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15197C" w:rsidRPr="0015197C" w:rsidRDefault="00C54267" w:rsidP="000E42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15197C">
        <w:rPr>
          <w:rFonts w:ascii="Times New Roman" w:hAnsi="Times New Roman" w:cs="Times New Roman"/>
          <w:b/>
        </w:rPr>
        <w:t xml:space="preserve">           </w:t>
      </w:r>
      <w:r w:rsidR="00EE4A89" w:rsidRPr="007F26E1">
        <w:rPr>
          <w:rFonts w:ascii="Times New Roman" w:hAnsi="Times New Roman" w:cs="Times New Roman"/>
          <w:b/>
        </w:rPr>
        <w:t xml:space="preserve">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F31E59">
        <w:rPr>
          <w:rFonts w:ascii="Times New Roman" w:hAnsi="Times New Roman" w:cs="Times New Roman"/>
          <w:b/>
          <w:u w:val="single"/>
        </w:rPr>
        <w:t>ШЕСТА</w:t>
      </w:r>
    </w:p>
    <w:p w:rsidR="00C54267" w:rsidRDefault="000E4208" w:rsidP="000E4208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Предложение относно </w:t>
      </w:r>
      <w:r w:rsidR="00F31E59">
        <w:rPr>
          <w:rFonts w:ascii="Times New Roman" w:hAnsi="Times New Roman" w:cs="Times New Roman"/>
          <w:b/>
          <w:color w:val="000000"/>
          <w:sz w:val="24"/>
          <w:szCs w:val="24"/>
        </w:rPr>
        <w:t>определяне такса за „Битови отпадъци“ за 2020 година.</w:t>
      </w:r>
      <w:r w:rsidRPr="000E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4208" w:rsidRPr="000E4208" w:rsidRDefault="000E4208" w:rsidP="000E420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Вносител: Кметът на общината</w:t>
      </w:r>
    </w:p>
    <w:p w:rsidR="00C54267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208" w:rsidRDefault="000E420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F31E59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8</w:t>
      </w:r>
    </w:p>
    <w:p w:rsidR="00405FE1" w:rsidRPr="00405FE1" w:rsidRDefault="00405FE1" w:rsidP="00405F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основание чл. 21, ал. 1, т. 7 от Закон за местното самоуправление и местната администрация, във връзка с чл. 62-71 от Закона за местните данъци и такси и във връзка с чл. 15, ал. 9 от Наредбата за определянето и администрирането на местните такси и цени на услуги на територията на Община Трявна,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Трявна</w:t>
      </w:r>
    </w:p>
    <w:p w:rsidR="00405FE1" w:rsidRPr="00405FE1" w:rsidRDefault="00405FE1" w:rsidP="00405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FE1" w:rsidRPr="00895BBA" w:rsidRDefault="00405FE1" w:rsidP="00405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5FE1" w:rsidRDefault="00405FE1" w:rsidP="00405FE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405FE1" w:rsidRDefault="00405FE1" w:rsidP="0040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Одобрява П</w:t>
      </w: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лан-сметката за необходимите разходи за дейностите по сметосъбиране, </w:t>
      </w:r>
      <w:proofErr w:type="spellStart"/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сметоизвозване</w:t>
      </w:r>
      <w:proofErr w:type="spellEnd"/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обезвреждане в депа и поддържане на чистотата на териториите за обществено ползване през 2020 година, съгласно </w:t>
      </w:r>
      <w:r w:rsidRPr="0040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1.</w:t>
      </w: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Приема О</w:t>
      </w: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снова за определяне такса „Битови отпадъци“ на физически и юридически лица за 2020 година, съгласно </w:t>
      </w:r>
      <w:r w:rsidRPr="0040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2.</w:t>
      </w: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Определя размера на такса „Битови отпадъци“</w:t>
      </w:r>
      <w:r w:rsidR="006A3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юридически и физически лица, </w:t>
      </w:r>
      <w:bookmarkStart w:id="0" w:name="_GoBack"/>
      <w:bookmarkEnd w:id="0"/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упражняващи стопанска дейност и промили за размера на ТБО за жилищни и вилни имоти на граждани и жилищни имоти на фирми за 2020 година, съгласно </w:t>
      </w:r>
      <w:r w:rsidRPr="0040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3.</w:t>
      </w: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Освобождава от подаване на Справка-декларация всички физически лица и юридически лица, извършващи дейност и/или стопанисващи /прилежащи/ стопански обекти на територията на общината, когато не е настъпила промяна в обстоятелствата, вписани в подадената от тях справка-декларация от предходната година. В този случай такса „Битови отпадъци“ се определя на база последната подадена справка-декларация.</w:t>
      </w: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5FE1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За имоти, намиращи се извън районите, в които общината е организирала събиране и извозване на битови отпадъци и за всички незастроени дворни места и парцели в населените места се събира такса за ползване на депо за битови отпадъци и за поддържането на чистотата на териториите за обществено ползване.</w:t>
      </w: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05FE1" w:rsidRPr="00405FE1" w:rsidRDefault="00405FE1" w:rsidP="00405F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5197C" w:rsidRDefault="00F31E5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Прието с поименно гласуване с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гласа „за“, 0 „против“, 3</w:t>
      </w:r>
      <w:r w:rsidR="0015197C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„въздържал се“. </w:t>
      </w:r>
    </w:p>
    <w:p w:rsidR="00975D99" w:rsidRDefault="00975D99" w:rsidP="0015197C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4267" w:rsidRDefault="00C54267" w:rsidP="00975D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975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0E4208"/>
    <w:rsid w:val="0015197C"/>
    <w:rsid w:val="00161302"/>
    <w:rsid w:val="00237F29"/>
    <w:rsid w:val="003965B0"/>
    <w:rsid w:val="003D210F"/>
    <w:rsid w:val="00405FE1"/>
    <w:rsid w:val="00474351"/>
    <w:rsid w:val="004E1B88"/>
    <w:rsid w:val="005111C3"/>
    <w:rsid w:val="00517BD4"/>
    <w:rsid w:val="006355CE"/>
    <w:rsid w:val="006A39C7"/>
    <w:rsid w:val="007C78F6"/>
    <w:rsid w:val="007F26E1"/>
    <w:rsid w:val="00894171"/>
    <w:rsid w:val="00975D99"/>
    <w:rsid w:val="00A0440D"/>
    <w:rsid w:val="00B00197"/>
    <w:rsid w:val="00BA5232"/>
    <w:rsid w:val="00C40E30"/>
    <w:rsid w:val="00C54267"/>
    <w:rsid w:val="00CE7ADD"/>
    <w:rsid w:val="00D93C69"/>
    <w:rsid w:val="00D94B48"/>
    <w:rsid w:val="00EE4A89"/>
    <w:rsid w:val="00F31E5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4</cp:revision>
  <cp:lastPrinted>2019-12-27T08:45:00Z</cp:lastPrinted>
  <dcterms:created xsi:type="dcterms:W3CDTF">2019-12-23T11:33:00Z</dcterms:created>
  <dcterms:modified xsi:type="dcterms:W3CDTF">2019-12-27T08:48:00Z</dcterms:modified>
</cp:coreProperties>
</file>