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9" w:rsidRPr="00086C89" w:rsidRDefault="00086C89" w:rsidP="00717BE7">
      <w:pPr>
        <w:spacing w:after="0" w:line="240" w:lineRule="auto"/>
        <w:rPr>
          <w:rFonts w:ascii="Times New Roman" w:eastAsia="Times New Roman" w:hAnsi="Times New Roman" w:cs="Times New Roman"/>
          <w:b/>
          <w:sz w:val="24"/>
          <w:szCs w:val="24"/>
          <w:u w:val="single"/>
          <w:lang w:eastAsia="bg-BG"/>
        </w:rPr>
      </w:pPr>
      <w:r>
        <w:rPr>
          <w:rFonts w:ascii="Times New Roman" w:eastAsia="Times New Roman" w:hAnsi="Times New Roman" w:cs="Times New Roman"/>
          <w:b/>
          <w:sz w:val="24"/>
          <w:szCs w:val="24"/>
          <w:u w:val="single"/>
          <w:lang w:eastAsia="bg-BG"/>
        </w:rPr>
        <w:t>Приложение 2</w:t>
      </w:r>
    </w:p>
    <w:p w:rsidR="00717BE7" w:rsidRDefault="00717BE7" w:rsidP="00717BE7">
      <w:pPr>
        <w:spacing w:after="0" w:line="240" w:lineRule="auto"/>
        <w:rPr>
          <w:rFonts w:ascii="Times New Roman" w:eastAsia="Times New Roman" w:hAnsi="Times New Roman" w:cs="Times New Roman"/>
          <w:b/>
          <w:sz w:val="24"/>
          <w:szCs w:val="24"/>
          <w:u w:val="single"/>
          <w:lang w:eastAsia="bg-BG"/>
        </w:rPr>
      </w:pPr>
      <w:r w:rsidRPr="00717BE7">
        <w:rPr>
          <w:rFonts w:ascii="Times New Roman" w:eastAsia="Times New Roman" w:hAnsi="Times New Roman" w:cs="Times New Roman"/>
          <w:b/>
          <w:sz w:val="24"/>
          <w:szCs w:val="24"/>
          <w:u w:val="single"/>
          <w:lang w:eastAsia="bg-BG"/>
        </w:rPr>
        <w:t>Проект</w:t>
      </w:r>
    </w:p>
    <w:p w:rsidR="00717BE7" w:rsidRPr="00717BE7" w:rsidRDefault="00717BE7" w:rsidP="00717BE7">
      <w:pPr>
        <w:spacing w:after="0" w:line="240" w:lineRule="auto"/>
        <w:rPr>
          <w:rFonts w:ascii="Times New Roman" w:eastAsia="Times New Roman" w:hAnsi="Times New Roman" w:cs="Times New Roman"/>
          <w:b/>
          <w:sz w:val="24"/>
          <w:szCs w:val="24"/>
          <w:u w:val="single"/>
          <w:lang w:eastAsia="bg-BG"/>
        </w:rPr>
      </w:pPr>
    </w:p>
    <w:p w:rsidR="00B41F23" w:rsidRPr="00695481" w:rsidRDefault="00B41F23" w:rsidP="00B41F23">
      <w:pPr>
        <w:spacing w:after="0" w:line="240" w:lineRule="auto"/>
        <w:jc w:val="center"/>
        <w:rPr>
          <w:rFonts w:ascii="Times New Roman" w:eastAsia="Times New Roman" w:hAnsi="Times New Roman" w:cs="Times New Roman"/>
          <w:sz w:val="16"/>
          <w:szCs w:val="16"/>
          <w:lang w:val="ru-RU" w:eastAsia="bg-BG"/>
        </w:rPr>
      </w:pPr>
      <w:r w:rsidRPr="00695481">
        <w:rPr>
          <w:rFonts w:ascii="Times New Roman" w:eastAsia="Times New Roman" w:hAnsi="Times New Roman" w:cs="Times New Roman"/>
          <w:b/>
          <w:sz w:val="16"/>
          <w:szCs w:val="16"/>
          <w:lang w:eastAsia="bg-BG"/>
        </w:rPr>
        <w:t>ПРИЛОЖЕНИЕ № ………. КЪМ РЕШЕНИЕ № …………</w:t>
      </w:r>
      <w:r w:rsidRPr="00695481">
        <w:rPr>
          <w:rFonts w:ascii="Times New Roman" w:eastAsia="Times New Roman" w:hAnsi="Times New Roman" w:cs="Times New Roman"/>
          <w:sz w:val="16"/>
          <w:szCs w:val="16"/>
          <w:lang w:eastAsia="bg-BG"/>
        </w:rPr>
        <w:t xml:space="preserve">, ВЗЕТО НА ЗАСЕДАНИЕ НА ОБЩИНСКИ СЪВЕТ </w:t>
      </w:r>
      <w:r w:rsidRPr="008746C6">
        <w:rPr>
          <w:rFonts w:ascii="Times New Roman" w:eastAsia="Times New Roman" w:hAnsi="Times New Roman" w:cs="Times New Roman"/>
          <w:sz w:val="16"/>
          <w:szCs w:val="16"/>
          <w:lang w:eastAsia="bg-BG"/>
        </w:rPr>
        <w:t>ТРЯВНА НА</w:t>
      </w:r>
      <w:r w:rsidRPr="00695481">
        <w:rPr>
          <w:rFonts w:ascii="Times New Roman" w:eastAsia="Times New Roman" w:hAnsi="Times New Roman" w:cs="Times New Roman"/>
          <w:b/>
          <w:sz w:val="16"/>
          <w:szCs w:val="16"/>
          <w:lang w:eastAsia="bg-BG"/>
        </w:rPr>
        <w:t xml:space="preserve"> </w:t>
      </w:r>
      <w:r w:rsidRPr="00695481">
        <w:rPr>
          <w:rFonts w:ascii="Times New Roman" w:eastAsia="Times New Roman" w:hAnsi="Times New Roman" w:cs="Times New Roman"/>
          <w:b/>
          <w:sz w:val="16"/>
          <w:szCs w:val="16"/>
          <w:lang w:val="ru-RU" w:eastAsia="bg-BG"/>
        </w:rPr>
        <w:t>……………</w:t>
      </w:r>
      <w:r w:rsidRPr="00695481">
        <w:rPr>
          <w:rFonts w:ascii="Times New Roman" w:eastAsia="Times New Roman" w:hAnsi="Times New Roman" w:cs="Times New Roman"/>
          <w:b/>
          <w:sz w:val="16"/>
          <w:szCs w:val="16"/>
          <w:lang w:eastAsia="bg-BG"/>
        </w:rPr>
        <w:t xml:space="preserve"> </w:t>
      </w:r>
      <w:r w:rsidRPr="008746C6">
        <w:rPr>
          <w:rFonts w:ascii="Times New Roman" w:eastAsia="Times New Roman" w:hAnsi="Times New Roman" w:cs="Times New Roman"/>
          <w:sz w:val="16"/>
          <w:szCs w:val="16"/>
          <w:lang w:eastAsia="bg-BG"/>
        </w:rPr>
        <w:t>Г</w:t>
      </w:r>
      <w:r w:rsidRPr="00695481">
        <w:rPr>
          <w:rFonts w:ascii="Times New Roman" w:eastAsia="Times New Roman" w:hAnsi="Times New Roman" w:cs="Times New Roman"/>
          <w:b/>
          <w:sz w:val="16"/>
          <w:szCs w:val="16"/>
          <w:lang w:eastAsia="bg-BG"/>
        </w:rPr>
        <w:t>.</w:t>
      </w:r>
      <w:r w:rsidRPr="00695481">
        <w:rPr>
          <w:rFonts w:ascii="Times New Roman" w:eastAsia="Times New Roman" w:hAnsi="Times New Roman" w:cs="Times New Roman"/>
          <w:sz w:val="16"/>
          <w:szCs w:val="16"/>
          <w:lang w:eastAsia="bg-BG"/>
        </w:rPr>
        <w:t xml:space="preserve">, ПРОТОКОЛ № </w:t>
      </w:r>
      <w:r w:rsidRPr="00695481">
        <w:rPr>
          <w:rFonts w:ascii="Times New Roman" w:eastAsia="Times New Roman" w:hAnsi="Times New Roman" w:cs="Times New Roman"/>
          <w:sz w:val="16"/>
          <w:szCs w:val="16"/>
          <w:lang w:val="ru-RU" w:eastAsia="bg-BG"/>
        </w:rPr>
        <w:t>……………..</w:t>
      </w:r>
    </w:p>
    <w:p w:rsidR="00B41F23" w:rsidRPr="00695481" w:rsidRDefault="00B41F23" w:rsidP="00B41F23">
      <w:pPr>
        <w:spacing w:after="0" w:line="240" w:lineRule="auto"/>
        <w:rPr>
          <w:rFonts w:ascii="Times New Roman" w:eastAsia="Times New Roman" w:hAnsi="Times New Roman" w:cs="Times New Roman"/>
          <w:sz w:val="24"/>
          <w:szCs w:val="24"/>
          <w:u w:val="single"/>
          <w:lang w:eastAsia="bg-BG"/>
        </w:rPr>
      </w:pPr>
    </w:p>
    <w:p w:rsidR="00B41F23" w:rsidRPr="00695481" w:rsidRDefault="00B41F23" w:rsidP="00B41F23">
      <w:pPr>
        <w:tabs>
          <w:tab w:val="right" w:leader="dot" w:pos="9062"/>
        </w:tabs>
        <w:spacing w:after="0" w:line="240" w:lineRule="auto"/>
        <w:rPr>
          <w:rFonts w:ascii="Times New Roman" w:eastAsia="Times New Roman" w:hAnsi="Times New Roman" w:cs="Times New Roman"/>
          <w:b/>
          <w:sz w:val="24"/>
          <w:szCs w:val="24"/>
          <w:lang w:eastAsia="bg-BG"/>
        </w:rPr>
      </w:pPr>
    </w:p>
    <w:p w:rsidR="00B41F23" w:rsidRPr="00695481" w:rsidRDefault="00B41F23" w:rsidP="00B41F23">
      <w:pPr>
        <w:spacing w:after="0" w:line="240" w:lineRule="auto"/>
        <w:jc w:val="center"/>
        <w:rPr>
          <w:rFonts w:ascii="Times New Roman" w:eastAsia="Times New Roman" w:hAnsi="Times New Roman" w:cs="Times New Roman"/>
          <w:sz w:val="28"/>
          <w:szCs w:val="28"/>
          <w:lang w:eastAsia="bg-BG"/>
        </w:rPr>
      </w:pPr>
    </w:p>
    <w:p w:rsidR="00B41F23" w:rsidRPr="00695481" w:rsidRDefault="00B41F23" w:rsidP="00B41F23">
      <w:pPr>
        <w:spacing w:after="0" w:line="240" w:lineRule="auto"/>
        <w:jc w:val="center"/>
        <w:rPr>
          <w:rFonts w:ascii="Times New Roman" w:eastAsia="Times New Roman" w:hAnsi="Times New Roman" w:cs="Times New Roman"/>
          <w:b/>
          <w:sz w:val="28"/>
          <w:szCs w:val="28"/>
          <w:lang w:eastAsia="bg-BG"/>
        </w:rPr>
      </w:pPr>
      <w:r w:rsidRPr="00695481">
        <w:rPr>
          <w:rFonts w:ascii="Times New Roman" w:eastAsia="Times New Roman" w:hAnsi="Times New Roman" w:cs="Times New Roman"/>
          <w:b/>
          <w:sz w:val="28"/>
          <w:szCs w:val="28"/>
          <w:lang w:eastAsia="bg-BG"/>
        </w:rPr>
        <w:t>ОБЩИНА ТРЯВНА</w:t>
      </w:r>
    </w:p>
    <w:p w:rsidR="00B41F23" w:rsidRPr="00695481" w:rsidRDefault="00B41F23" w:rsidP="00B41F23">
      <w:pPr>
        <w:spacing w:after="0" w:line="240" w:lineRule="auto"/>
        <w:rPr>
          <w:rFonts w:ascii="Times New Roman" w:eastAsia="Times New Roman" w:hAnsi="Times New Roman" w:cs="Times New Roman"/>
          <w:sz w:val="18"/>
          <w:szCs w:val="18"/>
          <w:lang w:val="ru-RU" w:eastAsia="bg-BG"/>
        </w:rPr>
      </w:pPr>
    </w:p>
    <w:p w:rsidR="00B41F23" w:rsidRPr="00695481" w:rsidRDefault="00B41F23" w:rsidP="00B41F23">
      <w:pPr>
        <w:spacing w:after="0" w:line="240" w:lineRule="auto"/>
        <w:rPr>
          <w:rFonts w:ascii="Times New Roman" w:eastAsia="Times New Roman" w:hAnsi="Times New Roman" w:cs="Times New Roman"/>
          <w:sz w:val="24"/>
          <w:szCs w:val="24"/>
          <w:lang w:eastAsia="bg-BG"/>
        </w:rPr>
      </w:pPr>
    </w:p>
    <w:p w:rsidR="00B41F23" w:rsidRPr="00695481" w:rsidRDefault="00B41F23" w:rsidP="00B41F23">
      <w:pPr>
        <w:spacing w:after="0" w:line="240" w:lineRule="auto"/>
        <w:rPr>
          <w:rFonts w:ascii="Times New Roman" w:eastAsia="Times New Roman" w:hAnsi="Times New Roman" w:cs="Times New Roman"/>
          <w:sz w:val="24"/>
          <w:szCs w:val="24"/>
          <w:lang w:eastAsia="bg-BG"/>
        </w:rPr>
      </w:pPr>
    </w:p>
    <w:p w:rsidR="00B41F23" w:rsidRPr="00695481" w:rsidRDefault="00B41F23" w:rsidP="00B41F23">
      <w:pPr>
        <w:tabs>
          <w:tab w:val="right" w:leader="dot" w:pos="9062"/>
        </w:tabs>
        <w:spacing w:after="0" w:line="360" w:lineRule="auto"/>
        <w:jc w:val="center"/>
        <w:rPr>
          <w:rFonts w:ascii="Times New Roman" w:eastAsia="Times New Roman" w:hAnsi="Times New Roman" w:cs="Times New Roman"/>
          <w:b/>
          <w:sz w:val="28"/>
          <w:szCs w:val="28"/>
          <w:lang w:eastAsia="bg-BG"/>
        </w:rPr>
      </w:pPr>
      <w:r w:rsidRPr="00695481">
        <w:rPr>
          <w:rFonts w:ascii="Times New Roman" w:eastAsia="Times New Roman" w:hAnsi="Times New Roman" w:cs="Times New Roman"/>
          <w:b/>
          <w:sz w:val="28"/>
          <w:szCs w:val="28"/>
          <w:lang w:eastAsia="bg-BG"/>
        </w:rPr>
        <w:t>ПРОГРАМА</w:t>
      </w:r>
    </w:p>
    <w:p w:rsidR="00B41F23" w:rsidRPr="00695481" w:rsidRDefault="00B41F23" w:rsidP="00B41F23">
      <w:pPr>
        <w:tabs>
          <w:tab w:val="right" w:leader="dot" w:pos="9062"/>
        </w:tabs>
        <w:spacing w:after="0" w:line="360" w:lineRule="auto"/>
        <w:jc w:val="center"/>
        <w:rPr>
          <w:rFonts w:ascii="Times New Roman" w:eastAsia="Times New Roman" w:hAnsi="Times New Roman" w:cs="Times New Roman"/>
          <w:b/>
          <w:sz w:val="28"/>
          <w:szCs w:val="28"/>
          <w:lang w:eastAsia="bg-BG"/>
        </w:rPr>
      </w:pPr>
      <w:r w:rsidRPr="00695481">
        <w:rPr>
          <w:rFonts w:ascii="Times New Roman" w:eastAsia="Times New Roman" w:hAnsi="Times New Roman" w:cs="Times New Roman"/>
          <w:b/>
          <w:sz w:val="28"/>
          <w:szCs w:val="28"/>
          <w:lang w:eastAsia="bg-BG"/>
        </w:rPr>
        <w:t xml:space="preserve"> ЗА УПРАВЛЕНИЕ НА ДЕЙНОСТИТЕ </w:t>
      </w:r>
    </w:p>
    <w:p w:rsidR="00B41F23" w:rsidRPr="00695481" w:rsidRDefault="00B41F23" w:rsidP="00B41F23">
      <w:pPr>
        <w:tabs>
          <w:tab w:val="right" w:leader="dot" w:pos="9062"/>
        </w:tabs>
        <w:spacing w:after="0" w:line="360" w:lineRule="auto"/>
        <w:jc w:val="center"/>
        <w:rPr>
          <w:rFonts w:ascii="Times New Roman" w:eastAsia="Times New Roman" w:hAnsi="Times New Roman" w:cs="Times New Roman"/>
          <w:b/>
          <w:sz w:val="28"/>
          <w:szCs w:val="28"/>
          <w:lang w:eastAsia="bg-BG"/>
        </w:rPr>
      </w:pPr>
      <w:r w:rsidRPr="00695481">
        <w:rPr>
          <w:rFonts w:ascii="Times New Roman" w:eastAsia="Times New Roman" w:hAnsi="Times New Roman" w:cs="Times New Roman"/>
          <w:b/>
          <w:sz w:val="28"/>
          <w:szCs w:val="28"/>
          <w:lang w:eastAsia="bg-BG"/>
        </w:rPr>
        <w:t>ПО ОТПАДЪЦИТЕ НА ТЕРИТОРИЯТА НА ОБЩИНА ТРЯВНА</w:t>
      </w:r>
    </w:p>
    <w:p w:rsidR="00B41F23" w:rsidRPr="00695481" w:rsidRDefault="00B41F23" w:rsidP="00B41F23">
      <w:pPr>
        <w:spacing w:after="0" w:line="240" w:lineRule="auto"/>
        <w:rPr>
          <w:rFonts w:ascii="Times New Roman" w:eastAsia="Times New Roman" w:hAnsi="Times New Roman" w:cs="Times New Roman"/>
          <w:sz w:val="24"/>
          <w:szCs w:val="24"/>
          <w:lang w:eastAsia="bg-BG"/>
        </w:rPr>
      </w:pPr>
    </w:p>
    <w:p w:rsidR="00B41F23" w:rsidRPr="00695481" w:rsidRDefault="00B41F23" w:rsidP="00B41F23">
      <w:pPr>
        <w:spacing w:after="0" w:line="240" w:lineRule="auto"/>
        <w:rPr>
          <w:rFonts w:ascii="Times New Roman" w:eastAsia="Times New Roman" w:hAnsi="Times New Roman" w:cs="Times New Roman"/>
          <w:sz w:val="24"/>
          <w:szCs w:val="24"/>
          <w:lang w:eastAsia="bg-BG"/>
        </w:rPr>
      </w:pPr>
    </w:p>
    <w:p w:rsidR="00B41F23" w:rsidRPr="00695481" w:rsidRDefault="00B41F23" w:rsidP="00B41F23">
      <w:pPr>
        <w:spacing w:after="0" w:line="240" w:lineRule="auto"/>
        <w:ind w:right="-648"/>
        <w:rPr>
          <w:rFonts w:ascii="Times New Roman" w:eastAsia="Times New Roman" w:hAnsi="Times New Roman" w:cs="Times New Roman"/>
          <w:sz w:val="24"/>
          <w:szCs w:val="24"/>
          <w:lang w:eastAsia="bg-BG"/>
        </w:rPr>
      </w:pPr>
      <w:r w:rsidRPr="00695481">
        <w:rPr>
          <w:rFonts w:ascii="Times New Roman" w:eastAsia="Times New Roman" w:hAnsi="Times New Roman" w:cs="Times New Roman"/>
          <w:noProof/>
          <w:color w:val="0000CC"/>
          <w:sz w:val="15"/>
          <w:szCs w:val="15"/>
          <w:lang w:eastAsia="bg-BG"/>
        </w:rPr>
        <w:drawing>
          <wp:inline distT="0" distB="0" distL="0" distR="0" wp14:anchorId="2DBB5E26" wp14:editId="0817952D">
            <wp:extent cx="1828800" cy="1524000"/>
            <wp:effectExtent l="0" t="0" r="0" b="0"/>
            <wp:docPr id="5" name="Picture 5" descr="Вижте изображението в пълен размер">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жте изображението в пълен размер"/>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a:ln>
                      <a:noFill/>
                    </a:ln>
                  </pic:spPr>
                </pic:pic>
              </a:graphicData>
            </a:graphic>
          </wp:inline>
        </w:drawing>
      </w:r>
      <w:r w:rsidRPr="00695481">
        <w:rPr>
          <w:rFonts w:ascii="Times New Roman" w:eastAsia="Times New Roman" w:hAnsi="Times New Roman" w:cs="Times New Roman"/>
          <w:sz w:val="15"/>
          <w:szCs w:val="15"/>
          <w:lang w:eastAsia="bg-BG"/>
        </w:rPr>
        <w:t xml:space="preserve">              </w:t>
      </w:r>
      <w:r w:rsidRPr="00695481">
        <w:rPr>
          <w:rFonts w:ascii="Times New Roman" w:eastAsia="Times New Roman" w:hAnsi="Times New Roman" w:cs="Times New Roman"/>
          <w:noProof/>
          <w:color w:val="0000FF"/>
          <w:sz w:val="24"/>
          <w:szCs w:val="24"/>
          <w:lang w:eastAsia="bg-BG"/>
        </w:rPr>
        <w:drawing>
          <wp:inline distT="0" distB="0" distL="0" distR="0" wp14:anchorId="0BC289C3" wp14:editId="412BA9F9">
            <wp:extent cx="1924050" cy="1524000"/>
            <wp:effectExtent l="0" t="0" r="0" b="0"/>
            <wp:docPr id="4" name="Picture 4" descr="showim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bTH2gx8laV3syM:" descr="show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a:noFill/>
                    </a:ln>
                  </pic:spPr>
                </pic:pic>
              </a:graphicData>
            </a:graphic>
          </wp:inline>
        </w:drawing>
      </w:r>
      <w:r w:rsidRPr="00695481">
        <w:rPr>
          <w:rFonts w:ascii="Times New Roman" w:eastAsia="Times New Roman" w:hAnsi="Times New Roman" w:cs="Times New Roman"/>
          <w:color w:val="000000"/>
          <w:sz w:val="24"/>
          <w:szCs w:val="24"/>
          <w:lang w:eastAsia="bg-BG"/>
        </w:rPr>
        <w:t xml:space="preserve">    </w:t>
      </w:r>
      <w:r w:rsidRPr="00695481">
        <w:rPr>
          <w:rFonts w:ascii="Times New Roman" w:eastAsia="Times New Roman" w:hAnsi="Times New Roman" w:cs="Times New Roman"/>
          <w:noProof/>
          <w:color w:val="0000FF"/>
          <w:sz w:val="24"/>
          <w:szCs w:val="24"/>
          <w:lang w:eastAsia="bg-BG"/>
        </w:rPr>
        <w:drawing>
          <wp:inline distT="0" distB="0" distL="0" distR="0" wp14:anchorId="43248EC6" wp14:editId="6C86092F">
            <wp:extent cx="1809750" cy="1581150"/>
            <wp:effectExtent l="0" t="0" r="0" b="0"/>
            <wp:docPr id="3" name="Picture 3" descr="pic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WlFQUUzskA2WM:" descr="pic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rsidR="00B41F23" w:rsidRPr="00695481" w:rsidRDefault="00B41F23" w:rsidP="00B41F23">
      <w:pPr>
        <w:spacing w:after="0" w:line="240" w:lineRule="auto"/>
        <w:rPr>
          <w:rFonts w:ascii="Times New Roman" w:eastAsia="Times New Roman" w:hAnsi="Times New Roman" w:cs="Times New Roman"/>
          <w:sz w:val="24"/>
          <w:szCs w:val="24"/>
          <w:lang w:eastAsia="bg-BG"/>
        </w:rPr>
      </w:pPr>
    </w:p>
    <w:p w:rsidR="00B41F23" w:rsidRPr="00695481" w:rsidRDefault="00B41F23" w:rsidP="00B41F23">
      <w:pPr>
        <w:spacing w:after="0" w:line="240" w:lineRule="auto"/>
        <w:rPr>
          <w:rFonts w:ascii="Times New Roman" w:eastAsia="Times New Roman" w:hAnsi="Times New Roman" w:cs="Times New Roman"/>
          <w:sz w:val="24"/>
          <w:szCs w:val="24"/>
          <w:lang w:eastAsia="bg-BG"/>
        </w:rPr>
      </w:pPr>
    </w:p>
    <w:p w:rsidR="00B41F23" w:rsidRPr="00695481" w:rsidRDefault="00B41F23" w:rsidP="00B41F23">
      <w:pPr>
        <w:spacing w:after="0" w:line="240" w:lineRule="auto"/>
        <w:rPr>
          <w:rFonts w:ascii="Times New Roman" w:eastAsia="Times New Roman" w:hAnsi="Times New Roman" w:cs="Times New Roman"/>
          <w:sz w:val="24"/>
          <w:szCs w:val="24"/>
          <w:lang w:eastAsia="bg-BG"/>
        </w:rPr>
      </w:pPr>
      <w:r w:rsidRPr="00695481">
        <w:rPr>
          <w:rFonts w:ascii="Times New Roman" w:eastAsia="Times New Roman" w:hAnsi="Times New Roman" w:cs="Times New Roman"/>
          <w:noProof/>
          <w:sz w:val="24"/>
          <w:szCs w:val="24"/>
          <w:lang w:eastAsia="bg-BG"/>
        </w:rPr>
        <w:drawing>
          <wp:anchor distT="0" distB="0" distL="114300" distR="114300" simplePos="0" relativeHeight="251652608" behindDoc="0" locked="0" layoutInCell="1" allowOverlap="1" wp14:anchorId="6D1B464F" wp14:editId="4A6536D1">
            <wp:simplePos x="0" y="0"/>
            <wp:positionH relativeFrom="column">
              <wp:posOffset>4229100</wp:posOffset>
            </wp:positionH>
            <wp:positionV relativeFrom="paragraph">
              <wp:posOffset>151765</wp:posOffset>
            </wp:positionV>
            <wp:extent cx="1943100" cy="2019300"/>
            <wp:effectExtent l="0" t="0" r="0" b="0"/>
            <wp:wrapSquare wrapText="left"/>
            <wp:docPr id="7" name="Picture 7" descr="Вижте изображението в пълен размер">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жте изображението в пълен размер">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943100" cy="2019300"/>
                    </a:xfrm>
                    <a:prstGeom prst="rect">
                      <a:avLst/>
                    </a:prstGeom>
                    <a:noFill/>
                    <a:ln>
                      <a:noFill/>
                    </a:ln>
                  </pic:spPr>
                </pic:pic>
              </a:graphicData>
            </a:graphic>
          </wp:anchor>
        </w:drawing>
      </w:r>
    </w:p>
    <w:p w:rsidR="00B41F23" w:rsidRPr="00695481" w:rsidRDefault="00B41F23" w:rsidP="00B41F23">
      <w:pPr>
        <w:tabs>
          <w:tab w:val="right" w:leader="dot" w:pos="9062"/>
        </w:tabs>
        <w:spacing w:after="0" w:line="240" w:lineRule="auto"/>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sz w:val="24"/>
          <w:szCs w:val="24"/>
          <w:lang w:val="en-US" w:eastAsia="bg-BG"/>
        </w:rPr>
        <w:t xml:space="preserve"> </w:t>
      </w:r>
      <w:r w:rsidRPr="00695481">
        <w:rPr>
          <w:rFonts w:ascii="Times New Roman" w:eastAsia="Times New Roman" w:hAnsi="Times New Roman" w:cs="Times New Roman"/>
          <w:b/>
          <w:noProof/>
          <w:sz w:val="24"/>
          <w:szCs w:val="24"/>
          <w:lang w:eastAsia="bg-BG"/>
        </w:rPr>
        <w:drawing>
          <wp:inline distT="0" distB="0" distL="0" distR="0" wp14:anchorId="27F4BBFB" wp14:editId="72DC4DAB">
            <wp:extent cx="1828800" cy="2085975"/>
            <wp:effectExtent l="0" t="0" r="0" b="9525"/>
            <wp:docPr id="2" name="Picture 2" descr="Вижте изображението в пълен размер">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жте изображението в пълен размер"/>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085975"/>
                    </a:xfrm>
                    <a:prstGeom prst="rect">
                      <a:avLst/>
                    </a:prstGeom>
                    <a:noFill/>
                    <a:ln>
                      <a:noFill/>
                    </a:ln>
                  </pic:spPr>
                </pic:pic>
              </a:graphicData>
            </a:graphic>
          </wp:inline>
        </w:drawing>
      </w:r>
      <w:r w:rsidRPr="00695481">
        <w:rPr>
          <w:rFonts w:ascii="Times New Roman" w:eastAsia="Times New Roman" w:hAnsi="Times New Roman" w:cs="Times New Roman"/>
          <w:b/>
          <w:color w:val="000000"/>
          <w:sz w:val="24"/>
          <w:szCs w:val="24"/>
          <w:lang w:eastAsia="bg-BG"/>
        </w:rPr>
        <w:t xml:space="preserve"> </w:t>
      </w:r>
      <w:r w:rsidRPr="00695481">
        <w:rPr>
          <w:rFonts w:ascii="Times New Roman" w:eastAsia="Times New Roman" w:hAnsi="Times New Roman" w:cs="Times New Roman"/>
          <w:b/>
          <w:color w:val="000000"/>
          <w:sz w:val="24"/>
          <w:szCs w:val="24"/>
          <w:lang w:val="en-US" w:eastAsia="bg-BG"/>
        </w:rPr>
        <w:t xml:space="preserve">        </w:t>
      </w:r>
      <w:r w:rsidRPr="00695481">
        <w:rPr>
          <w:rFonts w:ascii="Times New Roman" w:eastAsia="Times New Roman" w:hAnsi="Times New Roman" w:cs="Times New Roman"/>
          <w:b/>
          <w:noProof/>
          <w:color w:val="0000FF"/>
          <w:sz w:val="24"/>
          <w:szCs w:val="24"/>
          <w:lang w:eastAsia="bg-BG"/>
        </w:rPr>
        <w:drawing>
          <wp:inline distT="0" distB="0" distL="0" distR="0" wp14:anchorId="089C8FE3" wp14:editId="7948A731">
            <wp:extent cx="1581150" cy="2085975"/>
            <wp:effectExtent l="0" t="0" r="0" b="9525"/>
            <wp:docPr id="1" name="Picture 1" descr="earth_machine_lar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XCV9cN9YoRZeGM:" descr="earth_machine_lar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150" cy="2085975"/>
                    </a:xfrm>
                    <a:prstGeom prst="rect">
                      <a:avLst/>
                    </a:prstGeom>
                    <a:noFill/>
                    <a:ln>
                      <a:noFill/>
                    </a:ln>
                  </pic:spPr>
                </pic:pic>
              </a:graphicData>
            </a:graphic>
          </wp:inline>
        </w:drawing>
      </w:r>
    </w:p>
    <w:p w:rsidR="00B41F23" w:rsidRPr="00695481" w:rsidRDefault="00B41F23" w:rsidP="00B41F23">
      <w:pPr>
        <w:tabs>
          <w:tab w:val="right" w:leader="dot" w:pos="9062"/>
        </w:tabs>
        <w:spacing w:after="0" w:line="240" w:lineRule="auto"/>
        <w:rPr>
          <w:rFonts w:ascii="Times New Roman" w:eastAsia="Times New Roman" w:hAnsi="Times New Roman" w:cs="Times New Roman"/>
          <w:b/>
          <w:color w:val="000000"/>
          <w:sz w:val="24"/>
          <w:szCs w:val="24"/>
          <w:lang w:eastAsia="bg-BG"/>
        </w:rPr>
      </w:pPr>
    </w:p>
    <w:p w:rsidR="00B41F23" w:rsidRPr="00695481" w:rsidRDefault="00B41F23" w:rsidP="00B41F23">
      <w:pPr>
        <w:tabs>
          <w:tab w:val="right" w:leader="dot" w:pos="9062"/>
        </w:tabs>
        <w:spacing w:after="0" w:line="240" w:lineRule="auto"/>
        <w:rPr>
          <w:rFonts w:ascii="Times New Roman" w:eastAsia="Times New Roman" w:hAnsi="Times New Roman" w:cs="Times New Roman"/>
          <w:b/>
          <w:color w:val="000000"/>
          <w:sz w:val="24"/>
          <w:szCs w:val="24"/>
          <w:lang w:eastAsia="bg-BG"/>
        </w:rPr>
      </w:pPr>
    </w:p>
    <w:p w:rsidR="00B41F23" w:rsidRPr="00086C89" w:rsidRDefault="00B41F23" w:rsidP="00B41F23">
      <w:pPr>
        <w:tabs>
          <w:tab w:val="right" w:leader="dot" w:pos="9062"/>
        </w:tabs>
        <w:spacing w:after="0" w:line="240" w:lineRule="auto"/>
        <w:rPr>
          <w:rFonts w:ascii="Times New Roman" w:eastAsia="Times New Roman" w:hAnsi="Times New Roman" w:cs="Times New Roman"/>
          <w:b/>
          <w:sz w:val="24"/>
          <w:szCs w:val="24"/>
          <w:lang w:val="en-US" w:eastAsia="bg-BG"/>
        </w:rPr>
      </w:pPr>
    </w:p>
    <w:p w:rsidR="00B41F23" w:rsidRPr="00695481" w:rsidRDefault="00B41F23" w:rsidP="00B41F23">
      <w:pPr>
        <w:tabs>
          <w:tab w:val="right" w:leader="dot" w:pos="9062"/>
        </w:tabs>
        <w:spacing w:after="0" w:line="240" w:lineRule="auto"/>
        <w:jc w:val="center"/>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Период</w:t>
      </w:r>
      <w:r w:rsidR="005F6FF6" w:rsidRPr="00695481">
        <w:rPr>
          <w:rFonts w:ascii="Times New Roman" w:eastAsia="Times New Roman" w:hAnsi="Times New Roman" w:cs="Times New Roman"/>
          <w:b/>
          <w:sz w:val="24"/>
          <w:szCs w:val="24"/>
          <w:lang w:eastAsia="bg-BG"/>
        </w:rPr>
        <w:t xml:space="preserve"> на действие на програмата  201</w:t>
      </w:r>
      <w:r w:rsidR="005F6FF6" w:rsidRPr="00695481">
        <w:rPr>
          <w:rFonts w:ascii="Times New Roman" w:eastAsia="Times New Roman" w:hAnsi="Times New Roman" w:cs="Times New Roman"/>
          <w:b/>
          <w:sz w:val="24"/>
          <w:szCs w:val="24"/>
          <w:lang w:val="en-US" w:eastAsia="bg-BG"/>
        </w:rPr>
        <w:t>4</w:t>
      </w:r>
      <w:r w:rsidRPr="00695481">
        <w:rPr>
          <w:rFonts w:ascii="Times New Roman" w:eastAsia="Times New Roman" w:hAnsi="Times New Roman" w:cs="Times New Roman"/>
          <w:b/>
          <w:sz w:val="24"/>
          <w:szCs w:val="24"/>
          <w:lang w:eastAsia="bg-BG"/>
        </w:rPr>
        <w:t>г. - 2020 г.</w:t>
      </w:r>
    </w:p>
    <w:p w:rsidR="00B41F23" w:rsidRPr="00695481" w:rsidRDefault="00B41F23" w:rsidP="00B41F23">
      <w:pPr>
        <w:spacing w:after="0" w:line="240" w:lineRule="auto"/>
        <w:rPr>
          <w:rFonts w:ascii="Times New Roman" w:eastAsia="Times New Roman" w:hAnsi="Times New Roman" w:cs="Times New Roman"/>
          <w:sz w:val="24"/>
          <w:szCs w:val="24"/>
          <w:lang w:eastAsia="bg-BG"/>
        </w:rPr>
      </w:pPr>
    </w:p>
    <w:p w:rsidR="00B41F23" w:rsidRPr="00695481" w:rsidRDefault="00B41F23" w:rsidP="00B41F23">
      <w:pPr>
        <w:spacing w:after="0" w:line="240" w:lineRule="auto"/>
        <w:rPr>
          <w:rFonts w:ascii="Times New Roman" w:eastAsia="Times New Roman" w:hAnsi="Times New Roman" w:cs="Times New Roman"/>
          <w:sz w:val="24"/>
          <w:szCs w:val="24"/>
          <w:lang w:eastAsia="bg-BG"/>
        </w:rPr>
      </w:pPr>
    </w:p>
    <w:p w:rsidR="00B41F23" w:rsidRPr="00695481" w:rsidRDefault="00B41F23" w:rsidP="00AD5A1A">
      <w:pPr>
        <w:spacing w:after="0" w:line="240" w:lineRule="auto"/>
        <w:jc w:val="right"/>
        <w:rPr>
          <w:rFonts w:ascii="Times New Roman" w:eastAsia="Times New Roman" w:hAnsi="Times New Roman" w:cs="Times New Roman"/>
          <w:sz w:val="24"/>
          <w:szCs w:val="24"/>
          <w:lang w:eastAsia="bg-BG"/>
        </w:rPr>
      </w:pPr>
    </w:p>
    <w:p w:rsidR="00B41F23" w:rsidRPr="00695481" w:rsidRDefault="00B41F23" w:rsidP="00B41F23">
      <w:pPr>
        <w:spacing w:after="0" w:line="240" w:lineRule="auto"/>
        <w:rPr>
          <w:rFonts w:ascii="Times New Roman" w:eastAsia="Times New Roman" w:hAnsi="Times New Roman" w:cs="Times New Roman"/>
          <w:sz w:val="24"/>
          <w:szCs w:val="24"/>
          <w:lang w:eastAsia="bg-BG"/>
        </w:rPr>
      </w:pPr>
    </w:p>
    <w:p w:rsidR="00B41F23" w:rsidRPr="00695481" w:rsidRDefault="00B41F23" w:rsidP="00B41F23">
      <w:pPr>
        <w:spacing w:after="0" w:line="240" w:lineRule="auto"/>
        <w:rPr>
          <w:rFonts w:ascii="Times New Roman" w:eastAsia="Times New Roman" w:hAnsi="Times New Roman" w:cs="Times New Roman"/>
          <w:b/>
          <w:sz w:val="24"/>
          <w:szCs w:val="24"/>
          <w:lang w:eastAsia="bg-BG"/>
        </w:rPr>
      </w:pPr>
    </w:p>
    <w:p w:rsidR="0010679B" w:rsidRPr="00695481" w:rsidRDefault="0010679B" w:rsidP="00E13B11">
      <w:pPr>
        <w:spacing w:after="0" w:line="240" w:lineRule="auto"/>
        <w:jc w:val="center"/>
        <w:rPr>
          <w:rFonts w:ascii="Times New Roman" w:eastAsia="Times New Roman" w:hAnsi="Times New Roman" w:cs="Times New Roman"/>
          <w:b/>
          <w:lang w:val="en-US" w:eastAsia="bg-BG"/>
        </w:rPr>
      </w:pPr>
      <w:bookmarkStart w:id="0" w:name="_Toc404624091"/>
    </w:p>
    <w:p w:rsidR="00AA6471" w:rsidRPr="00695481" w:rsidRDefault="00E13B11" w:rsidP="00E13B11">
      <w:pPr>
        <w:spacing w:after="0" w:line="240" w:lineRule="auto"/>
        <w:jc w:val="center"/>
        <w:rPr>
          <w:rFonts w:ascii="Times New Roman" w:eastAsia="Times New Roman" w:hAnsi="Times New Roman" w:cs="Times New Roman"/>
          <w:b/>
          <w:lang w:eastAsia="bg-BG"/>
        </w:rPr>
      </w:pPr>
      <w:r w:rsidRPr="00695481">
        <w:rPr>
          <w:rFonts w:ascii="Times New Roman" w:eastAsia="Times New Roman" w:hAnsi="Times New Roman" w:cs="Times New Roman"/>
          <w:b/>
          <w:lang w:eastAsia="bg-BG"/>
        </w:rPr>
        <w:t>СЪДЪРЖАНИЕ</w:t>
      </w:r>
    </w:p>
    <w:p w:rsidR="00E13B11" w:rsidRPr="00695481" w:rsidRDefault="00E13B11" w:rsidP="00E13B11">
      <w:pPr>
        <w:spacing w:after="0" w:line="240" w:lineRule="auto"/>
        <w:jc w:val="center"/>
        <w:rPr>
          <w:rFonts w:ascii="Times New Roman" w:eastAsia="Times New Roman" w:hAnsi="Times New Roman" w:cs="Times New Roman"/>
          <w:b/>
          <w:lang w:eastAsia="bg-BG"/>
        </w:rPr>
      </w:pPr>
    </w:p>
    <w:sdt>
      <w:sdtPr>
        <w:rPr>
          <w:rFonts w:ascii="Times New Roman" w:eastAsiaTheme="minorHAnsi" w:hAnsi="Times New Roman" w:cs="Times New Roman"/>
          <w:b w:val="0"/>
          <w:bCs w:val="0"/>
          <w:color w:val="auto"/>
          <w:sz w:val="24"/>
          <w:szCs w:val="24"/>
          <w:lang w:eastAsia="en-US"/>
        </w:rPr>
        <w:id w:val="-1618368897"/>
        <w:docPartObj>
          <w:docPartGallery w:val="Table of Contents"/>
          <w:docPartUnique/>
        </w:docPartObj>
      </w:sdtPr>
      <w:sdtEndPr>
        <w:rPr>
          <w:sz w:val="22"/>
          <w:szCs w:val="22"/>
        </w:rPr>
      </w:sdtEndPr>
      <w:sdtContent>
        <w:p w:rsidR="00E13B11" w:rsidRPr="00695481" w:rsidRDefault="00E13B11">
          <w:pPr>
            <w:pStyle w:val="TOCHeading"/>
            <w:rPr>
              <w:rFonts w:ascii="Times New Roman" w:hAnsi="Times New Roman" w:cs="Times New Roman"/>
              <w:sz w:val="24"/>
              <w:szCs w:val="24"/>
            </w:rPr>
          </w:pPr>
        </w:p>
        <w:p w:rsidR="00086C89" w:rsidRDefault="00442B5E">
          <w:pPr>
            <w:pStyle w:val="TOC1"/>
            <w:rPr>
              <w:rFonts w:eastAsiaTheme="minorEastAsia" w:cstheme="minorBidi"/>
              <w:b w:val="0"/>
              <w:bCs w:val="0"/>
              <w:caps w:val="0"/>
              <w:sz w:val="22"/>
              <w:szCs w:val="22"/>
              <w:lang w:val="bg-BG" w:eastAsia="bg-BG"/>
            </w:rPr>
          </w:pPr>
          <w:r w:rsidRPr="00695481">
            <w:rPr>
              <w:rFonts w:ascii="Times New Roman" w:eastAsia="Times New Roman" w:hAnsi="Times New Roman"/>
              <w:lang w:eastAsia="bg-BG"/>
            </w:rPr>
            <w:fldChar w:fldCharType="begin"/>
          </w:r>
          <w:r w:rsidRPr="00695481">
            <w:rPr>
              <w:rFonts w:ascii="Times New Roman" w:eastAsia="Times New Roman" w:hAnsi="Times New Roman"/>
              <w:lang w:eastAsia="bg-BG"/>
            </w:rPr>
            <w:instrText xml:space="preserve"> TOC \o "1-2" \h \z \u </w:instrText>
          </w:r>
          <w:r w:rsidRPr="00695481">
            <w:rPr>
              <w:rFonts w:ascii="Times New Roman" w:eastAsia="Times New Roman" w:hAnsi="Times New Roman"/>
              <w:lang w:eastAsia="bg-BG"/>
            </w:rPr>
            <w:fldChar w:fldCharType="separate"/>
          </w:r>
          <w:hyperlink w:anchor="_Toc437504266" w:history="1">
            <w:r w:rsidR="00086C89" w:rsidRPr="00F744C1">
              <w:rPr>
                <w:rStyle w:val="Hyperlink"/>
                <w:rFonts w:ascii="Times New Roman" w:hAnsi="Times New Roman"/>
              </w:rPr>
              <w:t>I. Въведение</w:t>
            </w:r>
            <w:r w:rsidR="00086C89">
              <w:rPr>
                <w:webHidden/>
              </w:rPr>
              <w:tab/>
            </w:r>
            <w:r w:rsidR="00086C89">
              <w:rPr>
                <w:webHidden/>
              </w:rPr>
              <w:fldChar w:fldCharType="begin"/>
            </w:r>
            <w:r w:rsidR="00086C89">
              <w:rPr>
                <w:webHidden/>
              </w:rPr>
              <w:instrText xml:space="preserve"> PAGEREF _Toc437504266 \h </w:instrText>
            </w:r>
            <w:r w:rsidR="00086C89">
              <w:rPr>
                <w:webHidden/>
              </w:rPr>
            </w:r>
            <w:r w:rsidR="00086C89">
              <w:rPr>
                <w:webHidden/>
              </w:rPr>
              <w:fldChar w:fldCharType="separate"/>
            </w:r>
            <w:r w:rsidR="00086C89">
              <w:rPr>
                <w:webHidden/>
              </w:rPr>
              <w:t>4</w:t>
            </w:r>
            <w:r w:rsidR="00086C89">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67" w:history="1">
            <w:r w:rsidRPr="00F744C1">
              <w:rPr>
                <w:rStyle w:val="Hyperlink"/>
                <w:rFonts w:ascii="Times New Roman" w:hAnsi="Times New Roman"/>
              </w:rPr>
              <w:t>II. Анализ на състоянието на управление на отпадъците в Община Трявна и основни изводи</w:t>
            </w:r>
            <w:r>
              <w:rPr>
                <w:webHidden/>
              </w:rPr>
              <w:tab/>
            </w:r>
            <w:r>
              <w:rPr>
                <w:webHidden/>
              </w:rPr>
              <w:fldChar w:fldCharType="begin"/>
            </w:r>
            <w:r>
              <w:rPr>
                <w:webHidden/>
              </w:rPr>
              <w:instrText xml:space="preserve"> PAGEREF _Toc437504267 \h </w:instrText>
            </w:r>
            <w:r>
              <w:rPr>
                <w:webHidden/>
              </w:rPr>
            </w:r>
            <w:r>
              <w:rPr>
                <w:webHidden/>
              </w:rPr>
              <w:fldChar w:fldCharType="separate"/>
            </w:r>
            <w:r>
              <w:rPr>
                <w:webHidden/>
              </w:rPr>
              <w:t>9</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68" w:history="1">
            <w:r w:rsidRPr="00F744C1">
              <w:rPr>
                <w:rStyle w:val="Hyperlink"/>
                <w:rFonts w:ascii="Times New Roman" w:hAnsi="Times New Roman"/>
              </w:rPr>
              <w:t>III. Основни изводи от анализа на инфраструктурата за отпадъците.</w:t>
            </w:r>
            <w:r>
              <w:rPr>
                <w:webHidden/>
              </w:rPr>
              <w:tab/>
            </w:r>
            <w:r>
              <w:rPr>
                <w:webHidden/>
              </w:rPr>
              <w:fldChar w:fldCharType="begin"/>
            </w:r>
            <w:r>
              <w:rPr>
                <w:webHidden/>
              </w:rPr>
              <w:instrText xml:space="preserve"> PAGEREF _Toc437504268 \h </w:instrText>
            </w:r>
            <w:r>
              <w:rPr>
                <w:webHidden/>
              </w:rPr>
            </w:r>
            <w:r>
              <w:rPr>
                <w:webHidden/>
              </w:rPr>
              <w:fldChar w:fldCharType="separate"/>
            </w:r>
            <w:r>
              <w:rPr>
                <w:webHidden/>
              </w:rPr>
              <w:t>24</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69" w:history="1">
            <w:r w:rsidRPr="00F744C1">
              <w:rPr>
                <w:rStyle w:val="Hyperlink"/>
                <w:rFonts w:ascii="Times New Roman" w:hAnsi="Times New Roman"/>
              </w:rPr>
              <w:t>IV. SWOT анализ</w:t>
            </w:r>
            <w:r>
              <w:rPr>
                <w:webHidden/>
              </w:rPr>
              <w:tab/>
            </w:r>
            <w:r>
              <w:rPr>
                <w:webHidden/>
              </w:rPr>
              <w:fldChar w:fldCharType="begin"/>
            </w:r>
            <w:r>
              <w:rPr>
                <w:webHidden/>
              </w:rPr>
              <w:instrText xml:space="preserve"> PAGEREF _Toc437504269 \h </w:instrText>
            </w:r>
            <w:r>
              <w:rPr>
                <w:webHidden/>
              </w:rPr>
            </w:r>
            <w:r>
              <w:rPr>
                <w:webHidden/>
              </w:rPr>
              <w:fldChar w:fldCharType="separate"/>
            </w:r>
            <w:r>
              <w:rPr>
                <w:webHidden/>
              </w:rPr>
              <w:t>26</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70" w:history="1">
            <w:r w:rsidRPr="00F744C1">
              <w:rPr>
                <w:rStyle w:val="Hyperlink"/>
                <w:rFonts w:ascii="Times New Roman" w:hAnsi="Times New Roman"/>
              </w:rPr>
              <w:t xml:space="preserve">V. </w:t>
            </w:r>
            <w:r w:rsidRPr="00F744C1">
              <w:rPr>
                <w:rStyle w:val="Hyperlink"/>
                <w:rFonts w:ascii="Times New Roman" w:hAnsi="Times New Roman"/>
                <w:lang w:val="ru-RU"/>
              </w:rPr>
              <w:t>Цели на плана за управление на отпадъците и подпрограми за неговото постигане.</w:t>
            </w:r>
            <w:r>
              <w:rPr>
                <w:webHidden/>
              </w:rPr>
              <w:tab/>
            </w:r>
            <w:r>
              <w:rPr>
                <w:webHidden/>
              </w:rPr>
              <w:fldChar w:fldCharType="begin"/>
            </w:r>
            <w:r>
              <w:rPr>
                <w:webHidden/>
              </w:rPr>
              <w:instrText xml:space="preserve"> PAGEREF _Toc437504270 \h </w:instrText>
            </w:r>
            <w:r>
              <w:rPr>
                <w:webHidden/>
              </w:rPr>
            </w:r>
            <w:r>
              <w:rPr>
                <w:webHidden/>
              </w:rPr>
              <w:fldChar w:fldCharType="separate"/>
            </w:r>
            <w:r>
              <w:rPr>
                <w:webHidden/>
              </w:rPr>
              <w:t>28</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71" w:history="1">
            <w:r w:rsidRPr="00F744C1">
              <w:rPr>
                <w:rStyle w:val="Hyperlink"/>
                <w:rFonts w:ascii="Times New Roman" w:hAnsi="Times New Roman"/>
              </w:rPr>
              <w:t>Общинска програма за предотвратяване образуването на отпадъци</w:t>
            </w:r>
            <w:r>
              <w:rPr>
                <w:webHidden/>
              </w:rPr>
              <w:tab/>
            </w:r>
            <w:r>
              <w:rPr>
                <w:webHidden/>
              </w:rPr>
              <w:fldChar w:fldCharType="begin"/>
            </w:r>
            <w:r>
              <w:rPr>
                <w:webHidden/>
              </w:rPr>
              <w:instrText xml:space="preserve"> PAGEREF _Toc437504271 \h </w:instrText>
            </w:r>
            <w:r>
              <w:rPr>
                <w:webHidden/>
              </w:rPr>
            </w:r>
            <w:r>
              <w:rPr>
                <w:webHidden/>
              </w:rPr>
              <w:fldChar w:fldCharType="separate"/>
            </w:r>
            <w:r>
              <w:rPr>
                <w:webHidden/>
              </w:rPr>
              <w:t>30</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72" w:history="1">
            <w:r w:rsidRPr="00F744C1">
              <w:rPr>
                <w:rStyle w:val="Hyperlink"/>
                <w:rFonts w:ascii="Times New Roman" w:hAnsi="Times New Roman"/>
              </w:rPr>
              <w:t>Общинска програма за достигане на целите за подготовка и повторна употреба и за рециклиране на битови отпадъци от хартия, метали, пластмаса и стъкло.</w:t>
            </w:r>
            <w:r>
              <w:rPr>
                <w:webHidden/>
              </w:rPr>
              <w:tab/>
            </w:r>
            <w:r>
              <w:rPr>
                <w:webHidden/>
              </w:rPr>
              <w:fldChar w:fldCharType="begin"/>
            </w:r>
            <w:r>
              <w:rPr>
                <w:webHidden/>
              </w:rPr>
              <w:instrText xml:space="preserve"> PAGEREF _Toc437504272 \h </w:instrText>
            </w:r>
            <w:r>
              <w:rPr>
                <w:webHidden/>
              </w:rPr>
            </w:r>
            <w:r>
              <w:rPr>
                <w:webHidden/>
              </w:rPr>
              <w:fldChar w:fldCharType="separate"/>
            </w:r>
            <w:r>
              <w:rPr>
                <w:webHidden/>
              </w:rPr>
              <w:t>44</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73" w:history="1">
            <w:r w:rsidRPr="00F744C1">
              <w:rPr>
                <w:rStyle w:val="Hyperlink"/>
                <w:rFonts w:ascii="Times New Roman" w:hAnsi="Times New Roman"/>
              </w:rPr>
              <w:t>Общинска програма за достигане на целите и изискванията за биоразградимите отпадъци в т.ч. за биоотпадъците.</w:t>
            </w:r>
            <w:r>
              <w:rPr>
                <w:webHidden/>
              </w:rPr>
              <w:tab/>
            </w:r>
            <w:r>
              <w:rPr>
                <w:webHidden/>
              </w:rPr>
              <w:fldChar w:fldCharType="begin"/>
            </w:r>
            <w:r>
              <w:rPr>
                <w:webHidden/>
              </w:rPr>
              <w:instrText xml:space="preserve"> PAGEREF _Toc437504273 \h </w:instrText>
            </w:r>
            <w:r>
              <w:rPr>
                <w:webHidden/>
              </w:rPr>
            </w:r>
            <w:r>
              <w:rPr>
                <w:webHidden/>
              </w:rPr>
              <w:fldChar w:fldCharType="separate"/>
            </w:r>
            <w:r>
              <w:rPr>
                <w:webHidden/>
              </w:rPr>
              <w:t>50</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74" w:history="1">
            <w:r w:rsidRPr="00F744C1">
              <w:rPr>
                <w:rStyle w:val="Hyperlink"/>
                <w:rFonts w:ascii="Times New Roman" w:eastAsia="Calibri" w:hAnsi="Times New Roman"/>
                <w:iCs/>
              </w:rPr>
              <w:t xml:space="preserve">Общинска програма </w:t>
            </w:r>
            <w:r w:rsidRPr="00F744C1">
              <w:rPr>
                <w:rStyle w:val="Hyperlink"/>
                <w:rFonts w:ascii="Times New Roman" w:eastAsia="Calibri" w:hAnsi="Times New Roman"/>
              </w:rPr>
              <w:t>за достигане на целите за рециклиране и оползотворяване на строителни отпадъци и отпадъци от разрушаване на сгради</w:t>
            </w:r>
            <w:r>
              <w:rPr>
                <w:webHidden/>
              </w:rPr>
              <w:tab/>
            </w:r>
            <w:r>
              <w:rPr>
                <w:webHidden/>
              </w:rPr>
              <w:fldChar w:fldCharType="begin"/>
            </w:r>
            <w:r>
              <w:rPr>
                <w:webHidden/>
              </w:rPr>
              <w:instrText xml:space="preserve"> PAGEREF _Toc437504274 \h </w:instrText>
            </w:r>
            <w:r>
              <w:rPr>
                <w:webHidden/>
              </w:rPr>
            </w:r>
            <w:r>
              <w:rPr>
                <w:webHidden/>
              </w:rPr>
              <w:fldChar w:fldCharType="separate"/>
            </w:r>
            <w:r>
              <w:rPr>
                <w:webHidden/>
              </w:rPr>
              <w:t>59</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75" w:history="1">
            <w:r w:rsidRPr="00F744C1">
              <w:rPr>
                <w:rStyle w:val="Hyperlink"/>
                <w:rFonts w:ascii="Times New Roman" w:hAnsi="Times New Roman"/>
              </w:rPr>
              <w:t>Общинска програма за достигане на целите за рециклиране и оползотворяване на масово разпространени отпадъци.</w:t>
            </w:r>
            <w:r>
              <w:rPr>
                <w:webHidden/>
              </w:rPr>
              <w:tab/>
            </w:r>
            <w:r>
              <w:rPr>
                <w:webHidden/>
              </w:rPr>
              <w:fldChar w:fldCharType="begin"/>
            </w:r>
            <w:r>
              <w:rPr>
                <w:webHidden/>
              </w:rPr>
              <w:instrText xml:space="preserve"> PAGEREF _Toc437504275 \h </w:instrText>
            </w:r>
            <w:r>
              <w:rPr>
                <w:webHidden/>
              </w:rPr>
            </w:r>
            <w:r>
              <w:rPr>
                <w:webHidden/>
              </w:rPr>
              <w:fldChar w:fldCharType="separate"/>
            </w:r>
            <w:r>
              <w:rPr>
                <w:webHidden/>
              </w:rPr>
              <w:t>65</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76" w:history="1">
            <w:r w:rsidRPr="00F744C1">
              <w:rPr>
                <w:rStyle w:val="Hyperlink"/>
                <w:rFonts w:ascii="Times New Roman" w:hAnsi="Times New Roman"/>
              </w:rPr>
              <w:t>Общинска програма за подобряване на йерархията на управление на другите потоци отпадъци и намаляване на риска за околната среда от  депата за битови отпадъци</w:t>
            </w:r>
            <w:r>
              <w:rPr>
                <w:webHidden/>
              </w:rPr>
              <w:tab/>
            </w:r>
            <w:r>
              <w:rPr>
                <w:webHidden/>
              </w:rPr>
              <w:fldChar w:fldCharType="begin"/>
            </w:r>
            <w:r>
              <w:rPr>
                <w:webHidden/>
              </w:rPr>
              <w:instrText xml:space="preserve"> PAGEREF _Toc437504276 \h </w:instrText>
            </w:r>
            <w:r>
              <w:rPr>
                <w:webHidden/>
              </w:rPr>
            </w:r>
            <w:r>
              <w:rPr>
                <w:webHidden/>
              </w:rPr>
              <w:fldChar w:fldCharType="separate"/>
            </w:r>
            <w:r>
              <w:rPr>
                <w:webHidden/>
              </w:rPr>
              <w:t>71</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77" w:history="1">
            <w:r w:rsidRPr="00F744C1">
              <w:rPr>
                <w:rStyle w:val="Hyperlink"/>
                <w:rFonts w:ascii="Times New Roman" w:hAnsi="Times New Roman"/>
              </w:rPr>
              <w:t>Общинска програма за подобряване капацитета на Община Трявна за управление на отпадъците и подобряване на качеството на информацията, подпомагаща вземането на информирани управленски решения</w:t>
            </w:r>
            <w:r>
              <w:rPr>
                <w:webHidden/>
              </w:rPr>
              <w:tab/>
            </w:r>
            <w:r>
              <w:rPr>
                <w:webHidden/>
              </w:rPr>
              <w:fldChar w:fldCharType="begin"/>
            </w:r>
            <w:r>
              <w:rPr>
                <w:webHidden/>
              </w:rPr>
              <w:instrText xml:space="preserve"> PAGEREF _Toc437504277 \h </w:instrText>
            </w:r>
            <w:r>
              <w:rPr>
                <w:webHidden/>
              </w:rPr>
            </w:r>
            <w:r>
              <w:rPr>
                <w:webHidden/>
              </w:rPr>
              <w:fldChar w:fldCharType="separate"/>
            </w:r>
            <w:r>
              <w:rPr>
                <w:webHidden/>
              </w:rPr>
              <w:t>84</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78" w:history="1">
            <w:r w:rsidRPr="00F744C1">
              <w:rPr>
                <w:rStyle w:val="Hyperlink"/>
                <w:rFonts w:ascii="Times New Roman" w:hAnsi="Times New Roman"/>
              </w:rPr>
              <w:t>Общинска програма за подобряване информираността и участието на населението и бизнеса относно дейностите по управление на отпадъците</w:t>
            </w:r>
            <w:r>
              <w:rPr>
                <w:webHidden/>
              </w:rPr>
              <w:tab/>
            </w:r>
            <w:r>
              <w:rPr>
                <w:webHidden/>
              </w:rPr>
              <w:fldChar w:fldCharType="begin"/>
            </w:r>
            <w:r>
              <w:rPr>
                <w:webHidden/>
              </w:rPr>
              <w:instrText xml:space="preserve"> PAGEREF _Toc437504278 \h </w:instrText>
            </w:r>
            <w:r>
              <w:rPr>
                <w:webHidden/>
              </w:rPr>
            </w:r>
            <w:r>
              <w:rPr>
                <w:webHidden/>
              </w:rPr>
              <w:fldChar w:fldCharType="separate"/>
            </w:r>
            <w:r>
              <w:rPr>
                <w:webHidden/>
              </w:rPr>
              <w:t>89</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79" w:history="1">
            <w:r w:rsidRPr="00F744C1">
              <w:rPr>
                <w:rStyle w:val="Hyperlink"/>
                <w:rFonts w:ascii="Times New Roman" w:hAnsi="Times New Roman"/>
              </w:rPr>
              <w:t>VI. Координация с други планове и програми</w:t>
            </w:r>
            <w:r>
              <w:rPr>
                <w:webHidden/>
              </w:rPr>
              <w:tab/>
            </w:r>
            <w:r>
              <w:rPr>
                <w:webHidden/>
              </w:rPr>
              <w:fldChar w:fldCharType="begin"/>
            </w:r>
            <w:r>
              <w:rPr>
                <w:webHidden/>
              </w:rPr>
              <w:instrText xml:space="preserve"> PAGEREF _Toc437504279 \h </w:instrText>
            </w:r>
            <w:r>
              <w:rPr>
                <w:webHidden/>
              </w:rPr>
            </w:r>
            <w:r>
              <w:rPr>
                <w:webHidden/>
              </w:rPr>
              <w:fldChar w:fldCharType="separate"/>
            </w:r>
            <w:r>
              <w:rPr>
                <w:webHidden/>
              </w:rPr>
              <w:t>93</w:t>
            </w:r>
            <w:r>
              <w:rPr>
                <w:webHidden/>
              </w:rPr>
              <w:fldChar w:fldCharType="end"/>
            </w:r>
          </w:hyperlink>
        </w:p>
        <w:p w:rsidR="00086C89" w:rsidRDefault="00086C89">
          <w:pPr>
            <w:pStyle w:val="TOC1"/>
            <w:rPr>
              <w:rFonts w:eastAsiaTheme="minorEastAsia" w:cstheme="minorBidi"/>
              <w:b w:val="0"/>
              <w:bCs w:val="0"/>
              <w:caps w:val="0"/>
              <w:sz w:val="22"/>
              <w:szCs w:val="22"/>
              <w:lang w:val="bg-BG" w:eastAsia="bg-BG"/>
            </w:rPr>
          </w:pPr>
          <w:hyperlink w:anchor="_Toc437504280" w:history="1">
            <w:r w:rsidRPr="00F744C1">
              <w:rPr>
                <w:rStyle w:val="Hyperlink"/>
                <w:rFonts w:ascii="Times New Roman" w:hAnsi="Times New Roman"/>
              </w:rPr>
              <w:t>VII. Система за наблюдение и контрол на изпълнението на Общинската програма за управление на отпадъците 2014-2020 г.</w:t>
            </w:r>
            <w:r>
              <w:rPr>
                <w:webHidden/>
              </w:rPr>
              <w:tab/>
            </w:r>
            <w:r>
              <w:rPr>
                <w:webHidden/>
              </w:rPr>
              <w:fldChar w:fldCharType="begin"/>
            </w:r>
            <w:r>
              <w:rPr>
                <w:webHidden/>
              </w:rPr>
              <w:instrText xml:space="preserve"> PAGEREF _Toc437504280 \h </w:instrText>
            </w:r>
            <w:r>
              <w:rPr>
                <w:webHidden/>
              </w:rPr>
            </w:r>
            <w:r>
              <w:rPr>
                <w:webHidden/>
              </w:rPr>
              <w:fldChar w:fldCharType="separate"/>
            </w:r>
            <w:r>
              <w:rPr>
                <w:webHidden/>
              </w:rPr>
              <w:t>96</w:t>
            </w:r>
            <w:r>
              <w:rPr>
                <w:webHidden/>
              </w:rPr>
              <w:fldChar w:fldCharType="end"/>
            </w:r>
          </w:hyperlink>
        </w:p>
        <w:p w:rsidR="00E13B11" w:rsidRPr="00695481" w:rsidRDefault="00442B5E" w:rsidP="00E13B11">
          <w:pPr>
            <w:outlineLvl w:val="2"/>
            <w:rPr>
              <w:rFonts w:ascii="Times New Roman" w:hAnsi="Times New Roman" w:cs="Times New Roman"/>
            </w:rPr>
          </w:pPr>
          <w:r w:rsidRPr="00695481">
            <w:rPr>
              <w:rFonts w:ascii="Times New Roman" w:eastAsia="Times New Roman" w:hAnsi="Times New Roman" w:cs="Times New Roman"/>
              <w:b/>
              <w:bCs/>
              <w:caps/>
              <w:sz w:val="20"/>
              <w:szCs w:val="20"/>
              <w:lang w:eastAsia="bg-BG"/>
            </w:rPr>
            <w:fldChar w:fldCharType="end"/>
          </w:r>
        </w:p>
      </w:sdtContent>
    </w:sdt>
    <w:p w:rsidR="00E13B11" w:rsidRPr="00695481" w:rsidRDefault="00E13B11" w:rsidP="00E13B11">
      <w:pPr>
        <w:spacing w:after="0" w:line="240" w:lineRule="auto"/>
        <w:jc w:val="center"/>
        <w:rPr>
          <w:rFonts w:ascii="Times New Roman" w:eastAsia="Times New Roman" w:hAnsi="Times New Roman" w:cs="Times New Roman"/>
          <w:b/>
          <w:lang w:eastAsia="bg-BG"/>
        </w:rPr>
      </w:pPr>
    </w:p>
    <w:p w:rsidR="0010679B" w:rsidRPr="00695481" w:rsidRDefault="0010679B" w:rsidP="00AA6471">
      <w:pPr>
        <w:spacing w:after="120"/>
        <w:jc w:val="center"/>
        <w:rPr>
          <w:rFonts w:ascii="Times New Roman" w:eastAsia="Calibri" w:hAnsi="Times New Roman" w:cs="Times New Roman"/>
          <w:b/>
          <w:sz w:val="24"/>
          <w:szCs w:val="24"/>
          <w:lang w:val="en-US"/>
        </w:rPr>
      </w:pPr>
    </w:p>
    <w:p w:rsidR="0010679B" w:rsidRPr="00695481" w:rsidRDefault="0010679B" w:rsidP="00AA6471">
      <w:pPr>
        <w:spacing w:after="120"/>
        <w:jc w:val="center"/>
        <w:rPr>
          <w:rFonts w:ascii="Times New Roman" w:eastAsia="Calibri" w:hAnsi="Times New Roman" w:cs="Times New Roman"/>
          <w:b/>
          <w:sz w:val="24"/>
          <w:szCs w:val="24"/>
          <w:lang w:val="en-US"/>
        </w:rPr>
      </w:pPr>
      <w:bookmarkStart w:id="1" w:name="_GoBack"/>
      <w:bookmarkEnd w:id="1"/>
    </w:p>
    <w:p w:rsidR="0010679B" w:rsidRPr="00695481" w:rsidRDefault="0010679B" w:rsidP="00AA6471">
      <w:pPr>
        <w:spacing w:after="120"/>
        <w:jc w:val="center"/>
        <w:rPr>
          <w:rFonts w:ascii="Times New Roman" w:eastAsia="Calibri" w:hAnsi="Times New Roman" w:cs="Times New Roman"/>
          <w:b/>
          <w:sz w:val="24"/>
          <w:szCs w:val="24"/>
          <w:lang w:val="en-US"/>
        </w:rPr>
      </w:pPr>
    </w:p>
    <w:p w:rsidR="00AA6471" w:rsidRPr="00695481" w:rsidRDefault="00AA6471" w:rsidP="00AA6471">
      <w:pPr>
        <w:spacing w:after="120"/>
        <w:jc w:val="center"/>
        <w:rPr>
          <w:rFonts w:ascii="Times New Roman" w:eastAsia="Calibri" w:hAnsi="Times New Roman" w:cs="Times New Roman"/>
          <w:b/>
          <w:sz w:val="24"/>
          <w:szCs w:val="24"/>
        </w:rPr>
      </w:pPr>
      <w:r w:rsidRPr="00695481">
        <w:rPr>
          <w:rFonts w:ascii="Times New Roman" w:eastAsia="Calibri" w:hAnsi="Times New Roman" w:cs="Times New Roman"/>
          <w:b/>
          <w:sz w:val="24"/>
          <w:szCs w:val="24"/>
        </w:rPr>
        <w:t>СПИСЪК НА СЪКРАЩЕНИЯТА</w:t>
      </w:r>
    </w:p>
    <w:tbl>
      <w:tblPr>
        <w:tblW w:w="0" w:type="auto"/>
        <w:tblLook w:val="04A0" w:firstRow="1" w:lastRow="0" w:firstColumn="1" w:lastColumn="0" w:noHBand="0" w:noVBand="1"/>
      </w:tblPr>
      <w:tblGrid>
        <w:gridCol w:w="2518"/>
        <w:gridCol w:w="6694"/>
      </w:tblGrid>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ЕК</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Европейска комисия</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ЕС</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Европейски съюз</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ЗМДТ</w:t>
            </w:r>
          </w:p>
        </w:tc>
        <w:tc>
          <w:tcPr>
            <w:tcW w:w="6694" w:type="dxa"/>
            <w:tcBorders>
              <w:left w:val="single" w:sz="18" w:space="0" w:color="008A3E"/>
            </w:tcBorders>
          </w:tcPr>
          <w:p w:rsidR="00AA6471" w:rsidRPr="00695481" w:rsidRDefault="00AA6471" w:rsidP="00AA6471">
            <w:pPr>
              <w:spacing w:after="120"/>
              <w:ind w:firstLine="34"/>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Закон за местните данъци и такси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ЗООС</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Закон за опазване на околната среда</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ЗУО</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Закон за управление на отпадъците</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ЗУТ</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Закон за устройството на територията</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ИАОС</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Изпълнителна агенция по околна среда</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ИТ</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Информационни технологии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ИУГ</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Излезли от употреба гуми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ИУЕЕО</w:t>
            </w:r>
          </w:p>
        </w:tc>
        <w:tc>
          <w:tcPr>
            <w:tcW w:w="6694" w:type="dxa"/>
            <w:tcBorders>
              <w:left w:val="single" w:sz="18" w:space="0" w:color="008A3E"/>
            </w:tcBorders>
          </w:tcPr>
          <w:p w:rsidR="00AA6471" w:rsidRPr="00695481" w:rsidRDefault="00AA6471" w:rsidP="00AA6471">
            <w:pPr>
              <w:spacing w:after="120"/>
              <w:rPr>
                <w:rFonts w:ascii="Times New Roman" w:eastAsia="Calibri" w:hAnsi="Times New Roman" w:cs="Times New Roman"/>
                <w:sz w:val="20"/>
                <w:szCs w:val="20"/>
              </w:rPr>
            </w:pPr>
            <w:r w:rsidRPr="00695481">
              <w:rPr>
                <w:rFonts w:ascii="Times New Roman" w:eastAsia="Calibri" w:hAnsi="Times New Roman" w:cs="Times New Roman"/>
                <w:sz w:val="20"/>
                <w:szCs w:val="20"/>
              </w:rPr>
              <w:t>Излязло от употреба електрическо и електронно оборудване</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ИУМПС</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Излезли от употреба моторни превозни средства</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МОСВ</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Министерство на околната среда и водите</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МРО</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Масово разпространени отпадъци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НСРР</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Национална стратегия за регионално развитие</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НУБА</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Негодни за употреба батерии и акумулатори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НУАБА</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Негодни за употреба автомобилни батерии и акумулатори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НУИБА</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Негодни за употреба индустриални батерии и акумулатори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НУПБА</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Негодни за употреба портативни батерии и акумулатори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ОПОС</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Оперативна програма "Околна среда"</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ОСР</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Отпадъци от строителство и разрушаване</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ПЗР</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Преходни и заключителни разпоредби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ПО</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Предотвратяване на отпадъците</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lang w:eastAsia="bg-BG"/>
              </w:rPr>
              <w:t>ПСОВ</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Пречиствателна станция за отпадъчни води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Times New Roman" w:hAnsi="Times New Roman" w:cs="Times New Roman"/>
                <w:sz w:val="20"/>
                <w:szCs w:val="20"/>
                <w:lang w:eastAsia="bg-BG"/>
              </w:rPr>
              <w:t>ПУДООС</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Предприятие за управление на дейностите по опазване на околната среда</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ПУП</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 xml:space="preserve">Подробен </w:t>
            </w:r>
            <w:proofErr w:type="spellStart"/>
            <w:r w:rsidRPr="00695481">
              <w:rPr>
                <w:rFonts w:ascii="Times New Roman" w:eastAsia="Calibri" w:hAnsi="Times New Roman" w:cs="Times New Roman"/>
                <w:sz w:val="20"/>
                <w:szCs w:val="20"/>
              </w:rPr>
              <w:t>устройствен</w:t>
            </w:r>
            <w:proofErr w:type="spellEnd"/>
            <w:r w:rsidRPr="00695481">
              <w:rPr>
                <w:rFonts w:ascii="Times New Roman" w:eastAsia="Calibri" w:hAnsi="Times New Roman" w:cs="Times New Roman"/>
                <w:sz w:val="20"/>
                <w:szCs w:val="20"/>
              </w:rPr>
              <w:t xml:space="preserve"> план</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РДО</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Рамкова директива за отпадъците</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РИОСВ</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Регионални инспекции по опазване на околната среда и водите</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РСМ</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Рециклирани строителни материали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РСУО</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b/>
                <w:sz w:val="20"/>
                <w:szCs w:val="20"/>
              </w:rPr>
            </w:pPr>
            <w:r w:rsidRPr="00695481">
              <w:rPr>
                <w:rFonts w:ascii="Times New Roman" w:eastAsia="Calibri" w:hAnsi="Times New Roman" w:cs="Times New Roman"/>
                <w:sz w:val="20"/>
                <w:szCs w:val="20"/>
              </w:rPr>
              <w:t xml:space="preserve">Регионални сдружения за управление на отпадъците </w:t>
            </w:r>
          </w:p>
        </w:tc>
      </w:tr>
      <w:tr w:rsidR="00AA6471" w:rsidRPr="00695481" w:rsidTr="00A84B5F">
        <w:trPr>
          <w:trHeight w:val="536"/>
        </w:trPr>
        <w:tc>
          <w:tcPr>
            <w:tcW w:w="2518" w:type="dxa"/>
            <w:tcBorders>
              <w:right w:val="single" w:sz="18" w:space="0" w:color="008A3E"/>
            </w:tcBorders>
          </w:tcPr>
          <w:p w:rsidR="00AA6471" w:rsidRPr="00695481" w:rsidRDefault="00F47DD0" w:rsidP="00AA6471">
            <w:pPr>
              <w:spacing w:after="120"/>
              <w:jc w:val="both"/>
              <w:rPr>
                <w:rFonts w:ascii="Times New Roman" w:eastAsia="Times New Roman" w:hAnsi="Times New Roman" w:cs="Times New Roman"/>
                <w:sz w:val="20"/>
                <w:szCs w:val="20"/>
                <w:lang w:eastAsia="bg-BG"/>
              </w:rPr>
            </w:pPr>
            <w:r w:rsidRPr="00695481">
              <w:rPr>
                <w:rFonts w:ascii="Times New Roman" w:eastAsia="Times New Roman" w:hAnsi="Times New Roman" w:cs="Times New Roman"/>
                <w:sz w:val="20"/>
                <w:szCs w:val="20"/>
                <w:lang w:eastAsia="bg-BG"/>
              </w:rPr>
              <w:t>ОПУО</w:t>
            </w:r>
          </w:p>
        </w:tc>
        <w:tc>
          <w:tcPr>
            <w:tcW w:w="6694" w:type="dxa"/>
            <w:tcBorders>
              <w:left w:val="single" w:sz="18" w:space="0" w:color="008A3E"/>
            </w:tcBorders>
          </w:tcPr>
          <w:p w:rsidR="00AA6471" w:rsidRPr="00695481" w:rsidRDefault="00F47DD0" w:rsidP="00AA6471">
            <w:pPr>
              <w:spacing w:after="120"/>
              <w:jc w:val="both"/>
              <w:rPr>
                <w:rFonts w:ascii="Times New Roman" w:eastAsia="Times New Roman" w:hAnsi="Times New Roman" w:cs="Times New Roman"/>
                <w:sz w:val="20"/>
                <w:szCs w:val="20"/>
                <w:lang w:eastAsia="bg-BG"/>
              </w:rPr>
            </w:pPr>
            <w:r w:rsidRPr="00695481">
              <w:rPr>
                <w:rFonts w:ascii="Times New Roman" w:eastAsia="Times New Roman" w:hAnsi="Times New Roman" w:cs="Times New Roman"/>
                <w:sz w:val="20"/>
                <w:szCs w:val="20"/>
                <w:lang w:eastAsia="bg-BG"/>
              </w:rPr>
              <w:t>Общински план за управление на отпадъците</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ТБО</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Такса битови отпадъци</w:t>
            </w:r>
          </w:p>
        </w:tc>
      </w:tr>
      <w:tr w:rsidR="00AA6471" w:rsidRPr="00695481" w:rsidTr="00A84B5F">
        <w:tc>
          <w:tcPr>
            <w:tcW w:w="2518" w:type="dxa"/>
            <w:tcBorders>
              <w:righ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УОЗ</w:t>
            </w:r>
          </w:p>
        </w:tc>
        <w:tc>
          <w:tcPr>
            <w:tcW w:w="6694" w:type="dxa"/>
            <w:tcBorders>
              <w:left w:val="single" w:sz="18" w:space="0" w:color="008A3E"/>
            </w:tcBorders>
          </w:tcPr>
          <w:p w:rsidR="00AA6471" w:rsidRPr="00695481" w:rsidRDefault="00AA6471" w:rsidP="00AA6471">
            <w:pPr>
              <w:spacing w:after="120"/>
              <w:jc w:val="both"/>
              <w:rPr>
                <w:rFonts w:ascii="Times New Roman" w:eastAsia="Calibri" w:hAnsi="Times New Roman" w:cs="Times New Roman"/>
                <w:sz w:val="20"/>
                <w:szCs w:val="20"/>
              </w:rPr>
            </w:pPr>
            <w:r w:rsidRPr="00695481">
              <w:rPr>
                <w:rFonts w:ascii="Times New Roman" w:eastAsia="Calibri" w:hAnsi="Times New Roman" w:cs="Times New Roman"/>
                <w:sz w:val="20"/>
                <w:szCs w:val="20"/>
              </w:rPr>
              <w:t>Устойчиви органични замърсители</w:t>
            </w:r>
          </w:p>
        </w:tc>
      </w:tr>
    </w:tbl>
    <w:p w:rsidR="00915138" w:rsidRPr="00695481" w:rsidRDefault="00915138" w:rsidP="00915138">
      <w:pPr>
        <w:rPr>
          <w:rFonts w:ascii="Times New Roman" w:hAnsi="Times New Roman" w:cs="Times New Roman"/>
          <w:lang w:eastAsia="bg-BG"/>
        </w:rPr>
      </w:pPr>
    </w:p>
    <w:p w:rsidR="00915138" w:rsidRPr="00695481" w:rsidRDefault="00915138" w:rsidP="00915138">
      <w:pPr>
        <w:rPr>
          <w:rFonts w:ascii="Times New Roman" w:hAnsi="Times New Roman" w:cs="Times New Roman"/>
          <w:lang w:val="en-US" w:eastAsia="bg-BG"/>
        </w:rPr>
      </w:pPr>
    </w:p>
    <w:p w:rsidR="00B41F23" w:rsidRPr="00695481" w:rsidRDefault="002A316D" w:rsidP="002A316D">
      <w:pPr>
        <w:pStyle w:val="Heading1"/>
        <w:rPr>
          <w:rFonts w:ascii="Times New Roman" w:hAnsi="Times New Roman" w:cs="Times New Roman"/>
        </w:rPr>
      </w:pPr>
      <w:bookmarkStart w:id="2" w:name="_Toc437504266"/>
      <w:r w:rsidRPr="00695481">
        <w:rPr>
          <w:rFonts w:ascii="Times New Roman" w:hAnsi="Times New Roman" w:cs="Times New Roman"/>
        </w:rPr>
        <w:t>I</w:t>
      </w:r>
      <w:r w:rsidR="00B41F23" w:rsidRPr="00695481">
        <w:rPr>
          <w:rFonts w:ascii="Times New Roman" w:hAnsi="Times New Roman" w:cs="Times New Roman"/>
        </w:rPr>
        <w:t>. Въведение</w:t>
      </w:r>
      <w:bookmarkEnd w:id="0"/>
      <w:bookmarkEnd w:id="2"/>
    </w:p>
    <w:p w:rsidR="00B41F23" w:rsidRPr="00695481" w:rsidRDefault="00B41F23" w:rsidP="00B41F23">
      <w:pPr>
        <w:spacing w:after="0" w:line="240" w:lineRule="auto"/>
        <w:jc w:val="both"/>
        <w:rPr>
          <w:rFonts w:ascii="Times New Roman" w:eastAsia="Times New Roman" w:hAnsi="Times New Roman" w:cs="Times New Roman"/>
          <w:sz w:val="24"/>
          <w:szCs w:val="24"/>
          <w:lang w:eastAsia="bg-BG"/>
        </w:rPr>
      </w:pPr>
    </w:p>
    <w:p w:rsidR="00B41F23" w:rsidRPr="00695481" w:rsidRDefault="00B41F23" w:rsidP="00CB3BBA">
      <w:pPr>
        <w:spacing w:after="0" w:line="240" w:lineRule="auto"/>
        <w:ind w:firstLine="36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eastAsia="bg-BG"/>
        </w:rPr>
        <w:t xml:space="preserve">Програмата за управление на дейностите по отпадъците на Община Трявна се основава на следните основни принципи: </w:t>
      </w:r>
    </w:p>
    <w:p w:rsidR="00B41F23" w:rsidRPr="00695481" w:rsidRDefault="00B41F23" w:rsidP="00CB3BBA">
      <w:pPr>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w:t>
      </w:r>
      <w:r w:rsidRPr="00695481">
        <w:rPr>
          <w:rFonts w:ascii="Times New Roman" w:eastAsia="Times New Roman" w:hAnsi="Times New Roman" w:cs="Times New Roman"/>
          <w:color w:val="000000"/>
          <w:sz w:val="24"/>
          <w:szCs w:val="24"/>
          <w:lang w:eastAsia="bg-BG"/>
        </w:rPr>
        <w:tab/>
      </w:r>
      <w:r w:rsidRPr="00695481">
        <w:rPr>
          <w:rFonts w:ascii="Times New Roman" w:eastAsia="Times New Roman" w:hAnsi="Times New Roman" w:cs="Times New Roman"/>
          <w:i/>
          <w:color w:val="000000"/>
          <w:sz w:val="24"/>
          <w:szCs w:val="24"/>
          <w:lang w:eastAsia="bg-BG"/>
        </w:rPr>
        <w:t>“Предотвратяване”</w:t>
      </w:r>
      <w:r w:rsidRPr="00695481">
        <w:rPr>
          <w:rFonts w:ascii="Times New Roman" w:eastAsia="Times New Roman" w:hAnsi="Times New Roman" w:cs="Times New Roman"/>
          <w:color w:val="000000"/>
          <w:sz w:val="24"/>
          <w:szCs w:val="24"/>
          <w:lang w:eastAsia="bg-BG"/>
        </w:rPr>
        <w:t xml:space="preserve"> - образуването на отпадъци трябва да бъде намалено и избегнато, където това е възможно.</w:t>
      </w:r>
    </w:p>
    <w:p w:rsidR="00B41F23" w:rsidRPr="00695481" w:rsidRDefault="00B41F23" w:rsidP="00CB3BBA">
      <w:pPr>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w:t>
      </w:r>
      <w:r w:rsidRPr="00695481">
        <w:rPr>
          <w:rFonts w:ascii="Times New Roman" w:eastAsia="Times New Roman" w:hAnsi="Times New Roman" w:cs="Times New Roman"/>
          <w:color w:val="000000"/>
          <w:sz w:val="24"/>
          <w:szCs w:val="24"/>
          <w:lang w:eastAsia="bg-BG"/>
        </w:rPr>
        <w:tab/>
      </w:r>
      <w:r w:rsidRPr="00695481">
        <w:rPr>
          <w:rFonts w:ascii="Times New Roman" w:eastAsia="Times New Roman" w:hAnsi="Times New Roman" w:cs="Times New Roman"/>
          <w:i/>
          <w:color w:val="000000"/>
          <w:sz w:val="24"/>
          <w:szCs w:val="24"/>
          <w:lang w:eastAsia="bg-BG"/>
        </w:rPr>
        <w:t>“Разширена отговорност на производителя” и “замърсителят плаща”</w:t>
      </w:r>
      <w:r w:rsidRPr="00695481">
        <w:rPr>
          <w:rFonts w:ascii="Times New Roman" w:eastAsia="Times New Roman" w:hAnsi="Times New Roman" w:cs="Times New Roman"/>
          <w:color w:val="000000"/>
          <w:sz w:val="24"/>
          <w:szCs w:val="24"/>
          <w:lang w:eastAsia="bg-BG"/>
        </w:rPr>
        <w:t xml:space="preserve">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w:t>
      </w:r>
    </w:p>
    <w:p w:rsidR="00B41F23" w:rsidRPr="00695481" w:rsidRDefault="00B41F23" w:rsidP="00CB3BBA">
      <w:pPr>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w:t>
      </w:r>
      <w:r w:rsidRPr="00695481">
        <w:rPr>
          <w:rFonts w:ascii="Times New Roman" w:eastAsia="Times New Roman" w:hAnsi="Times New Roman" w:cs="Times New Roman"/>
          <w:color w:val="000000"/>
          <w:sz w:val="24"/>
          <w:szCs w:val="24"/>
          <w:lang w:eastAsia="bg-BG"/>
        </w:rPr>
        <w:tab/>
      </w:r>
      <w:r w:rsidRPr="00695481">
        <w:rPr>
          <w:rFonts w:ascii="Times New Roman" w:eastAsia="Times New Roman" w:hAnsi="Times New Roman" w:cs="Times New Roman"/>
          <w:i/>
          <w:color w:val="000000"/>
          <w:sz w:val="24"/>
          <w:szCs w:val="24"/>
          <w:lang w:eastAsia="bg-BG"/>
        </w:rPr>
        <w:t>“Превантивност”</w:t>
      </w:r>
      <w:r w:rsidRPr="00695481">
        <w:rPr>
          <w:rFonts w:ascii="Times New Roman" w:eastAsia="Times New Roman" w:hAnsi="Times New Roman" w:cs="Times New Roman"/>
          <w:color w:val="000000"/>
          <w:sz w:val="24"/>
          <w:szCs w:val="24"/>
          <w:lang w:eastAsia="bg-BG"/>
        </w:rPr>
        <w:t xml:space="preserve"> – потенциалните проблеми с отпадъците трябва да бъдат предвиждани и избягвани на възможно най-ранен етап.</w:t>
      </w:r>
    </w:p>
    <w:p w:rsidR="00B41F23" w:rsidRPr="00695481" w:rsidRDefault="00B41F23" w:rsidP="00CB3BBA">
      <w:pPr>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w:t>
      </w:r>
      <w:r w:rsidRPr="00695481">
        <w:rPr>
          <w:rFonts w:ascii="Times New Roman" w:eastAsia="Times New Roman" w:hAnsi="Times New Roman" w:cs="Times New Roman"/>
          <w:color w:val="000000"/>
          <w:sz w:val="24"/>
          <w:szCs w:val="24"/>
          <w:lang w:eastAsia="bg-BG"/>
        </w:rPr>
        <w:tab/>
      </w:r>
      <w:r w:rsidRPr="00695481">
        <w:rPr>
          <w:rFonts w:ascii="Times New Roman" w:eastAsia="Times New Roman" w:hAnsi="Times New Roman" w:cs="Times New Roman"/>
          <w:i/>
          <w:color w:val="000000"/>
          <w:sz w:val="24"/>
          <w:szCs w:val="24"/>
          <w:lang w:eastAsia="bg-BG"/>
        </w:rPr>
        <w:t>“Близост” и “</w:t>
      </w:r>
      <w:proofErr w:type="spellStart"/>
      <w:r w:rsidRPr="00695481">
        <w:rPr>
          <w:rFonts w:ascii="Times New Roman" w:eastAsia="Times New Roman" w:hAnsi="Times New Roman" w:cs="Times New Roman"/>
          <w:i/>
          <w:color w:val="000000"/>
          <w:sz w:val="24"/>
          <w:szCs w:val="24"/>
          <w:lang w:eastAsia="bg-BG"/>
        </w:rPr>
        <w:t>самодостатъчност</w:t>
      </w:r>
      <w:proofErr w:type="spellEnd"/>
      <w:r w:rsidRPr="00695481">
        <w:rPr>
          <w:rFonts w:ascii="Times New Roman" w:eastAsia="Times New Roman" w:hAnsi="Times New Roman" w:cs="Times New Roman"/>
          <w:i/>
          <w:color w:val="000000"/>
          <w:sz w:val="24"/>
          <w:szCs w:val="24"/>
          <w:lang w:eastAsia="bg-BG"/>
        </w:rPr>
        <w:t>”</w:t>
      </w:r>
      <w:r w:rsidRPr="00695481">
        <w:rPr>
          <w:rFonts w:ascii="Times New Roman" w:eastAsia="Times New Roman" w:hAnsi="Times New Roman" w:cs="Times New Roman"/>
          <w:color w:val="000000"/>
          <w:sz w:val="24"/>
          <w:szCs w:val="24"/>
          <w:lang w:eastAsia="bg-BG"/>
        </w:rPr>
        <w:t xml:space="preserve"> – отпадъците трябва да бъдат обезвреждани възможно най-близко до мястото на тяхното образуване, като отпадъците, генерирани в ЕС, трябва да бъдат третирани в рамките на общността. </w:t>
      </w:r>
    </w:p>
    <w:p w:rsidR="00B41F23" w:rsidRPr="00695481" w:rsidRDefault="00B41F23" w:rsidP="00CB3BBA">
      <w:pPr>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w:t>
      </w:r>
      <w:r w:rsidRPr="00695481">
        <w:rPr>
          <w:rFonts w:ascii="Times New Roman" w:eastAsia="Times New Roman" w:hAnsi="Times New Roman" w:cs="Times New Roman"/>
          <w:color w:val="000000"/>
          <w:sz w:val="24"/>
          <w:szCs w:val="24"/>
          <w:lang w:eastAsia="bg-BG"/>
        </w:rPr>
        <w:tab/>
      </w:r>
      <w:r w:rsidRPr="00695481">
        <w:rPr>
          <w:rFonts w:ascii="Times New Roman" w:eastAsia="Times New Roman" w:hAnsi="Times New Roman" w:cs="Times New Roman"/>
          <w:i/>
          <w:color w:val="000000"/>
          <w:sz w:val="24"/>
          <w:szCs w:val="24"/>
          <w:lang w:eastAsia="bg-BG"/>
        </w:rPr>
        <w:t>„Участие на обществеността“</w:t>
      </w:r>
      <w:r w:rsidRPr="00695481">
        <w:rPr>
          <w:rFonts w:ascii="Times New Roman" w:eastAsia="Times New Roman" w:hAnsi="Times New Roman" w:cs="Times New Roman"/>
          <w:color w:val="000000"/>
          <w:sz w:val="24"/>
          <w:szCs w:val="24"/>
          <w:lang w:eastAsia="bg-BG"/>
        </w:rPr>
        <w:t xml:space="preserve"> – съответните заинтересовани страни и органи, както и широката общественост имат възможност да участват в разработването на плановете за управление на отпадъците и на програмите за предотвратяване на отпадъците и имат достъп до тях след разработването им.</w:t>
      </w:r>
    </w:p>
    <w:p w:rsidR="00B41F23" w:rsidRPr="00695481" w:rsidRDefault="00B41F23" w:rsidP="00CB3BBA">
      <w:pPr>
        <w:spacing w:after="0" w:line="240" w:lineRule="auto"/>
        <w:ind w:firstLine="708"/>
        <w:jc w:val="both"/>
        <w:rPr>
          <w:rFonts w:ascii="Times New Roman" w:eastAsia="Times New Roman" w:hAnsi="Times New Roman" w:cs="Times New Roman"/>
          <w:sz w:val="24"/>
          <w:szCs w:val="24"/>
          <w:lang w:val="en-US" w:eastAsia="bg-BG"/>
        </w:rPr>
      </w:pPr>
      <w:proofErr w:type="spellStart"/>
      <w:r w:rsidRPr="00695481">
        <w:rPr>
          <w:rFonts w:ascii="Times New Roman" w:eastAsia="Times New Roman" w:hAnsi="Times New Roman" w:cs="Times New Roman"/>
          <w:sz w:val="24"/>
          <w:szCs w:val="24"/>
          <w:lang w:val="ru-RU" w:eastAsia="bg-BG"/>
        </w:rPr>
        <w:t>Програмата</w:t>
      </w:r>
      <w:proofErr w:type="spellEnd"/>
      <w:r w:rsidRPr="00695481">
        <w:rPr>
          <w:rFonts w:ascii="Times New Roman" w:eastAsia="Times New Roman" w:hAnsi="Times New Roman" w:cs="Times New Roman"/>
          <w:sz w:val="24"/>
          <w:szCs w:val="24"/>
          <w:lang w:val="ru-RU" w:eastAsia="bg-BG"/>
        </w:rPr>
        <w:t xml:space="preserve"> е динамичен и отворен документ. </w:t>
      </w:r>
      <w:proofErr w:type="spellStart"/>
      <w:r w:rsidRPr="00695481">
        <w:rPr>
          <w:rFonts w:ascii="Times New Roman" w:eastAsia="Times New Roman" w:hAnsi="Times New Roman" w:cs="Times New Roman"/>
          <w:sz w:val="24"/>
          <w:szCs w:val="24"/>
          <w:lang w:val="ru-RU" w:eastAsia="bg-BG"/>
        </w:rPr>
        <w:t>Тя</w:t>
      </w:r>
      <w:proofErr w:type="spellEnd"/>
      <w:r w:rsidRPr="00695481">
        <w:rPr>
          <w:rFonts w:ascii="Times New Roman" w:eastAsia="Times New Roman" w:hAnsi="Times New Roman" w:cs="Times New Roman"/>
          <w:sz w:val="24"/>
          <w:szCs w:val="24"/>
          <w:lang w:val="ru-RU" w:eastAsia="bg-BG"/>
        </w:rPr>
        <w:t xml:space="preserve"> </w:t>
      </w:r>
      <w:proofErr w:type="spellStart"/>
      <w:r w:rsidRPr="00695481">
        <w:rPr>
          <w:rFonts w:ascii="Times New Roman" w:eastAsia="Times New Roman" w:hAnsi="Times New Roman" w:cs="Times New Roman"/>
          <w:sz w:val="24"/>
          <w:szCs w:val="24"/>
          <w:lang w:val="ru-RU" w:eastAsia="bg-BG"/>
        </w:rPr>
        <w:t>ще</w:t>
      </w:r>
      <w:proofErr w:type="spellEnd"/>
      <w:r w:rsidRPr="00695481">
        <w:rPr>
          <w:rFonts w:ascii="Times New Roman" w:eastAsia="Times New Roman" w:hAnsi="Times New Roman" w:cs="Times New Roman"/>
          <w:sz w:val="24"/>
          <w:szCs w:val="24"/>
          <w:lang w:val="ru-RU" w:eastAsia="bg-BG"/>
        </w:rPr>
        <w:t xml:space="preserve"> </w:t>
      </w:r>
      <w:proofErr w:type="spellStart"/>
      <w:r w:rsidRPr="00695481">
        <w:rPr>
          <w:rFonts w:ascii="Times New Roman" w:eastAsia="Times New Roman" w:hAnsi="Times New Roman" w:cs="Times New Roman"/>
          <w:sz w:val="24"/>
          <w:szCs w:val="24"/>
          <w:lang w:val="ru-RU" w:eastAsia="bg-BG"/>
        </w:rPr>
        <w:t>бъде</w:t>
      </w:r>
      <w:proofErr w:type="spellEnd"/>
      <w:r w:rsidRPr="00695481">
        <w:rPr>
          <w:rFonts w:ascii="Times New Roman" w:eastAsia="Times New Roman" w:hAnsi="Times New Roman" w:cs="Times New Roman"/>
          <w:sz w:val="24"/>
          <w:szCs w:val="24"/>
          <w:lang w:val="ru-RU" w:eastAsia="bg-BG"/>
        </w:rPr>
        <w:t xml:space="preserve"> периодично </w:t>
      </w:r>
      <w:proofErr w:type="spellStart"/>
      <w:r w:rsidRPr="00695481">
        <w:rPr>
          <w:rFonts w:ascii="Times New Roman" w:eastAsia="Times New Roman" w:hAnsi="Times New Roman" w:cs="Times New Roman"/>
          <w:sz w:val="24"/>
          <w:szCs w:val="24"/>
          <w:lang w:val="ru-RU" w:eastAsia="bg-BG"/>
        </w:rPr>
        <w:t>допълвана</w:t>
      </w:r>
      <w:proofErr w:type="spellEnd"/>
      <w:r w:rsidRPr="00695481">
        <w:rPr>
          <w:rFonts w:ascii="Times New Roman" w:eastAsia="Times New Roman" w:hAnsi="Times New Roman" w:cs="Times New Roman"/>
          <w:sz w:val="24"/>
          <w:szCs w:val="24"/>
          <w:lang w:val="ru-RU" w:eastAsia="bg-BG"/>
        </w:rPr>
        <w:t xml:space="preserve"> </w:t>
      </w:r>
      <w:proofErr w:type="spellStart"/>
      <w:r w:rsidRPr="00695481">
        <w:rPr>
          <w:rFonts w:ascii="Times New Roman" w:eastAsia="Times New Roman" w:hAnsi="Times New Roman" w:cs="Times New Roman"/>
          <w:sz w:val="24"/>
          <w:szCs w:val="24"/>
          <w:lang w:val="ru-RU" w:eastAsia="bg-BG"/>
        </w:rPr>
        <w:t>съобразно</w:t>
      </w:r>
      <w:proofErr w:type="spellEnd"/>
      <w:r w:rsidRPr="00695481">
        <w:rPr>
          <w:rFonts w:ascii="Times New Roman" w:eastAsia="Times New Roman" w:hAnsi="Times New Roman" w:cs="Times New Roman"/>
          <w:sz w:val="24"/>
          <w:szCs w:val="24"/>
          <w:lang w:val="ru-RU" w:eastAsia="bg-BG"/>
        </w:rPr>
        <w:t xml:space="preserve"> </w:t>
      </w:r>
      <w:proofErr w:type="spellStart"/>
      <w:r w:rsidRPr="00695481">
        <w:rPr>
          <w:rFonts w:ascii="Times New Roman" w:eastAsia="Times New Roman" w:hAnsi="Times New Roman" w:cs="Times New Roman"/>
          <w:sz w:val="24"/>
          <w:szCs w:val="24"/>
          <w:lang w:val="ru-RU" w:eastAsia="bg-BG"/>
        </w:rPr>
        <w:t>настъпилите</w:t>
      </w:r>
      <w:proofErr w:type="spellEnd"/>
      <w:r w:rsidRPr="00695481">
        <w:rPr>
          <w:rFonts w:ascii="Times New Roman" w:eastAsia="Times New Roman" w:hAnsi="Times New Roman" w:cs="Times New Roman"/>
          <w:sz w:val="24"/>
          <w:szCs w:val="24"/>
          <w:lang w:val="ru-RU" w:eastAsia="bg-BG"/>
        </w:rPr>
        <w:t xml:space="preserve"> </w:t>
      </w:r>
      <w:proofErr w:type="spellStart"/>
      <w:r w:rsidRPr="00695481">
        <w:rPr>
          <w:rFonts w:ascii="Times New Roman" w:eastAsia="Times New Roman" w:hAnsi="Times New Roman" w:cs="Times New Roman"/>
          <w:sz w:val="24"/>
          <w:szCs w:val="24"/>
          <w:lang w:val="ru-RU" w:eastAsia="bg-BG"/>
        </w:rPr>
        <w:t>промени</w:t>
      </w:r>
      <w:proofErr w:type="spellEnd"/>
      <w:r w:rsidRPr="00695481">
        <w:rPr>
          <w:rFonts w:ascii="Times New Roman" w:eastAsia="Times New Roman" w:hAnsi="Times New Roman" w:cs="Times New Roman"/>
          <w:sz w:val="24"/>
          <w:szCs w:val="24"/>
          <w:lang w:val="ru-RU" w:eastAsia="bg-BG"/>
        </w:rPr>
        <w:t xml:space="preserve"> в </w:t>
      </w:r>
      <w:proofErr w:type="spellStart"/>
      <w:r w:rsidRPr="00695481">
        <w:rPr>
          <w:rFonts w:ascii="Times New Roman" w:eastAsia="Times New Roman" w:hAnsi="Times New Roman" w:cs="Times New Roman"/>
          <w:sz w:val="24"/>
          <w:szCs w:val="24"/>
          <w:lang w:val="ru-RU" w:eastAsia="bg-BG"/>
        </w:rPr>
        <w:t>приоритетите</w:t>
      </w:r>
      <w:proofErr w:type="spellEnd"/>
      <w:r w:rsidRPr="00695481">
        <w:rPr>
          <w:rFonts w:ascii="Times New Roman" w:eastAsia="Times New Roman" w:hAnsi="Times New Roman" w:cs="Times New Roman"/>
          <w:sz w:val="24"/>
          <w:szCs w:val="24"/>
          <w:lang w:val="ru-RU" w:eastAsia="bg-BG"/>
        </w:rPr>
        <w:t xml:space="preserve"> на </w:t>
      </w:r>
      <w:proofErr w:type="spellStart"/>
      <w:r w:rsidRPr="00695481">
        <w:rPr>
          <w:rFonts w:ascii="Times New Roman" w:eastAsia="Times New Roman" w:hAnsi="Times New Roman" w:cs="Times New Roman"/>
          <w:sz w:val="24"/>
          <w:szCs w:val="24"/>
          <w:lang w:val="ru-RU" w:eastAsia="bg-BG"/>
        </w:rPr>
        <w:t>общината</w:t>
      </w:r>
      <w:proofErr w:type="spellEnd"/>
      <w:r w:rsidRPr="00695481">
        <w:rPr>
          <w:rFonts w:ascii="Times New Roman" w:eastAsia="Times New Roman" w:hAnsi="Times New Roman" w:cs="Times New Roman"/>
          <w:sz w:val="24"/>
          <w:szCs w:val="24"/>
          <w:lang w:val="ru-RU" w:eastAsia="bg-BG"/>
        </w:rPr>
        <w:t xml:space="preserve">, в </w:t>
      </w:r>
      <w:proofErr w:type="spellStart"/>
      <w:r w:rsidRPr="00695481">
        <w:rPr>
          <w:rFonts w:ascii="Times New Roman" w:eastAsia="Times New Roman" w:hAnsi="Times New Roman" w:cs="Times New Roman"/>
          <w:sz w:val="24"/>
          <w:szCs w:val="24"/>
          <w:lang w:val="ru-RU" w:eastAsia="bg-BG"/>
        </w:rPr>
        <w:t>националното</w:t>
      </w:r>
      <w:proofErr w:type="spellEnd"/>
      <w:r w:rsidRPr="00695481">
        <w:rPr>
          <w:rFonts w:ascii="Times New Roman" w:eastAsia="Times New Roman" w:hAnsi="Times New Roman" w:cs="Times New Roman"/>
          <w:sz w:val="24"/>
          <w:szCs w:val="24"/>
          <w:lang w:val="ru-RU" w:eastAsia="bg-BG"/>
        </w:rPr>
        <w:t xml:space="preserve"> </w:t>
      </w:r>
      <w:proofErr w:type="spellStart"/>
      <w:r w:rsidRPr="00695481">
        <w:rPr>
          <w:rFonts w:ascii="Times New Roman" w:eastAsia="Times New Roman" w:hAnsi="Times New Roman" w:cs="Times New Roman"/>
          <w:sz w:val="24"/>
          <w:szCs w:val="24"/>
          <w:lang w:val="ru-RU" w:eastAsia="bg-BG"/>
        </w:rPr>
        <w:t>законодателството</w:t>
      </w:r>
      <w:proofErr w:type="spellEnd"/>
      <w:r w:rsidRPr="00695481">
        <w:rPr>
          <w:rFonts w:ascii="Times New Roman" w:eastAsia="Times New Roman" w:hAnsi="Times New Roman" w:cs="Times New Roman"/>
          <w:sz w:val="24"/>
          <w:szCs w:val="24"/>
          <w:lang w:val="ru-RU" w:eastAsia="bg-BG"/>
        </w:rPr>
        <w:t xml:space="preserve"> и </w:t>
      </w:r>
      <w:proofErr w:type="spellStart"/>
      <w:r w:rsidRPr="00695481">
        <w:rPr>
          <w:rFonts w:ascii="Times New Roman" w:eastAsia="Times New Roman" w:hAnsi="Times New Roman" w:cs="Times New Roman"/>
          <w:sz w:val="24"/>
          <w:szCs w:val="24"/>
          <w:lang w:val="ru-RU" w:eastAsia="bg-BG"/>
        </w:rPr>
        <w:t>други</w:t>
      </w:r>
      <w:proofErr w:type="spellEnd"/>
      <w:r w:rsidRPr="00695481">
        <w:rPr>
          <w:rFonts w:ascii="Times New Roman" w:eastAsia="Times New Roman" w:hAnsi="Times New Roman" w:cs="Times New Roman"/>
          <w:sz w:val="24"/>
          <w:szCs w:val="24"/>
          <w:lang w:val="ru-RU" w:eastAsia="bg-BG"/>
        </w:rPr>
        <w:t xml:space="preserve"> </w:t>
      </w:r>
      <w:proofErr w:type="spellStart"/>
      <w:r w:rsidRPr="00695481">
        <w:rPr>
          <w:rFonts w:ascii="Times New Roman" w:eastAsia="Times New Roman" w:hAnsi="Times New Roman" w:cs="Times New Roman"/>
          <w:sz w:val="24"/>
          <w:szCs w:val="24"/>
          <w:lang w:val="ru-RU" w:eastAsia="bg-BG"/>
        </w:rPr>
        <w:t>фактори</w:t>
      </w:r>
      <w:proofErr w:type="spellEnd"/>
      <w:r w:rsidRPr="00695481">
        <w:rPr>
          <w:rFonts w:ascii="Times New Roman" w:eastAsia="Times New Roman" w:hAnsi="Times New Roman" w:cs="Times New Roman"/>
          <w:sz w:val="24"/>
          <w:szCs w:val="24"/>
          <w:lang w:val="ru-RU" w:eastAsia="bg-BG"/>
        </w:rPr>
        <w:t xml:space="preserve"> </w:t>
      </w:r>
      <w:proofErr w:type="spellStart"/>
      <w:r w:rsidRPr="00695481">
        <w:rPr>
          <w:rFonts w:ascii="Times New Roman" w:eastAsia="Times New Roman" w:hAnsi="Times New Roman" w:cs="Times New Roman"/>
          <w:sz w:val="24"/>
          <w:szCs w:val="24"/>
          <w:lang w:val="ru-RU" w:eastAsia="bg-BG"/>
        </w:rPr>
        <w:t>със</w:t>
      </w:r>
      <w:proofErr w:type="spellEnd"/>
      <w:r w:rsidRPr="00695481">
        <w:rPr>
          <w:rFonts w:ascii="Times New Roman" w:eastAsia="Times New Roman" w:hAnsi="Times New Roman" w:cs="Times New Roman"/>
          <w:sz w:val="24"/>
          <w:szCs w:val="24"/>
          <w:lang w:val="ru-RU" w:eastAsia="bg-BG"/>
        </w:rPr>
        <w:t xml:space="preserve"> стратегическо значение. </w:t>
      </w:r>
    </w:p>
    <w:p w:rsidR="00B41F23" w:rsidRPr="00695481" w:rsidRDefault="00B41F23" w:rsidP="00CB3BBA">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Очаква се разработената програмата да окаже съществен принос за ефективно използване на ресурсите и намаляване на вредните въздействия на отпадъците върху околната среда. Основното предназначение на ПУО е да осигури практически инструмент за </w:t>
      </w:r>
      <w:r w:rsidRPr="00695481">
        <w:rPr>
          <w:rFonts w:ascii="Times New Roman" w:eastAsia="Times New Roman" w:hAnsi="Times New Roman" w:cs="Times New Roman"/>
          <w:sz w:val="24"/>
          <w:szCs w:val="24"/>
          <w:lang w:val="en-US" w:eastAsia="bg-BG"/>
        </w:rPr>
        <w:t>O</w:t>
      </w:r>
      <w:proofErr w:type="spellStart"/>
      <w:r w:rsidRPr="00695481">
        <w:rPr>
          <w:rFonts w:ascii="Times New Roman" w:eastAsia="Times New Roman" w:hAnsi="Times New Roman" w:cs="Times New Roman"/>
          <w:sz w:val="24"/>
          <w:szCs w:val="24"/>
          <w:lang w:eastAsia="bg-BG"/>
        </w:rPr>
        <w:t>бщина</w:t>
      </w:r>
      <w:proofErr w:type="spellEnd"/>
      <w:r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Трявна за планиране и аргументиране на най-ранен етап на необходимите ресурси, мерки и действия с цел предоставяне от общината на необходимите качествени услуги по управление на отпадъците за населението и бизнеса и да подобри управлението на отпадъците в съответствие с общоевропейската йерархия на управлението на отпадъците.</w:t>
      </w:r>
    </w:p>
    <w:p w:rsidR="00B41F23" w:rsidRPr="00695481" w:rsidRDefault="00B41F23" w:rsidP="00CB3BBA">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От гледна точка на познаване на йерархия на управление на отпадъците както от вземащите решения, така и от гражданите и от бизнеса, от особена важност е да се знаят ключовите характеристики на йерархията на управлението на отпадъците.</w:t>
      </w:r>
    </w:p>
    <w:p w:rsidR="00CB3BBA" w:rsidRPr="00695481" w:rsidRDefault="00CB3BBA" w:rsidP="00B41F23">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37"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40" w:lineRule="auto"/>
        <w:ind w:left="2360"/>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Йерархия на управление на отпадъците</w:t>
      </w: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r w:rsidRPr="00695481">
        <w:rPr>
          <w:rFonts w:ascii="Times New Roman" w:eastAsia="Times New Roman" w:hAnsi="Times New Roman" w:cs="Times New Roman"/>
          <w:noProof/>
          <w:sz w:val="24"/>
          <w:szCs w:val="24"/>
          <w:lang w:eastAsia="bg-BG"/>
        </w:rPr>
        <w:drawing>
          <wp:anchor distT="0" distB="0" distL="114300" distR="114300" simplePos="0" relativeHeight="251654656" behindDoc="1" locked="0" layoutInCell="0" allowOverlap="1" wp14:anchorId="7342F7B0" wp14:editId="6B250290">
            <wp:simplePos x="0" y="0"/>
            <wp:positionH relativeFrom="column">
              <wp:posOffset>-74930</wp:posOffset>
            </wp:positionH>
            <wp:positionV relativeFrom="paragraph">
              <wp:posOffset>155575</wp:posOffset>
            </wp:positionV>
            <wp:extent cx="5908675" cy="26396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8675" cy="2639695"/>
                    </a:xfrm>
                    <a:prstGeom prst="rect">
                      <a:avLst/>
                    </a:prstGeom>
                    <a:noFill/>
                  </pic:spPr>
                </pic:pic>
              </a:graphicData>
            </a:graphic>
          </wp:anchor>
        </w:drawing>
      </w: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086C89" w:rsidRDefault="00B41F23" w:rsidP="005C0F6E">
      <w:pPr>
        <w:widowControl w:val="0"/>
        <w:autoSpaceDE w:val="0"/>
        <w:autoSpaceDN w:val="0"/>
        <w:adjustRightInd w:val="0"/>
        <w:spacing w:after="0" w:line="240" w:lineRule="auto"/>
        <w:rPr>
          <w:rFonts w:ascii="Times New Roman" w:eastAsia="Times New Roman" w:hAnsi="Times New Roman" w:cs="Times New Roman"/>
          <w:color w:val="984806"/>
          <w:sz w:val="24"/>
          <w:szCs w:val="24"/>
          <w:lang w:eastAsia="bg-BG"/>
        </w:rPr>
      </w:pPr>
    </w:p>
    <w:p w:rsidR="00B41F23" w:rsidRPr="00695481" w:rsidRDefault="00B41F23" w:rsidP="006031BA">
      <w:pPr>
        <w:pStyle w:val="ListParagraph"/>
        <w:widowControl w:val="0"/>
        <w:numPr>
          <w:ilvl w:val="0"/>
          <w:numId w:val="9"/>
        </w:numPr>
        <w:autoSpaceDE w:val="0"/>
        <w:autoSpaceDN w:val="0"/>
        <w:adjustRightInd w:val="0"/>
        <w:spacing w:after="0" w:line="240" w:lineRule="auto"/>
        <w:ind w:left="0" w:firstLine="0"/>
        <w:rPr>
          <w:rFonts w:ascii="Times New Roman" w:eastAsia="Times New Roman" w:hAnsi="Times New Roman"/>
          <w:i/>
          <w:color w:val="000000"/>
          <w:sz w:val="24"/>
          <w:szCs w:val="24"/>
          <w:lang w:eastAsia="bg-BG"/>
        </w:rPr>
      </w:pPr>
      <w:r w:rsidRPr="00695481">
        <w:rPr>
          <w:rFonts w:ascii="Times New Roman" w:eastAsia="Times New Roman" w:hAnsi="Times New Roman"/>
          <w:color w:val="000000"/>
          <w:sz w:val="24"/>
          <w:szCs w:val="24"/>
          <w:lang w:eastAsia="bg-BG"/>
        </w:rPr>
        <w:lastRenderedPageBreak/>
        <w:t xml:space="preserve">Какво означава </w:t>
      </w:r>
      <w:r w:rsidRPr="00695481">
        <w:rPr>
          <w:rFonts w:ascii="Times New Roman" w:eastAsia="Times New Roman" w:hAnsi="Times New Roman"/>
          <w:b/>
          <w:bCs/>
          <w:i/>
          <w:iCs/>
          <w:color w:val="000000"/>
          <w:sz w:val="24"/>
          <w:szCs w:val="24"/>
          <w:lang w:eastAsia="bg-BG"/>
        </w:rPr>
        <w:t>„</w:t>
      </w:r>
      <w:r w:rsidRPr="00695481">
        <w:rPr>
          <w:rFonts w:ascii="Times New Roman" w:eastAsia="Times New Roman" w:hAnsi="Times New Roman"/>
          <w:i/>
          <w:color w:val="000000"/>
          <w:sz w:val="24"/>
          <w:szCs w:val="24"/>
          <w:lang w:eastAsia="bg-BG"/>
        </w:rPr>
        <w:t xml:space="preserve"> предотвратяване</w:t>
      </w:r>
      <w:r w:rsidRPr="00695481">
        <w:rPr>
          <w:rFonts w:ascii="Times New Roman" w:eastAsia="Times New Roman" w:hAnsi="Times New Roman"/>
          <w:b/>
          <w:bCs/>
          <w:i/>
          <w:iCs/>
          <w:color w:val="000000"/>
          <w:sz w:val="24"/>
          <w:szCs w:val="24"/>
          <w:lang w:eastAsia="bg-BG"/>
        </w:rPr>
        <w:t>“</w:t>
      </w:r>
    </w:p>
    <w:p w:rsidR="00B41F23"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Законодателството дава следното определение за предотвратяване: „Мерките, взети </w:t>
      </w:r>
      <w:r w:rsidRPr="00695481">
        <w:rPr>
          <w:rFonts w:ascii="Times New Roman" w:eastAsia="Times New Roman" w:hAnsi="Times New Roman"/>
          <w:sz w:val="24"/>
          <w:szCs w:val="24"/>
          <w:u w:val="single"/>
          <w:lang w:eastAsia="bg-BG"/>
        </w:rPr>
        <w:t>преди</w:t>
      </w:r>
      <w:r w:rsidRPr="00695481">
        <w:rPr>
          <w:rFonts w:ascii="Times New Roman" w:eastAsia="Times New Roman" w:hAnsi="Times New Roman"/>
          <w:sz w:val="24"/>
          <w:szCs w:val="24"/>
          <w:lang w:eastAsia="bg-BG"/>
        </w:rPr>
        <w:t xml:space="preserve"> веществото, материалът или продуктът да стан</w:t>
      </w:r>
      <w:r w:rsidR="005C0F6E" w:rsidRPr="00695481">
        <w:rPr>
          <w:rFonts w:ascii="Times New Roman" w:eastAsia="Times New Roman" w:hAnsi="Times New Roman"/>
          <w:sz w:val="24"/>
          <w:szCs w:val="24"/>
          <w:lang w:eastAsia="bg-BG"/>
        </w:rPr>
        <w:t>е отпадък, с което се намалява:</w:t>
      </w:r>
    </w:p>
    <w:p w:rsidR="00B41F23" w:rsidRPr="00695481" w:rsidRDefault="00B41F23" w:rsidP="006031BA">
      <w:pPr>
        <w:pStyle w:val="ListParagraph"/>
        <w:widowControl w:val="0"/>
        <w:numPr>
          <w:ilvl w:val="0"/>
          <w:numId w:val="10"/>
        </w:numPr>
        <w:overflowPunct w:val="0"/>
        <w:autoSpaceDE w:val="0"/>
        <w:autoSpaceDN w:val="0"/>
        <w:adjustRightInd w:val="0"/>
        <w:spacing w:after="0" w:line="240" w:lineRule="auto"/>
        <w:ind w:left="0" w:right="120" w:firstLine="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количеството отпадъци, включително чрез повторната употреба на продуктите или удъ</w:t>
      </w:r>
      <w:r w:rsidR="005C0F6E" w:rsidRPr="00695481">
        <w:rPr>
          <w:rFonts w:ascii="Times New Roman" w:eastAsia="Times New Roman" w:hAnsi="Times New Roman"/>
          <w:sz w:val="24"/>
          <w:szCs w:val="24"/>
          <w:lang w:eastAsia="bg-BG"/>
        </w:rPr>
        <w:t>лжаването на жизнения им цикъл</w:t>
      </w:r>
    </w:p>
    <w:p w:rsidR="00B41F23" w:rsidRPr="00695481" w:rsidRDefault="00B41F23" w:rsidP="006031BA">
      <w:pPr>
        <w:pStyle w:val="ListParagraph"/>
        <w:widowControl w:val="0"/>
        <w:numPr>
          <w:ilvl w:val="0"/>
          <w:numId w:val="10"/>
        </w:numPr>
        <w:overflowPunct w:val="0"/>
        <w:autoSpaceDE w:val="0"/>
        <w:autoSpaceDN w:val="0"/>
        <w:adjustRightInd w:val="0"/>
        <w:spacing w:after="0" w:line="240" w:lineRule="auto"/>
        <w:ind w:left="0" w:right="120" w:firstLine="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вредното въздействие от образуваните отпадъци върху ок</w:t>
      </w:r>
      <w:r w:rsidR="005C0F6E" w:rsidRPr="00695481">
        <w:rPr>
          <w:rFonts w:ascii="Times New Roman" w:eastAsia="Times New Roman" w:hAnsi="Times New Roman"/>
          <w:sz w:val="24"/>
          <w:szCs w:val="24"/>
          <w:lang w:eastAsia="bg-BG"/>
        </w:rPr>
        <w:t>олната среда и човешкото здраве</w:t>
      </w:r>
      <w:r w:rsidRPr="00695481">
        <w:rPr>
          <w:rFonts w:ascii="Times New Roman" w:eastAsia="Times New Roman" w:hAnsi="Times New Roman"/>
          <w:sz w:val="24"/>
          <w:szCs w:val="24"/>
          <w:lang w:eastAsia="bg-BG"/>
        </w:rPr>
        <w:t xml:space="preserve"> или </w:t>
      </w:r>
    </w:p>
    <w:p w:rsidR="00B41F23" w:rsidRPr="00695481" w:rsidRDefault="00B41F23" w:rsidP="006031BA">
      <w:pPr>
        <w:pStyle w:val="ListParagraph"/>
        <w:widowControl w:val="0"/>
        <w:numPr>
          <w:ilvl w:val="0"/>
          <w:numId w:val="10"/>
        </w:numPr>
        <w:overflowPunct w:val="0"/>
        <w:autoSpaceDE w:val="0"/>
        <w:autoSpaceDN w:val="0"/>
        <w:adjustRightInd w:val="0"/>
        <w:spacing w:after="0" w:line="240" w:lineRule="auto"/>
        <w:ind w:left="0" w:firstLine="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съдържанието на вредни веще</w:t>
      </w:r>
      <w:r w:rsidR="005C0F6E" w:rsidRPr="00695481">
        <w:rPr>
          <w:rFonts w:ascii="Times New Roman" w:eastAsia="Times New Roman" w:hAnsi="Times New Roman"/>
          <w:sz w:val="24"/>
          <w:szCs w:val="24"/>
          <w:lang w:eastAsia="bg-BG"/>
        </w:rPr>
        <w:t>ства в материалите и продуктите</w:t>
      </w:r>
      <w:r w:rsidRPr="00695481">
        <w:rPr>
          <w:rFonts w:ascii="Times New Roman" w:eastAsia="Times New Roman" w:hAnsi="Times New Roman"/>
          <w:sz w:val="24"/>
          <w:szCs w:val="24"/>
          <w:lang w:eastAsia="bg-BG"/>
        </w:rPr>
        <w:t xml:space="preserve">. </w:t>
      </w:r>
    </w:p>
    <w:p w:rsidR="005C0F6E"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Предотвратяването е хоризонтална мярка, която обхваща всички фази на потока от материали – добив, производство,</w:t>
      </w:r>
      <w:r w:rsidR="005C0F6E" w:rsidRPr="00695481">
        <w:rPr>
          <w:rFonts w:ascii="Times New Roman" w:eastAsia="Times New Roman" w:hAnsi="Times New Roman"/>
          <w:sz w:val="24"/>
          <w:szCs w:val="24"/>
          <w:lang w:eastAsia="bg-BG"/>
        </w:rPr>
        <w:t xml:space="preserve"> разпространение и потребление.</w:t>
      </w:r>
    </w:p>
    <w:p w:rsidR="00B41F23" w:rsidRPr="00695481" w:rsidRDefault="00B41F23" w:rsidP="006031BA">
      <w:pPr>
        <w:pStyle w:val="ListParagraph"/>
        <w:widowControl w:val="0"/>
        <w:numPr>
          <w:ilvl w:val="0"/>
          <w:numId w:val="9"/>
        </w:numPr>
        <w:autoSpaceDE w:val="0"/>
        <w:autoSpaceDN w:val="0"/>
        <w:adjustRightInd w:val="0"/>
        <w:spacing w:after="0" w:line="240" w:lineRule="auto"/>
        <w:ind w:left="0" w:firstLine="0"/>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Какво означава </w:t>
      </w:r>
      <w:r w:rsidRPr="00695481">
        <w:rPr>
          <w:rFonts w:ascii="Times New Roman" w:eastAsia="Times New Roman" w:hAnsi="Times New Roman"/>
          <w:b/>
          <w:bCs/>
          <w:i/>
          <w:iCs/>
          <w:color w:val="000000"/>
          <w:sz w:val="24"/>
          <w:szCs w:val="24"/>
          <w:lang w:eastAsia="bg-BG"/>
        </w:rPr>
        <w:t>"</w:t>
      </w:r>
      <w:r w:rsidRPr="00695481">
        <w:rPr>
          <w:rFonts w:ascii="Times New Roman" w:eastAsia="Times New Roman" w:hAnsi="Times New Roman"/>
          <w:i/>
          <w:color w:val="000000"/>
          <w:sz w:val="24"/>
          <w:szCs w:val="24"/>
          <w:lang w:eastAsia="bg-BG"/>
        </w:rPr>
        <w:t>повторна употреба</w:t>
      </w:r>
      <w:r w:rsidRPr="00695481">
        <w:rPr>
          <w:rFonts w:ascii="Times New Roman" w:eastAsia="Times New Roman" w:hAnsi="Times New Roman"/>
          <w:b/>
          <w:bCs/>
          <w:i/>
          <w:iCs/>
          <w:color w:val="000000"/>
          <w:sz w:val="24"/>
          <w:szCs w:val="24"/>
          <w:lang w:eastAsia="bg-BG"/>
        </w:rPr>
        <w:t>"</w:t>
      </w:r>
    </w:p>
    <w:p w:rsidR="005C0F6E"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Законодателството дава следното определение за „повторна употреба”: „Всяка дейност, посредством която продуктите или компонентите, които все още не са се превърнали в отпадъци, се използват отново за целта, за която са били предназначени”. Повторната употреба е един от начините за предотвратяване на отпадъците; тя не е дейност по управление на отпадъка. Например, ако едно лице даде на поправка обувките си, а не ги изхвърли и след поправката ги използва отново, това е доказателст</w:t>
      </w:r>
      <w:r w:rsidR="005C0F6E" w:rsidRPr="00695481">
        <w:rPr>
          <w:rFonts w:ascii="Times New Roman" w:eastAsia="Times New Roman" w:hAnsi="Times New Roman"/>
          <w:sz w:val="24"/>
          <w:szCs w:val="24"/>
          <w:lang w:eastAsia="bg-BG"/>
        </w:rPr>
        <w:t>во, че материалът не е отпадък.</w:t>
      </w:r>
    </w:p>
    <w:p w:rsidR="00B41F23" w:rsidRPr="00695481" w:rsidRDefault="00B41F23" w:rsidP="006031BA">
      <w:pPr>
        <w:pStyle w:val="ListParagraph"/>
        <w:widowControl w:val="0"/>
        <w:numPr>
          <w:ilvl w:val="0"/>
          <w:numId w:val="9"/>
        </w:numPr>
        <w:autoSpaceDE w:val="0"/>
        <w:autoSpaceDN w:val="0"/>
        <w:adjustRightInd w:val="0"/>
        <w:spacing w:after="0" w:line="240" w:lineRule="auto"/>
        <w:ind w:left="0" w:firstLine="0"/>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Какво означава </w:t>
      </w:r>
      <w:r w:rsidRPr="00695481">
        <w:rPr>
          <w:rFonts w:ascii="Times New Roman" w:eastAsia="Times New Roman" w:hAnsi="Times New Roman"/>
          <w:b/>
          <w:bCs/>
          <w:i/>
          <w:iCs/>
          <w:color w:val="000000"/>
          <w:sz w:val="24"/>
          <w:szCs w:val="24"/>
          <w:lang w:eastAsia="bg-BG"/>
        </w:rPr>
        <w:t>„</w:t>
      </w:r>
      <w:r w:rsidRPr="00695481">
        <w:rPr>
          <w:rFonts w:ascii="Times New Roman" w:eastAsia="Times New Roman" w:hAnsi="Times New Roman"/>
          <w:color w:val="000000"/>
          <w:sz w:val="24"/>
          <w:szCs w:val="24"/>
          <w:lang w:eastAsia="bg-BG"/>
        </w:rPr>
        <w:t xml:space="preserve"> </w:t>
      </w:r>
      <w:r w:rsidRPr="00695481">
        <w:rPr>
          <w:rFonts w:ascii="Times New Roman" w:eastAsia="Times New Roman" w:hAnsi="Times New Roman"/>
          <w:i/>
          <w:color w:val="000000"/>
          <w:sz w:val="24"/>
          <w:szCs w:val="24"/>
          <w:lang w:eastAsia="bg-BG"/>
        </w:rPr>
        <w:t>оползотворяване</w:t>
      </w:r>
      <w:r w:rsidRPr="00695481">
        <w:rPr>
          <w:rFonts w:ascii="Times New Roman" w:eastAsia="Times New Roman" w:hAnsi="Times New Roman"/>
          <w:b/>
          <w:bCs/>
          <w:i/>
          <w:iCs/>
          <w:color w:val="000000"/>
          <w:sz w:val="24"/>
          <w:szCs w:val="24"/>
          <w:lang w:eastAsia="bg-BG"/>
        </w:rPr>
        <w:t>”</w:t>
      </w:r>
    </w:p>
    <w:p w:rsidR="00B41F23"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Определението на термина „оползотворяване” е една от ключовите концепции на Закона за управление на отпадъците. „Оползотворяване”, от една страна, и противоположният термин „обезвреждане” заедно съставляват „третиране на отпадъците”. Всяко третиране на отпадъците може да е или дейност по оползотворяване, или дейност по обезвреждане. Нито една дейност не може да се определи едновременно като дейност по оползотворяване и обезвреждане. Накратко казано, операциите по обезвреждане са предимно операции по управление на</w:t>
      </w:r>
      <w:bookmarkStart w:id="3" w:name="page6"/>
      <w:bookmarkEnd w:id="3"/>
      <w:r w:rsidRPr="00695481">
        <w:rPr>
          <w:rFonts w:ascii="Times New Roman" w:eastAsia="Times New Roman" w:hAnsi="Times New Roman"/>
          <w:sz w:val="24"/>
          <w:szCs w:val="24"/>
          <w:lang w:eastAsia="bg-BG"/>
        </w:rPr>
        <w:t xml:space="preserve"> отпадъците, които целят освобождаване от отпадъците чрез депониране, докато основният резултат на операция по оползотворяване е "отпадъкът да се използва за полезна цел чрез замяна на други материали, които иначе биха били използвани за изпълнението на конкретна функция, или подготовката на отпадъка да изпълнява тази функция в производствено предприятие или в икономиката като цяло“. Оползотворяването е разделено на три под-категории: подготовка за повторна употреба, рецик</w:t>
      </w:r>
      <w:r w:rsidR="005C0F6E" w:rsidRPr="00695481">
        <w:rPr>
          <w:rFonts w:ascii="Times New Roman" w:eastAsia="Times New Roman" w:hAnsi="Times New Roman"/>
          <w:sz w:val="24"/>
          <w:szCs w:val="24"/>
          <w:lang w:eastAsia="bg-BG"/>
        </w:rPr>
        <w:t>лиране и друго оползотворяване.</w:t>
      </w:r>
    </w:p>
    <w:p w:rsidR="00B41F23" w:rsidRPr="00695481" w:rsidRDefault="00B41F23" w:rsidP="006031BA">
      <w:pPr>
        <w:pStyle w:val="ListParagraph"/>
        <w:widowControl w:val="0"/>
        <w:numPr>
          <w:ilvl w:val="0"/>
          <w:numId w:val="9"/>
        </w:numPr>
        <w:autoSpaceDE w:val="0"/>
        <w:autoSpaceDN w:val="0"/>
        <w:adjustRightInd w:val="0"/>
        <w:spacing w:after="0" w:line="240" w:lineRule="auto"/>
        <w:ind w:left="0" w:firstLine="0"/>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Какво е </w:t>
      </w:r>
      <w:r w:rsidRPr="00695481">
        <w:rPr>
          <w:rFonts w:ascii="Times New Roman" w:eastAsia="Times New Roman" w:hAnsi="Times New Roman"/>
          <w:b/>
          <w:bCs/>
          <w:i/>
          <w:iCs/>
          <w:color w:val="000000"/>
          <w:sz w:val="24"/>
          <w:szCs w:val="24"/>
          <w:lang w:eastAsia="bg-BG"/>
        </w:rPr>
        <w:t>"</w:t>
      </w:r>
      <w:r w:rsidRPr="00695481">
        <w:rPr>
          <w:rFonts w:ascii="Times New Roman" w:eastAsia="Times New Roman" w:hAnsi="Times New Roman"/>
          <w:i/>
          <w:color w:val="000000"/>
          <w:sz w:val="24"/>
          <w:szCs w:val="24"/>
          <w:lang w:eastAsia="bg-BG"/>
        </w:rPr>
        <w:t>подготовка за повторна употреба</w:t>
      </w:r>
      <w:r w:rsidRPr="00695481">
        <w:rPr>
          <w:rFonts w:ascii="Times New Roman" w:eastAsia="Times New Roman" w:hAnsi="Times New Roman"/>
          <w:b/>
          <w:bCs/>
          <w:i/>
          <w:iCs/>
          <w:color w:val="000000"/>
          <w:sz w:val="24"/>
          <w:szCs w:val="24"/>
          <w:lang w:eastAsia="bg-BG"/>
        </w:rPr>
        <w:t>"</w:t>
      </w:r>
    </w:p>
    <w:p w:rsidR="00B41F23"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Определението за "подготовка за повторна употреба" е: "проверка, почистване или ремонт, операции по оползотворяване, посредством които продуктите или компонентите на продукти, които са станали отпадък, се подготвят, така че да могат да бъдат повторно използвани без всякаква друга предварителна обработка". Основната разлика между "повторна употреба" и "подготовка за повторна употреба" е, че в първия случай материалът или предметът не е станал отпадък, докато в случаите на "подготовка за повторна употреба" въпросният материал е станал отпадък по смисъла на определението за отпадъци и след това чрез поправка се превръща отново в продукт, който се използва по предназначение. Примери за подготовка за повторна употреба включват ремонт на велосипеди, мебели или електрическо или електронно оборудване, от които притежателите им са се освободили като отпадък и впоследствие са ремонтирани и повторно използвани. Типичен пример са например пералните машини и друго под</w:t>
      </w:r>
      <w:r w:rsidR="005C0F6E" w:rsidRPr="00695481">
        <w:rPr>
          <w:rFonts w:ascii="Times New Roman" w:eastAsia="Times New Roman" w:hAnsi="Times New Roman"/>
          <w:sz w:val="24"/>
          <w:szCs w:val="24"/>
          <w:lang w:eastAsia="bg-BG"/>
        </w:rPr>
        <w:t>обно оборудване втора употреба.</w:t>
      </w:r>
    </w:p>
    <w:p w:rsidR="00B41F23" w:rsidRPr="00695481" w:rsidRDefault="00B41F23" w:rsidP="006031BA">
      <w:pPr>
        <w:pStyle w:val="ListParagraph"/>
        <w:widowControl w:val="0"/>
        <w:numPr>
          <w:ilvl w:val="0"/>
          <w:numId w:val="9"/>
        </w:numPr>
        <w:autoSpaceDE w:val="0"/>
        <w:autoSpaceDN w:val="0"/>
        <w:adjustRightInd w:val="0"/>
        <w:spacing w:after="0" w:line="240" w:lineRule="auto"/>
        <w:ind w:left="0" w:firstLine="0"/>
        <w:rPr>
          <w:rFonts w:ascii="Times New Roman" w:eastAsia="Times New Roman" w:hAnsi="Times New Roman"/>
          <w:i/>
          <w:color w:val="000000"/>
          <w:sz w:val="24"/>
          <w:szCs w:val="24"/>
          <w:lang w:eastAsia="bg-BG"/>
        </w:rPr>
      </w:pPr>
      <w:r w:rsidRPr="00695481">
        <w:rPr>
          <w:rFonts w:ascii="Times New Roman" w:eastAsia="Times New Roman" w:hAnsi="Times New Roman"/>
          <w:color w:val="000000"/>
          <w:sz w:val="24"/>
          <w:szCs w:val="24"/>
          <w:lang w:eastAsia="bg-BG"/>
        </w:rPr>
        <w:t xml:space="preserve">Какво означава </w:t>
      </w:r>
      <w:r w:rsidRPr="00695481">
        <w:rPr>
          <w:rFonts w:ascii="Times New Roman" w:eastAsia="Times New Roman" w:hAnsi="Times New Roman"/>
          <w:b/>
          <w:bCs/>
          <w:i/>
          <w:iCs/>
          <w:color w:val="000000"/>
          <w:sz w:val="24"/>
          <w:szCs w:val="24"/>
          <w:lang w:eastAsia="bg-BG"/>
        </w:rPr>
        <w:t>„</w:t>
      </w:r>
      <w:r w:rsidRPr="00695481">
        <w:rPr>
          <w:rFonts w:ascii="Times New Roman" w:eastAsia="Times New Roman" w:hAnsi="Times New Roman"/>
          <w:i/>
          <w:color w:val="000000"/>
          <w:sz w:val="24"/>
          <w:szCs w:val="24"/>
          <w:lang w:eastAsia="bg-BG"/>
        </w:rPr>
        <w:t xml:space="preserve"> рециклиране</w:t>
      </w:r>
      <w:r w:rsidRPr="00695481">
        <w:rPr>
          <w:rFonts w:ascii="Times New Roman" w:eastAsia="Times New Roman" w:hAnsi="Times New Roman"/>
          <w:b/>
          <w:bCs/>
          <w:i/>
          <w:iCs/>
          <w:color w:val="000000"/>
          <w:sz w:val="24"/>
          <w:szCs w:val="24"/>
          <w:lang w:eastAsia="bg-BG"/>
        </w:rPr>
        <w:t>”</w:t>
      </w:r>
    </w:p>
    <w:p w:rsidR="005C0F6E"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Определението за „ рециклиране" в законодателството по управление на отпадъците е: “Всяка дейност по оползотворяване, посредством която отпадъчните материали се </w:t>
      </w:r>
      <w:r w:rsidRPr="00695481">
        <w:rPr>
          <w:rFonts w:ascii="Times New Roman" w:eastAsia="Times New Roman" w:hAnsi="Times New Roman"/>
          <w:sz w:val="24"/>
          <w:szCs w:val="24"/>
          <w:lang w:eastAsia="bg-BG"/>
        </w:rPr>
        <w:lastRenderedPageBreak/>
        <w:t>преработват в продукти, материали или вещества, за първоначалната им цел или за други цели. То включва преработването на органични материали, но не включва оползотворяване за получаване на енергия и преработване в материали, които ще се използват като горива или за насипни дейности.”</w:t>
      </w:r>
    </w:p>
    <w:p w:rsidR="005C0F6E"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Общата идея при рециклирането е, че един материал бива преработван с цел да се променят неговите физико-химични свойства и това да позволи той да се употребява повторно за същите или за други цели. Главната цел на Рамковата директива за отпадъците е ЕС да стане повече от "рециклиращо общество", което се стреми да избягва образуването на отпадъци и да използва отпадъците като ресурс.</w:t>
      </w:r>
    </w:p>
    <w:p w:rsidR="005C0F6E"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Конкретните дейности по управление на отпадъка, които се класифицират като рециклиране, включват (но не само):</w:t>
      </w:r>
    </w:p>
    <w:p w:rsidR="005C0F6E" w:rsidRPr="00695481" w:rsidRDefault="00B41F23" w:rsidP="006031BA">
      <w:pPr>
        <w:pStyle w:val="ListParagraph"/>
        <w:widowControl w:val="0"/>
        <w:numPr>
          <w:ilvl w:val="0"/>
          <w:numId w:val="11"/>
        </w:numPr>
        <w:overflowPunct w:val="0"/>
        <w:autoSpaceDE w:val="0"/>
        <w:autoSpaceDN w:val="0"/>
        <w:adjustRightInd w:val="0"/>
        <w:spacing w:after="0" w:line="240" w:lineRule="auto"/>
        <w:ind w:left="0" w:firstLine="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Рециклиране на материали – например на пластмасови продукти или компоненти в пластмасови материали, стопяване на отпадъчно стъкло за стъклени продукти, употреба на хартиени отпадъци в заводи за хартия и др. </w:t>
      </w:r>
    </w:p>
    <w:p w:rsidR="002A316D" w:rsidRPr="00695481" w:rsidRDefault="00B41F23" w:rsidP="006031BA">
      <w:pPr>
        <w:pStyle w:val="ListParagraph"/>
        <w:widowControl w:val="0"/>
        <w:numPr>
          <w:ilvl w:val="0"/>
          <w:numId w:val="11"/>
        </w:numPr>
        <w:overflowPunct w:val="0"/>
        <w:autoSpaceDE w:val="0"/>
        <w:autoSpaceDN w:val="0"/>
        <w:adjustRightInd w:val="0"/>
        <w:spacing w:after="0" w:line="240" w:lineRule="auto"/>
        <w:ind w:left="0" w:firstLine="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Производство на </w:t>
      </w:r>
      <w:proofErr w:type="spellStart"/>
      <w:r w:rsidRPr="00695481">
        <w:rPr>
          <w:rFonts w:ascii="Times New Roman" w:eastAsia="Times New Roman" w:hAnsi="Times New Roman"/>
          <w:sz w:val="24"/>
          <w:szCs w:val="24"/>
          <w:lang w:eastAsia="bg-BG"/>
        </w:rPr>
        <w:t>компост</w:t>
      </w:r>
      <w:proofErr w:type="spellEnd"/>
      <w:r w:rsidRPr="00695481">
        <w:rPr>
          <w:rFonts w:ascii="Times New Roman" w:eastAsia="Times New Roman" w:hAnsi="Times New Roman"/>
          <w:sz w:val="24"/>
          <w:szCs w:val="24"/>
          <w:lang w:eastAsia="bg-BG"/>
        </w:rPr>
        <w:t>, отговарящ на критериите за качество на продуктите. Рециклирането включва физическо, химическо или биологично третиране, което води до материал, който вече не е отпадък. Член 3 (17) на РДО не изисква никакво специално характеризиране на дейността по обработка или преработка, докато същата генерира материал, който се използва като оригиналния или за</w:t>
      </w:r>
      <w:bookmarkStart w:id="4" w:name="page7"/>
      <w:bookmarkEnd w:id="4"/>
      <w:r w:rsidRPr="00695481">
        <w:rPr>
          <w:rFonts w:ascii="Times New Roman" w:eastAsia="Times New Roman" w:hAnsi="Times New Roman"/>
          <w:sz w:val="24"/>
          <w:szCs w:val="24"/>
          <w:lang w:eastAsia="bg-BG"/>
        </w:rPr>
        <w:t xml:space="preserve"> други цели и така затваря икономическия кръг на материала. Съгласно РДО изключение от това правило има при преработване в материали, които ще се използват като горива или за насипни дейности, като те се изключват от рециклирането и представляват „ друго оползотворяване“ по смисъла на РДО”.</w:t>
      </w:r>
    </w:p>
    <w:p w:rsidR="00334ABD"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От определението за рециклиране на РДО следва, че единствено преработката на отпадъци в продукти, материали или вещества може да се приеме като рециклиране. Преработката на отпадъци, при която се получава отпадък, който претърпява други </w:t>
      </w:r>
      <w:proofErr w:type="spellStart"/>
      <w:r w:rsidRPr="00695481">
        <w:rPr>
          <w:rFonts w:ascii="Times New Roman" w:eastAsia="Times New Roman" w:hAnsi="Times New Roman"/>
          <w:sz w:val="24"/>
          <w:szCs w:val="24"/>
          <w:lang w:eastAsia="bg-BG"/>
        </w:rPr>
        <w:t>последващи</w:t>
      </w:r>
      <w:proofErr w:type="spellEnd"/>
      <w:r w:rsidRPr="00695481">
        <w:rPr>
          <w:rFonts w:ascii="Times New Roman" w:eastAsia="Times New Roman" w:hAnsi="Times New Roman"/>
          <w:sz w:val="24"/>
          <w:szCs w:val="24"/>
          <w:lang w:eastAsia="bg-BG"/>
        </w:rPr>
        <w:t xml:space="preserve"> стъпки за оползотворяване, не се приема за рециклиране, а за предварително третиране преди оползотворяване. Такава дейност следва да се категоризира като „подготовка преди оползотворяване или обезвреждане” или „ предварителна обработка” преди оползотворяване. Последното включва дейности като разглобяване, сортиране, натрошаване, намаляване на обема, палетизиране, изсушаване, </w:t>
      </w:r>
      <w:proofErr w:type="spellStart"/>
      <w:r w:rsidRPr="00695481">
        <w:rPr>
          <w:rFonts w:ascii="Times New Roman" w:eastAsia="Times New Roman" w:hAnsi="Times New Roman"/>
          <w:sz w:val="24"/>
          <w:szCs w:val="24"/>
          <w:lang w:eastAsia="bg-BG"/>
        </w:rPr>
        <w:t>преопаковане</w:t>
      </w:r>
      <w:proofErr w:type="spellEnd"/>
      <w:r w:rsidRPr="00695481">
        <w:rPr>
          <w:rFonts w:ascii="Times New Roman" w:eastAsia="Times New Roman" w:hAnsi="Times New Roman"/>
          <w:sz w:val="24"/>
          <w:szCs w:val="24"/>
          <w:lang w:eastAsia="bg-BG"/>
        </w:rPr>
        <w:t>, сепариране, смесване и други. Тези дейности не подхождат на никое от нивата на йерархия на отпадъците и поради това може да се разглеждат като "предшестващи" специфични типове оползотворяване. Наприм</w:t>
      </w:r>
      <w:r w:rsidR="00334ABD" w:rsidRPr="00695481">
        <w:rPr>
          <w:rFonts w:ascii="Times New Roman" w:eastAsia="Times New Roman" w:hAnsi="Times New Roman"/>
          <w:sz w:val="24"/>
          <w:szCs w:val="24"/>
          <w:lang w:eastAsia="bg-BG"/>
        </w:rPr>
        <w:t xml:space="preserve">ер, биологичната преработка на </w:t>
      </w:r>
      <w:r w:rsidRPr="00695481">
        <w:rPr>
          <w:rFonts w:ascii="Times New Roman" w:eastAsia="Times New Roman" w:hAnsi="Times New Roman"/>
          <w:sz w:val="24"/>
          <w:szCs w:val="24"/>
          <w:lang w:eastAsia="bg-BG"/>
        </w:rPr>
        <w:t xml:space="preserve">отпадъци с цел стабилизиране на отпадъците преди насипни операции трябва да се класифицира като предварително третиране преди "друго" оползотворяване, а не като процес на рециклиране. </w:t>
      </w:r>
    </w:p>
    <w:p w:rsidR="00B41F23" w:rsidRPr="00695481" w:rsidRDefault="00B41F23" w:rsidP="006031BA">
      <w:pPr>
        <w:pStyle w:val="ListParagraph"/>
        <w:widowControl w:val="0"/>
        <w:numPr>
          <w:ilvl w:val="0"/>
          <w:numId w:val="12"/>
        </w:numPr>
        <w:autoSpaceDE w:val="0"/>
        <w:autoSpaceDN w:val="0"/>
        <w:adjustRightInd w:val="0"/>
        <w:spacing w:after="0" w:line="240" w:lineRule="auto"/>
        <w:ind w:left="0" w:firstLine="0"/>
        <w:rPr>
          <w:rFonts w:ascii="Times New Roman" w:eastAsia="Times New Roman" w:hAnsi="Times New Roman"/>
          <w:i/>
          <w:color w:val="000000"/>
          <w:sz w:val="24"/>
          <w:szCs w:val="24"/>
          <w:lang w:eastAsia="bg-BG"/>
        </w:rPr>
      </w:pPr>
      <w:r w:rsidRPr="00695481">
        <w:rPr>
          <w:rFonts w:ascii="Times New Roman" w:eastAsia="Times New Roman" w:hAnsi="Times New Roman"/>
          <w:color w:val="000000"/>
          <w:sz w:val="24"/>
          <w:szCs w:val="24"/>
          <w:lang w:eastAsia="bg-BG"/>
        </w:rPr>
        <w:t xml:space="preserve">Какво означава </w:t>
      </w:r>
      <w:r w:rsidRPr="00695481">
        <w:rPr>
          <w:rFonts w:ascii="Times New Roman" w:eastAsia="Times New Roman" w:hAnsi="Times New Roman"/>
          <w:b/>
          <w:bCs/>
          <w:i/>
          <w:iCs/>
          <w:color w:val="000000"/>
          <w:sz w:val="24"/>
          <w:szCs w:val="24"/>
          <w:lang w:eastAsia="bg-BG"/>
        </w:rPr>
        <w:t>„</w:t>
      </w:r>
      <w:r w:rsidRPr="00695481">
        <w:rPr>
          <w:rFonts w:ascii="Times New Roman" w:eastAsia="Times New Roman" w:hAnsi="Times New Roman"/>
          <w:i/>
          <w:color w:val="000000"/>
          <w:sz w:val="24"/>
          <w:szCs w:val="24"/>
          <w:lang w:eastAsia="bg-BG"/>
        </w:rPr>
        <w:t>друго оползотворяване</w:t>
      </w:r>
      <w:r w:rsidRPr="00695481">
        <w:rPr>
          <w:rFonts w:ascii="Times New Roman" w:eastAsia="Times New Roman" w:hAnsi="Times New Roman"/>
          <w:b/>
          <w:bCs/>
          <w:i/>
          <w:iCs/>
          <w:color w:val="000000"/>
          <w:sz w:val="24"/>
          <w:szCs w:val="24"/>
          <w:lang w:eastAsia="bg-BG"/>
        </w:rPr>
        <w:t>”</w:t>
      </w:r>
      <w:r w:rsidRPr="00695481">
        <w:rPr>
          <w:rFonts w:ascii="Times New Roman" w:eastAsia="Times New Roman" w:hAnsi="Times New Roman"/>
          <w:i/>
          <w:color w:val="000000"/>
          <w:sz w:val="24"/>
          <w:szCs w:val="24"/>
          <w:lang w:eastAsia="bg-BG"/>
        </w:rPr>
        <w:t xml:space="preserve">  и </w:t>
      </w:r>
      <w:r w:rsidRPr="00695481">
        <w:rPr>
          <w:rFonts w:ascii="Times New Roman" w:eastAsia="Times New Roman" w:hAnsi="Times New Roman"/>
          <w:b/>
          <w:bCs/>
          <w:i/>
          <w:iCs/>
          <w:color w:val="000000"/>
          <w:sz w:val="24"/>
          <w:szCs w:val="24"/>
          <w:lang w:eastAsia="bg-BG"/>
        </w:rPr>
        <w:t>„</w:t>
      </w:r>
      <w:r w:rsidRPr="00695481">
        <w:rPr>
          <w:rFonts w:ascii="Times New Roman" w:eastAsia="Times New Roman" w:hAnsi="Times New Roman"/>
          <w:i/>
          <w:color w:val="000000"/>
          <w:sz w:val="24"/>
          <w:szCs w:val="24"/>
          <w:lang w:eastAsia="bg-BG"/>
        </w:rPr>
        <w:t xml:space="preserve"> обезвреждане</w:t>
      </w:r>
      <w:r w:rsidRPr="00695481">
        <w:rPr>
          <w:rFonts w:ascii="Times New Roman" w:eastAsia="Times New Roman" w:hAnsi="Times New Roman"/>
          <w:b/>
          <w:bCs/>
          <w:i/>
          <w:iCs/>
          <w:color w:val="000000"/>
          <w:sz w:val="24"/>
          <w:szCs w:val="24"/>
          <w:lang w:eastAsia="bg-BG"/>
        </w:rPr>
        <w:t>“</w:t>
      </w:r>
    </w:p>
    <w:p w:rsidR="00B41F23"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Другите форми на оползотворяване не са споменати в частта с определенията, но са очертани в чл. 4 (1) от РДО, където след рециклиране се нареждат други форми на оползотворяване. „Друго оползотворяване” е всяка дейност, която</w:t>
      </w:r>
      <w:r w:rsidR="00334ABD" w:rsidRPr="00695481">
        <w:rPr>
          <w:rFonts w:ascii="Times New Roman" w:eastAsia="Times New Roman" w:hAnsi="Times New Roman"/>
          <w:sz w:val="24"/>
          <w:szCs w:val="24"/>
          <w:lang w:eastAsia="bg-BG"/>
        </w:rPr>
        <w:t xml:space="preserve"> отговаря на определението за „</w:t>
      </w:r>
      <w:r w:rsidRPr="00695481">
        <w:rPr>
          <w:rFonts w:ascii="Times New Roman" w:eastAsia="Times New Roman" w:hAnsi="Times New Roman"/>
          <w:sz w:val="24"/>
          <w:szCs w:val="24"/>
          <w:lang w:eastAsia="bg-BG"/>
        </w:rPr>
        <w:t>оползотворяване” съгласно РДО, но която не отговаря на специфичните изисквания за подготовка за повторна употреба или за рециклиране. Примери за друго оползотворяване са:</w:t>
      </w:r>
    </w:p>
    <w:p w:rsidR="00B41F23" w:rsidRPr="00695481" w:rsidRDefault="00B41F23" w:rsidP="002A316D">
      <w:pPr>
        <w:pStyle w:val="ListParagraph"/>
        <w:widowControl w:val="0"/>
        <w:overflowPunct w:val="0"/>
        <w:autoSpaceDE w:val="0"/>
        <w:autoSpaceDN w:val="0"/>
        <w:adjustRightInd w:val="0"/>
        <w:spacing w:after="0" w:line="240" w:lineRule="auto"/>
        <w:ind w:left="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Изгарянето или съвместното изгаряне, когато основното използване на отпадъците е като гориво или друг начин за получаване на енергия. Това е операция по управление на отпадъците с оползотворяване на енергията, класифицирана като R1 в приложение II към РДО респективно R1 в приложение 2 към § 1, т. 13 на ЗУО. Това контрастира с изгарянето на отпадъци, без оползотворяване на енергия, класифицирано като операция по обезвреждане D10 в приложение I към РДО, респективно D10 в приложение 1 към § </w:t>
      </w:r>
      <w:r w:rsidRPr="00695481">
        <w:rPr>
          <w:rFonts w:ascii="Times New Roman" w:eastAsia="Times New Roman" w:hAnsi="Times New Roman"/>
          <w:sz w:val="24"/>
          <w:szCs w:val="24"/>
          <w:lang w:eastAsia="bg-BG"/>
        </w:rPr>
        <w:lastRenderedPageBreak/>
        <w:t xml:space="preserve">1, т. 11 на ЗУО. За определяне дали изгарянето в </w:t>
      </w:r>
      <w:proofErr w:type="spellStart"/>
      <w:r w:rsidRPr="00695481">
        <w:rPr>
          <w:rFonts w:ascii="Times New Roman" w:eastAsia="Times New Roman" w:hAnsi="Times New Roman"/>
          <w:sz w:val="24"/>
          <w:szCs w:val="24"/>
          <w:lang w:eastAsia="bg-BG"/>
        </w:rPr>
        <w:t>инсинератори</w:t>
      </w:r>
      <w:proofErr w:type="spellEnd"/>
      <w:r w:rsidRPr="00695481">
        <w:rPr>
          <w:rFonts w:ascii="Times New Roman" w:eastAsia="Times New Roman" w:hAnsi="Times New Roman"/>
          <w:sz w:val="24"/>
          <w:szCs w:val="24"/>
          <w:lang w:eastAsia="bg-BG"/>
        </w:rPr>
        <w:t xml:space="preserve">, предназначени за изгаряне на твърди битови отпадъци трябва да бъде класифицирано като R1 или D10, в съответствие с критериите за енергийна ефективност, трябва да се използва като ориентир Ръководството на Комисията. </w:t>
      </w:r>
    </w:p>
    <w:p w:rsidR="00334ABD" w:rsidRPr="00695481" w:rsidRDefault="00B41F23" w:rsidP="002A316D">
      <w:pPr>
        <w:pStyle w:val="ListParagraph"/>
        <w:widowControl w:val="0"/>
        <w:overflowPunct w:val="0"/>
        <w:autoSpaceDE w:val="0"/>
        <w:autoSpaceDN w:val="0"/>
        <w:adjustRightInd w:val="0"/>
        <w:spacing w:after="0" w:line="240" w:lineRule="auto"/>
        <w:ind w:left="0" w:right="2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Насипни дейности, отговарящи на дефиницията за оползотворяване вж. § 1, т. 10 от ДР на ЗУО. </w:t>
      </w:r>
    </w:p>
    <w:p w:rsidR="00B41F23" w:rsidRPr="00695481" w:rsidRDefault="00B41F23" w:rsidP="002A316D">
      <w:pPr>
        <w:pStyle w:val="ListParagraph"/>
        <w:widowControl w:val="0"/>
        <w:overflowPunct w:val="0"/>
        <w:autoSpaceDE w:val="0"/>
        <w:autoSpaceDN w:val="0"/>
        <w:adjustRightInd w:val="0"/>
        <w:spacing w:after="0" w:line="240" w:lineRule="auto"/>
        <w:ind w:left="0" w:right="2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Съгласно Член 3 (19) от РДО, респ. в § 1, точка 11 от ДР на ЗУО, определението за „ </w:t>
      </w:r>
      <w:r w:rsidRPr="00695481">
        <w:rPr>
          <w:rFonts w:ascii="Times New Roman" w:eastAsia="Times New Roman" w:hAnsi="Times New Roman"/>
          <w:i/>
          <w:sz w:val="24"/>
          <w:szCs w:val="24"/>
          <w:lang w:eastAsia="bg-BG"/>
        </w:rPr>
        <w:t>обезвреждане”</w:t>
      </w:r>
      <w:r w:rsidRPr="00695481">
        <w:rPr>
          <w:rFonts w:ascii="Times New Roman" w:eastAsia="Times New Roman" w:hAnsi="Times New Roman"/>
          <w:sz w:val="24"/>
          <w:szCs w:val="24"/>
          <w:lang w:eastAsia="bg-BG"/>
        </w:rPr>
        <w:t xml:space="preserve"> е: “ Всяка дейност, която не е оползотворяване, дори когато дейността има като вторична последица възстановяването на вещества или енергия”. От това определение следва, че всяка дейност по третиране на отпадъци, която не отговаря на критериите на определението за оползотворяване по подразбиране се счита за обезвреждане. Определението „ дори когато дейността има като вторична последица възстановяването на вещества или енергия” отразява обратно идеята, че всяка дейност по оползотворяване трябва да отговаря на критерия, че „основен резултат“ е „използване на отпадъка за полезна цел“ чрез замяна на други материали, които иначе биха били използвани за изпълнение на тази цел. </w:t>
      </w:r>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bookmarkStart w:id="5" w:name="page8"/>
      <w:bookmarkEnd w:id="5"/>
    </w:p>
    <w:p w:rsidR="00B41F23" w:rsidRPr="00695481" w:rsidRDefault="00B41F23" w:rsidP="00B41F23">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B41F23" w:rsidRPr="00695481" w:rsidRDefault="002A316D" w:rsidP="002A316D">
      <w:pPr>
        <w:pStyle w:val="Heading5"/>
        <w:rPr>
          <w:rFonts w:eastAsia="Calibri"/>
        </w:rPr>
      </w:pPr>
      <w:r w:rsidRPr="00695481">
        <w:rPr>
          <w:rFonts w:eastAsia="Calibri"/>
        </w:rPr>
        <w:t xml:space="preserve">1. </w:t>
      </w:r>
      <w:r w:rsidR="00B41F23" w:rsidRPr="00695481">
        <w:rPr>
          <w:rFonts w:eastAsia="Calibri"/>
        </w:rPr>
        <w:t xml:space="preserve">Основание и подход за изработване на общинската програма за управление на отпадъците </w:t>
      </w:r>
    </w:p>
    <w:p w:rsidR="00B41F23" w:rsidRPr="00695481" w:rsidRDefault="00B41F23" w:rsidP="002A316D">
      <w:pPr>
        <w:spacing w:after="0" w:line="240" w:lineRule="auto"/>
        <w:ind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Програмата за управление на отпа</w:t>
      </w:r>
      <w:r w:rsidR="00C00CBC" w:rsidRPr="00695481">
        <w:rPr>
          <w:rFonts w:ascii="Times New Roman" w:eastAsia="Times New Roman" w:hAnsi="Times New Roman" w:cs="Times New Roman"/>
          <w:color w:val="000000"/>
          <w:sz w:val="24"/>
          <w:szCs w:val="24"/>
          <w:lang w:eastAsia="bg-BG"/>
        </w:rPr>
        <w:t>дъците се отнася за периода 2014</w:t>
      </w:r>
      <w:r w:rsidRPr="00695481">
        <w:rPr>
          <w:rFonts w:ascii="Times New Roman" w:eastAsia="Times New Roman" w:hAnsi="Times New Roman" w:cs="Times New Roman"/>
          <w:color w:val="000000"/>
          <w:sz w:val="24"/>
          <w:szCs w:val="24"/>
          <w:lang w:val="ru-RU" w:eastAsia="bg-BG"/>
        </w:rPr>
        <w:t xml:space="preserve"> </w:t>
      </w:r>
      <w:r w:rsidRPr="00695481">
        <w:rPr>
          <w:rFonts w:ascii="Times New Roman" w:eastAsia="Times New Roman" w:hAnsi="Times New Roman" w:cs="Times New Roman"/>
          <w:color w:val="000000"/>
          <w:sz w:val="24"/>
          <w:szCs w:val="24"/>
          <w:lang w:eastAsia="bg-BG"/>
        </w:rPr>
        <w:t>г. – 2020</w:t>
      </w:r>
      <w:r w:rsidRPr="00695481">
        <w:rPr>
          <w:rFonts w:ascii="Times New Roman" w:eastAsia="Times New Roman" w:hAnsi="Times New Roman" w:cs="Times New Roman"/>
          <w:color w:val="000000"/>
          <w:sz w:val="24"/>
          <w:szCs w:val="24"/>
          <w:lang w:val="ru-RU" w:eastAsia="bg-BG"/>
        </w:rPr>
        <w:t xml:space="preserve"> </w:t>
      </w:r>
      <w:r w:rsidRPr="00695481">
        <w:rPr>
          <w:rFonts w:ascii="Times New Roman" w:eastAsia="Times New Roman" w:hAnsi="Times New Roman" w:cs="Times New Roman"/>
          <w:color w:val="000000"/>
          <w:sz w:val="24"/>
          <w:szCs w:val="24"/>
          <w:lang w:eastAsia="bg-BG"/>
        </w:rPr>
        <w:t>г. и е разработена в съответствие с изискванията на чл. 52 от Закона за управление на отпадъците и в съответствие със структурата</w:t>
      </w:r>
      <w:r w:rsidRPr="00695481">
        <w:rPr>
          <w:rFonts w:ascii="Times New Roman" w:eastAsia="Times New Roman" w:hAnsi="Times New Roman" w:cs="Times New Roman"/>
          <w:color w:val="FF0000"/>
          <w:sz w:val="24"/>
          <w:szCs w:val="24"/>
          <w:lang w:eastAsia="bg-BG"/>
        </w:rPr>
        <w:t>,</w:t>
      </w:r>
      <w:r w:rsidRPr="00695481">
        <w:rPr>
          <w:rFonts w:ascii="Times New Roman" w:eastAsia="Times New Roman" w:hAnsi="Times New Roman" w:cs="Times New Roman"/>
          <w:color w:val="000000"/>
          <w:sz w:val="24"/>
          <w:szCs w:val="24"/>
          <w:lang w:eastAsia="bg-BG"/>
        </w:rPr>
        <w:t xml:space="preserve"> целите и предвижданията на Националния план за управление на отпадъците. Периода й на действие съвпада с периода на действие на Националния план за управление на отпадъците. Взети са под внимание Националния стратегически план за поетапно намаляване на </w:t>
      </w:r>
      <w:proofErr w:type="spellStart"/>
      <w:r w:rsidRPr="00695481">
        <w:rPr>
          <w:rFonts w:ascii="Times New Roman" w:eastAsia="Times New Roman" w:hAnsi="Times New Roman" w:cs="Times New Roman"/>
          <w:color w:val="000000"/>
          <w:sz w:val="24"/>
          <w:szCs w:val="24"/>
          <w:lang w:eastAsia="bg-BG"/>
        </w:rPr>
        <w:t>биоразградимите</w:t>
      </w:r>
      <w:proofErr w:type="spellEnd"/>
      <w:r w:rsidRPr="00695481">
        <w:rPr>
          <w:rFonts w:ascii="Times New Roman" w:eastAsia="Times New Roman" w:hAnsi="Times New Roman" w:cs="Times New Roman"/>
          <w:color w:val="000000"/>
          <w:sz w:val="24"/>
          <w:szCs w:val="24"/>
          <w:lang w:eastAsia="bg-BG"/>
        </w:rPr>
        <w:t xml:space="preserve"> отпадъци, предназначени за депониране 2010-2020 г., Национален стратегически план за управление на отпадъците от строителството и разрушаване на територията на Република България за периода 2011-2020 г.</w:t>
      </w:r>
    </w:p>
    <w:p w:rsidR="00B41F23" w:rsidRPr="00695481" w:rsidRDefault="00B41F23" w:rsidP="002A316D">
      <w:pPr>
        <w:spacing w:after="120" w:line="240" w:lineRule="auto"/>
        <w:ind w:firstLine="708"/>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Подходът за разработване на ОПУО е съобразен с изискването такъв вид документ да е достъпен за разбиране от страна на неспециалисти и на широката общественост и същевременно да предоставя възможност на тесните специалисти да получат по-подробна информация.</w:t>
      </w:r>
    </w:p>
    <w:p w:rsidR="00B41F23" w:rsidRPr="00695481" w:rsidRDefault="002A316D" w:rsidP="002A316D">
      <w:pPr>
        <w:pStyle w:val="Heading5"/>
        <w:rPr>
          <w:rFonts w:eastAsia="Calibri"/>
        </w:rPr>
      </w:pPr>
      <w:r w:rsidRPr="00695481">
        <w:rPr>
          <w:rFonts w:eastAsia="Calibri"/>
          <w:lang w:val="en-US"/>
        </w:rPr>
        <w:t xml:space="preserve">2. </w:t>
      </w:r>
      <w:r w:rsidR="00B41F23" w:rsidRPr="00695481">
        <w:rPr>
          <w:rFonts w:eastAsia="Calibri"/>
        </w:rPr>
        <w:t xml:space="preserve">Съдържание на ОПУО </w:t>
      </w:r>
    </w:p>
    <w:p w:rsidR="00B41F23" w:rsidRPr="00695481" w:rsidRDefault="00B41F23" w:rsidP="00B41F23">
      <w:pPr>
        <w:spacing w:after="120"/>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Предвид представения подход при разработването,  ОПУО има следната структура и съдържание:</w:t>
      </w:r>
    </w:p>
    <w:p w:rsidR="00B41F23" w:rsidRPr="00695481" w:rsidRDefault="00B41F23" w:rsidP="00B41F23">
      <w:pPr>
        <w:spacing w:after="120" w:line="240" w:lineRule="auto"/>
        <w:jc w:val="both"/>
        <w:rPr>
          <w:rFonts w:ascii="Times New Roman" w:eastAsia="MS Mincho" w:hAnsi="Times New Roman" w:cs="Times New Roman"/>
          <w:i/>
          <w:spacing w:val="-4"/>
          <w:sz w:val="24"/>
          <w:szCs w:val="24"/>
          <w:lang w:eastAsia="ja-JP"/>
        </w:rPr>
      </w:pPr>
      <w:r w:rsidRPr="00695481">
        <w:rPr>
          <w:rFonts w:ascii="Times New Roman" w:eastAsia="MS Mincho" w:hAnsi="Times New Roman" w:cs="Times New Roman"/>
          <w:b/>
          <w:i/>
          <w:spacing w:val="-4"/>
          <w:sz w:val="24"/>
          <w:szCs w:val="24"/>
          <w:lang w:eastAsia="ja-JP"/>
        </w:rPr>
        <w:t xml:space="preserve">Основен документ, </w:t>
      </w:r>
      <w:r w:rsidR="003D1800" w:rsidRPr="00695481">
        <w:rPr>
          <w:rFonts w:ascii="Times New Roman" w:eastAsia="MS Mincho" w:hAnsi="Times New Roman" w:cs="Times New Roman"/>
          <w:i/>
          <w:spacing w:val="-4"/>
          <w:sz w:val="24"/>
          <w:szCs w:val="24"/>
          <w:lang w:eastAsia="ja-JP"/>
        </w:rPr>
        <w:t xml:space="preserve">който </w:t>
      </w:r>
      <w:r w:rsidRPr="00695481">
        <w:rPr>
          <w:rFonts w:ascii="Times New Roman" w:eastAsia="MS Mincho" w:hAnsi="Times New Roman" w:cs="Times New Roman"/>
          <w:i/>
          <w:spacing w:val="-4"/>
          <w:sz w:val="24"/>
          <w:szCs w:val="24"/>
          <w:lang w:eastAsia="ja-JP"/>
        </w:rPr>
        <w:t>съдържа:</w:t>
      </w:r>
    </w:p>
    <w:p w:rsidR="00B41F23" w:rsidRPr="00695481" w:rsidRDefault="00B41F23" w:rsidP="003D1800">
      <w:pPr>
        <w:numPr>
          <w:ilvl w:val="0"/>
          <w:numId w:val="6"/>
        </w:numPr>
        <w:spacing w:after="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Основни изводи от анализа на състоянието на управлението на отпадъците</w:t>
      </w:r>
    </w:p>
    <w:p w:rsidR="00B41F23" w:rsidRPr="00695481" w:rsidRDefault="00B41F23" w:rsidP="003D1800">
      <w:pPr>
        <w:numPr>
          <w:ilvl w:val="0"/>
          <w:numId w:val="6"/>
        </w:numPr>
        <w:spacing w:after="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SWOT анализ</w:t>
      </w:r>
      <w:r w:rsidRPr="00695481">
        <w:rPr>
          <w:rFonts w:ascii="Times New Roman" w:eastAsia="Calibri" w:hAnsi="Times New Roman" w:cs="Times New Roman"/>
          <w:sz w:val="24"/>
          <w:szCs w:val="24"/>
          <w:lang w:val="en-US"/>
        </w:rPr>
        <w:t xml:space="preserve"> </w:t>
      </w:r>
      <w:r w:rsidRPr="00695481">
        <w:rPr>
          <w:rFonts w:ascii="Times New Roman" w:eastAsia="Calibri" w:hAnsi="Times New Roman" w:cs="Times New Roman"/>
          <w:sz w:val="24"/>
          <w:szCs w:val="24"/>
        </w:rPr>
        <w:t>(</w:t>
      </w:r>
      <w:proofErr w:type="spellStart"/>
      <w:r w:rsidRPr="00695481">
        <w:rPr>
          <w:rFonts w:ascii="Times New Roman" w:eastAsia="Calibri" w:hAnsi="Times New Roman" w:cs="Times New Roman"/>
          <w:sz w:val="24"/>
          <w:szCs w:val="24"/>
        </w:rPr>
        <w:t>анализ</w:t>
      </w:r>
      <w:proofErr w:type="spellEnd"/>
      <w:r w:rsidRPr="00695481">
        <w:rPr>
          <w:rFonts w:ascii="Times New Roman" w:eastAsia="Calibri" w:hAnsi="Times New Roman" w:cs="Times New Roman"/>
          <w:sz w:val="24"/>
          <w:szCs w:val="24"/>
        </w:rPr>
        <w:t xml:space="preserve"> на силните и слабите страни, възможностите и заплахите)</w:t>
      </w:r>
    </w:p>
    <w:p w:rsidR="00B41F23" w:rsidRPr="00695481" w:rsidRDefault="00B41F23" w:rsidP="003D1800">
      <w:pPr>
        <w:numPr>
          <w:ilvl w:val="0"/>
          <w:numId w:val="6"/>
        </w:numPr>
        <w:spacing w:after="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 xml:space="preserve">Цели и </w:t>
      </w:r>
      <w:proofErr w:type="spellStart"/>
      <w:r w:rsidRPr="00695481">
        <w:rPr>
          <w:rFonts w:ascii="Times New Roman" w:eastAsia="Calibri" w:hAnsi="Times New Roman" w:cs="Times New Roman"/>
          <w:sz w:val="24"/>
          <w:szCs w:val="24"/>
        </w:rPr>
        <w:t>подцели</w:t>
      </w:r>
      <w:proofErr w:type="spellEnd"/>
    </w:p>
    <w:p w:rsidR="00B41F23" w:rsidRPr="00695481" w:rsidRDefault="00B41F23" w:rsidP="003D1800">
      <w:pPr>
        <w:numPr>
          <w:ilvl w:val="0"/>
          <w:numId w:val="6"/>
        </w:numPr>
        <w:spacing w:after="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План за действие с Програми с мерки за постигане на целите:</w:t>
      </w:r>
      <w:r w:rsidRPr="00695481">
        <w:rPr>
          <w:rFonts w:ascii="Times New Roman" w:eastAsia="Calibri" w:hAnsi="Times New Roman" w:cs="Times New Roman"/>
          <w:sz w:val="24"/>
          <w:szCs w:val="24"/>
        </w:rPr>
        <w:br/>
      </w:r>
      <w:r w:rsidRPr="00695481">
        <w:rPr>
          <w:rFonts w:ascii="Times New Roman" w:eastAsia="Calibri" w:hAnsi="Times New Roman" w:cs="Times New Roman"/>
          <w:i/>
          <w:iCs/>
          <w:sz w:val="24"/>
          <w:szCs w:val="24"/>
          <w:u w:val="single"/>
        </w:rPr>
        <w:t xml:space="preserve">Програма </w:t>
      </w:r>
      <w:r w:rsidRPr="00695481">
        <w:rPr>
          <w:rFonts w:ascii="Times New Roman" w:eastAsia="Calibri" w:hAnsi="Times New Roman" w:cs="Times New Roman"/>
          <w:sz w:val="24"/>
          <w:szCs w:val="24"/>
        </w:rPr>
        <w:t>за предотвратяване на образуването на отпадъци</w:t>
      </w:r>
      <w:r w:rsidR="00F47DD0" w:rsidRPr="00695481">
        <w:rPr>
          <w:rFonts w:ascii="Times New Roman" w:eastAsia="Calibri" w:hAnsi="Times New Roman" w:cs="Times New Roman"/>
          <w:sz w:val="24"/>
          <w:szCs w:val="24"/>
        </w:rPr>
        <w:t>.</w:t>
      </w:r>
    </w:p>
    <w:p w:rsidR="00B41F23" w:rsidRPr="00695481" w:rsidRDefault="00B41F23" w:rsidP="003D1800">
      <w:pPr>
        <w:spacing w:after="0" w:line="240" w:lineRule="auto"/>
        <w:ind w:left="705"/>
        <w:jc w:val="both"/>
        <w:rPr>
          <w:rFonts w:ascii="Times New Roman" w:eastAsia="Calibri" w:hAnsi="Times New Roman" w:cs="Times New Roman"/>
          <w:sz w:val="24"/>
          <w:szCs w:val="24"/>
        </w:rPr>
      </w:pPr>
      <w:r w:rsidRPr="00695481">
        <w:rPr>
          <w:rFonts w:ascii="Times New Roman" w:eastAsia="Calibri" w:hAnsi="Times New Roman" w:cs="Times New Roman"/>
          <w:i/>
          <w:iCs/>
          <w:sz w:val="24"/>
          <w:szCs w:val="24"/>
          <w:u w:val="single"/>
        </w:rPr>
        <w:t xml:space="preserve">Програма </w:t>
      </w:r>
      <w:r w:rsidRPr="00695481">
        <w:rPr>
          <w:rFonts w:ascii="Times New Roman" w:eastAsia="Calibri" w:hAnsi="Times New Roman" w:cs="Times New Roman"/>
          <w:sz w:val="24"/>
          <w:szCs w:val="24"/>
        </w:rPr>
        <w:t>за достигане на целите за подготовка за повторна употреба и за рециклиране на  битовите отпадъци от хартия, метали, пластмаса и стъкло</w:t>
      </w:r>
      <w:r w:rsidR="00F47DD0" w:rsidRPr="00695481">
        <w:rPr>
          <w:rFonts w:ascii="Times New Roman" w:eastAsia="Calibri" w:hAnsi="Times New Roman" w:cs="Times New Roman"/>
          <w:sz w:val="24"/>
          <w:szCs w:val="24"/>
        </w:rPr>
        <w:t>.</w:t>
      </w:r>
    </w:p>
    <w:p w:rsidR="00B41F23" w:rsidRPr="00695481" w:rsidRDefault="00B41F23" w:rsidP="003D1800">
      <w:pPr>
        <w:spacing w:after="0" w:line="240" w:lineRule="auto"/>
        <w:ind w:left="705"/>
        <w:jc w:val="both"/>
        <w:rPr>
          <w:rFonts w:ascii="Times New Roman" w:eastAsia="Calibri" w:hAnsi="Times New Roman" w:cs="Times New Roman"/>
          <w:sz w:val="24"/>
          <w:szCs w:val="24"/>
        </w:rPr>
      </w:pPr>
      <w:r w:rsidRPr="00695481">
        <w:rPr>
          <w:rFonts w:ascii="Times New Roman" w:eastAsia="Calibri" w:hAnsi="Times New Roman" w:cs="Times New Roman"/>
          <w:i/>
          <w:iCs/>
          <w:sz w:val="24"/>
          <w:szCs w:val="24"/>
          <w:u w:val="single"/>
        </w:rPr>
        <w:t xml:space="preserve">Програма </w:t>
      </w:r>
      <w:r w:rsidRPr="00695481">
        <w:rPr>
          <w:rFonts w:ascii="Times New Roman" w:eastAsia="Calibri" w:hAnsi="Times New Roman" w:cs="Times New Roman"/>
          <w:sz w:val="24"/>
          <w:szCs w:val="24"/>
        </w:rPr>
        <w:t xml:space="preserve">за достигане на целите за </w:t>
      </w:r>
      <w:proofErr w:type="spellStart"/>
      <w:r w:rsidRPr="00695481">
        <w:rPr>
          <w:rFonts w:ascii="Times New Roman" w:eastAsia="Calibri" w:hAnsi="Times New Roman" w:cs="Times New Roman"/>
          <w:sz w:val="24"/>
          <w:szCs w:val="24"/>
        </w:rPr>
        <w:t>биоразградимите</w:t>
      </w:r>
      <w:proofErr w:type="spellEnd"/>
      <w:r w:rsidRPr="00695481">
        <w:rPr>
          <w:rFonts w:ascii="Times New Roman" w:eastAsia="Calibri" w:hAnsi="Times New Roman" w:cs="Times New Roman"/>
          <w:sz w:val="24"/>
          <w:szCs w:val="24"/>
        </w:rPr>
        <w:t xml:space="preserve"> отпадъци,</w:t>
      </w:r>
      <w:r w:rsidR="00F47DD0" w:rsidRPr="00695481">
        <w:rPr>
          <w:rFonts w:ascii="Times New Roman" w:eastAsia="Calibri" w:hAnsi="Times New Roman" w:cs="Times New Roman"/>
          <w:sz w:val="24"/>
          <w:szCs w:val="24"/>
        </w:rPr>
        <w:t xml:space="preserve"> </w:t>
      </w:r>
      <w:r w:rsidRPr="00695481">
        <w:rPr>
          <w:rFonts w:ascii="Times New Roman" w:eastAsia="Calibri" w:hAnsi="Times New Roman" w:cs="Times New Roman"/>
          <w:sz w:val="24"/>
          <w:szCs w:val="24"/>
        </w:rPr>
        <w:t xml:space="preserve">в т.ч. за </w:t>
      </w:r>
      <w:proofErr w:type="spellStart"/>
      <w:r w:rsidRPr="00695481">
        <w:rPr>
          <w:rFonts w:ascii="Times New Roman" w:eastAsia="Calibri" w:hAnsi="Times New Roman" w:cs="Times New Roman"/>
          <w:sz w:val="24"/>
          <w:szCs w:val="24"/>
        </w:rPr>
        <w:t>биоотпадъците</w:t>
      </w:r>
      <w:proofErr w:type="spellEnd"/>
      <w:r w:rsidR="00F47DD0" w:rsidRPr="00695481">
        <w:rPr>
          <w:rFonts w:ascii="Times New Roman" w:eastAsia="Calibri" w:hAnsi="Times New Roman" w:cs="Times New Roman"/>
          <w:sz w:val="24"/>
          <w:szCs w:val="24"/>
        </w:rPr>
        <w:t>.</w:t>
      </w:r>
    </w:p>
    <w:p w:rsidR="00B41F23" w:rsidRPr="00695481" w:rsidRDefault="00B41F23" w:rsidP="003D1800">
      <w:pPr>
        <w:spacing w:after="0" w:line="240" w:lineRule="auto"/>
        <w:ind w:left="705" w:firstLine="3"/>
        <w:jc w:val="both"/>
        <w:rPr>
          <w:rFonts w:ascii="Times New Roman" w:eastAsia="Calibri" w:hAnsi="Times New Roman" w:cs="Times New Roman"/>
          <w:sz w:val="24"/>
          <w:szCs w:val="24"/>
        </w:rPr>
      </w:pPr>
      <w:r w:rsidRPr="00695481">
        <w:rPr>
          <w:rFonts w:ascii="Times New Roman" w:eastAsia="Calibri" w:hAnsi="Times New Roman" w:cs="Times New Roman"/>
          <w:i/>
          <w:iCs/>
          <w:sz w:val="24"/>
          <w:szCs w:val="24"/>
          <w:u w:val="single"/>
        </w:rPr>
        <w:lastRenderedPageBreak/>
        <w:t xml:space="preserve">Програма </w:t>
      </w:r>
      <w:r w:rsidRPr="00695481">
        <w:rPr>
          <w:rFonts w:ascii="Times New Roman" w:eastAsia="Calibri" w:hAnsi="Times New Roman" w:cs="Times New Roman"/>
          <w:sz w:val="24"/>
          <w:szCs w:val="24"/>
        </w:rPr>
        <w:t>за достигане на целите за рециклиране и оползотворяване за строителни отпадъци и отпадъци от разрушаване на сгради</w:t>
      </w:r>
      <w:r w:rsidR="00F47DD0" w:rsidRPr="00695481">
        <w:rPr>
          <w:rFonts w:ascii="Times New Roman" w:eastAsia="Calibri" w:hAnsi="Times New Roman" w:cs="Times New Roman"/>
          <w:sz w:val="24"/>
          <w:szCs w:val="24"/>
        </w:rPr>
        <w:t>.</w:t>
      </w:r>
    </w:p>
    <w:p w:rsidR="00B41F23" w:rsidRPr="00695481" w:rsidRDefault="00B41F23" w:rsidP="003D1800">
      <w:pPr>
        <w:spacing w:after="0" w:line="240" w:lineRule="auto"/>
        <w:ind w:left="705"/>
        <w:jc w:val="both"/>
        <w:rPr>
          <w:rFonts w:ascii="Times New Roman" w:eastAsia="Calibri" w:hAnsi="Times New Roman" w:cs="Times New Roman"/>
          <w:sz w:val="24"/>
          <w:szCs w:val="24"/>
        </w:rPr>
      </w:pPr>
      <w:r w:rsidRPr="00695481">
        <w:rPr>
          <w:rFonts w:ascii="Times New Roman" w:eastAsia="Calibri" w:hAnsi="Times New Roman" w:cs="Times New Roman"/>
          <w:i/>
          <w:iCs/>
          <w:sz w:val="24"/>
          <w:szCs w:val="24"/>
          <w:u w:val="single"/>
        </w:rPr>
        <w:t xml:space="preserve">Програма </w:t>
      </w:r>
      <w:r w:rsidRPr="00695481">
        <w:rPr>
          <w:rFonts w:ascii="Times New Roman" w:eastAsia="Calibri" w:hAnsi="Times New Roman" w:cs="Times New Roman"/>
          <w:sz w:val="24"/>
          <w:szCs w:val="24"/>
        </w:rPr>
        <w:t>за достигане на целите за рециклиране и оползотворяване на масово разпространените отпадъци</w:t>
      </w:r>
      <w:r w:rsidR="00F47DD0" w:rsidRPr="00695481">
        <w:rPr>
          <w:rFonts w:ascii="Times New Roman" w:eastAsia="Calibri" w:hAnsi="Times New Roman" w:cs="Times New Roman"/>
          <w:sz w:val="24"/>
          <w:szCs w:val="24"/>
        </w:rPr>
        <w:t>.</w:t>
      </w:r>
    </w:p>
    <w:p w:rsidR="00B41F23" w:rsidRPr="00695481" w:rsidRDefault="00B41F23" w:rsidP="003D1800">
      <w:pPr>
        <w:spacing w:after="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ab/>
      </w:r>
      <w:r w:rsidRPr="00695481">
        <w:rPr>
          <w:rFonts w:ascii="Times New Roman" w:eastAsia="Calibri" w:hAnsi="Times New Roman" w:cs="Times New Roman"/>
          <w:i/>
          <w:sz w:val="24"/>
          <w:szCs w:val="24"/>
          <w:u w:val="single"/>
        </w:rPr>
        <w:t xml:space="preserve">Програма </w:t>
      </w:r>
      <w:r w:rsidRPr="00695481">
        <w:rPr>
          <w:rFonts w:ascii="Times New Roman" w:eastAsia="Calibri" w:hAnsi="Times New Roman" w:cs="Times New Roman"/>
          <w:sz w:val="24"/>
          <w:szCs w:val="24"/>
        </w:rPr>
        <w:t xml:space="preserve">за подобряване на йерархията на управление на другите потоци </w:t>
      </w:r>
      <w:r w:rsidRPr="00695481">
        <w:rPr>
          <w:rFonts w:ascii="Times New Roman" w:eastAsia="Calibri" w:hAnsi="Times New Roman" w:cs="Times New Roman"/>
          <w:sz w:val="24"/>
          <w:szCs w:val="24"/>
        </w:rPr>
        <w:tab/>
        <w:t>отпадъци и намаляване на риска за околната среда от депата за битови отпадъци</w:t>
      </w:r>
      <w:r w:rsidR="00F47DD0" w:rsidRPr="00695481">
        <w:rPr>
          <w:rFonts w:ascii="Times New Roman" w:eastAsia="Calibri" w:hAnsi="Times New Roman" w:cs="Times New Roman"/>
          <w:sz w:val="24"/>
          <w:szCs w:val="24"/>
        </w:rPr>
        <w:t>.</w:t>
      </w:r>
    </w:p>
    <w:p w:rsidR="00B41F23" w:rsidRPr="00695481" w:rsidRDefault="00B41F23" w:rsidP="00F47DD0">
      <w:pPr>
        <w:spacing w:after="0" w:line="240" w:lineRule="auto"/>
        <w:ind w:left="709"/>
        <w:jc w:val="both"/>
        <w:rPr>
          <w:rFonts w:ascii="Times New Roman" w:eastAsia="Calibri" w:hAnsi="Times New Roman" w:cs="Times New Roman"/>
          <w:sz w:val="24"/>
          <w:szCs w:val="24"/>
        </w:rPr>
      </w:pPr>
      <w:r w:rsidRPr="00695481">
        <w:rPr>
          <w:rFonts w:ascii="Times New Roman" w:eastAsia="Calibri" w:hAnsi="Times New Roman" w:cs="Times New Roman"/>
          <w:i/>
          <w:sz w:val="24"/>
          <w:szCs w:val="24"/>
          <w:u w:val="single"/>
        </w:rPr>
        <w:t>Програма</w:t>
      </w:r>
      <w:r w:rsidRPr="00695481">
        <w:rPr>
          <w:rFonts w:ascii="Times New Roman" w:eastAsia="Calibri" w:hAnsi="Times New Roman" w:cs="Times New Roman"/>
          <w:sz w:val="24"/>
          <w:szCs w:val="24"/>
        </w:rPr>
        <w:t xml:space="preserve"> за подобряване капацитета на институциите за управление на отпадъците</w:t>
      </w:r>
      <w:r w:rsidR="00F47DD0" w:rsidRPr="00695481">
        <w:rPr>
          <w:rFonts w:ascii="Times New Roman" w:eastAsia="Calibri" w:hAnsi="Times New Roman" w:cs="Times New Roman"/>
          <w:sz w:val="24"/>
          <w:szCs w:val="24"/>
        </w:rPr>
        <w:t xml:space="preserve"> и за </w:t>
      </w:r>
      <w:r w:rsidRPr="00695481">
        <w:rPr>
          <w:rFonts w:ascii="Times New Roman" w:eastAsia="Calibri" w:hAnsi="Times New Roman" w:cs="Times New Roman"/>
          <w:sz w:val="24"/>
          <w:szCs w:val="24"/>
        </w:rPr>
        <w:t xml:space="preserve"> подобряване качеството на информацията, подпомагаща вземането на информирани управленски решения</w:t>
      </w:r>
      <w:r w:rsidR="00F47DD0" w:rsidRPr="00695481">
        <w:rPr>
          <w:rFonts w:ascii="Times New Roman" w:eastAsia="Calibri" w:hAnsi="Times New Roman" w:cs="Times New Roman"/>
          <w:sz w:val="24"/>
          <w:szCs w:val="24"/>
        </w:rPr>
        <w:t>.</w:t>
      </w:r>
    </w:p>
    <w:p w:rsidR="00B41F23" w:rsidRPr="00695481" w:rsidRDefault="00B41F23" w:rsidP="003D1800">
      <w:pPr>
        <w:spacing w:after="0" w:line="240" w:lineRule="auto"/>
        <w:ind w:left="709"/>
        <w:jc w:val="both"/>
        <w:rPr>
          <w:rFonts w:ascii="Times New Roman" w:eastAsia="Calibri" w:hAnsi="Times New Roman" w:cs="Times New Roman"/>
          <w:sz w:val="24"/>
          <w:szCs w:val="24"/>
        </w:rPr>
      </w:pPr>
      <w:r w:rsidRPr="00695481">
        <w:rPr>
          <w:rFonts w:ascii="Times New Roman" w:eastAsia="Calibri" w:hAnsi="Times New Roman" w:cs="Times New Roman"/>
          <w:i/>
          <w:sz w:val="24"/>
          <w:szCs w:val="24"/>
          <w:u w:val="single"/>
        </w:rPr>
        <w:t>Програма</w:t>
      </w:r>
      <w:r w:rsidRPr="00695481">
        <w:rPr>
          <w:rFonts w:ascii="Times New Roman" w:eastAsia="Calibri" w:hAnsi="Times New Roman" w:cs="Times New Roman"/>
          <w:sz w:val="24"/>
          <w:szCs w:val="24"/>
        </w:rPr>
        <w:t xml:space="preserve"> за подобряване информираността и участието на населението и бизнеса относно дейностите по управление на отпадъците</w:t>
      </w:r>
      <w:r w:rsidR="00F47DD0" w:rsidRPr="00695481">
        <w:rPr>
          <w:rFonts w:ascii="Times New Roman" w:eastAsia="Calibri" w:hAnsi="Times New Roman" w:cs="Times New Roman"/>
          <w:sz w:val="24"/>
          <w:szCs w:val="24"/>
        </w:rPr>
        <w:t>.</w:t>
      </w:r>
    </w:p>
    <w:p w:rsidR="00B41F23" w:rsidRPr="00695481" w:rsidRDefault="00B41F23" w:rsidP="003D1800">
      <w:pPr>
        <w:numPr>
          <w:ilvl w:val="0"/>
          <w:numId w:val="6"/>
        </w:numPr>
        <w:spacing w:after="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Координация с други планове и програми</w:t>
      </w:r>
      <w:r w:rsidR="00D00E9D" w:rsidRPr="00695481">
        <w:rPr>
          <w:rFonts w:ascii="Times New Roman" w:eastAsia="Calibri" w:hAnsi="Times New Roman" w:cs="Times New Roman"/>
          <w:sz w:val="24"/>
          <w:szCs w:val="24"/>
          <w:lang w:val="en-US"/>
        </w:rPr>
        <w:t>.</w:t>
      </w:r>
    </w:p>
    <w:p w:rsidR="00B41F23" w:rsidRPr="00695481" w:rsidRDefault="00B41F23" w:rsidP="003D1800">
      <w:pPr>
        <w:numPr>
          <w:ilvl w:val="0"/>
          <w:numId w:val="6"/>
        </w:numPr>
        <w:spacing w:after="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Система за контрол на изпълнението, оценка на резулт</w:t>
      </w:r>
      <w:r w:rsidR="002A316D" w:rsidRPr="00695481">
        <w:rPr>
          <w:rFonts w:ascii="Times New Roman" w:eastAsia="Calibri" w:hAnsi="Times New Roman" w:cs="Times New Roman"/>
          <w:sz w:val="24"/>
          <w:szCs w:val="24"/>
        </w:rPr>
        <w:t xml:space="preserve">атите, отчети актуализация на  </w:t>
      </w:r>
      <w:r w:rsidR="002A316D" w:rsidRPr="00695481">
        <w:rPr>
          <w:rFonts w:ascii="Times New Roman" w:eastAsia="Calibri" w:hAnsi="Times New Roman" w:cs="Times New Roman"/>
          <w:sz w:val="24"/>
          <w:szCs w:val="24"/>
          <w:lang w:val="en-US"/>
        </w:rPr>
        <w:t>O</w:t>
      </w:r>
      <w:r w:rsidRPr="00695481">
        <w:rPr>
          <w:rFonts w:ascii="Times New Roman" w:eastAsia="Calibri" w:hAnsi="Times New Roman" w:cs="Times New Roman"/>
          <w:sz w:val="24"/>
          <w:szCs w:val="24"/>
        </w:rPr>
        <w:t>ПУО</w:t>
      </w:r>
      <w:r w:rsidR="00D00E9D" w:rsidRPr="00695481">
        <w:rPr>
          <w:rFonts w:ascii="Times New Roman" w:eastAsia="Calibri" w:hAnsi="Times New Roman" w:cs="Times New Roman"/>
          <w:sz w:val="24"/>
          <w:szCs w:val="24"/>
          <w:lang w:val="en-US"/>
        </w:rPr>
        <w:t>.</w:t>
      </w:r>
    </w:p>
    <w:p w:rsidR="003D1800" w:rsidRPr="00695481" w:rsidRDefault="002A316D" w:rsidP="003D1800">
      <w:pPr>
        <w:pStyle w:val="Heading5"/>
        <w:rPr>
          <w:rFonts w:eastAsia="Calibri"/>
        </w:rPr>
      </w:pPr>
      <w:r w:rsidRPr="00695481">
        <w:rPr>
          <w:rFonts w:eastAsia="Calibri"/>
          <w:lang w:val="en-US"/>
        </w:rPr>
        <w:t xml:space="preserve">3. </w:t>
      </w:r>
      <w:r w:rsidR="00B41F23" w:rsidRPr="00695481">
        <w:rPr>
          <w:rFonts w:eastAsia="Calibri"/>
        </w:rPr>
        <w:t xml:space="preserve">Географско покритие </w:t>
      </w:r>
    </w:p>
    <w:p w:rsidR="003D1800" w:rsidRPr="00695481" w:rsidRDefault="00B41F23" w:rsidP="00B41F23">
      <w:p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Общинската програма за управление на отпа</w:t>
      </w:r>
      <w:r w:rsidR="003D1800" w:rsidRPr="00695481">
        <w:rPr>
          <w:rFonts w:ascii="Times New Roman" w:eastAsia="Calibri" w:hAnsi="Times New Roman" w:cs="Times New Roman"/>
          <w:sz w:val="24"/>
          <w:szCs w:val="24"/>
        </w:rPr>
        <w:t xml:space="preserve">дъците </w:t>
      </w:r>
      <w:r w:rsidR="00E909BD" w:rsidRPr="00695481">
        <w:rPr>
          <w:rFonts w:ascii="Times New Roman" w:eastAsia="Calibri" w:hAnsi="Times New Roman" w:cs="Times New Roman"/>
          <w:sz w:val="24"/>
          <w:szCs w:val="24"/>
        </w:rPr>
        <w:t>се отнася</w:t>
      </w:r>
      <w:r w:rsidRPr="00695481">
        <w:rPr>
          <w:rFonts w:ascii="Times New Roman" w:eastAsia="Calibri" w:hAnsi="Times New Roman" w:cs="Times New Roman"/>
          <w:sz w:val="24"/>
          <w:szCs w:val="24"/>
        </w:rPr>
        <w:t xml:space="preserve"> за цяла</w:t>
      </w:r>
      <w:r w:rsidR="002A316D" w:rsidRPr="00695481">
        <w:rPr>
          <w:rFonts w:ascii="Times New Roman" w:eastAsia="Calibri" w:hAnsi="Times New Roman" w:cs="Times New Roman"/>
          <w:sz w:val="24"/>
          <w:szCs w:val="24"/>
        </w:rPr>
        <w:t xml:space="preserve">та територия на Община Трявна. </w:t>
      </w:r>
    </w:p>
    <w:p w:rsidR="00B41F23" w:rsidRPr="00695481" w:rsidRDefault="00B41F23" w:rsidP="00B41F23">
      <w:pPr>
        <w:spacing w:after="120" w:line="240" w:lineRule="auto"/>
        <w:jc w:val="both"/>
        <w:rPr>
          <w:rFonts w:ascii="Times New Roman" w:eastAsia="Calibri" w:hAnsi="Times New Roman" w:cs="Times New Roman"/>
          <w:b/>
          <w:sz w:val="24"/>
          <w:szCs w:val="24"/>
          <w:lang w:val="en-US"/>
        </w:rPr>
      </w:pPr>
      <w:r w:rsidRPr="00695481">
        <w:rPr>
          <w:rFonts w:ascii="Times New Roman" w:eastAsia="Calibri" w:hAnsi="Times New Roman" w:cs="Times New Roman"/>
          <w:b/>
          <w:sz w:val="24"/>
          <w:szCs w:val="24"/>
        </w:rPr>
        <w:t xml:space="preserve">Географски, демографски и социално-икономически характеристики на Община Трявна </w:t>
      </w:r>
    </w:p>
    <w:p w:rsidR="00B41F23" w:rsidRPr="00695481" w:rsidRDefault="00B41F23" w:rsidP="00B41F23">
      <w:pPr>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Територия: 255 кв. км. </w:t>
      </w:r>
    </w:p>
    <w:p w:rsidR="00B41F23" w:rsidRPr="00695481" w:rsidRDefault="00B41F23" w:rsidP="00B41F23">
      <w:pPr>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Население на Община Трявна към 31.12.2013 г.: 11 278 души </w:t>
      </w:r>
    </w:p>
    <w:p w:rsidR="00B41F23" w:rsidRPr="00695481" w:rsidRDefault="00B41F23" w:rsidP="00B41F23">
      <w:pPr>
        <w:spacing w:after="0" w:line="240" w:lineRule="auto"/>
        <w:ind w:left="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Средна гъстота на населението в Община Трявна към 31.12.2013 г.: 44,2 души/кв.км.</w:t>
      </w:r>
    </w:p>
    <w:p w:rsidR="00B41F23" w:rsidRPr="00695481" w:rsidRDefault="00B41F23" w:rsidP="00B41F23">
      <w:pPr>
        <w:spacing w:after="0" w:line="240" w:lineRule="auto"/>
        <w:ind w:left="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Административно Община Трявна е разделена на 1 кметство и седем кметски наместничества. В състава й влизат двата града – Трявна и Плачковци и още 104 села. </w:t>
      </w:r>
    </w:p>
    <w:p w:rsidR="00B41F23" w:rsidRPr="00695481" w:rsidRDefault="00B41F23" w:rsidP="00B41F23">
      <w:pPr>
        <w:spacing w:after="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Населението</w:t>
      </w:r>
      <w:r w:rsidRPr="00695481">
        <w:rPr>
          <w:rFonts w:ascii="Times New Roman" w:eastAsia="Times New Roman" w:hAnsi="Times New Roman" w:cs="Times New Roman"/>
          <w:color w:val="FF0000"/>
          <w:sz w:val="24"/>
          <w:szCs w:val="24"/>
          <w:lang w:eastAsia="bg-BG"/>
        </w:rPr>
        <w:t>,</w:t>
      </w:r>
      <w:r w:rsidRPr="00695481">
        <w:rPr>
          <w:rFonts w:ascii="Times New Roman" w:eastAsia="Times New Roman" w:hAnsi="Times New Roman" w:cs="Times New Roman"/>
          <w:sz w:val="24"/>
          <w:szCs w:val="24"/>
          <w:lang w:eastAsia="bg-BG"/>
        </w:rPr>
        <w:t xml:space="preserve"> живеещо в тях</w:t>
      </w:r>
      <w:r w:rsidRPr="00695481">
        <w:rPr>
          <w:rFonts w:ascii="Times New Roman" w:eastAsia="Times New Roman" w:hAnsi="Times New Roman" w:cs="Times New Roman"/>
          <w:color w:val="FF0000"/>
          <w:sz w:val="24"/>
          <w:szCs w:val="24"/>
          <w:lang w:eastAsia="bg-BG"/>
        </w:rPr>
        <w:t>,</w:t>
      </w:r>
      <w:r w:rsidRPr="00695481">
        <w:rPr>
          <w:rFonts w:ascii="Times New Roman" w:eastAsia="Times New Roman" w:hAnsi="Times New Roman" w:cs="Times New Roman"/>
          <w:sz w:val="24"/>
          <w:szCs w:val="24"/>
          <w:lang w:eastAsia="bg-BG"/>
        </w:rPr>
        <w:t xml:space="preserve"> е както следва:</w:t>
      </w:r>
    </w:p>
    <w:p w:rsidR="00B41F23" w:rsidRPr="00695481" w:rsidRDefault="00B41F23" w:rsidP="00B41F23">
      <w:pPr>
        <w:spacing w:after="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Гр. Трявна  - 9 054  души</w:t>
      </w:r>
    </w:p>
    <w:p w:rsidR="003D1800" w:rsidRPr="00695481" w:rsidRDefault="00B41F23" w:rsidP="003D1800">
      <w:pPr>
        <w:spacing w:after="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r>
      <w:r w:rsidR="003D1800" w:rsidRPr="00695481">
        <w:rPr>
          <w:rFonts w:ascii="Times New Roman" w:eastAsia="Times New Roman" w:hAnsi="Times New Roman" w:cs="Times New Roman"/>
          <w:sz w:val="24"/>
          <w:szCs w:val="24"/>
          <w:lang w:eastAsia="bg-BG"/>
        </w:rPr>
        <w:t xml:space="preserve">Гр. Плачковци и селата – 2 224 </w:t>
      </w:r>
      <w:r w:rsidRPr="00695481">
        <w:rPr>
          <w:rFonts w:ascii="Times New Roman" w:eastAsia="Times New Roman" w:hAnsi="Times New Roman" w:cs="Times New Roman"/>
          <w:sz w:val="24"/>
          <w:szCs w:val="24"/>
          <w:lang w:eastAsia="bg-BG"/>
        </w:rPr>
        <w:t xml:space="preserve">души </w:t>
      </w:r>
    </w:p>
    <w:p w:rsidR="003D1800" w:rsidRPr="00695481" w:rsidRDefault="003D1800" w:rsidP="003D1800">
      <w:pPr>
        <w:spacing w:after="0" w:line="240" w:lineRule="auto"/>
        <w:jc w:val="both"/>
        <w:rPr>
          <w:rFonts w:ascii="Times New Roman" w:eastAsia="Times New Roman" w:hAnsi="Times New Roman" w:cs="Times New Roman"/>
          <w:i/>
          <w:sz w:val="24"/>
          <w:szCs w:val="24"/>
          <w:lang w:eastAsia="bg-BG"/>
        </w:rPr>
      </w:pPr>
    </w:p>
    <w:p w:rsidR="003D1800" w:rsidRPr="00695481" w:rsidRDefault="00B41F23" w:rsidP="003D1800">
      <w:pPr>
        <w:tabs>
          <w:tab w:val="left" w:pos="708"/>
          <w:tab w:val="left" w:pos="1416"/>
          <w:tab w:val="left" w:pos="2124"/>
          <w:tab w:val="left" w:pos="3210"/>
        </w:tabs>
        <w:spacing w:after="0" w:line="240" w:lineRule="auto"/>
        <w:jc w:val="right"/>
        <w:rPr>
          <w:rFonts w:ascii="Times New Roman" w:eastAsia="Times New Roman" w:hAnsi="Times New Roman" w:cs="Times New Roman"/>
          <w:i/>
          <w:sz w:val="20"/>
          <w:szCs w:val="20"/>
          <w:lang w:eastAsia="bg-BG"/>
        </w:rPr>
      </w:pPr>
      <w:r w:rsidRPr="00695481">
        <w:rPr>
          <w:rFonts w:ascii="Times New Roman" w:eastAsia="Times New Roman" w:hAnsi="Times New Roman" w:cs="Times New Roman"/>
          <w:sz w:val="24"/>
          <w:szCs w:val="24"/>
          <w:lang w:eastAsia="bg-BG"/>
        </w:rPr>
        <w:tab/>
      </w:r>
      <w:r w:rsidR="003D1800" w:rsidRPr="00695481">
        <w:rPr>
          <w:rFonts w:ascii="Times New Roman" w:eastAsia="Times New Roman" w:hAnsi="Times New Roman" w:cs="Times New Roman"/>
          <w:i/>
          <w:sz w:val="20"/>
          <w:szCs w:val="20"/>
          <w:lang w:eastAsia="bg-BG"/>
        </w:rPr>
        <w:t>Източник: НСИ</w:t>
      </w:r>
    </w:p>
    <w:p w:rsidR="00A229A7" w:rsidRDefault="003D1800" w:rsidP="00675BD1">
      <w:pPr>
        <w:spacing w:after="0" w:line="240" w:lineRule="auto"/>
        <w:jc w:val="center"/>
        <w:rPr>
          <w:rFonts w:ascii="Times New Roman" w:eastAsia="Times New Roman" w:hAnsi="Times New Roman" w:cs="Times New Roman"/>
          <w:i/>
          <w:sz w:val="24"/>
          <w:szCs w:val="24"/>
          <w:lang w:eastAsia="bg-BG"/>
        </w:rPr>
      </w:pPr>
      <w:r w:rsidRPr="00695481">
        <w:rPr>
          <w:rFonts w:ascii="Times New Roman" w:hAnsi="Times New Roman" w:cs="Times New Roman"/>
          <w:noProof/>
          <w:lang w:eastAsia="bg-BG"/>
        </w:rPr>
        <w:drawing>
          <wp:inline distT="0" distB="0" distL="0" distR="0" wp14:anchorId="05E0303F" wp14:editId="04A7A3F4">
            <wp:extent cx="3438525" cy="2762250"/>
            <wp:effectExtent l="0" t="0" r="9525" b="0"/>
            <wp:docPr id="14" name="Picture 14" descr="http://www.tryavna.bg/map/obs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yavna.bg/map/obshi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2896" cy="2765761"/>
                    </a:xfrm>
                    <a:prstGeom prst="rect">
                      <a:avLst/>
                    </a:prstGeom>
                    <a:noFill/>
                    <a:ln>
                      <a:noFill/>
                    </a:ln>
                  </pic:spPr>
                </pic:pic>
              </a:graphicData>
            </a:graphic>
          </wp:inline>
        </w:drawing>
      </w:r>
    </w:p>
    <w:p w:rsidR="004573F0" w:rsidRPr="00695481" w:rsidRDefault="004573F0" w:rsidP="00675BD1">
      <w:pPr>
        <w:spacing w:after="0" w:line="240" w:lineRule="auto"/>
        <w:jc w:val="center"/>
        <w:rPr>
          <w:rFonts w:ascii="Times New Roman" w:eastAsia="Times New Roman" w:hAnsi="Times New Roman" w:cs="Times New Roman"/>
          <w:i/>
          <w:sz w:val="24"/>
          <w:szCs w:val="24"/>
          <w:lang w:eastAsia="bg-BG"/>
        </w:rPr>
      </w:pPr>
    </w:p>
    <w:p w:rsidR="00B41F23" w:rsidRPr="00695481" w:rsidRDefault="007C302B" w:rsidP="007C302B">
      <w:pPr>
        <w:pStyle w:val="Heading5"/>
        <w:rPr>
          <w:rFonts w:eastAsia="Calibri"/>
        </w:rPr>
      </w:pPr>
      <w:r w:rsidRPr="00695481">
        <w:rPr>
          <w:rFonts w:eastAsia="Calibri"/>
        </w:rPr>
        <w:lastRenderedPageBreak/>
        <w:t xml:space="preserve">4. </w:t>
      </w:r>
      <w:r w:rsidR="00B41F23" w:rsidRPr="00695481">
        <w:rPr>
          <w:rFonts w:eastAsia="Calibri"/>
        </w:rPr>
        <w:t xml:space="preserve">Времеви хоризонт </w:t>
      </w:r>
    </w:p>
    <w:p w:rsidR="00B41F23" w:rsidRPr="00695481" w:rsidRDefault="00B41F23" w:rsidP="00B41F23">
      <w:p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ОП</w:t>
      </w:r>
      <w:r w:rsidR="007C302B" w:rsidRPr="00695481">
        <w:rPr>
          <w:rFonts w:ascii="Times New Roman" w:eastAsia="Calibri" w:hAnsi="Times New Roman" w:cs="Times New Roman"/>
          <w:color w:val="000000" w:themeColor="text1"/>
          <w:sz w:val="24"/>
          <w:szCs w:val="24"/>
        </w:rPr>
        <w:t>УО е разработена за периода 2014</w:t>
      </w:r>
      <w:r w:rsidRPr="00695481">
        <w:rPr>
          <w:rFonts w:ascii="Times New Roman" w:eastAsia="Calibri" w:hAnsi="Times New Roman" w:cs="Times New Roman"/>
          <w:color w:val="000000" w:themeColor="text1"/>
          <w:sz w:val="24"/>
          <w:szCs w:val="24"/>
        </w:rPr>
        <w:t>–2020 г., който съвпада с периода НПУО</w:t>
      </w:r>
      <w:r w:rsidR="00AE094D" w:rsidRPr="00695481">
        <w:rPr>
          <w:rFonts w:ascii="Times New Roman" w:eastAsia="Calibri" w:hAnsi="Times New Roman" w:cs="Times New Roman"/>
          <w:color w:val="000000" w:themeColor="text1"/>
          <w:sz w:val="24"/>
          <w:szCs w:val="24"/>
          <w:lang w:val="en-US"/>
        </w:rPr>
        <w:t>.</w:t>
      </w:r>
      <w:r w:rsidRPr="00695481">
        <w:rPr>
          <w:rFonts w:ascii="Times New Roman" w:eastAsia="Calibri" w:hAnsi="Times New Roman" w:cs="Times New Roman"/>
          <w:color w:val="000000" w:themeColor="text1"/>
          <w:sz w:val="24"/>
          <w:szCs w:val="24"/>
        </w:rPr>
        <w:t xml:space="preserve"> Периодът отговаря и на изискването на ЗУО, според който ОПУО се изготвя за период най-малко 6 години.</w:t>
      </w:r>
    </w:p>
    <w:p w:rsidR="00B41F23" w:rsidRPr="00695481" w:rsidRDefault="00B41F23" w:rsidP="00B41F23">
      <w:pPr>
        <w:spacing w:before="240" w:after="120"/>
        <w:rPr>
          <w:rFonts w:ascii="Times New Roman" w:eastAsia="Calibri" w:hAnsi="Times New Roman" w:cs="Times New Roman"/>
          <w:b/>
          <w:sz w:val="24"/>
          <w:szCs w:val="24"/>
        </w:rPr>
      </w:pPr>
      <w:r w:rsidRPr="00695481">
        <w:rPr>
          <w:rFonts w:ascii="Times New Roman" w:eastAsia="Calibri" w:hAnsi="Times New Roman" w:cs="Times New Roman"/>
          <w:b/>
          <w:sz w:val="24"/>
          <w:szCs w:val="24"/>
        </w:rPr>
        <w:t xml:space="preserve">Отпадъци в обхвата на ОПУО </w:t>
      </w:r>
    </w:p>
    <w:p w:rsidR="00B41F23" w:rsidRPr="00695481" w:rsidRDefault="00B41F23" w:rsidP="00B41F23">
      <w:pPr>
        <w:spacing w:after="120"/>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ОПУО включва в обхвата си следните отпадъци:</w:t>
      </w:r>
    </w:p>
    <w:p w:rsidR="00B41F23" w:rsidRPr="00695481" w:rsidRDefault="00B41F23" w:rsidP="00F1677F">
      <w:pPr>
        <w:numPr>
          <w:ilvl w:val="0"/>
          <w:numId w:val="6"/>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битови отпадъци</w:t>
      </w:r>
    </w:p>
    <w:p w:rsidR="00B41F23" w:rsidRPr="00695481" w:rsidRDefault="00B41F23" w:rsidP="00F1677F">
      <w:pPr>
        <w:numPr>
          <w:ilvl w:val="0"/>
          <w:numId w:val="6"/>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производствени отпадъци</w:t>
      </w:r>
    </w:p>
    <w:p w:rsidR="00B41F23" w:rsidRPr="00695481" w:rsidRDefault="00B41F23" w:rsidP="00F1677F">
      <w:pPr>
        <w:numPr>
          <w:ilvl w:val="0"/>
          <w:numId w:val="6"/>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строителни отпадъци</w:t>
      </w:r>
    </w:p>
    <w:p w:rsidR="00B41F23" w:rsidRPr="00695481" w:rsidRDefault="00B41F23" w:rsidP="00F1677F">
      <w:pPr>
        <w:numPr>
          <w:ilvl w:val="0"/>
          <w:numId w:val="6"/>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опасни отпадъци</w:t>
      </w:r>
    </w:p>
    <w:p w:rsidR="00B41F23" w:rsidRPr="00695481" w:rsidRDefault="007C302B" w:rsidP="007C302B">
      <w:pPr>
        <w:pStyle w:val="Heading5"/>
      </w:pPr>
      <w:r w:rsidRPr="00695481">
        <w:t xml:space="preserve">5. </w:t>
      </w:r>
      <w:r w:rsidR="00B41F23" w:rsidRPr="00695481">
        <w:t xml:space="preserve">Ключови цели </w:t>
      </w:r>
    </w:p>
    <w:p w:rsidR="00B41F23" w:rsidRPr="00695481" w:rsidRDefault="00B41F23" w:rsidP="00B41F23">
      <w:pPr>
        <w:spacing w:after="120"/>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ОПУО е напълно съобразен с основните цели на НПУО и съдържа следните ключови цели, за постигането на които са предвидени програми от мерки.</w:t>
      </w:r>
    </w:p>
    <w:p w:rsidR="00B41F23" w:rsidRPr="00695481" w:rsidRDefault="00B41F23" w:rsidP="00B41F23">
      <w:pPr>
        <w:spacing w:after="120"/>
        <w:jc w:val="center"/>
        <w:rPr>
          <w:rFonts w:ascii="Times New Roman" w:eastAsia="Calibri" w:hAnsi="Times New Roman" w:cs="Times New Roman"/>
          <w:b/>
          <w:sz w:val="24"/>
          <w:szCs w:val="24"/>
        </w:rPr>
      </w:pPr>
      <w:r w:rsidRPr="00695481">
        <w:rPr>
          <w:rFonts w:ascii="Times New Roman" w:eastAsia="Calibri" w:hAnsi="Times New Roman" w:cs="Times New Roman"/>
          <w:b/>
          <w:sz w:val="24"/>
          <w:szCs w:val="24"/>
        </w:rPr>
        <w:t>Ключови цели в Сектор "Отпадъци" за  Трявна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276"/>
        <w:gridCol w:w="2001"/>
        <w:gridCol w:w="313"/>
        <w:gridCol w:w="1775"/>
        <w:gridCol w:w="1970"/>
      </w:tblGrid>
      <w:tr w:rsidR="00B41F23" w:rsidRPr="00695481" w:rsidTr="00B41F23">
        <w:trPr>
          <w:tblHeader/>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B41F23" w:rsidRPr="00695481" w:rsidRDefault="00B41F23" w:rsidP="00B41F23">
            <w:pPr>
              <w:spacing w:after="0" w:line="240" w:lineRule="atLeast"/>
              <w:jc w:val="center"/>
              <w:rPr>
                <w:rFonts w:ascii="Times New Roman" w:eastAsia="Calibri" w:hAnsi="Times New Roman" w:cs="Times New Roman"/>
                <w:b/>
                <w:sz w:val="18"/>
                <w:szCs w:val="18"/>
              </w:rPr>
            </w:pPr>
            <w:r w:rsidRPr="00695481">
              <w:rPr>
                <w:rFonts w:ascii="Times New Roman" w:eastAsia="Calibri" w:hAnsi="Times New Roman" w:cs="Times New Roman"/>
                <w:b/>
                <w:sz w:val="18"/>
                <w:szCs w:val="18"/>
              </w:rPr>
              <w:t>Отпадъчни потоци</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B41F23" w:rsidRPr="00695481" w:rsidRDefault="00B41F23" w:rsidP="00B41F23">
            <w:pPr>
              <w:spacing w:after="0" w:line="240" w:lineRule="atLeast"/>
              <w:jc w:val="center"/>
              <w:rPr>
                <w:rFonts w:ascii="Times New Roman" w:eastAsia="Calibri" w:hAnsi="Times New Roman" w:cs="Times New Roman"/>
                <w:b/>
                <w:sz w:val="18"/>
                <w:szCs w:val="18"/>
              </w:rPr>
            </w:pPr>
            <w:r w:rsidRPr="00695481">
              <w:rPr>
                <w:rFonts w:ascii="Times New Roman" w:eastAsia="Calibri" w:hAnsi="Times New Roman" w:cs="Times New Roman"/>
                <w:b/>
                <w:sz w:val="18"/>
                <w:szCs w:val="18"/>
              </w:rPr>
              <w:t>Година</w:t>
            </w:r>
          </w:p>
        </w:tc>
        <w:tc>
          <w:tcPr>
            <w:tcW w:w="6059" w:type="dxa"/>
            <w:gridSpan w:val="4"/>
            <w:tcBorders>
              <w:top w:val="single" w:sz="4" w:space="0" w:color="000000"/>
              <w:left w:val="single" w:sz="4" w:space="0" w:color="000000"/>
              <w:bottom w:val="single" w:sz="4" w:space="0" w:color="000000"/>
              <w:right w:val="single" w:sz="4" w:space="0" w:color="000000"/>
            </w:tcBorders>
            <w:shd w:val="clear" w:color="auto" w:fill="C2D69B"/>
            <w:hideMark/>
          </w:tcPr>
          <w:p w:rsidR="00B41F23" w:rsidRPr="00695481" w:rsidRDefault="00B41F23" w:rsidP="00B41F23">
            <w:pPr>
              <w:spacing w:after="0" w:line="240" w:lineRule="atLeast"/>
              <w:jc w:val="center"/>
              <w:rPr>
                <w:rFonts w:ascii="Times New Roman" w:eastAsia="Calibri" w:hAnsi="Times New Roman" w:cs="Times New Roman"/>
                <w:b/>
                <w:sz w:val="18"/>
                <w:szCs w:val="18"/>
              </w:rPr>
            </w:pPr>
            <w:r w:rsidRPr="00695481">
              <w:rPr>
                <w:rFonts w:ascii="Times New Roman" w:eastAsia="Calibri" w:hAnsi="Times New Roman" w:cs="Times New Roman"/>
                <w:b/>
                <w:sz w:val="18"/>
                <w:szCs w:val="18"/>
              </w:rPr>
              <w:t>Цел</w:t>
            </w:r>
          </w:p>
        </w:tc>
      </w:tr>
      <w:tr w:rsidR="00B41F23" w:rsidRPr="00695481" w:rsidTr="00B41F23">
        <w:trPr>
          <w:trHeight w:val="216"/>
          <w:tblHeader/>
        </w:trPr>
        <w:tc>
          <w:tcPr>
            <w:tcW w:w="1951" w:type="dxa"/>
            <w:vMerge/>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B41F23" w:rsidRPr="00695481" w:rsidRDefault="00B41F23" w:rsidP="00B41F23">
            <w:pPr>
              <w:spacing w:after="0" w:line="240" w:lineRule="auto"/>
              <w:rPr>
                <w:rFonts w:ascii="Times New Roman" w:eastAsia="Calibri" w:hAnsi="Times New Roman" w:cs="Times New Roman"/>
                <w:b/>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B41F23" w:rsidRPr="00695481" w:rsidRDefault="00B41F23" w:rsidP="00B41F23">
            <w:pPr>
              <w:spacing w:after="0" w:line="240" w:lineRule="auto"/>
              <w:rPr>
                <w:rFonts w:ascii="Times New Roman" w:eastAsia="Calibri" w:hAnsi="Times New Roman" w:cs="Times New Roman"/>
                <w:b/>
                <w:sz w:val="18"/>
                <w:szCs w:val="18"/>
              </w:rPr>
            </w:pPr>
          </w:p>
        </w:tc>
        <w:tc>
          <w:tcPr>
            <w:tcW w:w="2001" w:type="dxa"/>
            <w:tcBorders>
              <w:top w:val="single" w:sz="4" w:space="0" w:color="000000"/>
              <w:left w:val="single" w:sz="4" w:space="0" w:color="000000"/>
              <w:bottom w:val="single" w:sz="4" w:space="0" w:color="000000"/>
              <w:right w:val="single" w:sz="4" w:space="0" w:color="000000"/>
            </w:tcBorders>
            <w:shd w:val="clear" w:color="auto" w:fill="C2D69B"/>
            <w:hideMark/>
          </w:tcPr>
          <w:p w:rsidR="00B41F23" w:rsidRPr="00695481" w:rsidRDefault="00B41F23" w:rsidP="00B41F23">
            <w:pPr>
              <w:spacing w:after="0" w:line="240" w:lineRule="atLeast"/>
              <w:jc w:val="center"/>
              <w:rPr>
                <w:rFonts w:ascii="Times New Roman" w:eastAsia="Calibri" w:hAnsi="Times New Roman" w:cs="Times New Roman"/>
                <w:b/>
                <w:sz w:val="18"/>
                <w:szCs w:val="18"/>
              </w:rPr>
            </w:pPr>
            <w:r w:rsidRPr="00695481">
              <w:rPr>
                <w:rFonts w:ascii="Times New Roman" w:eastAsia="Calibri" w:hAnsi="Times New Roman" w:cs="Times New Roman"/>
                <w:b/>
                <w:sz w:val="18"/>
                <w:szCs w:val="18"/>
              </w:rPr>
              <w:t>Оползотворяване</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C2D69B"/>
            <w:hideMark/>
          </w:tcPr>
          <w:p w:rsidR="00B41F23" w:rsidRPr="00695481" w:rsidRDefault="00B41F23" w:rsidP="00B41F23">
            <w:pPr>
              <w:spacing w:after="0" w:line="240" w:lineRule="atLeast"/>
              <w:jc w:val="center"/>
              <w:rPr>
                <w:rFonts w:ascii="Times New Roman" w:eastAsia="Calibri" w:hAnsi="Times New Roman" w:cs="Times New Roman"/>
                <w:b/>
                <w:sz w:val="18"/>
                <w:szCs w:val="18"/>
              </w:rPr>
            </w:pPr>
            <w:r w:rsidRPr="00695481">
              <w:rPr>
                <w:rFonts w:ascii="Times New Roman" w:eastAsia="Calibri" w:hAnsi="Times New Roman" w:cs="Times New Roman"/>
                <w:b/>
                <w:sz w:val="18"/>
                <w:szCs w:val="18"/>
              </w:rPr>
              <w:t>Рециклиране</w:t>
            </w:r>
          </w:p>
        </w:tc>
        <w:tc>
          <w:tcPr>
            <w:tcW w:w="1970" w:type="dxa"/>
            <w:tcBorders>
              <w:top w:val="single" w:sz="4" w:space="0" w:color="000000"/>
              <w:left w:val="single" w:sz="4" w:space="0" w:color="000000"/>
              <w:bottom w:val="single" w:sz="4" w:space="0" w:color="000000"/>
              <w:right w:val="single" w:sz="4" w:space="0" w:color="000000"/>
            </w:tcBorders>
            <w:shd w:val="clear" w:color="auto" w:fill="C2D69B"/>
            <w:hideMark/>
          </w:tcPr>
          <w:p w:rsidR="00B41F23" w:rsidRPr="00695481" w:rsidRDefault="00B41F23" w:rsidP="00B41F23">
            <w:pPr>
              <w:spacing w:after="0" w:line="240" w:lineRule="atLeast"/>
              <w:jc w:val="center"/>
              <w:rPr>
                <w:rFonts w:ascii="Times New Roman" w:eastAsia="Calibri" w:hAnsi="Times New Roman" w:cs="Times New Roman"/>
                <w:b/>
                <w:sz w:val="18"/>
                <w:szCs w:val="18"/>
              </w:rPr>
            </w:pPr>
            <w:r w:rsidRPr="00695481">
              <w:rPr>
                <w:rFonts w:ascii="Times New Roman" w:eastAsia="Calibri" w:hAnsi="Times New Roman" w:cs="Times New Roman"/>
                <w:b/>
                <w:sz w:val="18"/>
                <w:szCs w:val="18"/>
              </w:rPr>
              <w:t>Събиране</w:t>
            </w:r>
          </w:p>
        </w:tc>
      </w:tr>
      <w:tr w:rsidR="00B41F23" w:rsidRPr="00695481" w:rsidTr="00B41F23">
        <w:tc>
          <w:tcPr>
            <w:tcW w:w="1951" w:type="dxa"/>
            <w:vMerge w:val="restart"/>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proofErr w:type="spellStart"/>
            <w:r w:rsidRPr="00695481">
              <w:rPr>
                <w:rFonts w:ascii="Times New Roman" w:eastAsia="Calibri" w:hAnsi="Times New Roman" w:cs="Times New Roman"/>
                <w:sz w:val="18"/>
                <w:szCs w:val="18"/>
              </w:rPr>
              <w:t>Биоотпадъци</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jc w:val="center"/>
              <w:rPr>
                <w:rFonts w:ascii="Times New Roman" w:eastAsia="Calibri" w:hAnsi="Times New Roman" w:cs="Times New Roman"/>
                <w:sz w:val="18"/>
                <w:szCs w:val="18"/>
              </w:rPr>
            </w:pPr>
            <w:r w:rsidRPr="00695481">
              <w:rPr>
                <w:rFonts w:ascii="Times New Roman" w:eastAsia="Calibri" w:hAnsi="Times New Roman" w:cs="Times New Roman"/>
                <w:sz w:val="18"/>
                <w:szCs w:val="18"/>
              </w:rPr>
              <w:t>2016</w:t>
            </w:r>
          </w:p>
        </w:tc>
        <w:tc>
          <w:tcPr>
            <w:tcW w:w="6059" w:type="dxa"/>
            <w:gridSpan w:val="4"/>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 xml:space="preserve">мин. 25% от количеството на битовите </w:t>
            </w:r>
            <w:proofErr w:type="spellStart"/>
            <w:r w:rsidRPr="00695481">
              <w:rPr>
                <w:rFonts w:ascii="Times New Roman" w:eastAsia="Calibri" w:hAnsi="Times New Roman" w:cs="Times New Roman"/>
                <w:sz w:val="18"/>
                <w:szCs w:val="18"/>
              </w:rPr>
              <w:t>биоотпадъци</w:t>
            </w:r>
            <w:proofErr w:type="spellEnd"/>
            <w:r w:rsidRPr="00695481">
              <w:rPr>
                <w:rFonts w:ascii="Times New Roman" w:eastAsia="Calibri" w:hAnsi="Times New Roman" w:cs="Times New Roman"/>
                <w:sz w:val="18"/>
                <w:szCs w:val="18"/>
              </w:rPr>
              <w:t xml:space="preserve"> образувани в региона през 2014 г.</w:t>
            </w:r>
          </w:p>
        </w:tc>
      </w:tr>
      <w:tr w:rsidR="00B41F23" w:rsidRPr="00695481" w:rsidTr="00B41F23">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B41F23" w:rsidRPr="00695481" w:rsidRDefault="00B41F23" w:rsidP="00B41F23">
            <w:pPr>
              <w:spacing w:after="0" w:line="240" w:lineRule="auto"/>
              <w:rPr>
                <w:rFonts w:ascii="Times New Roman" w:eastAsia="Calibri" w:hAnsi="Times New Roman" w:cs="Times New Roman"/>
                <w:sz w:val="18"/>
                <w:szCs w:val="18"/>
              </w:rPr>
            </w:pPr>
          </w:p>
        </w:tc>
        <w:tc>
          <w:tcPr>
            <w:tcW w:w="1276"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jc w:val="center"/>
              <w:rPr>
                <w:rFonts w:ascii="Times New Roman" w:eastAsia="Calibri" w:hAnsi="Times New Roman" w:cs="Times New Roman"/>
                <w:sz w:val="18"/>
                <w:szCs w:val="18"/>
              </w:rPr>
            </w:pPr>
            <w:r w:rsidRPr="00695481">
              <w:rPr>
                <w:rFonts w:ascii="Times New Roman" w:eastAsia="Calibri" w:hAnsi="Times New Roman" w:cs="Times New Roman"/>
                <w:sz w:val="18"/>
                <w:szCs w:val="18"/>
              </w:rPr>
              <w:t>2020</w:t>
            </w:r>
          </w:p>
        </w:tc>
        <w:tc>
          <w:tcPr>
            <w:tcW w:w="6059" w:type="dxa"/>
            <w:gridSpan w:val="4"/>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 xml:space="preserve">мин.  50% от количеството на битовите </w:t>
            </w:r>
            <w:proofErr w:type="spellStart"/>
            <w:r w:rsidRPr="00695481">
              <w:rPr>
                <w:rFonts w:ascii="Times New Roman" w:eastAsia="Calibri" w:hAnsi="Times New Roman" w:cs="Times New Roman"/>
                <w:sz w:val="18"/>
                <w:szCs w:val="18"/>
              </w:rPr>
              <w:t>биоотпадъци</w:t>
            </w:r>
            <w:proofErr w:type="spellEnd"/>
            <w:r w:rsidRPr="00695481">
              <w:rPr>
                <w:rFonts w:ascii="Times New Roman" w:eastAsia="Calibri" w:hAnsi="Times New Roman" w:cs="Times New Roman"/>
                <w:sz w:val="18"/>
                <w:szCs w:val="18"/>
              </w:rPr>
              <w:t xml:space="preserve"> образувани в региона през 2014 г.</w:t>
            </w:r>
          </w:p>
        </w:tc>
      </w:tr>
      <w:tr w:rsidR="00B41F23" w:rsidRPr="00695481" w:rsidTr="00B41F23">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B41F23" w:rsidRPr="00695481" w:rsidRDefault="00B41F23" w:rsidP="00B41F23">
            <w:pPr>
              <w:spacing w:after="0" w:line="240" w:lineRule="auto"/>
              <w:rPr>
                <w:rFonts w:ascii="Times New Roman" w:eastAsia="Calibri" w:hAnsi="Times New Roman" w:cs="Times New Roman"/>
                <w:sz w:val="18"/>
                <w:szCs w:val="18"/>
              </w:rPr>
            </w:pPr>
          </w:p>
        </w:tc>
        <w:tc>
          <w:tcPr>
            <w:tcW w:w="1276"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jc w:val="center"/>
              <w:rPr>
                <w:rFonts w:ascii="Times New Roman" w:eastAsia="Calibri" w:hAnsi="Times New Roman" w:cs="Times New Roman"/>
                <w:sz w:val="18"/>
                <w:szCs w:val="18"/>
              </w:rPr>
            </w:pPr>
            <w:r w:rsidRPr="00695481">
              <w:rPr>
                <w:rFonts w:ascii="Times New Roman" w:eastAsia="Calibri" w:hAnsi="Times New Roman" w:cs="Times New Roman"/>
                <w:sz w:val="18"/>
                <w:szCs w:val="18"/>
              </w:rPr>
              <w:t>2025</w:t>
            </w:r>
          </w:p>
        </w:tc>
        <w:tc>
          <w:tcPr>
            <w:tcW w:w="6059" w:type="dxa"/>
            <w:gridSpan w:val="4"/>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 xml:space="preserve">мин.  75% от количеството на битовите </w:t>
            </w:r>
            <w:proofErr w:type="spellStart"/>
            <w:r w:rsidRPr="00695481">
              <w:rPr>
                <w:rFonts w:ascii="Times New Roman" w:eastAsia="Calibri" w:hAnsi="Times New Roman" w:cs="Times New Roman"/>
                <w:sz w:val="18"/>
                <w:szCs w:val="18"/>
              </w:rPr>
              <w:t>биоотпадъци</w:t>
            </w:r>
            <w:proofErr w:type="spellEnd"/>
            <w:r w:rsidRPr="00695481">
              <w:rPr>
                <w:rFonts w:ascii="Times New Roman" w:eastAsia="Calibri" w:hAnsi="Times New Roman" w:cs="Times New Roman"/>
                <w:sz w:val="18"/>
                <w:szCs w:val="18"/>
              </w:rPr>
              <w:t xml:space="preserve"> образувани в региона през 2014 г.</w:t>
            </w:r>
          </w:p>
        </w:tc>
      </w:tr>
      <w:tr w:rsidR="00B41F23" w:rsidRPr="00695481" w:rsidTr="00B41F23">
        <w:tc>
          <w:tcPr>
            <w:tcW w:w="1951"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 xml:space="preserve">Отклоняване на битови </w:t>
            </w:r>
            <w:proofErr w:type="spellStart"/>
            <w:r w:rsidRPr="00695481">
              <w:rPr>
                <w:rFonts w:ascii="Times New Roman" w:eastAsia="Calibri" w:hAnsi="Times New Roman" w:cs="Times New Roman"/>
                <w:sz w:val="18"/>
                <w:szCs w:val="18"/>
              </w:rPr>
              <w:t>биоразградими</w:t>
            </w:r>
            <w:proofErr w:type="spellEnd"/>
            <w:r w:rsidRPr="00695481">
              <w:rPr>
                <w:rFonts w:ascii="Times New Roman" w:eastAsia="Calibri" w:hAnsi="Times New Roman" w:cs="Times New Roman"/>
                <w:sz w:val="18"/>
                <w:szCs w:val="18"/>
              </w:rPr>
              <w:t xml:space="preserve"> отпадъци от депата</w:t>
            </w:r>
          </w:p>
        </w:tc>
        <w:tc>
          <w:tcPr>
            <w:tcW w:w="1276"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jc w:val="center"/>
              <w:rPr>
                <w:rFonts w:ascii="Times New Roman" w:eastAsia="Calibri" w:hAnsi="Times New Roman" w:cs="Times New Roman"/>
                <w:sz w:val="18"/>
                <w:szCs w:val="18"/>
              </w:rPr>
            </w:pPr>
            <w:r w:rsidRPr="00695481">
              <w:rPr>
                <w:rFonts w:ascii="Times New Roman" w:eastAsia="Calibri" w:hAnsi="Times New Roman" w:cs="Times New Roman"/>
                <w:sz w:val="18"/>
                <w:szCs w:val="18"/>
              </w:rPr>
              <w:t>2020</w:t>
            </w:r>
          </w:p>
        </w:tc>
        <w:tc>
          <w:tcPr>
            <w:tcW w:w="6059" w:type="dxa"/>
            <w:gridSpan w:val="4"/>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до 35 % от общото количество на същите отпадъци, образувани в Р. България през 1995 г.</w:t>
            </w:r>
            <w:r w:rsidR="00A229A7" w:rsidRPr="00695481">
              <w:rPr>
                <w:rFonts w:ascii="Times New Roman" w:eastAsia="Calibri" w:hAnsi="Times New Roman" w:cs="Times New Roman"/>
                <w:sz w:val="18"/>
                <w:szCs w:val="18"/>
              </w:rPr>
              <w:t xml:space="preserve"> (общо депонирани отпадъци през 1995г. от Община Трявна – 7 976 т. от тях </w:t>
            </w:r>
            <w:proofErr w:type="spellStart"/>
            <w:r w:rsidR="00A229A7" w:rsidRPr="00695481">
              <w:rPr>
                <w:rFonts w:ascii="Times New Roman" w:eastAsia="Calibri" w:hAnsi="Times New Roman" w:cs="Times New Roman"/>
                <w:sz w:val="18"/>
                <w:szCs w:val="18"/>
              </w:rPr>
              <w:t>биоразградими</w:t>
            </w:r>
            <w:proofErr w:type="spellEnd"/>
            <w:r w:rsidR="00A229A7" w:rsidRPr="00695481">
              <w:rPr>
                <w:rFonts w:ascii="Times New Roman" w:eastAsia="Calibri" w:hAnsi="Times New Roman" w:cs="Times New Roman"/>
                <w:sz w:val="18"/>
                <w:szCs w:val="18"/>
              </w:rPr>
              <w:t xml:space="preserve"> 50% или 3 988 т. ) </w:t>
            </w:r>
          </w:p>
        </w:tc>
      </w:tr>
      <w:tr w:rsidR="00B41F23" w:rsidRPr="00695481" w:rsidTr="00B41F23">
        <w:tc>
          <w:tcPr>
            <w:tcW w:w="1951" w:type="dxa"/>
            <w:vMerge w:val="restart"/>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Битови отпадъци от хартия, картон, пластмаси, метали и стъкло</w:t>
            </w:r>
          </w:p>
        </w:tc>
        <w:tc>
          <w:tcPr>
            <w:tcW w:w="1276"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jc w:val="center"/>
              <w:rPr>
                <w:rFonts w:ascii="Times New Roman" w:eastAsia="Calibri" w:hAnsi="Times New Roman" w:cs="Times New Roman"/>
                <w:sz w:val="18"/>
                <w:szCs w:val="18"/>
              </w:rPr>
            </w:pPr>
            <w:r w:rsidRPr="00695481">
              <w:rPr>
                <w:rFonts w:ascii="Times New Roman" w:eastAsia="Calibri" w:hAnsi="Times New Roman" w:cs="Times New Roman"/>
                <w:sz w:val="18"/>
                <w:szCs w:val="18"/>
              </w:rPr>
              <w:t>2016</w:t>
            </w:r>
          </w:p>
        </w:tc>
        <w:tc>
          <w:tcPr>
            <w:tcW w:w="2314" w:type="dxa"/>
            <w:gridSpan w:val="2"/>
            <w:tcBorders>
              <w:top w:val="single" w:sz="4" w:space="0" w:color="000000"/>
              <w:left w:val="single" w:sz="4" w:space="0" w:color="000000"/>
              <w:bottom w:val="single" w:sz="4" w:space="0" w:color="000000"/>
              <w:right w:val="single" w:sz="4" w:space="0" w:color="000000"/>
            </w:tcBorders>
          </w:tcPr>
          <w:p w:rsidR="00B41F23" w:rsidRPr="00695481" w:rsidRDefault="00B41F23" w:rsidP="00B41F23">
            <w:pPr>
              <w:spacing w:after="120"/>
              <w:rPr>
                <w:rFonts w:ascii="Times New Roman" w:eastAsia="Calibri" w:hAnsi="Times New Roman" w:cs="Times New Roman"/>
                <w:sz w:val="18"/>
                <w:szCs w:val="18"/>
              </w:rPr>
            </w:pPr>
          </w:p>
        </w:tc>
        <w:tc>
          <w:tcPr>
            <w:tcW w:w="1775"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мин. 25 % от общото им тегло</w:t>
            </w:r>
          </w:p>
        </w:tc>
        <w:tc>
          <w:tcPr>
            <w:tcW w:w="1970" w:type="dxa"/>
            <w:tcBorders>
              <w:top w:val="single" w:sz="4" w:space="0" w:color="000000"/>
              <w:left w:val="single" w:sz="4" w:space="0" w:color="000000"/>
              <w:bottom w:val="single" w:sz="4" w:space="0" w:color="000000"/>
              <w:right w:val="single" w:sz="4" w:space="0" w:color="000000"/>
            </w:tcBorders>
          </w:tcPr>
          <w:p w:rsidR="00B41F23" w:rsidRPr="00695481" w:rsidRDefault="00B41F23" w:rsidP="00B41F23">
            <w:pPr>
              <w:spacing w:after="120"/>
              <w:rPr>
                <w:rFonts w:ascii="Times New Roman" w:eastAsia="Calibri" w:hAnsi="Times New Roman" w:cs="Times New Roman"/>
                <w:sz w:val="18"/>
                <w:szCs w:val="18"/>
              </w:rPr>
            </w:pPr>
          </w:p>
        </w:tc>
      </w:tr>
      <w:tr w:rsidR="00B41F23" w:rsidRPr="00695481" w:rsidTr="00B41F23">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B41F23" w:rsidRPr="00695481" w:rsidRDefault="00B41F23" w:rsidP="00B41F23">
            <w:pPr>
              <w:spacing w:after="0" w:line="240" w:lineRule="auto"/>
              <w:rPr>
                <w:rFonts w:ascii="Times New Roman" w:eastAsia="Calibri" w:hAnsi="Times New Roman" w:cs="Times New Roman"/>
                <w:sz w:val="18"/>
                <w:szCs w:val="18"/>
              </w:rPr>
            </w:pPr>
          </w:p>
        </w:tc>
        <w:tc>
          <w:tcPr>
            <w:tcW w:w="1276"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jc w:val="center"/>
              <w:rPr>
                <w:rFonts w:ascii="Times New Roman" w:eastAsia="Calibri" w:hAnsi="Times New Roman" w:cs="Times New Roman"/>
                <w:sz w:val="18"/>
                <w:szCs w:val="18"/>
              </w:rPr>
            </w:pPr>
            <w:r w:rsidRPr="00695481">
              <w:rPr>
                <w:rFonts w:ascii="Times New Roman" w:eastAsia="Calibri" w:hAnsi="Times New Roman" w:cs="Times New Roman"/>
                <w:sz w:val="18"/>
                <w:szCs w:val="18"/>
              </w:rPr>
              <w:t>2018</w:t>
            </w:r>
          </w:p>
        </w:tc>
        <w:tc>
          <w:tcPr>
            <w:tcW w:w="2314" w:type="dxa"/>
            <w:gridSpan w:val="2"/>
            <w:tcBorders>
              <w:top w:val="single" w:sz="4" w:space="0" w:color="000000"/>
              <w:left w:val="single" w:sz="4" w:space="0" w:color="000000"/>
              <w:bottom w:val="single" w:sz="4" w:space="0" w:color="000000"/>
              <w:right w:val="single" w:sz="4" w:space="0" w:color="000000"/>
            </w:tcBorders>
          </w:tcPr>
          <w:p w:rsidR="00B41F23" w:rsidRPr="00695481" w:rsidRDefault="00B41F23" w:rsidP="00B41F23">
            <w:pPr>
              <w:spacing w:after="120"/>
              <w:rPr>
                <w:rFonts w:ascii="Times New Roman" w:eastAsia="Calibri" w:hAnsi="Times New Roman" w:cs="Times New Roman"/>
                <w:sz w:val="18"/>
                <w:szCs w:val="18"/>
              </w:rPr>
            </w:pPr>
          </w:p>
        </w:tc>
        <w:tc>
          <w:tcPr>
            <w:tcW w:w="1775"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мин. 40 % от общото им тегло</w:t>
            </w:r>
          </w:p>
        </w:tc>
        <w:tc>
          <w:tcPr>
            <w:tcW w:w="1970" w:type="dxa"/>
            <w:tcBorders>
              <w:top w:val="single" w:sz="4" w:space="0" w:color="000000"/>
              <w:left w:val="single" w:sz="4" w:space="0" w:color="000000"/>
              <w:bottom w:val="single" w:sz="4" w:space="0" w:color="000000"/>
              <w:right w:val="single" w:sz="4" w:space="0" w:color="000000"/>
            </w:tcBorders>
          </w:tcPr>
          <w:p w:rsidR="00B41F23" w:rsidRPr="00695481" w:rsidRDefault="00B41F23" w:rsidP="00B41F23">
            <w:pPr>
              <w:spacing w:after="120"/>
              <w:rPr>
                <w:rFonts w:ascii="Times New Roman" w:eastAsia="Calibri" w:hAnsi="Times New Roman" w:cs="Times New Roman"/>
                <w:sz w:val="18"/>
                <w:szCs w:val="18"/>
              </w:rPr>
            </w:pPr>
          </w:p>
        </w:tc>
      </w:tr>
      <w:tr w:rsidR="00B41F23" w:rsidRPr="00695481" w:rsidTr="00B41F23">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B41F23" w:rsidRPr="00695481" w:rsidRDefault="00B41F23" w:rsidP="00B41F23">
            <w:pPr>
              <w:spacing w:after="0" w:line="240" w:lineRule="auto"/>
              <w:rPr>
                <w:rFonts w:ascii="Times New Roman" w:eastAsia="Calibri" w:hAnsi="Times New Roman" w:cs="Times New Roman"/>
                <w:sz w:val="18"/>
                <w:szCs w:val="18"/>
              </w:rPr>
            </w:pPr>
          </w:p>
        </w:tc>
        <w:tc>
          <w:tcPr>
            <w:tcW w:w="1276"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jc w:val="center"/>
              <w:rPr>
                <w:rFonts w:ascii="Times New Roman" w:eastAsia="Calibri" w:hAnsi="Times New Roman" w:cs="Times New Roman"/>
                <w:sz w:val="18"/>
                <w:szCs w:val="18"/>
              </w:rPr>
            </w:pPr>
            <w:r w:rsidRPr="00695481">
              <w:rPr>
                <w:rFonts w:ascii="Times New Roman" w:eastAsia="Calibri" w:hAnsi="Times New Roman" w:cs="Times New Roman"/>
                <w:sz w:val="18"/>
                <w:szCs w:val="18"/>
              </w:rPr>
              <w:t>2020</w:t>
            </w:r>
          </w:p>
        </w:tc>
        <w:tc>
          <w:tcPr>
            <w:tcW w:w="2314" w:type="dxa"/>
            <w:gridSpan w:val="2"/>
            <w:tcBorders>
              <w:top w:val="single" w:sz="4" w:space="0" w:color="000000"/>
              <w:left w:val="single" w:sz="4" w:space="0" w:color="000000"/>
              <w:bottom w:val="single" w:sz="4" w:space="0" w:color="000000"/>
              <w:right w:val="single" w:sz="4" w:space="0" w:color="000000"/>
            </w:tcBorders>
          </w:tcPr>
          <w:p w:rsidR="00B41F23" w:rsidRPr="00695481" w:rsidRDefault="00B41F23" w:rsidP="00B41F23">
            <w:pPr>
              <w:spacing w:after="120"/>
              <w:rPr>
                <w:rFonts w:ascii="Times New Roman" w:eastAsia="Calibri" w:hAnsi="Times New Roman" w:cs="Times New Roman"/>
                <w:sz w:val="18"/>
                <w:szCs w:val="18"/>
              </w:rPr>
            </w:pPr>
          </w:p>
        </w:tc>
        <w:tc>
          <w:tcPr>
            <w:tcW w:w="1775"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мин. 50 % от общото им тегло</w:t>
            </w:r>
          </w:p>
        </w:tc>
        <w:tc>
          <w:tcPr>
            <w:tcW w:w="1970" w:type="dxa"/>
            <w:tcBorders>
              <w:top w:val="single" w:sz="4" w:space="0" w:color="000000"/>
              <w:left w:val="single" w:sz="4" w:space="0" w:color="000000"/>
              <w:bottom w:val="single" w:sz="4" w:space="0" w:color="000000"/>
              <w:right w:val="single" w:sz="4" w:space="0" w:color="000000"/>
            </w:tcBorders>
          </w:tcPr>
          <w:p w:rsidR="00B41F23" w:rsidRPr="00695481" w:rsidRDefault="00B41F23" w:rsidP="00B41F23">
            <w:pPr>
              <w:spacing w:after="120"/>
              <w:rPr>
                <w:rFonts w:ascii="Times New Roman" w:eastAsia="Calibri" w:hAnsi="Times New Roman" w:cs="Times New Roman"/>
                <w:sz w:val="18"/>
                <w:szCs w:val="18"/>
              </w:rPr>
            </w:pPr>
          </w:p>
        </w:tc>
      </w:tr>
      <w:tr w:rsidR="00B41F23" w:rsidRPr="00695481" w:rsidTr="00B41F23">
        <w:tc>
          <w:tcPr>
            <w:tcW w:w="1951" w:type="dxa"/>
            <w:vMerge w:val="restart"/>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Строителни отпадъци</w:t>
            </w:r>
          </w:p>
        </w:tc>
        <w:tc>
          <w:tcPr>
            <w:tcW w:w="1276"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jc w:val="center"/>
              <w:rPr>
                <w:rFonts w:ascii="Times New Roman" w:eastAsia="Calibri" w:hAnsi="Times New Roman" w:cs="Times New Roman"/>
                <w:sz w:val="18"/>
                <w:szCs w:val="18"/>
              </w:rPr>
            </w:pPr>
            <w:r w:rsidRPr="00695481">
              <w:rPr>
                <w:rFonts w:ascii="Times New Roman" w:eastAsia="Calibri" w:hAnsi="Times New Roman" w:cs="Times New Roman"/>
                <w:sz w:val="18"/>
                <w:szCs w:val="18"/>
              </w:rPr>
              <w:t>2016</w:t>
            </w:r>
          </w:p>
        </w:tc>
        <w:tc>
          <w:tcPr>
            <w:tcW w:w="6059" w:type="dxa"/>
            <w:gridSpan w:val="4"/>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най-малко 35% от общото тегло на отпадъците</w:t>
            </w:r>
          </w:p>
        </w:tc>
      </w:tr>
      <w:tr w:rsidR="00B41F23" w:rsidRPr="00695481" w:rsidTr="00B41F23">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B41F23" w:rsidRPr="00695481" w:rsidRDefault="00B41F23" w:rsidP="00B41F23">
            <w:pPr>
              <w:spacing w:after="0" w:line="240" w:lineRule="auto"/>
              <w:rPr>
                <w:rFonts w:ascii="Times New Roman" w:eastAsia="Calibri" w:hAnsi="Times New Roman" w:cs="Times New Roman"/>
                <w:sz w:val="18"/>
                <w:szCs w:val="18"/>
              </w:rPr>
            </w:pPr>
          </w:p>
        </w:tc>
        <w:tc>
          <w:tcPr>
            <w:tcW w:w="1276"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jc w:val="center"/>
              <w:rPr>
                <w:rFonts w:ascii="Times New Roman" w:eastAsia="Calibri" w:hAnsi="Times New Roman" w:cs="Times New Roman"/>
                <w:sz w:val="18"/>
                <w:szCs w:val="18"/>
              </w:rPr>
            </w:pPr>
            <w:r w:rsidRPr="00695481">
              <w:rPr>
                <w:rFonts w:ascii="Times New Roman" w:eastAsia="Calibri" w:hAnsi="Times New Roman" w:cs="Times New Roman"/>
                <w:sz w:val="18"/>
                <w:szCs w:val="18"/>
              </w:rPr>
              <w:t>2018</w:t>
            </w:r>
          </w:p>
        </w:tc>
        <w:tc>
          <w:tcPr>
            <w:tcW w:w="6059" w:type="dxa"/>
            <w:gridSpan w:val="4"/>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най-малко 55% от общото тегло на отпадъците</w:t>
            </w:r>
          </w:p>
        </w:tc>
      </w:tr>
      <w:tr w:rsidR="00B41F23" w:rsidRPr="00695481" w:rsidTr="00B41F23">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B41F23" w:rsidRPr="00695481" w:rsidRDefault="00B41F23" w:rsidP="00B41F23">
            <w:pPr>
              <w:spacing w:after="0" w:line="240" w:lineRule="auto"/>
              <w:rPr>
                <w:rFonts w:ascii="Times New Roman" w:eastAsia="Calibri" w:hAnsi="Times New Roman" w:cs="Times New Roman"/>
                <w:sz w:val="18"/>
                <w:szCs w:val="18"/>
              </w:rPr>
            </w:pPr>
          </w:p>
        </w:tc>
        <w:tc>
          <w:tcPr>
            <w:tcW w:w="1276" w:type="dxa"/>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jc w:val="center"/>
              <w:rPr>
                <w:rFonts w:ascii="Times New Roman" w:eastAsia="Calibri" w:hAnsi="Times New Roman" w:cs="Times New Roman"/>
                <w:sz w:val="18"/>
                <w:szCs w:val="18"/>
              </w:rPr>
            </w:pPr>
            <w:r w:rsidRPr="00695481">
              <w:rPr>
                <w:rFonts w:ascii="Times New Roman" w:eastAsia="Calibri" w:hAnsi="Times New Roman" w:cs="Times New Roman"/>
                <w:sz w:val="18"/>
                <w:szCs w:val="18"/>
              </w:rPr>
              <w:t>2020</w:t>
            </w:r>
          </w:p>
        </w:tc>
        <w:tc>
          <w:tcPr>
            <w:tcW w:w="6059" w:type="dxa"/>
            <w:gridSpan w:val="4"/>
            <w:tcBorders>
              <w:top w:val="single" w:sz="4" w:space="0" w:color="000000"/>
              <w:left w:val="single" w:sz="4" w:space="0" w:color="000000"/>
              <w:bottom w:val="single" w:sz="4" w:space="0" w:color="000000"/>
              <w:right w:val="single" w:sz="4" w:space="0" w:color="000000"/>
            </w:tcBorders>
            <w:hideMark/>
          </w:tcPr>
          <w:p w:rsidR="00B41F23" w:rsidRPr="00695481" w:rsidRDefault="00B41F23" w:rsidP="00B41F23">
            <w:pPr>
              <w:spacing w:after="120"/>
              <w:rPr>
                <w:rFonts w:ascii="Times New Roman" w:eastAsia="Calibri" w:hAnsi="Times New Roman" w:cs="Times New Roman"/>
                <w:sz w:val="18"/>
                <w:szCs w:val="18"/>
              </w:rPr>
            </w:pPr>
            <w:r w:rsidRPr="00695481">
              <w:rPr>
                <w:rFonts w:ascii="Times New Roman" w:eastAsia="Calibri" w:hAnsi="Times New Roman" w:cs="Times New Roman"/>
                <w:sz w:val="18"/>
                <w:szCs w:val="18"/>
              </w:rPr>
              <w:t>най-малко 70% от общото тегло на отпадъците</w:t>
            </w:r>
          </w:p>
        </w:tc>
      </w:tr>
    </w:tbl>
    <w:p w:rsidR="004573F0" w:rsidRDefault="004573F0" w:rsidP="00162B7C">
      <w:pPr>
        <w:pStyle w:val="Heading1"/>
        <w:rPr>
          <w:rFonts w:ascii="Times New Roman" w:hAnsi="Times New Roman" w:cs="Times New Roman"/>
        </w:rPr>
      </w:pPr>
    </w:p>
    <w:p w:rsidR="00B41F23" w:rsidRPr="00695481" w:rsidRDefault="007C302B" w:rsidP="00162B7C">
      <w:pPr>
        <w:pStyle w:val="Heading1"/>
        <w:rPr>
          <w:rFonts w:ascii="Times New Roman" w:hAnsi="Times New Roman" w:cs="Times New Roman"/>
        </w:rPr>
      </w:pPr>
      <w:bookmarkStart w:id="6" w:name="_Toc437504267"/>
      <w:r w:rsidRPr="00695481">
        <w:rPr>
          <w:rFonts w:ascii="Times New Roman" w:hAnsi="Times New Roman" w:cs="Times New Roman"/>
        </w:rPr>
        <w:t xml:space="preserve">II. </w:t>
      </w:r>
      <w:r w:rsidR="00B41F23" w:rsidRPr="00695481">
        <w:rPr>
          <w:rFonts w:ascii="Times New Roman" w:hAnsi="Times New Roman" w:cs="Times New Roman"/>
        </w:rPr>
        <w:t>Анализ на състоянието на управление на отпадъците в Община Трявна и основни изводи</w:t>
      </w:r>
      <w:bookmarkEnd w:id="6"/>
      <w:r w:rsidR="00B41F23" w:rsidRPr="00695481">
        <w:rPr>
          <w:rFonts w:ascii="Times New Roman" w:hAnsi="Times New Roman" w:cs="Times New Roman"/>
        </w:rPr>
        <w:t xml:space="preserve"> </w:t>
      </w:r>
    </w:p>
    <w:p w:rsidR="00B41F23" w:rsidRPr="00695481" w:rsidRDefault="00B41F23" w:rsidP="00162B7C">
      <w:pPr>
        <w:pStyle w:val="Heading5"/>
      </w:pPr>
      <w:bookmarkStart w:id="7" w:name="_Toc404624105"/>
      <w:r w:rsidRPr="00695481">
        <w:t>1. Генерирани отпадъци</w:t>
      </w:r>
      <w:bookmarkEnd w:id="7"/>
      <w:r w:rsidRPr="00695481">
        <w:t xml:space="preserve"> </w:t>
      </w:r>
    </w:p>
    <w:p w:rsidR="00B41F23" w:rsidRPr="00695481" w:rsidRDefault="00B41F23" w:rsidP="00B41F23">
      <w:pPr>
        <w:spacing w:after="0" w:line="240" w:lineRule="auto"/>
        <w:ind w:right="42" w:firstLine="6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На територията на Община Трявна се генерират битови, строителни, производствени и опасни отпадъци. </w:t>
      </w:r>
    </w:p>
    <w:p w:rsidR="00B41F23" w:rsidRPr="00695481" w:rsidRDefault="00B41F23" w:rsidP="00B41F23">
      <w:pPr>
        <w:spacing w:after="0" w:line="240" w:lineRule="auto"/>
        <w:ind w:right="30"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i/>
          <w:color w:val="000000"/>
          <w:sz w:val="24"/>
          <w:szCs w:val="24"/>
          <w:lang w:eastAsia="bg-BG"/>
        </w:rPr>
        <w:t>"Битови отпадъци"</w:t>
      </w:r>
      <w:r w:rsidRPr="00695481">
        <w:rPr>
          <w:rFonts w:ascii="Times New Roman" w:eastAsia="Times New Roman" w:hAnsi="Times New Roman" w:cs="Times New Roman"/>
          <w:color w:val="000000"/>
          <w:sz w:val="24"/>
          <w:szCs w:val="24"/>
          <w:lang w:eastAsia="bg-BG"/>
        </w:rPr>
        <w:t xml:space="preserve"> са „отпадъци от домакинствата“ и „подобни на отпадъците от домакинствата“.</w:t>
      </w:r>
    </w:p>
    <w:p w:rsidR="00B41F23" w:rsidRPr="00695481" w:rsidRDefault="00B41F23" w:rsidP="004573F0">
      <w:pPr>
        <w:spacing w:after="0" w:line="240" w:lineRule="auto"/>
        <w:ind w:firstLine="709"/>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i/>
          <w:color w:val="000000"/>
          <w:sz w:val="24"/>
          <w:szCs w:val="24"/>
          <w:lang w:eastAsia="bg-BG"/>
        </w:rPr>
        <w:t>"Производствени отпадъци"</w:t>
      </w:r>
      <w:r w:rsidRPr="00695481">
        <w:rPr>
          <w:rFonts w:ascii="Times New Roman" w:eastAsia="Times New Roman" w:hAnsi="Times New Roman" w:cs="Times New Roman"/>
          <w:color w:val="000000"/>
          <w:sz w:val="24"/>
          <w:szCs w:val="24"/>
          <w:lang w:eastAsia="bg-BG"/>
        </w:rPr>
        <w:t xml:space="preserve"> са отпадъците, образувани в резултат на промишлената дейност на физическите и юридическите лица.</w:t>
      </w:r>
    </w:p>
    <w:p w:rsidR="00B41F23" w:rsidRPr="00695481" w:rsidRDefault="00B41F23" w:rsidP="00B41F23">
      <w:pPr>
        <w:spacing w:after="0" w:line="240" w:lineRule="auto"/>
        <w:ind w:right="42"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i/>
          <w:color w:val="000000"/>
          <w:sz w:val="24"/>
          <w:szCs w:val="24"/>
          <w:lang w:eastAsia="bg-BG"/>
        </w:rPr>
        <w:t>"Опасни отпадъци"</w:t>
      </w:r>
      <w:r w:rsidRPr="00695481">
        <w:rPr>
          <w:rFonts w:ascii="Times New Roman" w:eastAsia="Times New Roman" w:hAnsi="Times New Roman" w:cs="Times New Roman"/>
          <w:color w:val="000000"/>
          <w:sz w:val="24"/>
          <w:szCs w:val="24"/>
          <w:lang w:eastAsia="bg-BG"/>
        </w:rPr>
        <w:t xml:space="preserve"> са отпадъци притежаващи едно или повече опасни свойства, посочени в Приложение 3 на Закона за управление на отпадъците. </w:t>
      </w:r>
    </w:p>
    <w:p w:rsidR="00B41F23" w:rsidRPr="00695481" w:rsidRDefault="00B41F23" w:rsidP="00B41F23">
      <w:pPr>
        <w:spacing w:after="0" w:line="240" w:lineRule="auto"/>
        <w:ind w:right="42"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i/>
          <w:color w:val="000000"/>
          <w:sz w:val="24"/>
          <w:szCs w:val="24"/>
          <w:lang w:eastAsia="bg-BG"/>
        </w:rPr>
        <w:t>"Строителни отпадъци"</w:t>
      </w:r>
      <w:r w:rsidRPr="00695481">
        <w:rPr>
          <w:rFonts w:ascii="Times New Roman" w:eastAsia="Times New Roman" w:hAnsi="Times New Roman" w:cs="Times New Roman"/>
          <w:color w:val="000000"/>
          <w:sz w:val="24"/>
          <w:szCs w:val="24"/>
          <w:lang w:eastAsia="bg-BG"/>
        </w:rPr>
        <w:t xml:space="preserve"> са отпадъците, получени в резултат на строителната дейност на строителни площадки, както и отпадъци от разрушаване или реконструкция на сгради и съоръжения.</w:t>
      </w:r>
    </w:p>
    <w:p w:rsidR="00B41F23" w:rsidRPr="00695481" w:rsidRDefault="00B41F23" w:rsidP="00B41F23">
      <w:pPr>
        <w:spacing w:after="0" w:line="240" w:lineRule="auto"/>
        <w:ind w:right="42"/>
        <w:jc w:val="both"/>
        <w:rPr>
          <w:rFonts w:ascii="Times New Roman" w:eastAsia="Times New Roman" w:hAnsi="Times New Roman" w:cs="Times New Roman"/>
          <w:color w:val="000000"/>
          <w:sz w:val="24"/>
          <w:szCs w:val="24"/>
          <w:lang w:eastAsia="bg-BG"/>
        </w:rPr>
      </w:pPr>
    </w:p>
    <w:p w:rsidR="00B41F23" w:rsidRPr="00695481" w:rsidRDefault="00B41F23" w:rsidP="00B41F23">
      <w:pPr>
        <w:spacing w:after="0" w:line="240" w:lineRule="auto"/>
        <w:ind w:right="30" w:firstLine="630"/>
        <w:jc w:val="both"/>
        <w:rPr>
          <w:rFonts w:ascii="Times New Roman" w:eastAsia="Times New Roman" w:hAnsi="Times New Roman" w:cs="Times New Roman"/>
          <w:b/>
          <w:color w:val="000000"/>
          <w:sz w:val="24"/>
          <w:szCs w:val="24"/>
          <w:u w:val="single"/>
          <w:lang w:eastAsia="bg-BG"/>
        </w:rPr>
      </w:pPr>
      <w:r w:rsidRPr="00695481">
        <w:rPr>
          <w:rFonts w:ascii="Times New Roman" w:eastAsia="Times New Roman" w:hAnsi="Times New Roman" w:cs="Times New Roman"/>
          <w:b/>
          <w:color w:val="000000"/>
          <w:sz w:val="24"/>
          <w:szCs w:val="24"/>
          <w:lang w:eastAsia="bg-BG"/>
        </w:rPr>
        <w:t>Количества отпадъци образувани на територията на Община Трявна:</w:t>
      </w:r>
    </w:p>
    <w:p w:rsidR="00B41F23" w:rsidRPr="00695481" w:rsidRDefault="00B41F23" w:rsidP="00B41F23">
      <w:pPr>
        <w:spacing w:after="0" w:line="240" w:lineRule="auto"/>
        <w:ind w:right="30"/>
        <w:jc w:val="both"/>
        <w:rPr>
          <w:rFonts w:ascii="Times New Roman" w:eastAsia="Times New Roman" w:hAnsi="Times New Roman" w:cs="Times New Roman"/>
          <w:color w:val="FF0000"/>
          <w:sz w:val="24"/>
          <w:szCs w:val="24"/>
          <w:u w:val="single"/>
          <w:lang w:eastAsia="bg-BG"/>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725"/>
        <w:gridCol w:w="1964"/>
        <w:gridCol w:w="1725"/>
        <w:gridCol w:w="2578"/>
      </w:tblGrid>
      <w:tr w:rsidR="00B41F23" w:rsidRPr="00695481" w:rsidTr="00B41F23">
        <w:trPr>
          <w:trHeight w:val="578"/>
        </w:trPr>
        <w:tc>
          <w:tcPr>
            <w:tcW w:w="1652"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Година</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Битови отпадъци</w:t>
            </w:r>
          </w:p>
        </w:tc>
        <w:tc>
          <w:tcPr>
            <w:tcW w:w="1964"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Строителни отпадъци</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Опасни отпадъци</w:t>
            </w:r>
          </w:p>
        </w:tc>
        <w:tc>
          <w:tcPr>
            <w:tcW w:w="2578"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Производствени отпадъци</w:t>
            </w:r>
          </w:p>
        </w:tc>
      </w:tr>
      <w:tr w:rsidR="00B41F23" w:rsidRPr="00695481" w:rsidTr="00B41F23">
        <w:trPr>
          <w:trHeight w:val="281"/>
        </w:trPr>
        <w:tc>
          <w:tcPr>
            <w:tcW w:w="1652"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2007</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6884 т.</w:t>
            </w:r>
          </w:p>
        </w:tc>
        <w:tc>
          <w:tcPr>
            <w:tcW w:w="1964"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352 т.</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0,51 т.</w:t>
            </w:r>
          </w:p>
        </w:tc>
        <w:tc>
          <w:tcPr>
            <w:tcW w:w="2578"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8,93 т.</w:t>
            </w:r>
          </w:p>
        </w:tc>
      </w:tr>
      <w:tr w:rsidR="00B41F23" w:rsidRPr="00695481" w:rsidTr="00B41F23">
        <w:trPr>
          <w:trHeight w:val="281"/>
        </w:trPr>
        <w:tc>
          <w:tcPr>
            <w:tcW w:w="1652"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2008</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5746 т.</w:t>
            </w:r>
          </w:p>
        </w:tc>
        <w:tc>
          <w:tcPr>
            <w:tcW w:w="1964"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252 т.</w:t>
            </w:r>
          </w:p>
        </w:tc>
        <w:tc>
          <w:tcPr>
            <w:tcW w:w="1725" w:type="dxa"/>
            <w:tcBorders>
              <w:bottom w:val="single" w:sz="4" w:space="0" w:color="auto"/>
            </w:tcBorders>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0,15 т.</w:t>
            </w:r>
          </w:p>
        </w:tc>
        <w:tc>
          <w:tcPr>
            <w:tcW w:w="2578" w:type="dxa"/>
            <w:tcBorders>
              <w:bottom w:val="single" w:sz="4" w:space="0" w:color="auto"/>
            </w:tcBorders>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4,54 т. </w:t>
            </w:r>
          </w:p>
        </w:tc>
      </w:tr>
      <w:tr w:rsidR="00B41F23" w:rsidRPr="00695481" w:rsidTr="00B41F23">
        <w:trPr>
          <w:trHeight w:val="281"/>
        </w:trPr>
        <w:tc>
          <w:tcPr>
            <w:tcW w:w="1652"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2009</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4 944 т.</w:t>
            </w:r>
          </w:p>
        </w:tc>
        <w:tc>
          <w:tcPr>
            <w:tcW w:w="1964"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54, 3 т. </w:t>
            </w:r>
          </w:p>
        </w:tc>
        <w:tc>
          <w:tcPr>
            <w:tcW w:w="1725" w:type="dxa"/>
            <w:tcBorders>
              <w:bottom w:val="single" w:sz="4" w:space="0" w:color="auto"/>
            </w:tcBorders>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3, 79 т. </w:t>
            </w:r>
          </w:p>
        </w:tc>
        <w:tc>
          <w:tcPr>
            <w:tcW w:w="2578" w:type="dxa"/>
            <w:tcBorders>
              <w:bottom w:val="single" w:sz="4" w:space="0" w:color="auto"/>
            </w:tcBorders>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328, 72 т. </w:t>
            </w:r>
          </w:p>
        </w:tc>
      </w:tr>
      <w:tr w:rsidR="00B41F23" w:rsidRPr="00695481" w:rsidTr="00B41F23">
        <w:trPr>
          <w:trHeight w:val="281"/>
        </w:trPr>
        <w:tc>
          <w:tcPr>
            <w:tcW w:w="1652"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2010</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4 595 т.</w:t>
            </w:r>
          </w:p>
        </w:tc>
        <w:tc>
          <w:tcPr>
            <w:tcW w:w="1964"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56, 33 т.</w:t>
            </w:r>
          </w:p>
        </w:tc>
        <w:tc>
          <w:tcPr>
            <w:tcW w:w="1725" w:type="dxa"/>
            <w:tcBorders>
              <w:top w:val="single" w:sz="4" w:space="0" w:color="auto"/>
            </w:tcBorders>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1,376 т. </w:t>
            </w:r>
          </w:p>
        </w:tc>
        <w:tc>
          <w:tcPr>
            <w:tcW w:w="2578" w:type="dxa"/>
            <w:tcBorders>
              <w:top w:val="single" w:sz="4" w:space="0" w:color="auto"/>
            </w:tcBorders>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399,07 т. </w:t>
            </w:r>
          </w:p>
        </w:tc>
      </w:tr>
      <w:tr w:rsidR="00B41F23" w:rsidRPr="00695481" w:rsidTr="00B41F23">
        <w:trPr>
          <w:trHeight w:val="281"/>
        </w:trPr>
        <w:tc>
          <w:tcPr>
            <w:tcW w:w="1652"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2011</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4 716 т.</w:t>
            </w:r>
          </w:p>
        </w:tc>
        <w:tc>
          <w:tcPr>
            <w:tcW w:w="1964"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132, 67 т.</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17, 01 т.</w:t>
            </w:r>
          </w:p>
        </w:tc>
        <w:tc>
          <w:tcPr>
            <w:tcW w:w="2578"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100, 54 т. </w:t>
            </w:r>
          </w:p>
        </w:tc>
      </w:tr>
      <w:tr w:rsidR="00B41F23" w:rsidRPr="00695481" w:rsidTr="00B41F23">
        <w:trPr>
          <w:trHeight w:val="281"/>
        </w:trPr>
        <w:tc>
          <w:tcPr>
            <w:tcW w:w="1652"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2012</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4 535</w:t>
            </w:r>
            <w:r w:rsidRPr="00695481">
              <w:rPr>
                <w:rFonts w:ascii="Times New Roman" w:eastAsia="Times New Roman" w:hAnsi="Times New Roman" w:cs="Times New Roman"/>
                <w:color w:val="000000"/>
                <w:sz w:val="24"/>
                <w:szCs w:val="24"/>
                <w:lang w:val="en-US" w:eastAsia="bg-BG"/>
              </w:rPr>
              <w:t xml:space="preserve"> </w:t>
            </w:r>
            <w:r w:rsidRPr="00695481">
              <w:rPr>
                <w:rFonts w:ascii="Times New Roman" w:eastAsia="Times New Roman" w:hAnsi="Times New Roman" w:cs="Times New Roman"/>
                <w:color w:val="000000"/>
                <w:sz w:val="24"/>
                <w:szCs w:val="24"/>
                <w:lang w:eastAsia="bg-BG"/>
              </w:rPr>
              <w:t>т.</w:t>
            </w:r>
          </w:p>
        </w:tc>
        <w:tc>
          <w:tcPr>
            <w:tcW w:w="1964"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129, 73 т.</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3 т.</w:t>
            </w:r>
          </w:p>
        </w:tc>
        <w:tc>
          <w:tcPr>
            <w:tcW w:w="2578"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491, 85 т.</w:t>
            </w:r>
          </w:p>
        </w:tc>
      </w:tr>
      <w:tr w:rsidR="00B41F23" w:rsidRPr="00695481" w:rsidTr="00B41F23">
        <w:trPr>
          <w:trHeight w:val="296"/>
        </w:trPr>
        <w:tc>
          <w:tcPr>
            <w:tcW w:w="1652"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2013</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3 402</w:t>
            </w:r>
            <w:r w:rsidRPr="00695481">
              <w:rPr>
                <w:rFonts w:ascii="Times New Roman" w:eastAsia="Times New Roman" w:hAnsi="Times New Roman" w:cs="Times New Roman"/>
                <w:color w:val="000000"/>
                <w:sz w:val="24"/>
                <w:szCs w:val="24"/>
                <w:lang w:val="en-US" w:eastAsia="bg-BG"/>
              </w:rPr>
              <w:t xml:space="preserve"> </w:t>
            </w:r>
            <w:r w:rsidRPr="00695481">
              <w:rPr>
                <w:rFonts w:ascii="Times New Roman" w:eastAsia="Times New Roman" w:hAnsi="Times New Roman" w:cs="Times New Roman"/>
                <w:color w:val="000000"/>
                <w:sz w:val="24"/>
                <w:szCs w:val="24"/>
                <w:lang w:eastAsia="bg-BG"/>
              </w:rPr>
              <w:t>т.</w:t>
            </w:r>
          </w:p>
        </w:tc>
        <w:tc>
          <w:tcPr>
            <w:tcW w:w="1964"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54, 67 т.</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w:t>
            </w:r>
          </w:p>
        </w:tc>
        <w:tc>
          <w:tcPr>
            <w:tcW w:w="2578"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 93 т.</w:t>
            </w:r>
          </w:p>
        </w:tc>
      </w:tr>
      <w:tr w:rsidR="00B41F23" w:rsidRPr="00695481" w:rsidTr="00B41F23">
        <w:trPr>
          <w:trHeight w:val="296"/>
        </w:trPr>
        <w:tc>
          <w:tcPr>
            <w:tcW w:w="1652"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2014</w:t>
            </w:r>
          </w:p>
        </w:tc>
        <w:tc>
          <w:tcPr>
            <w:tcW w:w="1725"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3 034 т. </w:t>
            </w:r>
          </w:p>
        </w:tc>
        <w:tc>
          <w:tcPr>
            <w:tcW w:w="1964" w:type="dxa"/>
            <w:shd w:val="clear" w:color="auto" w:fill="auto"/>
          </w:tcPr>
          <w:p w:rsidR="00B41F23" w:rsidRPr="00695481" w:rsidRDefault="00B41F23"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19,50 т. </w:t>
            </w:r>
          </w:p>
        </w:tc>
        <w:tc>
          <w:tcPr>
            <w:tcW w:w="1725" w:type="dxa"/>
            <w:shd w:val="clear" w:color="auto" w:fill="auto"/>
          </w:tcPr>
          <w:p w:rsidR="00B41F23" w:rsidRPr="00695481" w:rsidRDefault="0073299F"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w:t>
            </w:r>
          </w:p>
        </w:tc>
        <w:tc>
          <w:tcPr>
            <w:tcW w:w="2578" w:type="dxa"/>
            <w:shd w:val="clear" w:color="auto" w:fill="auto"/>
          </w:tcPr>
          <w:p w:rsidR="00B41F23" w:rsidRPr="00695481" w:rsidRDefault="0073299F" w:rsidP="00B41F23">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w:t>
            </w:r>
          </w:p>
        </w:tc>
      </w:tr>
    </w:tbl>
    <w:p w:rsidR="00B41F23" w:rsidRPr="00695481" w:rsidRDefault="00B41F23" w:rsidP="00B41F23">
      <w:pPr>
        <w:spacing w:after="0" w:line="240" w:lineRule="auto"/>
        <w:jc w:val="both"/>
        <w:rPr>
          <w:rFonts w:ascii="Times New Roman" w:eastAsia="Times New Roman" w:hAnsi="Times New Roman" w:cs="Times New Roman"/>
          <w:color w:val="000000"/>
          <w:sz w:val="24"/>
          <w:szCs w:val="24"/>
          <w:lang w:eastAsia="bg-BG"/>
        </w:rPr>
      </w:pPr>
    </w:p>
    <w:p w:rsidR="00B41F23" w:rsidRPr="00695481" w:rsidRDefault="00B41F23" w:rsidP="00B41F23">
      <w:pPr>
        <w:spacing w:after="0" w:line="240" w:lineRule="auto"/>
        <w:ind w:firstLine="612"/>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Точността на посочените данни е относителна, поради това, че тези отпадъци са постъпвали на общинското депо за ТБО на Община Трявна, на което липсва измервателно съоръжение, чрез което да се отчитат точните количества на постъпващите на общинското депо битови и строителни отпадъци. Данните за образуваните опасни и производствени отпадъци са взети от годишните отчети</w:t>
      </w:r>
      <w:r w:rsidRPr="00695481">
        <w:rPr>
          <w:rFonts w:ascii="Times New Roman" w:eastAsia="Times New Roman" w:hAnsi="Times New Roman" w:cs="Times New Roman"/>
          <w:color w:val="FF0000"/>
          <w:sz w:val="24"/>
          <w:szCs w:val="24"/>
          <w:lang w:eastAsia="bg-BG"/>
        </w:rPr>
        <w:t xml:space="preserve">, </w:t>
      </w:r>
      <w:r w:rsidRPr="00695481">
        <w:rPr>
          <w:rFonts w:ascii="Times New Roman" w:eastAsia="Times New Roman" w:hAnsi="Times New Roman" w:cs="Times New Roman"/>
          <w:color w:val="000000"/>
          <w:sz w:val="24"/>
          <w:szCs w:val="24"/>
          <w:lang w:eastAsia="bg-BG"/>
        </w:rPr>
        <w:t xml:space="preserve">постъпили от фирмите в Община Трявна.  </w:t>
      </w:r>
    </w:p>
    <w:p w:rsidR="00B41F23" w:rsidRPr="00695481" w:rsidRDefault="00B41F23" w:rsidP="00AB047B">
      <w:pPr>
        <w:pStyle w:val="Heading5"/>
      </w:pPr>
      <w:bookmarkStart w:id="8" w:name="_Toc404624106"/>
      <w:r w:rsidRPr="00695481">
        <w:t>2. Събиране и транспортиране на отпадъци</w:t>
      </w:r>
      <w:bookmarkEnd w:id="8"/>
      <w:r w:rsidRPr="00695481">
        <w:t xml:space="preserve"> </w:t>
      </w:r>
    </w:p>
    <w:p w:rsidR="00B41F23" w:rsidRPr="00695481" w:rsidRDefault="00B41F23" w:rsidP="00AB047B">
      <w:pPr>
        <w:pStyle w:val="Heading5"/>
        <w:rPr>
          <w:color w:val="000000" w:themeColor="text1"/>
        </w:rPr>
      </w:pPr>
      <w:r w:rsidRPr="00695481">
        <w:rPr>
          <w:color w:val="000000" w:themeColor="text1"/>
        </w:rPr>
        <w:t>2.1. Вид и брой на специализираните автомобили за транспортиране на отпадъци:</w:t>
      </w:r>
    </w:p>
    <w:p w:rsidR="00B41F23" w:rsidRPr="00695481" w:rsidRDefault="00B41F23" w:rsidP="00B41F23">
      <w:pPr>
        <w:spacing w:after="0" w:line="240" w:lineRule="auto"/>
        <w:ind w:right="42"/>
        <w:jc w:val="both"/>
        <w:rPr>
          <w:rFonts w:ascii="Times New Roman" w:eastAsia="Times New Roman" w:hAnsi="Times New Roman" w:cs="Times New Roman"/>
          <w:color w:val="000000" w:themeColor="text1"/>
          <w:sz w:val="24"/>
          <w:szCs w:val="24"/>
          <w:lang w:eastAsia="bg-BG"/>
        </w:rPr>
      </w:pPr>
      <w:r w:rsidRPr="00695481">
        <w:rPr>
          <w:rFonts w:ascii="Times New Roman" w:eastAsia="Times New Roman" w:hAnsi="Times New Roman" w:cs="Times New Roman"/>
          <w:color w:val="000000" w:themeColor="text1"/>
          <w:sz w:val="24"/>
          <w:szCs w:val="24"/>
          <w:lang w:eastAsia="bg-BG"/>
        </w:rPr>
        <w:t xml:space="preserve">1 бр. </w:t>
      </w:r>
      <w:proofErr w:type="spellStart"/>
      <w:r w:rsidRPr="00695481">
        <w:rPr>
          <w:rFonts w:ascii="Times New Roman" w:eastAsia="Times New Roman" w:hAnsi="Times New Roman" w:cs="Times New Roman"/>
          <w:color w:val="000000" w:themeColor="text1"/>
          <w:sz w:val="24"/>
          <w:szCs w:val="24"/>
          <w:lang w:eastAsia="bg-BG"/>
        </w:rPr>
        <w:t>Даф</w:t>
      </w:r>
      <w:proofErr w:type="spellEnd"/>
      <w:r w:rsidR="00280072" w:rsidRPr="00695481">
        <w:rPr>
          <w:rFonts w:ascii="Times New Roman" w:eastAsia="Times New Roman" w:hAnsi="Times New Roman" w:cs="Times New Roman"/>
          <w:color w:val="000000" w:themeColor="text1"/>
          <w:sz w:val="24"/>
          <w:szCs w:val="24"/>
          <w:lang w:eastAsia="bg-BG"/>
        </w:rPr>
        <w:t xml:space="preserve"> СА 55-46 ХТ </w:t>
      </w:r>
      <w:r w:rsidRPr="00695481">
        <w:rPr>
          <w:rFonts w:ascii="Times New Roman" w:eastAsia="Times New Roman" w:hAnsi="Times New Roman" w:cs="Times New Roman"/>
          <w:color w:val="000000" w:themeColor="text1"/>
          <w:sz w:val="24"/>
          <w:szCs w:val="24"/>
          <w:lang w:eastAsia="bg-BG"/>
        </w:rPr>
        <w:t xml:space="preserve"> /произведен 2013 г./ - бобри  и кофи – с вместимост 16 м3</w:t>
      </w:r>
    </w:p>
    <w:p w:rsidR="00B41F23" w:rsidRPr="00695481" w:rsidRDefault="00280072" w:rsidP="00B41F23">
      <w:pPr>
        <w:spacing w:after="0" w:line="240" w:lineRule="auto"/>
        <w:ind w:right="42"/>
        <w:jc w:val="both"/>
        <w:rPr>
          <w:rFonts w:ascii="Times New Roman" w:eastAsia="Times New Roman" w:hAnsi="Times New Roman" w:cs="Times New Roman"/>
          <w:b/>
          <w:color w:val="000000" w:themeColor="text1"/>
          <w:sz w:val="24"/>
          <w:szCs w:val="24"/>
          <w:lang w:val="ru-RU" w:eastAsia="bg-BG"/>
        </w:rPr>
      </w:pPr>
      <w:r w:rsidRPr="00695481">
        <w:rPr>
          <w:rFonts w:ascii="Times New Roman" w:eastAsia="Times New Roman" w:hAnsi="Times New Roman" w:cs="Times New Roman"/>
          <w:color w:val="000000" w:themeColor="text1"/>
          <w:sz w:val="24"/>
          <w:szCs w:val="24"/>
          <w:lang w:val="ru-RU" w:eastAsia="bg-BG"/>
        </w:rPr>
        <w:t xml:space="preserve">1 </w:t>
      </w:r>
      <w:proofErr w:type="spellStart"/>
      <w:r w:rsidRPr="00695481">
        <w:rPr>
          <w:rFonts w:ascii="Times New Roman" w:eastAsia="Times New Roman" w:hAnsi="Times New Roman" w:cs="Times New Roman"/>
          <w:color w:val="000000" w:themeColor="text1"/>
          <w:sz w:val="24"/>
          <w:szCs w:val="24"/>
          <w:lang w:val="ru-RU" w:eastAsia="bg-BG"/>
        </w:rPr>
        <w:t>бр</w:t>
      </w:r>
      <w:proofErr w:type="spellEnd"/>
      <w:r w:rsidRPr="00695481">
        <w:rPr>
          <w:rFonts w:ascii="Times New Roman" w:eastAsia="Times New Roman" w:hAnsi="Times New Roman" w:cs="Times New Roman"/>
          <w:color w:val="000000" w:themeColor="text1"/>
          <w:sz w:val="24"/>
          <w:szCs w:val="24"/>
          <w:lang w:val="ru-RU" w:eastAsia="bg-BG"/>
        </w:rPr>
        <w:t xml:space="preserve">. </w:t>
      </w:r>
      <w:proofErr w:type="spellStart"/>
      <w:r w:rsidRPr="00695481">
        <w:rPr>
          <w:rFonts w:ascii="Times New Roman" w:eastAsia="Times New Roman" w:hAnsi="Times New Roman" w:cs="Times New Roman"/>
          <w:color w:val="000000" w:themeColor="text1"/>
          <w:sz w:val="24"/>
          <w:szCs w:val="24"/>
          <w:lang w:val="ru-RU" w:eastAsia="bg-BG"/>
        </w:rPr>
        <w:t>Мерцедес</w:t>
      </w:r>
      <w:proofErr w:type="spellEnd"/>
      <w:r w:rsidRPr="00695481">
        <w:rPr>
          <w:rFonts w:ascii="Times New Roman" w:eastAsia="Times New Roman" w:hAnsi="Times New Roman" w:cs="Times New Roman"/>
          <w:color w:val="000000" w:themeColor="text1"/>
          <w:sz w:val="24"/>
          <w:szCs w:val="24"/>
          <w:lang w:val="ru-RU" w:eastAsia="bg-BG"/>
        </w:rPr>
        <w:t xml:space="preserve"> ЕВ 43-03 АС /произведен 1999</w:t>
      </w:r>
      <w:r w:rsidR="00B41F23" w:rsidRPr="00695481">
        <w:rPr>
          <w:rFonts w:ascii="Times New Roman" w:eastAsia="Times New Roman" w:hAnsi="Times New Roman" w:cs="Times New Roman"/>
          <w:color w:val="000000" w:themeColor="text1"/>
          <w:sz w:val="24"/>
          <w:szCs w:val="24"/>
          <w:lang w:val="ru-RU" w:eastAsia="bg-BG"/>
        </w:rPr>
        <w:t xml:space="preserve"> г./- </w:t>
      </w:r>
      <w:proofErr w:type="spellStart"/>
      <w:r w:rsidR="00B41F23" w:rsidRPr="00695481">
        <w:rPr>
          <w:rFonts w:ascii="Times New Roman" w:eastAsia="Times New Roman" w:hAnsi="Times New Roman" w:cs="Times New Roman"/>
          <w:color w:val="000000" w:themeColor="text1"/>
          <w:sz w:val="24"/>
          <w:szCs w:val="24"/>
          <w:lang w:val="ru-RU" w:eastAsia="bg-BG"/>
        </w:rPr>
        <w:t>кофи</w:t>
      </w:r>
      <w:proofErr w:type="spellEnd"/>
      <w:r w:rsidR="00B41F23" w:rsidRPr="00695481">
        <w:rPr>
          <w:rFonts w:ascii="Times New Roman" w:eastAsia="Times New Roman" w:hAnsi="Times New Roman" w:cs="Times New Roman"/>
          <w:color w:val="000000" w:themeColor="text1"/>
          <w:sz w:val="24"/>
          <w:szCs w:val="24"/>
          <w:lang w:val="ru-RU" w:eastAsia="bg-BG"/>
        </w:rPr>
        <w:t xml:space="preserve"> и </w:t>
      </w:r>
      <w:proofErr w:type="spellStart"/>
      <w:r w:rsidR="00B41F23" w:rsidRPr="00695481">
        <w:rPr>
          <w:rFonts w:ascii="Times New Roman" w:eastAsia="Times New Roman" w:hAnsi="Times New Roman" w:cs="Times New Roman"/>
          <w:color w:val="000000" w:themeColor="text1"/>
          <w:sz w:val="24"/>
          <w:szCs w:val="24"/>
          <w:lang w:val="ru-RU" w:eastAsia="bg-BG"/>
        </w:rPr>
        <w:t>бобри</w:t>
      </w:r>
      <w:proofErr w:type="spellEnd"/>
      <w:r w:rsidR="00B41F23" w:rsidRPr="00695481">
        <w:rPr>
          <w:rFonts w:ascii="Times New Roman" w:eastAsia="Times New Roman" w:hAnsi="Times New Roman" w:cs="Times New Roman"/>
          <w:color w:val="000000" w:themeColor="text1"/>
          <w:sz w:val="24"/>
          <w:szCs w:val="24"/>
          <w:lang w:val="ru-RU" w:eastAsia="bg-BG"/>
        </w:rPr>
        <w:t xml:space="preserve"> – с </w:t>
      </w:r>
      <w:proofErr w:type="spellStart"/>
      <w:r w:rsidR="00B41F23" w:rsidRPr="00695481">
        <w:rPr>
          <w:rFonts w:ascii="Times New Roman" w:eastAsia="Times New Roman" w:hAnsi="Times New Roman" w:cs="Times New Roman"/>
          <w:color w:val="000000" w:themeColor="text1"/>
          <w:sz w:val="24"/>
          <w:szCs w:val="24"/>
          <w:lang w:val="ru-RU" w:eastAsia="bg-BG"/>
        </w:rPr>
        <w:t>вместимост</w:t>
      </w:r>
      <w:proofErr w:type="spellEnd"/>
      <w:r w:rsidR="00B41F23" w:rsidRPr="00695481">
        <w:rPr>
          <w:rFonts w:ascii="Times New Roman" w:eastAsia="Times New Roman" w:hAnsi="Times New Roman" w:cs="Times New Roman"/>
          <w:color w:val="000000" w:themeColor="text1"/>
          <w:sz w:val="24"/>
          <w:szCs w:val="24"/>
          <w:lang w:val="ru-RU" w:eastAsia="bg-BG"/>
        </w:rPr>
        <w:t xml:space="preserve"> 22 м3, </w:t>
      </w:r>
      <w:proofErr w:type="spellStart"/>
      <w:r w:rsidR="00B41F23" w:rsidRPr="00695481">
        <w:rPr>
          <w:rFonts w:ascii="Times New Roman" w:eastAsia="Times New Roman" w:hAnsi="Times New Roman" w:cs="Times New Roman"/>
          <w:color w:val="000000" w:themeColor="text1"/>
          <w:sz w:val="24"/>
          <w:szCs w:val="24"/>
          <w:lang w:val="ru-RU" w:eastAsia="bg-BG"/>
        </w:rPr>
        <w:t>закупен</w:t>
      </w:r>
      <w:proofErr w:type="spellEnd"/>
      <w:r w:rsidR="00B41F23" w:rsidRPr="00695481">
        <w:rPr>
          <w:rFonts w:ascii="Times New Roman" w:eastAsia="Times New Roman" w:hAnsi="Times New Roman" w:cs="Times New Roman"/>
          <w:color w:val="000000" w:themeColor="text1"/>
          <w:sz w:val="24"/>
          <w:szCs w:val="24"/>
          <w:lang w:val="ru-RU" w:eastAsia="bg-BG"/>
        </w:rPr>
        <w:t xml:space="preserve"> </w:t>
      </w:r>
      <w:proofErr w:type="spellStart"/>
      <w:r w:rsidR="00B41F23" w:rsidRPr="00695481">
        <w:rPr>
          <w:rFonts w:ascii="Times New Roman" w:eastAsia="Times New Roman" w:hAnsi="Times New Roman" w:cs="Times New Roman"/>
          <w:color w:val="000000" w:themeColor="text1"/>
          <w:sz w:val="24"/>
          <w:szCs w:val="24"/>
          <w:lang w:val="ru-RU" w:eastAsia="bg-BG"/>
        </w:rPr>
        <w:t>през</w:t>
      </w:r>
      <w:proofErr w:type="spellEnd"/>
      <w:r w:rsidR="00B41F23" w:rsidRPr="00695481">
        <w:rPr>
          <w:rFonts w:ascii="Times New Roman" w:eastAsia="Times New Roman" w:hAnsi="Times New Roman" w:cs="Times New Roman"/>
          <w:color w:val="000000" w:themeColor="text1"/>
          <w:sz w:val="24"/>
          <w:szCs w:val="24"/>
          <w:lang w:val="ru-RU" w:eastAsia="bg-BG"/>
        </w:rPr>
        <w:t xml:space="preserve"> </w:t>
      </w:r>
      <w:proofErr w:type="spellStart"/>
      <w:r w:rsidR="00B41F23" w:rsidRPr="00695481">
        <w:rPr>
          <w:rFonts w:ascii="Times New Roman" w:eastAsia="Times New Roman" w:hAnsi="Times New Roman" w:cs="Times New Roman"/>
          <w:color w:val="000000" w:themeColor="text1"/>
          <w:sz w:val="24"/>
          <w:szCs w:val="24"/>
          <w:lang w:val="ru-RU" w:eastAsia="bg-BG"/>
        </w:rPr>
        <w:t>месец</w:t>
      </w:r>
      <w:proofErr w:type="spellEnd"/>
      <w:r w:rsidR="00B41F23" w:rsidRPr="00695481">
        <w:rPr>
          <w:rFonts w:ascii="Times New Roman" w:eastAsia="Times New Roman" w:hAnsi="Times New Roman" w:cs="Times New Roman"/>
          <w:color w:val="000000" w:themeColor="text1"/>
          <w:sz w:val="24"/>
          <w:szCs w:val="24"/>
          <w:lang w:val="ru-RU" w:eastAsia="bg-BG"/>
        </w:rPr>
        <w:t xml:space="preserve"> август 2010 г.</w:t>
      </w:r>
    </w:p>
    <w:p w:rsidR="00B41F23" w:rsidRPr="00695481" w:rsidRDefault="00B41F23" w:rsidP="00B41F23">
      <w:pPr>
        <w:spacing w:after="0" w:line="240" w:lineRule="auto"/>
        <w:rPr>
          <w:rFonts w:ascii="Times New Roman" w:eastAsia="Times New Roman" w:hAnsi="Times New Roman" w:cs="Times New Roman"/>
          <w:color w:val="000000" w:themeColor="text1"/>
          <w:sz w:val="24"/>
          <w:szCs w:val="24"/>
          <w:vertAlign w:val="superscript"/>
          <w:lang w:val="ru-RU" w:eastAsia="bg-BG"/>
        </w:rPr>
      </w:pPr>
      <w:r w:rsidRPr="00695481">
        <w:rPr>
          <w:rFonts w:ascii="Times New Roman" w:eastAsia="Times New Roman" w:hAnsi="Times New Roman" w:cs="Times New Roman"/>
          <w:color w:val="000000" w:themeColor="text1"/>
          <w:sz w:val="24"/>
          <w:szCs w:val="24"/>
          <w:lang w:val="ru-RU" w:eastAsia="bg-BG"/>
        </w:rPr>
        <w:t xml:space="preserve">1бр. </w:t>
      </w:r>
      <w:proofErr w:type="spellStart"/>
      <w:r w:rsidRPr="00695481">
        <w:rPr>
          <w:rFonts w:ascii="Times New Roman" w:eastAsia="Times New Roman" w:hAnsi="Times New Roman" w:cs="Times New Roman"/>
          <w:color w:val="000000" w:themeColor="text1"/>
          <w:sz w:val="24"/>
          <w:szCs w:val="24"/>
          <w:lang w:val="ru-RU" w:eastAsia="bg-BG"/>
        </w:rPr>
        <w:t>Мерцедес</w:t>
      </w:r>
      <w:proofErr w:type="spellEnd"/>
      <w:r w:rsidRPr="00695481">
        <w:rPr>
          <w:rFonts w:ascii="Times New Roman" w:eastAsia="Times New Roman" w:hAnsi="Times New Roman" w:cs="Times New Roman"/>
          <w:color w:val="000000" w:themeColor="text1"/>
          <w:sz w:val="24"/>
          <w:szCs w:val="24"/>
          <w:lang w:val="ru-RU" w:eastAsia="bg-BG"/>
        </w:rPr>
        <w:t xml:space="preserve"> </w:t>
      </w:r>
      <w:r w:rsidR="00280072" w:rsidRPr="00695481">
        <w:rPr>
          <w:rFonts w:ascii="Times New Roman" w:eastAsia="Times New Roman" w:hAnsi="Times New Roman" w:cs="Times New Roman"/>
          <w:color w:val="000000" w:themeColor="text1"/>
          <w:sz w:val="24"/>
          <w:szCs w:val="24"/>
          <w:lang w:val="ru-RU" w:eastAsia="bg-BG"/>
        </w:rPr>
        <w:t xml:space="preserve">ЕВ 01-80 АМ </w:t>
      </w:r>
      <w:r w:rsidRPr="00695481">
        <w:rPr>
          <w:rFonts w:ascii="Times New Roman" w:eastAsia="Times New Roman" w:hAnsi="Times New Roman" w:cs="Times New Roman"/>
          <w:color w:val="000000" w:themeColor="text1"/>
          <w:sz w:val="24"/>
          <w:szCs w:val="24"/>
          <w:lang w:val="ru-RU" w:eastAsia="bg-BG"/>
        </w:rPr>
        <w:t xml:space="preserve">/произведен 1991 г./ – </w:t>
      </w:r>
      <w:proofErr w:type="spellStart"/>
      <w:r w:rsidRPr="00695481">
        <w:rPr>
          <w:rFonts w:ascii="Times New Roman" w:eastAsia="Times New Roman" w:hAnsi="Times New Roman" w:cs="Times New Roman"/>
          <w:color w:val="000000" w:themeColor="text1"/>
          <w:sz w:val="24"/>
          <w:szCs w:val="24"/>
          <w:lang w:val="ru-RU" w:eastAsia="bg-BG"/>
        </w:rPr>
        <w:t>кофи</w:t>
      </w:r>
      <w:proofErr w:type="spellEnd"/>
      <w:r w:rsidRPr="00695481">
        <w:rPr>
          <w:rFonts w:ascii="Times New Roman" w:eastAsia="Times New Roman" w:hAnsi="Times New Roman" w:cs="Times New Roman"/>
          <w:color w:val="000000" w:themeColor="text1"/>
          <w:sz w:val="24"/>
          <w:szCs w:val="24"/>
          <w:lang w:val="ru-RU" w:eastAsia="bg-BG"/>
        </w:rPr>
        <w:t xml:space="preserve"> и </w:t>
      </w:r>
      <w:proofErr w:type="spellStart"/>
      <w:r w:rsidRPr="00695481">
        <w:rPr>
          <w:rFonts w:ascii="Times New Roman" w:eastAsia="Times New Roman" w:hAnsi="Times New Roman" w:cs="Times New Roman"/>
          <w:color w:val="000000" w:themeColor="text1"/>
          <w:sz w:val="24"/>
          <w:szCs w:val="24"/>
          <w:lang w:val="ru-RU" w:eastAsia="bg-BG"/>
        </w:rPr>
        <w:t>бобри</w:t>
      </w:r>
      <w:proofErr w:type="spellEnd"/>
      <w:r w:rsidRPr="00695481">
        <w:rPr>
          <w:rFonts w:ascii="Times New Roman" w:eastAsia="Times New Roman" w:hAnsi="Times New Roman" w:cs="Times New Roman"/>
          <w:color w:val="000000" w:themeColor="text1"/>
          <w:sz w:val="24"/>
          <w:szCs w:val="24"/>
          <w:lang w:val="ru-RU" w:eastAsia="bg-BG"/>
        </w:rPr>
        <w:t xml:space="preserve"> – с </w:t>
      </w:r>
      <w:proofErr w:type="spellStart"/>
      <w:r w:rsidRPr="00695481">
        <w:rPr>
          <w:rFonts w:ascii="Times New Roman" w:eastAsia="Times New Roman" w:hAnsi="Times New Roman" w:cs="Times New Roman"/>
          <w:color w:val="000000" w:themeColor="text1"/>
          <w:sz w:val="24"/>
          <w:szCs w:val="24"/>
          <w:lang w:val="ru-RU" w:eastAsia="bg-BG"/>
        </w:rPr>
        <w:t>вместимост</w:t>
      </w:r>
      <w:proofErr w:type="spellEnd"/>
      <w:r w:rsidRPr="00695481">
        <w:rPr>
          <w:rFonts w:ascii="Times New Roman" w:eastAsia="Times New Roman" w:hAnsi="Times New Roman" w:cs="Times New Roman"/>
          <w:color w:val="000000" w:themeColor="text1"/>
          <w:sz w:val="24"/>
          <w:szCs w:val="24"/>
          <w:lang w:val="ru-RU" w:eastAsia="bg-BG"/>
        </w:rPr>
        <w:t xml:space="preserve"> 14 м</w:t>
      </w:r>
      <w:r w:rsidRPr="00695481">
        <w:rPr>
          <w:rFonts w:ascii="Times New Roman" w:eastAsia="Times New Roman" w:hAnsi="Times New Roman" w:cs="Times New Roman"/>
          <w:color w:val="000000" w:themeColor="text1"/>
          <w:sz w:val="24"/>
          <w:szCs w:val="24"/>
          <w:vertAlign w:val="superscript"/>
          <w:lang w:val="ru-RU" w:eastAsia="bg-BG"/>
        </w:rPr>
        <w:t>3</w:t>
      </w:r>
    </w:p>
    <w:p w:rsidR="00B41F23" w:rsidRPr="00695481" w:rsidRDefault="00B41F23" w:rsidP="00DB296A">
      <w:pPr>
        <w:pStyle w:val="Heading5"/>
      </w:pPr>
      <w:r w:rsidRPr="00695481">
        <w:t>2.</w:t>
      </w:r>
      <w:proofErr w:type="spellStart"/>
      <w:r w:rsidRPr="00695481">
        <w:t>2</w:t>
      </w:r>
      <w:proofErr w:type="spellEnd"/>
      <w:r w:rsidRPr="00695481">
        <w:t xml:space="preserve">. Организирано сметосъбиране и </w:t>
      </w:r>
      <w:proofErr w:type="spellStart"/>
      <w:r w:rsidRPr="00695481">
        <w:t>сметоизвозване</w:t>
      </w:r>
      <w:proofErr w:type="spellEnd"/>
      <w:r w:rsidRPr="00695481">
        <w:t>.</w:t>
      </w:r>
    </w:p>
    <w:p w:rsidR="00B41F23" w:rsidRPr="00695481" w:rsidRDefault="00B41F23" w:rsidP="00B41F23">
      <w:pPr>
        <w:spacing w:after="0" w:line="240" w:lineRule="auto"/>
        <w:ind w:right="-2" w:firstLine="6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lastRenderedPageBreak/>
        <w:t>Община Трявна има издаден регистрационен документ № 04-РД-228-00/10.03.2014 г. за извършване на дейности по транспортиране  (събиране и транспортиране) на отпадъците</w:t>
      </w:r>
      <w:r w:rsidRPr="00695481">
        <w:rPr>
          <w:rFonts w:ascii="Times New Roman" w:eastAsia="Times New Roman" w:hAnsi="Times New Roman" w:cs="Times New Roman"/>
          <w:color w:val="FF0000"/>
          <w:sz w:val="24"/>
          <w:szCs w:val="24"/>
          <w:lang w:eastAsia="bg-BG"/>
        </w:rPr>
        <w:t xml:space="preserve">, </w:t>
      </w:r>
      <w:r w:rsidRPr="00695481">
        <w:rPr>
          <w:rFonts w:ascii="Times New Roman" w:eastAsia="Times New Roman" w:hAnsi="Times New Roman" w:cs="Times New Roman"/>
          <w:color w:val="000000"/>
          <w:sz w:val="24"/>
          <w:szCs w:val="24"/>
          <w:lang w:eastAsia="bg-BG"/>
        </w:rPr>
        <w:t xml:space="preserve">посочени в таблицата. </w:t>
      </w:r>
    </w:p>
    <w:tbl>
      <w:tblPr>
        <w:tblW w:w="9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901"/>
        <w:gridCol w:w="2313"/>
        <w:gridCol w:w="2128"/>
        <w:gridCol w:w="2697"/>
      </w:tblGrid>
      <w:tr w:rsidR="00B41F23" w:rsidRPr="00695481" w:rsidTr="00B41F23">
        <w:trPr>
          <w:cantSplit/>
          <w:trHeight w:val="285"/>
          <w:jc w:val="center"/>
        </w:trPr>
        <w:tc>
          <w:tcPr>
            <w:tcW w:w="1009" w:type="dxa"/>
            <w:vMerge w:val="restart"/>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r w:rsidRPr="00695481">
              <w:rPr>
                <w:rFonts w:ascii="Times New Roman" w:eastAsia="Times New Roman" w:hAnsi="Times New Roman" w:cs="Times New Roman"/>
                <w:b/>
                <w:bCs/>
                <w:color w:val="000000"/>
                <w:sz w:val="18"/>
                <w:szCs w:val="18"/>
                <w:lang w:eastAsia="bg-BG"/>
              </w:rPr>
              <w:t>№</w:t>
            </w:r>
          </w:p>
        </w:tc>
        <w:tc>
          <w:tcPr>
            <w:tcW w:w="3214" w:type="dxa"/>
            <w:gridSpan w:val="2"/>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vertAlign w:val="superscript"/>
                <w:lang w:val="en-US" w:eastAsia="bg-BG"/>
              </w:rPr>
            </w:pPr>
            <w:r w:rsidRPr="00695481">
              <w:rPr>
                <w:rFonts w:ascii="Times New Roman" w:eastAsia="Times New Roman" w:hAnsi="Times New Roman" w:cs="Times New Roman"/>
                <w:b/>
                <w:bCs/>
                <w:color w:val="000000"/>
                <w:sz w:val="18"/>
                <w:szCs w:val="18"/>
                <w:lang w:eastAsia="bg-BG"/>
              </w:rPr>
              <w:t xml:space="preserve">Вид на отпадъка </w:t>
            </w:r>
          </w:p>
        </w:tc>
        <w:tc>
          <w:tcPr>
            <w:tcW w:w="2128" w:type="dxa"/>
            <w:vMerge w:val="restart"/>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r w:rsidRPr="00695481">
              <w:rPr>
                <w:rFonts w:ascii="Times New Roman" w:eastAsia="Times New Roman" w:hAnsi="Times New Roman" w:cs="Times New Roman"/>
                <w:b/>
                <w:bCs/>
                <w:color w:val="000000"/>
                <w:sz w:val="18"/>
                <w:szCs w:val="18"/>
                <w:lang w:eastAsia="bg-BG"/>
              </w:rPr>
              <w:t>Количество</w:t>
            </w:r>
          </w:p>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r w:rsidRPr="00695481">
              <w:rPr>
                <w:rFonts w:ascii="Times New Roman" w:eastAsia="Times New Roman" w:hAnsi="Times New Roman" w:cs="Times New Roman"/>
                <w:b/>
                <w:bCs/>
                <w:color w:val="000000"/>
                <w:sz w:val="18"/>
                <w:szCs w:val="18"/>
                <w:lang w:eastAsia="bg-BG"/>
              </w:rPr>
              <w:t>(тон/год.)</w:t>
            </w:r>
          </w:p>
        </w:tc>
        <w:tc>
          <w:tcPr>
            <w:tcW w:w="2697" w:type="dxa"/>
            <w:vMerge w:val="restart"/>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r w:rsidRPr="00695481">
              <w:rPr>
                <w:rFonts w:ascii="Times New Roman" w:eastAsia="Times New Roman" w:hAnsi="Times New Roman" w:cs="Times New Roman"/>
                <w:b/>
                <w:bCs/>
                <w:color w:val="000000"/>
                <w:sz w:val="18"/>
                <w:szCs w:val="18"/>
                <w:lang w:eastAsia="bg-BG"/>
              </w:rPr>
              <w:t>Произход</w:t>
            </w:r>
          </w:p>
        </w:tc>
      </w:tr>
      <w:tr w:rsidR="00B41F23" w:rsidRPr="00695481" w:rsidTr="00B41F23">
        <w:trPr>
          <w:cantSplit/>
          <w:trHeight w:val="169"/>
          <w:jc w:val="center"/>
        </w:trPr>
        <w:tc>
          <w:tcPr>
            <w:tcW w:w="1009" w:type="dxa"/>
            <w:vMerge/>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p>
        </w:tc>
        <w:tc>
          <w:tcPr>
            <w:tcW w:w="901"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r w:rsidRPr="00695481">
              <w:rPr>
                <w:rFonts w:ascii="Times New Roman" w:eastAsia="Times New Roman" w:hAnsi="Times New Roman" w:cs="Times New Roman"/>
                <w:b/>
                <w:bCs/>
                <w:color w:val="000000"/>
                <w:sz w:val="18"/>
                <w:szCs w:val="18"/>
                <w:lang w:eastAsia="bg-BG"/>
              </w:rPr>
              <w:t>Код</w:t>
            </w:r>
          </w:p>
        </w:tc>
        <w:tc>
          <w:tcPr>
            <w:tcW w:w="2313"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r w:rsidRPr="00695481">
              <w:rPr>
                <w:rFonts w:ascii="Times New Roman" w:eastAsia="Times New Roman" w:hAnsi="Times New Roman" w:cs="Times New Roman"/>
                <w:b/>
                <w:bCs/>
                <w:color w:val="000000"/>
                <w:sz w:val="18"/>
                <w:szCs w:val="18"/>
                <w:lang w:eastAsia="bg-BG"/>
              </w:rPr>
              <w:t>Наименование</w:t>
            </w:r>
          </w:p>
        </w:tc>
        <w:tc>
          <w:tcPr>
            <w:tcW w:w="2128" w:type="dxa"/>
            <w:vMerge/>
          </w:tcPr>
          <w:p w:rsidR="00B41F23" w:rsidRPr="00695481" w:rsidRDefault="00B41F23" w:rsidP="00B41F23">
            <w:pPr>
              <w:spacing w:after="0" w:line="240" w:lineRule="auto"/>
              <w:rPr>
                <w:rFonts w:ascii="Times New Roman" w:eastAsia="Times New Roman" w:hAnsi="Times New Roman" w:cs="Times New Roman"/>
                <w:b/>
                <w:bCs/>
                <w:color w:val="000000"/>
                <w:sz w:val="18"/>
                <w:szCs w:val="18"/>
                <w:lang w:eastAsia="bg-BG"/>
              </w:rPr>
            </w:pPr>
          </w:p>
        </w:tc>
        <w:tc>
          <w:tcPr>
            <w:tcW w:w="2697" w:type="dxa"/>
            <w:vMerge/>
          </w:tcPr>
          <w:p w:rsidR="00B41F23" w:rsidRPr="00695481" w:rsidRDefault="00B41F23" w:rsidP="00B41F23">
            <w:pPr>
              <w:spacing w:after="0" w:line="240" w:lineRule="auto"/>
              <w:rPr>
                <w:rFonts w:ascii="Times New Roman" w:eastAsia="Times New Roman" w:hAnsi="Times New Roman" w:cs="Times New Roman"/>
                <w:b/>
                <w:bCs/>
                <w:color w:val="000000"/>
                <w:sz w:val="18"/>
                <w:szCs w:val="18"/>
                <w:lang w:eastAsia="bg-BG"/>
              </w:rPr>
            </w:pPr>
          </w:p>
        </w:tc>
      </w:tr>
      <w:tr w:rsidR="00B41F23" w:rsidRPr="00695481" w:rsidTr="00B41F23">
        <w:trPr>
          <w:cantSplit/>
          <w:trHeight w:val="326"/>
          <w:jc w:val="center"/>
        </w:trPr>
        <w:tc>
          <w:tcPr>
            <w:tcW w:w="1009" w:type="dxa"/>
            <w:vMerge/>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p>
        </w:tc>
        <w:tc>
          <w:tcPr>
            <w:tcW w:w="901"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r w:rsidRPr="00695481">
              <w:rPr>
                <w:rFonts w:ascii="Times New Roman" w:eastAsia="Times New Roman" w:hAnsi="Times New Roman" w:cs="Times New Roman"/>
                <w:b/>
                <w:bCs/>
                <w:color w:val="000000"/>
                <w:sz w:val="18"/>
                <w:szCs w:val="18"/>
                <w:lang w:eastAsia="bg-BG"/>
              </w:rPr>
              <w:t>1</w:t>
            </w:r>
          </w:p>
        </w:tc>
        <w:tc>
          <w:tcPr>
            <w:tcW w:w="2313"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r w:rsidRPr="00695481">
              <w:rPr>
                <w:rFonts w:ascii="Times New Roman" w:eastAsia="Times New Roman" w:hAnsi="Times New Roman" w:cs="Times New Roman"/>
                <w:b/>
                <w:bCs/>
                <w:color w:val="000000"/>
                <w:sz w:val="18"/>
                <w:szCs w:val="18"/>
                <w:lang w:eastAsia="bg-BG"/>
              </w:rPr>
              <w:t>2</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val="en-US" w:eastAsia="bg-BG"/>
              </w:rPr>
            </w:pPr>
            <w:r w:rsidRPr="00695481">
              <w:rPr>
                <w:rFonts w:ascii="Times New Roman" w:eastAsia="Times New Roman" w:hAnsi="Times New Roman" w:cs="Times New Roman"/>
                <w:b/>
                <w:bCs/>
                <w:color w:val="000000"/>
                <w:sz w:val="18"/>
                <w:szCs w:val="18"/>
                <w:lang w:eastAsia="bg-BG"/>
              </w:rPr>
              <w:t>3</w:t>
            </w:r>
          </w:p>
        </w:tc>
        <w:tc>
          <w:tcPr>
            <w:tcW w:w="2697"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8"/>
                <w:szCs w:val="18"/>
                <w:lang w:eastAsia="bg-BG"/>
              </w:rPr>
            </w:pPr>
            <w:r w:rsidRPr="00695481">
              <w:rPr>
                <w:rFonts w:ascii="Times New Roman" w:eastAsia="Times New Roman" w:hAnsi="Times New Roman" w:cs="Times New Roman"/>
                <w:b/>
                <w:bCs/>
                <w:color w:val="000000"/>
                <w:sz w:val="18"/>
                <w:szCs w:val="18"/>
                <w:lang w:eastAsia="bg-BG"/>
              </w:rPr>
              <w:t>4</w:t>
            </w:r>
          </w:p>
        </w:tc>
      </w:tr>
      <w:tr w:rsidR="00B41F23" w:rsidRPr="00695481" w:rsidTr="00B41F23">
        <w:trPr>
          <w:cantSplit/>
          <w:trHeight w:val="85"/>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150101</w:t>
            </w:r>
          </w:p>
        </w:tc>
        <w:tc>
          <w:tcPr>
            <w:tcW w:w="2313"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MS Mincho" w:hAnsi="Times New Roman" w:cs="Times New Roman"/>
                <w:color w:val="000000"/>
                <w:sz w:val="16"/>
                <w:szCs w:val="16"/>
                <w:lang w:eastAsia="ja-JP"/>
              </w:rPr>
              <w:t>хартиени и картонени опаковки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70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2</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150102</w:t>
            </w:r>
          </w:p>
        </w:tc>
        <w:tc>
          <w:tcPr>
            <w:tcW w:w="2313"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MS Mincho" w:hAnsi="Times New Roman" w:cs="Times New Roman"/>
                <w:color w:val="000000"/>
                <w:sz w:val="16"/>
                <w:szCs w:val="16"/>
                <w:lang w:eastAsia="ja-JP"/>
              </w:rPr>
              <w:t>пластмасови опаковки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3</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150104</w:t>
            </w:r>
          </w:p>
        </w:tc>
        <w:tc>
          <w:tcPr>
            <w:tcW w:w="2313"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MS Mincho" w:hAnsi="Times New Roman" w:cs="Times New Roman"/>
                <w:color w:val="000000"/>
                <w:sz w:val="16"/>
                <w:szCs w:val="16"/>
                <w:lang w:eastAsia="ja-JP"/>
              </w:rPr>
              <w:t>метални опаковки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4</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150105</w:t>
            </w:r>
          </w:p>
        </w:tc>
        <w:tc>
          <w:tcPr>
            <w:tcW w:w="2313" w:type="dxa"/>
          </w:tcPr>
          <w:p w:rsidR="00B41F23" w:rsidRPr="00695481" w:rsidRDefault="00B41F23" w:rsidP="00B41F23">
            <w:pPr>
              <w:spacing w:before="100" w:beforeAutospacing="1" w:after="100" w:afterAutospacing="1" w:line="240" w:lineRule="auto"/>
              <w:rPr>
                <w:rFonts w:ascii="Times New Roman" w:eastAsia="MS Mincho" w:hAnsi="Times New Roman" w:cs="Times New Roman"/>
                <w:color w:val="000000"/>
                <w:sz w:val="16"/>
                <w:szCs w:val="16"/>
                <w:lang w:eastAsia="ja-JP"/>
              </w:rPr>
            </w:pPr>
            <w:proofErr w:type="spellStart"/>
            <w:r w:rsidRPr="00695481">
              <w:rPr>
                <w:rFonts w:ascii="Times New Roman" w:eastAsia="MS Mincho" w:hAnsi="Times New Roman" w:cs="Times New Roman"/>
                <w:color w:val="000000"/>
                <w:sz w:val="16"/>
                <w:szCs w:val="16"/>
                <w:lang w:eastAsia="ja-JP"/>
              </w:rPr>
              <w:t>композитни</w:t>
            </w:r>
            <w:proofErr w:type="spellEnd"/>
            <w:r w:rsidRPr="00695481">
              <w:rPr>
                <w:rFonts w:ascii="Times New Roman" w:eastAsia="MS Mincho" w:hAnsi="Times New Roman" w:cs="Times New Roman"/>
                <w:color w:val="000000"/>
                <w:sz w:val="16"/>
                <w:szCs w:val="16"/>
                <w:lang w:eastAsia="ja-JP"/>
              </w:rPr>
              <w:t>/многослойни опаковки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5</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150106</w:t>
            </w:r>
          </w:p>
        </w:tc>
        <w:tc>
          <w:tcPr>
            <w:tcW w:w="2313" w:type="dxa"/>
          </w:tcPr>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смесени опаковки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6</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150107</w:t>
            </w:r>
          </w:p>
        </w:tc>
        <w:tc>
          <w:tcPr>
            <w:tcW w:w="2313"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MS Mincho" w:hAnsi="Times New Roman" w:cs="Times New Roman"/>
                <w:color w:val="000000"/>
                <w:sz w:val="16"/>
                <w:szCs w:val="16"/>
                <w:lang w:eastAsia="ja-JP"/>
              </w:rPr>
              <w:t>стъклени опаковки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42"/>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7</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170107</w:t>
            </w:r>
          </w:p>
        </w:tc>
        <w:tc>
          <w:tcPr>
            <w:tcW w:w="2313"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MS Mincho" w:hAnsi="Times New Roman" w:cs="Times New Roman"/>
                <w:color w:val="000000"/>
                <w:sz w:val="16"/>
                <w:szCs w:val="16"/>
                <w:lang w:eastAsia="ja-JP"/>
              </w:rPr>
              <w:t>смеси от бетон, тухли, керемиди, плочки, фаянсови и керамични изделия, различни упоменатите в 17 01 06</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70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 xml:space="preserve">Отпадъци получени в резултат на строителната дейност – бетон и тухли. </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8</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200101</w:t>
            </w:r>
          </w:p>
        </w:tc>
        <w:tc>
          <w:tcPr>
            <w:tcW w:w="2313"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MS Mincho" w:hAnsi="Times New Roman" w:cs="Times New Roman"/>
                <w:color w:val="000000"/>
                <w:sz w:val="16"/>
                <w:szCs w:val="16"/>
                <w:lang w:eastAsia="ja-JP"/>
              </w:rPr>
              <w:t>хартия и картон</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70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9</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200102</w:t>
            </w:r>
          </w:p>
        </w:tc>
        <w:tc>
          <w:tcPr>
            <w:tcW w:w="2313"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MS Mincho" w:hAnsi="Times New Roman" w:cs="Times New Roman"/>
                <w:color w:val="000000"/>
                <w:sz w:val="16"/>
                <w:szCs w:val="16"/>
                <w:lang w:eastAsia="ja-JP"/>
              </w:rPr>
              <w:t>стъкло</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10</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200108</w:t>
            </w:r>
          </w:p>
        </w:tc>
        <w:tc>
          <w:tcPr>
            <w:tcW w:w="2313"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proofErr w:type="spellStart"/>
            <w:r w:rsidRPr="00695481">
              <w:rPr>
                <w:rFonts w:ascii="Times New Roman" w:eastAsia="MS Mincho" w:hAnsi="Times New Roman" w:cs="Times New Roman"/>
                <w:color w:val="000000"/>
                <w:sz w:val="16"/>
                <w:szCs w:val="16"/>
                <w:lang w:eastAsia="ja-JP"/>
              </w:rPr>
              <w:t>биоразградими</w:t>
            </w:r>
            <w:proofErr w:type="spellEnd"/>
            <w:r w:rsidRPr="00695481">
              <w:rPr>
                <w:rFonts w:ascii="Times New Roman" w:eastAsia="MS Mincho" w:hAnsi="Times New Roman" w:cs="Times New Roman"/>
                <w:color w:val="000000"/>
                <w:sz w:val="16"/>
                <w:szCs w:val="16"/>
                <w:lang w:eastAsia="ja-JP"/>
              </w:rPr>
              <w:t xml:space="preserve"> отпадъци от кухни и заведения за обществено хранене</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autoSpaceDE w:val="0"/>
              <w:autoSpaceDN w:val="0"/>
              <w:adjustRightInd w:val="0"/>
              <w:spacing w:after="0"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са отпадъци, които имат способността да се разграждат анаеробно или</w:t>
            </w:r>
          </w:p>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MS Mincho" w:hAnsi="Times New Roman" w:cs="Times New Roman"/>
                <w:color w:val="000000"/>
                <w:sz w:val="16"/>
                <w:szCs w:val="16"/>
                <w:lang w:eastAsia="ja-JP"/>
              </w:rPr>
              <w:t>аеробно, като хранителни и растителни отпадъци, хартия, картон и други.</w:t>
            </w:r>
          </w:p>
        </w:tc>
      </w:tr>
      <w:tr w:rsidR="00B41F23" w:rsidRPr="00695481" w:rsidTr="00B41F23">
        <w:trPr>
          <w:cantSplit/>
          <w:trHeight w:val="259"/>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11</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200110</w:t>
            </w:r>
          </w:p>
        </w:tc>
        <w:tc>
          <w:tcPr>
            <w:tcW w:w="2313" w:type="dxa"/>
          </w:tcPr>
          <w:p w:rsidR="00B41F23" w:rsidRPr="00695481" w:rsidRDefault="00B41F23" w:rsidP="00B41F23">
            <w:pPr>
              <w:spacing w:before="100" w:beforeAutospacing="1" w:after="100" w:afterAutospacing="1"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облекла</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10</w:t>
            </w:r>
          </w:p>
        </w:tc>
        <w:tc>
          <w:tcPr>
            <w:tcW w:w="2697" w:type="dxa"/>
          </w:tcPr>
          <w:p w:rsidR="00B41F23" w:rsidRPr="00695481" w:rsidRDefault="00B41F23" w:rsidP="00B41F23">
            <w:pPr>
              <w:autoSpaceDE w:val="0"/>
              <w:autoSpaceDN w:val="0"/>
              <w:adjustRightInd w:val="0"/>
              <w:spacing w:after="0" w:line="240" w:lineRule="auto"/>
              <w:rPr>
                <w:rFonts w:ascii="Times New Roman" w:eastAsia="MS Mincho" w:hAnsi="Times New Roman" w:cs="Times New Roman"/>
                <w:color w:val="000000"/>
                <w:sz w:val="16"/>
                <w:szCs w:val="16"/>
                <w:lang w:eastAsia="ja-JP"/>
              </w:rPr>
            </w:pPr>
            <w:r w:rsidRPr="00695481">
              <w:rPr>
                <w:rFonts w:ascii="Times New Roman" w:eastAsia="Times New Roman" w:hAnsi="Times New Roman" w:cs="Times New Roman"/>
                <w:iCs/>
                <w:color w:val="000000"/>
                <w:sz w:val="16"/>
                <w:szCs w:val="16"/>
                <w:lang w:eastAsia="bg-BG"/>
              </w:rPr>
              <w:t>домакински отпадъци и сходни с тях отпадъци от търговски, промишлени и административни дейности</w:t>
            </w:r>
          </w:p>
        </w:tc>
      </w:tr>
      <w:tr w:rsidR="00B41F23" w:rsidRPr="00695481" w:rsidTr="00B41F23">
        <w:trPr>
          <w:cantSplit/>
          <w:trHeight w:val="393"/>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12</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200111</w:t>
            </w:r>
          </w:p>
        </w:tc>
        <w:tc>
          <w:tcPr>
            <w:tcW w:w="2313" w:type="dxa"/>
          </w:tcPr>
          <w:p w:rsidR="00B41F23" w:rsidRPr="00695481" w:rsidRDefault="00B41F23" w:rsidP="00B41F23">
            <w:pPr>
              <w:spacing w:before="100" w:beforeAutospacing="1" w:after="100" w:afterAutospacing="1"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текстилни материали</w:t>
            </w:r>
          </w:p>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10</w:t>
            </w:r>
          </w:p>
        </w:tc>
        <w:tc>
          <w:tcPr>
            <w:tcW w:w="2697" w:type="dxa"/>
          </w:tcPr>
          <w:p w:rsidR="00B41F23" w:rsidRPr="00695481" w:rsidRDefault="00B41F23" w:rsidP="00B41F23">
            <w:pPr>
              <w:autoSpaceDE w:val="0"/>
              <w:autoSpaceDN w:val="0"/>
              <w:adjustRightInd w:val="0"/>
              <w:spacing w:after="0" w:line="240" w:lineRule="auto"/>
              <w:rPr>
                <w:rFonts w:ascii="Times New Roman" w:eastAsia="MS Mincho" w:hAnsi="Times New Roman" w:cs="Times New Roman"/>
                <w:color w:val="000000"/>
                <w:sz w:val="16"/>
                <w:szCs w:val="16"/>
                <w:lang w:eastAsia="ja-JP"/>
              </w:rPr>
            </w:pPr>
            <w:r w:rsidRPr="00695481">
              <w:rPr>
                <w:rFonts w:ascii="Times New Roman" w:eastAsia="Times New Roman" w:hAnsi="Times New Roman" w:cs="Times New Roman"/>
                <w:iCs/>
                <w:color w:val="000000"/>
                <w:sz w:val="16"/>
                <w:szCs w:val="16"/>
                <w:lang w:eastAsia="bg-BG"/>
              </w:rPr>
              <w:t>домакински отпадъци и сходни с тях отпадъци от търговски, промишлени и административни дейности</w:t>
            </w:r>
          </w:p>
        </w:tc>
      </w:tr>
      <w:tr w:rsidR="00B41F23" w:rsidRPr="00695481" w:rsidTr="00B41F23">
        <w:trPr>
          <w:cantSplit/>
          <w:trHeight w:val="752"/>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13</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200138</w:t>
            </w:r>
          </w:p>
        </w:tc>
        <w:tc>
          <w:tcPr>
            <w:tcW w:w="2313" w:type="dxa"/>
          </w:tcPr>
          <w:p w:rsidR="00B41F23" w:rsidRPr="00695481" w:rsidRDefault="00B41F23" w:rsidP="00B41F23">
            <w:pPr>
              <w:spacing w:before="100" w:beforeAutospacing="1" w:after="100" w:afterAutospacing="1"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дървесни материали, различни от упоменатите в 20 01 37</w:t>
            </w:r>
          </w:p>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w:t>
            </w:r>
          </w:p>
        </w:tc>
        <w:tc>
          <w:tcPr>
            <w:tcW w:w="2697" w:type="dxa"/>
          </w:tcPr>
          <w:p w:rsidR="00B41F23" w:rsidRPr="00695481" w:rsidRDefault="00B41F23" w:rsidP="00B41F23">
            <w:pPr>
              <w:autoSpaceDE w:val="0"/>
              <w:autoSpaceDN w:val="0"/>
              <w:adjustRightInd w:val="0"/>
              <w:spacing w:after="0" w:line="240" w:lineRule="auto"/>
              <w:rPr>
                <w:rFonts w:ascii="Times New Roman" w:eastAsia="MS Mincho" w:hAnsi="Times New Roman" w:cs="Times New Roman"/>
                <w:color w:val="000000"/>
                <w:sz w:val="16"/>
                <w:szCs w:val="16"/>
                <w:lang w:eastAsia="ja-JP"/>
              </w:rPr>
            </w:pPr>
            <w:r w:rsidRPr="00695481">
              <w:rPr>
                <w:rFonts w:ascii="Times New Roman" w:eastAsia="Times New Roman" w:hAnsi="Times New Roman" w:cs="Times New Roman"/>
                <w:iCs/>
                <w:color w:val="000000"/>
                <w:sz w:val="16"/>
                <w:szCs w:val="16"/>
                <w:lang w:eastAsia="bg-BG"/>
              </w:rPr>
              <w:t>домакински отпадъци и сходни с тях отпадъци от търговски, промишлени и административни дейности</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14</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200139</w:t>
            </w:r>
          </w:p>
        </w:tc>
        <w:tc>
          <w:tcPr>
            <w:tcW w:w="2313" w:type="dxa"/>
          </w:tcPr>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пластмаси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iCs/>
                <w:color w:val="000000"/>
                <w:sz w:val="16"/>
                <w:szCs w:val="16"/>
                <w:lang w:eastAsia="bg-BG"/>
              </w:rPr>
              <w:t>домакински отпадъци и сходни с тях отпадъци от търговски, промишлени и административни дейности</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15</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200140</w:t>
            </w:r>
          </w:p>
        </w:tc>
        <w:tc>
          <w:tcPr>
            <w:tcW w:w="2313" w:type="dxa"/>
          </w:tcPr>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метали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iCs/>
                <w:color w:val="000000"/>
                <w:sz w:val="16"/>
                <w:szCs w:val="16"/>
                <w:lang w:eastAsia="bg-BG"/>
              </w:rPr>
              <w:t>домакински отпадъци и сходни с тях отпадъци от търговски, промишлени и административни дейности</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16</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200201</w:t>
            </w:r>
          </w:p>
        </w:tc>
        <w:tc>
          <w:tcPr>
            <w:tcW w:w="2313" w:type="dxa"/>
          </w:tcPr>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proofErr w:type="spellStart"/>
            <w:r w:rsidRPr="00695481">
              <w:rPr>
                <w:rFonts w:ascii="Times New Roman" w:eastAsia="MS Mincho" w:hAnsi="Times New Roman" w:cs="Times New Roman"/>
                <w:color w:val="000000"/>
                <w:sz w:val="16"/>
                <w:szCs w:val="16"/>
                <w:lang w:eastAsia="ja-JP"/>
              </w:rPr>
              <w:t>биоразградими</w:t>
            </w:r>
            <w:proofErr w:type="spellEnd"/>
            <w:r w:rsidRPr="00695481">
              <w:rPr>
                <w:rFonts w:ascii="Times New Roman" w:eastAsia="MS Mincho" w:hAnsi="Times New Roman" w:cs="Times New Roman"/>
                <w:color w:val="000000"/>
                <w:sz w:val="16"/>
                <w:szCs w:val="16"/>
                <w:lang w:eastAsia="ja-JP"/>
              </w:rPr>
              <w:t xml:space="preserve"> отпадъци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отпадъци образувани от почистването на паркове и градини</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17</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200202</w:t>
            </w:r>
          </w:p>
        </w:tc>
        <w:tc>
          <w:tcPr>
            <w:tcW w:w="2313" w:type="dxa"/>
          </w:tcPr>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почва и камъни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отпадъци образувани от почистването на паркове и градини</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18</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200203</w:t>
            </w:r>
          </w:p>
        </w:tc>
        <w:tc>
          <w:tcPr>
            <w:tcW w:w="2313" w:type="dxa"/>
          </w:tcPr>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 xml:space="preserve">други </w:t>
            </w:r>
            <w:proofErr w:type="spellStart"/>
            <w:r w:rsidRPr="00695481">
              <w:rPr>
                <w:rFonts w:ascii="Times New Roman" w:eastAsia="MS Mincho" w:hAnsi="Times New Roman" w:cs="Times New Roman"/>
                <w:color w:val="000000"/>
                <w:sz w:val="16"/>
                <w:szCs w:val="16"/>
                <w:lang w:eastAsia="ja-JP"/>
              </w:rPr>
              <w:t>бионеразградими</w:t>
            </w:r>
            <w:proofErr w:type="spellEnd"/>
            <w:r w:rsidRPr="00695481">
              <w:rPr>
                <w:rFonts w:ascii="Times New Roman" w:eastAsia="MS Mincho" w:hAnsi="Times New Roman" w:cs="Times New Roman"/>
                <w:color w:val="000000"/>
                <w:sz w:val="16"/>
                <w:szCs w:val="16"/>
                <w:lang w:eastAsia="ja-JP"/>
              </w:rPr>
              <w:t xml:space="preserve"> отпадъци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отпадъци образувани от почистването на паркове и градини</w:t>
            </w:r>
          </w:p>
        </w:tc>
      </w:tr>
      <w:tr w:rsidR="00B41F23" w:rsidRPr="00695481" w:rsidTr="00B41F23">
        <w:trPr>
          <w:cantSplit/>
          <w:trHeight w:val="166"/>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19</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200301</w:t>
            </w:r>
          </w:p>
        </w:tc>
        <w:tc>
          <w:tcPr>
            <w:tcW w:w="2313"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MS Mincho" w:hAnsi="Times New Roman" w:cs="Times New Roman"/>
                <w:color w:val="000000"/>
                <w:sz w:val="16"/>
                <w:szCs w:val="16"/>
                <w:lang w:eastAsia="ja-JP"/>
              </w:rPr>
              <w:t>смесени битови отпадъци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5 000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 xml:space="preserve">Отпадък получен от жизнената дейност на хората – хартия, стъкло, пластмаса, хранителни отпадъци </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20</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200302</w:t>
            </w:r>
          </w:p>
        </w:tc>
        <w:tc>
          <w:tcPr>
            <w:tcW w:w="2313" w:type="dxa"/>
          </w:tcPr>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Отпадъци от пазари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21</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200303</w:t>
            </w:r>
          </w:p>
        </w:tc>
        <w:tc>
          <w:tcPr>
            <w:tcW w:w="2313" w:type="dxa"/>
          </w:tcPr>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Отпадъци от почистване на улици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22</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200307</w:t>
            </w:r>
          </w:p>
        </w:tc>
        <w:tc>
          <w:tcPr>
            <w:tcW w:w="2313" w:type="dxa"/>
          </w:tcPr>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Обемни отпадъци</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20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r w:rsidR="00B41F23" w:rsidRPr="00695481" w:rsidTr="00B41F23">
        <w:trPr>
          <w:cantSplit/>
          <w:trHeight w:val="137"/>
          <w:jc w:val="center"/>
        </w:trPr>
        <w:tc>
          <w:tcPr>
            <w:tcW w:w="1009" w:type="dxa"/>
          </w:tcPr>
          <w:p w:rsidR="00B41F23" w:rsidRPr="00695481" w:rsidRDefault="00B41F23" w:rsidP="00B41F23">
            <w:pPr>
              <w:spacing w:after="0" w:line="240" w:lineRule="auto"/>
              <w:jc w:val="center"/>
              <w:rPr>
                <w:rFonts w:ascii="Times New Roman" w:eastAsia="Times New Roman" w:hAnsi="Times New Roman" w:cs="Times New Roman"/>
                <w:b/>
                <w:bCs/>
                <w:color w:val="000000"/>
                <w:sz w:val="16"/>
                <w:szCs w:val="16"/>
                <w:lang w:eastAsia="bg-BG"/>
              </w:rPr>
            </w:pPr>
            <w:r w:rsidRPr="00695481">
              <w:rPr>
                <w:rFonts w:ascii="Times New Roman" w:eastAsia="Times New Roman" w:hAnsi="Times New Roman" w:cs="Times New Roman"/>
                <w:b/>
                <w:bCs/>
                <w:color w:val="000000"/>
                <w:sz w:val="16"/>
                <w:szCs w:val="16"/>
                <w:lang w:eastAsia="bg-BG"/>
              </w:rPr>
              <w:t>23</w:t>
            </w:r>
          </w:p>
        </w:tc>
        <w:tc>
          <w:tcPr>
            <w:tcW w:w="901"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val="en-US" w:eastAsia="bg-BG"/>
              </w:rPr>
            </w:pPr>
            <w:r w:rsidRPr="00695481">
              <w:rPr>
                <w:rFonts w:ascii="Times New Roman" w:eastAsia="Times New Roman" w:hAnsi="Times New Roman" w:cs="Times New Roman"/>
                <w:color w:val="000000"/>
                <w:sz w:val="16"/>
                <w:szCs w:val="16"/>
                <w:lang w:val="en-US" w:eastAsia="bg-BG"/>
              </w:rPr>
              <w:t>200399</w:t>
            </w:r>
          </w:p>
        </w:tc>
        <w:tc>
          <w:tcPr>
            <w:tcW w:w="2313" w:type="dxa"/>
          </w:tcPr>
          <w:p w:rsidR="00B41F23" w:rsidRPr="00695481" w:rsidRDefault="00B41F23" w:rsidP="00B41F23">
            <w:pPr>
              <w:spacing w:after="0" w:line="240" w:lineRule="auto"/>
              <w:rPr>
                <w:rFonts w:ascii="Times New Roman" w:eastAsia="MS Mincho" w:hAnsi="Times New Roman" w:cs="Times New Roman"/>
                <w:color w:val="000000"/>
                <w:sz w:val="16"/>
                <w:szCs w:val="16"/>
                <w:lang w:eastAsia="ja-JP"/>
              </w:rPr>
            </w:pPr>
            <w:r w:rsidRPr="00695481">
              <w:rPr>
                <w:rFonts w:ascii="Times New Roman" w:eastAsia="MS Mincho" w:hAnsi="Times New Roman" w:cs="Times New Roman"/>
                <w:color w:val="000000"/>
                <w:sz w:val="16"/>
                <w:szCs w:val="16"/>
                <w:lang w:eastAsia="ja-JP"/>
              </w:rPr>
              <w:t>Битови отпадъци не упоменати другаде</w:t>
            </w:r>
          </w:p>
        </w:tc>
        <w:tc>
          <w:tcPr>
            <w:tcW w:w="2128" w:type="dxa"/>
          </w:tcPr>
          <w:p w:rsidR="00B41F23" w:rsidRPr="00695481" w:rsidRDefault="00B41F23" w:rsidP="00B41F23">
            <w:pPr>
              <w:spacing w:after="0" w:line="240" w:lineRule="auto"/>
              <w:jc w:val="center"/>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50</w:t>
            </w:r>
          </w:p>
        </w:tc>
        <w:tc>
          <w:tcPr>
            <w:tcW w:w="2697" w:type="dxa"/>
          </w:tcPr>
          <w:p w:rsidR="00B41F23" w:rsidRPr="00695481" w:rsidRDefault="00B41F23" w:rsidP="00B41F23">
            <w:pPr>
              <w:spacing w:after="0" w:line="240" w:lineRule="auto"/>
              <w:rPr>
                <w:rFonts w:ascii="Times New Roman" w:eastAsia="Times New Roman" w:hAnsi="Times New Roman" w:cs="Times New Roman"/>
                <w:color w:val="000000"/>
                <w:sz w:val="16"/>
                <w:szCs w:val="16"/>
                <w:lang w:eastAsia="bg-BG"/>
              </w:rPr>
            </w:pPr>
            <w:r w:rsidRPr="00695481">
              <w:rPr>
                <w:rFonts w:ascii="Times New Roman" w:eastAsia="Times New Roman" w:hAnsi="Times New Roman" w:cs="Times New Roman"/>
                <w:color w:val="000000"/>
                <w:sz w:val="16"/>
                <w:szCs w:val="16"/>
                <w:lang w:eastAsia="bg-BG"/>
              </w:rPr>
              <w:t>Отпадък получен от жизнената дейност на хората</w:t>
            </w:r>
          </w:p>
        </w:tc>
      </w:tr>
    </w:tbl>
    <w:p w:rsidR="00B41F23" w:rsidRPr="00695481" w:rsidRDefault="00B41F23" w:rsidP="00B41F23">
      <w:pPr>
        <w:spacing w:after="0" w:line="240" w:lineRule="auto"/>
        <w:ind w:right="-2"/>
        <w:jc w:val="both"/>
        <w:rPr>
          <w:rFonts w:ascii="Times New Roman" w:eastAsia="Times New Roman" w:hAnsi="Times New Roman" w:cs="Times New Roman"/>
          <w:color w:val="000000"/>
          <w:sz w:val="24"/>
          <w:szCs w:val="24"/>
          <w:lang w:val="ru-RU" w:eastAsia="bg-BG"/>
        </w:rPr>
      </w:pPr>
    </w:p>
    <w:p w:rsidR="00B41F23" w:rsidRPr="00695481" w:rsidRDefault="00B41F23" w:rsidP="00B41F23">
      <w:pPr>
        <w:spacing w:after="0" w:line="240" w:lineRule="auto"/>
        <w:ind w:firstLine="6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Селища на територията на Община Трявна с организирано сметосъбиране и </w:t>
      </w:r>
      <w:proofErr w:type="spellStart"/>
      <w:r w:rsidRPr="00695481">
        <w:rPr>
          <w:rFonts w:ascii="Times New Roman" w:eastAsia="Times New Roman" w:hAnsi="Times New Roman" w:cs="Times New Roman"/>
          <w:color w:val="000000"/>
          <w:sz w:val="24"/>
          <w:szCs w:val="24"/>
          <w:lang w:eastAsia="bg-BG"/>
        </w:rPr>
        <w:t>сметоизвозване</w:t>
      </w:r>
      <w:proofErr w:type="spellEnd"/>
      <w:r w:rsidRPr="00695481">
        <w:rPr>
          <w:rFonts w:ascii="Times New Roman" w:eastAsia="Times New Roman" w:hAnsi="Times New Roman" w:cs="Times New Roman"/>
          <w:color w:val="000000"/>
          <w:sz w:val="24"/>
          <w:szCs w:val="24"/>
          <w:lang w:eastAsia="bg-BG"/>
        </w:rPr>
        <w:t xml:space="preserve"> през цялата година са: гр. Трявна, гр. Плачковци и селата: </w:t>
      </w:r>
      <w:proofErr w:type="spellStart"/>
      <w:r w:rsidRPr="00695481">
        <w:rPr>
          <w:rFonts w:ascii="Times New Roman" w:eastAsia="Times New Roman" w:hAnsi="Times New Roman" w:cs="Times New Roman"/>
          <w:color w:val="000000"/>
          <w:sz w:val="24"/>
          <w:szCs w:val="24"/>
          <w:lang w:eastAsia="bg-BG"/>
        </w:rPr>
        <w:t>Азмани</w:t>
      </w:r>
      <w:proofErr w:type="spellEnd"/>
      <w:r w:rsidRPr="00695481">
        <w:rPr>
          <w:rFonts w:ascii="Times New Roman" w:eastAsia="Times New Roman" w:hAnsi="Times New Roman" w:cs="Times New Roman"/>
          <w:color w:val="000000"/>
          <w:sz w:val="24"/>
          <w:szCs w:val="24"/>
          <w:lang w:eastAsia="bg-BG"/>
        </w:rPr>
        <w:t xml:space="preserve">, </w:t>
      </w:r>
      <w:proofErr w:type="spellStart"/>
      <w:r w:rsidRPr="00695481">
        <w:rPr>
          <w:rFonts w:ascii="Times New Roman" w:eastAsia="Times New Roman" w:hAnsi="Times New Roman" w:cs="Times New Roman"/>
          <w:color w:val="000000"/>
          <w:sz w:val="24"/>
          <w:szCs w:val="24"/>
          <w:lang w:eastAsia="bg-BG"/>
        </w:rPr>
        <w:t>Бижевци</w:t>
      </w:r>
      <w:proofErr w:type="spellEnd"/>
      <w:r w:rsidRPr="00695481">
        <w:rPr>
          <w:rFonts w:ascii="Times New Roman" w:eastAsia="Times New Roman" w:hAnsi="Times New Roman" w:cs="Times New Roman"/>
          <w:color w:val="000000"/>
          <w:sz w:val="24"/>
          <w:szCs w:val="24"/>
          <w:lang w:eastAsia="bg-BG"/>
        </w:rPr>
        <w:t xml:space="preserve">, Околии, Генчовци, Скорци, Стайновци, </w:t>
      </w:r>
      <w:proofErr w:type="spellStart"/>
      <w:r w:rsidRPr="00695481">
        <w:rPr>
          <w:rFonts w:ascii="Times New Roman" w:eastAsia="Times New Roman" w:hAnsi="Times New Roman" w:cs="Times New Roman"/>
          <w:color w:val="000000"/>
          <w:sz w:val="24"/>
          <w:szCs w:val="24"/>
          <w:lang w:eastAsia="bg-BG"/>
        </w:rPr>
        <w:t>Тодореци</w:t>
      </w:r>
      <w:proofErr w:type="spellEnd"/>
      <w:r w:rsidRPr="00695481">
        <w:rPr>
          <w:rFonts w:ascii="Times New Roman" w:eastAsia="Times New Roman" w:hAnsi="Times New Roman" w:cs="Times New Roman"/>
          <w:color w:val="000000"/>
          <w:sz w:val="24"/>
          <w:szCs w:val="24"/>
          <w:lang w:eastAsia="bg-BG"/>
        </w:rPr>
        <w:t xml:space="preserve">, Добревци, </w:t>
      </w:r>
      <w:proofErr w:type="spellStart"/>
      <w:r w:rsidRPr="00695481">
        <w:rPr>
          <w:rFonts w:ascii="Times New Roman" w:eastAsia="Times New Roman" w:hAnsi="Times New Roman" w:cs="Times New Roman"/>
          <w:color w:val="000000"/>
          <w:sz w:val="24"/>
          <w:szCs w:val="24"/>
          <w:lang w:eastAsia="bg-BG"/>
        </w:rPr>
        <w:t>Кръстинеците</w:t>
      </w:r>
      <w:proofErr w:type="spellEnd"/>
      <w:r w:rsidRPr="00695481">
        <w:rPr>
          <w:rFonts w:ascii="Times New Roman" w:eastAsia="Times New Roman" w:hAnsi="Times New Roman" w:cs="Times New Roman"/>
          <w:color w:val="000000"/>
          <w:sz w:val="24"/>
          <w:szCs w:val="24"/>
          <w:lang w:eastAsia="bg-BG"/>
        </w:rPr>
        <w:t xml:space="preserve">, Радино, </w:t>
      </w:r>
      <w:proofErr w:type="spellStart"/>
      <w:r w:rsidRPr="00695481">
        <w:rPr>
          <w:rFonts w:ascii="Times New Roman" w:eastAsia="Times New Roman" w:hAnsi="Times New Roman" w:cs="Times New Roman"/>
          <w:color w:val="000000"/>
          <w:sz w:val="24"/>
          <w:szCs w:val="24"/>
          <w:lang w:eastAsia="bg-BG"/>
        </w:rPr>
        <w:t>Брежници</w:t>
      </w:r>
      <w:proofErr w:type="spellEnd"/>
      <w:r w:rsidRPr="00695481">
        <w:rPr>
          <w:rFonts w:ascii="Times New Roman" w:eastAsia="Times New Roman" w:hAnsi="Times New Roman" w:cs="Times New Roman"/>
          <w:color w:val="000000"/>
          <w:sz w:val="24"/>
          <w:szCs w:val="24"/>
          <w:lang w:eastAsia="bg-BG"/>
        </w:rPr>
        <w:t xml:space="preserve">, </w:t>
      </w:r>
      <w:proofErr w:type="spellStart"/>
      <w:r w:rsidRPr="00695481">
        <w:rPr>
          <w:rFonts w:ascii="Times New Roman" w:eastAsia="Times New Roman" w:hAnsi="Times New Roman" w:cs="Times New Roman"/>
          <w:color w:val="000000"/>
          <w:sz w:val="24"/>
          <w:szCs w:val="24"/>
          <w:lang w:eastAsia="bg-BG"/>
        </w:rPr>
        <w:t>Енчевци</w:t>
      </w:r>
      <w:proofErr w:type="spellEnd"/>
      <w:r w:rsidRPr="00695481">
        <w:rPr>
          <w:rFonts w:ascii="Times New Roman" w:eastAsia="Times New Roman" w:hAnsi="Times New Roman" w:cs="Times New Roman"/>
          <w:color w:val="000000"/>
          <w:sz w:val="24"/>
          <w:szCs w:val="24"/>
          <w:lang w:eastAsia="bg-BG"/>
        </w:rPr>
        <w:t xml:space="preserve">, Драгневци, </w:t>
      </w:r>
      <w:proofErr w:type="spellStart"/>
      <w:r w:rsidRPr="00695481">
        <w:rPr>
          <w:rFonts w:ascii="Times New Roman" w:eastAsia="Times New Roman" w:hAnsi="Times New Roman" w:cs="Times New Roman"/>
          <w:color w:val="000000"/>
          <w:sz w:val="24"/>
          <w:szCs w:val="24"/>
          <w:lang w:eastAsia="bg-BG"/>
        </w:rPr>
        <w:t>Носеи</w:t>
      </w:r>
      <w:proofErr w:type="spellEnd"/>
      <w:r w:rsidRPr="00695481">
        <w:rPr>
          <w:rFonts w:ascii="Times New Roman" w:eastAsia="Times New Roman" w:hAnsi="Times New Roman" w:cs="Times New Roman"/>
          <w:color w:val="000000"/>
          <w:sz w:val="24"/>
          <w:szCs w:val="24"/>
          <w:lang w:eastAsia="bg-BG"/>
        </w:rPr>
        <w:t xml:space="preserve">, Сечен камък, Маруцековци, Йововци, Белица, Глутници, Армянковци, Райнушковци, Раевци, </w:t>
      </w:r>
      <w:proofErr w:type="spellStart"/>
      <w:r w:rsidRPr="00695481">
        <w:rPr>
          <w:rFonts w:ascii="Times New Roman" w:eastAsia="Times New Roman" w:hAnsi="Times New Roman" w:cs="Times New Roman"/>
          <w:color w:val="000000"/>
          <w:sz w:val="24"/>
          <w:szCs w:val="24"/>
          <w:lang w:eastAsia="bg-BG"/>
        </w:rPr>
        <w:t>Мечевци</w:t>
      </w:r>
      <w:proofErr w:type="spellEnd"/>
      <w:r w:rsidRPr="00695481">
        <w:rPr>
          <w:rFonts w:ascii="Times New Roman" w:eastAsia="Times New Roman" w:hAnsi="Times New Roman" w:cs="Times New Roman"/>
          <w:color w:val="000000"/>
          <w:sz w:val="24"/>
          <w:szCs w:val="24"/>
          <w:lang w:eastAsia="bg-BG"/>
        </w:rPr>
        <w:t xml:space="preserve">, Маневци, Димиевци, Бангейци, Кашенци, Николаево, </w:t>
      </w:r>
      <w:proofErr w:type="spellStart"/>
      <w:r w:rsidRPr="00695481">
        <w:rPr>
          <w:rFonts w:ascii="Times New Roman" w:eastAsia="Times New Roman" w:hAnsi="Times New Roman" w:cs="Times New Roman"/>
          <w:color w:val="000000"/>
          <w:sz w:val="24"/>
          <w:szCs w:val="24"/>
          <w:lang w:eastAsia="bg-BG"/>
        </w:rPr>
        <w:t>Дончевци</w:t>
      </w:r>
      <w:proofErr w:type="spellEnd"/>
      <w:r w:rsidRPr="00695481">
        <w:rPr>
          <w:rFonts w:ascii="Times New Roman" w:eastAsia="Times New Roman" w:hAnsi="Times New Roman" w:cs="Times New Roman"/>
          <w:color w:val="000000"/>
          <w:sz w:val="24"/>
          <w:szCs w:val="24"/>
          <w:lang w:eastAsia="bg-BG"/>
        </w:rPr>
        <w:t xml:space="preserve">, Веленци, Зеленика, Станчов хан, Бахреци, Малчовци, Мръзеци, Черновръх, </w:t>
      </w:r>
      <w:proofErr w:type="spellStart"/>
      <w:r w:rsidRPr="00695481">
        <w:rPr>
          <w:rFonts w:ascii="Times New Roman" w:eastAsia="Times New Roman" w:hAnsi="Times New Roman" w:cs="Times New Roman"/>
          <w:color w:val="000000"/>
          <w:sz w:val="24"/>
          <w:szCs w:val="24"/>
          <w:lang w:eastAsia="bg-BG"/>
        </w:rPr>
        <w:t>Кисийци</w:t>
      </w:r>
      <w:proofErr w:type="spellEnd"/>
      <w:r w:rsidRPr="00695481">
        <w:rPr>
          <w:rFonts w:ascii="Times New Roman" w:eastAsia="Times New Roman" w:hAnsi="Times New Roman" w:cs="Times New Roman"/>
          <w:color w:val="000000"/>
          <w:sz w:val="24"/>
          <w:szCs w:val="24"/>
          <w:lang w:eastAsia="bg-BG"/>
        </w:rPr>
        <w:t xml:space="preserve">, Малки </w:t>
      </w:r>
      <w:proofErr w:type="spellStart"/>
      <w:r w:rsidRPr="00695481">
        <w:rPr>
          <w:rFonts w:ascii="Times New Roman" w:eastAsia="Times New Roman" w:hAnsi="Times New Roman" w:cs="Times New Roman"/>
          <w:color w:val="000000"/>
          <w:sz w:val="24"/>
          <w:szCs w:val="24"/>
          <w:lang w:eastAsia="bg-BG"/>
        </w:rPr>
        <w:t>Станчевци</w:t>
      </w:r>
      <w:proofErr w:type="spellEnd"/>
      <w:r w:rsidRPr="00695481">
        <w:rPr>
          <w:rFonts w:ascii="Times New Roman" w:eastAsia="Times New Roman" w:hAnsi="Times New Roman" w:cs="Times New Roman"/>
          <w:color w:val="000000"/>
          <w:sz w:val="24"/>
          <w:szCs w:val="24"/>
          <w:lang w:eastAsia="bg-BG"/>
        </w:rPr>
        <w:t xml:space="preserve">, Бърдени, </w:t>
      </w:r>
      <w:proofErr w:type="spellStart"/>
      <w:r w:rsidRPr="00695481">
        <w:rPr>
          <w:rFonts w:ascii="Times New Roman" w:eastAsia="Times New Roman" w:hAnsi="Times New Roman" w:cs="Times New Roman"/>
          <w:color w:val="000000"/>
          <w:sz w:val="24"/>
          <w:szCs w:val="24"/>
          <w:lang w:eastAsia="bg-BG"/>
        </w:rPr>
        <w:t>Керени</w:t>
      </w:r>
      <w:proofErr w:type="spellEnd"/>
      <w:r w:rsidRPr="00695481">
        <w:rPr>
          <w:rFonts w:ascii="Times New Roman" w:eastAsia="Times New Roman" w:hAnsi="Times New Roman" w:cs="Times New Roman"/>
          <w:color w:val="000000"/>
          <w:sz w:val="24"/>
          <w:szCs w:val="24"/>
          <w:lang w:eastAsia="bg-BG"/>
        </w:rPr>
        <w:t xml:space="preserve">, Томчевци, Христовци, Чакали, Даевци, Фъревци, Радевци, Кръстец, Престой, Рашеви, Милевци, </w:t>
      </w:r>
      <w:proofErr w:type="spellStart"/>
      <w:r w:rsidRPr="00695481">
        <w:rPr>
          <w:rFonts w:ascii="Times New Roman" w:eastAsia="Times New Roman" w:hAnsi="Times New Roman" w:cs="Times New Roman"/>
          <w:color w:val="000000"/>
          <w:sz w:val="24"/>
          <w:szCs w:val="24"/>
          <w:lang w:eastAsia="bg-BG"/>
        </w:rPr>
        <w:t>Ошани</w:t>
      </w:r>
      <w:proofErr w:type="spellEnd"/>
      <w:r w:rsidRPr="00695481">
        <w:rPr>
          <w:rFonts w:ascii="Times New Roman" w:eastAsia="Times New Roman" w:hAnsi="Times New Roman" w:cs="Times New Roman"/>
          <w:color w:val="000000"/>
          <w:sz w:val="24"/>
          <w:szCs w:val="24"/>
          <w:lang w:eastAsia="bg-BG"/>
        </w:rPr>
        <w:t xml:space="preserve">, </w:t>
      </w:r>
      <w:proofErr w:type="spellStart"/>
      <w:r w:rsidRPr="00695481">
        <w:rPr>
          <w:rFonts w:ascii="Times New Roman" w:eastAsia="Times New Roman" w:hAnsi="Times New Roman" w:cs="Times New Roman"/>
          <w:color w:val="000000"/>
          <w:sz w:val="24"/>
          <w:szCs w:val="24"/>
          <w:lang w:eastAsia="bg-BG"/>
        </w:rPr>
        <w:t>Койчевци</w:t>
      </w:r>
      <w:proofErr w:type="spellEnd"/>
      <w:r w:rsidRPr="00695481">
        <w:rPr>
          <w:rFonts w:ascii="Times New Roman" w:eastAsia="Times New Roman" w:hAnsi="Times New Roman" w:cs="Times New Roman"/>
          <w:color w:val="000000"/>
          <w:sz w:val="24"/>
          <w:szCs w:val="24"/>
          <w:lang w:eastAsia="bg-BG"/>
        </w:rPr>
        <w:t>, Явор.</w:t>
      </w:r>
    </w:p>
    <w:p w:rsidR="00B41F23" w:rsidRPr="00695481" w:rsidRDefault="00B41F23" w:rsidP="00B41F23">
      <w:pPr>
        <w:spacing w:after="0" w:line="240" w:lineRule="auto"/>
        <w:ind w:firstLine="6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Селища с организирано сметосъбиране и </w:t>
      </w:r>
      <w:proofErr w:type="spellStart"/>
      <w:r w:rsidRPr="00695481">
        <w:rPr>
          <w:rFonts w:ascii="Times New Roman" w:eastAsia="Times New Roman" w:hAnsi="Times New Roman" w:cs="Times New Roman"/>
          <w:color w:val="000000"/>
          <w:sz w:val="24"/>
          <w:szCs w:val="24"/>
          <w:lang w:eastAsia="bg-BG"/>
        </w:rPr>
        <w:t>сметоизвозване</w:t>
      </w:r>
      <w:proofErr w:type="spellEnd"/>
      <w:r w:rsidRPr="00695481">
        <w:rPr>
          <w:rFonts w:ascii="Times New Roman" w:eastAsia="Times New Roman" w:hAnsi="Times New Roman" w:cs="Times New Roman"/>
          <w:color w:val="000000"/>
          <w:sz w:val="24"/>
          <w:szCs w:val="24"/>
          <w:lang w:eastAsia="bg-BG"/>
        </w:rPr>
        <w:t xml:space="preserve"> само за периода от април до септември: Свирци, </w:t>
      </w:r>
      <w:proofErr w:type="spellStart"/>
      <w:r w:rsidRPr="00695481">
        <w:rPr>
          <w:rFonts w:ascii="Times New Roman" w:eastAsia="Times New Roman" w:hAnsi="Times New Roman" w:cs="Times New Roman"/>
          <w:color w:val="000000"/>
          <w:sz w:val="24"/>
          <w:szCs w:val="24"/>
          <w:lang w:eastAsia="bg-BG"/>
        </w:rPr>
        <w:t>Дръндари</w:t>
      </w:r>
      <w:proofErr w:type="spellEnd"/>
      <w:r w:rsidRPr="00695481">
        <w:rPr>
          <w:rFonts w:ascii="Times New Roman" w:eastAsia="Times New Roman" w:hAnsi="Times New Roman" w:cs="Times New Roman"/>
          <w:color w:val="000000"/>
          <w:sz w:val="24"/>
          <w:szCs w:val="24"/>
          <w:lang w:eastAsia="bg-BG"/>
        </w:rPr>
        <w:t xml:space="preserve">, Дървари, Ябълковци, Неновци, Креслювци, Ралевци, Руевци, Горни Дамяновци, Горни Радковци, </w:t>
      </w:r>
      <w:proofErr w:type="spellStart"/>
      <w:r w:rsidRPr="00695481">
        <w:rPr>
          <w:rFonts w:ascii="Times New Roman" w:eastAsia="Times New Roman" w:hAnsi="Times New Roman" w:cs="Times New Roman"/>
          <w:color w:val="000000"/>
          <w:sz w:val="24"/>
          <w:szCs w:val="24"/>
          <w:lang w:eastAsia="bg-BG"/>
        </w:rPr>
        <w:t>Ножери</w:t>
      </w:r>
      <w:proofErr w:type="spellEnd"/>
      <w:r w:rsidRPr="00695481">
        <w:rPr>
          <w:rFonts w:ascii="Times New Roman" w:eastAsia="Times New Roman" w:hAnsi="Times New Roman" w:cs="Times New Roman"/>
          <w:color w:val="000000"/>
          <w:sz w:val="24"/>
          <w:szCs w:val="24"/>
          <w:lang w:eastAsia="bg-BG"/>
        </w:rPr>
        <w:t>.</w:t>
      </w:r>
    </w:p>
    <w:p w:rsidR="00B41F23" w:rsidRPr="00695481" w:rsidRDefault="00B41F23" w:rsidP="00B41F23">
      <w:pPr>
        <w:spacing w:after="0" w:line="240" w:lineRule="auto"/>
        <w:ind w:firstLine="6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Населените места в община Трявна са обхванати на 100 % от системата на организирано сметосъбиране и </w:t>
      </w:r>
      <w:proofErr w:type="spellStart"/>
      <w:r w:rsidRPr="00695481">
        <w:rPr>
          <w:rFonts w:ascii="Times New Roman" w:eastAsia="Times New Roman" w:hAnsi="Times New Roman" w:cs="Times New Roman"/>
          <w:color w:val="000000"/>
          <w:sz w:val="24"/>
          <w:szCs w:val="24"/>
          <w:lang w:eastAsia="bg-BG"/>
        </w:rPr>
        <w:t>сметоизвозване</w:t>
      </w:r>
      <w:proofErr w:type="spellEnd"/>
      <w:r w:rsidRPr="00695481">
        <w:rPr>
          <w:rFonts w:ascii="Times New Roman" w:eastAsia="Times New Roman" w:hAnsi="Times New Roman" w:cs="Times New Roman"/>
          <w:color w:val="000000"/>
          <w:sz w:val="24"/>
          <w:szCs w:val="24"/>
          <w:lang w:eastAsia="bg-BG"/>
        </w:rPr>
        <w:t>.</w:t>
      </w:r>
    </w:p>
    <w:p w:rsidR="00B41F23" w:rsidRPr="00695481" w:rsidRDefault="00B41F23" w:rsidP="00B41F23">
      <w:pPr>
        <w:spacing w:after="0" w:line="240" w:lineRule="auto"/>
        <w:ind w:firstLine="630"/>
        <w:jc w:val="both"/>
        <w:rPr>
          <w:rFonts w:ascii="Times New Roman" w:eastAsia="Times New Roman" w:hAnsi="Times New Roman" w:cs="Times New Roman"/>
          <w:color w:val="000000"/>
          <w:sz w:val="24"/>
          <w:szCs w:val="24"/>
          <w:lang w:eastAsia="bg-BG"/>
        </w:rPr>
      </w:pPr>
    </w:p>
    <w:p w:rsidR="00B41F23" w:rsidRPr="00695481" w:rsidRDefault="00B41F23" w:rsidP="00DB296A">
      <w:pPr>
        <w:pStyle w:val="Heading5"/>
        <w:rPr>
          <w:lang w:val="ru-RU"/>
        </w:rPr>
      </w:pPr>
      <w:r w:rsidRPr="00695481">
        <w:t>2.3. Съдове за събиране на битови отпадъци.</w:t>
      </w:r>
    </w:p>
    <w:p w:rsidR="00B41F23" w:rsidRPr="00695481" w:rsidRDefault="00B41F23" w:rsidP="00B41F23">
      <w:pPr>
        <w:spacing w:after="0" w:line="240" w:lineRule="auto"/>
        <w:rPr>
          <w:rFonts w:ascii="Times New Roman" w:eastAsia="Times New Roman" w:hAnsi="Times New Roman" w:cs="Times New Roman"/>
          <w:b/>
          <w:sz w:val="24"/>
          <w:szCs w:val="24"/>
          <w:lang w:val="ru-RU" w:eastAsia="bg-BG"/>
        </w:rPr>
      </w:pPr>
    </w:p>
    <w:tbl>
      <w:tblPr>
        <w:tblW w:w="8012"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2505"/>
        <w:gridCol w:w="1238"/>
        <w:gridCol w:w="2856"/>
        <w:gridCol w:w="837"/>
      </w:tblGrid>
      <w:tr w:rsidR="00B41F23" w:rsidRPr="00695481" w:rsidTr="00B41F23">
        <w:trPr>
          <w:trHeight w:val="519"/>
        </w:trPr>
        <w:tc>
          <w:tcPr>
            <w:tcW w:w="57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w:t>
            </w:r>
          </w:p>
        </w:tc>
        <w:tc>
          <w:tcPr>
            <w:tcW w:w="2505"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Тип съдове</w:t>
            </w:r>
          </w:p>
        </w:tc>
        <w:tc>
          <w:tcPr>
            <w:tcW w:w="1238" w:type="dxa"/>
            <w:shd w:val="clear" w:color="auto" w:fill="auto"/>
          </w:tcPr>
          <w:p w:rsidR="00B41F23" w:rsidRPr="00695481" w:rsidRDefault="005D414A" w:rsidP="00B41F23">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О</w:t>
            </w:r>
            <w:r w:rsidR="005453F7" w:rsidRPr="00695481">
              <w:rPr>
                <w:rFonts w:ascii="Times New Roman" w:eastAsia="Times New Roman" w:hAnsi="Times New Roman" w:cs="Times New Roman"/>
                <w:b/>
                <w:color w:val="000000"/>
                <w:sz w:val="24"/>
                <w:szCs w:val="24"/>
                <w:lang w:eastAsia="bg-BG"/>
              </w:rPr>
              <w:t>бем</w:t>
            </w:r>
          </w:p>
        </w:tc>
        <w:tc>
          <w:tcPr>
            <w:tcW w:w="285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Материал за изработка</w:t>
            </w:r>
          </w:p>
        </w:tc>
        <w:tc>
          <w:tcPr>
            <w:tcW w:w="837"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Брой</w:t>
            </w:r>
          </w:p>
        </w:tc>
      </w:tr>
      <w:tr w:rsidR="00B41F23" w:rsidRPr="00695481" w:rsidTr="00B41F23">
        <w:trPr>
          <w:trHeight w:val="259"/>
        </w:trPr>
        <w:tc>
          <w:tcPr>
            <w:tcW w:w="57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w:t>
            </w:r>
          </w:p>
        </w:tc>
        <w:tc>
          <w:tcPr>
            <w:tcW w:w="2505"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Контейнер</w:t>
            </w:r>
          </w:p>
        </w:tc>
        <w:tc>
          <w:tcPr>
            <w:tcW w:w="1238"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val="en-US" w:eastAsia="bg-BG"/>
              </w:rPr>
            </w:pPr>
            <w:r w:rsidRPr="00695481">
              <w:rPr>
                <w:rFonts w:ascii="Times New Roman" w:eastAsia="Times New Roman" w:hAnsi="Times New Roman" w:cs="Times New Roman"/>
                <w:color w:val="000000"/>
                <w:sz w:val="24"/>
                <w:szCs w:val="24"/>
                <w:lang w:eastAsia="bg-BG"/>
              </w:rPr>
              <w:t>4 м3</w:t>
            </w:r>
          </w:p>
        </w:tc>
        <w:tc>
          <w:tcPr>
            <w:tcW w:w="285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метал</w:t>
            </w:r>
          </w:p>
        </w:tc>
        <w:tc>
          <w:tcPr>
            <w:tcW w:w="837"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169</w:t>
            </w:r>
          </w:p>
        </w:tc>
      </w:tr>
      <w:tr w:rsidR="00B41F23" w:rsidRPr="00695481" w:rsidTr="00B41F23">
        <w:trPr>
          <w:trHeight w:val="259"/>
        </w:trPr>
        <w:tc>
          <w:tcPr>
            <w:tcW w:w="57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w:t>
            </w:r>
          </w:p>
        </w:tc>
        <w:tc>
          <w:tcPr>
            <w:tcW w:w="2505"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Контейнер тип „Бобър”</w:t>
            </w:r>
          </w:p>
        </w:tc>
        <w:tc>
          <w:tcPr>
            <w:tcW w:w="1238"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val="en-US" w:eastAsia="bg-BG"/>
              </w:rPr>
              <w:t>110</w:t>
            </w:r>
            <w:r w:rsidRPr="00695481">
              <w:rPr>
                <w:rFonts w:ascii="Times New Roman" w:eastAsia="Times New Roman" w:hAnsi="Times New Roman" w:cs="Times New Roman"/>
                <w:color w:val="000000"/>
                <w:sz w:val="24"/>
                <w:szCs w:val="24"/>
                <w:lang w:eastAsia="bg-BG"/>
              </w:rPr>
              <w:t>0</w:t>
            </w:r>
            <w:r w:rsidRPr="00695481">
              <w:rPr>
                <w:rFonts w:ascii="Times New Roman" w:eastAsia="Times New Roman" w:hAnsi="Times New Roman" w:cs="Times New Roman"/>
                <w:color w:val="000000"/>
                <w:sz w:val="24"/>
                <w:szCs w:val="24"/>
                <w:lang w:val="en-US" w:eastAsia="bg-BG"/>
              </w:rPr>
              <w:t xml:space="preserve"> </w:t>
            </w:r>
            <w:r w:rsidRPr="00695481">
              <w:rPr>
                <w:rFonts w:ascii="Times New Roman" w:eastAsia="Times New Roman" w:hAnsi="Times New Roman" w:cs="Times New Roman"/>
                <w:color w:val="000000"/>
                <w:sz w:val="24"/>
                <w:szCs w:val="24"/>
                <w:lang w:eastAsia="bg-BG"/>
              </w:rPr>
              <w:t>л</w:t>
            </w:r>
          </w:p>
        </w:tc>
        <w:tc>
          <w:tcPr>
            <w:tcW w:w="285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метал</w:t>
            </w:r>
          </w:p>
        </w:tc>
        <w:tc>
          <w:tcPr>
            <w:tcW w:w="837"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280</w:t>
            </w:r>
          </w:p>
        </w:tc>
      </w:tr>
      <w:tr w:rsidR="00B41F23" w:rsidRPr="00695481" w:rsidTr="00B41F23">
        <w:trPr>
          <w:trHeight w:val="259"/>
        </w:trPr>
        <w:tc>
          <w:tcPr>
            <w:tcW w:w="57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3</w:t>
            </w:r>
          </w:p>
        </w:tc>
        <w:tc>
          <w:tcPr>
            <w:tcW w:w="2505"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Контейнер тип „Бобър”</w:t>
            </w:r>
          </w:p>
        </w:tc>
        <w:tc>
          <w:tcPr>
            <w:tcW w:w="1238"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1100 л </w:t>
            </w:r>
          </w:p>
        </w:tc>
        <w:tc>
          <w:tcPr>
            <w:tcW w:w="285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пластмаса</w:t>
            </w:r>
          </w:p>
        </w:tc>
        <w:tc>
          <w:tcPr>
            <w:tcW w:w="837"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80</w:t>
            </w:r>
          </w:p>
        </w:tc>
      </w:tr>
      <w:tr w:rsidR="00B41F23" w:rsidRPr="00695481" w:rsidTr="00B41F23">
        <w:trPr>
          <w:trHeight w:val="259"/>
        </w:trPr>
        <w:tc>
          <w:tcPr>
            <w:tcW w:w="57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4</w:t>
            </w:r>
          </w:p>
        </w:tc>
        <w:tc>
          <w:tcPr>
            <w:tcW w:w="2505"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Кофа</w:t>
            </w:r>
          </w:p>
        </w:tc>
        <w:tc>
          <w:tcPr>
            <w:tcW w:w="1238"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120 л </w:t>
            </w:r>
          </w:p>
        </w:tc>
        <w:tc>
          <w:tcPr>
            <w:tcW w:w="285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пластмаса</w:t>
            </w:r>
          </w:p>
        </w:tc>
        <w:tc>
          <w:tcPr>
            <w:tcW w:w="837"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3587</w:t>
            </w:r>
          </w:p>
        </w:tc>
      </w:tr>
      <w:tr w:rsidR="00B41F23" w:rsidRPr="00695481" w:rsidTr="00B41F23">
        <w:trPr>
          <w:trHeight w:val="259"/>
        </w:trPr>
        <w:tc>
          <w:tcPr>
            <w:tcW w:w="57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5</w:t>
            </w:r>
          </w:p>
        </w:tc>
        <w:tc>
          <w:tcPr>
            <w:tcW w:w="2505"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Кофа</w:t>
            </w:r>
          </w:p>
        </w:tc>
        <w:tc>
          <w:tcPr>
            <w:tcW w:w="1238"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240 л</w:t>
            </w:r>
          </w:p>
        </w:tc>
        <w:tc>
          <w:tcPr>
            <w:tcW w:w="2856"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пластмаса</w:t>
            </w:r>
          </w:p>
        </w:tc>
        <w:tc>
          <w:tcPr>
            <w:tcW w:w="837" w:type="dxa"/>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val="en-US" w:eastAsia="bg-BG"/>
              </w:rPr>
            </w:pPr>
            <w:r w:rsidRPr="00695481">
              <w:rPr>
                <w:rFonts w:ascii="Times New Roman" w:eastAsia="Times New Roman" w:hAnsi="Times New Roman" w:cs="Times New Roman"/>
                <w:color w:val="000000"/>
                <w:sz w:val="24"/>
                <w:szCs w:val="24"/>
                <w:lang w:val="en-US" w:eastAsia="bg-BG"/>
              </w:rPr>
              <w:t>1200</w:t>
            </w:r>
          </w:p>
        </w:tc>
      </w:tr>
      <w:tr w:rsidR="00B41F23" w:rsidRPr="00695481" w:rsidTr="00B41F23">
        <w:trPr>
          <w:trHeight w:val="259"/>
        </w:trPr>
        <w:tc>
          <w:tcPr>
            <w:tcW w:w="576" w:type="dxa"/>
            <w:tcBorders>
              <w:top w:val="single" w:sz="4" w:space="0" w:color="auto"/>
              <w:left w:val="single" w:sz="4" w:space="0" w:color="auto"/>
              <w:bottom w:val="single" w:sz="4" w:space="0" w:color="auto"/>
              <w:right w:val="single" w:sz="4" w:space="0" w:color="auto"/>
            </w:tcBorders>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6</w:t>
            </w: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Кошчета паркови</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 </w:t>
            </w:r>
          </w:p>
        </w:tc>
        <w:tc>
          <w:tcPr>
            <w:tcW w:w="2856" w:type="dxa"/>
            <w:tcBorders>
              <w:top w:val="single" w:sz="4" w:space="0" w:color="auto"/>
              <w:left w:val="single" w:sz="4" w:space="0" w:color="auto"/>
              <w:bottom w:val="single" w:sz="4" w:space="0" w:color="auto"/>
              <w:right w:val="single" w:sz="4" w:space="0" w:color="auto"/>
            </w:tcBorders>
            <w:shd w:val="clear" w:color="auto" w:fill="auto"/>
          </w:tcPr>
          <w:p w:rsidR="00B41F23" w:rsidRPr="00695481" w:rsidRDefault="00B41F23" w:rsidP="00B41F23">
            <w:pPr>
              <w:spacing w:after="0" w:line="240" w:lineRule="auto"/>
              <w:rPr>
                <w:rFonts w:ascii="Times New Roman" w:eastAsia="Times New Roman" w:hAnsi="Times New Roman" w:cs="Times New Roman"/>
                <w:color w:val="000000"/>
                <w:sz w:val="24"/>
                <w:szCs w:val="24"/>
                <w:lang w:eastAsia="bg-BG"/>
              </w:rPr>
            </w:pP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25</w:t>
            </w:r>
          </w:p>
        </w:tc>
      </w:tr>
      <w:tr w:rsidR="00B41F23" w:rsidRPr="00695481" w:rsidTr="00B41F23">
        <w:trPr>
          <w:trHeight w:val="259"/>
        </w:trPr>
        <w:tc>
          <w:tcPr>
            <w:tcW w:w="576" w:type="dxa"/>
            <w:tcBorders>
              <w:top w:val="single" w:sz="4" w:space="0" w:color="auto"/>
              <w:left w:val="single" w:sz="4" w:space="0" w:color="auto"/>
              <w:bottom w:val="single" w:sz="4" w:space="0" w:color="auto"/>
              <w:right w:val="single" w:sz="4" w:space="0" w:color="auto"/>
            </w:tcBorders>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7</w:t>
            </w: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proofErr w:type="spellStart"/>
            <w:r w:rsidRPr="00695481">
              <w:rPr>
                <w:rFonts w:ascii="Times New Roman" w:eastAsia="Times New Roman" w:hAnsi="Times New Roman" w:cs="Times New Roman"/>
                <w:color w:val="000000"/>
                <w:sz w:val="24"/>
                <w:szCs w:val="24"/>
                <w:lang w:eastAsia="bg-BG"/>
              </w:rPr>
              <w:t>Компостери</w:t>
            </w:r>
            <w:proofErr w:type="spellEnd"/>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400 л </w:t>
            </w:r>
          </w:p>
        </w:tc>
        <w:tc>
          <w:tcPr>
            <w:tcW w:w="2856" w:type="dxa"/>
            <w:tcBorders>
              <w:top w:val="single" w:sz="4" w:space="0" w:color="auto"/>
              <w:left w:val="single" w:sz="4" w:space="0" w:color="auto"/>
              <w:bottom w:val="single" w:sz="4" w:space="0" w:color="auto"/>
              <w:right w:val="single" w:sz="4" w:space="0" w:color="auto"/>
            </w:tcBorders>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пластмаса</w:t>
            </w: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B41F23" w:rsidRPr="00695481" w:rsidRDefault="00B41F23" w:rsidP="00B41F23">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50</w:t>
            </w:r>
          </w:p>
        </w:tc>
      </w:tr>
    </w:tbl>
    <w:p w:rsidR="00B41F23" w:rsidRPr="00695481" w:rsidRDefault="00B41F23" w:rsidP="00B41F23">
      <w:pPr>
        <w:spacing w:after="0" w:line="240" w:lineRule="auto"/>
        <w:rPr>
          <w:rFonts w:ascii="Times New Roman" w:eastAsia="Times New Roman" w:hAnsi="Times New Roman" w:cs="Times New Roman"/>
          <w:b/>
          <w:color w:val="000000"/>
          <w:sz w:val="24"/>
          <w:szCs w:val="24"/>
          <w:lang w:eastAsia="bg-BG"/>
        </w:rPr>
      </w:pPr>
    </w:p>
    <w:p w:rsidR="00B41F23" w:rsidRPr="00695481" w:rsidRDefault="00B41F23" w:rsidP="00DB296A">
      <w:pPr>
        <w:pStyle w:val="Heading5"/>
      </w:pPr>
      <w:r w:rsidRPr="00695481">
        <w:t>2.4. Отговорни за извършването на дейностите по управлението на отпадъците:</w:t>
      </w:r>
    </w:p>
    <w:p w:rsidR="00B41F23" w:rsidRPr="00695481" w:rsidRDefault="00B41F23" w:rsidP="00B41F23">
      <w:pPr>
        <w:spacing w:after="0" w:line="240" w:lineRule="auto"/>
        <w:ind w:firstLine="36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Местните органи</w:t>
      </w:r>
      <w:r w:rsidRPr="00695481">
        <w:rPr>
          <w:rFonts w:ascii="Times New Roman" w:eastAsia="Times New Roman" w:hAnsi="Times New Roman" w:cs="Times New Roman"/>
          <w:color w:val="FF0000"/>
          <w:sz w:val="24"/>
          <w:szCs w:val="24"/>
          <w:lang w:eastAsia="bg-BG"/>
        </w:rPr>
        <w:t>,</w:t>
      </w:r>
      <w:r w:rsidRPr="00695481">
        <w:rPr>
          <w:rFonts w:ascii="Times New Roman" w:eastAsia="Times New Roman" w:hAnsi="Times New Roman" w:cs="Times New Roman"/>
          <w:color w:val="000000"/>
          <w:sz w:val="24"/>
          <w:szCs w:val="24"/>
          <w:lang w:eastAsia="bg-BG"/>
        </w:rPr>
        <w:t xml:space="preserve"> имащи отношение към управлението на отпадъците, са </w:t>
      </w:r>
      <w:r w:rsidRPr="00695481">
        <w:rPr>
          <w:rFonts w:ascii="Times New Roman" w:eastAsia="Times New Roman" w:hAnsi="Times New Roman" w:cs="Times New Roman"/>
          <w:color w:val="FF0000"/>
          <w:sz w:val="24"/>
          <w:szCs w:val="24"/>
          <w:lang w:eastAsia="bg-BG"/>
        </w:rPr>
        <w:t xml:space="preserve">: </w:t>
      </w:r>
      <w:r w:rsidRPr="00695481">
        <w:rPr>
          <w:rFonts w:ascii="Times New Roman" w:eastAsia="Times New Roman" w:hAnsi="Times New Roman" w:cs="Times New Roman"/>
          <w:color w:val="000000"/>
          <w:sz w:val="24"/>
          <w:szCs w:val="24"/>
          <w:lang w:eastAsia="bg-BG"/>
        </w:rPr>
        <w:t xml:space="preserve">Общински съвет – гр. Трявна, Кметът на Община Трявна, Кметът на кметство Плачковци и </w:t>
      </w:r>
      <w:r w:rsidR="00E74BBB" w:rsidRPr="00695481">
        <w:rPr>
          <w:rFonts w:ascii="Times New Roman" w:eastAsia="Times New Roman" w:hAnsi="Times New Roman" w:cs="Times New Roman"/>
          <w:color w:val="000000"/>
          <w:sz w:val="24"/>
          <w:szCs w:val="24"/>
          <w:lang w:eastAsia="bg-BG"/>
        </w:rPr>
        <w:t>к</w:t>
      </w:r>
      <w:r w:rsidRPr="00695481">
        <w:rPr>
          <w:rFonts w:ascii="Times New Roman" w:eastAsia="Times New Roman" w:hAnsi="Times New Roman" w:cs="Times New Roman"/>
          <w:color w:val="000000"/>
          <w:sz w:val="24"/>
          <w:szCs w:val="24"/>
          <w:lang w:eastAsia="bg-BG"/>
        </w:rPr>
        <w:t>метските наместници.</w:t>
      </w:r>
    </w:p>
    <w:p w:rsidR="00B41F23" w:rsidRPr="00695481" w:rsidRDefault="00B41F23" w:rsidP="00B41F23">
      <w:pPr>
        <w:spacing w:after="0" w:line="240" w:lineRule="auto"/>
        <w:ind w:firstLine="36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Във връзка с дейностите по управление на отпадъците Община Трявна има следната местна нормативна уредба, която е хармонизирана с националното законодателство:</w:t>
      </w:r>
    </w:p>
    <w:p w:rsidR="00B41F23" w:rsidRPr="00695481" w:rsidRDefault="00B41F23" w:rsidP="00F1677F">
      <w:pPr>
        <w:numPr>
          <w:ilvl w:val="0"/>
          <w:numId w:val="2"/>
        </w:numPr>
        <w:autoSpaceDE w:val="0"/>
        <w:autoSpaceDN w:val="0"/>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Наредба за опазване на околната среда на територията на Община Трявна.</w:t>
      </w:r>
    </w:p>
    <w:p w:rsidR="00B41F23" w:rsidRPr="00695481" w:rsidRDefault="00B41F23" w:rsidP="00F1677F">
      <w:pPr>
        <w:numPr>
          <w:ilvl w:val="0"/>
          <w:numId w:val="2"/>
        </w:numPr>
        <w:autoSpaceDE w:val="0"/>
        <w:autoSpaceDN w:val="0"/>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Наредба за управление на отпадъците и поддържане на чистотата на територията на Община Трявна.</w:t>
      </w:r>
    </w:p>
    <w:p w:rsidR="00B41F23" w:rsidRPr="00695481" w:rsidRDefault="00B41F23" w:rsidP="00B41F23">
      <w:pPr>
        <w:spacing w:after="0" w:line="240" w:lineRule="auto"/>
        <w:jc w:val="both"/>
        <w:rPr>
          <w:rFonts w:ascii="Times New Roman" w:eastAsia="Times New Roman" w:hAnsi="Times New Roman" w:cs="Times New Roman"/>
          <w:color w:val="FF0000"/>
          <w:sz w:val="24"/>
          <w:szCs w:val="24"/>
          <w:lang w:eastAsia="bg-BG"/>
        </w:rPr>
      </w:pPr>
    </w:p>
    <w:p w:rsidR="00B41F23" w:rsidRPr="00695481" w:rsidRDefault="00B41F23" w:rsidP="00DB296A">
      <w:pPr>
        <w:pStyle w:val="Heading5"/>
      </w:pPr>
      <w:r w:rsidRPr="00695481">
        <w:t xml:space="preserve">2.5. Събиране на битовите отпадъци и транспортирането им до депото или други инсталации и съоръжения за оползотворяване и/или обезвреждането им. </w:t>
      </w:r>
    </w:p>
    <w:p w:rsidR="00B41F23" w:rsidRPr="00695481" w:rsidRDefault="00B41F23" w:rsidP="00AF3475">
      <w:pPr>
        <w:rPr>
          <w:rFonts w:ascii="Times New Roman" w:hAnsi="Times New Roman" w:cs="Times New Roman"/>
        </w:rPr>
        <w:sectPr w:rsidR="00B41F23" w:rsidRPr="00695481" w:rsidSect="004573F0">
          <w:footerReference w:type="default" r:id="rId24"/>
          <w:pgSz w:w="11906" w:h="16838"/>
          <w:pgMar w:top="1417" w:right="1417" w:bottom="1417" w:left="1417" w:header="708" w:footer="708" w:gutter="0"/>
          <w:cols w:space="708"/>
          <w:titlePg/>
          <w:docGrid w:linePitch="360"/>
        </w:sectPr>
      </w:pPr>
    </w:p>
    <w:p w:rsidR="00B41F23" w:rsidRPr="00695481" w:rsidRDefault="00B41F23">
      <w:pPr>
        <w:rPr>
          <w:rFonts w:ascii="Times New Roman" w:hAnsi="Times New Roman" w:cs="Times New Roman"/>
        </w:rPr>
      </w:pPr>
    </w:p>
    <w:p w:rsidR="00B41F23" w:rsidRPr="00695481" w:rsidRDefault="00B41F23" w:rsidP="00B41F23">
      <w:pPr>
        <w:jc w:val="center"/>
        <w:rPr>
          <w:rFonts w:ascii="Times New Roman" w:eastAsia="Calibri" w:hAnsi="Times New Roman" w:cs="Times New Roman"/>
          <w:b/>
          <w:i/>
          <w:sz w:val="20"/>
          <w:szCs w:val="20"/>
          <w:u w:val="single"/>
          <w:lang w:val="en-US"/>
        </w:rPr>
      </w:pPr>
      <w:r w:rsidRPr="00695481">
        <w:rPr>
          <w:rFonts w:ascii="Times New Roman" w:eastAsia="Calibri" w:hAnsi="Times New Roman" w:cs="Times New Roman"/>
          <w:b/>
          <w:i/>
          <w:sz w:val="20"/>
          <w:szCs w:val="20"/>
          <w:u w:val="single"/>
        </w:rPr>
        <w:t>График за извозване на битовите отпадъци от Община Трявна на Регионално депо за неопасни отпадъци – гр. Габрово</w:t>
      </w:r>
    </w:p>
    <w:tbl>
      <w:tblPr>
        <w:tblW w:w="14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3102"/>
        <w:gridCol w:w="2005"/>
        <w:gridCol w:w="1946"/>
        <w:gridCol w:w="5940"/>
      </w:tblGrid>
      <w:tr w:rsidR="00B41F23" w:rsidRPr="00695481" w:rsidTr="009B485F">
        <w:trPr>
          <w:tblHeade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i/>
                <w:sz w:val="20"/>
                <w:szCs w:val="20"/>
              </w:rPr>
            </w:pPr>
            <w:r w:rsidRPr="00695481">
              <w:rPr>
                <w:rFonts w:ascii="Times New Roman" w:eastAsia="Calibri" w:hAnsi="Times New Roman" w:cs="Times New Roman"/>
                <w:b/>
                <w:i/>
                <w:sz w:val="20"/>
                <w:szCs w:val="20"/>
              </w:rPr>
              <w:t>Дни</w:t>
            </w:r>
          </w:p>
        </w:tc>
        <w:tc>
          <w:tcPr>
            <w:tcW w:w="3102" w:type="dxa"/>
            <w:shd w:val="clear" w:color="auto" w:fill="D99594"/>
          </w:tcPr>
          <w:p w:rsidR="00B41F23" w:rsidRPr="00695481" w:rsidRDefault="00B41F23" w:rsidP="00B41F23">
            <w:pPr>
              <w:spacing w:after="0" w:line="240" w:lineRule="auto"/>
              <w:rPr>
                <w:rFonts w:ascii="Times New Roman" w:eastAsia="Calibri" w:hAnsi="Times New Roman" w:cs="Times New Roman"/>
                <w:b/>
                <w:i/>
                <w:sz w:val="20"/>
                <w:szCs w:val="20"/>
              </w:rPr>
            </w:pPr>
            <w:r w:rsidRPr="00695481">
              <w:rPr>
                <w:rFonts w:ascii="Times New Roman" w:eastAsia="Calibri" w:hAnsi="Times New Roman" w:cs="Times New Roman"/>
                <w:b/>
                <w:i/>
                <w:sz w:val="20"/>
                <w:szCs w:val="20"/>
              </w:rPr>
              <w:t xml:space="preserve">Часове на пристигане на колите на Регионалното депо в Габрово. </w:t>
            </w:r>
          </w:p>
        </w:tc>
        <w:tc>
          <w:tcPr>
            <w:tcW w:w="2005" w:type="dxa"/>
            <w:shd w:val="clear" w:color="auto" w:fill="D99594"/>
          </w:tcPr>
          <w:p w:rsidR="00B41F23" w:rsidRPr="00695481" w:rsidRDefault="00B41F23" w:rsidP="00B41F23">
            <w:pPr>
              <w:spacing w:after="0" w:line="240" w:lineRule="auto"/>
              <w:rPr>
                <w:rFonts w:ascii="Times New Roman" w:eastAsia="Calibri" w:hAnsi="Times New Roman" w:cs="Times New Roman"/>
                <w:b/>
                <w:i/>
                <w:sz w:val="20"/>
                <w:szCs w:val="20"/>
              </w:rPr>
            </w:pPr>
            <w:r w:rsidRPr="00695481">
              <w:rPr>
                <w:rFonts w:ascii="Times New Roman" w:eastAsia="Calibri" w:hAnsi="Times New Roman" w:cs="Times New Roman"/>
                <w:b/>
                <w:i/>
                <w:sz w:val="20"/>
                <w:szCs w:val="20"/>
              </w:rPr>
              <w:t>Курсове</w:t>
            </w:r>
          </w:p>
        </w:tc>
        <w:tc>
          <w:tcPr>
            <w:tcW w:w="1946" w:type="dxa"/>
            <w:shd w:val="clear" w:color="auto" w:fill="D99594"/>
          </w:tcPr>
          <w:p w:rsidR="00B41F23" w:rsidRPr="00695481" w:rsidRDefault="00B41F23" w:rsidP="00B41F23">
            <w:pPr>
              <w:spacing w:after="0" w:line="240" w:lineRule="auto"/>
              <w:rPr>
                <w:rFonts w:ascii="Times New Roman" w:eastAsia="Calibri" w:hAnsi="Times New Roman" w:cs="Times New Roman"/>
                <w:b/>
                <w:i/>
                <w:sz w:val="20"/>
                <w:szCs w:val="20"/>
              </w:rPr>
            </w:pPr>
            <w:r w:rsidRPr="00695481">
              <w:rPr>
                <w:rFonts w:ascii="Times New Roman" w:eastAsia="Calibri" w:hAnsi="Times New Roman" w:cs="Times New Roman"/>
                <w:b/>
                <w:i/>
                <w:sz w:val="20"/>
                <w:szCs w:val="20"/>
              </w:rPr>
              <w:t>Коли</w:t>
            </w:r>
          </w:p>
        </w:tc>
        <w:tc>
          <w:tcPr>
            <w:tcW w:w="5940" w:type="dxa"/>
            <w:shd w:val="clear" w:color="auto" w:fill="D99594"/>
          </w:tcPr>
          <w:p w:rsidR="00B41F23" w:rsidRPr="00695481" w:rsidRDefault="00B41F23" w:rsidP="00B41F23">
            <w:pPr>
              <w:spacing w:after="0" w:line="240" w:lineRule="auto"/>
              <w:rPr>
                <w:rFonts w:ascii="Times New Roman" w:eastAsia="Calibri" w:hAnsi="Times New Roman" w:cs="Times New Roman"/>
                <w:b/>
                <w:i/>
                <w:sz w:val="20"/>
                <w:szCs w:val="20"/>
              </w:rPr>
            </w:pPr>
            <w:r w:rsidRPr="00695481">
              <w:rPr>
                <w:rFonts w:ascii="Times New Roman" w:eastAsia="Calibri" w:hAnsi="Times New Roman" w:cs="Times New Roman"/>
                <w:b/>
                <w:i/>
                <w:sz w:val="20"/>
                <w:szCs w:val="20"/>
              </w:rPr>
              <w:t>Шофьори</w:t>
            </w: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b/>
                <w:sz w:val="20"/>
                <w:szCs w:val="20"/>
              </w:rPr>
              <w:t xml:space="preserve">Понеделник </w:t>
            </w:r>
          </w:p>
        </w:tc>
        <w:tc>
          <w:tcPr>
            <w:tcW w:w="3102" w:type="dxa"/>
            <w:vMerge w:val="restart"/>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между  12:00-13:00 часа</w:t>
            </w:r>
          </w:p>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ЕВ 43-03 (МЕРЦЕДЕС)</w:t>
            </w:r>
          </w:p>
        </w:tc>
        <w:tc>
          <w:tcPr>
            <w:tcW w:w="5940" w:type="dxa"/>
            <w:shd w:val="clear" w:color="auto" w:fill="auto"/>
          </w:tcPr>
          <w:p w:rsidR="00B41F23" w:rsidRPr="00695481" w:rsidRDefault="00857D88" w:rsidP="0051225A">
            <w:pPr>
              <w:spacing w:after="0" w:line="240" w:lineRule="auto"/>
              <w:jc w:val="both"/>
              <w:rPr>
                <w:rFonts w:ascii="Times New Roman" w:eastAsia="Times New Roman" w:hAnsi="Times New Roman" w:cs="Times New Roman"/>
                <w:color w:val="000000" w:themeColor="text1"/>
                <w:sz w:val="20"/>
                <w:szCs w:val="20"/>
                <w:lang w:eastAsia="bg-BG"/>
              </w:rPr>
            </w:pPr>
            <w:r w:rsidRPr="00695481">
              <w:rPr>
                <w:rFonts w:ascii="Times New Roman" w:eastAsia="Times New Roman" w:hAnsi="Times New Roman" w:cs="Times New Roman"/>
                <w:color w:val="000000" w:themeColor="text1"/>
                <w:sz w:val="20"/>
                <w:szCs w:val="20"/>
                <w:lang w:eastAsia="bg-BG"/>
              </w:rPr>
              <w:t xml:space="preserve">Централна градска част, кв. 134 </w:t>
            </w:r>
          </w:p>
        </w:tc>
      </w:tr>
      <w:tr w:rsidR="009B485F" w:rsidRPr="00695481" w:rsidTr="009B485F">
        <w:trPr>
          <w:jc w:val="center"/>
        </w:trPr>
        <w:tc>
          <w:tcPr>
            <w:tcW w:w="1325" w:type="dxa"/>
            <w:shd w:val="clear" w:color="auto" w:fill="D99594"/>
          </w:tcPr>
          <w:p w:rsidR="009B485F" w:rsidRPr="00695481" w:rsidRDefault="009B485F" w:rsidP="00B41F23">
            <w:pPr>
              <w:spacing w:after="0" w:line="240" w:lineRule="auto"/>
              <w:rPr>
                <w:rFonts w:ascii="Times New Roman" w:eastAsia="Calibri" w:hAnsi="Times New Roman" w:cs="Times New Roman"/>
                <w:b/>
                <w:sz w:val="20"/>
                <w:szCs w:val="20"/>
              </w:rPr>
            </w:pPr>
          </w:p>
        </w:tc>
        <w:tc>
          <w:tcPr>
            <w:tcW w:w="3102" w:type="dxa"/>
            <w:vMerge/>
            <w:shd w:val="clear" w:color="auto" w:fill="auto"/>
          </w:tcPr>
          <w:p w:rsidR="009B485F" w:rsidRPr="00695481" w:rsidRDefault="009B485F" w:rsidP="00B41F23">
            <w:pPr>
              <w:spacing w:after="0" w:line="240" w:lineRule="auto"/>
              <w:rPr>
                <w:rFonts w:ascii="Times New Roman" w:eastAsia="Calibri" w:hAnsi="Times New Roman" w:cs="Times New Roman"/>
                <w:b/>
                <w:sz w:val="20"/>
                <w:szCs w:val="20"/>
              </w:rPr>
            </w:pPr>
          </w:p>
        </w:tc>
        <w:tc>
          <w:tcPr>
            <w:tcW w:w="2005" w:type="dxa"/>
            <w:vMerge w:val="restart"/>
            <w:shd w:val="clear" w:color="auto" w:fill="auto"/>
          </w:tcPr>
          <w:p w:rsidR="009B485F" w:rsidRPr="009B485F" w:rsidRDefault="009B485F" w:rsidP="00B41F2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en-US"/>
              </w:rPr>
              <w:t>II</w:t>
            </w:r>
          </w:p>
        </w:tc>
        <w:tc>
          <w:tcPr>
            <w:tcW w:w="1946" w:type="dxa"/>
            <w:vMerge w:val="restart"/>
            <w:shd w:val="clear" w:color="auto" w:fill="auto"/>
          </w:tcPr>
          <w:p w:rsidR="009B485F" w:rsidRPr="00695481" w:rsidRDefault="009B485F"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ЕВ 01-80 (МЕРЦЕДЕС)</w:t>
            </w:r>
          </w:p>
        </w:tc>
        <w:tc>
          <w:tcPr>
            <w:tcW w:w="5940" w:type="dxa"/>
            <w:vMerge w:val="restart"/>
            <w:shd w:val="clear" w:color="auto" w:fill="auto"/>
          </w:tcPr>
          <w:p w:rsidR="009B485F" w:rsidRPr="00695481" w:rsidRDefault="009B485F" w:rsidP="00024BD3">
            <w:pPr>
              <w:spacing w:after="0" w:line="240" w:lineRule="auto"/>
              <w:jc w:val="both"/>
              <w:rPr>
                <w:rFonts w:ascii="Times New Roman" w:eastAsia="Times New Roman" w:hAnsi="Times New Roman" w:cs="Times New Roman"/>
                <w:b/>
                <w:color w:val="000000" w:themeColor="text1"/>
                <w:sz w:val="20"/>
                <w:szCs w:val="20"/>
                <w:u w:val="single"/>
                <w:lang w:eastAsia="bg-BG"/>
              </w:rPr>
            </w:pPr>
            <w:r w:rsidRPr="00695481">
              <w:rPr>
                <w:rFonts w:ascii="Times New Roman" w:eastAsia="Times New Roman" w:hAnsi="Times New Roman" w:cs="Times New Roman"/>
                <w:color w:val="000000" w:themeColor="text1"/>
                <w:sz w:val="20"/>
                <w:szCs w:val="20"/>
                <w:lang w:eastAsia="bg-BG"/>
              </w:rPr>
              <w:t>Ул.</w:t>
            </w:r>
            <w:r w:rsidRPr="00695481">
              <w:rPr>
                <w:rFonts w:ascii="Times New Roman" w:eastAsia="Times New Roman" w:hAnsi="Times New Roman" w:cs="Times New Roman"/>
                <w:b/>
                <w:color w:val="000000" w:themeColor="text1"/>
                <w:sz w:val="20"/>
                <w:szCs w:val="20"/>
                <w:lang w:eastAsia="bg-BG"/>
              </w:rPr>
              <w:t xml:space="preserve"> „</w:t>
            </w:r>
            <w:r w:rsidRPr="00695481">
              <w:rPr>
                <w:rFonts w:ascii="Times New Roman" w:eastAsia="Times New Roman" w:hAnsi="Times New Roman" w:cs="Times New Roman"/>
                <w:color w:val="000000" w:themeColor="text1"/>
                <w:sz w:val="20"/>
                <w:szCs w:val="20"/>
                <w:lang w:eastAsia="bg-BG"/>
              </w:rPr>
              <w:t xml:space="preserve">Яворов“, кв. „Тепавици“, ул. „П. Р. Славейков“, </w:t>
            </w:r>
            <w:r w:rsidR="00C32281">
              <w:rPr>
                <w:rFonts w:ascii="Times New Roman" w:eastAsia="Times New Roman" w:hAnsi="Times New Roman" w:cs="Times New Roman"/>
                <w:color w:val="000000" w:themeColor="text1"/>
                <w:sz w:val="20"/>
                <w:szCs w:val="20"/>
                <w:lang w:eastAsia="bg-BG"/>
              </w:rPr>
              <w:t>ул. „Ан. Кънчев“</w:t>
            </w:r>
            <w:r w:rsidR="00C32281">
              <w:rPr>
                <w:rFonts w:ascii="Times New Roman" w:eastAsia="Times New Roman" w:hAnsi="Times New Roman" w:cs="Times New Roman"/>
                <w:color w:val="000000" w:themeColor="text1"/>
                <w:sz w:val="20"/>
                <w:szCs w:val="20"/>
                <w:lang w:val="en-US" w:eastAsia="bg-BG"/>
              </w:rPr>
              <w:t>.</w:t>
            </w:r>
            <w:r w:rsidRPr="00695481">
              <w:rPr>
                <w:rFonts w:ascii="Times New Roman" w:eastAsia="Times New Roman" w:hAnsi="Times New Roman" w:cs="Times New Roman"/>
                <w:color w:val="000000" w:themeColor="text1"/>
                <w:sz w:val="20"/>
                <w:szCs w:val="20"/>
                <w:lang w:eastAsia="bg-BG"/>
              </w:rPr>
              <w:t xml:space="preserve"> </w:t>
            </w:r>
          </w:p>
        </w:tc>
      </w:tr>
      <w:tr w:rsidR="009B485F" w:rsidRPr="00695481" w:rsidTr="009B485F">
        <w:trPr>
          <w:trHeight w:val="447"/>
          <w:jc w:val="center"/>
        </w:trPr>
        <w:tc>
          <w:tcPr>
            <w:tcW w:w="1325" w:type="dxa"/>
            <w:shd w:val="clear" w:color="auto" w:fill="D99594"/>
          </w:tcPr>
          <w:p w:rsidR="009B485F" w:rsidRPr="00695481" w:rsidRDefault="009B485F" w:rsidP="00B41F23">
            <w:pPr>
              <w:spacing w:after="0" w:line="240" w:lineRule="auto"/>
              <w:rPr>
                <w:rFonts w:ascii="Times New Roman" w:eastAsia="Calibri" w:hAnsi="Times New Roman" w:cs="Times New Roman"/>
                <w:b/>
                <w:sz w:val="20"/>
                <w:szCs w:val="20"/>
              </w:rPr>
            </w:pPr>
          </w:p>
        </w:tc>
        <w:tc>
          <w:tcPr>
            <w:tcW w:w="3102" w:type="dxa"/>
            <w:vMerge/>
            <w:shd w:val="clear" w:color="auto" w:fill="auto"/>
          </w:tcPr>
          <w:p w:rsidR="009B485F" w:rsidRPr="00695481" w:rsidRDefault="009B485F" w:rsidP="00B41F23">
            <w:pPr>
              <w:spacing w:after="0" w:line="240" w:lineRule="auto"/>
              <w:rPr>
                <w:rFonts w:ascii="Times New Roman" w:eastAsia="Calibri" w:hAnsi="Times New Roman" w:cs="Times New Roman"/>
                <w:sz w:val="20"/>
                <w:szCs w:val="20"/>
              </w:rPr>
            </w:pPr>
          </w:p>
        </w:tc>
        <w:tc>
          <w:tcPr>
            <w:tcW w:w="2005" w:type="dxa"/>
            <w:vMerge/>
            <w:shd w:val="clear" w:color="auto" w:fill="auto"/>
          </w:tcPr>
          <w:p w:rsidR="009B485F" w:rsidRPr="00695481" w:rsidRDefault="009B485F" w:rsidP="00B41F23">
            <w:pPr>
              <w:spacing w:after="0" w:line="240" w:lineRule="auto"/>
              <w:rPr>
                <w:rFonts w:ascii="Times New Roman" w:eastAsia="Calibri" w:hAnsi="Times New Roman" w:cs="Times New Roman"/>
                <w:sz w:val="20"/>
                <w:szCs w:val="20"/>
                <w:lang w:val="en-US"/>
              </w:rPr>
            </w:pPr>
          </w:p>
        </w:tc>
        <w:tc>
          <w:tcPr>
            <w:tcW w:w="1946" w:type="dxa"/>
            <w:vMerge/>
            <w:shd w:val="clear" w:color="auto" w:fill="auto"/>
          </w:tcPr>
          <w:p w:rsidR="009B485F" w:rsidRPr="00695481" w:rsidRDefault="009B485F" w:rsidP="00B41F23">
            <w:pPr>
              <w:spacing w:after="0" w:line="240" w:lineRule="auto"/>
              <w:rPr>
                <w:rFonts w:ascii="Times New Roman" w:eastAsia="Calibri" w:hAnsi="Times New Roman" w:cs="Times New Roman"/>
                <w:sz w:val="20"/>
                <w:szCs w:val="20"/>
              </w:rPr>
            </w:pPr>
          </w:p>
        </w:tc>
        <w:tc>
          <w:tcPr>
            <w:tcW w:w="5940" w:type="dxa"/>
            <w:vMerge/>
            <w:shd w:val="clear" w:color="auto" w:fill="auto"/>
          </w:tcPr>
          <w:p w:rsidR="009B485F" w:rsidRPr="00695481" w:rsidRDefault="009B485F" w:rsidP="00024BD3">
            <w:pPr>
              <w:spacing w:after="0" w:line="240" w:lineRule="auto"/>
              <w:jc w:val="both"/>
              <w:rPr>
                <w:rFonts w:ascii="Times New Roman" w:eastAsia="Times New Roman" w:hAnsi="Times New Roman" w:cs="Times New Roman"/>
                <w:color w:val="000000" w:themeColor="text1"/>
                <w:sz w:val="20"/>
                <w:szCs w:val="20"/>
                <w:lang w:eastAsia="bg-BG"/>
              </w:rPr>
            </w:pP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p>
        </w:tc>
        <w:tc>
          <w:tcPr>
            <w:tcW w:w="3102"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rPr>
            </w:pPr>
            <w:r w:rsidRPr="00695481">
              <w:rPr>
                <w:rFonts w:ascii="Times New Roman" w:eastAsia="Calibri" w:hAnsi="Times New Roman" w:cs="Times New Roman"/>
                <w:sz w:val="20"/>
                <w:szCs w:val="20"/>
              </w:rPr>
              <w:t>между 17:00 – 18:00 часа</w:t>
            </w:r>
          </w:p>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9B485F" w:rsidRDefault="009B485F" w:rsidP="00B41F2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en-US"/>
              </w:rPr>
              <w:t>III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СА 55-46 ХТ (ДАФ)</w:t>
            </w:r>
          </w:p>
        </w:tc>
        <w:tc>
          <w:tcPr>
            <w:tcW w:w="5940" w:type="dxa"/>
            <w:shd w:val="clear" w:color="auto" w:fill="auto"/>
          </w:tcPr>
          <w:p w:rsidR="00B41F23" w:rsidRPr="003D65C3" w:rsidRDefault="003D65C3" w:rsidP="00B41F23">
            <w:pPr>
              <w:spacing w:after="0" w:line="240" w:lineRule="auto"/>
              <w:rPr>
                <w:rFonts w:ascii="Times New Roman" w:eastAsia="Calibri" w:hAnsi="Times New Roman" w:cs="Times New Roman"/>
                <w:color w:val="000000" w:themeColor="text1"/>
                <w:sz w:val="20"/>
                <w:szCs w:val="20"/>
              </w:rPr>
            </w:pPr>
            <w:r w:rsidRPr="003D65C3">
              <w:rPr>
                <w:rFonts w:ascii="Times New Roman" w:eastAsia="Calibri" w:hAnsi="Times New Roman" w:cs="Times New Roman"/>
                <w:color w:val="000000" w:themeColor="text1"/>
                <w:sz w:val="20"/>
                <w:szCs w:val="20"/>
              </w:rPr>
              <w:t xml:space="preserve">Ул. „Стара </w:t>
            </w:r>
            <w:proofErr w:type="spellStart"/>
            <w:r w:rsidRPr="003D65C3">
              <w:rPr>
                <w:rFonts w:ascii="Times New Roman" w:eastAsia="Calibri" w:hAnsi="Times New Roman" w:cs="Times New Roman"/>
                <w:color w:val="000000" w:themeColor="text1"/>
                <w:sz w:val="20"/>
                <w:szCs w:val="20"/>
              </w:rPr>
              <w:t>планин</w:t>
            </w:r>
            <w:proofErr w:type="spellEnd"/>
            <w:r w:rsidRPr="003D65C3">
              <w:rPr>
                <w:rFonts w:ascii="Times New Roman" w:eastAsia="Calibri" w:hAnsi="Times New Roman" w:cs="Times New Roman"/>
                <w:color w:val="000000" w:themeColor="text1"/>
                <w:sz w:val="20"/>
                <w:szCs w:val="20"/>
              </w:rPr>
              <w:t>“</w:t>
            </w:r>
            <w:r>
              <w:rPr>
                <w:rFonts w:ascii="Times New Roman" w:eastAsia="Calibri" w:hAnsi="Times New Roman" w:cs="Times New Roman"/>
                <w:color w:val="000000" w:themeColor="text1"/>
                <w:sz w:val="20"/>
                <w:szCs w:val="20"/>
              </w:rPr>
              <w:t xml:space="preserve">, ул. „Възрожденска“, ул. „Иванка </w:t>
            </w:r>
            <w:proofErr w:type="spellStart"/>
            <w:r>
              <w:rPr>
                <w:rFonts w:ascii="Times New Roman" w:eastAsia="Calibri" w:hAnsi="Times New Roman" w:cs="Times New Roman"/>
                <w:color w:val="000000" w:themeColor="text1"/>
                <w:sz w:val="20"/>
                <w:szCs w:val="20"/>
              </w:rPr>
              <w:t>Горова</w:t>
            </w:r>
            <w:proofErr w:type="spellEnd"/>
            <w:r>
              <w:rPr>
                <w:rFonts w:ascii="Times New Roman" w:eastAsia="Calibri" w:hAnsi="Times New Roman" w:cs="Times New Roman"/>
                <w:color w:val="000000" w:themeColor="text1"/>
                <w:sz w:val="20"/>
                <w:szCs w:val="20"/>
              </w:rPr>
              <w:t>“, ул. „Чернева поляна“, ул. „Тинтява“, ул. „Бреза“</w:t>
            </w:r>
          </w:p>
        </w:tc>
      </w:tr>
      <w:tr w:rsidR="00B41F23" w:rsidRPr="00695481" w:rsidTr="009B485F">
        <w:trPr>
          <w:jc w:val="center"/>
        </w:trPr>
        <w:tc>
          <w:tcPr>
            <w:tcW w:w="1325" w:type="dxa"/>
            <w:shd w:val="clear" w:color="auto" w:fill="BFBFBF"/>
          </w:tcPr>
          <w:p w:rsidR="00B41F23" w:rsidRPr="00695481" w:rsidRDefault="00B41F23" w:rsidP="00B41F23">
            <w:pPr>
              <w:spacing w:after="0" w:line="240" w:lineRule="auto"/>
              <w:rPr>
                <w:rFonts w:ascii="Times New Roman" w:eastAsia="Calibri" w:hAnsi="Times New Roman" w:cs="Times New Roman"/>
                <w:b/>
                <w:color w:val="7F7F7F"/>
                <w:sz w:val="20"/>
                <w:szCs w:val="20"/>
              </w:rPr>
            </w:pPr>
          </w:p>
        </w:tc>
        <w:tc>
          <w:tcPr>
            <w:tcW w:w="3102"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2005"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1946"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5940"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b/>
                <w:sz w:val="20"/>
                <w:szCs w:val="20"/>
              </w:rPr>
              <w:t>Вторник</w:t>
            </w:r>
          </w:p>
        </w:tc>
        <w:tc>
          <w:tcPr>
            <w:tcW w:w="3102" w:type="dxa"/>
            <w:vMerge w:val="restart"/>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между  12:00-13:00 часа</w:t>
            </w:r>
          </w:p>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ЕВ 43-03 (МЕРЦЕДЕС)</w:t>
            </w:r>
          </w:p>
        </w:tc>
        <w:tc>
          <w:tcPr>
            <w:tcW w:w="5940" w:type="dxa"/>
            <w:shd w:val="clear" w:color="auto" w:fill="auto"/>
          </w:tcPr>
          <w:p w:rsidR="00B41F23" w:rsidRPr="0051225A" w:rsidRDefault="0051225A" w:rsidP="00857D88">
            <w:pPr>
              <w:spacing w:after="0" w:line="240" w:lineRule="auto"/>
              <w:jc w:val="both"/>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eastAsia="bg-BG"/>
              </w:rPr>
              <w:t>Част от кв. „</w:t>
            </w:r>
            <w:proofErr w:type="spellStart"/>
            <w:r>
              <w:rPr>
                <w:rFonts w:ascii="Times New Roman" w:eastAsia="Times New Roman" w:hAnsi="Times New Roman" w:cs="Times New Roman"/>
                <w:color w:val="000000" w:themeColor="text1"/>
                <w:sz w:val="20"/>
                <w:szCs w:val="20"/>
                <w:lang w:eastAsia="bg-BG"/>
              </w:rPr>
              <w:t>Светушка</w:t>
            </w:r>
            <w:proofErr w:type="spellEnd"/>
            <w:r>
              <w:rPr>
                <w:rFonts w:ascii="Times New Roman" w:eastAsia="Times New Roman" w:hAnsi="Times New Roman" w:cs="Times New Roman"/>
                <w:color w:val="000000" w:themeColor="text1"/>
                <w:sz w:val="20"/>
                <w:szCs w:val="20"/>
                <w:lang w:eastAsia="bg-BG"/>
              </w:rPr>
              <w:t xml:space="preserve">“, х-л. „Калина </w:t>
            </w:r>
            <w:proofErr w:type="spellStart"/>
            <w:r>
              <w:rPr>
                <w:rFonts w:ascii="Times New Roman" w:eastAsia="Times New Roman" w:hAnsi="Times New Roman" w:cs="Times New Roman"/>
                <w:color w:val="000000" w:themeColor="text1"/>
                <w:sz w:val="20"/>
                <w:szCs w:val="20"/>
                <w:lang w:eastAsia="bg-BG"/>
              </w:rPr>
              <w:t>палас</w:t>
            </w:r>
            <w:proofErr w:type="spellEnd"/>
            <w:r>
              <w:rPr>
                <w:rFonts w:ascii="Times New Roman" w:eastAsia="Times New Roman" w:hAnsi="Times New Roman" w:cs="Times New Roman"/>
                <w:color w:val="000000" w:themeColor="text1"/>
                <w:sz w:val="20"/>
                <w:szCs w:val="20"/>
                <w:lang w:eastAsia="bg-BG"/>
              </w:rPr>
              <w:t>“</w:t>
            </w:r>
            <w:r w:rsidR="009B485F">
              <w:rPr>
                <w:rFonts w:ascii="Times New Roman" w:eastAsia="Times New Roman" w:hAnsi="Times New Roman" w:cs="Times New Roman"/>
                <w:color w:val="000000" w:themeColor="text1"/>
                <w:sz w:val="20"/>
                <w:szCs w:val="20"/>
                <w:lang w:eastAsia="bg-BG"/>
              </w:rPr>
              <w:t xml:space="preserve">, х. „Бръшлян“, </w:t>
            </w:r>
            <w:proofErr w:type="spellStart"/>
            <w:r w:rsidR="009B485F">
              <w:rPr>
                <w:rFonts w:ascii="Times New Roman" w:eastAsia="Times New Roman" w:hAnsi="Times New Roman" w:cs="Times New Roman"/>
                <w:color w:val="000000" w:themeColor="text1"/>
                <w:sz w:val="20"/>
                <w:szCs w:val="20"/>
                <w:lang w:eastAsia="bg-BG"/>
              </w:rPr>
              <w:t>енерго</w:t>
            </w:r>
            <w:proofErr w:type="spellEnd"/>
            <w:r w:rsidR="009B485F">
              <w:rPr>
                <w:rFonts w:ascii="Times New Roman" w:eastAsia="Times New Roman" w:hAnsi="Times New Roman" w:cs="Times New Roman"/>
                <w:color w:val="000000" w:themeColor="text1"/>
                <w:sz w:val="20"/>
                <w:szCs w:val="20"/>
                <w:lang w:eastAsia="bg-BG"/>
              </w:rPr>
              <w:t xml:space="preserve">, </w:t>
            </w:r>
            <w:r>
              <w:rPr>
                <w:rFonts w:ascii="Times New Roman" w:eastAsia="Times New Roman" w:hAnsi="Times New Roman" w:cs="Times New Roman"/>
                <w:color w:val="000000" w:themeColor="text1"/>
                <w:sz w:val="20"/>
                <w:szCs w:val="20"/>
                <w:lang w:eastAsia="bg-BG"/>
              </w:rPr>
              <w:t>„Щайнер мебел“, кв. „</w:t>
            </w:r>
            <w:proofErr w:type="spellStart"/>
            <w:r>
              <w:rPr>
                <w:rFonts w:ascii="Times New Roman" w:eastAsia="Times New Roman" w:hAnsi="Times New Roman" w:cs="Times New Roman"/>
                <w:color w:val="000000" w:themeColor="text1"/>
                <w:sz w:val="20"/>
                <w:szCs w:val="20"/>
                <w:lang w:eastAsia="bg-BG"/>
              </w:rPr>
              <w:t>Димиев</w:t>
            </w:r>
            <w:proofErr w:type="spellEnd"/>
            <w:r>
              <w:rPr>
                <w:rFonts w:ascii="Times New Roman" w:eastAsia="Times New Roman" w:hAnsi="Times New Roman" w:cs="Times New Roman"/>
                <w:color w:val="000000" w:themeColor="text1"/>
                <w:sz w:val="20"/>
                <w:szCs w:val="20"/>
                <w:lang w:eastAsia="bg-BG"/>
              </w:rPr>
              <w:t xml:space="preserve"> хан“, ул. „Патриарх Евтимий“ </w:t>
            </w: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p>
        </w:tc>
        <w:tc>
          <w:tcPr>
            <w:tcW w:w="3102" w:type="dxa"/>
            <w:vMerge/>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СА 55-46 ХТ (ДАФ)</w:t>
            </w:r>
          </w:p>
        </w:tc>
        <w:tc>
          <w:tcPr>
            <w:tcW w:w="5940" w:type="dxa"/>
            <w:shd w:val="clear" w:color="auto" w:fill="auto"/>
          </w:tcPr>
          <w:p w:rsidR="00857D88" w:rsidRPr="00695481" w:rsidRDefault="003D65C3" w:rsidP="00857D88">
            <w:pPr>
              <w:spacing w:after="0" w:line="240" w:lineRule="auto"/>
              <w:jc w:val="both"/>
              <w:rPr>
                <w:rFonts w:ascii="Times New Roman" w:eastAsia="Times New Roman" w:hAnsi="Times New Roman" w:cs="Times New Roman"/>
                <w:b/>
                <w:color w:val="000000" w:themeColor="text1"/>
                <w:sz w:val="20"/>
                <w:szCs w:val="20"/>
                <w:u w:val="single"/>
                <w:lang w:eastAsia="bg-BG"/>
              </w:rPr>
            </w:pPr>
            <w:r>
              <w:rPr>
                <w:rFonts w:ascii="Times New Roman" w:eastAsia="Times New Roman" w:hAnsi="Times New Roman" w:cs="Times New Roman"/>
                <w:color w:val="000000" w:themeColor="text1"/>
                <w:sz w:val="20"/>
                <w:szCs w:val="20"/>
                <w:lang w:eastAsia="bg-BG"/>
              </w:rPr>
              <w:t>Част от кв. „</w:t>
            </w:r>
            <w:proofErr w:type="spellStart"/>
            <w:r>
              <w:rPr>
                <w:rFonts w:ascii="Times New Roman" w:eastAsia="Times New Roman" w:hAnsi="Times New Roman" w:cs="Times New Roman"/>
                <w:color w:val="000000" w:themeColor="text1"/>
                <w:sz w:val="20"/>
                <w:szCs w:val="20"/>
                <w:lang w:eastAsia="bg-BG"/>
              </w:rPr>
              <w:t>Кисийска</w:t>
            </w:r>
            <w:proofErr w:type="spellEnd"/>
            <w:r>
              <w:rPr>
                <w:rFonts w:ascii="Times New Roman" w:eastAsia="Times New Roman" w:hAnsi="Times New Roman" w:cs="Times New Roman"/>
                <w:color w:val="000000" w:themeColor="text1"/>
                <w:sz w:val="20"/>
                <w:szCs w:val="20"/>
                <w:lang w:eastAsia="bg-BG"/>
              </w:rPr>
              <w:t xml:space="preserve"> мера“, ул. „Патриарх Евтимий“</w:t>
            </w:r>
          </w:p>
          <w:p w:rsidR="00B41F23" w:rsidRPr="00695481" w:rsidRDefault="00B41F23" w:rsidP="00B41F23">
            <w:pPr>
              <w:spacing w:after="0" w:line="240" w:lineRule="auto"/>
              <w:rPr>
                <w:rFonts w:ascii="Times New Roman" w:eastAsia="Calibri" w:hAnsi="Times New Roman" w:cs="Times New Roman"/>
                <w:b/>
                <w:sz w:val="20"/>
                <w:szCs w:val="20"/>
              </w:rPr>
            </w:pPr>
          </w:p>
        </w:tc>
      </w:tr>
      <w:tr w:rsidR="0051591A" w:rsidRPr="00695481" w:rsidTr="009B485F">
        <w:trPr>
          <w:jc w:val="center"/>
        </w:trPr>
        <w:tc>
          <w:tcPr>
            <w:tcW w:w="1325" w:type="dxa"/>
            <w:shd w:val="clear" w:color="auto" w:fill="D99594"/>
          </w:tcPr>
          <w:p w:rsidR="0051591A" w:rsidRPr="00695481" w:rsidRDefault="0051591A" w:rsidP="00B41F23">
            <w:pPr>
              <w:spacing w:after="0" w:line="240" w:lineRule="auto"/>
              <w:rPr>
                <w:rFonts w:ascii="Times New Roman" w:eastAsia="Calibri" w:hAnsi="Times New Roman" w:cs="Times New Roman"/>
                <w:b/>
                <w:sz w:val="20"/>
                <w:szCs w:val="20"/>
              </w:rPr>
            </w:pPr>
          </w:p>
        </w:tc>
        <w:tc>
          <w:tcPr>
            <w:tcW w:w="3102" w:type="dxa"/>
            <w:shd w:val="clear" w:color="auto" w:fill="auto"/>
          </w:tcPr>
          <w:p w:rsidR="0051591A" w:rsidRPr="00695481" w:rsidRDefault="0051591A"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51591A" w:rsidRPr="003D65C3" w:rsidRDefault="003D65C3" w:rsidP="00B41F23">
            <w:pPr>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III</w:t>
            </w:r>
          </w:p>
        </w:tc>
        <w:tc>
          <w:tcPr>
            <w:tcW w:w="1946" w:type="dxa"/>
            <w:shd w:val="clear" w:color="auto" w:fill="auto"/>
          </w:tcPr>
          <w:p w:rsidR="0051591A" w:rsidRPr="006957B2" w:rsidRDefault="0051591A" w:rsidP="00B41F23">
            <w:pPr>
              <w:spacing w:after="0" w:line="240" w:lineRule="auto"/>
              <w:rPr>
                <w:rFonts w:ascii="Times New Roman" w:eastAsia="Calibri" w:hAnsi="Times New Roman" w:cs="Times New Roman"/>
                <w:color w:val="000000" w:themeColor="text1"/>
                <w:sz w:val="20"/>
                <w:szCs w:val="20"/>
              </w:rPr>
            </w:pPr>
            <w:r w:rsidRPr="006957B2">
              <w:rPr>
                <w:rFonts w:ascii="Times New Roman" w:eastAsia="Calibri" w:hAnsi="Times New Roman" w:cs="Times New Roman"/>
                <w:color w:val="000000" w:themeColor="text1"/>
                <w:sz w:val="20"/>
                <w:szCs w:val="20"/>
              </w:rPr>
              <w:t>ЕВ 01-80 (МЕРЦЕДЕС)</w:t>
            </w:r>
          </w:p>
        </w:tc>
        <w:tc>
          <w:tcPr>
            <w:tcW w:w="5940" w:type="dxa"/>
            <w:shd w:val="clear" w:color="auto" w:fill="auto"/>
          </w:tcPr>
          <w:p w:rsidR="0051591A" w:rsidRPr="006957B2" w:rsidRDefault="0051591A" w:rsidP="00857D88">
            <w:pPr>
              <w:spacing w:after="0" w:line="240" w:lineRule="auto"/>
              <w:jc w:val="both"/>
              <w:rPr>
                <w:rFonts w:ascii="Times New Roman" w:eastAsia="Times New Roman" w:hAnsi="Times New Roman" w:cs="Times New Roman"/>
                <w:color w:val="000000" w:themeColor="text1"/>
                <w:sz w:val="20"/>
                <w:szCs w:val="20"/>
                <w:lang w:eastAsia="bg-BG"/>
              </w:rPr>
            </w:pPr>
            <w:r w:rsidRPr="006957B2">
              <w:rPr>
                <w:rFonts w:ascii="Times New Roman" w:eastAsia="Times New Roman" w:hAnsi="Times New Roman" w:cs="Times New Roman"/>
                <w:color w:val="000000" w:themeColor="text1"/>
                <w:sz w:val="20"/>
                <w:szCs w:val="20"/>
                <w:lang w:eastAsia="bg-BG"/>
              </w:rPr>
              <w:t>Контейнери по селата</w:t>
            </w: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p>
        </w:tc>
        <w:tc>
          <w:tcPr>
            <w:tcW w:w="3102"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rPr>
            </w:pPr>
            <w:r w:rsidRPr="00695481">
              <w:rPr>
                <w:rFonts w:ascii="Times New Roman" w:eastAsia="Calibri" w:hAnsi="Times New Roman" w:cs="Times New Roman"/>
                <w:sz w:val="20"/>
                <w:szCs w:val="20"/>
              </w:rPr>
              <w:t>между 17:00 – 18:00 часа</w:t>
            </w:r>
          </w:p>
          <w:p w:rsidR="00B41F23" w:rsidRPr="00695481" w:rsidRDefault="00B41F23" w:rsidP="00B41F23">
            <w:pPr>
              <w:spacing w:after="0" w:line="240" w:lineRule="auto"/>
              <w:rPr>
                <w:rFonts w:ascii="Times New Roman" w:eastAsia="Calibri" w:hAnsi="Times New Roman" w:cs="Times New Roman"/>
                <w:sz w:val="20"/>
                <w:szCs w:val="20"/>
              </w:rPr>
            </w:pPr>
          </w:p>
        </w:tc>
        <w:tc>
          <w:tcPr>
            <w:tcW w:w="2005" w:type="dxa"/>
            <w:shd w:val="clear" w:color="auto" w:fill="auto"/>
          </w:tcPr>
          <w:p w:rsidR="00B41F23" w:rsidRPr="00695481" w:rsidRDefault="003D65C3" w:rsidP="00B41F23">
            <w:pPr>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IV</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СА 55-46 ХТ (ДАФ)</w:t>
            </w:r>
          </w:p>
        </w:tc>
        <w:tc>
          <w:tcPr>
            <w:tcW w:w="5940" w:type="dxa"/>
            <w:shd w:val="clear" w:color="auto" w:fill="auto"/>
          </w:tcPr>
          <w:p w:rsidR="00B41F23" w:rsidRPr="006957B2" w:rsidRDefault="003D65C3" w:rsidP="00B41F23">
            <w:pPr>
              <w:spacing w:after="0" w:line="240" w:lineRule="auto"/>
              <w:rPr>
                <w:rFonts w:ascii="Times New Roman" w:eastAsia="Calibri" w:hAnsi="Times New Roman" w:cs="Times New Roman"/>
                <w:color w:val="000000" w:themeColor="text1"/>
                <w:sz w:val="20"/>
                <w:szCs w:val="20"/>
              </w:rPr>
            </w:pPr>
            <w:r w:rsidRPr="006957B2">
              <w:rPr>
                <w:rFonts w:ascii="Times New Roman" w:eastAsia="Calibri" w:hAnsi="Times New Roman" w:cs="Times New Roman"/>
                <w:color w:val="000000" w:themeColor="text1"/>
                <w:sz w:val="20"/>
                <w:szCs w:val="20"/>
              </w:rPr>
              <w:t>Контейнери по селата</w:t>
            </w:r>
          </w:p>
        </w:tc>
      </w:tr>
      <w:tr w:rsidR="00B41F23" w:rsidRPr="00695481" w:rsidTr="009B485F">
        <w:trPr>
          <w:jc w:val="center"/>
        </w:trPr>
        <w:tc>
          <w:tcPr>
            <w:tcW w:w="1325" w:type="dxa"/>
            <w:shd w:val="clear" w:color="auto" w:fill="BFBFBF"/>
          </w:tcPr>
          <w:p w:rsidR="00B41F23" w:rsidRPr="00695481" w:rsidRDefault="00B41F23" w:rsidP="00B41F23">
            <w:pPr>
              <w:spacing w:after="0" w:line="240" w:lineRule="auto"/>
              <w:rPr>
                <w:rFonts w:ascii="Times New Roman" w:eastAsia="Calibri" w:hAnsi="Times New Roman" w:cs="Times New Roman"/>
                <w:b/>
                <w:color w:val="7F7F7F"/>
                <w:sz w:val="20"/>
                <w:szCs w:val="20"/>
              </w:rPr>
            </w:pPr>
          </w:p>
        </w:tc>
        <w:tc>
          <w:tcPr>
            <w:tcW w:w="3102"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2005"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1946"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5940"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b/>
                <w:sz w:val="20"/>
                <w:szCs w:val="20"/>
              </w:rPr>
              <w:t>Сряда</w:t>
            </w:r>
          </w:p>
        </w:tc>
        <w:tc>
          <w:tcPr>
            <w:tcW w:w="3102" w:type="dxa"/>
            <w:vMerge w:val="restart"/>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между  12:00-13:00 часа</w:t>
            </w:r>
          </w:p>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ЕВ 43-03 (МЕРЦЕДЕС)</w:t>
            </w:r>
          </w:p>
        </w:tc>
        <w:tc>
          <w:tcPr>
            <w:tcW w:w="5940" w:type="dxa"/>
            <w:shd w:val="clear" w:color="auto" w:fill="auto"/>
          </w:tcPr>
          <w:p w:rsidR="00B41F23" w:rsidRPr="00695481" w:rsidRDefault="0051225A" w:rsidP="00857D88">
            <w:pPr>
              <w:spacing w:after="0" w:line="240" w:lineRule="auto"/>
              <w:jc w:val="both"/>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eastAsia="bg-BG"/>
              </w:rPr>
              <w:t>Кв. „</w:t>
            </w:r>
            <w:proofErr w:type="spellStart"/>
            <w:r>
              <w:rPr>
                <w:rFonts w:ascii="Times New Roman" w:eastAsia="Times New Roman" w:hAnsi="Times New Roman" w:cs="Times New Roman"/>
                <w:color w:val="000000" w:themeColor="text1"/>
                <w:sz w:val="20"/>
                <w:szCs w:val="20"/>
                <w:lang w:eastAsia="bg-BG"/>
              </w:rPr>
              <w:t>Светушка</w:t>
            </w:r>
            <w:proofErr w:type="spellEnd"/>
            <w:r>
              <w:rPr>
                <w:rFonts w:ascii="Times New Roman" w:eastAsia="Times New Roman" w:hAnsi="Times New Roman" w:cs="Times New Roman"/>
                <w:color w:val="000000" w:themeColor="text1"/>
                <w:sz w:val="20"/>
                <w:szCs w:val="20"/>
                <w:lang w:eastAsia="bg-BG"/>
              </w:rPr>
              <w:t>“, ул. „Здравец“, ул. „Ангел Кънчев“, ул. „Индустриална“, ул. „</w:t>
            </w:r>
            <w:proofErr w:type="spellStart"/>
            <w:r>
              <w:rPr>
                <w:rFonts w:ascii="Times New Roman" w:eastAsia="Times New Roman" w:hAnsi="Times New Roman" w:cs="Times New Roman"/>
                <w:color w:val="000000" w:themeColor="text1"/>
                <w:sz w:val="20"/>
                <w:szCs w:val="20"/>
                <w:lang w:eastAsia="bg-BG"/>
              </w:rPr>
              <w:t>Бенковска</w:t>
            </w:r>
            <w:proofErr w:type="spellEnd"/>
            <w:r>
              <w:rPr>
                <w:rFonts w:ascii="Times New Roman" w:eastAsia="Times New Roman" w:hAnsi="Times New Roman" w:cs="Times New Roman"/>
                <w:color w:val="000000" w:themeColor="text1"/>
                <w:sz w:val="20"/>
                <w:szCs w:val="20"/>
                <w:lang w:eastAsia="bg-BG"/>
              </w:rPr>
              <w:t>“ , ул. Украйна, кв. „Стояновци“</w:t>
            </w:r>
          </w:p>
        </w:tc>
      </w:tr>
      <w:tr w:rsidR="00B41F23" w:rsidRPr="00695481" w:rsidTr="006957B2">
        <w:trPr>
          <w:trHeight w:val="443"/>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p>
        </w:tc>
        <w:tc>
          <w:tcPr>
            <w:tcW w:w="3102" w:type="dxa"/>
            <w:vMerge/>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СА 55-46 ХТ (ДАФ)</w:t>
            </w:r>
          </w:p>
        </w:tc>
        <w:tc>
          <w:tcPr>
            <w:tcW w:w="5940" w:type="dxa"/>
            <w:shd w:val="clear" w:color="auto" w:fill="auto"/>
          </w:tcPr>
          <w:p w:rsidR="00857D88" w:rsidRPr="00695481" w:rsidRDefault="00264CEB" w:rsidP="00857D88">
            <w:pPr>
              <w:spacing w:after="0" w:line="240" w:lineRule="auto"/>
              <w:jc w:val="both"/>
              <w:rPr>
                <w:rFonts w:ascii="Times New Roman" w:eastAsia="Times New Roman" w:hAnsi="Times New Roman" w:cs="Times New Roman"/>
                <w:b/>
                <w:color w:val="000000" w:themeColor="text1"/>
                <w:sz w:val="20"/>
                <w:szCs w:val="20"/>
                <w:lang w:eastAsia="bg-BG"/>
              </w:rPr>
            </w:pPr>
            <w:r w:rsidRPr="00695481">
              <w:rPr>
                <w:rFonts w:ascii="Times New Roman" w:eastAsia="Times New Roman" w:hAnsi="Times New Roman" w:cs="Times New Roman"/>
                <w:color w:val="000000" w:themeColor="text1"/>
                <w:sz w:val="20"/>
                <w:szCs w:val="20"/>
                <w:lang w:eastAsia="bg-BG"/>
              </w:rPr>
              <w:t>К</w:t>
            </w:r>
            <w:r w:rsidR="00857D88" w:rsidRPr="00695481">
              <w:rPr>
                <w:rFonts w:ascii="Times New Roman" w:eastAsia="Times New Roman" w:hAnsi="Times New Roman" w:cs="Times New Roman"/>
                <w:color w:val="000000" w:themeColor="text1"/>
                <w:sz w:val="20"/>
                <w:szCs w:val="20"/>
                <w:lang w:eastAsia="bg-BG"/>
              </w:rPr>
              <w:t xml:space="preserve">в. </w:t>
            </w:r>
            <w:proofErr w:type="spellStart"/>
            <w:r w:rsidR="00857D88" w:rsidRPr="00695481">
              <w:rPr>
                <w:rFonts w:ascii="Times New Roman" w:eastAsia="Times New Roman" w:hAnsi="Times New Roman" w:cs="Times New Roman"/>
                <w:color w:val="000000" w:themeColor="text1"/>
                <w:sz w:val="20"/>
                <w:szCs w:val="20"/>
                <w:lang w:eastAsia="bg-BG"/>
              </w:rPr>
              <w:t>Хитревци</w:t>
            </w:r>
            <w:proofErr w:type="spellEnd"/>
            <w:r w:rsidR="00857D88" w:rsidRPr="00695481">
              <w:rPr>
                <w:rFonts w:ascii="Times New Roman" w:eastAsia="Times New Roman" w:hAnsi="Times New Roman" w:cs="Times New Roman"/>
                <w:color w:val="000000" w:themeColor="text1"/>
                <w:sz w:val="20"/>
                <w:szCs w:val="20"/>
                <w:lang w:eastAsia="bg-BG"/>
              </w:rPr>
              <w:t xml:space="preserve">, </w:t>
            </w:r>
            <w:r w:rsidR="003D65C3">
              <w:rPr>
                <w:rFonts w:ascii="Times New Roman" w:eastAsia="Times New Roman" w:hAnsi="Times New Roman" w:cs="Times New Roman"/>
                <w:color w:val="000000" w:themeColor="text1"/>
                <w:sz w:val="20"/>
                <w:szCs w:val="20"/>
                <w:lang w:eastAsia="bg-BG"/>
              </w:rPr>
              <w:t>долната част на кв. „</w:t>
            </w:r>
            <w:proofErr w:type="spellStart"/>
            <w:r w:rsidR="003D65C3">
              <w:rPr>
                <w:rFonts w:ascii="Times New Roman" w:eastAsia="Times New Roman" w:hAnsi="Times New Roman" w:cs="Times New Roman"/>
                <w:color w:val="000000" w:themeColor="text1"/>
                <w:sz w:val="20"/>
                <w:szCs w:val="20"/>
                <w:lang w:eastAsia="bg-BG"/>
              </w:rPr>
              <w:t>Светушка</w:t>
            </w:r>
            <w:proofErr w:type="spellEnd"/>
            <w:r w:rsidR="003D65C3">
              <w:rPr>
                <w:rFonts w:ascii="Times New Roman" w:eastAsia="Times New Roman" w:hAnsi="Times New Roman" w:cs="Times New Roman"/>
                <w:color w:val="000000" w:themeColor="text1"/>
                <w:sz w:val="20"/>
                <w:szCs w:val="20"/>
                <w:lang w:eastAsia="bg-BG"/>
              </w:rPr>
              <w:t xml:space="preserve">“, </w:t>
            </w:r>
            <w:r w:rsidR="00857D88" w:rsidRPr="00695481">
              <w:rPr>
                <w:rFonts w:ascii="Times New Roman" w:eastAsia="Times New Roman" w:hAnsi="Times New Roman" w:cs="Times New Roman"/>
                <w:color w:val="000000" w:themeColor="text1"/>
                <w:sz w:val="20"/>
                <w:szCs w:val="20"/>
                <w:lang w:eastAsia="bg-BG"/>
              </w:rPr>
              <w:t xml:space="preserve">ул. </w:t>
            </w:r>
            <w:r w:rsidR="003D65C3">
              <w:rPr>
                <w:rFonts w:ascii="Times New Roman" w:eastAsia="Times New Roman" w:hAnsi="Times New Roman" w:cs="Times New Roman"/>
                <w:color w:val="000000" w:themeColor="text1"/>
                <w:sz w:val="20"/>
                <w:szCs w:val="20"/>
                <w:lang w:eastAsia="bg-BG"/>
              </w:rPr>
              <w:t>„</w:t>
            </w:r>
            <w:r w:rsidR="00857D88" w:rsidRPr="00695481">
              <w:rPr>
                <w:rFonts w:ascii="Times New Roman" w:eastAsia="Times New Roman" w:hAnsi="Times New Roman" w:cs="Times New Roman"/>
                <w:color w:val="000000" w:themeColor="text1"/>
                <w:sz w:val="20"/>
                <w:szCs w:val="20"/>
                <w:lang w:eastAsia="bg-BG"/>
              </w:rPr>
              <w:t>Минчо Венков</w:t>
            </w:r>
            <w:r w:rsidR="003D65C3">
              <w:rPr>
                <w:rFonts w:ascii="Times New Roman" w:eastAsia="Times New Roman" w:hAnsi="Times New Roman" w:cs="Times New Roman"/>
                <w:color w:val="000000" w:themeColor="text1"/>
                <w:sz w:val="20"/>
                <w:szCs w:val="20"/>
                <w:lang w:eastAsia="bg-BG"/>
              </w:rPr>
              <w:t>“</w:t>
            </w:r>
            <w:r w:rsidR="00857D88" w:rsidRPr="00695481">
              <w:rPr>
                <w:rFonts w:ascii="Times New Roman" w:eastAsia="Times New Roman" w:hAnsi="Times New Roman" w:cs="Times New Roman"/>
                <w:color w:val="000000" w:themeColor="text1"/>
                <w:sz w:val="20"/>
                <w:szCs w:val="20"/>
                <w:lang w:eastAsia="bg-BG"/>
              </w:rPr>
              <w:t xml:space="preserve">, ул. </w:t>
            </w:r>
            <w:r w:rsidR="003D65C3">
              <w:rPr>
                <w:rFonts w:ascii="Times New Roman" w:eastAsia="Times New Roman" w:hAnsi="Times New Roman" w:cs="Times New Roman"/>
                <w:color w:val="000000" w:themeColor="text1"/>
                <w:sz w:val="20"/>
                <w:szCs w:val="20"/>
                <w:lang w:eastAsia="bg-BG"/>
              </w:rPr>
              <w:t>„</w:t>
            </w:r>
            <w:proofErr w:type="spellStart"/>
            <w:r w:rsidR="00857D88" w:rsidRPr="00695481">
              <w:rPr>
                <w:rFonts w:ascii="Times New Roman" w:eastAsia="Times New Roman" w:hAnsi="Times New Roman" w:cs="Times New Roman"/>
                <w:color w:val="000000" w:themeColor="text1"/>
                <w:sz w:val="20"/>
                <w:szCs w:val="20"/>
                <w:lang w:eastAsia="bg-BG"/>
              </w:rPr>
              <w:t>Лясков</w:t>
            </w:r>
            <w:proofErr w:type="spellEnd"/>
            <w:r w:rsidR="00857D88" w:rsidRPr="00695481">
              <w:rPr>
                <w:rFonts w:ascii="Times New Roman" w:eastAsia="Times New Roman" w:hAnsi="Times New Roman" w:cs="Times New Roman"/>
                <w:color w:val="000000" w:themeColor="text1"/>
                <w:sz w:val="20"/>
                <w:szCs w:val="20"/>
                <w:lang w:eastAsia="bg-BG"/>
              </w:rPr>
              <w:t xml:space="preserve"> дял</w:t>
            </w:r>
            <w:r w:rsidR="003D65C3">
              <w:rPr>
                <w:rFonts w:ascii="Times New Roman" w:eastAsia="Times New Roman" w:hAnsi="Times New Roman" w:cs="Times New Roman"/>
                <w:color w:val="000000" w:themeColor="text1"/>
                <w:sz w:val="20"/>
                <w:szCs w:val="20"/>
                <w:lang w:eastAsia="bg-BG"/>
              </w:rPr>
              <w:t>“.</w:t>
            </w:r>
            <w:r w:rsidR="00857D88" w:rsidRPr="00695481">
              <w:rPr>
                <w:rFonts w:ascii="Times New Roman" w:eastAsia="Times New Roman" w:hAnsi="Times New Roman" w:cs="Times New Roman"/>
                <w:b/>
                <w:color w:val="000000" w:themeColor="text1"/>
                <w:sz w:val="20"/>
                <w:szCs w:val="20"/>
                <w:lang w:eastAsia="bg-BG"/>
              </w:rPr>
              <w:t xml:space="preserve"> </w:t>
            </w:r>
            <w:r w:rsidR="00857D88" w:rsidRPr="00695481">
              <w:rPr>
                <w:rFonts w:ascii="Times New Roman" w:eastAsia="Times New Roman" w:hAnsi="Times New Roman" w:cs="Times New Roman"/>
                <w:b/>
                <w:color w:val="000000" w:themeColor="text1"/>
                <w:sz w:val="20"/>
                <w:szCs w:val="20"/>
                <w:u w:val="single"/>
                <w:lang w:eastAsia="bg-BG"/>
              </w:rPr>
              <w:t xml:space="preserve"> </w:t>
            </w:r>
          </w:p>
          <w:p w:rsidR="00B41F23" w:rsidRPr="00695481" w:rsidRDefault="00B41F23" w:rsidP="00B41F23">
            <w:pPr>
              <w:spacing w:after="0" w:line="240" w:lineRule="auto"/>
              <w:rPr>
                <w:rFonts w:ascii="Times New Roman" w:eastAsia="Calibri" w:hAnsi="Times New Roman" w:cs="Times New Roman"/>
                <w:b/>
                <w:sz w:val="20"/>
                <w:szCs w:val="20"/>
              </w:rPr>
            </w:pP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p>
        </w:tc>
        <w:tc>
          <w:tcPr>
            <w:tcW w:w="3102" w:type="dxa"/>
            <w:vMerge/>
            <w:shd w:val="clear" w:color="auto" w:fill="auto"/>
          </w:tcPr>
          <w:p w:rsidR="00B41F23" w:rsidRPr="00695481" w:rsidRDefault="00B41F23" w:rsidP="00B41F23">
            <w:pPr>
              <w:spacing w:after="0" w:line="240" w:lineRule="auto"/>
              <w:rPr>
                <w:rFonts w:ascii="Times New Roman" w:eastAsia="Calibri" w:hAnsi="Times New Roman" w:cs="Times New Roman"/>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III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rPr>
            </w:pPr>
            <w:r w:rsidRPr="00695481">
              <w:rPr>
                <w:rFonts w:ascii="Times New Roman" w:eastAsia="Calibri" w:hAnsi="Times New Roman" w:cs="Times New Roman"/>
                <w:sz w:val="20"/>
                <w:szCs w:val="20"/>
              </w:rPr>
              <w:t>ЕВ 01-80 (МЕРЦЕДЕС)</w:t>
            </w:r>
          </w:p>
        </w:tc>
        <w:tc>
          <w:tcPr>
            <w:tcW w:w="5940" w:type="dxa"/>
            <w:shd w:val="clear" w:color="auto" w:fill="auto"/>
          </w:tcPr>
          <w:p w:rsidR="00B41F23" w:rsidRPr="00695481" w:rsidRDefault="00264CEB" w:rsidP="00B41F23">
            <w:pPr>
              <w:spacing w:after="0" w:line="240" w:lineRule="auto"/>
              <w:rPr>
                <w:rFonts w:ascii="Times New Roman" w:eastAsia="Calibri" w:hAnsi="Times New Roman" w:cs="Times New Roman"/>
                <w:b/>
                <w:sz w:val="20"/>
                <w:szCs w:val="20"/>
              </w:rPr>
            </w:pPr>
            <w:r w:rsidRPr="00695481">
              <w:rPr>
                <w:rFonts w:ascii="Times New Roman" w:eastAsia="Times New Roman" w:hAnsi="Times New Roman" w:cs="Times New Roman"/>
                <w:color w:val="000000" w:themeColor="text1"/>
                <w:sz w:val="20"/>
                <w:szCs w:val="20"/>
                <w:lang w:eastAsia="bg-BG"/>
              </w:rPr>
              <w:t>К</w:t>
            </w:r>
            <w:r w:rsidR="00857D88" w:rsidRPr="00695481">
              <w:rPr>
                <w:rFonts w:ascii="Times New Roman" w:eastAsia="Times New Roman" w:hAnsi="Times New Roman" w:cs="Times New Roman"/>
                <w:color w:val="000000" w:themeColor="text1"/>
                <w:sz w:val="20"/>
                <w:szCs w:val="20"/>
                <w:lang w:eastAsia="bg-BG"/>
              </w:rPr>
              <w:t xml:space="preserve">в. </w:t>
            </w:r>
            <w:r w:rsidR="00857D88" w:rsidRPr="00695481">
              <w:rPr>
                <w:rFonts w:ascii="Times New Roman" w:eastAsia="Times New Roman" w:hAnsi="Times New Roman" w:cs="Times New Roman"/>
                <w:b/>
                <w:color w:val="000000" w:themeColor="text1"/>
                <w:sz w:val="20"/>
                <w:szCs w:val="20"/>
                <w:lang w:eastAsia="bg-BG"/>
              </w:rPr>
              <w:t>„</w:t>
            </w:r>
            <w:proofErr w:type="spellStart"/>
            <w:r w:rsidR="00857D88" w:rsidRPr="00695481">
              <w:rPr>
                <w:rFonts w:ascii="Times New Roman" w:eastAsia="Times New Roman" w:hAnsi="Times New Roman" w:cs="Times New Roman"/>
                <w:color w:val="000000" w:themeColor="text1"/>
                <w:sz w:val="20"/>
                <w:szCs w:val="20"/>
                <w:lang w:eastAsia="bg-BG"/>
              </w:rPr>
              <w:t>Генчевци</w:t>
            </w:r>
            <w:proofErr w:type="spellEnd"/>
            <w:r w:rsidR="00857D88" w:rsidRPr="00695481">
              <w:rPr>
                <w:rFonts w:ascii="Times New Roman" w:eastAsia="Times New Roman" w:hAnsi="Times New Roman" w:cs="Times New Roman"/>
                <w:color w:val="000000" w:themeColor="text1"/>
                <w:sz w:val="20"/>
                <w:szCs w:val="20"/>
                <w:lang w:eastAsia="bg-BG"/>
              </w:rPr>
              <w:t>“, кв.  „</w:t>
            </w:r>
            <w:proofErr w:type="spellStart"/>
            <w:r w:rsidR="00857D88" w:rsidRPr="00695481">
              <w:rPr>
                <w:rFonts w:ascii="Times New Roman" w:eastAsia="Times New Roman" w:hAnsi="Times New Roman" w:cs="Times New Roman"/>
                <w:color w:val="000000" w:themeColor="text1"/>
                <w:sz w:val="20"/>
                <w:szCs w:val="20"/>
                <w:lang w:eastAsia="bg-BG"/>
              </w:rPr>
              <w:t>Хитревци</w:t>
            </w:r>
            <w:proofErr w:type="spellEnd"/>
            <w:r w:rsidR="00857D88" w:rsidRPr="00695481">
              <w:rPr>
                <w:rFonts w:ascii="Times New Roman" w:eastAsia="Times New Roman" w:hAnsi="Times New Roman" w:cs="Times New Roman"/>
                <w:color w:val="000000" w:themeColor="text1"/>
                <w:sz w:val="20"/>
                <w:szCs w:val="20"/>
                <w:lang w:eastAsia="bg-BG"/>
              </w:rPr>
              <w:t>“, кв. „</w:t>
            </w:r>
            <w:proofErr w:type="spellStart"/>
            <w:r w:rsidR="00857D88" w:rsidRPr="00695481">
              <w:rPr>
                <w:rFonts w:ascii="Times New Roman" w:eastAsia="Times New Roman" w:hAnsi="Times New Roman" w:cs="Times New Roman"/>
                <w:color w:val="000000" w:themeColor="text1"/>
                <w:sz w:val="20"/>
                <w:szCs w:val="20"/>
                <w:lang w:eastAsia="bg-BG"/>
              </w:rPr>
              <w:t>Кисийци</w:t>
            </w:r>
            <w:proofErr w:type="spellEnd"/>
            <w:r w:rsidR="00857D88" w:rsidRPr="00695481">
              <w:rPr>
                <w:rFonts w:ascii="Times New Roman" w:eastAsia="Times New Roman" w:hAnsi="Times New Roman" w:cs="Times New Roman"/>
                <w:color w:val="000000" w:themeColor="text1"/>
                <w:sz w:val="20"/>
                <w:szCs w:val="20"/>
                <w:lang w:eastAsia="bg-BG"/>
              </w:rPr>
              <w:t xml:space="preserve">“ </w:t>
            </w:r>
            <w:r w:rsidR="0051591A">
              <w:rPr>
                <w:rFonts w:ascii="Times New Roman" w:eastAsia="Times New Roman" w:hAnsi="Times New Roman" w:cs="Times New Roman"/>
                <w:color w:val="000000" w:themeColor="text1"/>
                <w:sz w:val="20"/>
                <w:szCs w:val="20"/>
                <w:lang w:eastAsia="bg-BG"/>
              </w:rPr>
              <w:t>, кв.</w:t>
            </w:r>
            <w:r w:rsidR="009B485F">
              <w:rPr>
                <w:rFonts w:ascii="Times New Roman" w:eastAsia="Times New Roman" w:hAnsi="Times New Roman" w:cs="Times New Roman"/>
                <w:color w:val="000000" w:themeColor="text1"/>
                <w:sz w:val="20"/>
                <w:szCs w:val="20"/>
                <w:lang w:eastAsia="bg-BG"/>
              </w:rPr>
              <w:t xml:space="preserve"> „</w:t>
            </w:r>
            <w:proofErr w:type="spellStart"/>
            <w:r w:rsidR="009B485F">
              <w:rPr>
                <w:rFonts w:ascii="Times New Roman" w:eastAsia="Times New Roman" w:hAnsi="Times New Roman" w:cs="Times New Roman"/>
                <w:color w:val="000000" w:themeColor="text1"/>
                <w:sz w:val="20"/>
                <w:szCs w:val="20"/>
                <w:lang w:eastAsia="bg-BG"/>
              </w:rPr>
              <w:t>Раданци</w:t>
            </w:r>
            <w:proofErr w:type="spellEnd"/>
            <w:r w:rsidR="009B485F">
              <w:rPr>
                <w:rFonts w:ascii="Times New Roman" w:eastAsia="Times New Roman" w:hAnsi="Times New Roman" w:cs="Times New Roman"/>
                <w:color w:val="000000" w:themeColor="text1"/>
                <w:sz w:val="20"/>
                <w:szCs w:val="20"/>
                <w:lang w:eastAsia="bg-BG"/>
              </w:rPr>
              <w:t>“</w:t>
            </w: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p>
        </w:tc>
        <w:tc>
          <w:tcPr>
            <w:tcW w:w="3102"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rPr>
            </w:pPr>
            <w:r w:rsidRPr="00695481">
              <w:rPr>
                <w:rFonts w:ascii="Times New Roman" w:eastAsia="Calibri" w:hAnsi="Times New Roman" w:cs="Times New Roman"/>
                <w:sz w:val="20"/>
                <w:szCs w:val="20"/>
              </w:rPr>
              <w:t>между 17:00 – 18:00 часа</w:t>
            </w:r>
          </w:p>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IV</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СА 55-46 ХТ (ДАФ)</w:t>
            </w:r>
          </w:p>
        </w:tc>
        <w:tc>
          <w:tcPr>
            <w:tcW w:w="5940" w:type="dxa"/>
            <w:shd w:val="clear" w:color="auto" w:fill="auto"/>
          </w:tcPr>
          <w:p w:rsidR="00857D88" w:rsidRPr="00695481" w:rsidRDefault="00857D88" w:rsidP="00857D88">
            <w:pPr>
              <w:spacing w:after="0" w:line="240" w:lineRule="auto"/>
              <w:jc w:val="both"/>
              <w:rPr>
                <w:rFonts w:ascii="Times New Roman" w:eastAsia="Times New Roman" w:hAnsi="Times New Roman" w:cs="Times New Roman"/>
                <w:i/>
                <w:color w:val="000000" w:themeColor="text1"/>
                <w:sz w:val="20"/>
                <w:szCs w:val="20"/>
                <w:lang w:eastAsia="bg-BG"/>
              </w:rPr>
            </w:pPr>
            <w:r w:rsidRPr="00695481">
              <w:rPr>
                <w:rFonts w:ascii="Times New Roman" w:eastAsia="Times New Roman" w:hAnsi="Times New Roman" w:cs="Times New Roman"/>
                <w:color w:val="000000" w:themeColor="text1"/>
                <w:sz w:val="20"/>
                <w:szCs w:val="20"/>
                <w:lang w:eastAsia="bg-BG"/>
              </w:rPr>
              <w:t>Гр. Плачковци: кв. Стое</w:t>
            </w:r>
            <w:r w:rsidR="009B485F">
              <w:rPr>
                <w:rFonts w:ascii="Times New Roman" w:eastAsia="Times New Roman" w:hAnsi="Times New Roman" w:cs="Times New Roman"/>
                <w:color w:val="000000" w:themeColor="text1"/>
                <w:sz w:val="20"/>
                <w:szCs w:val="20"/>
                <w:lang w:eastAsia="bg-BG"/>
              </w:rPr>
              <w:t xml:space="preserve">вци, кв. </w:t>
            </w:r>
            <w:proofErr w:type="spellStart"/>
            <w:r w:rsidR="009B485F">
              <w:rPr>
                <w:rFonts w:ascii="Times New Roman" w:eastAsia="Times New Roman" w:hAnsi="Times New Roman" w:cs="Times New Roman"/>
                <w:color w:val="000000" w:themeColor="text1"/>
                <w:sz w:val="20"/>
                <w:szCs w:val="20"/>
                <w:lang w:eastAsia="bg-BG"/>
              </w:rPr>
              <w:t>Касовци</w:t>
            </w:r>
            <w:proofErr w:type="spellEnd"/>
            <w:r w:rsidR="009B485F">
              <w:rPr>
                <w:rFonts w:ascii="Times New Roman" w:eastAsia="Times New Roman" w:hAnsi="Times New Roman" w:cs="Times New Roman"/>
                <w:color w:val="000000" w:themeColor="text1"/>
                <w:sz w:val="20"/>
                <w:szCs w:val="20"/>
                <w:lang w:eastAsia="bg-BG"/>
              </w:rPr>
              <w:t>.</w:t>
            </w:r>
          </w:p>
          <w:p w:rsidR="00B41F23" w:rsidRPr="00695481" w:rsidRDefault="00B41F23" w:rsidP="00B41F23">
            <w:pPr>
              <w:spacing w:after="0" w:line="240" w:lineRule="auto"/>
              <w:rPr>
                <w:rFonts w:ascii="Times New Roman" w:eastAsia="Calibri" w:hAnsi="Times New Roman" w:cs="Times New Roman"/>
                <w:b/>
                <w:sz w:val="20"/>
                <w:szCs w:val="20"/>
              </w:rPr>
            </w:pPr>
          </w:p>
        </w:tc>
      </w:tr>
      <w:tr w:rsidR="00B41F23" w:rsidRPr="00695481" w:rsidTr="009B485F">
        <w:trPr>
          <w:jc w:val="center"/>
        </w:trPr>
        <w:tc>
          <w:tcPr>
            <w:tcW w:w="1325" w:type="dxa"/>
            <w:shd w:val="clear" w:color="auto" w:fill="BFBFBF"/>
          </w:tcPr>
          <w:p w:rsidR="00B41F23" w:rsidRPr="00695481" w:rsidRDefault="00B41F23" w:rsidP="00B41F23">
            <w:pPr>
              <w:spacing w:after="0" w:line="240" w:lineRule="auto"/>
              <w:rPr>
                <w:rFonts w:ascii="Times New Roman" w:eastAsia="Calibri" w:hAnsi="Times New Roman" w:cs="Times New Roman"/>
                <w:b/>
                <w:color w:val="7F7F7F"/>
                <w:sz w:val="20"/>
                <w:szCs w:val="20"/>
              </w:rPr>
            </w:pPr>
          </w:p>
        </w:tc>
        <w:tc>
          <w:tcPr>
            <w:tcW w:w="3102"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2005"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1946"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5940"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b/>
                <w:sz w:val="20"/>
                <w:szCs w:val="20"/>
              </w:rPr>
              <w:t>Четвъртък</w:t>
            </w:r>
          </w:p>
        </w:tc>
        <w:tc>
          <w:tcPr>
            <w:tcW w:w="3102" w:type="dxa"/>
            <w:vMerge w:val="restart"/>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между  12:00-13:00 часа</w:t>
            </w:r>
          </w:p>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ЕВ 43-03 (МЕРЦЕДЕС)</w:t>
            </w:r>
          </w:p>
        </w:tc>
        <w:tc>
          <w:tcPr>
            <w:tcW w:w="5940" w:type="dxa"/>
            <w:shd w:val="clear" w:color="auto" w:fill="auto"/>
          </w:tcPr>
          <w:p w:rsidR="00B41F23" w:rsidRPr="00695481" w:rsidRDefault="00857D88" w:rsidP="00024BD3">
            <w:pPr>
              <w:spacing w:after="0" w:line="240" w:lineRule="auto"/>
              <w:jc w:val="both"/>
              <w:rPr>
                <w:rFonts w:ascii="Times New Roman" w:eastAsia="Times New Roman" w:hAnsi="Times New Roman" w:cs="Times New Roman"/>
                <w:color w:val="000000" w:themeColor="text1"/>
                <w:sz w:val="20"/>
                <w:szCs w:val="20"/>
                <w:lang w:eastAsia="bg-BG"/>
              </w:rPr>
            </w:pPr>
            <w:r w:rsidRPr="00695481">
              <w:rPr>
                <w:rFonts w:ascii="Times New Roman" w:eastAsia="Times New Roman" w:hAnsi="Times New Roman" w:cs="Times New Roman"/>
                <w:color w:val="000000" w:themeColor="text1"/>
                <w:sz w:val="20"/>
                <w:szCs w:val="20"/>
                <w:lang w:eastAsia="bg-BG"/>
              </w:rPr>
              <w:t xml:space="preserve">Център, кв. 134 </w:t>
            </w:r>
          </w:p>
        </w:tc>
      </w:tr>
      <w:tr w:rsidR="00555269" w:rsidRPr="00695481" w:rsidTr="009B485F">
        <w:trPr>
          <w:jc w:val="center"/>
        </w:trPr>
        <w:tc>
          <w:tcPr>
            <w:tcW w:w="1325" w:type="dxa"/>
            <w:shd w:val="clear" w:color="auto" w:fill="D99594"/>
          </w:tcPr>
          <w:p w:rsidR="00555269" w:rsidRPr="00695481" w:rsidRDefault="00555269" w:rsidP="00B41F23">
            <w:pPr>
              <w:spacing w:after="0" w:line="240" w:lineRule="auto"/>
              <w:rPr>
                <w:rFonts w:ascii="Times New Roman" w:eastAsia="Calibri" w:hAnsi="Times New Roman" w:cs="Times New Roman"/>
                <w:b/>
                <w:sz w:val="20"/>
                <w:szCs w:val="20"/>
              </w:rPr>
            </w:pPr>
          </w:p>
        </w:tc>
        <w:tc>
          <w:tcPr>
            <w:tcW w:w="3102" w:type="dxa"/>
            <w:vMerge/>
            <w:shd w:val="clear" w:color="auto" w:fill="auto"/>
          </w:tcPr>
          <w:p w:rsidR="00555269" w:rsidRPr="00695481" w:rsidRDefault="00555269" w:rsidP="00B41F23">
            <w:pPr>
              <w:spacing w:after="0" w:line="240" w:lineRule="auto"/>
              <w:rPr>
                <w:rFonts w:ascii="Times New Roman" w:eastAsia="Calibri" w:hAnsi="Times New Roman" w:cs="Times New Roman"/>
                <w:sz w:val="20"/>
                <w:szCs w:val="20"/>
              </w:rPr>
            </w:pPr>
          </w:p>
        </w:tc>
        <w:tc>
          <w:tcPr>
            <w:tcW w:w="2005" w:type="dxa"/>
            <w:shd w:val="clear" w:color="auto" w:fill="auto"/>
          </w:tcPr>
          <w:p w:rsidR="00555269" w:rsidRPr="00695481" w:rsidRDefault="003D65C3" w:rsidP="00B41F23">
            <w:pPr>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II</w:t>
            </w:r>
          </w:p>
        </w:tc>
        <w:tc>
          <w:tcPr>
            <w:tcW w:w="1946" w:type="dxa"/>
            <w:shd w:val="clear" w:color="auto" w:fill="auto"/>
          </w:tcPr>
          <w:p w:rsidR="00555269" w:rsidRPr="006957B2" w:rsidRDefault="00555269" w:rsidP="00B41F23">
            <w:pPr>
              <w:spacing w:after="0" w:line="240" w:lineRule="auto"/>
              <w:rPr>
                <w:rFonts w:ascii="Times New Roman" w:eastAsia="Calibri" w:hAnsi="Times New Roman" w:cs="Times New Roman"/>
                <w:color w:val="000000" w:themeColor="text1"/>
                <w:sz w:val="20"/>
                <w:szCs w:val="20"/>
              </w:rPr>
            </w:pPr>
            <w:r w:rsidRPr="006957B2">
              <w:rPr>
                <w:rFonts w:ascii="Times New Roman" w:eastAsia="Calibri" w:hAnsi="Times New Roman" w:cs="Times New Roman"/>
                <w:color w:val="000000" w:themeColor="text1"/>
                <w:sz w:val="20"/>
                <w:szCs w:val="20"/>
              </w:rPr>
              <w:t xml:space="preserve">ЕВ 01-80 </w:t>
            </w:r>
            <w:r w:rsidRPr="006957B2">
              <w:rPr>
                <w:rFonts w:ascii="Times New Roman" w:eastAsia="Calibri" w:hAnsi="Times New Roman" w:cs="Times New Roman"/>
                <w:color w:val="000000" w:themeColor="text1"/>
                <w:sz w:val="20"/>
                <w:szCs w:val="20"/>
              </w:rPr>
              <w:lastRenderedPageBreak/>
              <w:t>(МЕРЦЕДЕС)</w:t>
            </w:r>
          </w:p>
        </w:tc>
        <w:tc>
          <w:tcPr>
            <w:tcW w:w="5940" w:type="dxa"/>
            <w:shd w:val="clear" w:color="auto" w:fill="auto"/>
          </w:tcPr>
          <w:p w:rsidR="00555269" w:rsidRPr="00695481" w:rsidRDefault="00555269" w:rsidP="00024BD3">
            <w:pPr>
              <w:spacing w:after="0" w:line="240" w:lineRule="auto"/>
              <w:jc w:val="both"/>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eastAsia="bg-BG"/>
              </w:rPr>
              <w:lastRenderedPageBreak/>
              <w:t xml:space="preserve">Контейнери по селата </w:t>
            </w: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p>
        </w:tc>
        <w:tc>
          <w:tcPr>
            <w:tcW w:w="3102" w:type="dxa"/>
            <w:vMerge/>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II</w:t>
            </w:r>
            <w:r w:rsidR="003D65C3">
              <w:rPr>
                <w:rFonts w:ascii="Times New Roman" w:eastAsia="Calibri" w:hAnsi="Times New Roman" w:cs="Times New Roman"/>
                <w:sz w:val="20"/>
                <w:szCs w:val="20"/>
                <w:lang w:val="en-US"/>
              </w:rPr>
              <w:t>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СА 55-46 ХТ (ДАФ)</w:t>
            </w:r>
          </w:p>
        </w:tc>
        <w:tc>
          <w:tcPr>
            <w:tcW w:w="5940" w:type="dxa"/>
            <w:shd w:val="clear" w:color="auto" w:fill="auto"/>
          </w:tcPr>
          <w:p w:rsidR="00B41F23" w:rsidRPr="00695481" w:rsidRDefault="00857D88" w:rsidP="00024BD3">
            <w:pPr>
              <w:spacing w:after="0" w:line="240" w:lineRule="auto"/>
              <w:jc w:val="both"/>
              <w:rPr>
                <w:rFonts w:ascii="Times New Roman" w:eastAsia="Times New Roman" w:hAnsi="Times New Roman" w:cs="Times New Roman"/>
                <w:color w:val="000000" w:themeColor="text1"/>
                <w:sz w:val="20"/>
                <w:szCs w:val="20"/>
                <w:lang w:eastAsia="bg-BG"/>
              </w:rPr>
            </w:pPr>
            <w:r w:rsidRPr="00695481">
              <w:rPr>
                <w:rFonts w:ascii="Times New Roman" w:eastAsia="Times New Roman" w:hAnsi="Times New Roman" w:cs="Times New Roman"/>
                <w:color w:val="000000" w:themeColor="text1"/>
                <w:sz w:val="20"/>
                <w:szCs w:val="20"/>
                <w:lang w:eastAsia="bg-BG"/>
              </w:rPr>
              <w:t xml:space="preserve">Разделно събиране на отпадъците – гр. Трявна </w:t>
            </w:r>
            <w:r w:rsidR="009B485F">
              <w:rPr>
                <w:rFonts w:ascii="Times New Roman" w:eastAsia="Times New Roman" w:hAnsi="Times New Roman" w:cs="Times New Roman"/>
                <w:color w:val="000000" w:themeColor="text1"/>
                <w:sz w:val="20"/>
                <w:szCs w:val="20"/>
                <w:lang w:eastAsia="bg-BG"/>
              </w:rPr>
              <w:t xml:space="preserve">и гр. Плачковци </w:t>
            </w: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p>
        </w:tc>
        <w:tc>
          <w:tcPr>
            <w:tcW w:w="3102"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rPr>
            </w:pPr>
            <w:r w:rsidRPr="00695481">
              <w:rPr>
                <w:rFonts w:ascii="Times New Roman" w:eastAsia="Calibri" w:hAnsi="Times New Roman" w:cs="Times New Roman"/>
                <w:sz w:val="20"/>
                <w:szCs w:val="20"/>
              </w:rPr>
              <w:t>между 17:00 – 18:00 часа</w:t>
            </w:r>
          </w:p>
          <w:p w:rsidR="00B41F23" w:rsidRPr="00695481" w:rsidRDefault="00B41F23" w:rsidP="00B41F23">
            <w:pPr>
              <w:spacing w:after="0" w:line="240" w:lineRule="auto"/>
              <w:rPr>
                <w:rFonts w:ascii="Times New Roman" w:eastAsia="Calibri" w:hAnsi="Times New Roman" w:cs="Times New Roman"/>
                <w:sz w:val="20"/>
                <w:szCs w:val="20"/>
              </w:rPr>
            </w:pPr>
          </w:p>
        </w:tc>
        <w:tc>
          <w:tcPr>
            <w:tcW w:w="2005" w:type="dxa"/>
            <w:shd w:val="clear" w:color="auto" w:fill="auto"/>
          </w:tcPr>
          <w:p w:rsidR="00B41F23" w:rsidRPr="00695481" w:rsidRDefault="003D65C3" w:rsidP="00B41F23">
            <w:pPr>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IV</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СА 55-46 ХТ (ДАФ)</w:t>
            </w:r>
          </w:p>
        </w:tc>
        <w:tc>
          <w:tcPr>
            <w:tcW w:w="5940" w:type="dxa"/>
            <w:shd w:val="clear" w:color="auto" w:fill="auto"/>
          </w:tcPr>
          <w:p w:rsidR="00B41F23" w:rsidRPr="00695481" w:rsidRDefault="00857D88" w:rsidP="00024BD3">
            <w:pPr>
              <w:spacing w:after="0" w:line="240" w:lineRule="auto"/>
              <w:jc w:val="both"/>
              <w:rPr>
                <w:rFonts w:ascii="Times New Roman" w:eastAsia="Times New Roman" w:hAnsi="Times New Roman" w:cs="Times New Roman"/>
                <w:color w:val="000000" w:themeColor="text1"/>
                <w:sz w:val="20"/>
                <w:szCs w:val="20"/>
                <w:lang w:eastAsia="bg-BG"/>
              </w:rPr>
            </w:pPr>
            <w:r w:rsidRPr="00695481">
              <w:rPr>
                <w:rFonts w:ascii="Times New Roman" w:eastAsia="Times New Roman" w:hAnsi="Times New Roman" w:cs="Times New Roman"/>
                <w:color w:val="000000" w:themeColor="text1"/>
                <w:sz w:val="20"/>
                <w:szCs w:val="20"/>
                <w:lang w:eastAsia="bg-BG"/>
              </w:rPr>
              <w:t>Ул. „</w:t>
            </w:r>
            <w:proofErr w:type="spellStart"/>
            <w:r w:rsidRPr="00695481">
              <w:rPr>
                <w:rFonts w:ascii="Times New Roman" w:eastAsia="Times New Roman" w:hAnsi="Times New Roman" w:cs="Times New Roman"/>
                <w:color w:val="000000" w:themeColor="text1"/>
                <w:sz w:val="20"/>
                <w:szCs w:val="20"/>
                <w:lang w:eastAsia="bg-BG"/>
              </w:rPr>
              <w:t>Кисийска</w:t>
            </w:r>
            <w:proofErr w:type="spellEnd"/>
            <w:r w:rsidRPr="00695481">
              <w:rPr>
                <w:rFonts w:ascii="Times New Roman" w:eastAsia="Times New Roman" w:hAnsi="Times New Roman" w:cs="Times New Roman"/>
                <w:color w:val="000000" w:themeColor="text1"/>
                <w:sz w:val="20"/>
                <w:szCs w:val="20"/>
                <w:lang w:eastAsia="bg-BG"/>
              </w:rPr>
              <w:t xml:space="preserve"> мера“</w:t>
            </w:r>
            <w:r w:rsidRPr="00695481">
              <w:rPr>
                <w:rFonts w:ascii="Times New Roman" w:eastAsia="Times New Roman" w:hAnsi="Times New Roman" w:cs="Times New Roman"/>
                <w:b/>
                <w:color w:val="000000" w:themeColor="text1"/>
                <w:sz w:val="20"/>
                <w:szCs w:val="20"/>
                <w:lang w:eastAsia="bg-BG"/>
              </w:rPr>
              <w:t xml:space="preserve">, </w:t>
            </w:r>
            <w:r w:rsidRPr="00695481">
              <w:rPr>
                <w:rFonts w:ascii="Times New Roman" w:eastAsia="Times New Roman" w:hAnsi="Times New Roman" w:cs="Times New Roman"/>
                <w:color w:val="000000" w:themeColor="text1"/>
                <w:sz w:val="20"/>
                <w:szCs w:val="20"/>
                <w:lang w:eastAsia="bg-BG"/>
              </w:rPr>
              <w:t>гр. Плачковци: кв. „</w:t>
            </w:r>
            <w:proofErr w:type="spellStart"/>
            <w:r w:rsidRPr="00695481">
              <w:rPr>
                <w:rFonts w:ascii="Times New Roman" w:eastAsia="Times New Roman" w:hAnsi="Times New Roman" w:cs="Times New Roman"/>
                <w:color w:val="000000" w:themeColor="text1"/>
                <w:sz w:val="20"/>
                <w:szCs w:val="20"/>
                <w:lang w:eastAsia="bg-BG"/>
              </w:rPr>
              <w:t>Нейковци</w:t>
            </w:r>
            <w:proofErr w:type="spellEnd"/>
            <w:r w:rsidRPr="00695481">
              <w:rPr>
                <w:rFonts w:ascii="Times New Roman" w:eastAsia="Times New Roman" w:hAnsi="Times New Roman" w:cs="Times New Roman"/>
                <w:color w:val="000000" w:themeColor="text1"/>
                <w:sz w:val="20"/>
                <w:szCs w:val="20"/>
                <w:lang w:eastAsia="bg-BG"/>
              </w:rPr>
              <w:t>“, Кв. „Горни Плачковц</w:t>
            </w:r>
            <w:r w:rsidR="009B485F">
              <w:rPr>
                <w:rFonts w:ascii="Times New Roman" w:eastAsia="Times New Roman" w:hAnsi="Times New Roman" w:cs="Times New Roman"/>
                <w:color w:val="000000" w:themeColor="text1"/>
                <w:sz w:val="20"/>
                <w:szCs w:val="20"/>
                <w:lang w:eastAsia="bg-BG"/>
              </w:rPr>
              <w:t>и“</w:t>
            </w:r>
          </w:p>
        </w:tc>
      </w:tr>
      <w:tr w:rsidR="00B41F23" w:rsidRPr="00695481" w:rsidTr="009B485F">
        <w:trPr>
          <w:jc w:val="center"/>
        </w:trPr>
        <w:tc>
          <w:tcPr>
            <w:tcW w:w="1325" w:type="dxa"/>
            <w:shd w:val="clear" w:color="auto" w:fill="BFBFBF"/>
          </w:tcPr>
          <w:p w:rsidR="00B41F23" w:rsidRPr="00695481" w:rsidRDefault="00B41F23" w:rsidP="00B41F23">
            <w:pPr>
              <w:spacing w:after="0" w:line="240" w:lineRule="auto"/>
              <w:rPr>
                <w:rFonts w:ascii="Times New Roman" w:eastAsia="Calibri" w:hAnsi="Times New Roman" w:cs="Times New Roman"/>
                <w:b/>
                <w:color w:val="7F7F7F"/>
                <w:sz w:val="20"/>
                <w:szCs w:val="20"/>
              </w:rPr>
            </w:pPr>
          </w:p>
        </w:tc>
        <w:tc>
          <w:tcPr>
            <w:tcW w:w="3102"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2005"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1946"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c>
          <w:tcPr>
            <w:tcW w:w="5940" w:type="dxa"/>
            <w:shd w:val="clear" w:color="auto" w:fill="BFBFBF"/>
          </w:tcPr>
          <w:p w:rsidR="00B41F23" w:rsidRPr="00695481" w:rsidRDefault="00B41F23" w:rsidP="00B41F23">
            <w:pPr>
              <w:spacing w:after="0" w:line="240" w:lineRule="auto"/>
              <w:rPr>
                <w:rFonts w:ascii="Times New Roman" w:eastAsia="Calibri" w:hAnsi="Times New Roman" w:cs="Times New Roman"/>
                <w:color w:val="7F7F7F"/>
                <w:sz w:val="20"/>
                <w:szCs w:val="20"/>
              </w:rPr>
            </w:pP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b/>
                <w:sz w:val="20"/>
                <w:szCs w:val="20"/>
              </w:rPr>
              <w:t>Петък</w:t>
            </w:r>
          </w:p>
        </w:tc>
        <w:tc>
          <w:tcPr>
            <w:tcW w:w="3102" w:type="dxa"/>
            <w:vMerge w:val="restart"/>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между  12:00-13:00 часа</w:t>
            </w:r>
          </w:p>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ЕВ 43-03 (МЕРЦЕДЕС)</w:t>
            </w:r>
          </w:p>
        </w:tc>
        <w:tc>
          <w:tcPr>
            <w:tcW w:w="5940" w:type="dxa"/>
            <w:shd w:val="clear" w:color="auto" w:fill="auto"/>
          </w:tcPr>
          <w:p w:rsidR="00B41F23" w:rsidRPr="00695481" w:rsidRDefault="0051225A" w:rsidP="00024BD3">
            <w:pPr>
              <w:spacing w:after="0" w:line="240" w:lineRule="auto"/>
              <w:jc w:val="both"/>
              <w:rPr>
                <w:rFonts w:ascii="Times New Roman" w:eastAsia="Times New Roman" w:hAnsi="Times New Roman" w:cs="Times New Roman"/>
                <w:color w:val="000000" w:themeColor="text1"/>
                <w:sz w:val="20"/>
                <w:szCs w:val="20"/>
                <w:lang w:eastAsia="bg-BG"/>
              </w:rPr>
            </w:pPr>
            <w:r>
              <w:rPr>
                <w:rFonts w:ascii="Times New Roman" w:eastAsia="Times New Roman" w:hAnsi="Times New Roman" w:cs="Times New Roman"/>
                <w:color w:val="000000" w:themeColor="text1"/>
                <w:sz w:val="20"/>
                <w:szCs w:val="20"/>
                <w:lang w:eastAsia="bg-BG"/>
              </w:rPr>
              <w:t>Част от кв. „</w:t>
            </w:r>
            <w:proofErr w:type="spellStart"/>
            <w:r>
              <w:rPr>
                <w:rFonts w:ascii="Times New Roman" w:eastAsia="Times New Roman" w:hAnsi="Times New Roman" w:cs="Times New Roman"/>
                <w:color w:val="000000" w:themeColor="text1"/>
                <w:sz w:val="20"/>
                <w:szCs w:val="20"/>
                <w:lang w:eastAsia="bg-BG"/>
              </w:rPr>
              <w:t>Светушка</w:t>
            </w:r>
            <w:proofErr w:type="spellEnd"/>
            <w:r>
              <w:rPr>
                <w:rFonts w:ascii="Times New Roman" w:eastAsia="Times New Roman" w:hAnsi="Times New Roman" w:cs="Times New Roman"/>
                <w:color w:val="000000" w:themeColor="text1"/>
                <w:sz w:val="20"/>
                <w:szCs w:val="20"/>
                <w:lang w:eastAsia="bg-BG"/>
              </w:rPr>
              <w:t xml:space="preserve">“, х-л. „Калина </w:t>
            </w:r>
            <w:proofErr w:type="spellStart"/>
            <w:r>
              <w:rPr>
                <w:rFonts w:ascii="Times New Roman" w:eastAsia="Times New Roman" w:hAnsi="Times New Roman" w:cs="Times New Roman"/>
                <w:color w:val="000000" w:themeColor="text1"/>
                <w:sz w:val="20"/>
                <w:szCs w:val="20"/>
                <w:lang w:eastAsia="bg-BG"/>
              </w:rPr>
              <w:t>палас</w:t>
            </w:r>
            <w:proofErr w:type="spellEnd"/>
            <w:r>
              <w:rPr>
                <w:rFonts w:ascii="Times New Roman" w:eastAsia="Times New Roman" w:hAnsi="Times New Roman" w:cs="Times New Roman"/>
                <w:color w:val="000000" w:themeColor="text1"/>
                <w:sz w:val="20"/>
                <w:szCs w:val="20"/>
                <w:lang w:eastAsia="bg-BG"/>
              </w:rPr>
              <w:t>“</w:t>
            </w:r>
            <w:r w:rsidR="009B485F">
              <w:rPr>
                <w:rFonts w:ascii="Times New Roman" w:eastAsia="Times New Roman" w:hAnsi="Times New Roman" w:cs="Times New Roman"/>
                <w:color w:val="000000" w:themeColor="text1"/>
                <w:sz w:val="20"/>
                <w:szCs w:val="20"/>
                <w:lang w:eastAsia="bg-BG"/>
              </w:rPr>
              <w:t xml:space="preserve">, х. „Бръшлян“, </w:t>
            </w:r>
            <w:proofErr w:type="spellStart"/>
            <w:r w:rsidR="009B485F">
              <w:rPr>
                <w:rFonts w:ascii="Times New Roman" w:eastAsia="Times New Roman" w:hAnsi="Times New Roman" w:cs="Times New Roman"/>
                <w:color w:val="000000" w:themeColor="text1"/>
                <w:sz w:val="20"/>
                <w:szCs w:val="20"/>
                <w:lang w:eastAsia="bg-BG"/>
              </w:rPr>
              <w:t>енерго</w:t>
            </w:r>
            <w:proofErr w:type="spellEnd"/>
            <w:r w:rsidR="009B485F">
              <w:rPr>
                <w:rFonts w:ascii="Times New Roman" w:eastAsia="Times New Roman" w:hAnsi="Times New Roman" w:cs="Times New Roman"/>
                <w:color w:val="000000" w:themeColor="text1"/>
                <w:sz w:val="20"/>
                <w:szCs w:val="20"/>
                <w:lang w:eastAsia="bg-BG"/>
              </w:rPr>
              <w:t xml:space="preserve">, </w:t>
            </w:r>
            <w:r>
              <w:rPr>
                <w:rFonts w:ascii="Times New Roman" w:eastAsia="Times New Roman" w:hAnsi="Times New Roman" w:cs="Times New Roman"/>
                <w:color w:val="000000" w:themeColor="text1"/>
                <w:sz w:val="20"/>
                <w:szCs w:val="20"/>
                <w:lang w:eastAsia="bg-BG"/>
              </w:rPr>
              <w:t>„Щайнер мебел“, кв. „</w:t>
            </w:r>
            <w:proofErr w:type="spellStart"/>
            <w:r>
              <w:rPr>
                <w:rFonts w:ascii="Times New Roman" w:eastAsia="Times New Roman" w:hAnsi="Times New Roman" w:cs="Times New Roman"/>
                <w:color w:val="000000" w:themeColor="text1"/>
                <w:sz w:val="20"/>
                <w:szCs w:val="20"/>
                <w:lang w:eastAsia="bg-BG"/>
              </w:rPr>
              <w:t>Димиев</w:t>
            </w:r>
            <w:proofErr w:type="spellEnd"/>
            <w:r>
              <w:rPr>
                <w:rFonts w:ascii="Times New Roman" w:eastAsia="Times New Roman" w:hAnsi="Times New Roman" w:cs="Times New Roman"/>
                <w:color w:val="000000" w:themeColor="text1"/>
                <w:sz w:val="20"/>
                <w:szCs w:val="20"/>
                <w:lang w:eastAsia="bg-BG"/>
              </w:rPr>
              <w:t xml:space="preserve"> хан“, ул. „Патриарх Евтимий“</w:t>
            </w: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p>
        </w:tc>
        <w:tc>
          <w:tcPr>
            <w:tcW w:w="3102" w:type="dxa"/>
            <w:vMerge/>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СА 55-46 ХТ (ДАФ)</w:t>
            </w:r>
          </w:p>
        </w:tc>
        <w:tc>
          <w:tcPr>
            <w:tcW w:w="5940" w:type="dxa"/>
            <w:shd w:val="clear" w:color="auto" w:fill="auto"/>
          </w:tcPr>
          <w:p w:rsidR="00B41F23" w:rsidRPr="00695481" w:rsidRDefault="00264CEB" w:rsidP="00B41F23">
            <w:pPr>
              <w:spacing w:after="0" w:line="240" w:lineRule="auto"/>
              <w:rPr>
                <w:rFonts w:ascii="Times New Roman" w:eastAsia="Calibri" w:hAnsi="Times New Roman" w:cs="Times New Roman"/>
                <w:b/>
                <w:sz w:val="20"/>
                <w:szCs w:val="20"/>
              </w:rPr>
            </w:pPr>
            <w:r w:rsidRPr="00695481">
              <w:rPr>
                <w:rFonts w:ascii="Times New Roman" w:eastAsia="Times New Roman" w:hAnsi="Times New Roman" w:cs="Times New Roman"/>
                <w:color w:val="000000" w:themeColor="text1"/>
                <w:sz w:val="20"/>
                <w:szCs w:val="20"/>
                <w:lang w:eastAsia="bg-BG"/>
              </w:rPr>
              <w:t>К</w:t>
            </w:r>
            <w:r w:rsidR="00857D88" w:rsidRPr="00695481">
              <w:rPr>
                <w:rFonts w:ascii="Times New Roman" w:eastAsia="Times New Roman" w:hAnsi="Times New Roman" w:cs="Times New Roman"/>
                <w:color w:val="000000" w:themeColor="text1"/>
                <w:sz w:val="20"/>
                <w:szCs w:val="20"/>
                <w:lang w:eastAsia="bg-BG"/>
              </w:rPr>
              <w:t xml:space="preserve">в. „Дядо </w:t>
            </w:r>
            <w:proofErr w:type="spellStart"/>
            <w:r w:rsidR="00857D88" w:rsidRPr="00695481">
              <w:rPr>
                <w:rFonts w:ascii="Times New Roman" w:eastAsia="Times New Roman" w:hAnsi="Times New Roman" w:cs="Times New Roman"/>
                <w:color w:val="000000" w:themeColor="text1"/>
                <w:sz w:val="20"/>
                <w:szCs w:val="20"/>
                <w:lang w:eastAsia="bg-BG"/>
              </w:rPr>
              <w:t>Рачов</w:t>
            </w:r>
            <w:proofErr w:type="spellEnd"/>
            <w:r w:rsidR="00857D88" w:rsidRPr="00695481">
              <w:rPr>
                <w:rFonts w:ascii="Times New Roman" w:eastAsia="Times New Roman" w:hAnsi="Times New Roman" w:cs="Times New Roman"/>
                <w:color w:val="000000" w:themeColor="text1"/>
                <w:sz w:val="20"/>
                <w:szCs w:val="20"/>
                <w:lang w:eastAsia="bg-BG"/>
              </w:rPr>
              <w:t>“, Централна градска част</w:t>
            </w: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p>
        </w:tc>
        <w:tc>
          <w:tcPr>
            <w:tcW w:w="3102" w:type="dxa"/>
            <w:vMerge/>
            <w:shd w:val="clear" w:color="auto" w:fill="auto"/>
          </w:tcPr>
          <w:p w:rsidR="00B41F23" w:rsidRPr="00695481" w:rsidRDefault="00B41F23" w:rsidP="00B41F23">
            <w:pPr>
              <w:spacing w:after="0" w:line="240" w:lineRule="auto"/>
              <w:rPr>
                <w:rFonts w:ascii="Times New Roman" w:eastAsia="Calibri" w:hAnsi="Times New Roman" w:cs="Times New Roman"/>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III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ЕВ 01-80 (МЕРЦЕДЕС)</w:t>
            </w:r>
          </w:p>
        </w:tc>
        <w:tc>
          <w:tcPr>
            <w:tcW w:w="5940" w:type="dxa"/>
            <w:shd w:val="clear" w:color="auto" w:fill="auto"/>
          </w:tcPr>
          <w:p w:rsidR="00B41F23" w:rsidRPr="00695481" w:rsidRDefault="00264CEB" w:rsidP="00B41F23">
            <w:pPr>
              <w:spacing w:after="0" w:line="240" w:lineRule="auto"/>
              <w:rPr>
                <w:rFonts w:ascii="Times New Roman" w:eastAsia="Calibri" w:hAnsi="Times New Roman" w:cs="Times New Roman"/>
                <w:b/>
                <w:sz w:val="20"/>
                <w:szCs w:val="20"/>
              </w:rPr>
            </w:pPr>
            <w:r w:rsidRPr="00695481">
              <w:rPr>
                <w:rFonts w:ascii="Times New Roman" w:eastAsia="Times New Roman" w:hAnsi="Times New Roman" w:cs="Times New Roman"/>
                <w:color w:val="000000" w:themeColor="text1"/>
                <w:sz w:val="20"/>
                <w:szCs w:val="20"/>
                <w:lang w:eastAsia="bg-BG"/>
              </w:rPr>
              <w:t>С</w:t>
            </w:r>
            <w:r w:rsidR="00555269">
              <w:rPr>
                <w:rFonts w:ascii="Times New Roman" w:eastAsia="Times New Roman" w:hAnsi="Times New Roman" w:cs="Times New Roman"/>
                <w:color w:val="000000" w:themeColor="text1"/>
                <w:sz w:val="20"/>
                <w:szCs w:val="20"/>
                <w:lang w:eastAsia="bg-BG"/>
              </w:rPr>
              <w:t xml:space="preserve">елата </w:t>
            </w:r>
            <w:proofErr w:type="spellStart"/>
            <w:r w:rsidR="00555269">
              <w:rPr>
                <w:rFonts w:ascii="Times New Roman" w:eastAsia="Times New Roman" w:hAnsi="Times New Roman" w:cs="Times New Roman"/>
                <w:color w:val="000000" w:themeColor="text1"/>
                <w:sz w:val="20"/>
                <w:szCs w:val="20"/>
                <w:lang w:eastAsia="bg-BG"/>
              </w:rPr>
              <w:t>Азмани</w:t>
            </w:r>
            <w:proofErr w:type="spellEnd"/>
            <w:r w:rsidR="00555269">
              <w:rPr>
                <w:rFonts w:ascii="Times New Roman" w:eastAsia="Times New Roman" w:hAnsi="Times New Roman" w:cs="Times New Roman"/>
                <w:color w:val="000000" w:themeColor="text1"/>
                <w:sz w:val="20"/>
                <w:szCs w:val="20"/>
                <w:lang w:eastAsia="bg-BG"/>
              </w:rPr>
              <w:t xml:space="preserve">, Бъчвари, </w:t>
            </w:r>
            <w:proofErr w:type="spellStart"/>
            <w:r w:rsidR="00555269">
              <w:rPr>
                <w:rFonts w:ascii="Times New Roman" w:eastAsia="Times New Roman" w:hAnsi="Times New Roman" w:cs="Times New Roman"/>
                <w:color w:val="000000" w:themeColor="text1"/>
                <w:sz w:val="20"/>
                <w:szCs w:val="20"/>
                <w:lang w:eastAsia="bg-BG"/>
              </w:rPr>
              <w:t>Пунговци</w:t>
            </w:r>
            <w:proofErr w:type="spellEnd"/>
            <w:r w:rsidR="00555269">
              <w:rPr>
                <w:rFonts w:ascii="Times New Roman" w:eastAsia="Times New Roman" w:hAnsi="Times New Roman" w:cs="Times New Roman"/>
                <w:color w:val="000000" w:themeColor="text1"/>
                <w:sz w:val="20"/>
                <w:szCs w:val="20"/>
                <w:lang w:eastAsia="bg-BG"/>
              </w:rPr>
              <w:t xml:space="preserve">, </w:t>
            </w:r>
            <w:proofErr w:type="spellStart"/>
            <w:r w:rsidR="00555269">
              <w:rPr>
                <w:rFonts w:ascii="Times New Roman" w:eastAsia="Times New Roman" w:hAnsi="Times New Roman" w:cs="Times New Roman"/>
                <w:color w:val="000000" w:themeColor="text1"/>
                <w:sz w:val="20"/>
                <w:szCs w:val="20"/>
                <w:lang w:eastAsia="bg-BG"/>
              </w:rPr>
              <w:t>Нейковци</w:t>
            </w:r>
            <w:proofErr w:type="spellEnd"/>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sz w:val="20"/>
                <w:szCs w:val="20"/>
              </w:rPr>
            </w:pPr>
          </w:p>
        </w:tc>
        <w:tc>
          <w:tcPr>
            <w:tcW w:w="3102"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rPr>
            </w:pPr>
            <w:r w:rsidRPr="00695481">
              <w:rPr>
                <w:rFonts w:ascii="Times New Roman" w:eastAsia="Calibri" w:hAnsi="Times New Roman" w:cs="Times New Roman"/>
                <w:sz w:val="20"/>
                <w:szCs w:val="20"/>
              </w:rPr>
              <w:t>между 17:00 – 18:00 часа</w:t>
            </w:r>
          </w:p>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IV</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СА 55-46 ХТ (ДАФ)</w:t>
            </w:r>
          </w:p>
        </w:tc>
        <w:tc>
          <w:tcPr>
            <w:tcW w:w="5940" w:type="dxa"/>
            <w:shd w:val="clear" w:color="auto" w:fill="auto"/>
          </w:tcPr>
          <w:p w:rsidR="00B41F23" w:rsidRPr="00695481" w:rsidRDefault="009B485F" w:rsidP="00024BD3">
            <w:pPr>
              <w:spacing w:after="0" w:line="240" w:lineRule="auto"/>
              <w:jc w:val="both"/>
              <w:rPr>
                <w:rFonts w:ascii="Times New Roman" w:eastAsia="Times New Roman" w:hAnsi="Times New Roman" w:cs="Times New Roman"/>
                <w:i/>
                <w:color w:val="000000" w:themeColor="text1"/>
                <w:sz w:val="20"/>
                <w:szCs w:val="20"/>
                <w:lang w:eastAsia="bg-BG"/>
              </w:rPr>
            </w:pPr>
            <w:r>
              <w:rPr>
                <w:rFonts w:ascii="Times New Roman" w:eastAsia="Times New Roman" w:hAnsi="Times New Roman" w:cs="Times New Roman"/>
                <w:color w:val="000000" w:themeColor="text1"/>
                <w:sz w:val="20"/>
                <w:szCs w:val="20"/>
                <w:lang w:eastAsia="bg-BG"/>
              </w:rPr>
              <w:t>Гр. Плачковци, кв. „Радевци“</w:t>
            </w:r>
          </w:p>
        </w:tc>
      </w:tr>
      <w:tr w:rsidR="00B41F23" w:rsidRPr="00695481" w:rsidTr="009B485F">
        <w:trPr>
          <w:jc w:val="center"/>
        </w:trPr>
        <w:tc>
          <w:tcPr>
            <w:tcW w:w="1325" w:type="dxa"/>
            <w:shd w:val="clear" w:color="auto" w:fill="BFBFBF"/>
          </w:tcPr>
          <w:p w:rsidR="00B41F23" w:rsidRPr="00695481" w:rsidRDefault="00B41F23" w:rsidP="00B41F23">
            <w:pPr>
              <w:spacing w:after="0" w:line="240" w:lineRule="auto"/>
              <w:rPr>
                <w:rFonts w:ascii="Times New Roman" w:eastAsia="Calibri" w:hAnsi="Times New Roman" w:cs="Times New Roman"/>
                <w:sz w:val="20"/>
                <w:szCs w:val="20"/>
              </w:rPr>
            </w:pPr>
          </w:p>
        </w:tc>
        <w:tc>
          <w:tcPr>
            <w:tcW w:w="3102" w:type="dxa"/>
            <w:shd w:val="clear" w:color="auto" w:fill="BFBFBF"/>
          </w:tcPr>
          <w:p w:rsidR="00B41F23" w:rsidRPr="00695481" w:rsidRDefault="00B41F23" w:rsidP="00B41F23">
            <w:pPr>
              <w:spacing w:after="0" w:line="240" w:lineRule="auto"/>
              <w:rPr>
                <w:rFonts w:ascii="Times New Roman" w:eastAsia="Calibri" w:hAnsi="Times New Roman" w:cs="Times New Roman"/>
                <w:sz w:val="20"/>
                <w:szCs w:val="20"/>
              </w:rPr>
            </w:pPr>
          </w:p>
        </w:tc>
        <w:tc>
          <w:tcPr>
            <w:tcW w:w="2005" w:type="dxa"/>
            <w:shd w:val="clear" w:color="auto" w:fill="BFBFBF"/>
          </w:tcPr>
          <w:p w:rsidR="00B41F23" w:rsidRPr="00695481" w:rsidRDefault="00B41F23" w:rsidP="00B41F23">
            <w:pPr>
              <w:spacing w:after="0" w:line="240" w:lineRule="auto"/>
              <w:rPr>
                <w:rFonts w:ascii="Times New Roman" w:eastAsia="Calibri" w:hAnsi="Times New Roman" w:cs="Times New Roman"/>
                <w:sz w:val="20"/>
                <w:szCs w:val="20"/>
              </w:rPr>
            </w:pPr>
          </w:p>
        </w:tc>
        <w:tc>
          <w:tcPr>
            <w:tcW w:w="1946" w:type="dxa"/>
            <w:shd w:val="clear" w:color="auto" w:fill="BFBFBF"/>
          </w:tcPr>
          <w:p w:rsidR="00B41F23" w:rsidRPr="00695481" w:rsidRDefault="00B41F23" w:rsidP="00B41F23">
            <w:pPr>
              <w:spacing w:after="0" w:line="240" w:lineRule="auto"/>
              <w:rPr>
                <w:rFonts w:ascii="Times New Roman" w:eastAsia="Calibri" w:hAnsi="Times New Roman" w:cs="Times New Roman"/>
                <w:sz w:val="20"/>
                <w:szCs w:val="20"/>
              </w:rPr>
            </w:pPr>
          </w:p>
        </w:tc>
        <w:tc>
          <w:tcPr>
            <w:tcW w:w="5940" w:type="dxa"/>
            <w:shd w:val="clear" w:color="auto" w:fill="BFBFBF"/>
          </w:tcPr>
          <w:p w:rsidR="00B41F23" w:rsidRPr="00695481" w:rsidRDefault="00B41F23" w:rsidP="00B41F23">
            <w:pPr>
              <w:spacing w:after="0" w:line="240" w:lineRule="auto"/>
              <w:rPr>
                <w:rFonts w:ascii="Times New Roman" w:eastAsia="Calibri" w:hAnsi="Times New Roman" w:cs="Times New Roman"/>
                <w:sz w:val="20"/>
                <w:szCs w:val="20"/>
              </w:rPr>
            </w:pPr>
          </w:p>
        </w:tc>
      </w:tr>
      <w:tr w:rsidR="00B41F23" w:rsidRPr="00695481" w:rsidTr="009B485F">
        <w:trPr>
          <w:jc w:val="center"/>
        </w:trPr>
        <w:tc>
          <w:tcPr>
            <w:tcW w:w="1325" w:type="dxa"/>
            <w:shd w:val="clear" w:color="auto" w:fill="D99594"/>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b/>
                <w:sz w:val="20"/>
                <w:szCs w:val="20"/>
              </w:rPr>
              <w:t>Събота</w:t>
            </w:r>
          </w:p>
        </w:tc>
        <w:tc>
          <w:tcPr>
            <w:tcW w:w="3102"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между  12:00-13:00 часа</w:t>
            </w:r>
          </w:p>
          <w:p w:rsidR="00B41F23" w:rsidRPr="00695481" w:rsidRDefault="00B41F23" w:rsidP="00B41F23">
            <w:pPr>
              <w:spacing w:after="0" w:line="240" w:lineRule="auto"/>
              <w:rPr>
                <w:rFonts w:ascii="Times New Roman" w:eastAsia="Calibri" w:hAnsi="Times New Roman" w:cs="Times New Roman"/>
                <w:b/>
                <w:sz w:val="20"/>
                <w:szCs w:val="20"/>
              </w:rPr>
            </w:pPr>
          </w:p>
        </w:tc>
        <w:tc>
          <w:tcPr>
            <w:tcW w:w="2005" w:type="dxa"/>
            <w:shd w:val="clear" w:color="auto" w:fill="auto"/>
          </w:tcPr>
          <w:p w:rsidR="00B41F23" w:rsidRPr="00695481" w:rsidRDefault="00B41F23" w:rsidP="00B41F23">
            <w:pPr>
              <w:spacing w:after="0" w:line="240" w:lineRule="auto"/>
              <w:rPr>
                <w:rFonts w:ascii="Times New Roman" w:eastAsia="Calibri" w:hAnsi="Times New Roman" w:cs="Times New Roman"/>
                <w:sz w:val="20"/>
                <w:szCs w:val="20"/>
                <w:lang w:val="en-US"/>
              </w:rPr>
            </w:pPr>
            <w:r w:rsidRPr="00695481">
              <w:rPr>
                <w:rFonts w:ascii="Times New Roman" w:eastAsia="Calibri" w:hAnsi="Times New Roman" w:cs="Times New Roman"/>
                <w:sz w:val="20"/>
                <w:szCs w:val="20"/>
                <w:lang w:val="en-US"/>
              </w:rPr>
              <w:t>I</w:t>
            </w:r>
          </w:p>
        </w:tc>
        <w:tc>
          <w:tcPr>
            <w:tcW w:w="1946" w:type="dxa"/>
            <w:shd w:val="clear" w:color="auto" w:fill="auto"/>
          </w:tcPr>
          <w:p w:rsidR="00B41F23" w:rsidRPr="00695481" w:rsidRDefault="00B41F23" w:rsidP="00B41F23">
            <w:pPr>
              <w:spacing w:after="0" w:line="240" w:lineRule="auto"/>
              <w:rPr>
                <w:rFonts w:ascii="Times New Roman" w:eastAsia="Calibri" w:hAnsi="Times New Roman" w:cs="Times New Roman"/>
                <w:b/>
                <w:sz w:val="20"/>
                <w:szCs w:val="20"/>
              </w:rPr>
            </w:pPr>
            <w:r w:rsidRPr="00695481">
              <w:rPr>
                <w:rFonts w:ascii="Times New Roman" w:eastAsia="Calibri" w:hAnsi="Times New Roman" w:cs="Times New Roman"/>
                <w:sz w:val="20"/>
                <w:szCs w:val="20"/>
              </w:rPr>
              <w:t>СА</w:t>
            </w:r>
            <w:r w:rsidRPr="00695481">
              <w:rPr>
                <w:rFonts w:ascii="Times New Roman" w:eastAsia="Calibri" w:hAnsi="Times New Roman" w:cs="Times New Roman"/>
                <w:sz w:val="20"/>
                <w:szCs w:val="20"/>
                <w:lang w:val="en-US"/>
              </w:rPr>
              <w:t xml:space="preserve"> </w:t>
            </w:r>
            <w:r w:rsidRPr="00695481">
              <w:rPr>
                <w:rFonts w:ascii="Times New Roman" w:eastAsia="Calibri" w:hAnsi="Times New Roman" w:cs="Times New Roman"/>
                <w:sz w:val="20"/>
                <w:szCs w:val="20"/>
              </w:rPr>
              <w:t>55-46 ХТ (ДАФ)</w:t>
            </w:r>
          </w:p>
        </w:tc>
        <w:tc>
          <w:tcPr>
            <w:tcW w:w="5940" w:type="dxa"/>
            <w:shd w:val="clear" w:color="auto" w:fill="auto"/>
          </w:tcPr>
          <w:p w:rsidR="00B41F23" w:rsidRPr="00695481" w:rsidRDefault="00857D88" w:rsidP="00B41F23">
            <w:pPr>
              <w:spacing w:after="0" w:line="240" w:lineRule="auto"/>
              <w:rPr>
                <w:rFonts w:ascii="Times New Roman" w:eastAsia="Calibri" w:hAnsi="Times New Roman" w:cs="Times New Roman"/>
                <w:b/>
                <w:sz w:val="20"/>
                <w:szCs w:val="20"/>
              </w:rPr>
            </w:pPr>
            <w:r w:rsidRPr="00695481">
              <w:rPr>
                <w:rFonts w:ascii="Times New Roman" w:eastAsia="Times New Roman" w:hAnsi="Times New Roman" w:cs="Times New Roman"/>
                <w:color w:val="000000" w:themeColor="text1"/>
                <w:sz w:val="20"/>
                <w:szCs w:val="20"/>
                <w:lang w:eastAsia="bg-BG"/>
              </w:rPr>
              <w:t>Централна градска част, ул. „Стара П</w:t>
            </w:r>
            <w:r w:rsidR="009B485F">
              <w:rPr>
                <w:rFonts w:ascii="Times New Roman" w:eastAsia="Times New Roman" w:hAnsi="Times New Roman" w:cs="Times New Roman"/>
                <w:color w:val="000000" w:themeColor="text1"/>
                <w:sz w:val="20"/>
                <w:szCs w:val="20"/>
                <w:lang w:eastAsia="bg-BG"/>
              </w:rPr>
              <w:t>ланина“, ул. „П. Р. Славейков“.</w:t>
            </w:r>
          </w:p>
        </w:tc>
      </w:tr>
    </w:tbl>
    <w:p w:rsidR="00B41F23" w:rsidRPr="00695481" w:rsidRDefault="00B41F23" w:rsidP="00B41F23">
      <w:pPr>
        <w:spacing w:after="0" w:line="240" w:lineRule="auto"/>
        <w:rPr>
          <w:rFonts w:ascii="Times New Roman" w:eastAsia="Times New Roman" w:hAnsi="Times New Roman" w:cs="Times New Roman"/>
          <w:sz w:val="20"/>
          <w:szCs w:val="20"/>
          <w:lang w:val="en-US" w:eastAsia="bg-BG"/>
        </w:rPr>
      </w:pPr>
    </w:p>
    <w:p w:rsidR="00B41F23" w:rsidRPr="00695481" w:rsidRDefault="00B41F23">
      <w:pPr>
        <w:rPr>
          <w:rFonts w:ascii="Times New Roman" w:hAnsi="Times New Roman" w:cs="Times New Roman"/>
          <w:lang w:val="en-US"/>
        </w:rPr>
      </w:pPr>
    </w:p>
    <w:p w:rsidR="00B41F23" w:rsidRPr="00695481" w:rsidRDefault="00B41F23">
      <w:pPr>
        <w:rPr>
          <w:rFonts w:ascii="Times New Roman" w:hAnsi="Times New Roman" w:cs="Times New Roman"/>
          <w:lang w:val="en-US"/>
        </w:rPr>
        <w:sectPr w:rsidR="00B41F23" w:rsidRPr="00695481" w:rsidSect="00B41F23">
          <w:pgSz w:w="16838" w:h="11906" w:orient="landscape"/>
          <w:pgMar w:top="1418" w:right="1418" w:bottom="1418" w:left="1418" w:header="709" w:footer="709" w:gutter="0"/>
          <w:cols w:space="708"/>
          <w:docGrid w:linePitch="360"/>
        </w:sectPr>
      </w:pPr>
    </w:p>
    <w:p w:rsidR="00B41F23" w:rsidRPr="00695481" w:rsidRDefault="00DB296A" w:rsidP="00DB296A">
      <w:pPr>
        <w:pStyle w:val="Heading5"/>
      </w:pPr>
      <w:r w:rsidRPr="00695481">
        <w:rPr>
          <w:lang w:val="en-US"/>
        </w:rPr>
        <w:lastRenderedPageBreak/>
        <w:t>2.6</w:t>
      </w:r>
      <w:r w:rsidR="00B41F23" w:rsidRPr="00695481">
        <w:t>. Почистване на улични платна, площадите, алеите, парковите и другите територии от населените места, предназначени за обществено ползване</w:t>
      </w:r>
    </w:p>
    <w:p w:rsidR="00B41F23" w:rsidRPr="00695481" w:rsidRDefault="00B41F23" w:rsidP="00B41F23">
      <w:pPr>
        <w:spacing w:after="0" w:line="240" w:lineRule="auto"/>
        <w:ind w:right="42"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Метенето е основен метод за почистване на тротоарни и улични площи в населени места през пролетно-летния и есенния период. Когато метеорологичните условия позволяват, то се извършва и през зимата. Механизираното почистване на уличните платна и площади се извършва от специализирана автомобилна техника. Уличното почистване включва и миене на улици и площади за обществено ползване, и почистване на </w:t>
      </w:r>
      <w:proofErr w:type="spellStart"/>
      <w:r w:rsidRPr="00695481">
        <w:rPr>
          <w:rFonts w:ascii="Times New Roman" w:eastAsia="Times New Roman" w:hAnsi="Times New Roman" w:cs="Times New Roman"/>
          <w:color w:val="000000"/>
          <w:sz w:val="24"/>
          <w:szCs w:val="24"/>
          <w:lang w:eastAsia="bg-BG"/>
        </w:rPr>
        <w:t>регулите</w:t>
      </w:r>
      <w:proofErr w:type="spellEnd"/>
      <w:r w:rsidRPr="00695481">
        <w:rPr>
          <w:rFonts w:ascii="Times New Roman" w:eastAsia="Times New Roman" w:hAnsi="Times New Roman" w:cs="Times New Roman"/>
          <w:color w:val="000000"/>
          <w:sz w:val="24"/>
          <w:szCs w:val="24"/>
          <w:lang w:eastAsia="bg-BG"/>
        </w:rPr>
        <w:t>. Улиците се мият два пъти годишно. Тази дейност има особено важно значение за подобряване на санитарно-хигиенните условия.</w:t>
      </w:r>
    </w:p>
    <w:p w:rsidR="00B41F23" w:rsidRPr="00695481" w:rsidRDefault="00B41F23" w:rsidP="00B41F23">
      <w:pPr>
        <w:spacing w:after="0" w:line="240" w:lineRule="auto"/>
        <w:ind w:right="42"/>
        <w:jc w:val="both"/>
        <w:rPr>
          <w:rFonts w:ascii="Times New Roman" w:eastAsia="Times New Roman" w:hAnsi="Times New Roman" w:cs="Times New Roman"/>
          <w:b/>
          <w:sz w:val="24"/>
          <w:szCs w:val="24"/>
          <w:lang w:eastAsia="bg-BG"/>
        </w:rPr>
      </w:pPr>
    </w:p>
    <w:p w:rsidR="00B41F23" w:rsidRPr="00695481" w:rsidRDefault="00DB296A" w:rsidP="00DB296A">
      <w:pPr>
        <w:pStyle w:val="Heading5"/>
      </w:pPr>
      <w:bookmarkStart w:id="9" w:name="_Toc404624108"/>
      <w:r w:rsidRPr="00695481">
        <w:rPr>
          <w:lang w:val="en-US"/>
        </w:rPr>
        <w:t>3</w:t>
      </w:r>
      <w:r w:rsidR="0075029F" w:rsidRPr="00695481">
        <w:t>.  Регионално депо за неопасни отпадъци -</w:t>
      </w:r>
      <w:r w:rsidR="00B41F23" w:rsidRPr="00695481">
        <w:t xml:space="preserve"> гр. Габрово, закр</w:t>
      </w:r>
      <w:r w:rsidR="0075029F" w:rsidRPr="00695481">
        <w:t xml:space="preserve">иване на депото за </w:t>
      </w:r>
      <w:r w:rsidR="00B41F23" w:rsidRPr="00695481">
        <w:t xml:space="preserve"> отпадъци на Община Трявна.</w:t>
      </w:r>
      <w:bookmarkEnd w:id="9"/>
    </w:p>
    <w:p w:rsidR="00B41F23" w:rsidRPr="00695481" w:rsidRDefault="000C1206" w:rsidP="000C1206">
      <w:pPr>
        <w:pStyle w:val="Heading5"/>
      </w:pPr>
      <w:bookmarkStart w:id="10" w:name="_Toc404624110"/>
      <w:r w:rsidRPr="00695481">
        <w:rPr>
          <w:lang w:val="en-US"/>
        </w:rPr>
        <w:t>3</w:t>
      </w:r>
      <w:r w:rsidR="0075029F" w:rsidRPr="00695481">
        <w:t>.1</w:t>
      </w:r>
      <w:r w:rsidR="00B41F23" w:rsidRPr="00695481">
        <w:t>. Регионално депо за ТБО</w:t>
      </w:r>
      <w:bookmarkEnd w:id="10"/>
    </w:p>
    <w:p w:rsidR="00B41F23" w:rsidRPr="00695481" w:rsidRDefault="00B41F23" w:rsidP="00B41F23">
      <w:pPr>
        <w:autoSpaceDE w:val="0"/>
        <w:autoSpaceDN w:val="0"/>
        <w:adjustRightInd w:val="0"/>
        <w:spacing w:after="0" w:line="240" w:lineRule="auto"/>
        <w:ind w:firstLine="708"/>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Регионалното депо за битови отпадъц</w:t>
      </w:r>
      <w:r w:rsidR="00E11A54" w:rsidRPr="00695481">
        <w:rPr>
          <w:rFonts w:ascii="Times New Roman" w:eastAsia="ArialMT" w:hAnsi="Times New Roman" w:cs="Times New Roman"/>
          <w:color w:val="000000"/>
          <w:sz w:val="24"/>
          <w:szCs w:val="24"/>
          <w:lang w:eastAsia="bg-BG"/>
        </w:rPr>
        <w:t>и на общините Габрово и Трявна е изградено</w:t>
      </w:r>
      <w:r w:rsidRPr="00695481">
        <w:rPr>
          <w:rFonts w:ascii="Times New Roman" w:eastAsia="ArialMT" w:hAnsi="Times New Roman" w:cs="Times New Roman"/>
          <w:color w:val="000000"/>
          <w:sz w:val="24"/>
          <w:szCs w:val="24"/>
          <w:lang w:eastAsia="bg-BG"/>
        </w:rPr>
        <w:t xml:space="preserve"> на площадката на съществуващото депо на община Габрово в м. Равнището и м. Хаджийското имот № 000255 в землището на с. Гръблевци</w:t>
      </w:r>
      <w:r w:rsidRPr="00695481">
        <w:rPr>
          <w:rFonts w:ascii="Times New Roman" w:eastAsia="ArialMT" w:hAnsi="Times New Roman" w:cs="Times New Roman"/>
          <w:color w:val="FF0000"/>
          <w:sz w:val="24"/>
          <w:szCs w:val="24"/>
          <w:lang w:eastAsia="bg-BG"/>
        </w:rPr>
        <w:t>,</w:t>
      </w:r>
      <w:r w:rsidRPr="00695481">
        <w:rPr>
          <w:rFonts w:ascii="Times New Roman" w:eastAsia="ArialMT" w:hAnsi="Times New Roman" w:cs="Times New Roman"/>
          <w:color w:val="000000"/>
          <w:sz w:val="24"/>
          <w:szCs w:val="24"/>
          <w:lang w:eastAsia="bg-BG"/>
        </w:rPr>
        <w:t xml:space="preserve"> община Габрово. Имотите са частна общинска собственост на Община Габрово, акт № 683/11.06.2007 г. с площ 140.246 дка. Начин на трайно ползване на земята: сметище. </w:t>
      </w:r>
    </w:p>
    <w:p w:rsidR="00A84B5F" w:rsidRPr="00695481" w:rsidRDefault="00A84B5F" w:rsidP="00B41F23">
      <w:pPr>
        <w:autoSpaceDE w:val="0"/>
        <w:autoSpaceDN w:val="0"/>
        <w:adjustRightInd w:val="0"/>
        <w:spacing w:after="0" w:line="240" w:lineRule="auto"/>
        <w:ind w:firstLine="708"/>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Оператор на регионалното депо е Община Габрово, чрез Общинско предприятие „Регионално депо на неопасни отпадъци“ – Габрово. За същото има издадено комплексно разрешително № 157-</w:t>
      </w:r>
      <w:r w:rsidRPr="00695481">
        <w:rPr>
          <w:rFonts w:ascii="Times New Roman" w:eastAsia="ArialMT" w:hAnsi="Times New Roman" w:cs="Times New Roman"/>
          <w:color w:val="000000"/>
          <w:sz w:val="24"/>
          <w:szCs w:val="24"/>
          <w:lang w:val="en-US" w:eastAsia="bg-BG"/>
        </w:rPr>
        <w:t>H1/2011</w:t>
      </w:r>
      <w:r w:rsidRPr="00695481">
        <w:rPr>
          <w:rFonts w:ascii="Times New Roman" w:eastAsia="ArialMT" w:hAnsi="Times New Roman" w:cs="Times New Roman"/>
          <w:color w:val="000000"/>
          <w:sz w:val="24"/>
          <w:szCs w:val="24"/>
          <w:lang w:eastAsia="bg-BG"/>
        </w:rPr>
        <w:t>г. (Решение на изпълнителния директор на Изпълнителната агенция по околна среда № 157-</w:t>
      </w:r>
      <w:r w:rsidRPr="00695481">
        <w:rPr>
          <w:rFonts w:ascii="Times New Roman" w:eastAsia="ArialMT" w:hAnsi="Times New Roman" w:cs="Times New Roman"/>
          <w:color w:val="000000"/>
          <w:sz w:val="24"/>
          <w:szCs w:val="24"/>
          <w:lang w:val="en-US" w:eastAsia="bg-BG"/>
        </w:rPr>
        <w:t>H1-I0-A0/2011</w:t>
      </w:r>
      <w:r w:rsidRPr="00695481">
        <w:rPr>
          <w:rFonts w:ascii="Times New Roman" w:eastAsia="ArialMT" w:hAnsi="Times New Roman" w:cs="Times New Roman"/>
          <w:color w:val="000000"/>
          <w:sz w:val="24"/>
          <w:szCs w:val="24"/>
          <w:lang w:eastAsia="bg-BG"/>
        </w:rPr>
        <w:t>г. )</w:t>
      </w:r>
    </w:p>
    <w:p w:rsidR="00B41F23" w:rsidRPr="00695481" w:rsidRDefault="00B41F23" w:rsidP="00B41F23">
      <w:pPr>
        <w:autoSpaceDE w:val="0"/>
        <w:autoSpaceDN w:val="0"/>
        <w:adjustRightInd w:val="0"/>
        <w:spacing w:after="0" w:line="240" w:lineRule="auto"/>
        <w:rPr>
          <w:rFonts w:ascii="Times New Roman" w:eastAsia="Times New Roman" w:hAnsi="Times New Roman" w:cs="Times New Roman"/>
          <w:b/>
          <w:bCs/>
          <w:i/>
          <w:iCs/>
          <w:color w:val="000000"/>
          <w:sz w:val="24"/>
          <w:szCs w:val="24"/>
          <w:lang w:eastAsia="bg-BG"/>
        </w:rPr>
      </w:pPr>
      <w:r w:rsidRPr="00695481">
        <w:rPr>
          <w:rFonts w:ascii="Times New Roman" w:eastAsia="Times New Roman" w:hAnsi="Times New Roman" w:cs="Times New Roman"/>
          <w:b/>
          <w:bCs/>
          <w:i/>
          <w:iCs/>
          <w:color w:val="000000"/>
          <w:sz w:val="24"/>
          <w:szCs w:val="24"/>
          <w:lang w:eastAsia="bg-BG"/>
        </w:rPr>
        <w:t>Технология на изграждане и експлоатация на клетките</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Реконструкция и модернизация на съществуващото депо за отпадъци на община Габрово с цел превръщането му в регионално за нуждите на общ</w:t>
      </w:r>
      <w:r w:rsidR="00E11A54" w:rsidRPr="00695481">
        <w:rPr>
          <w:rFonts w:ascii="Times New Roman" w:eastAsia="ArialMT" w:hAnsi="Times New Roman" w:cs="Times New Roman"/>
          <w:color w:val="000000"/>
          <w:sz w:val="24"/>
          <w:szCs w:val="24"/>
          <w:lang w:eastAsia="bg-BG"/>
        </w:rPr>
        <w:t xml:space="preserve">ините Габрово и Трявна е приключила през </w:t>
      </w:r>
      <w:r w:rsidRPr="00695481">
        <w:rPr>
          <w:rFonts w:ascii="Times New Roman" w:eastAsia="ArialMT" w:hAnsi="Times New Roman" w:cs="Times New Roman"/>
          <w:color w:val="000000"/>
          <w:sz w:val="24"/>
          <w:szCs w:val="24"/>
          <w:lang w:eastAsia="bg-BG"/>
        </w:rPr>
        <w:t xml:space="preserve"> </w:t>
      </w:r>
      <w:r w:rsidR="00E53159" w:rsidRPr="00695481">
        <w:rPr>
          <w:rFonts w:ascii="Times New Roman" w:eastAsia="ArialMT" w:hAnsi="Times New Roman" w:cs="Times New Roman"/>
          <w:color w:val="000000"/>
          <w:sz w:val="24"/>
          <w:szCs w:val="24"/>
          <w:lang w:eastAsia="bg-BG"/>
        </w:rPr>
        <w:t xml:space="preserve">месец май </w:t>
      </w:r>
      <w:r w:rsidRPr="00695481">
        <w:rPr>
          <w:rFonts w:ascii="Times New Roman" w:eastAsia="ArialMT" w:hAnsi="Times New Roman" w:cs="Times New Roman"/>
          <w:color w:val="000000"/>
          <w:sz w:val="24"/>
          <w:szCs w:val="24"/>
          <w:lang w:eastAsia="bg-BG"/>
        </w:rPr>
        <w:t xml:space="preserve">2015 г. </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Площта за депониране е обособена в една клетка и е разделена на два експлоатационни участъка: първи - намиращ се в южната част непос</w:t>
      </w:r>
      <w:r w:rsidR="00376E95" w:rsidRPr="00695481">
        <w:rPr>
          <w:rFonts w:ascii="Times New Roman" w:eastAsia="ArialMT" w:hAnsi="Times New Roman" w:cs="Times New Roman"/>
          <w:color w:val="000000"/>
          <w:sz w:val="24"/>
          <w:szCs w:val="24"/>
          <w:lang w:eastAsia="bg-BG"/>
        </w:rPr>
        <w:t>редствено над насипната опорна</w:t>
      </w:r>
      <w:r w:rsidRPr="00695481">
        <w:rPr>
          <w:rFonts w:ascii="Times New Roman" w:eastAsia="ArialMT" w:hAnsi="Times New Roman" w:cs="Times New Roman"/>
          <w:color w:val="000000"/>
          <w:sz w:val="24"/>
          <w:szCs w:val="24"/>
          <w:lang w:eastAsia="bg-BG"/>
        </w:rPr>
        <w:t xml:space="preserve"> дига, и втори, разположен непосредствено на север до първия, където е и основният обем от отпадъци. Първият участък е с площ 33 928 m2, а втория – 19 617 m2 и е предвиден за бъдеща експлоатация. Експлоатацията на депото започва от първи експлоатационен участък на първа клетка, разположен в ниската й част. До дъното на клетката се достига посредством рампа с дължина 35 м, изградена от строителни отпадъци и земни маси. Рампата завършва с площадка за разтоварване и обръщане, разположена на около 2 м над горния ръб на </w:t>
      </w:r>
      <w:proofErr w:type="spellStart"/>
      <w:r w:rsidRPr="00695481">
        <w:rPr>
          <w:rFonts w:ascii="Times New Roman" w:eastAsia="ArialMT" w:hAnsi="Times New Roman" w:cs="Times New Roman"/>
          <w:color w:val="000000"/>
          <w:sz w:val="24"/>
          <w:szCs w:val="24"/>
          <w:lang w:eastAsia="bg-BG"/>
        </w:rPr>
        <w:t>площния</w:t>
      </w:r>
      <w:proofErr w:type="spellEnd"/>
      <w:r w:rsidRPr="00695481">
        <w:rPr>
          <w:rFonts w:ascii="Times New Roman" w:eastAsia="ArialMT" w:hAnsi="Times New Roman" w:cs="Times New Roman"/>
          <w:color w:val="000000"/>
          <w:sz w:val="24"/>
          <w:szCs w:val="24"/>
          <w:lang w:eastAsia="bg-BG"/>
        </w:rPr>
        <w:t xml:space="preserve"> дренаж за филтрационни води. Настилката на площадката и рампата е</w:t>
      </w:r>
      <w:r w:rsidR="00AB68C2" w:rsidRPr="00695481">
        <w:rPr>
          <w:rFonts w:ascii="Times New Roman" w:eastAsia="ArialMT" w:hAnsi="Times New Roman" w:cs="Times New Roman"/>
          <w:color w:val="000000"/>
          <w:sz w:val="24"/>
          <w:szCs w:val="24"/>
          <w:lang w:eastAsia="bg-BG"/>
        </w:rPr>
        <w:t xml:space="preserve"> трошенокаменна. Депонирането </w:t>
      </w:r>
      <w:r w:rsidRPr="00695481">
        <w:rPr>
          <w:rFonts w:ascii="Times New Roman" w:eastAsia="ArialMT" w:hAnsi="Times New Roman" w:cs="Times New Roman"/>
          <w:color w:val="000000"/>
          <w:sz w:val="24"/>
          <w:szCs w:val="24"/>
          <w:lang w:eastAsia="bg-BG"/>
        </w:rPr>
        <w:t xml:space="preserve">се извършва на тънки пластове по 60 см, с цел оптималното им уплътняване с </w:t>
      </w:r>
      <w:proofErr w:type="spellStart"/>
      <w:r w:rsidRPr="00695481">
        <w:rPr>
          <w:rFonts w:ascii="Times New Roman" w:eastAsia="ArialMT" w:hAnsi="Times New Roman" w:cs="Times New Roman"/>
          <w:color w:val="000000"/>
          <w:sz w:val="24"/>
          <w:szCs w:val="24"/>
          <w:lang w:eastAsia="bg-BG"/>
        </w:rPr>
        <w:t>компактор</w:t>
      </w:r>
      <w:proofErr w:type="spellEnd"/>
      <w:r w:rsidRPr="00695481">
        <w:rPr>
          <w:rFonts w:ascii="Times New Roman" w:eastAsia="ArialMT" w:hAnsi="Times New Roman" w:cs="Times New Roman"/>
          <w:color w:val="000000"/>
          <w:sz w:val="24"/>
          <w:szCs w:val="24"/>
          <w:lang w:eastAsia="bg-BG"/>
        </w:rPr>
        <w:t xml:space="preserve">. Степента на уплътняване, която се постига, е 0.9 - 0.93 тона/м3, тоест депонираният обем отпадъци е приблизително 12 000 м3 </w:t>
      </w:r>
      <w:r w:rsidR="00AB68C2" w:rsidRPr="00695481">
        <w:rPr>
          <w:rFonts w:ascii="Times New Roman" w:eastAsia="ArialMT" w:hAnsi="Times New Roman" w:cs="Times New Roman"/>
          <w:color w:val="000000"/>
          <w:sz w:val="24"/>
          <w:szCs w:val="24"/>
          <w:lang w:eastAsia="bg-BG"/>
        </w:rPr>
        <w:t>годишно. Изграждат се</w:t>
      </w:r>
      <w:r w:rsidRPr="00695481">
        <w:rPr>
          <w:rFonts w:ascii="Times New Roman" w:eastAsia="ArialMT" w:hAnsi="Times New Roman" w:cs="Times New Roman"/>
          <w:color w:val="000000"/>
          <w:sz w:val="24"/>
          <w:szCs w:val="24"/>
          <w:lang w:eastAsia="bg-BG"/>
        </w:rPr>
        <w:t xml:space="preserve"> седмични участъци за депониране с площ 305 м2 и височина на натрупване на отпадъците 1.80 в уплътнено състояние или на площадки с размери приблизително 15 </w:t>
      </w:r>
      <w:r w:rsidRPr="00695481">
        <w:rPr>
          <w:rFonts w:ascii="Times New Roman" w:eastAsia="ArialMT" w:hAnsi="Times New Roman" w:cs="Times New Roman"/>
          <w:color w:val="FF0000"/>
          <w:sz w:val="24"/>
          <w:szCs w:val="24"/>
          <w:lang w:eastAsia="bg-BG"/>
        </w:rPr>
        <w:t>х</w:t>
      </w:r>
      <w:r w:rsidRPr="00695481">
        <w:rPr>
          <w:rFonts w:ascii="Times New Roman" w:eastAsia="ArialMT" w:hAnsi="Times New Roman" w:cs="Times New Roman"/>
          <w:color w:val="000000"/>
          <w:sz w:val="24"/>
          <w:szCs w:val="24"/>
          <w:lang w:eastAsia="bg-BG"/>
        </w:rPr>
        <w:t xml:space="preserve"> 20 м. Необходимото количество земни маси за </w:t>
      </w:r>
      <w:proofErr w:type="spellStart"/>
      <w:r w:rsidRPr="00695481">
        <w:rPr>
          <w:rFonts w:ascii="Times New Roman" w:eastAsia="ArialMT" w:hAnsi="Times New Roman" w:cs="Times New Roman"/>
          <w:color w:val="000000"/>
          <w:sz w:val="24"/>
          <w:szCs w:val="24"/>
          <w:lang w:eastAsia="bg-BG"/>
        </w:rPr>
        <w:t>запръстяване</w:t>
      </w:r>
      <w:proofErr w:type="spellEnd"/>
      <w:r w:rsidRPr="00695481">
        <w:rPr>
          <w:rFonts w:ascii="Times New Roman" w:eastAsia="ArialMT" w:hAnsi="Times New Roman" w:cs="Times New Roman"/>
          <w:color w:val="000000"/>
          <w:sz w:val="24"/>
          <w:szCs w:val="24"/>
          <w:lang w:eastAsia="bg-BG"/>
        </w:rPr>
        <w:t xml:space="preserve"> възлиза на 61 м3 земни маси седмично.</w:t>
      </w:r>
    </w:p>
    <w:p w:rsidR="00B41F23" w:rsidRDefault="00B41F23" w:rsidP="00B41F23">
      <w:pPr>
        <w:spacing w:after="0" w:line="240" w:lineRule="auto"/>
        <w:rPr>
          <w:rFonts w:ascii="Times New Roman" w:eastAsia="Times New Roman" w:hAnsi="Times New Roman" w:cs="Times New Roman"/>
          <w:color w:val="000000"/>
          <w:sz w:val="24"/>
          <w:szCs w:val="24"/>
          <w:lang w:eastAsia="bg-BG"/>
        </w:rPr>
      </w:pPr>
    </w:p>
    <w:p w:rsidR="00226440" w:rsidRDefault="00226440" w:rsidP="00B41F23">
      <w:pPr>
        <w:spacing w:after="0" w:line="240" w:lineRule="auto"/>
        <w:rPr>
          <w:rFonts w:ascii="Times New Roman" w:eastAsia="Times New Roman" w:hAnsi="Times New Roman" w:cs="Times New Roman"/>
          <w:color w:val="000000"/>
          <w:sz w:val="24"/>
          <w:szCs w:val="24"/>
          <w:lang w:eastAsia="bg-BG"/>
        </w:rPr>
      </w:pPr>
    </w:p>
    <w:p w:rsidR="00226440" w:rsidRPr="00695481" w:rsidRDefault="00226440" w:rsidP="00B41F23">
      <w:pPr>
        <w:spacing w:after="0" w:line="240" w:lineRule="auto"/>
        <w:rPr>
          <w:rFonts w:ascii="Times New Roman" w:eastAsia="Times New Roman" w:hAnsi="Times New Roman" w:cs="Times New Roman"/>
          <w:color w:val="000000"/>
          <w:sz w:val="24"/>
          <w:szCs w:val="24"/>
          <w:lang w:eastAsia="bg-BG"/>
        </w:rPr>
      </w:pPr>
    </w:p>
    <w:p w:rsidR="00B41F23" w:rsidRPr="00695481" w:rsidRDefault="00B41F23" w:rsidP="00B41F23">
      <w:pPr>
        <w:autoSpaceDE w:val="0"/>
        <w:autoSpaceDN w:val="0"/>
        <w:adjustRightInd w:val="0"/>
        <w:spacing w:after="0" w:line="240" w:lineRule="auto"/>
        <w:rPr>
          <w:rFonts w:ascii="Times New Roman" w:eastAsia="Times New Roman" w:hAnsi="Times New Roman" w:cs="Times New Roman"/>
          <w:bCs/>
          <w:i/>
          <w:iCs/>
          <w:color w:val="000000"/>
          <w:sz w:val="24"/>
          <w:szCs w:val="24"/>
          <w:lang w:eastAsia="bg-BG"/>
        </w:rPr>
      </w:pPr>
      <w:r w:rsidRPr="00695481">
        <w:rPr>
          <w:rFonts w:ascii="Times New Roman" w:eastAsia="Times New Roman" w:hAnsi="Times New Roman" w:cs="Times New Roman"/>
          <w:bCs/>
          <w:i/>
          <w:iCs/>
          <w:color w:val="000000"/>
          <w:sz w:val="24"/>
          <w:szCs w:val="24"/>
          <w:lang w:eastAsia="bg-BG"/>
        </w:rPr>
        <w:lastRenderedPageBreak/>
        <w:t>Подобекти на площадката на депото</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Обезвреждането на отпадъците чрез депониране е основната производствена дейност, </w:t>
      </w:r>
      <w:r w:rsidR="00AB68C2" w:rsidRPr="00695481">
        <w:rPr>
          <w:rFonts w:ascii="Times New Roman" w:eastAsia="ArialMT" w:hAnsi="Times New Roman" w:cs="Times New Roman"/>
          <w:color w:val="000000"/>
          <w:sz w:val="24"/>
          <w:szCs w:val="24"/>
          <w:lang w:eastAsia="bg-BG"/>
        </w:rPr>
        <w:t xml:space="preserve">която </w:t>
      </w:r>
      <w:r w:rsidRPr="00695481">
        <w:rPr>
          <w:rFonts w:ascii="Times New Roman" w:eastAsia="ArialMT" w:hAnsi="Times New Roman" w:cs="Times New Roman"/>
          <w:color w:val="000000"/>
          <w:sz w:val="24"/>
          <w:szCs w:val="24"/>
          <w:lang w:eastAsia="bg-BG"/>
        </w:rPr>
        <w:t xml:space="preserve">се извършва на територията на регионалното депо за твърдите битови отпадъци на общините Габрово и Трявна. Чрез предварителното третиране (сепариране) на </w:t>
      </w:r>
      <w:proofErr w:type="spellStart"/>
      <w:r w:rsidRPr="00695481">
        <w:rPr>
          <w:rFonts w:ascii="Times New Roman" w:eastAsia="ArialMT" w:hAnsi="Times New Roman" w:cs="Times New Roman"/>
          <w:color w:val="000000"/>
          <w:sz w:val="24"/>
          <w:szCs w:val="24"/>
          <w:lang w:eastAsia="bg-BG"/>
        </w:rPr>
        <w:t>рециклируемата</w:t>
      </w:r>
      <w:proofErr w:type="spellEnd"/>
      <w:r w:rsidRPr="00695481">
        <w:rPr>
          <w:rFonts w:ascii="Times New Roman" w:eastAsia="ArialMT" w:hAnsi="Times New Roman" w:cs="Times New Roman"/>
          <w:color w:val="000000"/>
          <w:sz w:val="24"/>
          <w:szCs w:val="24"/>
          <w:lang w:eastAsia="bg-BG"/>
        </w:rPr>
        <w:t xml:space="preserve"> фракция и оползотворяване на </w:t>
      </w:r>
      <w:proofErr w:type="spellStart"/>
      <w:r w:rsidRPr="00695481">
        <w:rPr>
          <w:rFonts w:ascii="Times New Roman" w:eastAsia="ArialMT" w:hAnsi="Times New Roman" w:cs="Times New Roman"/>
          <w:color w:val="000000"/>
          <w:sz w:val="24"/>
          <w:szCs w:val="24"/>
          <w:lang w:eastAsia="bg-BG"/>
        </w:rPr>
        <w:t>биоразградимата</w:t>
      </w:r>
      <w:proofErr w:type="spellEnd"/>
      <w:r w:rsidRPr="00695481">
        <w:rPr>
          <w:rFonts w:ascii="Times New Roman" w:eastAsia="ArialMT" w:hAnsi="Times New Roman" w:cs="Times New Roman"/>
          <w:color w:val="000000"/>
          <w:sz w:val="24"/>
          <w:szCs w:val="24"/>
          <w:lang w:eastAsia="bg-BG"/>
        </w:rPr>
        <w:t xml:space="preserve"> фр</w:t>
      </w:r>
      <w:r w:rsidR="00AB68C2" w:rsidRPr="00695481">
        <w:rPr>
          <w:rFonts w:ascii="Times New Roman" w:eastAsia="ArialMT" w:hAnsi="Times New Roman" w:cs="Times New Roman"/>
          <w:color w:val="000000"/>
          <w:sz w:val="24"/>
          <w:szCs w:val="24"/>
          <w:lang w:eastAsia="bg-BG"/>
        </w:rPr>
        <w:t xml:space="preserve">акция на постъпващите отпадъци </w:t>
      </w:r>
      <w:r w:rsidRPr="00695481">
        <w:rPr>
          <w:rFonts w:ascii="Times New Roman" w:eastAsia="ArialMT" w:hAnsi="Times New Roman" w:cs="Times New Roman"/>
          <w:color w:val="000000"/>
          <w:sz w:val="24"/>
          <w:szCs w:val="24"/>
          <w:lang w:eastAsia="bg-BG"/>
        </w:rPr>
        <w:t>значително</w:t>
      </w:r>
      <w:r w:rsidR="00AB68C2" w:rsidRPr="00695481">
        <w:rPr>
          <w:rFonts w:ascii="Times New Roman" w:eastAsia="ArialMT" w:hAnsi="Times New Roman" w:cs="Times New Roman"/>
          <w:color w:val="000000"/>
          <w:sz w:val="24"/>
          <w:szCs w:val="24"/>
          <w:lang w:eastAsia="bg-BG"/>
        </w:rPr>
        <w:t xml:space="preserve"> се намалява</w:t>
      </w:r>
      <w:r w:rsidRPr="00695481">
        <w:rPr>
          <w:rFonts w:ascii="Times New Roman" w:eastAsia="ArialMT" w:hAnsi="Times New Roman" w:cs="Times New Roman"/>
          <w:color w:val="000000"/>
          <w:sz w:val="24"/>
          <w:szCs w:val="24"/>
          <w:lang w:eastAsia="bg-BG"/>
        </w:rPr>
        <w:t xml:space="preserve"> общото им количество предназначено за крайно обезвреждане. За осигуряване нормална</w:t>
      </w:r>
      <w:r w:rsidR="00AB68C2" w:rsidRPr="00695481">
        <w:rPr>
          <w:rFonts w:ascii="Times New Roman" w:eastAsia="ArialMT" w:hAnsi="Times New Roman" w:cs="Times New Roman"/>
          <w:color w:val="000000"/>
          <w:sz w:val="24"/>
          <w:szCs w:val="24"/>
          <w:lang w:eastAsia="bg-BG"/>
        </w:rPr>
        <w:t>та</w:t>
      </w:r>
      <w:r w:rsidRPr="00695481">
        <w:rPr>
          <w:rFonts w:ascii="Times New Roman" w:eastAsia="ArialMT" w:hAnsi="Times New Roman" w:cs="Times New Roman"/>
          <w:color w:val="000000"/>
          <w:sz w:val="24"/>
          <w:szCs w:val="24"/>
          <w:lang w:eastAsia="bg-BG"/>
        </w:rPr>
        <w:t xml:space="preserve"> експлоатация на </w:t>
      </w:r>
      <w:r w:rsidR="00AB68C2" w:rsidRPr="00695481">
        <w:rPr>
          <w:rFonts w:ascii="Times New Roman" w:eastAsia="ArialMT" w:hAnsi="Times New Roman" w:cs="Times New Roman"/>
          <w:color w:val="000000"/>
          <w:sz w:val="24"/>
          <w:szCs w:val="24"/>
          <w:lang w:eastAsia="bg-BG"/>
        </w:rPr>
        <w:t>депото е изградена</w:t>
      </w:r>
      <w:r w:rsidRPr="00695481">
        <w:rPr>
          <w:rFonts w:ascii="Times New Roman" w:eastAsia="ArialMT" w:hAnsi="Times New Roman" w:cs="Times New Roman"/>
          <w:color w:val="000000"/>
          <w:sz w:val="24"/>
          <w:szCs w:val="24"/>
          <w:lang w:eastAsia="bg-BG"/>
        </w:rPr>
        <w:t xml:space="preserve"> и площадка за открито </w:t>
      </w:r>
      <w:proofErr w:type="spellStart"/>
      <w:r w:rsidRPr="00695481">
        <w:rPr>
          <w:rFonts w:ascii="Times New Roman" w:eastAsia="ArialMT" w:hAnsi="Times New Roman" w:cs="Times New Roman"/>
          <w:color w:val="000000"/>
          <w:sz w:val="24"/>
          <w:szCs w:val="24"/>
          <w:lang w:eastAsia="bg-BG"/>
        </w:rPr>
        <w:t>компостиране</w:t>
      </w:r>
      <w:proofErr w:type="spellEnd"/>
      <w:r w:rsidRPr="00695481">
        <w:rPr>
          <w:rFonts w:ascii="Times New Roman" w:eastAsia="ArialMT" w:hAnsi="Times New Roman" w:cs="Times New Roman"/>
          <w:color w:val="000000"/>
          <w:sz w:val="24"/>
          <w:szCs w:val="24"/>
          <w:lang w:eastAsia="bg-BG"/>
        </w:rPr>
        <w:t xml:space="preserve">. </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p>
    <w:p w:rsidR="00B41F23" w:rsidRPr="00695481" w:rsidRDefault="00B41F23" w:rsidP="00B41F23">
      <w:pPr>
        <w:autoSpaceDE w:val="0"/>
        <w:autoSpaceDN w:val="0"/>
        <w:adjustRightInd w:val="0"/>
        <w:spacing w:after="0" w:line="240" w:lineRule="auto"/>
        <w:rPr>
          <w:rFonts w:ascii="Times New Roman" w:eastAsia="ArialMT" w:hAnsi="Times New Roman" w:cs="Times New Roman"/>
          <w:i/>
          <w:color w:val="000000"/>
          <w:sz w:val="24"/>
          <w:szCs w:val="24"/>
          <w:lang w:eastAsia="bg-BG"/>
        </w:rPr>
      </w:pPr>
      <w:r w:rsidRPr="00695481">
        <w:rPr>
          <w:rFonts w:ascii="Times New Roman" w:eastAsia="ArialMT" w:hAnsi="Times New Roman" w:cs="Times New Roman"/>
          <w:i/>
          <w:color w:val="000000"/>
          <w:sz w:val="24"/>
          <w:szCs w:val="24"/>
          <w:lang w:eastAsia="bg-BG"/>
        </w:rPr>
        <w:t xml:space="preserve"> Основни зони на Регионалното депо:</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 Зона за приемане на отпадъците с контролно-пропускателен пункт и автомобилна везна, съвместена с обслужващата зона - разположени в най-западната част на площадката, със средна </w:t>
      </w:r>
      <w:proofErr w:type="spellStart"/>
      <w:r w:rsidRPr="00695481">
        <w:rPr>
          <w:rFonts w:ascii="Times New Roman" w:eastAsia="ArialMT" w:hAnsi="Times New Roman" w:cs="Times New Roman"/>
          <w:color w:val="000000"/>
          <w:sz w:val="24"/>
          <w:szCs w:val="24"/>
          <w:lang w:eastAsia="bg-BG"/>
        </w:rPr>
        <w:t>кота</w:t>
      </w:r>
      <w:proofErr w:type="spellEnd"/>
      <w:r w:rsidRPr="00695481">
        <w:rPr>
          <w:rFonts w:ascii="Times New Roman" w:eastAsia="ArialMT" w:hAnsi="Times New Roman" w:cs="Times New Roman"/>
          <w:color w:val="000000"/>
          <w:sz w:val="24"/>
          <w:szCs w:val="24"/>
          <w:lang w:eastAsia="bg-BG"/>
        </w:rPr>
        <w:t xml:space="preserve"> 550 м. Площта на стопанския двор е 4900 м2. Към обслужващата зона се причисляват и гаражите с работилница за обслужване на механизацията, работеща на площадката на депото</w:t>
      </w:r>
      <w:r w:rsidRPr="00695481">
        <w:rPr>
          <w:rFonts w:ascii="Times New Roman" w:eastAsia="ArialMT" w:hAnsi="Times New Roman" w:cs="Times New Roman"/>
          <w:color w:val="FF0000"/>
          <w:sz w:val="24"/>
          <w:szCs w:val="24"/>
          <w:lang w:eastAsia="bg-BG"/>
        </w:rPr>
        <w:t>,</w:t>
      </w:r>
      <w:r w:rsidRPr="00695481">
        <w:rPr>
          <w:rFonts w:ascii="Times New Roman" w:eastAsia="ArialMT" w:hAnsi="Times New Roman" w:cs="Times New Roman"/>
          <w:color w:val="000000"/>
          <w:sz w:val="24"/>
          <w:szCs w:val="24"/>
          <w:lang w:eastAsia="bg-BG"/>
        </w:rPr>
        <w:t xml:space="preserve"> и склад за гориво-смазочни материали.</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 Спомагателна зона, в която се извършва предварителна подготовка на отпадъците преди окончателното им обезвреждане чрез санитарно депониране. Зоната включва площадка за сепариране с прилежащите и складови площи, площадка за </w:t>
      </w:r>
      <w:proofErr w:type="spellStart"/>
      <w:r w:rsidRPr="00695481">
        <w:rPr>
          <w:rFonts w:ascii="Times New Roman" w:eastAsia="ArialMT" w:hAnsi="Times New Roman" w:cs="Times New Roman"/>
          <w:color w:val="000000"/>
          <w:sz w:val="24"/>
          <w:szCs w:val="24"/>
          <w:lang w:eastAsia="bg-BG"/>
        </w:rPr>
        <w:t>компостиране</w:t>
      </w:r>
      <w:proofErr w:type="spellEnd"/>
      <w:r w:rsidRPr="00695481">
        <w:rPr>
          <w:rFonts w:ascii="Times New Roman" w:eastAsia="ArialMT" w:hAnsi="Times New Roman" w:cs="Times New Roman"/>
          <w:color w:val="000000"/>
          <w:sz w:val="24"/>
          <w:szCs w:val="24"/>
          <w:lang w:eastAsia="bg-BG"/>
        </w:rPr>
        <w:t>.</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Основната производствена зона представлява участъка за депониране. Една клетка с два експлоатационни участъка.</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За нормалната екс</w:t>
      </w:r>
      <w:r w:rsidR="00AB68C2" w:rsidRPr="00695481">
        <w:rPr>
          <w:rFonts w:ascii="Times New Roman" w:eastAsia="ArialMT" w:hAnsi="Times New Roman" w:cs="Times New Roman"/>
          <w:color w:val="000000"/>
          <w:sz w:val="24"/>
          <w:szCs w:val="24"/>
          <w:lang w:eastAsia="bg-BG"/>
        </w:rPr>
        <w:t>плоатация на депото са изградени</w:t>
      </w:r>
      <w:r w:rsidRPr="00695481">
        <w:rPr>
          <w:rFonts w:ascii="Times New Roman" w:eastAsia="ArialMT" w:hAnsi="Times New Roman" w:cs="Times New Roman"/>
          <w:color w:val="000000"/>
          <w:sz w:val="24"/>
          <w:szCs w:val="24"/>
          <w:lang w:eastAsia="bg-BG"/>
        </w:rPr>
        <w:t xml:space="preserve"> транспортни връзки, отводнителни канавки, зелен пояс, надземни и подземни комуникации: </w:t>
      </w:r>
      <w:proofErr w:type="spellStart"/>
      <w:r w:rsidRPr="00695481">
        <w:rPr>
          <w:rFonts w:ascii="Times New Roman" w:eastAsia="ArialMT" w:hAnsi="Times New Roman" w:cs="Times New Roman"/>
          <w:color w:val="000000"/>
          <w:sz w:val="24"/>
          <w:szCs w:val="24"/>
          <w:lang w:eastAsia="bg-BG"/>
        </w:rPr>
        <w:t>площадкова</w:t>
      </w:r>
      <w:proofErr w:type="spellEnd"/>
      <w:r w:rsidRPr="00695481">
        <w:rPr>
          <w:rFonts w:ascii="Times New Roman" w:eastAsia="ArialMT" w:hAnsi="Times New Roman" w:cs="Times New Roman"/>
          <w:color w:val="000000"/>
          <w:sz w:val="24"/>
          <w:szCs w:val="24"/>
          <w:lang w:eastAsia="bg-BG"/>
        </w:rPr>
        <w:t xml:space="preserve"> канализация, </w:t>
      </w:r>
      <w:proofErr w:type="spellStart"/>
      <w:r w:rsidRPr="00695481">
        <w:rPr>
          <w:rFonts w:ascii="Times New Roman" w:eastAsia="ArialMT" w:hAnsi="Times New Roman" w:cs="Times New Roman"/>
          <w:color w:val="000000"/>
          <w:sz w:val="24"/>
          <w:szCs w:val="24"/>
          <w:lang w:eastAsia="bg-BG"/>
        </w:rPr>
        <w:t>площадково</w:t>
      </w:r>
      <w:proofErr w:type="spellEnd"/>
      <w:r w:rsidRPr="00695481">
        <w:rPr>
          <w:rFonts w:ascii="Times New Roman" w:eastAsia="ArialMT" w:hAnsi="Times New Roman" w:cs="Times New Roman"/>
          <w:color w:val="000000"/>
          <w:sz w:val="24"/>
          <w:szCs w:val="24"/>
          <w:lang w:eastAsia="bg-BG"/>
        </w:rPr>
        <w:t xml:space="preserve"> водоснабдяване, </w:t>
      </w:r>
      <w:proofErr w:type="spellStart"/>
      <w:r w:rsidRPr="00695481">
        <w:rPr>
          <w:rFonts w:ascii="Times New Roman" w:eastAsia="ArialMT" w:hAnsi="Times New Roman" w:cs="Times New Roman"/>
          <w:color w:val="000000"/>
          <w:sz w:val="24"/>
          <w:szCs w:val="24"/>
          <w:lang w:eastAsia="bg-BG"/>
        </w:rPr>
        <w:t>площадкови</w:t>
      </w:r>
      <w:proofErr w:type="spellEnd"/>
      <w:r w:rsidRPr="00695481">
        <w:rPr>
          <w:rFonts w:ascii="Times New Roman" w:eastAsia="ArialMT" w:hAnsi="Times New Roman" w:cs="Times New Roman"/>
          <w:color w:val="000000"/>
          <w:sz w:val="24"/>
          <w:szCs w:val="24"/>
          <w:lang w:eastAsia="bg-BG"/>
        </w:rPr>
        <w:t xml:space="preserve"> ел. мрежи и осветление.</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 Съоръжения за третиране на емитираните от депото вредни вещества – модулна пречиствателна станция с обратна осмоза, високотемпературна инсталация за изгаряне на </w:t>
      </w:r>
      <w:proofErr w:type="spellStart"/>
      <w:r w:rsidRPr="00695481">
        <w:rPr>
          <w:rFonts w:ascii="Times New Roman" w:eastAsia="ArialMT" w:hAnsi="Times New Roman" w:cs="Times New Roman"/>
          <w:color w:val="000000"/>
          <w:sz w:val="24"/>
          <w:szCs w:val="24"/>
          <w:lang w:eastAsia="bg-BG"/>
        </w:rPr>
        <w:t>депонийния</w:t>
      </w:r>
      <w:proofErr w:type="spellEnd"/>
      <w:r w:rsidRPr="00695481">
        <w:rPr>
          <w:rFonts w:ascii="Times New Roman" w:eastAsia="ArialMT" w:hAnsi="Times New Roman" w:cs="Times New Roman"/>
          <w:color w:val="000000"/>
          <w:sz w:val="24"/>
          <w:szCs w:val="24"/>
          <w:lang w:eastAsia="bg-BG"/>
        </w:rPr>
        <w:t xml:space="preserve"> газ.</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 Съгласно изискванията за мониторинг на технологичните процеси и въздействието на обекта върху компонентите на околната среда са предвидени 10 точки за </w:t>
      </w:r>
      <w:proofErr w:type="spellStart"/>
      <w:r w:rsidRPr="00695481">
        <w:rPr>
          <w:rFonts w:ascii="Times New Roman" w:eastAsia="ArialMT" w:hAnsi="Times New Roman" w:cs="Times New Roman"/>
          <w:color w:val="000000"/>
          <w:sz w:val="24"/>
          <w:szCs w:val="24"/>
          <w:lang w:eastAsia="bg-BG"/>
        </w:rPr>
        <w:t>пробовземане</w:t>
      </w:r>
      <w:proofErr w:type="spellEnd"/>
      <w:r w:rsidRPr="00695481">
        <w:rPr>
          <w:rFonts w:ascii="Times New Roman" w:eastAsia="ArialMT" w:hAnsi="Times New Roman" w:cs="Times New Roman"/>
          <w:color w:val="000000"/>
          <w:sz w:val="24"/>
          <w:szCs w:val="24"/>
          <w:lang w:eastAsia="bg-BG"/>
        </w:rPr>
        <w:t xml:space="preserve"> и наблюдение на релевантните параметри</w:t>
      </w:r>
      <w:r w:rsidRPr="00695481">
        <w:rPr>
          <w:rFonts w:ascii="Times New Roman" w:eastAsia="ArialMT" w:hAnsi="Times New Roman" w:cs="Times New Roman"/>
          <w:color w:val="FF0000"/>
          <w:sz w:val="24"/>
          <w:szCs w:val="24"/>
          <w:lang w:eastAsia="bg-BG"/>
        </w:rPr>
        <w:t>.</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b/>
          <w:i/>
          <w:color w:val="000000"/>
          <w:sz w:val="24"/>
          <w:szCs w:val="24"/>
          <w:lang w:eastAsia="bg-BG"/>
        </w:rPr>
      </w:pP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b/>
          <w:i/>
          <w:color w:val="000000"/>
          <w:sz w:val="24"/>
          <w:szCs w:val="24"/>
          <w:lang w:eastAsia="bg-BG"/>
        </w:rPr>
      </w:pP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b/>
          <w:i/>
          <w:color w:val="000000"/>
          <w:sz w:val="24"/>
          <w:szCs w:val="24"/>
          <w:lang w:eastAsia="bg-BG"/>
        </w:rPr>
      </w:pPr>
      <w:r w:rsidRPr="00695481">
        <w:rPr>
          <w:rFonts w:ascii="Times New Roman" w:eastAsia="ArialMT" w:hAnsi="Times New Roman" w:cs="Times New Roman"/>
          <w:b/>
          <w:i/>
          <w:color w:val="000000"/>
          <w:sz w:val="24"/>
          <w:szCs w:val="24"/>
          <w:lang w:eastAsia="bg-BG"/>
        </w:rPr>
        <w:t>Движение на отпад</w:t>
      </w:r>
      <w:r w:rsidR="00E53159" w:rsidRPr="00695481">
        <w:rPr>
          <w:rFonts w:ascii="Times New Roman" w:eastAsia="ArialMT" w:hAnsi="Times New Roman" w:cs="Times New Roman"/>
          <w:b/>
          <w:i/>
          <w:color w:val="000000"/>
          <w:sz w:val="24"/>
          <w:szCs w:val="24"/>
          <w:lang w:eastAsia="bg-BG"/>
        </w:rPr>
        <w:t xml:space="preserve">ъците </w:t>
      </w:r>
      <w:r w:rsidRPr="00695481">
        <w:rPr>
          <w:rFonts w:ascii="Times New Roman" w:eastAsia="ArialMT" w:hAnsi="Times New Roman" w:cs="Times New Roman"/>
          <w:b/>
          <w:i/>
          <w:color w:val="000000"/>
          <w:sz w:val="24"/>
          <w:szCs w:val="24"/>
          <w:lang w:eastAsia="bg-BG"/>
        </w:rPr>
        <w:t xml:space="preserve"> на Регионалното депо</w:t>
      </w:r>
    </w:p>
    <w:p w:rsidR="00B41F23" w:rsidRPr="00695481" w:rsidRDefault="00B41F23" w:rsidP="00B41F23">
      <w:pPr>
        <w:autoSpaceDE w:val="0"/>
        <w:autoSpaceDN w:val="0"/>
        <w:adjustRightInd w:val="0"/>
        <w:spacing w:after="0" w:line="240" w:lineRule="auto"/>
        <w:ind w:firstLine="708"/>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При постъпване на площадката битовите отпадъци с код 20 03 01 от Наредба № 3/01.04.2014 г. за класификация на отпадъците се измерват като количество чрез автомобилна електронна везна. За установяване на точното количество на материалите, при пускане на площадката транспортните средства отново ще преминат през везната като ще се отчита и теглото на негодните за оползотворяване отпадъци. Получените данни се обработват от специализиран програмен продукт, който дава информация за постъпилите и експедираните от площадката материали, което позволява да се правят извадки за съответният период от кантара на изпълнителя за входящите и изходящите материални потоци в процеса на сепариране на постъпващия битов отпадък и </w:t>
      </w:r>
      <w:proofErr w:type="spellStart"/>
      <w:r w:rsidRPr="00695481">
        <w:rPr>
          <w:rFonts w:ascii="Times New Roman" w:eastAsia="ArialMT" w:hAnsi="Times New Roman" w:cs="Times New Roman"/>
          <w:color w:val="000000"/>
          <w:sz w:val="24"/>
          <w:szCs w:val="24"/>
          <w:lang w:eastAsia="bg-BG"/>
        </w:rPr>
        <w:t>последващото</w:t>
      </w:r>
      <w:proofErr w:type="spellEnd"/>
      <w:r w:rsidRPr="00695481">
        <w:rPr>
          <w:rFonts w:ascii="Times New Roman" w:eastAsia="ArialMT" w:hAnsi="Times New Roman" w:cs="Times New Roman"/>
          <w:color w:val="000000"/>
          <w:sz w:val="24"/>
          <w:szCs w:val="24"/>
          <w:lang w:eastAsia="bg-BG"/>
        </w:rPr>
        <w:t xml:space="preserve"> реализиране на </w:t>
      </w:r>
      <w:proofErr w:type="spellStart"/>
      <w:r w:rsidRPr="00695481">
        <w:rPr>
          <w:rFonts w:ascii="Times New Roman" w:eastAsia="ArialMT" w:hAnsi="Times New Roman" w:cs="Times New Roman"/>
          <w:color w:val="000000"/>
          <w:sz w:val="24"/>
          <w:szCs w:val="24"/>
          <w:lang w:eastAsia="bg-BG"/>
        </w:rPr>
        <w:t>отсепарираните</w:t>
      </w:r>
      <w:proofErr w:type="spellEnd"/>
      <w:r w:rsidRPr="00695481">
        <w:rPr>
          <w:rFonts w:ascii="Times New Roman" w:eastAsia="ArialMT" w:hAnsi="Times New Roman" w:cs="Times New Roman"/>
          <w:color w:val="000000"/>
          <w:sz w:val="24"/>
          <w:szCs w:val="24"/>
          <w:lang w:eastAsia="bg-BG"/>
        </w:rPr>
        <w:t xml:space="preserve"> материали за оползотворяване и съответно остатъка на неоползотворим отпадък, предназначен за обезвреждане на депо.</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ab/>
        <w:t xml:space="preserve">Специализирани транспортни средства разтоварват смесения битов отпадък в Приемна зона. Предназначението й е да осигури буфер при залпова доставка на отпадъци. </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ab/>
        <w:t xml:space="preserve">От приемният участък смесеният битов отпадък посредством челен товарач се подава към началото на инсталацията за сепариране. Материалите се изсипват в </w:t>
      </w:r>
      <w:r w:rsidRPr="00695481">
        <w:rPr>
          <w:rFonts w:ascii="Times New Roman" w:eastAsia="ArialMT" w:hAnsi="Times New Roman" w:cs="Times New Roman"/>
          <w:color w:val="000000"/>
          <w:sz w:val="24"/>
          <w:szCs w:val="24"/>
          <w:lang w:eastAsia="bg-BG"/>
        </w:rPr>
        <w:lastRenderedPageBreak/>
        <w:t xml:space="preserve">приемен бункер на захранващия транспортьор, който е с обем подсигуряващ непрекъснатост на материалния поток, захранващ инсталацията, през време за което челният товарач подготвя следващия цикъл за подаване на материала. След захранващия транспортьор материалът преминава към наклонен транспортьор. От него материалът се подава към сито, в резултат на което се отделя </w:t>
      </w:r>
      <w:proofErr w:type="spellStart"/>
      <w:r w:rsidRPr="00695481">
        <w:rPr>
          <w:rFonts w:ascii="Times New Roman" w:eastAsia="ArialMT" w:hAnsi="Times New Roman" w:cs="Times New Roman"/>
          <w:color w:val="000000"/>
          <w:sz w:val="24"/>
          <w:szCs w:val="24"/>
          <w:lang w:eastAsia="bg-BG"/>
        </w:rPr>
        <w:t>подситова</w:t>
      </w:r>
      <w:proofErr w:type="spellEnd"/>
      <w:r w:rsidRPr="00695481">
        <w:rPr>
          <w:rFonts w:ascii="Times New Roman" w:eastAsia="ArialMT" w:hAnsi="Times New Roman" w:cs="Times New Roman"/>
          <w:color w:val="000000"/>
          <w:sz w:val="24"/>
          <w:szCs w:val="24"/>
          <w:lang w:eastAsia="bg-BG"/>
        </w:rPr>
        <w:t xml:space="preserve"> фракция, събирана в бункер, под ситото. </w:t>
      </w:r>
      <w:proofErr w:type="spellStart"/>
      <w:r w:rsidRPr="00695481">
        <w:rPr>
          <w:rFonts w:ascii="Times New Roman" w:eastAsia="ArialMT" w:hAnsi="Times New Roman" w:cs="Times New Roman"/>
          <w:color w:val="000000"/>
          <w:sz w:val="24"/>
          <w:szCs w:val="24"/>
          <w:lang w:eastAsia="bg-BG"/>
        </w:rPr>
        <w:t>Подситовата</w:t>
      </w:r>
      <w:proofErr w:type="spellEnd"/>
      <w:r w:rsidRPr="00695481">
        <w:rPr>
          <w:rFonts w:ascii="Times New Roman" w:eastAsia="ArialMT" w:hAnsi="Times New Roman" w:cs="Times New Roman"/>
          <w:color w:val="000000"/>
          <w:sz w:val="24"/>
          <w:szCs w:val="24"/>
          <w:lang w:eastAsia="bg-BG"/>
        </w:rPr>
        <w:t xml:space="preserve"> фракция е </w:t>
      </w:r>
      <w:proofErr w:type="spellStart"/>
      <w:r w:rsidRPr="00695481">
        <w:rPr>
          <w:rFonts w:ascii="Times New Roman" w:eastAsia="ArialMT" w:hAnsi="Times New Roman" w:cs="Times New Roman"/>
          <w:color w:val="000000"/>
          <w:sz w:val="24"/>
          <w:szCs w:val="24"/>
          <w:lang w:eastAsia="bg-BG"/>
        </w:rPr>
        <w:t>отсепариран</w:t>
      </w:r>
      <w:proofErr w:type="spellEnd"/>
      <w:r w:rsidRPr="00695481">
        <w:rPr>
          <w:rFonts w:ascii="Times New Roman" w:eastAsia="ArialMT" w:hAnsi="Times New Roman" w:cs="Times New Roman"/>
          <w:color w:val="000000"/>
          <w:sz w:val="24"/>
          <w:szCs w:val="24"/>
          <w:lang w:eastAsia="bg-BG"/>
        </w:rPr>
        <w:t xml:space="preserve"> материален поток, пригоден за оползотворяване чрез други методи. </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ab/>
        <w:t xml:space="preserve">Останалата </w:t>
      </w:r>
      <w:proofErr w:type="spellStart"/>
      <w:r w:rsidRPr="00695481">
        <w:rPr>
          <w:rFonts w:ascii="Times New Roman" w:eastAsia="ArialMT" w:hAnsi="Times New Roman" w:cs="Times New Roman"/>
          <w:color w:val="000000"/>
          <w:sz w:val="24"/>
          <w:szCs w:val="24"/>
          <w:lang w:eastAsia="bg-BG"/>
        </w:rPr>
        <w:t>надситова</w:t>
      </w:r>
      <w:proofErr w:type="spellEnd"/>
      <w:r w:rsidRPr="00695481">
        <w:rPr>
          <w:rFonts w:ascii="Times New Roman" w:eastAsia="ArialMT" w:hAnsi="Times New Roman" w:cs="Times New Roman"/>
          <w:color w:val="000000"/>
          <w:sz w:val="24"/>
          <w:szCs w:val="24"/>
          <w:lang w:eastAsia="bg-BG"/>
        </w:rPr>
        <w:t xml:space="preserve"> фракция посредством наклонен транспортьор попада на транспортьора за сепариране, който преминава през кабината за сепариране. Кабината за сепариране представлява затворено помещение. В нея се извършва основната дейност по сепариране на отпадъка – от двете страни на преминаващия транспортьор са обособени работни  места (по 10 поста от всяка страна)  за ръчно отделяне и разделяне по видове на </w:t>
      </w:r>
      <w:proofErr w:type="spellStart"/>
      <w:r w:rsidRPr="00695481">
        <w:rPr>
          <w:rFonts w:ascii="Times New Roman" w:eastAsia="ArialMT" w:hAnsi="Times New Roman" w:cs="Times New Roman"/>
          <w:color w:val="000000"/>
          <w:sz w:val="24"/>
          <w:szCs w:val="24"/>
          <w:lang w:eastAsia="bg-BG"/>
        </w:rPr>
        <w:t>рециклируемите</w:t>
      </w:r>
      <w:proofErr w:type="spellEnd"/>
      <w:r w:rsidRPr="00695481">
        <w:rPr>
          <w:rFonts w:ascii="Times New Roman" w:eastAsia="ArialMT" w:hAnsi="Times New Roman" w:cs="Times New Roman"/>
          <w:color w:val="000000"/>
          <w:sz w:val="24"/>
          <w:szCs w:val="24"/>
          <w:lang w:eastAsia="bg-BG"/>
        </w:rPr>
        <w:t xml:space="preserve"> и </w:t>
      </w:r>
      <w:proofErr w:type="spellStart"/>
      <w:r w:rsidRPr="00695481">
        <w:rPr>
          <w:rFonts w:ascii="Times New Roman" w:eastAsia="ArialMT" w:hAnsi="Times New Roman" w:cs="Times New Roman"/>
          <w:color w:val="000000"/>
          <w:sz w:val="24"/>
          <w:szCs w:val="24"/>
          <w:lang w:eastAsia="bg-BG"/>
        </w:rPr>
        <w:t>оползотворими</w:t>
      </w:r>
      <w:proofErr w:type="spellEnd"/>
      <w:r w:rsidRPr="00695481">
        <w:rPr>
          <w:rFonts w:ascii="Times New Roman" w:eastAsia="ArialMT" w:hAnsi="Times New Roman" w:cs="Times New Roman"/>
          <w:color w:val="000000"/>
          <w:sz w:val="24"/>
          <w:szCs w:val="24"/>
          <w:lang w:eastAsia="bg-BG"/>
        </w:rPr>
        <w:t xml:space="preserve"> материали:</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Постове 1 и 2 – </w:t>
      </w:r>
      <w:r w:rsidRPr="00695481">
        <w:rPr>
          <w:rFonts w:ascii="Times New Roman" w:eastAsia="ArialMT" w:hAnsi="Times New Roman" w:cs="Times New Roman"/>
          <w:color w:val="000000"/>
          <w:sz w:val="24"/>
          <w:szCs w:val="24"/>
          <w:lang w:val="en-US" w:eastAsia="bg-BG"/>
        </w:rPr>
        <w:t>LDPE</w:t>
      </w:r>
      <w:r w:rsidRPr="00695481">
        <w:rPr>
          <w:rFonts w:ascii="Times New Roman" w:eastAsia="ArialMT" w:hAnsi="Times New Roman" w:cs="Times New Roman"/>
          <w:color w:val="000000"/>
          <w:sz w:val="24"/>
          <w:szCs w:val="24"/>
          <w:lang w:val="ru-RU" w:eastAsia="bg-BG"/>
        </w:rPr>
        <w:t xml:space="preserve"> </w:t>
      </w:r>
      <w:r w:rsidRPr="00695481">
        <w:rPr>
          <w:rFonts w:ascii="Times New Roman" w:eastAsia="ArialMT" w:hAnsi="Times New Roman" w:cs="Times New Roman"/>
          <w:color w:val="000000"/>
          <w:sz w:val="24"/>
          <w:szCs w:val="24"/>
          <w:lang w:eastAsia="bg-BG"/>
        </w:rPr>
        <w:t>безцветно ( клетка 1)</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Постове 3 и 4 – хартия (клетка 2)</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Постове 5 и 6 – картон (велпапе) (клетка 3)</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Постове 7 и 8 – материал за алтернативно оползотворяване (клетка 4)</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Постове 9 и 10 – </w:t>
      </w:r>
      <w:r w:rsidRPr="00695481">
        <w:rPr>
          <w:rFonts w:ascii="Times New Roman" w:eastAsia="ArialMT" w:hAnsi="Times New Roman" w:cs="Times New Roman"/>
          <w:color w:val="000000"/>
          <w:sz w:val="24"/>
          <w:szCs w:val="24"/>
          <w:lang w:val="en-US" w:eastAsia="bg-BG"/>
        </w:rPr>
        <w:t>LDPE</w:t>
      </w:r>
      <w:r w:rsidRPr="00695481">
        <w:rPr>
          <w:rFonts w:ascii="Times New Roman" w:eastAsia="ArialMT" w:hAnsi="Times New Roman" w:cs="Times New Roman"/>
          <w:color w:val="000000"/>
          <w:sz w:val="24"/>
          <w:szCs w:val="24"/>
          <w:lang w:eastAsia="bg-BG"/>
        </w:rPr>
        <w:t xml:space="preserve"> (</w:t>
      </w:r>
      <w:r w:rsidRPr="00695481">
        <w:rPr>
          <w:rFonts w:ascii="Times New Roman" w:eastAsia="ArialMT" w:hAnsi="Times New Roman" w:cs="Times New Roman"/>
          <w:color w:val="000000"/>
          <w:sz w:val="24"/>
          <w:szCs w:val="24"/>
          <w:lang w:val="en-US" w:eastAsia="bg-BG"/>
        </w:rPr>
        <w:t>PE</w:t>
      </w:r>
      <w:r w:rsidRPr="00695481">
        <w:rPr>
          <w:rFonts w:ascii="Times New Roman" w:eastAsia="ArialMT" w:hAnsi="Times New Roman" w:cs="Times New Roman"/>
          <w:color w:val="000000"/>
          <w:sz w:val="24"/>
          <w:szCs w:val="24"/>
          <w:lang w:val="ru-RU" w:eastAsia="bg-BG"/>
        </w:rPr>
        <w:t xml:space="preserve">)  </w:t>
      </w:r>
      <w:r w:rsidRPr="00695481">
        <w:rPr>
          <w:rFonts w:ascii="Times New Roman" w:eastAsia="ArialMT" w:hAnsi="Times New Roman" w:cs="Times New Roman"/>
          <w:color w:val="000000"/>
          <w:sz w:val="24"/>
          <w:szCs w:val="24"/>
          <w:lang w:eastAsia="bg-BG"/>
        </w:rPr>
        <w:t>цветно (клетка 5)</w:t>
      </w:r>
    </w:p>
    <w:p w:rsidR="00B41F23" w:rsidRPr="00695481" w:rsidRDefault="00B41F23" w:rsidP="00B41F23">
      <w:pPr>
        <w:autoSpaceDE w:val="0"/>
        <w:autoSpaceDN w:val="0"/>
        <w:adjustRightInd w:val="0"/>
        <w:spacing w:after="0" w:line="240" w:lineRule="auto"/>
        <w:ind w:firstLine="708"/>
        <w:jc w:val="both"/>
        <w:rPr>
          <w:rFonts w:ascii="Times New Roman" w:eastAsia="ArialMT" w:hAnsi="Times New Roman" w:cs="Times New Roman"/>
          <w:color w:val="000000"/>
          <w:sz w:val="24"/>
          <w:szCs w:val="24"/>
          <w:lang w:val="en-US" w:eastAsia="bg-BG"/>
        </w:rPr>
      </w:pPr>
      <w:r w:rsidRPr="00695481">
        <w:rPr>
          <w:rFonts w:ascii="Times New Roman" w:eastAsia="ArialMT" w:hAnsi="Times New Roman" w:cs="Times New Roman"/>
          <w:color w:val="000000"/>
          <w:sz w:val="24"/>
          <w:szCs w:val="24"/>
          <w:lang w:eastAsia="bg-BG"/>
        </w:rPr>
        <w:t xml:space="preserve">С отделянето на тези материали се откриват </w:t>
      </w:r>
      <w:proofErr w:type="spellStart"/>
      <w:r w:rsidRPr="00695481">
        <w:rPr>
          <w:rFonts w:ascii="Times New Roman" w:eastAsia="ArialMT" w:hAnsi="Times New Roman" w:cs="Times New Roman"/>
          <w:color w:val="000000"/>
          <w:sz w:val="24"/>
          <w:szCs w:val="24"/>
          <w:lang w:eastAsia="bg-BG"/>
        </w:rPr>
        <w:t>рециклируеми</w:t>
      </w:r>
      <w:proofErr w:type="spellEnd"/>
      <w:r w:rsidRPr="00695481">
        <w:rPr>
          <w:rFonts w:ascii="Times New Roman" w:eastAsia="ArialMT" w:hAnsi="Times New Roman" w:cs="Times New Roman"/>
          <w:color w:val="000000"/>
          <w:sz w:val="24"/>
          <w:szCs w:val="24"/>
          <w:lang w:eastAsia="bg-BG"/>
        </w:rPr>
        <w:t xml:space="preserve"> материали с по-малки размери. На следващите постове от сепарацията се отделят:</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Постове 11 и 12 – безцветен </w:t>
      </w:r>
      <w:r w:rsidRPr="00695481">
        <w:rPr>
          <w:rFonts w:ascii="Times New Roman" w:eastAsia="ArialMT" w:hAnsi="Times New Roman" w:cs="Times New Roman"/>
          <w:color w:val="000000"/>
          <w:sz w:val="24"/>
          <w:szCs w:val="24"/>
          <w:lang w:val="en-US" w:eastAsia="bg-BG"/>
        </w:rPr>
        <w:t>PET</w:t>
      </w:r>
      <w:r w:rsidRPr="00695481">
        <w:rPr>
          <w:rFonts w:ascii="Times New Roman" w:eastAsia="ArialMT" w:hAnsi="Times New Roman" w:cs="Times New Roman"/>
          <w:color w:val="000000"/>
          <w:sz w:val="24"/>
          <w:szCs w:val="24"/>
          <w:lang w:eastAsia="bg-BG"/>
        </w:rPr>
        <w:t xml:space="preserve"> (клетка 6)</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Пост 13 кафяв </w:t>
      </w:r>
      <w:r w:rsidRPr="00695481">
        <w:rPr>
          <w:rFonts w:ascii="Times New Roman" w:eastAsia="ArialMT" w:hAnsi="Times New Roman" w:cs="Times New Roman"/>
          <w:color w:val="000000"/>
          <w:sz w:val="24"/>
          <w:szCs w:val="24"/>
          <w:lang w:val="en-US" w:eastAsia="bg-BG"/>
        </w:rPr>
        <w:t>PET</w:t>
      </w:r>
      <w:r w:rsidRPr="00695481">
        <w:rPr>
          <w:rFonts w:ascii="Times New Roman" w:eastAsia="ArialMT" w:hAnsi="Times New Roman" w:cs="Times New Roman"/>
          <w:color w:val="000000"/>
          <w:sz w:val="24"/>
          <w:szCs w:val="24"/>
          <w:lang w:val="ru-RU" w:eastAsia="bg-BG"/>
        </w:rPr>
        <w:t xml:space="preserve"> </w:t>
      </w:r>
      <w:r w:rsidRPr="00695481">
        <w:rPr>
          <w:rFonts w:ascii="Times New Roman" w:eastAsia="ArialMT" w:hAnsi="Times New Roman" w:cs="Times New Roman"/>
          <w:color w:val="000000"/>
          <w:sz w:val="24"/>
          <w:szCs w:val="24"/>
          <w:lang w:eastAsia="bg-BG"/>
        </w:rPr>
        <w:t xml:space="preserve"> и пост</w:t>
      </w:r>
      <w:r w:rsidR="002F215A" w:rsidRPr="00695481">
        <w:rPr>
          <w:rFonts w:ascii="Times New Roman" w:eastAsia="ArialMT" w:hAnsi="Times New Roman" w:cs="Times New Roman"/>
          <w:color w:val="000000"/>
          <w:sz w:val="24"/>
          <w:szCs w:val="24"/>
          <w:lang w:eastAsia="bg-BG"/>
        </w:rPr>
        <w:t xml:space="preserve"> </w:t>
      </w:r>
      <w:r w:rsidRPr="00695481">
        <w:rPr>
          <w:rFonts w:ascii="Times New Roman" w:eastAsia="ArialMT" w:hAnsi="Times New Roman" w:cs="Times New Roman"/>
          <w:color w:val="000000"/>
          <w:sz w:val="24"/>
          <w:szCs w:val="24"/>
          <w:lang w:eastAsia="bg-BG"/>
        </w:rPr>
        <w:t xml:space="preserve">14 – </w:t>
      </w:r>
      <w:r w:rsidRPr="00695481">
        <w:rPr>
          <w:rFonts w:ascii="Times New Roman" w:eastAsia="ArialMT" w:hAnsi="Times New Roman" w:cs="Times New Roman"/>
          <w:color w:val="000000"/>
          <w:sz w:val="24"/>
          <w:szCs w:val="24"/>
          <w:lang w:val="en-US" w:eastAsia="bg-BG"/>
        </w:rPr>
        <w:t>HDPE</w:t>
      </w:r>
      <w:r w:rsidRPr="00695481">
        <w:rPr>
          <w:rFonts w:ascii="Times New Roman" w:eastAsia="ArialMT" w:hAnsi="Times New Roman" w:cs="Times New Roman"/>
          <w:color w:val="000000"/>
          <w:sz w:val="24"/>
          <w:szCs w:val="24"/>
          <w:lang w:val="ru-RU" w:eastAsia="bg-BG"/>
        </w:rPr>
        <w:t xml:space="preserve"> </w:t>
      </w:r>
      <w:r w:rsidRPr="00695481">
        <w:rPr>
          <w:rFonts w:ascii="Times New Roman" w:eastAsia="ArialMT" w:hAnsi="Times New Roman" w:cs="Times New Roman"/>
          <w:color w:val="000000"/>
          <w:sz w:val="24"/>
          <w:szCs w:val="24"/>
          <w:lang w:eastAsia="bg-BG"/>
        </w:rPr>
        <w:t xml:space="preserve">и </w:t>
      </w:r>
      <w:r w:rsidRPr="00695481">
        <w:rPr>
          <w:rFonts w:ascii="Times New Roman" w:eastAsia="ArialMT" w:hAnsi="Times New Roman" w:cs="Times New Roman"/>
          <w:color w:val="000000"/>
          <w:sz w:val="24"/>
          <w:szCs w:val="24"/>
          <w:lang w:val="en-US" w:eastAsia="bg-BG"/>
        </w:rPr>
        <w:t>PP</w:t>
      </w:r>
      <w:r w:rsidRPr="00695481">
        <w:rPr>
          <w:rFonts w:ascii="Times New Roman" w:eastAsia="ArialMT" w:hAnsi="Times New Roman" w:cs="Times New Roman"/>
          <w:color w:val="000000"/>
          <w:sz w:val="24"/>
          <w:szCs w:val="24"/>
          <w:lang w:val="ru-RU" w:eastAsia="bg-BG"/>
        </w:rPr>
        <w:t xml:space="preserve"> </w:t>
      </w:r>
      <w:r w:rsidRPr="00695481">
        <w:rPr>
          <w:rFonts w:ascii="Times New Roman" w:eastAsia="ArialMT" w:hAnsi="Times New Roman" w:cs="Times New Roman"/>
          <w:color w:val="000000"/>
          <w:sz w:val="24"/>
          <w:szCs w:val="24"/>
          <w:lang w:eastAsia="bg-BG"/>
        </w:rPr>
        <w:t xml:space="preserve"> в клетка 7 разделена на две</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Пост 15 – син </w:t>
      </w:r>
      <w:r w:rsidRPr="00695481">
        <w:rPr>
          <w:rFonts w:ascii="Times New Roman" w:eastAsia="ArialMT" w:hAnsi="Times New Roman" w:cs="Times New Roman"/>
          <w:color w:val="000000"/>
          <w:sz w:val="24"/>
          <w:szCs w:val="24"/>
          <w:lang w:val="en-US" w:eastAsia="bg-BG"/>
        </w:rPr>
        <w:t>PET</w:t>
      </w:r>
      <w:r w:rsidRPr="00695481">
        <w:rPr>
          <w:rFonts w:ascii="Times New Roman" w:eastAsia="ArialMT" w:hAnsi="Times New Roman" w:cs="Times New Roman"/>
          <w:color w:val="000000"/>
          <w:sz w:val="24"/>
          <w:szCs w:val="24"/>
          <w:lang w:eastAsia="bg-BG"/>
        </w:rPr>
        <w:t xml:space="preserve"> и пост 16 – зелен </w:t>
      </w:r>
      <w:r w:rsidRPr="00695481">
        <w:rPr>
          <w:rFonts w:ascii="Times New Roman" w:eastAsia="ArialMT" w:hAnsi="Times New Roman" w:cs="Times New Roman"/>
          <w:color w:val="000000"/>
          <w:sz w:val="24"/>
          <w:szCs w:val="24"/>
          <w:lang w:val="en-US" w:eastAsia="bg-BG"/>
        </w:rPr>
        <w:t>PET</w:t>
      </w:r>
      <w:r w:rsidRPr="00695481">
        <w:rPr>
          <w:rFonts w:ascii="Times New Roman" w:eastAsia="ArialMT" w:hAnsi="Times New Roman" w:cs="Times New Roman"/>
          <w:color w:val="000000"/>
          <w:sz w:val="24"/>
          <w:szCs w:val="24"/>
          <w:lang w:val="ru-RU" w:eastAsia="bg-BG"/>
        </w:rPr>
        <w:t xml:space="preserve"> </w:t>
      </w:r>
      <w:r w:rsidRPr="00695481">
        <w:rPr>
          <w:rFonts w:ascii="Times New Roman" w:eastAsia="ArialMT" w:hAnsi="Times New Roman" w:cs="Times New Roman"/>
          <w:color w:val="000000"/>
          <w:sz w:val="24"/>
          <w:szCs w:val="24"/>
          <w:lang w:eastAsia="bg-BG"/>
        </w:rPr>
        <w:t>в клетка 8 разделена на две</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Пост 17 – стъкло и </w:t>
      </w:r>
      <w:r w:rsidRPr="00695481">
        <w:rPr>
          <w:rFonts w:ascii="Times New Roman" w:eastAsia="ArialMT" w:hAnsi="Times New Roman" w:cs="Times New Roman"/>
          <w:color w:val="000000"/>
          <w:sz w:val="24"/>
          <w:szCs w:val="24"/>
          <w:lang w:val="en-US" w:eastAsia="bg-BG"/>
        </w:rPr>
        <w:t>Al</w:t>
      </w:r>
      <w:r w:rsidRPr="00695481">
        <w:rPr>
          <w:rFonts w:ascii="Times New Roman" w:eastAsia="ArialMT" w:hAnsi="Times New Roman" w:cs="Times New Roman"/>
          <w:color w:val="000000"/>
          <w:sz w:val="24"/>
          <w:szCs w:val="24"/>
          <w:lang w:eastAsia="bg-BG"/>
        </w:rPr>
        <w:t xml:space="preserve"> в контейнер</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Пост 18 – </w:t>
      </w:r>
      <w:r w:rsidRPr="00695481">
        <w:rPr>
          <w:rFonts w:ascii="Times New Roman" w:eastAsia="ArialMT" w:hAnsi="Times New Roman" w:cs="Times New Roman"/>
          <w:color w:val="000000"/>
          <w:sz w:val="24"/>
          <w:szCs w:val="24"/>
          <w:lang w:val="en-US" w:eastAsia="bg-BG"/>
        </w:rPr>
        <w:t>PS</w:t>
      </w:r>
      <w:r w:rsidRPr="00695481">
        <w:rPr>
          <w:rFonts w:ascii="Times New Roman" w:eastAsia="ArialMT" w:hAnsi="Times New Roman" w:cs="Times New Roman"/>
          <w:color w:val="000000"/>
          <w:sz w:val="24"/>
          <w:szCs w:val="24"/>
          <w:lang w:val="ru-RU" w:eastAsia="bg-BG"/>
        </w:rPr>
        <w:t xml:space="preserve"> </w:t>
      </w:r>
      <w:r w:rsidRPr="00695481">
        <w:rPr>
          <w:rFonts w:ascii="Times New Roman" w:eastAsia="ArialMT" w:hAnsi="Times New Roman" w:cs="Times New Roman"/>
          <w:color w:val="000000"/>
          <w:sz w:val="24"/>
          <w:szCs w:val="24"/>
          <w:lang w:eastAsia="bg-BG"/>
        </w:rPr>
        <w:t xml:space="preserve">и </w:t>
      </w:r>
      <w:r w:rsidRPr="00695481">
        <w:rPr>
          <w:rFonts w:ascii="Times New Roman" w:eastAsia="ArialMT" w:hAnsi="Times New Roman" w:cs="Times New Roman"/>
          <w:color w:val="000000"/>
          <w:sz w:val="24"/>
          <w:szCs w:val="24"/>
          <w:lang w:val="en-US" w:eastAsia="bg-BG"/>
        </w:rPr>
        <w:t>PVC</w:t>
      </w:r>
      <w:r w:rsidRPr="00695481">
        <w:rPr>
          <w:rFonts w:ascii="Times New Roman" w:eastAsia="ArialMT" w:hAnsi="Times New Roman" w:cs="Times New Roman"/>
          <w:color w:val="000000"/>
          <w:sz w:val="24"/>
          <w:szCs w:val="24"/>
          <w:lang w:eastAsia="bg-BG"/>
        </w:rPr>
        <w:t xml:space="preserve"> в контейнер</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Пост 19 – стъкло и </w:t>
      </w:r>
      <w:r w:rsidRPr="00695481">
        <w:rPr>
          <w:rFonts w:ascii="Times New Roman" w:eastAsia="ArialMT" w:hAnsi="Times New Roman" w:cs="Times New Roman"/>
          <w:color w:val="000000"/>
          <w:sz w:val="24"/>
          <w:szCs w:val="24"/>
          <w:lang w:val="en-US" w:eastAsia="bg-BG"/>
        </w:rPr>
        <w:t>Al</w:t>
      </w:r>
      <w:r w:rsidRPr="00695481">
        <w:rPr>
          <w:rFonts w:ascii="Times New Roman" w:eastAsia="ArialMT" w:hAnsi="Times New Roman" w:cs="Times New Roman"/>
          <w:color w:val="000000"/>
          <w:sz w:val="24"/>
          <w:szCs w:val="24"/>
          <w:lang w:val="ru-RU" w:eastAsia="bg-BG"/>
        </w:rPr>
        <w:t xml:space="preserve"> </w:t>
      </w:r>
      <w:r w:rsidRPr="00695481">
        <w:rPr>
          <w:rFonts w:ascii="Times New Roman" w:eastAsia="ArialMT" w:hAnsi="Times New Roman" w:cs="Times New Roman"/>
          <w:color w:val="000000"/>
          <w:sz w:val="24"/>
          <w:szCs w:val="24"/>
          <w:lang w:eastAsia="bg-BG"/>
        </w:rPr>
        <w:t>в контейнер</w:t>
      </w:r>
    </w:p>
    <w:p w:rsidR="00B41F23" w:rsidRPr="00695481" w:rsidRDefault="00B41F23" w:rsidP="00F1677F">
      <w:pPr>
        <w:numPr>
          <w:ilvl w:val="0"/>
          <w:numId w:val="3"/>
        </w:num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Пост 20 – твърда пластмаса в контейнер</w:t>
      </w:r>
    </w:p>
    <w:p w:rsidR="00B41F23" w:rsidRPr="00695481" w:rsidRDefault="00B41F23" w:rsidP="00B41F23">
      <w:pPr>
        <w:autoSpaceDE w:val="0"/>
        <w:autoSpaceDN w:val="0"/>
        <w:adjustRightInd w:val="0"/>
        <w:spacing w:after="0" w:line="240" w:lineRule="auto"/>
        <w:ind w:firstLine="360"/>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Цветните метали от материалния поток се отделят от различни постове, като допълнителен материал в контейнери, разположени до сепараторите. </w:t>
      </w:r>
    </w:p>
    <w:p w:rsidR="00B41F23" w:rsidRPr="00695481" w:rsidRDefault="00B41F23" w:rsidP="00B41F23">
      <w:pPr>
        <w:autoSpaceDE w:val="0"/>
        <w:autoSpaceDN w:val="0"/>
        <w:adjustRightInd w:val="0"/>
        <w:spacing w:after="0" w:line="240" w:lineRule="auto"/>
        <w:ind w:firstLine="360"/>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От лентовия транспортьор </w:t>
      </w:r>
      <w:proofErr w:type="spellStart"/>
      <w:r w:rsidRPr="00695481">
        <w:rPr>
          <w:rFonts w:ascii="Times New Roman" w:eastAsia="ArialMT" w:hAnsi="Times New Roman" w:cs="Times New Roman"/>
          <w:color w:val="000000"/>
          <w:sz w:val="24"/>
          <w:szCs w:val="24"/>
          <w:lang w:eastAsia="bg-BG"/>
        </w:rPr>
        <w:t>неоползотворимият</w:t>
      </w:r>
      <w:proofErr w:type="spellEnd"/>
      <w:r w:rsidRPr="00695481">
        <w:rPr>
          <w:rFonts w:ascii="Times New Roman" w:eastAsia="ArialMT" w:hAnsi="Times New Roman" w:cs="Times New Roman"/>
          <w:color w:val="000000"/>
          <w:sz w:val="24"/>
          <w:szCs w:val="24"/>
          <w:lang w:eastAsia="bg-BG"/>
        </w:rPr>
        <w:t xml:space="preserve"> битов отпадък се събира в специализирано транспортно средство, след което се транспортира до депото за обезвреждане.   </w:t>
      </w:r>
    </w:p>
    <w:p w:rsidR="00B41F23" w:rsidRPr="00695481" w:rsidRDefault="00B41F23" w:rsidP="00B41F23">
      <w:pPr>
        <w:autoSpaceDE w:val="0"/>
        <w:autoSpaceDN w:val="0"/>
        <w:adjustRightInd w:val="0"/>
        <w:spacing w:after="0" w:line="240" w:lineRule="auto"/>
        <w:ind w:firstLine="360"/>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Сепарираните в кабината материали от постове от 1 до 16 се събират в клетки</w:t>
      </w:r>
      <w:r w:rsidRPr="00695481">
        <w:rPr>
          <w:rFonts w:ascii="Times New Roman" w:eastAsia="ArialMT" w:hAnsi="Times New Roman" w:cs="Times New Roman"/>
          <w:color w:val="FF0000"/>
          <w:sz w:val="24"/>
          <w:szCs w:val="24"/>
          <w:lang w:eastAsia="bg-BG"/>
        </w:rPr>
        <w:t>,</w:t>
      </w:r>
      <w:r w:rsidRPr="00695481">
        <w:rPr>
          <w:rFonts w:ascii="Times New Roman" w:eastAsia="ArialMT" w:hAnsi="Times New Roman" w:cs="Times New Roman"/>
          <w:color w:val="000000"/>
          <w:sz w:val="24"/>
          <w:szCs w:val="24"/>
          <w:lang w:eastAsia="bg-BG"/>
        </w:rPr>
        <w:t xml:space="preserve"> разположени под кабината. От постове 17 до 20 материалите се събират в мобилни контейнери. </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ab/>
        <w:t xml:space="preserve">В  зависимост от вида на </w:t>
      </w:r>
      <w:proofErr w:type="spellStart"/>
      <w:r w:rsidRPr="00695481">
        <w:rPr>
          <w:rFonts w:ascii="Times New Roman" w:eastAsia="ArialMT" w:hAnsi="Times New Roman" w:cs="Times New Roman"/>
          <w:color w:val="000000"/>
          <w:sz w:val="24"/>
          <w:szCs w:val="24"/>
          <w:lang w:eastAsia="bg-BG"/>
        </w:rPr>
        <w:t>отсепарираните</w:t>
      </w:r>
      <w:proofErr w:type="spellEnd"/>
      <w:r w:rsidRPr="00695481">
        <w:rPr>
          <w:rFonts w:ascii="Times New Roman" w:eastAsia="ArialMT" w:hAnsi="Times New Roman" w:cs="Times New Roman"/>
          <w:color w:val="000000"/>
          <w:sz w:val="24"/>
          <w:szCs w:val="24"/>
          <w:lang w:eastAsia="bg-BG"/>
        </w:rPr>
        <w:t xml:space="preserve"> материали, събрани в пространството под кабината за сепариране, ръчно или механизирано се подават към с</w:t>
      </w:r>
      <w:r w:rsidRPr="00695481">
        <w:rPr>
          <w:rFonts w:ascii="Times New Roman" w:eastAsia="ArialMT" w:hAnsi="Times New Roman" w:cs="Times New Roman"/>
          <w:color w:val="FF0000"/>
          <w:sz w:val="24"/>
          <w:szCs w:val="24"/>
          <w:lang w:eastAsia="bg-BG"/>
        </w:rPr>
        <w:t>ъ</w:t>
      </w:r>
      <w:r w:rsidRPr="00695481">
        <w:rPr>
          <w:rFonts w:ascii="Times New Roman" w:eastAsia="ArialMT" w:hAnsi="Times New Roman" w:cs="Times New Roman"/>
          <w:color w:val="000000"/>
          <w:sz w:val="24"/>
          <w:szCs w:val="24"/>
          <w:lang w:eastAsia="bg-BG"/>
        </w:rPr>
        <w:t>бирателен транспортьор от който преминават към транспортьор</w:t>
      </w:r>
      <w:r w:rsidRPr="00695481">
        <w:rPr>
          <w:rFonts w:ascii="Times New Roman" w:eastAsia="ArialMT" w:hAnsi="Times New Roman" w:cs="Times New Roman"/>
          <w:color w:val="FF0000"/>
          <w:sz w:val="24"/>
          <w:szCs w:val="24"/>
          <w:lang w:eastAsia="bg-BG"/>
        </w:rPr>
        <w:t>,</w:t>
      </w:r>
      <w:r w:rsidRPr="00695481">
        <w:rPr>
          <w:rFonts w:ascii="Times New Roman" w:eastAsia="ArialMT" w:hAnsi="Times New Roman" w:cs="Times New Roman"/>
          <w:color w:val="000000"/>
          <w:sz w:val="24"/>
          <w:szCs w:val="24"/>
          <w:lang w:eastAsia="bg-BG"/>
        </w:rPr>
        <w:t xml:space="preserve"> захранващ преса и пресата за балиране. Балите, които излизат от пресата посредством челен товарач (мотокар) се складират в склада за бали, от където ще се извозват към преработващите предприятия.</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ab/>
        <w:t xml:space="preserve">Последните четири работни места на кабината за сепариране са предназначени за отделяне на отпадъци от стъкло, метали и пластмаса. Отделните материали ще се събират в четири мобилни контейнера, поставени в </w:t>
      </w:r>
      <w:proofErr w:type="spellStart"/>
      <w:r w:rsidRPr="00695481">
        <w:rPr>
          <w:rFonts w:ascii="Times New Roman" w:eastAsia="ArialMT" w:hAnsi="Times New Roman" w:cs="Times New Roman"/>
          <w:color w:val="000000"/>
          <w:sz w:val="24"/>
          <w:szCs w:val="24"/>
          <w:lang w:eastAsia="bg-BG"/>
        </w:rPr>
        <w:t>бункерното</w:t>
      </w:r>
      <w:proofErr w:type="spellEnd"/>
      <w:r w:rsidRPr="00695481">
        <w:rPr>
          <w:rFonts w:ascii="Times New Roman" w:eastAsia="ArialMT" w:hAnsi="Times New Roman" w:cs="Times New Roman"/>
          <w:color w:val="000000"/>
          <w:sz w:val="24"/>
          <w:szCs w:val="24"/>
          <w:lang w:eastAsia="bg-BG"/>
        </w:rPr>
        <w:t xml:space="preserve"> пространство под сепариращата кабина. </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ab/>
        <w:t xml:space="preserve">Като последен етап на технологичния процес е </w:t>
      </w:r>
      <w:proofErr w:type="spellStart"/>
      <w:r w:rsidRPr="00695481">
        <w:rPr>
          <w:rFonts w:ascii="Times New Roman" w:eastAsia="ArialMT" w:hAnsi="Times New Roman" w:cs="Times New Roman"/>
          <w:color w:val="000000"/>
          <w:sz w:val="24"/>
          <w:szCs w:val="24"/>
          <w:lang w:eastAsia="bg-BG"/>
        </w:rPr>
        <w:t>заскладяване</w:t>
      </w:r>
      <w:proofErr w:type="spellEnd"/>
      <w:r w:rsidRPr="00695481">
        <w:rPr>
          <w:rFonts w:ascii="Times New Roman" w:eastAsia="ArialMT" w:hAnsi="Times New Roman" w:cs="Times New Roman"/>
          <w:color w:val="000000"/>
          <w:sz w:val="24"/>
          <w:szCs w:val="24"/>
          <w:lang w:eastAsia="bg-BG"/>
        </w:rPr>
        <w:t xml:space="preserve"> на готовата продукция – </w:t>
      </w:r>
      <w:proofErr w:type="spellStart"/>
      <w:r w:rsidRPr="00695481">
        <w:rPr>
          <w:rFonts w:ascii="Times New Roman" w:eastAsia="ArialMT" w:hAnsi="Times New Roman" w:cs="Times New Roman"/>
          <w:color w:val="000000"/>
          <w:sz w:val="24"/>
          <w:szCs w:val="24"/>
          <w:lang w:eastAsia="bg-BG"/>
        </w:rPr>
        <w:t>рециклируеми</w:t>
      </w:r>
      <w:proofErr w:type="spellEnd"/>
      <w:r w:rsidRPr="00695481">
        <w:rPr>
          <w:rFonts w:ascii="Times New Roman" w:eastAsia="ArialMT" w:hAnsi="Times New Roman" w:cs="Times New Roman"/>
          <w:color w:val="000000"/>
          <w:sz w:val="24"/>
          <w:szCs w:val="24"/>
          <w:lang w:eastAsia="bg-BG"/>
        </w:rPr>
        <w:t xml:space="preserve"> и </w:t>
      </w:r>
      <w:proofErr w:type="spellStart"/>
      <w:r w:rsidRPr="00695481">
        <w:rPr>
          <w:rFonts w:ascii="Times New Roman" w:eastAsia="ArialMT" w:hAnsi="Times New Roman" w:cs="Times New Roman"/>
          <w:color w:val="000000"/>
          <w:sz w:val="24"/>
          <w:szCs w:val="24"/>
          <w:lang w:eastAsia="bg-BG"/>
        </w:rPr>
        <w:t>оползотворими</w:t>
      </w:r>
      <w:proofErr w:type="spellEnd"/>
      <w:r w:rsidRPr="00695481">
        <w:rPr>
          <w:rFonts w:ascii="Times New Roman" w:eastAsia="ArialMT" w:hAnsi="Times New Roman" w:cs="Times New Roman"/>
          <w:color w:val="000000"/>
          <w:sz w:val="24"/>
          <w:szCs w:val="24"/>
          <w:lang w:eastAsia="bg-BG"/>
        </w:rPr>
        <w:t xml:space="preserve"> материали преди експедиране. </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p>
    <w:p w:rsidR="00B41F23" w:rsidRPr="00695481" w:rsidRDefault="00B41F23" w:rsidP="00B41F23">
      <w:pPr>
        <w:spacing w:after="60" w:line="240" w:lineRule="auto"/>
        <w:jc w:val="both"/>
        <w:rPr>
          <w:rFonts w:ascii="Times New Roman" w:eastAsia="Times New Roman" w:hAnsi="Times New Roman" w:cs="Times New Roman"/>
          <w:b/>
          <w:color w:val="000000"/>
          <w:sz w:val="24"/>
          <w:szCs w:val="24"/>
        </w:rPr>
      </w:pPr>
      <w:r w:rsidRPr="00695481">
        <w:rPr>
          <w:rFonts w:ascii="Times New Roman" w:eastAsia="Times New Roman" w:hAnsi="Times New Roman" w:cs="Times New Roman"/>
          <w:b/>
          <w:color w:val="000000"/>
          <w:sz w:val="24"/>
          <w:szCs w:val="24"/>
        </w:rPr>
        <w:t xml:space="preserve">Капацитет на инсталацията за предварително третиране на отпадъци. </w:t>
      </w:r>
    </w:p>
    <w:p w:rsidR="00B41F23" w:rsidRPr="00695481" w:rsidRDefault="00B41F23" w:rsidP="00B41F23">
      <w:pPr>
        <w:spacing w:after="60" w:line="240" w:lineRule="auto"/>
        <w:ind w:firstLine="708"/>
        <w:jc w:val="both"/>
        <w:rPr>
          <w:rFonts w:ascii="Times New Roman" w:eastAsia="Calibri" w:hAnsi="Times New Roman" w:cs="Times New Roman"/>
          <w:color w:val="000000"/>
          <w:sz w:val="24"/>
        </w:rPr>
      </w:pPr>
      <w:r w:rsidRPr="00695481">
        <w:rPr>
          <w:rFonts w:ascii="Times New Roman" w:eastAsia="Calibri" w:hAnsi="Times New Roman" w:cs="Times New Roman"/>
          <w:color w:val="000000"/>
          <w:sz w:val="24"/>
        </w:rPr>
        <w:t xml:space="preserve">Капацитетът на Площадката за предварително третиране на отпадъци е 25 000 т/год., при проектен капацитет на </w:t>
      </w:r>
      <w:proofErr w:type="spellStart"/>
      <w:r w:rsidRPr="00695481">
        <w:rPr>
          <w:rFonts w:ascii="Times New Roman" w:eastAsia="Calibri" w:hAnsi="Times New Roman" w:cs="Times New Roman"/>
          <w:color w:val="000000"/>
          <w:sz w:val="24"/>
        </w:rPr>
        <w:t>площадковите</w:t>
      </w:r>
      <w:proofErr w:type="spellEnd"/>
      <w:r w:rsidRPr="00695481">
        <w:rPr>
          <w:rFonts w:ascii="Times New Roman" w:eastAsia="Calibri" w:hAnsi="Times New Roman" w:cs="Times New Roman"/>
          <w:color w:val="000000"/>
          <w:sz w:val="24"/>
        </w:rPr>
        <w:t xml:space="preserve"> машини и съоръжения за </w:t>
      </w:r>
      <w:r w:rsidRPr="00695481">
        <w:rPr>
          <w:rFonts w:ascii="Times New Roman" w:eastAsia="Calibri" w:hAnsi="Times New Roman" w:cs="Times New Roman"/>
          <w:color w:val="000000"/>
          <w:sz w:val="24"/>
        </w:rPr>
        <w:lastRenderedPageBreak/>
        <w:t>предварително третиране – 15 т/час. Предвидените работните дни на сепариращата инсталация на площадката за предварително третиране - през годината са 240, съобразено с количеството на планираните профилактични, основни и евентуални аварийни ремонти, при работен график от 5 дни в седмицата, 8 часа дневно и ефективно работно време 7 часа за денонощие.</w:t>
      </w: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color w:val="000000"/>
          <w:sz w:val="24"/>
          <w:szCs w:val="24"/>
          <w:lang w:eastAsia="bg-BG"/>
        </w:rPr>
      </w:pP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b/>
          <w:color w:val="000000"/>
          <w:sz w:val="24"/>
          <w:szCs w:val="24"/>
          <w:lang w:eastAsia="bg-BG"/>
        </w:rPr>
      </w:pPr>
      <w:r w:rsidRPr="00695481">
        <w:rPr>
          <w:rFonts w:ascii="Times New Roman" w:eastAsia="ArialMT" w:hAnsi="Times New Roman" w:cs="Times New Roman"/>
          <w:b/>
          <w:color w:val="000000"/>
          <w:sz w:val="24"/>
          <w:szCs w:val="24"/>
          <w:lang w:eastAsia="bg-BG"/>
        </w:rPr>
        <w:t xml:space="preserve">Растителни отпадъци </w:t>
      </w:r>
    </w:p>
    <w:p w:rsidR="00B41F23" w:rsidRPr="00695481" w:rsidRDefault="00B41F23" w:rsidP="00B41F23">
      <w:pPr>
        <w:autoSpaceDE w:val="0"/>
        <w:autoSpaceDN w:val="0"/>
        <w:adjustRightInd w:val="0"/>
        <w:spacing w:after="0" w:line="240" w:lineRule="auto"/>
        <w:ind w:firstLine="708"/>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Една част от растителните отпадъци ще се оползотворяват чрез домашно </w:t>
      </w:r>
      <w:proofErr w:type="spellStart"/>
      <w:r w:rsidRPr="00695481">
        <w:rPr>
          <w:rFonts w:ascii="Times New Roman" w:eastAsia="ArialMT" w:hAnsi="Times New Roman" w:cs="Times New Roman"/>
          <w:color w:val="000000"/>
          <w:sz w:val="24"/>
          <w:szCs w:val="24"/>
          <w:lang w:eastAsia="bg-BG"/>
        </w:rPr>
        <w:t>компостиране</w:t>
      </w:r>
      <w:proofErr w:type="spellEnd"/>
      <w:r w:rsidRPr="00695481">
        <w:rPr>
          <w:rFonts w:ascii="Times New Roman" w:eastAsia="ArialMT" w:hAnsi="Times New Roman" w:cs="Times New Roman"/>
          <w:color w:val="000000"/>
          <w:sz w:val="24"/>
          <w:szCs w:val="24"/>
          <w:lang w:eastAsia="bg-BG"/>
        </w:rPr>
        <w:t xml:space="preserve">, а останалата част ще се извозва на </w:t>
      </w:r>
      <w:proofErr w:type="spellStart"/>
      <w:r w:rsidRPr="00695481">
        <w:rPr>
          <w:rFonts w:ascii="Times New Roman" w:eastAsia="ArialMT" w:hAnsi="Times New Roman" w:cs="Times New Roman"/>
          <w:color w:val="000000"/>
          <w:sz w:val="24"/>
          <w:szCs w:val="24"/>
          <w:lang w:eastAsia="bg-BG"/>
        </w:rPr>
        <w:t>компостиращата</w:t>
      </w:r>
      <w:proofErr w:type="spellEnd"/>
      <w:r w:rsidRPr="00695481">
        <w:rPr>
          <w:rFonts w:ascii="Times New Roman" w:eastAsia="ArialMT" w:hAnsi="Times New Roman" w:cs="Times New Roman"/>
          <w:color w:val="000000"/>
          <w:sz w:val="24"/>
          <w:szCs w:val="24"/>
          <w:lang w:eastAsia="bg-BG"/>
        </w:rPr>
        <w:t xml:space="preserve"> инсталация на регионалното депо в гр. Габрово. </w:t>
      </w:r>
    </w:p>
    <w:p w:rsidR="00E53159" w:rsidRPr="00695481" w:rsidRDefault="00E53159" w:rsidP="00B41F23">
      <w:pPr>
        <w:autoSpaceDE w:val="0"/>
        <w:autoSpaceDN w:val="0"/>
        <w:adjustRightInd w:val="0"/>
        <w:spacing w:after="0" w:line="240" w:lineRule="auto"/>
        <w:ind w:firstLine="708"/>
        <w:jc w:val="both"/>
        <w:rPr>
          <w:rFonts w:ascii="Times New Roman" w:eastAsia="ArialMT" w:hAnsi="Times New Roman" w:cs="Times New Roman"/>
          <w:color w:val="000000"/>
          <w:sz w:val="24"/>
          <w:szCs w:val="24"/>
          <w:lang w:eastAsia="bg-BG"/>
        </w:rPr>
      </w:pPr>
    </w:p>
    <w:p w:rsidR="00B41F23" w:rsidRPr="00695481" w:rsidRDefault="00B41F23" w:rsidP="00B41F23">
      <w:pPr>
        <w:autoSpaceDE w:val="0"/>
        <w:autoSpaceDN w:val="0"/>
        <w:adjustRightInd w:val="0"/>
        <w:spacing w:after="0" w:line="240" w:lineRule="auto"/>
        <w:jc w:val="both"/>
        <w:rPr>
          <w:rFonts w:ascii="Times New Roman" w:eastAsia="ArialMT" w:hAnsi="Times New Roman" w:cs="Times New Roman"/>
          <w:b/>
          <w:color w:val="000000"/>
          <w:sz w:val="24"/>
          <w:szCs w:val="24"/>
          <w:lang w:eastAsia="bg-BG"/>
        </w:rPr>
      </w:pPr>
      <w:r w:rsidRPr="00695481">
        <w:rPr>
          <w:rFonts w:ascii="Times New Roman" w:eastAsia="ArialMT" w:hAnsi="Times New Roman" w:cs="Times New Roman"/>
          <w:b/>
          <w:color w:val="000000"/>
          <w:sz w:val="24"/>
          <w:szCs w:val="24"/>
          <w:lang w:eastAsia="bg-BG"/>
        </w:rPr>
        <w:t xml:space="preserve">Площадка за открито </w:t>
      </w:r>
      <w:proofErr w:type="spellStart"/>
      <w:r w:rsidRPr="00695481">
        <w:rPr>
          <w:rFonts w:ascii="Times New Roman" w:eastAsia="ArialMT" w:hAnsi="Times New Roman" w:cs="Times New Roman"/>
          <w:b/>
          <w:color w:val="000000"/>
          <w:sz w:val="24"/>
          <w:szCs w:val="24"/>
          <w:lang w:eastAsia="bg-BG"/>
        </w:rPr>
        <w:t>компостиране</w:t>
      </w:r>
      <w:proofErr w:type="spellEnd"/>
      <w:r w:rsidRPr="00695481">
        <w:rPr>
          <w:rFonts w:ascii="Times New Roman" w:eastAsia="ArialMT" w:hAnsi="Times New Roman" w:cs="Times New Roman"/>
          <w:b/>
          <w:color w:val="000000"/>
          <w:sz w:val="24"/>
          <w:szCs w:val="24"/>
          <w:lang w:eastAsia="bg-BG"/>
        </w:rPr>
        <w:t xml:space="preserve"> </w:t>
      </w:r>
    </w:p>
    <w:p w:rsidR="00B41F23" w:rsidRPr="00695481" w:rsidRDefault="00B41F23" w:rsidP="00B41F23">
      <w:pPr>
        <w:autoSpaceDE w:val="0"/>
        <w:autoSpaceDN w:val="0"/>
        <w:adjustRightInd w:val="0"/>
        <w:spacing w:after="0" w:line="240" w:lineRule="auto"/>
        <w:ind w:firstLine="708"/>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Изградена е площадка за открито </w:t>
      </w:r>
      <w:proofErr w:type="spellStart"/>
      <w:r w:rsidRPr="00695481">
        <w:rPr>
          <w:rFonts w:ascii="Times New Roman" w:eastAsia="ArialMT" w:hAnsi="Times New Roman" w:cs="Times New Roman"/>
          <w:color w:val="000000"/>
          <w:sz w:val="24"/>
          <w:szCs w:val="24"/>
          <w:lang w:eastAsia="bg-BG"/>
        </w:rPr>
        <w:t>компостиране</w:t>
      </w:r>
      <w:proofErr w:type="spellEnd"/>
      <w:r w:rsidRPr="00695481">
        <w:rPr>
          <w:rFonts w:ascii="Times New Roman" w:eastAsia="ArialMT" w:hAnsi="Times New Roman" w:cs="Times New Roman"/>
          <w:color w:val="000000"/>
          <w:sz w:val="24"/>
          <w:szCs w:val="24"/>
          <w:lang w:eastAsia="bg-BG"/>
        </w:rPr>
        <w:t xml:space="preserve"> чрез купове за механично обръщане с капацитет суров материал на вход  10 000 т./год. и получен готов </w:t>
      </w:r>
      <w:proofErr w:type="spellStart"/>
      <w:r w:rsidRPr="00695481">
        <w:rPr>
          <w:rFonts w:ascii="Times New Roman" w:eastAsia="ArialMT" w:hAnsi="Times New Roman" w:cs="Times New Roman"/>
          <w:color w:val="000000"/>
          <w:sz w:val="24"/>
          <w:szCs w:val="24"/>
          <w:lang w:eastAsia="bg-BG"/>
        </w:rPr>
        <w:t>компост</w:t>
      </w:r>
      <w:proofErr w:type="spellEnd"/>
      <w:r w:rsidRPr="00695481">
        <w:rPr>
          <w:rFonts w:ascii="Times New Roman" w:eastAsia="ArialMT" w:hAnsi="Times New Roman" w:cs="Times New Roman"/>
          <w:color w:val="000000"/>
          <w:sz w:val="24"/>
          <w:szCs w:val="24"/>
          <w:lang w:eastAsia="bg-BG"/>
        </w:rPr>
        <w:t xml:space="preserve"> 5000 – 6000 т/год. на изход. Площадката е разположена в северната част на депото и има обща площ от 4 643 м2. Тя е бетонна и в нея са разположени машини за механична обработка на постъпващия материал (раздробяване, смесване, пресяване), машина за аериране на </w:t>
      </w:r>
      <w:proofErr w:type="spellStart"/>
      <w:r w:rsidRPr="00695481">
        <w:rPr>
          <w:rFonts w:ascii="Times New Roman" w:eastAsia="ArialMT" w:hAnsi="Times New Roman" w:cs="Times New Roman"/>
          <w:color w:val="000000"/>
          <w:sz w:val="24"/>
          <w:szCs w:val="24"/>
          <w:lang w:eastAsia="bg-BG"/>
        </w:rPr>
        <w:t>компостните</w:t>
      </w:r>
      <w:proofErr w:type="spellEnd"/>
      <w:r w:rsidRPr="00695481">
        <w:rPr>
          <w:rFonts w:ascii="Times New Roman" w:eastAsia="ArialMT" w:hAnsi="Times New Roman" w:cs="Times New Roman"/>
          <w:color w:val="000000"/>
          <w:sz w:val="24"/>
          <w:szCs w:val="24"/>
          <w:lang w:eastAsia="bg-BG"/>
        </w:rPr>
        <w:t xml:space="preserve"> купове по време на активната фаза, хале за зреене и покрити клетки за съхранение на готовия </w:t>
      </w:r>
      <w:proofErr w:type="spellStart"/>
      <w:r w:rsidRPr="00695481">
        <w:rPr>
          <w:rFonts w:ascii="Times New Roman" w:eastAsia="ArialMT" w:hAnsi="Times New Roman" w:cs="Times New Roman"/>
          <w:color w:val="000000"/>
          <w:sz w:val="24"/>
          <w:szCs w:val="24"/>
          <w:lang w:eastAsia="bg-BG"/>
        </w:rPr>
        <w:t>компост</w:t>
      </w:r>
      <w:proofErr w:type="spellEnd"/>
      <w:r w:rsidRPr="00695481">
        <w:rPr>
          <w:rFonts w:ascii="Times New Roman" w:eastAsia="ArialMT" w:hAnsi="Times New Roman" w:cs="Times New Roman"/>
          <w:color w:val="000000"/>
          <w:sz w:val="24"/>
          <w:szCs w:val="24"/>
          <w:lang w:eastAsia="bg-BG"/>
        </w:rPr>
        <w:t>.</w:t>
      </w:r>
    </w:p>
    <w:p w:rsidR="0075029F" w:rsidRPr="00695481" w:rsidRDefault="0075029F" w:rsidP="0075029F">
      <w:pPr>
        <w:pStyle w:val="Heading5"/>
      </w:pPr>
      <w:bookmarkStart w:id="11" w:name="_Toc404624109"/>
      <w:r w:rsidRPr="00695481">
        <w:rPr>
          <w:lang w:val="en-US"/>
        </w:rPr>
        <w:t>3</w:t>
      </w:r>
      <w:r w:rsidRPr="00695481">
        <w:t>.2. Депо за твърди битови отпадъци на Община Трявна</w:t>
      </w:r>
      <w:bookmarkEnd w:id="11"/>
    </w:p>
    <w:p w:rsidR="0075029F" w:rsidRPr="00695481" w:rsidRDefault="0075029F" w:rsidP="0075029F">
      <w:pPr>
        <w:spacing w:after="0" w:line="240" w:lineRule="auto"/>
        <w:ind w:right="-2" w:firstLine="567"/>
        <w:jc w:val="both"/>
        <w:rPr>
          <w:rFonts w:ascii="Times New Roman" w:eastAsia="Times New Roman" w:hAnsi="Times New Roman" w:cs="Times New Roman"/>
          <w:bCs/>
          <w:color w:val="000000"/>
          <w:sz w:val="24"/>
          <w:szCs w:val="24"/>
          <w:lang w:val="ru-RU" w:eastAsia="bg-BG"/>
        </w:rPr>
      </w:pPr>
      <w:r w:rsidRPr="00695481">
        <w:rPr>
          <w:rFonts w:ascii="Times New Roman" w:eastAsia="Times New Roman" w:hAnsi="Times New Roman" w:cs="Times New Roman"/>
          <w:bCs/>
          <w:color w:val="000000"/>
          <w:sz w:val="24"/>
          <w:szCs w:val="24"/>
          <w:lang w:eastAsia="bg-BG"/>
        </w:rPr>
        <w:t xml:space="preserve">Депото за отпадъци на Община Трявна се експлоатира от 1970 г., намира се в местността Габрака в землището на с. Черновръх. Съгласно плана за земеразделяне площадката на депото е обособена в имот с идентификатор 81058.374.315, с начин на трайно ползване сметище, с площ 16,78 дка. Довеждащия път до депото е съществуващ общински път. На площадката на депото няма изградена инфраструктура. С цел изпълнение на плана за привеждане на обекта в съответствие с нормативните изисквания депото е оградено с бодлива тел и е засаден зелен пояс. Площадката на депото граничи със земеделски и горски територии. Депото е собственост на Община Трявна. </w:t>
      </w:r>
    </w:p>
    <w:p w:rsidR="0075029F" w:rsidRPr="00695481" w:rsidRDefault="0075029F" w:rsidP="0075029F">
      <w:pPr>
        <w:spacing w:after="0" w:line="240" w:lineRule="auto"/>
        <w:ind w:right="-2" w:firstLine="567"/>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Поради това, че депото за ТБО на Община Трявна не отговар</w:t>
      </w:r>
      <w:r w:rsidR="00F51EBF">
        <w:rPr>
          <w:rFonts w:ascii="Times New Roman" w:eastAsia="Times New Roman" w:hAnsi="Times New Roman" w:cs="Times New Roman"/>
          <w:bCs/>
          <w:color w:val="000000"/>
          <w:sz w:val="24"/>
          <w:szCs w:val="24"/>
          <w:lang w:eastAsia="bg-BG"/>
        </w:rPr>
        <w:t>я на изискванията на Наредба № 6</w:t>
      </w:r>
      <w:r w:rsidRPr="00695481">
        <w:rPr>
          <w:rFonts w:ascii="Times New Roman" w:eastAsia="Times New Roman" w:hAnsi="Times New Roman" w:cs="Times New Roman"/>
          <w:bCs/>
          <w:color w:val="000000"/>
          <w:sz w:val="24"/>
          <w:szCs w:val="24"/>
          <w:lang w:eastAsia="bg-BG"/>
        </w:rPr>
        <w:t xml:space="preserve"> за условията и реда за изграждане и експлоатация на депа за отпадъци то следва да бъде закрито и </w:t>
      </w:r>
      <w:proofErr w:type="spellStart"/>
      <w:r w:rsidRPr="00695481">
        <w:rPr>
          <w:rFonts w:ascii="Times New Roman" w:eastAsia="Times New Roman" w:hAnsi="Times New Roman" w:cs="Times New Roman"/>
          <w:bCs/>
          <w:color w:val="000000"/>
          <w:sz w:val="24"/>
          <w:szCs w:val="24"/>
          <w:lang w:eastAsia="bg-BG"/>
        </w:rPr>
        <w:t>рекултивирано</w:t>
      </w:r>
      <w:proofErr w:type="spellEnd"/>
      <w:r w:rsidRPr="00695481">
        <w:rPr>
          <w:rFonts w:ascii="Times New Roman" w:eastAsia="Times New Roman" w:hAnsi="Times New Roman" w:cs="Times New Roman"/>
          <w:bCs/>
          <w:color w:val="000000"/>
          <w:sz w:val="24"/>
          <w:szCs w:val="24"/>
          <w:lang w:eastAsia="bg-BG"/>
        </w:rPr>
        <w:t>, след пускане в експлоатация на регионалното депо за ТБО на общините Габрово и Трявна.</w:t>
      </w:r>
      <w:r w:rsidRPr="00695481">
        <w:rPr>
          <w:rFonts w:ascii="Times New Roman" w:eastAsia="Times New Roman" w:hAnsi="Times New Roman" w:cs="Times New Roman"/>
          <w:bCs/>
          <w:color w:val="000000"/>
          <w:sz w:val="24"/>
          <w:szCs w:val="24"/>
          <w:lang w:val="en-US" w:eastAsia="bg-BG"/>
        </w:rPr>
        <w:t xml:space="preserve"> </w:t>
      </w:r>
      <w:r w:rsidRPr="00695481">
        <w:rPr>
          <w:rFonts w:ascii="Times New Roman" w:eastAsia="Times New Roman" w:hAnsi="Times New Roman" w:cs="Times New Roman"/>
          <w:bCs/>
          <w:color w:val="000000"/>
          <w:sz w:val="24"/>
          <w:szCs w:val="24"/>
          <w:lang w:eastAsia="bg-BG"/>
        </w:rPr>
        <w:t>За Регионалното депо в гр. Габрово е издадено Решение за ползване № СТ-05703/22.05.2015</w:t>
      </w:r>
      <w:r w:rsidR="005743CE" w:rsidRPr="00695481">
        <w:rPr>
          <w:rFonts w:ascii="Times New Roman" w:eastAsia="Times New Roman" w:hAnsi="Times New Roman" w:cs="Times New Roman"/>
          <w:bCs/>
          <w:color w:val="000000"/>
          <w:sz w:val="24"/>
          <w:szCs w:val="24"/>
          <w:lang w:eastAsia="bg-BG"/>
        </w:rPr>
        <w:t xml:space="preserve"> </w:t>
      </w:r>
      <w:r w:rsidRPr="00695481">
        <w:rPr>
          <w:rFonts w:ascii="Times New Roman" w:eastAsia="Times New Roman" w:hAnsi="Times New Roman" w:cs="Times New Roman"/>
          <w:bCs/>
          <w:color w:val="000000"/>
          <w:sz w:val="24"/>
          <w:szCs w:val="24"/>
          <w:lang w:eastAsia="bg-BG"/>
        </w:rPr>
        <w:t>г. от Дирекция за национален и строителен контрол, което е последвано от издадена Заповед № 544/27.08.2015</w:t>
      </w:r>
      <w:r w:rsidR="005743CE" w:rsidRPr="00695481">
        <w:rPr>
          <w:rFonts w:ascii="Times New Roman" w:eastAsia="Times New Roman" w:hAnsi="Times New Roman" w:cs="Times New Roman"/>
          <w:bCs/>
          <w:color w:val="000000"/>
          <w:sz w:val="24"/>
          <w:szCs w:val="24"/>
          <w:lang w:eastAsia="bg-BG"/>
        </w:rPr>
        <w:t xml:space="preserve"> </w:t>
      </w:r>
      <w:r w:rsidRPr="00695481">
        <w:rPr>
          <w:rFonts w:ascii="Times New Roman" w:eastAsia="Times New Roman" w:hAnsi="Times New Roman" w:cs="Times New Roman"/>
          <w:bCs/>
          <w:color w:val="000000"/>
          <w:sz w:val="24"/>
          <w:szCs w:val="24"/>
          <w:lang w:eastAsia="bg-BG"/>
        </w:rPr>
        <w:t>г. за преустановяване на експлоатацията на депото за неопасни отпадъци на Община Трявна считано от 27.08.2015</w:t>
      </w:r>
      <w:r w:rsidR="005743CE" w:rsidRPr="00695481">
        <w:rPr>
          <w:rFonts w:ascii="Times New Roman" w:eastAsia="Times New Roman" w:hAnsi="Times New Roman" w:cs="Times New Roman"/>
          <w:bCs/>
          <w:color w:val="000000"/>
          <w:sz w:val="24"/>
          <w:szCs w:val="24"/>
          <w:lang w:eastAsia="bg-BG"/>
        </w:rPr>
        <w:t xml:space="preserve"> </w:t>
      </w:r>
      <w:r w:rsidRPr="00695481">
        <w:rPr>
          <w:rFonts w:ascii="Times New Roman" w:eastAsia="Times New Roman" w:hAnsi="Times New Roman" w:cs="Times New Roman"/>
          <w:bCs/>
          <w:color w:val="000000"/>
          <w:sz w:val="24"/>
          <w:szCs w:val="24"/>
          <w:lang w:eastAsia="bg-BG"/>
        </w:rPr>
        <w:t xml:space="preserve">г. </w:t>
      </w:r>
    </w:p>
    <w:p w:rsidR="0075029F" w:rsidRPr="00695481" w:rsidRDefault="0075029F" w:rsidP="0075029F">
      <w:pPr>
        <w:spacing w:after="0" w:line="240" w:lineRule="auto"/>
        <w:ind w:right="-2" w:firstLine="567"/>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 xml:space="preserve"> Към момента Община Трявна има изготвен работен проект за закриване и </w:t>
      </w:r>
      <w:proofErr w:type="spellStart"/>
      <w:r w:rsidRPr="00695481">
        <w:rPr>
          <w:rFonts w:ascii="Times New Roman" w:eastAsia="Times New Roman" w:hAnsi="Times New Roman" w:cs="Times New Roman"/>
          <w:bCs/>
          <w:color w:val="000000"/>
          <w:sz w:val="24"/>
          <w:szCs w:val="24"/>
          <w:lang w:eastAsia="bg-BG"/>
        </w:rPr>
        <w:t>рекултивация</w:t>
      </w:r>
      <w:proofErr w:type="spellEnd"/>
      <w:r w:rsidRPr="00695481">
        <w:rPr>
          <w:rFonts w:ascii="Times New Roman" w:eastAsia="Times New Roman" w:hAnsi="Times New Roman" w:cs="Times New Roman"/>
          <w:bCs/>
          <w:color w:val="000000"/>
          <w:sz w:val="24"/>
          <w:szCs w:val="24"/>
          <w:lang w:eastAsia="bg-BG"/>
        </w:rPr>
        <w:t xml:space="preserve"> на депото за отпадъци. За оформяне на </w:t>
      </w:r>
      <w:proofErr w:type="spellStart"/>
      <w:r w:rsidRPr="00695481">
        <w:rPr>
          <w:rFonts w:ascii="Times New Roman" w:eastAsia="Times New Roman" w:hAnsi="Times New Roman" w:cs="Times New Roman"/>
          <w:bCs/>
          <w:color w:val="000000"/>
          <w:sz w:val="24"/>
          <w:szCs w:val="24"/>
          <w:lang w:eastAsia="bg-BG"/>
        </w:rPr>
        <w:t>рекултивационната</w:t>
      </w:r>
      <w:proofErr w:type="spellEnd"/>
      <w:r w:rsidRPr="00695481">
        <w:rPr>
          <w:rFonts w:ascii="Times New Roman" w:eastAsia="Times New Roman" w:hAnsi="Times New Roman" w:cs="Times New Roman"/>
          <w:bCs/>
          <w:color w:val="000000"/>
          <w:sz w:val="24"/>
          <w:szCs w:val="24"/>
          <w:lang w:eastAsia="bg-BG"/>
        </w:rPr>
        <w:t xml:space="preserve"> повърхност с устойчиви откоси и отговарящ</w:t>
      </w:r>
      <w:r w:rsidR="00F51EBF">
        <w:rPr>
          <w:rFonts w:ascii="Times New Roman" w:eastAsia="Times New Roman" w:hAnsi="Times New Roman" w:cs="Times New Roman"/>
          <w:bCs/>
          <w:color w:val="000000"/>
          <w:sz w:val="24"/>
          <w:szCs w:val="24"/>
          <w:lang w:eastAsia="bg-BG"/>
        </w:rPr>
        <w:t>и на изискванията на Наредба № 6</w:t>
      </w:r>
      <w:r w:rsidRPr="00695481">
        <w:rPr>
          <w:rFonts w:ascii="Times New Roman" w:eastAsia="Times New Roman" w:hAnsi="Times New Roman" w:cs="Times New Roman"/>
          <w:bCs/>
          <w:color w:val="000000"/>
          <w:sz w:val="24"/>
          <w:szCs w:val="24"/>
          <w:lang w:eastAsia="bg-BG"/>
        </w:rPr>
        <w:t xml:space="preserve"> (</w:t>
      </w:r>
      <w:proofErr w:type="spellStart"/>
      <w:r w:rsidRPr="00695481">
        <w:rPr>
          <w:rFonts w:ascii="Times New Roman" w:eastAsia="Times New Roman" w:hAnsi="Times New Roman" w:cs="Times New Roman"/>
          <w:bCs/>
          <w:color w:val="000000"/>
          <w:sz w:val="24"/>
          <w:szCs w:val="24"/>
          <w:lang w:eastAsia="bg-BG"/>
        </w:rPr>
        <w:t>преоткосиране</w:t>
      </w:r>
      <w:proofErr w:type="spellEnd"/>
      <w:r w:rsidRPr="00695481">
        <w:rPr>
          <w:rFonts w:ascii="Times New Roman" w:eastAsia="Times New Roman" w:hAnsi="Times New Roman" w:cs="Times New Roman"/>
          <w:bCs/>
          <w:color w:val="000000"/>
          <w:sz w:val="24"/>
          <w:szCs w:val="24"/>
          <w:lang w:eastAsia="bg-BG"/>
        </w:rPr>
        <w:t xml:space="preserve"> на стръмни откоси) е необходимо разширяване на обекта върху допълнителни площи освен заетите в момента. </w:t>
      </w:r>
      <w:r w:rsidRPr="00695481">
        <w:rPr>
          <w:rFonts w:ascii="Times New Roman" w:eastAsia="Times New Roman" w:hAnsi="Times New Roman" w:cs="Times New Roman"/>
          <w:bCs/>
          <w:color w:val="000000"/>
          <w:sz w:val="24"/>
          <w:szCs w:val="24"/>
          <w:lang w:val="en-US" w:eastAsia="bg-BG"/>
        </w:rPr>
        <w:t>O</w:t>
      </w:r>
      <w:proofErr w:type="spellStart"/>
      <w:r w:rsidRPr="00695481">
        <w:rPr>
          <w:rFonts w:ascii="Times New Roman" w:eastAsia="Times New Roman" w:hAnsi="Times New Roman" w:cs="Times New Roman"/>
          <w:bCs/>
          <w:color w:val="000000"/>
          <w:sz w:val="24"/>
          <w:szCs w:val="24"/>
          <w:lang w:eastAsia="bg-BG"/>
        </w:rPr>
        <w:t>бщина</w:t>
      </w:r>
      <w:proofErr w:type="spellEnd"/>
      <w:r w:rsidRPr="00695481">
        <w:rPr>
          <w:rFonts w:ascii="Times New Roman" w:eastAsia="Times New Roman" w:hAnsi="Times New Roman" w:cs="Times New Roman"/>
          <w:bCs/>
          <w:color w:val="000000"/>
          <w:sz w:val="24"/>
          <w:szCs w:val="24"/>
          <w:lang w:eastAsia="bg-BG"/>
        </w:rPr>
        <w:t xml:space="preserve"> Трявна е променила предназначението на имотите, които ще бъдат засегнати от </w:t>
      </w:r>
      <w:proofErr w:type="spellStart"/>
      <w:r w:rsidRPr="00695481">
        <w:rPr>
          <w:rFonts w:ascii="Times New Roman" w:eastAsia="Times New Roman" w:hAnsi="Times New Roman" w:cs="Times New Roman"/>
          <w:bCs/>
          <w:color w:val="000000"/>
          <w:sz w:val="24"/>
          <w:szCs w:val="24"/>
          <w:lang w:eastAsia="bg-BG"/>
        </w:rPr>
        <w:t>рекултивацията</w:t>
      </w:r>
      <w:proofErr w:type="spellEnd"/>
      <w:r w:rsidRPr="00695481">
        <w:rPr>
          <w:rFonts w:ascii="Times New Roman" w:eastAsia="Times New Roman" w:hAnsi="Times New Roman" w:cs="Times New Roman"/>
          <w:bCs/>
          <w:color w:val="000000"/>
          <w:sz w:val="24"/>
          <w:szCs w:val="24"/>
          <w:lang w:eastAsia="bg-BG"/>
        </w:rPr>
        <w:t xml:space="preserve"> и същите са отчуждени след изплащане на дължимите обезщетения на собствениците на имотите съгласно влязлата в сила Заповед № 424/16.09.2014 г. за отчуждаване на Кмета на Община Трявна.  </w:t>
      </w:r>
    </w:p>
    <w:p w:rsidR="0075029F" w:rsidRPr="00695481" w:rsidRDefault="0075029F" w:rsidP="0075029F">
      <w:pPr>
        <w:spacing w:after="0" w:line="240" w:lineRule="auto"/>
        <w:ind w:right="-2" w:firstLine="567"/>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 xml:space="preserve">Техническото решение за </w:t>
      </w:r>
      <w:proofErr w:type="spellStart"/>
      <w:r w:rsidRPr="00695481">
        <w:rPr>
          <w:rFonts w:ascii="Times New Roman" w:eastAsia="Times New Roman" w:hAnsi="Times New Roman" w:cs="Times New Roman"/>
          <w:bCs/>
          <w:color w:val="000000"/>
          <w:sz w:val="24"/>
          <w:szCs w:val="24"/>
          <w:lang w:eastAsia="bg-BG"/>
        </w:rPr>
        <w:t>рекултивация</w:t>
      </w:r>
      <w:proofErr w:type="spellEnd"/>
      <w:r w:rsidRPr="00695481">
        <w:rPr>
          <w:rFonts w:ascii="Times New Roman" w:eastAsia="Times New Roman" w:hAnsi="Times New Roman" w:cs="Times New Roman"/>
          <w:bCs/>
          <w:color w:val="000000"/>
          <w:sz w:val="24"/>
          <w:szCs w:val="24"/>
          <w:lang w:eastAsia="bg-BG"/>
        </w:rPr>
        <w:t xml:space="preserve"> на съществуващото депо за отпадъци на Община Трявна включва следните мероприятия:</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 xml:space="preserve">Стабилизиране на съществуващия откос на отпадъците чрез </w:t>
      </w:r>
      <w:proofErr w:type="spellStart"/>
      <w:r w:rsidRPr="00695481">
        <w:rPr>
          <w:rFonts w:ascii="Times New Roman" w:eastAsia="Times New Roman" w:hAnsi="Times New Roman" w:cs="Times New Roman"/>
          <w:bCs/>
          <w:color w:val="000000"/>
          <w:sz w:val="24"/>
          <w:szCs w:val="24"/>
          <w:lang w:eastAsia="bg-BG"/>
        </w:rPr>
        <w:t>преоткосирането</w:t>
      </w:r>
      <w:proofErr w:type="spellEnd"/>
      <w:r w:rsidRPr="00695481">
        <w:rPr>
          <w:rFonts w:ascii="Times New Roman" w:eastAsia="Times New Roman" w:hAnsi="Times New Roman" w:cs="Times New Roman"/>
          <w:bCs/>
          <w:color w:val="000000"/>
          <w:sz w:val="24"/>
          <w:szCs w:val="24"/>
          <w:lang w:eastAsia="bg-BG"/>
        </w:rPr>
        <w:t xml:space="preserve"> му;</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lastRenderedPageBreak/>
        <w:t>Изграждане на опорни диги и контролен път на депото;</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Отводняване на дерето под откоса на отпадъците;</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Система за улавяне на замърсените води;</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Събирателен резервоар за филтрационни води;</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Система за улавяне и извеждане на депонирания газ;</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proofErr w:type="spellStart"/>
      <w:r w:rsidRPr="00695481">
        <w:rPr>
          <w:rFonts w:ascii="Times New Roman" w:eastAsia="Times New Roman" w:hAnsi="Times New Roman" w:cs="Times New Roman"/>
          <w:bCs/>
          <w:color w:val="000000"/>
          <w:sz w:val="24"/>
          <w:szCs w:val="24"/>
          <w:lang w:eastAsia="bg-BG"/>
        </w:rPr>
        <w:t>Рекултивационна</w:t>
      </w:r>
      <w:proofErr w:type="spellEnd"/>
      <w:r w:rsidRPr="00695481">
        <w:rPr>
          <w:rFonts w:ascii="Times New Roman" w:eastAsia="Times New Roman" w:hAnsi="Times New Roman" w:cs="Times New Roman"/>
          <w:bCs/>
          <w:color w:val="000000"/>
          <w:sz w:val="24"/>
          <w:szCs w:val="24"/>
          <w:lang w:eastAsia="bg-BG"/>
        </w:rPr>
        <w:t xml:space="preserve"> повърхност;</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proofErr w:type="spellStart"/>
      <w:r w:rsidRPr="00695481">
        <w:rPr>
          <w:rFonts w:ascii="Times New Roman" w:eastAsia="Times New Roman" w:hAnsi="Times New Roman" w:cs="Times New Roman"/>
          <w:bCs/>
          <w:color w:val="000000"/>
          <w:sz w:val="24"/>
          <w:szCs w:val="24"/>
          <w:lang w:eastAsia="bg-BG"/>
        </w:rPr>
        <w:t>Стабилитетни</w:t>
      </w:r>
      <w:proofErr w:type="spellEnd"/>
      <w:r w:rsidRPr="00695481">
        <w:rPr>
          <w:rFonts w:ascii="Times New Roman" w:eastAsia="Times New Roman" w:hAnsi="Times New Roman" w:cs="Times New Roman"/>
          <w:bCs/>
          <w:color w:val="000000"/>
          <w:sz w:val="24"/>
          <w:szCs w:val="24"/>
          <w:lang w:eastAsia="bg-BG"/>
        </w:rPr>
        <w:t xml:space="preserve"> изчисления;</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Канавки за повърхностни води;</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Ограда;</w:t>
      </w:r>
    </w:p>
    <w:p w:rsidR="0075029F" w:rsidRPr="00695481" w:rsidRDefault="0075029F" w:rsidP="0075029F">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 xml:space="preserve">Биологична </w:t>
      </w:r>
      <w:proofErr w:type="spellStart"/>
      <w:r w:rsidRPr="00695481">
        <w:rPr>
          <w:rFonts w:ascii="Times New Roman" w:eastAsia="Times New Roman" w:hAnsi="Times New Roman" w:cs="Times New Roman"/>
          <w:bCs/>
          <w:color w:val="000000"/>
          <w:sz w:val="24"/>
          <w:szCs w:val="24"/>
          <w:lang w:eastAsia="bg-BG"/>
        </w:rPr>
        <w:t>рекултивация</w:t>
      </w:r>
      <w:proofErr w:type="spellEnd"/>
      <w:r w:rsidRPr="00695481">
        <w:rPr>
          <w:rFonts w:ascii="Times New Roman" w:eastAsia="Times New Roman" w:hAnsi="Times New Roman" w:cs="Times New Roman"/>
          <w:bCs/>
          <w:color w:val="000000"/>
          <w:sz w:val="24"/>
          <w:szCs w:val="24"/>
          <w:lang w:eastAsia="bg-BG"/>
        </w:rPr>
        <w:t>.</w:t>
      </w:r>
    </w:p>
    <w:p w:rsidR="0075029F" w:rsidRPr="00695481" w:rsidRDefault="0075029F" w:rsidP="0075029F">
      <w:pPr>
        <w:spacing w:after="0" w:line="240" w:lineRule="auto"/>
        <w:ind w:left="720" w:right="-2"/>
        <w:jc w:val="both"/>
        <w:rPr>
          <w:rFonts w:ascii="Times New Roman" w:eastAsia="Times New Roman" w:hAnsi="Times New Roman" w:cs="Times New Roman"/>
          <w:bCs/>
          <w:color w:val="000000"/>
          <w:sz w:val="24"/>
          <w:szCs w:val="24"/>
          <w:lang w:eastAsia="bg-BG"/>
        </w:rPr>
      </w:pPr>
    </w:p>
    <w:p w:rsidR="0075029F" w:rsidRPr="00695481" w:rsidRDefault="0075029F" w:rsidP="0075029F">
      <w:pPr>
        <w:spacing w:after="0" w:line="240" w:lineRule="auto"/>
        <w:ind w:firstLine="36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За депото е разработен и се изпълнява план за контрол и мониторинг. </w:t>
      </w:r>
    </w:p>
    <w:p w:rsidR="0075029F" w:rsidRPr="00695481" w:rsidRDefault="0075029F" w:rsidP="0075029F">
      <w:pPr>
        <w:spacing w:after="0" w:line="240" w:lineRule="auto"/>
        <w:ind w:firstLine="36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eastAsia="bg-BG"/>
        </w:rPr>
        <w:t xml:space="preserve">Мониторингът включва минимални изисквания, необходими за наблюдение и контрол при депониране на отпадъка в съответствие с нормативните изисквания за осигуряване опазването на компонентите на околната среда. Системата за собствен мониторинг включва наблюдения и изследвания в процеса на експлоатация на депото и след закриването му върху следните компоненти на околната среда: </w:t>
      </w:r>
    </w:p>
    <w:p w:rsidR="0075029F" w:rsidRPr="00695481" w:rsidRDefault="0075029F" w:rsidP="0075029F">
      <w:pPr>
        <w:spacing w:after="0" w:line="240" w:lineRule="auto"/>
        <w:ind w:firstLine="360"/>
        <w:jc w:val="both"/>
        <w:rPr>
          <w:rFonts w:ascii="Times New Roman" w:eastAsia="Times New Roman" w:hAnsi="Times New Roman" w:cs="Times New Roman"/>
          <w:i/>
          <w:color w:val="000000"/>
          <w:sz w:val="24"/>
          <w:szCs w:val="24"/>
          <w:lang w:eastAsia="bg-BG"/>
        </w:rPr>
      </w:pPr>
      <w:r w:rsidRPr="00695481">
        <w:rPr>
          <w:rFonts w:ascii="Times New Roman" w:eastAsia="Times New Roman" w:hAnsi="Times New Roman" w:cs="Times New Roman"/>
          <w:i/>
          <w:color w:val="000000"/>
          <w:sz w:val="24"/>
          <w:szCs w:val="24"/>
          <w:lang w:eastAsia="bg-BG"/>
        </w:rPr>
        <w:t>Метеорологични данни:</w:t>
      </w:r>
    </w:p>
    <w:p w:rsidR="0075029F" w:rsidRPr="00695481" w:rsidRDefault="0075029F" w:rsidP="0075029F">
      <w:pPr>
        <w:spacing w:after="0" w:line="240" w:lineRule="auto"/>
        <w:ind w:firstLine="36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 xml:space="preserve">Метеорологичните данни се изискват от най-близката регионална станция на БАН с център Плевен. </w:t>
      </w:r>
    </w:p>
    <w:p w:rsidR="0075029F" w:rsidRPr="00695481" w:rsidRDefault="0075029F" w:rsidP="0075029F">
      <w:pPr>
        <w:spacing w:after="0" w:line="240" w:lineRule="auto"/>
        <w:ind w:firstLine="360"/>
        <w:jc w:val="both"/>
        <w:rPr>
          <w:rFonts w:ascii="Times New Roman" w:eastAsia="Times New Roman" w:hAnsi="Times New Roman" w:cs="Times New Roman"/>
          <w:i/>
          <w:color w:val="000000"/>
          <w:sz w:val="24"/>
          <w:szCs w:val="24"/>
          <w:lang w:eastAsia="bg-BG"/>
        </w:rPr>
      </w:pPr>
      <w:r w:rsidRPr="00695481">
        <w:rPr>
          <w:rFonts w:ascii="Times New Roman" w:eastAsia="Times New Roman" w:hAnsi="Times New Roman" w:cs="Times New Roman"/>
          <w:i/>
          <w:color w:val="000000"/>
          <w:sz w:val="24"/>
          <w:szCs w:val="24"/>
          <w:lang w:eastAsia="bg-BG"/>
        </w:rPr>
        <w:t xml:space="preserve">Повърхностни води:  </w:t>
      </w:r>
    </w:p>
    <w:p w:rsidR="0075029F" w:rsidRPr="00695481" w:rsidRDefault="0075029F" w:rsidP="0075029F">
      <w:pPr>
        <w:tabs>
          <w:tab w:val="left" w:pos="720"/>
        </w:tabs>
        <w:spacing w:after="0" w:line="240" w:lineRule="auto"/>
        <w:ind w:firstLine="36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 xml:space="preserve">Основната водна артерия, преминаваща през територията на гр. Трявна е река Тревненска, категоризирана като </w:t>
      </w:r>
      <w:proofErr w:type="spellStart"/>
      <w:r w:rsidRPr="00695481">
        <w:rPr>
          <w:rFonts w:ascii="Times New Roman" w:eastAsia="Times New Roman" w:hAnsi="Times New Roman" w:cs="Times New Roman"/>
          <w:color w:val="000000"/>
          <w:sz w:val="24"/>
          <w:szCs w:val="24"/>
          <w:lang w:eastAsia="bg-BG"/>
        </w:rPr>
        <w:t>водоприемник</w:t>
      </w:r>
      <w:proofErr w:type="spellEnd"/>
      <w:r w:rsidRPr="00695481">
        <w:rPr>
          <w:rFonts w:ascii="Times New Roman" w:eastAsia="Times New Roman" w:hAnsi="Times New Roman" w:cs="Times New Roman"/>
          <w:color w:val="000000"/>
          <w:sz w:val="24"/>
          <w:szCs w:val="24"/>
          <w:lang w:eastAsia="bg-BG"/>
        </w:rPr>
        <w:t xml:space="preserve"> </w:t>
      </w:r>
      <w:r w:rsidRPr="00695481">
        <w:rPr>
          <w:rFonts w:ascii="Times New Roman" w:eastAsia="Times New Roman" w:hAnsi="Times New Roman" w:cs="Times New Roman"/>
          <w:color w:val="000000"/>
          <w:sz w:val="24"/>
          <w:szCs w:val="24"/>
          <w:lang w:val="en-US" w:eastAsia="bg-BG"/>
        </w:rPr>
        <w:t>II</w:t>
      </w:r>
      <w:r w:rsidRPr="00695481">
        <w:rPr>
          <w:rFonts w:ascii="Times New Roman" w:eastAsia="Times New Roman" w:hAnsi="Times New Roman" w:cs="Times New Roman"/>
          <w:color w:val="000000"/>
          <w:sz w:val="24"/>
          <w:szCs w:val="24"/>
          <w:lang w:val="ru-RU" w:eastAsia="bg-BG"/>
        </w:rPr>
        <w:t xml:space="preserve"> </w:t>
      </w:r>
      <w:r w:rsidRPr="00695481">
        <w:rPr>
          <w:rFonts w:ascii="Times New Roman" w:eastAsia="Times New Roman" w:hAnsi="Times New Roman" w:cs="Times New Roman"/>
          <w:color w:val="000000"/>
          <w:sz w:val="24"/>
          <w:szCs w:val="24"/>
          <w:lang w:eastAsia="bg-BG"/>
        </w:rPr>
        <w:t xml:space="preserve">категория. </w:t>
      </w:r>
    </w:p>
    <w:p w:rsidR="0075029F" w:rsidRPr="00695481" w:rsidRDefault="0075029F" w:rsidP="0075029F">
      <w:pPr>
        <w:tabs>
          <w:tab w:val="left" w:pos="720"/>
        </w:tabs>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 xml:space="preserve">На </w:t>
      </w:r>
      <w:proofErr w:type="spellStart"/>
      <w:r w:rsidRPr="00695481">
        <w:rPr>
          <w:rFonts w:ascii="Times New Roman" w:eastAsia="Times New Roman" w:hAnsi="Times New Roman" w:cs="Times New Roman"/>
          <w:color w:val="000000"/>
          <w:sz w:val="24"/>
          <w:szCs w:val="24"/>
          <w:lang w:eastAsia="bg-BG"/>
        </w:rPr>
        <w:t>отстояние</w:t>
      </w:r>
      <w:proofErr w:type="spellEnd"/>
      <w:r w:rsidRPr="00695481">
        <w:rPr>
          <w:rFonts w:ascii="Times New Roman" w:eastAsia="Times New Roman" w:hAnsi="Times New Roman" w:cs="Times New Roman"/>
          <w:color w:val="000000"/>
          <w:sz w:val="24"/>
          <w:szCs w:val="24"/>
          <w:lang w:eastAsia="bg-BG"/>
        </w:rPr>
        <w:t xml:space="preserve"> 1,5 км. – посока североизток от депото се намира повърхностен воден обект – река  </w:t>
      </w:r>
      <w:proofErr w:type="spellStart"/>
      <w:r w:rsidRPr="00695481">
        <w:rPr>
          <w:rFonts w:ascii="Times New Roman" w:eastAsia="Times New Roman" w:hAnsi="Times New Roman" w:cs="Times New Roman"/>
          <w:color w:val="000000"/>
          <w:sz w:val="24"/>
          <w:szCs w:val="24"/>
          <w:lang w:eastAsia="bg-BG"/>
        </w:rPr>
        <w:t>Даевска</w:t>
      </w:r>
      <w:proofErr w:type="spellEnd"/>
      <w:r w:rsidRPr="00695481">
        <w:rPr>
          <w:rFonts w:ascii="Times New Roman" w:eastAsia="Times New Roman" w:hAnsi="Times New Roman" w:cs="Times New Roman"/>
          <w:color w:val="000000"/>
          <w:sz w:val="24"/>
          <w:szCs w:val="24"/>
          <w:lang w:eastAsia="bg-BG"/>
        </w:rPr>
        <w:t>.</w:t>
      </w:r>
    </w:p>
    <w:p w:rsidR="0075029F" w:rsidRPr="00695481" w:rsidRDefault="0075029F" w:rsidP="0075029F">
      <w:pPr>
        <w:tabs>
          <w:tab w:val="left" w:pos="720"/>
        </w:tabs>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 xml:space="preserve">Наклона на депото съвпада с наклона на естествения поток на повърхностните води. Мониторингът на повърхностните води се извършва чрез измерване на показателите на най-близко разположения до депото повърхностен воден обект – р. </w:t>
      </w:r>
      <w:proofErr w:type="spellStart"/>
      <w:r w:rsidRPr="00695481">
        <w:rPr>
          <w:rFonts w:ascii="Times New Roman" w:eastAsia="Times New Roman" w:hAnsi="Times New Roman" w:cs="Times New Roman"/>
          <w:color w:val="000000"/>
          <w:sz w:val="24"/>
          <w:szCs w:val="24"/>
          <w:lang w:eastAsia="bg-BG"/>
        </w:rPr>
        <w:t>Даевска</w:t>
      </w:r>
      <w:proofErr w:type="spellEnd"/>
      <w:r w:rsidRPr="00695481">
        <w:rPr>
          <w:rFonts w:ascii="Times New Roman" w:eastAsia="Times New Roman" w:hAnsi="Times New Roman" w:cs="Times New Roman"/>
          <w:color w:val="000000"/>
          <w:sz w:val="24"/>
          <w:szCs w:val="24"/>
          <w:lang w:eastAsia="bg-BG"/>
        </w:rPr>
        <w:t xml:space="preserve">.  Мониторингът на река </w:t>
      </w:r>
      <w:proofErr w:type="spellStart"/>
      <w:r w:rsidRPr="00695481">
        <w:rPr>
          <w:rFonts w:ascii="Times New Roman" w:eastAsia="Times New Roman" w:hAnsi="Times New Roman" w:cs="Times New Roman"/>
          <w:color w:val="000000"/>
          <w:sz w:val="24"/>
          <w:szCs w:val="24"/>
          <w:lang w:eastAsia="bg-BG"/>
        </w:rPr>
        <w:t>Даевска</w:t>
      </w:r>
      <w:proofErr w:type="spellEnd"/>
      <w:r w:rsidRPr="00695481">
        <w:rPr>
          <w:rFonts w:ascii="Times New Roman" w:eastAsia="Times New Roman" w:hAnsi="Times New Roman" w:cs="Times New Roman"/>
          <w:color w:val="000000"/>
          <w:sz w:val="24"/>
          <w:szCs w:val="24"/>
          <w:lang w:eastAsia="bg-BG"/>
        </w:rPr>
        <w:t xml:space="preserve"> се извършва в точка след депото. </w:t>
      </w:r>
    </w:p>
    <w:p w:rsidR="0075029F" w:rsidRPr="00695481" w:rsidRDefault="0075029F" w:rsidP="0075029F">
      <w:pPr>
        <w:tabs>
          <w:tab w:val="left" w:pos="720"/>
        </w:tabs>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 xml:space="preserve">Мониторингът на инфилтрата се извършва непосредствено под депото. </w:t>
      </w:r>
    </w:p>
    <w:p w:rsidR="0075029F" w:rsidRPr="00695481" w:rsidRDefault="0075029F" w:rsidP="0075029F">
      <w:pPr>
        <w:tabs>
          <w:tab w:val="left" w:pos="360"/>
        </w:tabs>
        <w:spacing w:after="0" w:line="240" w:lineRule="auto"/>
        <w:jc w:val="both"/>
        <w:rPr>
          <w:rFonts w:ascii="Times New Roman" w:eastAsia="Times New Roman" w:hAnsi="Times New Roman" w:cs="Times New Roman"/>
          <w:i/>
          <w:color w:val="000000"/>
          <w:sz w:val="24"/>
          <w:szCs w:val="24"/>
          <w:lang w:eastAsia="bg-BG"/>
        </w:rPr>
      </w:pPr>
      <w:r w:rsidRPr="00695481">
        <w:rPr>
          <w:rFonts w:ascii="Times New Roman" w:eastAsia="Times New Roman" w:hAnsi="Times New Roman" w:cs="Times New Roman"/>
          <w:color w:val="000000"/>
          <w:sz w:val="24"/>
          <w:szCs w:val="24"/>
          <w:lang w:eastAsia="bg-BG"/>
        </w:rPr>
        <w:tab/>
      </w:r>
      <w:r w:rsidRPr="00695481">
        <w:rPr>
          <w:rFonts w:ascii="Times New Roman" w:eastAsia="Times New Roman" w:hAnsi="Times New Roman" w:cs="Times New Roman"/>
          <w:i/>
          <w:color w:val="000000"/>
          <w:sz w:val="24"/>
          <w:szCs w:val="24"/>
          <w:lang w:eastAsia="bg-BG"/>
        </w:rPr>
        <w:t>Мониторинг на подземните води:</w:t>
      </w:r>
    </w:p>
    <w:p w:rsidR="0075029F" w:rsidRPr="00695481" w:rsidRDefault="0075029F" w:rsidP="0075029F">
      <w:pPr>
        <w:tabs>
          <w:tab w:val="left" w:pos="720"/>
        </w:tabs>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Мониторингът на подземните води се следи в три пункта, един преди депото и два след депото по посока на естествения поток на подземните води.</w:t>
      </w:r>
    </w:p>
    <w:p w:rsidR="0075029F" w:rsidRPr="00695481" w:rsidRDefault="0075029F" w:rsidP="00B41F23">
      <w:pPr>
        <w:autoSpaceDE w:val="0"/>
        <w:autoSpaceDN w:val="0"/>
        <w:adjustRightInd w:val="0"/>
        <w:spacing w:after="0" w:line="240" w:lineRule="auto"/>
        <w:ind w:firstLine="708"/>
        <w:jc w:val="both"/>
        <w:rPr>
          <w:rFonts w:ascii="Times New Roman" w:eastAsia="ArialMT" w:hAnsi="Times New Roman" w:cs="Times New Roman"/>
          <w:color w:val="000000"/>
          <w:sz w:val="24"/>
          <w:szCs w:val="24"/>
          <w:lang w:eastAsia="bg-BG"/>
        </w:rPr>
      </w:pPr>
    </w:p>
    <w:p w:rsidR="00B41F23" w:rsidRPr="00695481" w:rsidRDefault="00E53159" w:rsidP="00E53159">
      <w:pPr>
        <w:pStyle w:val="Heading5"/>
        <w:rPr>
          <w:rFonts w:eastAsia="ArialMT"/>
        </w:rPr>
      </w:pPr>
      <w:bookmarkStart w:id="12" w:name="_Toc404624111"/>
      <w:r w:rsidRPr="00695481">
        <w:rPr>
          <w:rFonts w:eastAsia="ArialMT"/>
          <w:lang w:val="en-US"/>
        </w:rPr>
        <w:t>4</w:t>
      </w:r>
      <w:r w:rsidR="00B41F23" w:rsidRPr="00695481">
        <w:rPr>
          <w:rFonts w:eastAsia="ArialMT"/>
        </w:rPr>
        <w:t>. Регионално сдружение на общините Габрово и Трявна.</w:t>
      </w:r>
      <w:bookmarkEnd w:id="12"/>
      <w:r w:rsidR="00B41F23" w:rsidRPr="00695481">
        <w:rPr>
          <w:rFonts w:eastAsia="ArialMT"/>
        </w:rPr>
        <w:t xml:space="preserve"> </w:t>
      </w:r>
    </w:p>
    <w:p w:rsidR="00B41F23" w:rsidRPr="00695481" w:rsidRDefault="00B41F23" w:rsidP="00B41F23">
      <w:pPr>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sz w:val="24"/>
          <w:szCs w:val="24"/>
          <w:lang w:eastAsia="bg-BG"/>
        </w:rPr>
        <w:tab/>
      </w:r>
      <w:r w:rsidRPr="00695481">
        <w:rPr>
          <w:rFonts w:ascii="Times New Roman" w:eastAsia="ArialMT" w:hAnsi="Times New Roman" w:cs="Times New Roman"/>
          <w:color w:val="000000"/>
          <w:sz w:val="24"/>
          <w:szCs w:val="24"/>
          <w:lang w:eastAsia="bg-BG"/>
        </w:rPr>
        <w:t xml:space="preserve">Във връзка с чл. </w:t>
      </w:r>
      <w:r w:rsidRPr="00695481">
        <w:rPr>
          <w:rFonts w:ascii="Times New Roman" w:eastAsia="ArialMT" w:hAnsi="Times New Roman" w:cs="Times New Roman"/>
          <w:color w:val="000000"/>
          <w:sz w:val="24"/>
          <w:szCs w:val="24"/>
          <w:lang w:val="ru-RU" w:eastAsia="bg-BG"/>
        </w:rPr>
        <w:t>24</w:t>
      </w:r>
      <w:r w:rsidRPr="00695481">
        <w:rPr>
          <w:rFonts w:ascii="Times New Roman" w:eastAsia="ArialMT" w:hAnsi="Times New Roman" w:cs="Times New Roman"/>
          <w:color w:val="000000"/>
          <w:sz w:val="24"/>
          <w:szCs w:val="24"/>
          <w:lang w:eastAsia="bg-BG"/>
        </w:rPr>
        <w:t xml:space="preserve"> от Закона за управл</w:t>
      </w:r>
      <w:r w:rsidR="00E53159" w:rsidRPr="00695481">
        <w:rPr>
          <w:rFonts w:ascii="Times New Roman" w:eastAsia="ArialMT" w:hAnsi="Times New Roman" w:cs="Times New Roman"/>
          <w:color w:val="000000"/>
          <w:sz w:val="24"/>
          <w:szCs w:val="24"/>
          <w:lang w:eastAsia="bg-BG"/>
        </w:rPr>
        <w:t>ение на отпадъците е създадено Р</w:t>
      </w:r>
      <w:r w:rsidRPr="00695481">
        <w:rPr>
          <w:rFonts w:ascii="Times New Roman" w:eastAsia="ArialMT" w:hAnsi="Times New Roman" w:cs="Times New Roman"/>
          <w:color w:val="000000"/>
          <w:sz w:val="24"/>
          <w:szCs w:val="24"/>
          <w:lang w:eastAsia="bg-BG"/>
        </w:rPr>
        <w:t>егионално сдружение между Община Габрово и Община Трявна.  Общинските съвети на двете общини са взели решение за участие в сдружението.</w:t>
      </w:r>
    </w:p>
    <w:p w:rsidR="00B41F23" w:rsidRPr="00695481" w:rsidRDefault="00B41F23" w:rsidP="00B41F23">
      <w:pPr>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ab/>
        <w:t>Регионалното сдружение възникна от датата на неговото първо общо събрание, състояло се на 19.10.2010 г., протоколът от което е изпратен на министъра на околната среда и водите за регистрация в специален регистър и на съответния областния управител.  Регионалното сдружение е със седалище Община Габрово.</w:t>
      </w:r>
      <w:r w:rsidRPr="00695481">
        <w:rPr>
          <w:rFonts w:ascii="Times New Roman" w:eastAsia="Times New Roman" w:hAnsi="Times New Roman" w:cs="Times New Roman"/>
          <w:color w:val="000000"/>
          <w:sz w:val="24"/>
          <w:szCs w:val="24"/>
          <w:lang w:eastAsia="bg-BG"/>
        </w:rPr>
        <w:t xml:space="preserve"> </w:t>
      </w:r>
      <w:r w:rsidRPr="00695481">
        <w:rPr>
          <w:rFonts w:ascii="Times New Roman" w:eastAsia="ArialMT" w:hAnsi="Times New Roman" w:cs="Times New Roman"/>
          <w:color w:val="000000"/>
          <w:sz w:val="24"/>
          <w:szCs w:val="24"/>
          <w:lang w:eastAsia="bg-BG"/>
        </w:rPr>
        <w:t>Общото събрание на регионалното сдружение се състои от кметовете на участващите в него общини:  Кмета на Община Габрово и Кмета на Община Трявна. За председател на сдружението е избран Кметът на Община Габрово</w:t>
      </w:r>
      <w:r w:rsidRPr="00695481">
        <w:rPr>
          <w:rFonts w:ascii="Times New Roman" w:eastAsia="ArialMT" w:hAnsi="Times New Roman" w:cs="Times New Roman"/>
          <w:color w:val="000000"/>
          <w:sz w:val="24"/>
          <w:szCs w:val="24"/>
          <w:lang w:val="ru-RU" w:eastAsia="bg-BG"/>
        </w:rPr>
        <w:t>.</w:t>
      </w:r>
      <w:r w:rsidRPr="00695481">
        <w:rPr>
          <w:rFonts w:ascii="Times New Roman" w:eastAsia="Times New Roman" w:hAnsi="Times New Roman" w:cs="Times New Roman"/>
          <w:color w:val="000000"/>
          <w:sz w:val="24"/>
          <w:szCs w:val="24"/>
          <w:lang w:eastAsia="bg-BG"/>
        </w:rPr>
        <w:t xml:space="preserve"> </w:t>
      </w:r>
      <w:proofErr w:type="spellStart"/>
      <w:r w:rsidRPr="00695481">
        <w:rPr>
          <w:rFonts w:ascii="Times New Roman" w:eastAsia="ArialMT" w:hAnsi="Times New Roman" w:cs="Times New Roman"/>
          <w:color w:val="000000"/>
          <w:sz w:val="24"/>
          <w:szCs w:val="24"/>
          <w:lang w:val="ru-RU" w:eastAsia="bg-BG"/>
        </w:rPr>
        <w:t>Органи</w:t>
      </w:r>
      <w:proofErr w:type="spellEnd"/>
      <w:r w:rsidRPr="00695481">
        <w:rPr>
          <w:rFonts w:ascii="Times New Roman" w:eastAsia="ArialMT" w:hAnsi="Times New Roman" w:cs="Times New Roman"/>
          <w:color w:val="000000"/>
          <w:sz w:val="24"/>
          <w:szCs w:val="24"/>
          <w:lang w:val="ru-RU" w:eastAsia="bg-BG"/>
        </w:rPr>
        <w:t xml:space="preserve"> за управление на </w:t>
      </w:r>
      <w:proofErr w:type="spellStart"/>
      <w:r w:rsidRPr="00695481">
        <w:rPr>
          <w:rFonts w:ascii="Times New Roman" w:eastAsia="ArialMT" w:hAnsi="Times New Roman" w:cs="Times New Roman"/>
          <w:color w:val="000000"/>
          <w:sz w:val="24"/>
          <w:szCs w:val="24"/>
          <w:lang w:val="ru-RU" w:eastAsia="bg-BG"/>
        </w:rPr>
        <w:t>регионалното</w:t>
      </w:r>
      <w:proofErr w:type="spellEnd"/>
      <w:r w:rsidRPr="00695481">
        <w:rPr>
          <w:rFonts w:ascii="Times New Roman" w:eastAsia="ArialMT" w:hAnsi="Times New Roman" w:cs="Times New Roman"/>
          <w:color w:val="000000"/>
          <w:sz w:val="24"/>
          <w:szCs w:val="24"/>
          <w:lang w:val="ru-RU" w:eastAsia="bg-BG"/>
        </w:rPr>
        <w:t xml:space="preserve"> </w:t>
      </w:r>
      <w:proofErr w:type="spellStart"/>
      <w:r w:rsidRPr="00695481">
        <w:rPr>
          <w:rFonts w:ascii="Times New Roman" w:eastAsia="ArialMT" w:hAnsi="Times New Roman" w:cs="Times New Roman"/>
          <w:color w:val="000000"/>
          <w:sz w:val="24"/>
          <w:szCs w:val="24"/>
          <w:lang w:val="ru-RU" w:eastAsia="bg-BG"/>
        </w:rPr>
        <w:t>сдружение</w:t>
      </w:r>
      <w:proofErr w:type="spellEnd"/>
      <w:r w:rsidRPr="00695481">
        <w:rPr>
          <w:rFonts w:ascii="Times New Roman" w:eastAsia="ArialMT" w:hAnsi="Times New Roman" w:cs="Times New Roman"/>
          <w:color w:val="000000"/>
          <w:sz w:val="24"/>
          <w:szCs w:val="24"/>
          <w:lang w:val="ru-RU" w:eastAsia="bg-BG"/>
        </w:rPr>
        <w:t xml:space="preserve"> </w:t>
      </w:r>
      <w:proofErr w:type="spellStart"/>
      <w:r w:rsidRPr="00695481">
        <w:rPr>
          <w:rFonts w:ascii="Times New Roman" w:eastAsia="ArialMT" w:hAnsi="Times New Roman" w:cs="Times New Roman"/>
          <w:color w:val="000000"/>
          <w:sz w:val="24"/>
          <w:szCs w:val="24"/>
          <w:lang w:val="ru-RU" w:eastAsia="bg-BG"/>
        </w:rPr>
        <w:t>са</w:t>
      </w:r>
      <w:proofErr w:type="spellEnd"/>
      <w:r w:rsidRPr="00695481">
        <w:rPr>
          <w:rFonts w:ascii="Times New Roman" w:eastAsia="ArialMT" w:hAnsi="Times New Roman" w:cs="Times New Roman"/>
          <w:color w:val="000000"/>
          <w:sz w:val="24"/>
          <w:szCs w:val="24"/>
          <w:lang w:val="ru-RU" w:eastAsia="bg-BG"/>
        </w:rPr>
        <w:t xml:space="preserve"> </w:t>
      </w:r>
      <w:proofErr w:type="spellStart"/>
      <w:r w:rsidRPr="00695481">
        <w:rPr>
          <w:rFonts w:ascii="Times New Roman" w:eastAsia="ArialMT" w:hAnsi="Times New Roman" w:cs="Times New Roman"/>
          <w:color w:val="000000"/>
          <w:sz w:val="24"/>
          <w:szCs w:val="24"/>
          <w:lang w:val="ru-RU" w:eastAsia="bg-BG"/>
        </w:rPr>
        <w:t>общото</w:t>
      </w:r>
      <w:proofErr w:type="spellEnd"/>
      <w:r w:rsidRPr="00695481">
        <w:rPr>
          <w:rFonts w:ascii="Times New Roman" w:eastAsia="ArialMT" w:hAnsi="Times New Roman" w:cs="Times New Roman"/>
          <w:color w:val="000000"/>
          <w:sz w:val="24"/>
          <w:szCs w:val="24"/>
          <w:lang w:val="ru-RU" w:eastAsia="bg-BG"/>
        </w:rPr>
        <w:t xml:space="preserve"> </w:t>
      </w:r>
      <w:proofErr w:type="spellStart"/>
      <w:r w:rsidRPr="00695481">
        <w:rPr>
          <w:rFonts w:ascii="Times New Roman" w:eastAsia="ArialMT" w:hAnsi="Times New Roman" w:cs="Times New Roman"/>
          <w:color w:val="000000"/>
          <w:sz w:val="24"/>
          <w:szCs w:val="24"/>
          <w:lang w:val="ru-RU" w:eastAsia="bg-BG"/>
        </w:rPr>
        <w:t>събрание</w:t>
      </w:r>
      <w:proofErr w:type="spellEnd"/>
      <w:r w:rsidRPr="00695481">
        <w:rPr>
          <w:rFonts w:ascii="Times New Roman" w:eastAsia="ArialMT" w:hAnsi="Times New Roman" w:cs="Times New Roman"/>
          <w:color w:val="000000"/>
          <w:sz w:val="24"/>
          <w:szCs w:val="24"/>
          <w:lang w:val="ru-RU" w:eastAsia="bg-BG"/>
        </w:rPr>
        <w:t xml:space="preserve"> и </w:t>
      </w:r>
      <w:proofErr w:type="spellStart"/>
      <w:r w:rsidRPr="00695481">
        <w:rPr>
          <w:rFonts w:ascii="Times New Roman" w:eastAsia="ArialMT" w:hAnsi="Times New Roman" w:cs="Times New Roman"/>
          <w:color w:val="000000"/>
          <w:sz w:val="24"/>
          <w:szCs w:val="24"/>
          <w:lang w:val="ru-RU" w:eastAsia="bg-BG"/>
        </w:rPr>
        <w:t>председателят</w:t>
      </w:r>
      <w:proofErr w:type="spellEnd"/>
      <w:r w:rsidRPr="00695481">
        <w:rPr>
          <w:rFonts w:ascii="Times New Roman" w:eastAsia="ArialMT" w:hAnsi="Times New Roman" w:cs="Times New Roman"/>
          <w:color w:val="000000"/>
          <w:sz w:val="24"/>
          <w:szCs w:val="24"/>
          <w:lang w:val="ru-RU" w:eastAsia="bg-BG"/>
        </w:rPr>
        <w:t xml:space="preserve"> на </w:t>
      </w:r>
      <w:proofErr w:type="spellStart"/>
      <w:r w:rsidRPr="00695481">
        <w:rPr>
          <w:rFonts w:ascii="Times New Roman" w:eastAsia="ArialMT" w:hAnsi="Times New Roman" w:cs="Times New Roman"/>
          <w:color w:val="000000"/>
          <w:sz w:val="24"/>
          <w:szCs w:val="24"/>
          <w:lang w:val="ru-RU" w:eastAsia="bg-BG"/>
        </w:rPr>
        <w:t>сдружението</w:t>
      </w:r>
      <w:proofErr w:type="spellEnd"/>
      <w:r w:rsidRPr="00695481">
        <w:rPr>
          <w:rFonts w:ascii="Times New Roman" w:eastAsia="ArialMT" w:hAnsi="Times New Roman" w:cs="Times New Roman"/>
          <w:color w:val="000000"/>
          <w:sz w:val="24"/>
          <w:szCs w:val="24"/>
          <w:lang w:val="ru-RU" w:eastAsia="bg-BG"/>
        </w:rPr>
        <w:t>.</w:t>
      </w:r>
    </w:p>
    <w:p w:rsidR="00B41F23" w:rsidRPr="00695481" w:rsidRDefault="00B41F23" w:rsidP="00B41F23">
      <w:pPr>
        <w:spacing w:after="0" w:line="240" w:lineRule="auto"/>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val="ru-RU" w:eastAsia="bg-BG"/>
        </w:rPr>
        <w:lastRenderedPageBreak/>
        <w:tab/>
      </w:r>
      <w:r w:rsidRPr="00695481">
        <w:rPr>
          <w:rFonts w:ascii="Times New Roman" w:eastAsia="ArialMT" w:hAnsi="Times New Roman" w:cs="Times New Roman"/>
          <w:color w:val="000000"/>
          <w:sz w:val="24"/>
          <w:szCs w:val="24"/>
          <w:lang w:eastAsia="bg-BG"/>
        </w:rPr>
        <w:t xml:space="preserve">Регионалното сдружение няма за цел да формира и не разпределя печалба, не придобива собственост. Неговата дейност се подпомага и осигурява от съответната общинска администрация. </w:t>
      </w:r>
    </w:p>
    <w:p w:rsidR="00B41F23" w:rsidRPr="00695481" w:rsidRDefault="00B41F23" w:rsidP="00B41F23">
      <w:pPr>
        <w:spacing w:after="0" w:line="240" w:lineRule="auto"/>
        <w:jc w:val="both"/>
        <w:rPr>
          <w:rFonts w:ascii="Times New Roman" w:eastAsia="ArialMT" w:hAnsi="Times New Roman" w:cs="Times New Roman"/>
          <w:sz w:val="24"/>
          <w:szCs w:val="24"/>
          <w:lang w:eastAsia="bg-BG"/>
        </w:rPr>
      </w:pPr>
    </w:p>
    <w:p w:rsidR="00B41F23" w:rsidRPr="00695481" w:rsidRDefault="00E53159" w:rsidP="00E53159">
      <w:pPr>
        <w:pStyle w:val="Heading5"/>
      </w:pPr>
      <w:bookmarkStart w:id="13" w:name="_Toc404624112"/>
      <w:r w:rsidRPr="00695481">
        <w:rPr>
          <w:lang w:val="en-US"/>
        </w:rPr>
        <w:t>5</w:t>
      </w:r>
      <w:r w:rsidR="00B41F23" w:rsidRPr="00695481">
        <w:t>. Администриране на дейностите по управление на отпадъците</w:t>
      </w:r>
      <w:bookmarkEnd w:id="13"/>
    </w:p>
    <w:p w:rsidR="00B41F23" w:rsidRPr="00695481" w:rsidRDefault="00B41F23" w:rsidP="00B41F23">
      <w:pPr>
        <w:autoSpaceDE w:val="0"/>
        <w:autoSpaceDN w:val="0"/>
        <w:spacing w:after="0" w:line="240" w:lineRule="auto"/>
        <w:ind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В изпълнение на контролните функции общинска администрация: </w:t>
      </w:r>
    </w:p>
    <w:p w:rsidR="00B41F23" w:rsidRPr="00695481" w:rsidRDefault="00B41F23" w:rsidP="00B41F23">
      <w:pPr>
        <w:autoSpaceDE w:val="0"/>
        <w:autoSpaceDN w:val="0"/>
        <w:spacing w:after="0" w:line="240" w:lineRule="auto"/>
        <w:ind w:left="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извършава проверки и налага санкции на нарушителите;</w:t>
      </w:r>
    </w:p>
    <w:p w:rsidR="00B41F23" w:rsidRPr="00695481" w:rsidRDefault="00B41F23" w:rsidP="00B41F23">
      <w:pPr>
        <w:autoSpaceDE w:val="0"/>
        <w:autoSpaceDN w:val="0"/>
        <w:spacing w:after="0" w:line="240" w:lineRule="auto"/>
        <w:ind w:left="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издават се разрешителни за депониране на строителни отпадъци, неопасни производствени отпадъци и земни маси  във връзка с местната наредба;</w:t>
      </w:r>
    </w:p>
    <w:p w:rsidR="00B41F23" w:rsidRPr="00695481" w:rsidRDefault="00B41F23" w:rsidP="00B41F23">
      <w:pPr>
        <w:autoSpaceDE w:val="0"/>
        <w:autoSpaceDN w:val="0"/>
        <w:spacing w:after="0" w:line="240" w:lineRule="auto"/>
        <w:ind w:left="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контролирането на дейностите по управление на отпадъците в малките населени места се извършва от Кметовете на кметските наместничества, за което има издадена заповед на Кмета на Община Трявна.</w:t>
      </w:r>
    </w:p>
    <w:p w:rsidR="00B41F23" w:rsidRPr="00695481" w:rsidRDefault="00B41F23" w:rsidP="00B41F23">
      <w:pPr>
        <w:autoSpaceDE w:val="0"/>
        <w:autoSpaceDN w:val="0"/>
        <w:spacing w:after="0" w:line="240" w:lineRule="auto"/>
        <w:ind w:left="720"/>
        <w:jc w:val="both"/>
        <w:rPr>
          <w:rFonts w:ascii="Times New Roman" w:eastAsia="Times New Roman" w:hAnsi="Times New Roman" w:cs="Times New Roman"/>
          <w:color w:val="000000"/>
          <w:sz w:val="24"/>
          <w:szCs w:val="24"/>
          <w:lang w:eastAsia="bg-BG"/>
        </w:rPr>
      </w:pPr>
    </w:p>
    <w:p w:rsidR="00B41F23" w:rsidRPr="00695481" w:rsidRDefault="00E53159" w:rsidP="00E53159">
      <w:pPr>
        <w:pStyle w:val="Heading5"/>
      </w:pPr>
      <w:bookmarkStart w:id="14" w:name="_Toc404624113"/>
      <w:r w:rsidRPr="00695481">
        <w:rPr>
          <w:lang w:val="en-US"/>
        </w:rPr>
        <w:t>6</w:t>
      </w:r>
      <w:r w:rsidR="00B41F23" w:rsidRPr="00695481">
        <w:t>. Финансиране на дейностите по управление на отпадъците</w:t>
      </w:r>
      <w:bookmarkEnd w:id="14"/>
      <w:r w:rsidR="00B41F23" w:rsidRPr="00695481">
        <w:t xml:space="preserve"> </w:t>
      </w:r>
    </w:p>
    <w:p w:rsidR="00B41F23" w:rsidRPr="00695481" w:rsidRDefault="00B41F23" w:rsidP="00B41F23">
      <w:pPr>
        <w:autoSpaceDE w:val="0"/>
        <w:autoSpaceDN w:val="0"/>
        <w:spacing w:after="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b/>
          <w:sz w:val="24"/>
          <w:szCs w:val="24"/>
          <w:lang w:eastAsia="bg-BG"/>
        </w:rPr>
        <w:t>Общо разходите за дейността по управление на отпадъците за последните 3 години</w:t>
      </w:r>
      <w:r w:rsidRPr="00695481">
        <w:rPr>
          <w:rFonts w:ascii="Times New Roman" w:eastAsia="Times New Roman" w:hAnsi="Times New Roman" w:cs="Times New Roman"/>
          <w:color w:val="FF0000"/>
          <w:sz w:val="24"/>
          <w:szCs w:val="24"/>
          <w:lang w:eastAsia="bg-BG"/>
        </w:rPr>
        <w:t>:</w:t>
      </w:r>
      <w:r w:rsidRPr="00695481">
        <w:rPr>
          <w:rFonts w:ascii="Times New Roman" w:eastAsia="Times New Roman" w:hAnsi="Times New Roman" w:cs="Times New Roman"/>
          <w:sz w:val="24"/>
          <w:szCs w:val="24"/>
          <w:lang w:eastAsia="bg-BG"/>
        </w:rPr>
        <w:t xml:space="preserve"> </w:t>
      </w:r>
    </w:p>
    <w:p w:rsidR="00B41F23" w:rsidRPr="00695481" w:rsidRDefault="00B41F23" w:rsidP="00B41F23">
      <w:pPr>
        <w:spacing w:after="0" w:line="240" w:lineRule="auto"/>
        <w:ind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През 2011г. – 447 668 лв. </w:t>
      </w:r>
    </w:p>
    <w:p w:rsidR="00B41F23" w:rsidRPr="00695481" w:rsidRDefault="00B41F23" w:rsidP="00B41F23">
      <w:pPr>
        <w:spacing w:after="0" w:line="240" w:lineRule="auto"/>
        <w:ind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През 2012 г.  – 452 695 лв. </w:t>
      </w:r>
    </w:p>
    <w:p w:rsidR="00B41F23" w:rsidRPr="00695481" w:rsidRDefault="00B41F23" w:rsidP="00B41F23">
      <w:pPr>
        <w:spacing w:after="0" w:line="240" w:lineRule="auto"/>
        <w:ind w:firstLine="708"/>
        <w:jc w:val="both"/>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През</w:t>
      </w:r>
      <w:proofErr w:type="spellEnd"/>
      <w:r w:rsidRPr="00695481">
        <w:rPr>
          <w:rFonts w:ascii="Times New Roman" w:eastAsia="Times New Roman" w:hAnsi="Times New Roman" w:cs="Times New Roman"/>
          <w:color w:val="000000"/>
          <w:sz w:val="24"/>
          <w:szCs w:val="24"/>
          <w:lang w:val="ru-RU" w:eastAsia="bg-BG"/>
        </w:rPr>
        <w:t xml:space="preserve"> 2013 г.  – 403 546 </w:t>
      </w:r>
      <w:proofErr w:type="spellStart"/>
      <w:r w:rsidRPr="00695481">
        <w:rPr>
          <w:rFonts w:ascii="Times New Roman" w:eastAsia="Times New Roman" w:hAnsi="Times New Roman" w:cs="Times New Roman"/>
          <w:color w:val="000000"/>
          <w:sz w:val="24"/>
          <w:szCs w:val="24"/>
          <w:lang w:val="ru-RU" w:eastAsia="bg-BG"/>
        </w:rPr>
        <w:t>лв</w:t>
      </w:r>
      <w:proofErr w:type="spellEnd"/>
      <w:r w:rsidRPr="00695481">
        <w:rPr>
          <w:rFonts w:ascii="Times New Roman" w:eastAsia="Times New Roman" w:hAnsi="Times New Roman" w:cs="Times New Roman"/>
          <w:color w:val="000000"/>
          <w:sz w:val="24"/>
          <w:szCs w:val="24"/>
          <w:lang w:val="ru-RU" w:eastAsia="bg-BG"/>
        </w:rPr>
        <w:t xml:space="preserve">. </w:t>
      </w:r>
    </w:p>
    <w:p w:rsidR="00B41F23" w:rsidRPr="00695481" w:rsidRDefault="00B41F23" w:rsidP="00B41F23">
      <w:pPr>
        <w:spacing w:after="0" w:line="240" w:lineRule="auto"/>
        <w:ind w:firstLine="708"/>
        <w:jc w:val="both"/>
        <w:rPr>
          <w:rFonts w:ascii="Times New Roman" w:eastAsia="Times New Roman" w:hAnsi="Times New Roman" w:cs="Times New Roman"/>
          <w:color w:val="000000"/>
          <w:sz w:val="24"/>
          <w:szCs w:val="24"/>
          <w:lang w:val="ru-RU" w:eastAsia="bg-BG"/>
        </w:rPr>
      </w:pPr>
    </w:p>
    <w:p w:rsidR="00B41F23" w:rsidRPr="00695481" w:rsidRDefault="00B41F23" w:rsidP="00B41F23">
      <w:pPr>
        <w:spacing w:after="0" w:line="240" w:lineRule="auto"/>
        <w:ind w:firstLine="708"/>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Определяне на такса „Битови отпадъци”.</w:t>
      </w:r>
    </w:p>
    <w:p w:rsidR="00B41F23" w:rsidRPr="00695481" w:rsidRDefault="00B41F23" w:rsidP="00B41F23">
      <w:pPr>
        <w:spacing w:after="0" w:line="240" w:lineRule="auto"/>
        <w:ind w:firstLine="708"/>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eastAsia="bg-BG"/>
        </w:rPr>
        <w:t>Размерът на таксата за битови отпадъци се определя в годишен размер за всяко населено място с решение на общинския съвет въз</w:t>
      </w:r>
      <w:r w:rsidRPr="00695481">
        <w:rPr>
          <w:rFonts w:ascii="Times New Roman" w:eastAsia="Times New Roman" w:hAnsi="Times New Roman" w:cs="Times New Roman"/>
          <w:color w:val="000000"/>
          <w:sz w:val="24"/>
          <w:szCs w:val="24"/>
          <w:lang w:val="ru-RU" w:eastAsia="bg-BG"/>
        </w:rPr>
        <w:t xml:space="preserve"> </w:t>
      </w:r>
      <w:r w:rsidRPr="00695481">
        <w:rPr>
          <w:rFonts w:ascii="Times New Roman" w:eastAsia="Times New Roman" w:hAnsi="Times New Roman" w:cs="Times New Roman"/>
          <w:color w:val="000000"/>
          <w:sz w:val="24"/>
          <w:szCs w:val="24"/>
          <w:lang w:eastAsia="bg-BG"/>
        </w:rPr>
        <w:t xml:space="preserve">основа на одобрена план-сметка за всяка услуга поотделно – сметосъбиране и </w:t>
      </w:r>
      <w:proofErr w:type="spellStart"/>
      <w:r w:rsidRPr="00695481">
        <w:rPr>
          <w:rFonts w:ascii="Times New Roman" w:eastAsia="Times New Roman" w:hAnsi="Times New Roman" w:cs="Times New Roman"/>
          <w:color w:val="000000"/>
          <w:sz w:val="24"/>
          <w:szCs w:val="24"/>
          <w:lang w:eastAsia="bg-BG"/>
        </w:rPr>
        <w:t>сметоизвозване</w:t>
      </w:r>
      <w:proofErr w:type="spellEnd"/>
      <w:r w:rsidRPr="00695481">
        <w:rPr>
          <w:rFonts w:ascii="Times New Roman" w:eastAsia="Times New Roman" w:hAnsi="Times New Roman" w:cs="Times New Roman"/>
          <w:color w:val="000000"/>
          <w:sz w:val="24"/>
          <w:szCs w:val="24"/>
          <w:lang w:eastAsia="bg-BG"/>
        </w:rPr>
        <w:t xml:space="preserve">, обезвреждане на битовите отпадъци в депа, чистота на териториите за обществено ползване. </w:t>
      </w:r>
      <w:proofErr w:type="spellStart"/>
      <w:r w:rsidRPr="00695481">
        <w:rPr>
          <w:rFonts w:ascii="Times New Roman" w:eastAsia="Times New Roman" w:hAnsi="Times New Roman" w:cs="Times New Roman"/>
          <w:color w:val="000000"/>
          <w:sz w:val="24"/>
          <w:szCs w:val="24"/>
          <w:lang w:val="ru-RU" w:eastAsia="bg-BG"/>
        </w:rPr>
        <w:t>Приетите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промили</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жилищни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вилни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имоти</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граждани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жилищни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имоти</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фирми</w:t>
      </w:r>
      <w:proofErr w:type="spellEnd"/>
      <w:r w:rsidRPr="00695481">
        <w:rPr>
          <w:rFonts w:ascii="Times New Roman" w:eastAsia="Times New Roman" w:hAnsi="Times New Roman" w:cs="Times New Roman"/>
          <w:color w:val="000000"/>
          <w:sz w:val="24"/>
          <w:szCs w:val="24"/>
          <w:lang w:val="ru-RU" w:eastAsia="bg-BG"/>
        </w:rPr>
        <w:t xml:space="preserve"> за 2014 г. </w:t>
      </w:r>
      <w:proofErr w:type="spellStart"/>
      <w:r w:rsidRPr="00695481">
        <w:rPr>
          <w:rFonts w:ascii="Times New Roman" w:eastAsia="Times New Roman" w:hAnsi="Times New Roman" w:cs="Times New Roman"/>
          <w:color w:val="000000"/>
          <w:sz w:val="24"/>
          <w:szCs w:val="24"/>
          <w:lang w:val="ru-RU" w:eastAsia="bg-BG"/>
        </w:rPr>
        <w:t>са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следните</w:t>
      </w:r>
      <w:proofErr w:type="spellEnd"/>
      <w:r w:rsidRPr="00695481">
        <w:rPr>
          <w:rFonts w:ascii="Times New Roman" w:eastAsia="Times New Roman" w:hAnsi="Times New Roman" w:cs="Times New Roman"/>
          <w:color w:val="000000"/>
          <w:sz w:val="24"/>
          <w:szCs w:val="24"/>
          <w:lang w:val="ru-RU" w:eastAsia="bg-BG"/>
        </w:rPr>
        <w:t xml:space="preserve">:  4,75 </w:t>
      </w:r>
      <w:proofErr w:type="spellStart"/>
      <w:r w:rsidRPr="00695481">
        <w:rPr>
          <w:rFonts w:ascii="Times New Roman" w:eastAsia="Times New Roman" w:hAnsi="Times New Roman" w:cs="Times New Roman"/>
          <w:color w:val="000000"/>
          <w:sz w:val="24"/>
          <w:szCs w:val="24"/>
          <w:lang w:val="ru-RU" w:eastAsia="bg-BG"/>
        </w:rPr>
        <w:t>промила</w:t>
      </w:r>
      <w:proofErr w:type="spellEnd"/>
      <w:r w:rsidRPr="00695481">
        <w:rPr>
          <w:rFonts w:ascii="Times New Roman" w:eastAsia="Times New Roman" w:hAnsi="Times New Roman" w:cs="Times New Roman"/>
          <w:color w:val="000000"/>
          <w:sz w:val="24"/>
          <w:szCs w:val="24"/>
          <w:lang w:val="ru-RU" w:eastAsia="bg-BG"/>
        </w:rPr>
        <w:t xml:space="preserve"> за град </w:t>
      </w:r>
      <w:proofErr w:type="spellStart"/>
      <w:r w:rsidRPr="00695481">
        <w:rPr>
          <w:rFonts w:ascii="Times New Roman" w:eastAsia="Times New Roman" w:hAnsi="Times New Roman" w:cs="Times New Roman"/>
          <w:color w:val="000000"/>
          <w:sz w:val="24"/>
          <w:szCs w:val="24"/>
          <w:lang w:val="ru-RU" w:eastAsia="bg-BG"/>
        </w:rPr>
        <w:t>Трявна</w:t>
      </w:r>
      <w:proofErr w:type="spellEnd"/>
      <w:r w:rsidRPr="00695481">
        <w:rPr>
          <w:rFonts w:ascii="Times New Roman" w:eastAsia="Times New Roman" w:hAnsi="Times New Roman" w:cs="Times New Roman"/>
          <w:color w:val="FF0000"/>
          <w:sz w:val="24"/>
          <w:szCs w:val="24"/>
          <w:lang w:val="ru-RU" w:eastAsia="bg-BG"/>
        </w:rPr>
        <w:t>;</w:t>
      </w:r>
      <w:r w:rsidRPr="00695481">
        <w:rPr>
          <w:rFonts w:ascii="Times New Roman" w:eastAsia="Times New Roman" w:hAnsi="Times New Roman" w:cs="Times New Roman"/>
          <w:color w:val="000000"/>
          <w:sz w:val="24"/>
          <w:szCs w:val="24"/>
          <w:lang w:eastAsia="bg-BG"/>
        </w:rPr>
        <w:t xml:space="preserve"> </w:t>
      </w:r>
      <w:r w:rsidRPr="00695481">
        <w:rPr>
          <w:rFonts w:ascii="Times New Roman" w:eastAsia="Times New Roman" w:hAnsi="Times New Roman" w:cs="Times New Roman"/>
          <w:color w:val="000000"/>
          <w:sz w:val="24"/>
          <w:szCs w:val="24"/>
          <w:lang w:val="ru-RU" w:eastAsia="bg-BG"/>
        </w:rPr>
        <w:t xml:space="preserve">6, 60  </w:t>
      </w:r>
      <w:proofErr w:type="spellStart"/>
      <w:r w:rsidRPr="00695481">
        <w:rPr>
          <w:rFonts w:ascii="Times New Roman" w:eastAsia="Times New Roman" w:hAnsi="Times New Roman" w:cs="Times New Roman"/>
          <w:color w:val="000000"/>
          <w:sz w:val="24"/>
          <w:szCs w:val="24"/>
          <w:lang w:val="ru-RU" w:eastAsia="bg-BG"/>
        </w:rPr>
        <w:t>промила</w:t>
      </w:r>
      <w:proofErr w:type="spellEnd"/>
      <w:r w:rsidRPr="00695481">
        <w:rPr>
          <w:rFonts w:ascii="Times New Roman" w:eastAsia="Times New Roman" w:hAnsi="Times New Roman" w:cs="Times New Roman"/>
          <w:color w:val="000000"/>
          <w:sz w:val="24"/>
          <w:szCs w:val="24"/>
          <w:lang w:val="ru-RU" w:eastAsia="bg-BG"/>
        </w:rPr>
        <w:t xml:space="preserve"> за гр. </w:t>
      </w:r>
      <w:proofErr w:type="spellStart"/>
      <w:r w:rsidRPr="00695481">
        <w:rPr>
          <w:rFonts w:ascii="Times New Roman" w:eastAsia="Times New Roman" w:hAnsi="Times New Roman" w:cs="Times New Roman"/>
          <w:color w:val="000000"/>
          <w:sz w:val="24"/>
          <w:szCs w:val="24"/>
          <w:lang w:val="ru-RU" w:eastAsia="bg-BG"/>
        </w:rPr>
        <w:t>Плачковци</w:t>
      </w:r>
      <w:proofErr w:type="spellEnd"/>
      <w:r w:rsidRPr="00695481">
        <w:rPr>
          <w:rFonts w:ascii="Times New Roman" w:eastAsia="Times New Roman" w:hAnsi="Times New Roman" w:cs="Times New Roman"/>
          <w:color w:val="FF0000"/>
          <w:sz w:val="24"/>
          <w:szCs w:val="24"/>
          <w:lang w:val="ru-RU" w:eastAsia="bg-BG"/>
        </w:rPr>
        <w:t>;</w:t>
      </w:r>
      <w:r w:rsidRPr="00695481">
        <w:rPr>
          <w:rFonts w:ascii="Times New Roman" w:eastAsia="Times New Roman" w:hAnsi="Times New Roman" w:cs="Times New Roman"/>
          <w:color w:val="000000"/>
          <w:sz w:val="24"/>
          <w:szCs w:val="24"/>
          <w:lang w:val="ru-RU" w:eastAsia="bg-BG"/>
        </w:rPr>
        <w:t xml:space="preserve"> 6, 86</w:t>
      </w:r>
      <w:r w:rsidRPr="00695481">
        <w:rPr>
          <w:rFonts w:ascii="Times New Roman" w:eastAsia="Times New Roman" w:hAnsi="Times New Roman" w:cs="Times New Roman"/>
          <w:color w:val="000000"/>
          <w:sz w:val="24"/>
          <w:szCs w:val="24"/>
          <w:lang w:eastAsia="bg-BG"/>
        </w:rPr>
        <w:t xml:space="preserve"> промила </w:t>
      </w:r>
      <w:r w:rsidRPr="00695481">
        <w:rPr>
          <w:rFonts w:ascii="Times New Roman" w:eastAsia="Times New Roman" w:hAnsi="Times New Roman" w:cs="Times New Roman"/>
          <w:color w:val="000000"/>
          <w:sz w:val="24"/>
          <w:szCs w:val="24"/>
          <w:lang w:val="ru-RU" w:eastAsia="bg-BG"/>
        </w:rPr>
        <w:t xml:space="preserve"> </w:t>
      </w:r>
      <w:r w:rsidRPr="00695481">
        <w:rPr>
          <w:rFonts w:ascii="Times New Roman" w:eastAsia="Times New Roman" w:hAnsi="Times New Roman" w:cs="Times New Roman"/>
          <w:color w:val="000000"/>
          <w:sz w:val="24"/>
          <w:szCs w:val="24"/>
          <w:lang w:eastAsia="bg-BG"/>
        </w:rPr>
        <w:t xml:space="preserve">за селищата с организирано сметосъбиране и </w:t>
      </w:r>
      <w:proofErr w:type="spellStart"/>
      <w:r w:rsidRPr="00695481">
        <w:rPr>
          <w:rFonts w:ascii="Times New Roman" w:eastAsia="Times New Roman" w:hAnsi="Times New Roman" w:cs="Times New Roman"/>
          <w:color w:val="000000"/>
          <w:sz w:val="24"/>
          <w:szCs w:val="24"/>
          <w:lang w:eastAsia="bg-BG"/>
        </w:rPr>
        <w:t>сметоизвозване</w:t>
      </w:r>
      <w:proofErr w:type="spellEnd"/>
      <w:r w:rsidRPr="00695481">
        <w:rPr>
          <w:rFonts w:ascii="Times New Roman" w:eastAsia="Times New Roman" w:hAnsi="Times New Roman" w:cs="Times New Roman"/>
          <w:color w:val="000000"/>
          <w:sz w:val="24"/>
          <w:szCs w:val="24"/>
          <w:lang w:eastAsia="bg-BG"/>
        </w:rPr>
        <w:t xml:space="preserve"> през цялата година, съгласно т. ІІ  от Заповед № 586/29.10.2009 г.- </w:t>
      </w:r>
      <w:proofErr w:type="spellStart"/>
      <w:r w:rsidRPr="00695481">
        <w:rPr>
          <w:rFonts w:ascii="Times New Roman" w:eastAsia="Times New Roman" w:hAnsi="Times New Roman" w:cs="Times New Roman"/>
          <w:color w:val="000000"/>
          <w:sz w:val="24"/>
          <w:szCs w:val="24"/>
          <w:lang w:eastAsia="bg-BG"/>
        </w:rPr>
        <w:t>Азмани</w:t>
      </w:r>
      <w:proofErr w:type="spellEnd"/>
      <w:r w:rsidRPr="00695481">
        <w:rPr>
          <w:rFonts w:ascii="Times New Roman" w:eastAsia="Times New Roman" w:hAnsi="Times New Roman" w:cs="Times New Roman"/>
          <w:color w:val="000000"/>
          <w:sz w:val="24"/>
          <w:szCs w:val="24"/>
          <w:lang w:eastAsia="bg-BG"/>
        </w:rPr>
        <w:t xml:space="preserve">, </w:t>
      </w:r>
      <w:proofErr w:type="spellStart"/>
      <w:r w:rsidRPr="00695481">
        <w:rPr>
          <w:rFonts w:ascii="Times New Roman" w:eastAsia="Times New Roman" w:hAnsi="Times New Roman" w:cs="Times New Roman"/>
          <w:color w:val="000000"/>
          <w:sz w:val="24"/>
          <w:szCs w:val="24"/>
          <w:lang w:eastAsia="bg-BG"/>
        </w:rPr>
        <w:t>Бижевци</w:t>
      </w:r>
      <w:proofErr w:type="spellEnd"/>
      <w:r w:rsidRPr="00695481">
        <w:rPr>
          <w:rFonts w:ascii="Times New Roman" w:eastAsia="Times New Roman" w:hAnsi="Times New Roman" w:cs="Times New Roman"/>
          <w:color w:val="000000"/>
          <w:sz w:val="24"/>
          <w:szCs w:val="24"/>
          <w:lang w:eastAsia="bg-BG"/>
        </w:rPr>
        <w:t xml:space="preserve">, Околии, Генчовци, Скорци, Стайновци /без махала Малинка/, </w:t>
      </w:r>
      <w:proofErr w:type="spellStart"/>
      <w:r w:rsidRPr="00695481">
        <w:rPr>
          <w:rFonts w:ascii="Times New Roman" w:eastAsia="Times New Roman" w:hAnsi="Times New Roman" w:cs="Times New Roman"/>
          <w:color w:val="000000"/>
          <w:sz w:val="24"/>
          <w:szCs w:val="24"/>
          <w:lang w:eastAsia="bg-BG"/>
        </w:rPr>
        <w:t>Тодореци</w:t>
      </w:r>
      <w:proofErr w:type="spellEnd"/>
      <w:r w:rsidRPr="00695481">
        <w:rPr>
          <w:rFonts w:ascii="Times New Roman" w:eastAsia="Times New Roman" w:hAnsi="Times New Roman" w:cs="Times New Roman"/>
          <w:color w:val="000000"/>
          <w:sz w:val="24"/>
          <w:szCs w:val="24"/>
          <w:lang w:eastAsia="bg-BG"/>
        </w:rPr>
        <w:t xml:space="preserve">, Добревци, </w:t>
      </w:r>
      <w:proofErr w:type="spellStart"/>
      <w:r w:rsidRPr="00695481">
        <w:rPr>
          <w:rFonts w:ascii="Times New Roman" w:eastAsia="Times New Roman" w:hAnsi="Times New Roman" w:cs="Times New Roman"/>
          <w:color w:val="000000"/>
          <w:sz w:val="24"/>
          <w:szCs w:val="24"/>
          <w:lang w:eastAsia="bg-BG"/>
        </w:rPr>
        <w:t>Кръстинеците</w:t>
      </w:r>
      <w:proofErr w:type="spellEnd"/>
      <w:r w:rsidRPr="00695481">
        <w:rPr>
          <w:rFonts w:ascii="Times New Roman" w:eastAsia="Times New Roman" w:hAnsi="Times New Roman" w:cs="Times New Roman"/>
          <w:color w:val="000000"/>
          <w:sz w:val="24"/>
          <w:szCs w:val="24"/>
          <w:lang w:eastAsia="bg-BG"/>
        </w:rPr>
        <w:t xml:space="preserve">, Радино, </w:t>
      </w:r>
      <w:proofErr w:type="spellStart"/>
      <w:r w:rsidRPr="00695481">
        <w:rPr>
          <w:rFonts w:ascii="Times New Roman" w:eastAsia="Times New Roman" w:hAnsi="Times New Roman" w:cs="Times New Roman"/>
          <w:color w:val="000000"/>
          <w:sz w:val="24"/>
          <w:szCs w:val="24"/>
          <w:lang w:eastAsia="bg-BG"/>
        </w:rPr>
        <w:t>Брежници</w:t>
      </w:r>
      <w:proofErr w:type="spellEnd"/>
      <w:r w:rsidRPr="00695481">
        <w:rPr>
          <w:rFonts w:ascii="Times New Roman" w:eastAsia="Times New Roman" w:hAnsi="Times New Roman" w:cs="Times New Roman"/>
          <w:color w:val="000000"/>
          <w:sz w:val="24"/>
          <w:szCs w:val="24"/>
          <w:lang w:eastAsia="bg-BG"/>
        </w:rPr>
        <w:t xml:space="preserve">, </w:t>
      </w:r>
      <w:proofErr w:type="spellStart"/>
      <w:r w:rsidRPr="00695481">
        <w:rPr>
          <w:rFonts w:ascii="Times New Roman" w:eastAsia="Times New Roman" w:hAnsi="Times New Roman" w:cs="Times New Roman"/>
          <w:color w:val="000000"/>
          <w:sz w:val="24"/>
          <w:szCs w:val="24"/>
          <w:lang w:eastAsia="bg-BG"/>
        </w:rPr>
        <w:t>Енчевци</w:t>
      </w:r>
      <w:proofErr w:type="spellEnd"/>
      <w:r w:rsidRPr="00695481">
        <w:rPr>
          <w:rFonts w:ascii="Times New Roman" w:eastAsia="Times New Roman" w:hAnsi="Times New Roman" w:cs="Times New Roman"/>
          <w:color w:val="000000"/>
          <w:sz w:val="24"/>
          <w:szCs w:val="24"/>
          <w:lang w:eastAsia="bg-BG"/>
        </w:rPr>
        <w:t xml:space="preserve">, Драгневци, </w:t>
      </w:r>
      <w:proofErr w:type="spellStart"/>
      <w:r w:rsidRPr="00695481">
        <w:rPr>
          <w:rFonts w:ascii="Times New Roman" w:eastAsia="Times New Roman" w:hAnsi="Times New Roman" w:cs="Times New Roman"/>
          <w:color w:val="000000"/>
          <w:sz w:val="24"/>
          <w:szCs w:val="24"/>
          <w:lang w:eastAsia="bg-BG"/>
        </w:rPr>
        <w:t>Носеи</w:t>
      </w:r>
      <w:proofErr w:type="spellEnd"/>
      <w:r w:rsidRPr="00695481">
        <w:rPr>
          <w:rFonts w:ascii="Times New Roman" w:eastAsia="Times New Roman" w:hAnsi="Times New Roman" w:cs="Times New Roman"/>
          <w:color w:val="000000"/>
          <w:sz w:val="24"/>
          <w:szCs w:val="24"/>
          <w:lang w:eastAsia="bg-BG"/>
        </w:rPr>
        <w:t xml:space="preserve">, Сечен камък, Маруцековци, Йововци, Белица, Глутници, Армянковци, Райнушковци, Раевци, </w:t>
      </w:r>
      <w:proofErr w:type="spellStart"/>
      <w:r w:rsidRPr="00695481">
        <w:rPr>
          <w:rFonts w:ascii="Times New Roman" w:eastAsia="Times New Roman" w:hAnsi="Times New Roman" w:cs="Times New Roman"/>
          <w:color w:val="000000"/>
          <w:sz w:val="24"/>
          <w:szCs w:val="24"/>
          <w:lang w:eastAsia="bg-BG"/>
        </w:rPr>
        <w:t>Мечевци</w:t>
      </w:r>
      <w:proofErr w:type="spellEnd"/>
      <w:r w:rsidRPr="00695481">
        <w:rPr>
          <w:rFonts w:ascii="Times New Roman" w:eastAsia="Times New Roman" w:hAnsi="Times New Roman" w:cs="Times New Roman"/>
          <w:color w:val="000000"/>
          <w:sz w:val="24"/>
          <w:szCs w:val="24"/>
          <w:lang w:eastAsia="bg-BG"/>
        </w:rPr>
        <w:t xml:space="preserve">, Маневци, Димиевци Бангейци, Кашенци, Николаево, </w:t>
      </w:r>
      <w:proofErr w:type="spellStart"/>
      <w:r w:rsidRPr="00695481">
        <w:rPr>
          <w:rFonts w:ascii="Times New Roman" w:eastAsia="Times New Roman" w:hAnsi="Times New Roman" w:cs="Times New Roman"/>
          <w:color w:val="000000"/>
          <w:sz w:val="24"/>
          <w:szCs w:val="24"/>
          <w:lang w:eastAsia="bg-BG"/>
        </w:rPr>
        <w:t>Дончевци</w:t>
      </w:r>
      <w:proofErr w:type="spellEnd"/>
      <w:r w:rsidRPr="00695481">
        <w:rPr>
          <w:rFonts w:ascii="Times New Roman" w:eastAsia="Times New Roman" w:hAnsi="Times New Roman" w:cs="Times New Roman"/>
          <w:color w:val="000000"/>
          <w:sz w:val="24"/>
          <w:szCs w:val="24"/>
          <w:lang w:eastAsia="bg-BG"/>
        </w:rPr>
        <w:t>, Веленци, Зеленика, Станчов хан, Бахреци, Малчовци, Мръзеци,</w:t>
      </w:r>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Черновръх</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Кисийци</w:t>
      </w:r>
      <w:proofErr w:type="spellEnd"/>
      <w:r w:rsidRPr="00695481">
        <w:rPr>
          <w:rFonts w:ascii="Times New Roman" w:eastAsia="Times New Roman" w:hAnsi="Times New Roman" w:cs="Times New Roman"/>
          <w:color w:val="000000"/>
          <w:sz w:val="24"/>
          <w:szCs w:val="24"/>
          <w:lang w:val="ru-RU" w:eastAsia="bg-BG"/>
        </w:rPr>
        <w:t xml:space="preserve">, Малки </w:t>
      </w:r>
      <w:proofErr w:type="spellStart"/>
      <w:r w:rsidRPr="00695481">
        <w:rPr>
          <w:rFonts w:ascii="Times New Roman" w:eastAsia="Times New Roman" w:hAnsi="Times New Roman" w:cs="Times New Roman"/>
          <w:color w:val="000000"/>
          <w:sz w:val="24"/>
          <w:szCs w:val="24"/>
          <w:lang w:val="ru-RU" w:eastAsia="bg-BG"/>
        </w:rPr>
        <w:t>Станчевци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Бърдени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Керени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Томчевци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Христовци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Чакали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Даевци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Фъревци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Престой</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Рашеви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Милевци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Ошани</w:t>
      </w:r>
      <w:proofErr w:type="spellEnd"/>
      <w:r w:rsidRPr="00695481">
        <w:rPr>
          <w:rFonts w:ascii="Times New Roman" w:eastAsia="Times New Roman" w:hAnsi="Times New Roman" w:cs="Times New Roman"/>
          <w:color w:val="FF0000"/>
          <w:sz w:val="24"/>
          <w:szCs w:val="24"/>
          <w:lang w:val="ru-RU" w:eastAsia="bg-BG"/>
        </w:rPr>
        <w:t>;</w:t>
      </w:r>
      <w:r w:rsidRPr="00695481">
        <w:rPr>
          <w:rFonts w:ascii="Times New Roman" w:eastAsia="Times New Roman" w:hAnsi="Times New Roman" w:cs="Times New Roman"/>
          <w:color w:val="000000"/>
          <w:sz w:val="24"/>
          <w:szCs w:val="24"/>
          <w:lang w:val="ru-RU" w:eastAsia="bg-BG"/>
        </w:rPr>
        <w:t xml:space="preserve"> </w:t>
      </w:r>
      <w:r w:rsidRPr="00695481">
        <w:rPr>
          <w:rFonts w:ascii="Times New Roman" w:eastAsia="Times New Roman" w:hAnsi="Times New Roman" w:cs="Times New Roman"/>
          <w:color w:val="000000"/>
          <w:sz w:val="24"/>
          <w:szCs w:val="24"/>
          <w:lang w:eastAsia="bg-BG"/>
        </w:rPr>
        <w:t>3,</w:t>
      </w:r>
      <w:r w:rsidRPr="00695481">
        <w:rPr>
          <w:rFonts w:ascii="Times New Roman" w:eastAsia="Times New Roman" w:hAnsi="Times New Roman" w:cs="Times New Roman"/>
          <w:color w:val="000000"/>
          <w:sz w:val="24"/>
          <w:szCs w:val="24"/>
          <w:lang w:val="ru-RU" w:eastAsia="bg-BG"/>
        </w:rPr>
        <w:t xml:space="preserve">96 </w:t>
      </w:r>
      <w:proofErr w:type="spellStart"/>
      <w:r w:rsidRPr="00695481">
        <w:rPr>
          <w:rFonts w:ascii="Times New Roman" w:eastAsia="Times New Roman" w:hAnsi="Times New Roman" w:cs="Times New Roman"/>
          <w:color w:val="000000"/>
          <w:sz w:val="24"/>
          <w:szCs w:val="24"/>
          <w:lang w:val="ru-RU" w:eastAsia="bg-BG"/>
        </w:rPr>
        <w:t>промила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малките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населени</w:t>
      </w:r>
      <w:proofErr w:type="spellEnd"/>
      <w:r w:rsidRPr="00695481">
        <w:rPr>
          <w:rFonts w:ascii="Times New Roman" w:eastAsia="Times New Roman" w:hAnsi="Times New Roman" w:cs="Times New Roman"/>
          <w:color w:val="000000"/>
          <w:sz w:val="24"/>
          <w:szCs w:val="24"/>
          <w:lang w:val="ru-RU" w:eastAsia="bg-BG"/>
        </w:rPr>
        <w:t xml:space="preserve"> места</w:t>
      </w:r>
      <w:r w:rsidRPr="00695481">
        <w:rPr>
          <w:rFonts w:ascii="Times New Roman" w:eastAsia="Times New Roman" w:hAnsi="Times New Roman" w:cs="Times New Roman"/>
          <w:color w:val="FF0000"/>
          <w:sz w:val="24"/>
          <w:szCs w:val="24"/>
          <w:lang w:val="ru-RU" w:eastAsia="bg-BG"/>
        </w:rPr>
        <w:t>,</w:t>
      </w:r>
      <w:r w:rsidRPr="00695481">
        <w:rPr>
          <w:rFonts w:ascii="Times New Roman" w:eastAsia="Times New Roman" w:hAnsi="Times New Roman" w:cs="Times New Roman"/>
          <w:color w:val="000000"/>
          <w:sz w:val="24"/>
          <w:szCs w:val="24"/>
          <w:lang w:val="ru-RU" w:eastAsia="bg-BG"/>
        </w:rPr>
        <w:t xml:space="preserve"> в </w:t>
      </w:r>
      <w:proofErr w:type="spellStart"/>
      <w:r w:rsidRPr="00695481">
        <w:rPr>
          <w:rFonts w:ascii="Times New Roman" w:eastAsia="Times New Roman" w:hAnsi="Times New Roman" w:cs="Times New Roman"/>
          <w:color w:val="000000"/>
          <w:sz w:val="24"/>
          <w:szCs w:val="24"/>
          <w:lang w:val="ru-RU" w:eastAsia="bg-BG"/>
        </w:rPr>
        <w:t>които</w:t>
      </w:r>
      <w:proofErr w:type="spellEnd"/>
      <w:r w:rsidRPr="00695481">
        <w:rPr>
          <w:rFonts w:ascii="Times New Roman" w:eastAsia="Times New Roman" w:hAnsi="Times New Roman" w:cs="Times New Roman"/>
          <w:color w:val="000000"/>
          <w:sz w:val="24"/>
          <w:szCs w:val="24"/>
          <w:lang w:val="ru-RU" w:eastAsia="bg-BG"/>
        </w:rPr>
        <w:t xml:space="preserve"> е </w:t>
      </w:r>
      <w:proofErr w:type="spellStart"/>
      <w:r w:rsidRPr="00695481">
        <w:rPr>
          <w:rFonts w:ascii="Times New Roman" w:eastAsia="Times New Roman" w:hAnsi="Times New Roman" w:cs="Times New Roman"/>
          <w:color w:val="000000"/>
          <w:sz w:val="24"/>
          <w:szCs w:val="24"/>
          <w:lang w:val="ru-RU" w:eastAsia="bg-BG"/>
        </w:rPr>
        <w:t>организирано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сметосъбиране</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сметоизвозване</w:t>
      </w:r>
      <w:proofErr w:type="spellEnd"/>
      <w:r w:rsidRPr="00695481">
        <w:rPr>
          <w:rFonts w:ascii="Times New Roman" w:eastAsia="Times New Roman" w:hAnsi="Times New Roman" w:cs="Times New Roman"/>
          <w:color w:val="000000"/>
          <w:sz w:val="24"/>
          <w:szCs w:val="24"/>
          <w:lang w:val="ru-RU" w:eastAsia="bg-BG"/>
        </w:rPr>
        <w:t xml:space="preserve"> за периода от 01.04.2014 г. до 30.09.2014 г.- </w:t>
      </w:r>
      <w:r w:rsidRPr="00695481">
        <w:rPr>
          <w:rFonts w:ascii="Times New Roman" w:eastAsia="Times New Roman" w:hAnsi="Times New Roman" w:cs="Times New Roman"/>
          <w:color w:val="000000"/>
          <w:sz w:val="24"/>
          <w:szCs w:val="24"/>
          <w:lang w:eastAsia="bg-BG"/>
        </w:rPr>
        <w:t xml:space="preserve">Свирци, </w:t>
      </w:r>
      <w:proofErr w:type="spellStart"/>
      <w:r w:rsidRPr="00695481">
        <w:rPr>
          <w:rFonts w:ascii="Times New Roman" w:eastAsia="Times New Roman" w:hAnsi="Times New Roman" w:cs="Times New Roman"/>
          <w:color w:val="000000"/>
          <w:sz w:val="24"/>
          <w:szCs w:val="24"/>
          <w:lang w:eastAsia="bg-BG"/>
        </w:rPr>
        <w:t>Дръндари</w:t>
      </w:r>
      <w:proofErr w:type="spellEnd"/>
      <w:r w:rsidRPr="00695481">
        <w:rPr>
          <w:rFonts w:ascii="Times New Roman" w:eastAsia="Times New Roman" w:hAnsi="Times New Roman" w:cs="Times New Roman"/>
          <w:color w:val="000000"/>
          <w:sz w:val="24"/>
          <w:szCs w:val="24"/>
          <w:lang w:eastAsia="bg-BG"/>
        </w:rPr>
        <w:t xml:space="preserve">, Дървари, Ябълковци, Неновци, Креслювци, Ралевци, Руевци, Горни Дамяновци, Горни Радковци, </w:t>
      </w:r>
      <w:proofErr w:type="spellStart"/>
      <w:r w:rsidRPr="00695481">
        <w:rPr>
          <w:rFonts w:ascii="Times New Roman" w:eastAsia="Times New Roman" w:hAnsi="Times New Roman" w:cs="Times New Roman"/>
          <w:color w:val="000000"/>
          <w:sz w:val="24"/>
          <w:szCs w:val="24"/>
          <w:lang w:eastAsia="bg-BG"/>
        </w:rPr>
        <w:t>Ножери</w:t>
      </w:r>
      <w:proofErr w:type="spellEnd"/>
      <w:r w:rsidRPr="00695481">
        <w:rPr>
          <w:rFonts w:ascii="Times New Roman" w:eastAsia="Times New Roman" w:hAnsi="Times New Roman" w:cs="Times New Roman"/>
          <w:color w:val="FF0000"/>
          <w:sz w:val="24"/>
          <w:szCs w:val="24"/>
          <w:lang w:eastAsia="bg-BG"/>
        </w:rPr>
        <w:t>;</w:t>
      </w:r>
      <w:r w:rsidRPr="00695481">
        <w:rPr>
          <w:rFonts w:ascii="Times New Roman" w:eastAsia="Times New Roman" w:hAnsi="Times New Roman" w:cs="Times New Roman"/>
          <w:color w:val="000000"/>
          <w:sz w:val="24"/>
          <w:szCs w:val="24"/>
          <w:lang w:eastAsia="bg-BG"/>
        </w:rPr>
        <w:t xml:space="preserve"> и 1, 50 промила за селища извън горепосочените. </w:t>
      </w:r>
    </w:p>
    <w:p w:rsidR="00B41F23" w:rsidRPr="00695481" w:rsidRDefault="00B41F23" w:rsidP="00B41F23">
      <w:pPr>
        <w:spacing w:after="0" w:line="240" w:lineRule="auto"/>
        <w:ind w:right="161" w:firstLine="720"/>
        <w:jc w:val="both"/>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Съгласно</w:t>
      </w:r>
      <w:proofErr w:type="spellEnd"/>
      <w:r w:rsidRPr="00695481">
        <w:rPr>
          <w:rFonts w:ascii="Times New Roman" w:eastAsia="Times New Roman" w:hAnsi="Times New Roman" w:cs="Times New Roman"/>
          <w:color w:val="000000"/>
          <w:sz w:val="24"/>
          <w:szCs w:val="24"/>
          <w:lang w:val="ru-RU" w:eastAsia="bg-BG"/>
        </w:rPr>
        <w:t xml:space="preserve"> Решение № 183/18.12.2013 г.</w:t>
      </w:r>
      <w:r w:rsidR="003C273F" w:rsidRPr="00695481">
        <w:rPr>
          <w:rFonts w:ascii="Times New Roman" w:eastAsia="Times New Roman" w:hAnsi="Times New Roman" w:cs="Times New Roman"/>
          <w:color w:val="000000"/>
          <w:sz w:val="24"/>
          <w:szCs w:val="24"/>
          <w:lang w:val="ru-RU" w:eastAsia="bg-BG"/>
        </w:rPr>
        <w:t xml:space="preserve"> </w:t>
      </w:r>
      <w:r w:rsidRPr="00695481">
        <w:rPr>
          <w:rFonts w:ascii="Times New Roman" w:eastAsia="Times New Roman" w:hAnsi="Times New Roman" w:cs="Times New Roman"/>
          <w:color w:val="000000"/>
          <w:sz w:val="24"/>
          <w:szCs w:val="24"/>
          <w:lang w:val="ru-RU" w:eastAsia="bg-BG"/>
        </w:rPr>
        <w:t xml:space="preserve">на </w:t>
      </w:r>
      <w:proofErr w:type="spellStart"/>
      <w:r w:rsidRPr="00695481">
        <w:rPr>
          <w:rFonts w:ascii="Times New Roman" w:eastAsia="Times New Roman" w:hAnsi="Times New Roman" w:cs="Times New Roman"/>
          <w:color w:val="000000"/>
          <w:sz w:val="24"/>
          <w:szCs w:val="24"/>
          <w:lang w:val="ru-RU" w:eastAsia="bg-BG"/>
        </w:rPr>
        <w:t>Общински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съвет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Трявна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основата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определяне</w:t>
      </w:r>
      <w:proofErr w:type="spellEnd"/>
      <w:r w:rsidRPr="00695481">
        <w:rPr>
          <w:rFonts w:ascii="Times New Roman" w:eastAsia="Times New Roman" w:hAnsi="Times New Roman" w:cs="Times New Roman"/>
          <w:color w:val="000000"/>
          <w:sz w:val="24"/>
          <w:szCs w:val="24"/>
          <w:lang w:val="ru-RU" w:eastAsia="bg-BG"/>
        </w:rPr>
        <w:t xml:space="preserve"> на такса </w:t>
      </w:r>
      <w:proofErr w:type="spellStart"/>
      <w:r w:rsidRPr="00695481">
        <w:rPr>
          <w:rFonts w:ascii="Times New Roman" w:eastAsia="Times New Roman" w:hAnsi="Times New Roman" w:cs="Times New Roman"/>
          <w:color w:val="000000"/>
          <w:sz w:val="24"/>
          <w:szCs w:val="24"/>
          <w:lang w:val="ru-RU" w:eastAsia="bg-BG"/>
        </w:rPr>
        <w:t>битови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през</w:t>
      </w:r>
      <w:proofErr w:type="spellEnd"/>
      <w:r w:rsidRPr="00695481">
        <w:rPr>
          <w:rFonts w:ascii="Times New Roman" w:eastAsia="Times New Roman" w:hAnsi="Times New Roman" w:cs="Times New Roman"/>
          <w:color w:val="000000"/>
          <w:sz w:val="24"/>
          <w:szCs w:val="24"/>
          <w:lang w:val="ru-RU" w:eastAsia="bg-BG"/>
        </w:rPr>
        <w:t xml:space="preserve"> 2014 г. на физически и юридически ли</w:t>
      </w:r>
      <w:r w:rsidRPr="00695481">
        <w:rPr>
          <w:rFonts w:ascii="Times New Roman" w:eastAsia="Times New Roman" w:hAnsi="Times New Roman" w:cs="Times New Roman"/>
          <w:color w:val="000000"/>
          <w:sz w:val="24"/>
          <w:szCs w:val="24"/>
          <w:lang w:eastAsia="bg-BG"/>
        </w:rPr>
        <w:t>ц</w:t>
      </w:r>
      <w:r w:rsidRPr="00695481">
        <w:rPr>
          <w:rFonts w:ascii="Times New Roman" w:eastAsia="Times New Roman" w:hAnsi="Times New Roman" w:cs="Times New Roman"/>
          <w:color w:val="000000"/>
          <w:sz w:val="24"/>
          <w:szCs w:val="24"/>
          <w:lang w:val="ru-RU" w:eastAsia="bg-BG"/>
        </w:rPr>
        <w:t xml:space="preserve">а, </w:t>
      </w:r>
      <w:proofErr w:type="spellStart"/>
      <w:r w:rsidRPr="00695481">
        <w:rPr>
          <w:rFonts w:ascii="Times New Roman" w:eastAsia="Times New Roman" w:hAnsi="Times New Roman" w:cs="Times New Roman"/>
          <w:color w:val="000000"/>
          <w:sz w:val="24"/>
          <w:szCs w:val="24"/>
          <w:lang w:val="ru-RU" w:eastAsia="bg-BG"/>
        </w:rPr>
        <w:t>извършващи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стопанска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дейност</w:t>
      </w:r>
      <w:proofErr w:type="spellEnd"/>
      <w:r w:rsidRPr="00695481">
        <w:rPr>
          <w:rFonts w:ascii="Times New Roman" w:eastAsia="Times New Roman" w:hAnsi="Times New Roman" w:cs="Times New Roman"/>
          <w:color w:val="000000"/>
          <w:sz w:val="24"/>
          <w:szCs w:val="24"/>
          <w:lang w:val="ru-RU" w:eastAsia="bg-BG"/>
        </w:rPr>
        <w:t xml:space="preserve"> е:</w:t>
      </w:r>
    </w:p>
    <w:p w:rsidR="00B41F23" w:rsidRPr="00695481" w:rsidRDefault="00B41F23" w:rsidP="00B41F23">
      <w:pPr>
        <w:autoSpaceDE w:val="0"/>
        <w:autoSpaceDN w:val="0"/>
        <w:spacing w:after="0" w:line="240" w:lineRule="auto"/>
        <w:jc w:val="both"/>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ab/>
      </w:r>
    </w:p>
    <w:tbl>
      <w:tblPr>
        <w:tblW w:w="8325" w:type="dxa"/>
        <w:tblInd w:w="77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1"/>
        <w:gridCol w:w="3670"/>
        <w:gridCol w:w="8"/>
        <w:gridCol w:w="3916"/>
      </w:tblGrid>
      <w:tr w:rsidR="00B41F23" w:rsidRPr="00695481" w:rsidTr="004573F0">
        <w:trPr>
          <w:cantSplit/>
          <w:trHeight w:val="583"/>
          <w:tblHeader/>
        </w:trPr>
        <w:tc>
          <w:tcPr>
            <w:tcW w:w="731" w:type="dxa"/>
            <w:vMerge w:val="restart"/>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ind w:left="-1013" w:hanging="360"/>
              <w:jc w:val="right"/>
              <w:rPr>
                <w:rFonts w:ascii="Times New Roman" w:eastAsia="Times New Roman" w:hAnsi="Times New Roman" w:cs="Times New Roman"/>
                <w:b/>
                <w:color w:val="000000"/>
                <w:lang w:eastAsia="bg-BG"/>
              </w:rPr>
            </w:pPr>
          </w:p>
          <w:p w:rsidR="00B41F23" w:rsidRPr="00695481" w:rsidRDefault="00B41F23" w:rsidP="00B41F23">
            <w:pPr>
              <w:spacing w:after="0" w:line="240" w:lineRule="auto"/>
              <w:jc w:val="right"/>
              <w:rPr>
                <w:rFonts w:ascii="Times New Roman" w:eastAsia="Times New Roman" w:hAnsi="Times New Roman" w:cs="Times New Roman"/>
                <w:b/>
                <w:color w:val="000000"/>
                <w:lang w:eastAsia="bg-BG"/>
              </w:rPr>
            </w:pPr>
            <w:r w:rsidRPr="00695481">
              <w:rPr>
                <w:rFonts w:ascii="Times New Roman" w:eastAsia="Times New Roman" w:hAnsi="Times New Roman" w:cs="Times New Roman"/>
                <w:b/>
                <w:color w:val="000000"/>
                <w:lang w:eastAsia="bg-BG"/>
              </w:rPr>
              <w:t>№</w:t>
            </w:r>
          </w:p>
          <w:p w:rsidR="00B41F23" w:rsidRPr="00695481" w:rsidRDefault="00B41F23" w:rsidP="00B41F23">
            <w:pPr>
              <w:spacing w:after="0" w:line="240" w:lineRule="auto"/>
              <w:jc w:val="right"/>
              <w:rPr>
                <w:rFonts w:ascii="Times New Roman" w:eastAsia="Times New Roman" w:hAnsi="Times New Roman" w:cs="Times New Roman"/>
                <w:b/>
                <w:color w:val="000000"/>
                <w:lang w:eastAsia="bg-BG"/>
              </w:rPr>
            </w:pPr>
          </w:p>
        </w:tc>
        <w:tc>
          <w:tcPr>
            <w:tcW w:w="3670" w:type="dxa"/>
            <w:vMerge w:val="restart"/>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center"/>
              <w:rPr>
                <w:rFonts w:ascii="Times New Roman" w:eastAsia="Times New Roman" w:hAnsi="Times New Roman" w:cs="Times New Roman"/>
                <w:b/>
                <w:color w:val="000000"/>
                <w:lang w:eastAsia="bg-BG"/>
              </w:rPr>
            </w:pPr>
          </w:p>
          <w:p w:rsidR="00B41F23" w:rsidRPr="00695481" w:rsidRDefault="00B41F23" w:rsidP="00B41F23">
            <w:pPr>
              <w:spacing w:after="0" w:line="240" w:lineRule="auto"/>
              <w:jc w:val="center"/>
              <w:rPr>
                <w:rFonts w:ascii="Times New Roman" w:eastAsia="Times New Roman" w:hAnsi="Times New Roman" w:cs="Times New Roman"/>
                <w:b/>
                <w:color w:val="000000"/>
                <w:lang w:eastAsia="bg-BG"/>
              </w:rPr>
            </w:pPr>
            <w:r w:rsidRPr="00695481">
              <w:rPr>
                <w:rFonts w:ascii="Times New Roman" w:eastAsia="Times New Roman" w:hAnsi="Times New Roman" w:cs="Times New Roman"/>
                <w:b/>
                <w:color w:val="000000"/>
                <w:lang w:eastAsia="bg-BG"/>
              </w:rPr>
              <w:t>Вид на обекта</w:t>
            </w:r>
          </w:p>
        </w:tc>
        <w:tc>
          <w:tcPr>
            <w:tcW w:w="3924" w:type="dxa"/>
            <w:gridSpan w:val="2"/>
            <w:vMerge w:val="restart"/>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center"/>
              <w:rPr>
                <w:rFonts w:ascii="Times New Roman" w:eastAsia="Times New Roman" w:hAnsi="Times New Roman" w:cs="Times New Roman"/>
                <w:b/>
                <w:color w:val="000000"/>
                <w:lang w:eastAsia="bg-BG"/>
              </w:rPr>
            </w:pPr>
          </w:p>
          <w:p w:rsidR="00B41F23" w:rsidRPr="00695481" w:rsidRDefault="00B41F23" w:rsidP="00B41F23">
            <w:pPr>
              <w:spacing w:after="0" w:line="240" w:lineRule="auto"/>
              <w:jc w:val="center"/>
              <w:rPr>
                <w:rFonts w:ascii="Times New Roman" w:eastAsia="Times New Roman" w:hAnsi="Times New Roman" w:cs="Times New Roman"/>
                <w:b/>
                <w:color w:val="000000"/>
                <w:lang w:eastAsia="bg-BG"/>
              </w:rPr>
            </w:pPr>
            <w:r w:rsidRPr="00695481">
              <w:rPr>
                <w:rFonts w:ascii="Times New Roman" w:eastAsia="Times New Roman" w:hAnsi="Times New Roman" w:cs="Times New Roman"/>
                <w:b/>
                <w:color w:val="000000"/>
                <w:lang w:eastAsia="bg-BG"/>
              </w:rPr>
              <w:t>Мярка</w:t>
            </w:r>
          </w:p>
        </w:tc>
      </w:tr>
      <w:tr w:rsidR="00B41F23" w:rsidRPr="00695481" w:rsidTr="00B41F23">
        <w:trPr>
          <w:cantSplit/>
          <w:trHeight w:val="255"/>
        </w:trPr>
        <w:tc>
          <w:tcPr>
            <w:tcW w:w="731" w:type="dxa"/>
            <w:vMerge/>
            <w:tcBorders>
              <w:top w:val="single" w:sz="4" w:space="0" w:color="auto"/>
              <w:left w:val="single" w:sz="4" w:space="0" w:color="auto"/>
              <w:bottom w:val="single" w:sz="4" w:space="0" w:color="auto"/>
              <w:right w:val="single" w:sz="4" w:space="0" w:color="auto"/>
            </w:tcBorders>
            <w:vAlign w:val="center"/>
          </w:tcPr>
          <w:p w:rsidR="00B41F23" w:rsidRPr="00695481" w:rsidRDefault="00B41F23" w:rsidP="00B41F23">
            <w:pPr>
              <w:spacing w:after="0" w:line="240" w:lineRule="auto"/>
              <w:rPr>
                <w:rFonts w:ascii="Times New Roman" w:eastAsia="Times New Roman" w:hAnsi="Times New Roman" w:cs="Times New Roman"/>
                <w:b/>
                <w:color w:val="000000"/>
                <w:lang w:eastAsia="bg-BG"/>
              </w:rPr>
            </w:pPr>
          </w:p>
        </w:tc>
        <w:tc>
          <w:tcPr>
            <w:tcW w:w="3670" w:type="dxa"/>
            <w:vMerge/>
            <w:tcBorders>
              <w:top w:val="single" w:sz="4" w:space="0" w:color="auto"/>
              <w:left w:val="single" w:sz="4" w:space="0" w:color="auto"/>
              <w:bottom w:val="single" w:sz="4" w:space="0" w:color="auto"/>
              <w:right w:val="single" w:sz="4" w:space="0" w:color="auto"/>
            </w:tcBorders>
            <w:vAlign w:val="center"/>
          </w:tcPr>
          <w:p w:rsidR="00B41F23" w:rsidRPr="00695481" w:rsidRDefault="00B41F23" w:rsidP="00B41F23">
            <w:pPr>
              <w:spacing w:after="0" w:line="240" w:lineRule="auto"/>
              <w:rPr>
                <w:rFonts w:ascii="Times New Roman" w:eastAsia="Times New Roman" w:hAnsi="Times New Roman" w:cs="Times New Roman"/>
                <w:b/>
                <w:color w:val="000000"/>
                <w:lang w:eastAsia="bg-BG"/>
              </w:rPr>
            </w:pPr>
          </w:p>
        </w:tc>
        <w:tc>
          <w:tcPr>
            <w:tcW w:w="3924" w:type="dxa"/>
            <w:gridSpan w:val="2"/>
            <w:vMerge/>
            <w:tcBorders>
              <w:top w:val="single" w:sz="4" w:space="0" w:color="auto"/>
              <w:left w:val="single" w:sz="4" w:space="0" w:color="auto"/>
              <w:bottom w:val="single" w:sz="4" w:space="0" w:color="auto"/>
              <w:right w:val="single" w:sz="4" w:space="0" w:color="auto"/>
            </w:tcBorders>
            <w:vAlign w:val="center"/>
          </w:tcPr>
          <w:p w:rsidR="00B41F23" w:rsidRPr="00695481" w:rsidRDefault="00B41F23" w:rsidP="00B41F23">
            <w:pPr>
              <w:spacing w:after="0" w:line="240" w:lineRule="auto"/>
              <w:rPr>
                <w:rFonts w:ascii="Times New Roman" w:eastAsia="Times New Roman" w:hAnsi="Times New Roman" w:cs="Times New Roman"/>
                <w:b/>
                <w:color w:val="000000"/>
                <w:lang w:eastAsia="bg-BG"/>
              </w:rPr>
            </w:pPr>
          </w:p>
        </w:tc>
      </w:tr>
      <w:tr w:rsidR="00B41F23" w:rsidRPr="00695481" w:rsidTr="00B41F23">
        <w:trPr>
          <w:trHeight w:val="286"/>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b/>
                <w:color w:val="000000"/>
                <w:lang w:eastAsia="bg-BG"/>
              </w:rPr>
            </w:pP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b/>
                <w:color w:val="000000"/>
                <w:lang w:eastAsia="bg-BG"/>
              </w:rPr>
            </w:pPr>
            <w:r w:rsidRPr="00695481">
              <w:rPr>
                <w:rFonts w:ascii="Times New Roman" w:eastAsia="Times New Roman" w:hAnsi="Times New Roman" w:cs="Times New Roman"/>
                <w:b/>
                <w:color w:val="000000"/>
                <w:lang w:eastAsia="bg-BG"/>
              </w:rPr>
              <w:t>ЗОХ  в  т.ч.:</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b/>
                <w:color w:val="000000"/>
                <w:lang w:eastAsia="bg-BG"/>
              </w:rPr>
            </w:pPr>
            <w:r w:rsidRPr="00695481">
              <w:rPr>
                <w:rFonts w:ascii="Times New Roman" w:eastAsia="Times New Roman" w:hAnsi="Times New Roman" w:cs="Times New Roman"/>
                <w:b/>
                <w:color w:val="000000"/>
                <w:lang w:eastAsia="bg-BG"/>
              </w:rPr>
              <w:t>брой  места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Питейни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lastRenderedPageBreak/>
              <w:t xml:space="preserve">- на закрито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на открито</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lastRenderedPageBreak/>
              <w:t>брой  места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lastRenderedPageBreak/>
              <w:t>2.</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Кафе-сладкарници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на закрито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на открито</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места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Бюфети, каравани,  павилиони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кв.м заета площ</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4.</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Ресторант</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на закрито</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на открито</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места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5.</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Барове, дискотеки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на закрито</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на открито</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места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6.</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За бързо хранене</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на закрито</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на открито</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места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Места за подслон и средства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за настаняване   в т.ч.:</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легла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7.</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Хотел</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легла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8.</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Къща за гости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легла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9.</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Самостоятелни стаи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легла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10.</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Семеен хотел, почивна база</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легла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Търговски обекти в т.ч.</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11.</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Високопланински туристически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хижи (“Българка”, “Планинец”, “Ивайло”, “Армеец”, “Извора”)</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легла</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12.</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Търговия с хранителни стоки: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хр.магазини с продажба на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зеленчуци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зеленчукови магазини </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кв.м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нетна търговска площ</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13.</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Складове за търговия, фуражни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магазини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 м  брутна площ</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14.</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Промишлени магазини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 м  нетна  търговска площ</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15.</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Аптеки, оптика</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 м нетна търговска площ</w:t>
            </w:r>
          </w:p>
        </w:tc>
      </w:tr>
      <w:tr w:rsidR="00B41F23" w:rsidRPr="00695481" w:rsidTr="00B41F23">
        <w:trPr>
          <w:trHeight w:val="244"/>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16.</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Вестници, списания, книги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кв. м </w:t>
            </w:r>
          </w:p>
        </w:tc>
      </w:tr>
      <w:tr w:rsidR="00B41F23" w:rsidRPr="00695481" w:rsidTr="00B41F23">
        <w:trPr>
          <w:trHeight w:val="689"/>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17.</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Фирми с производствена дейност  </w:t>
            </w:r>
          </w:p>
          <w:p w:rsidR="00B41F23" w:rsidRPr="00695481" w:rsidRDefault="00B41F23" w:rsidP="00B41F23">
            <w:pPr>
              <w:spacing w:after="0" w:line="240" w:lineRule="auto"/>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и услуги  на територията на  общината, без посочените </w:t>
            </w:r>
          </w:p>
          <w:p w:rsidR="00B41F23" w:rsidRPr="00695481" w:rsidRDefault="00B41F23" w:rsidP="00B41F23">
            <w:pPr>
              <w:spacing w:after="0" w:line="240" w:lineRule="auto"/>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от  т. 1 до т. 15. </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 /средно списъчен/</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
        </w:tc>
      </w:tr>
      <w:tr w:rsidR="00B41F23" w:rsidRPr="00695481" w:rsidTr="00B41F23">
        <w:trPr>
          <w:trHeight w:val="493"/>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18.</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Дърводобив и фирми със</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строителна дейност в т. ч.:</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кариери,  полезни изкопаеми и  др.</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 /средно списъчен /</w:t>
            </w:r>
          </w:p>
        </w:tc>
      </w:tr>
      <w:tr w:rsidR="00B41F23" w:rsidRPr="00695481" w:rsidTr="00B41F23">
        <w:trPr>
          <w:trHeight w:val="493"/>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19.</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Производство на хляб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и хлебни изделия</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 /средно списъчен /</w:t>
            </w:r>
          </w:p>
        </w:tc>
      </w:tr>
      <w:tr w:rsidR="00B41F23" w:rsidRPr="00695481" w:rsidTr="00B41F23">
        <w:trPr>
          <w:trHeight w:val="493"/>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20.</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Държавни  дейности /Община,</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Районен съд, Прокуратура,</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Държавни агенции,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Пътно управление, ОСЗ  и др./</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/средно списъчен/</w:t>
            </w:r>
          </w:p>
        </w:tc>
      </w:tr>
      <w:tr w:rsidR="00B41F23" w:rsidRPr="00695481" w:rsidTr="00B41F23">
        <w:trPr>
          <w:trHeight w:val="266"/>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21.</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РУП и РСПБЗН</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 м застроена площ</w:t>
            </w:r>
          </w:p>
        </w:tc>
      </w:tr>
      <w:tr w:rsidR="00B41F23" w:rsidRPr="00695481" w:rsidTr="00B41F23">
        <w:trPr>
          <w:trHeight w:val="340"/>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22.</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Образование</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 /средно списъчен/</w:t>
            </w:r>
          </w:p>
        </w:tc>
      </w:tr>
      <w:tr w:rsidR="00B41F23" w:rsidRPr="00695481" w:rsidTr="00B41F23">
        <w:trPr>
          <w:trHeight w:val="576"/>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23.</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Хуманно здравеопазване,</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ветеринарно здравеопазване,</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доболнична помощ,</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lastRenderedPageBreak/>
              <w:t>стоматологични услуги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lastRenderedPageBreak/>
              <w:t>брой персонал</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/средно списъчен/</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кабинет - кв. м</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lastRenderedPageBreak/>
              <w:t>24.</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Пазар за промишлени стоки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кв.м</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25.</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Открити градски къпални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кв.м</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26.</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Развлекателни игри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кв.м </w:t>
            </w:r>
          </w:p>
        </w:tc>
      </w:tr>
      <w:tr w:rsidR="00B41F23" w:rsidRPr="00695481" w:rsidTr="00B41F23">
        <w:trPr>
          <w:trHeight w:val="536"/>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27.</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Хазартни игри /тото,</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roofErr w:type="spellStart"/>
            <w:r w:rsidRPr="00695481">
              <w:rPr>
                <w:rFonts w:ascii="Times New Roman" w:eastAsia="Times New Roman" w:hAnsi="Times New Roman" w:cs="Times New Roman"/>
                <w:color w:val="000000"/>
                <w:lang w:eastAsia="bg-BG"/>
              </w:rPr>
              <w:t>еврофутбол</w:t>
            </w:r>
            <w:proofErr w:type="spellEnd"/>
            <w:r w:rsidRPr="00695481">
              <w:rPr>
                <w:rFonts w:ascii="Times New Roman" w:eastAsia="Times New Roman" w:hAnsi="Times New Roman" w:cs="Times New Roman"/>
                <w:color w:val="000000"/>
                <w:lang w:eastAsia="bg-BG"/>
              </w:rPr>
              <w:t>,  лотарии и др./</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кв.м</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
        </w:tc>
      </w:tr>
      <w:tr w:rsidR="00B41F23" w:rsidRPr="00695481" w:rsidTr="00B41F23">
        <w:tc>
          <w:tcPr>
            <w:tcW w:w="731" w:type="dxa"/>
            <w:tcBorders>
              <w:top w:val="single" w:sz="4" w:space="0" w:color="auto"/>
              <w:left w:val="single" w:sz="4" w:space="0" w:color="auto"/>
              <w:bottom w:val="nil"/>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28.</w:t>
            </w:r>
          </w:p>
        </w:tc>
        <w:tc>
          <w:tcPr>
            <w:tcW w:w="3670" w:type="dxa"/>
            <w:tcBorders>
              <w:top w:val="single" w:sz="4" w:space="0" w:color="auto"/>
              <w:left w:val="single" w:sz="4" w:space="0" w:color="auto"/>
              <w:bottom w:val="nil"/>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Хим.чистене, пране</w:t>
            </w:r>
          </w:p>
        </w:tc>
        <w:tc>
          <w:tcPr>
            <w:tcW w:w="3924" w:type="dxa"/>
            <w:gridSpan w:val="2"/>
            <w:tcBorders>
              <w:top w:val="single" w:sz="4" w:space="0" w:color="auto"/>
              <w:left w:val="single" w:sz="4" w:space="0" w:color="auto"/>
              <w:bottom w:val="nil"/>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/средно списъчен/</w:t>
            </w:r>
          </w:p>
        </w:tc>
      </w:tr>
      <w:tr w:rsidR="00B41F23" w:rsidRPr="00695481" w:rsidTr="00B41F23">
        <w:trPr>
          <w:trHeight w:val="908"/>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29.</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Услуги с атрактивен  характер</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/лодки, джетове и други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w:t>
            </w:r>
            <w:proofErr w:type="spellStart"/>
            <w:r w:rsidRPr="00695481">
              <w:rPr>
                <w:rFonts w:ascii="Times New Roman" w:eastAsia="Times New Roman" w:hAnsi="Times New Roman" w:cs="Times New Roman"/>
                <w:color w:val="000000"/>
                <w:lang w:eastAsia="bg-BG"/>
              </w:rPr>
              <w:t>атракционни</w:t>
            </w:r>
            <w:proofErr w:type="spellEnd"/>
            <w:r w:rsidRPr="00695481">
              <w:rPr>
                <w:rFonts w:ascii="Times New Roman" w:eastAsia="Times New Roman" w:hAnsi="Times New Roman" w:cs="Times New Roman"/>
                <w:color w:val="000000"/>
                <w:lang w:eastAsia="bg-BG"/>
              </w:rPr>
              <w:t xml:space="preserve"> средства/</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място за подвижно</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съоръжение и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кв.м за трайно поставено</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30.</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Ключарски, ремонт на брави,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поправка на чанти, книговезки,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ремонт на шевни машини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кв.м</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31.</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Компютърни зали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кв.м </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32.</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Видеокасети под наем</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кв.м</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33.</w:t>
            </w:r>
          </w:p>
        </w:tc>
        <w:tc>
          <w:tcPr>
            <w:tcW w:w="3678"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Посреднически услуги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/кантори за недвижими имоти,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туристически бюра,</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туристически агенции,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туроператори и др./</w:t>
            </w:r>
          </w:p>
        </w:tc>
        <w:tc>
          <w:tcPr>
            <w:tcW w:w="3916"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работещи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34.</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Паркинги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roofErr w:type="spellStart"/>
            <w:r w:rsidRPr="00695481">
              <w:rPr>
                <w:rFonts w:ascii="Times New Roman" w:eastAsia="Times New Roman" w:hAnsi="Times New Roman" w:cs="Times New Roman"/>
                <w:color w:val="000000"/>
                <w:lang w:eastAsia="bg-BG"/>
              </w:rPr>
              <w:t>паркомясто</w:t>
            </w:r>
            <w:proofErr w:type="spellEnd"/>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35.</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ind w:left="-126"/>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Търговия, изработка и услуги с   </w:t>
            </w:r>
          </w:p>
          <w:p w:rsidR="00B41F23" w:rsidRPr="00695481" w:rsidRDefault="00B41F23" w:rsidP="00B41F23">
            <w:pPr>
              <w:spacing w:after="0" w:line="240" w:lineRule="auto"/>
              <w:ind w:left="-126"/>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изделия от благородни метали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работно място</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36.</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Обущарски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работно място</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37.</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Козметични, маникюр, педикюр,</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масажи, фризьорски услуги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работно място</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38.</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Услуги по Закона за занаятите</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 личен труд/</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работно място</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39.</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Часовникарски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работно място</w:t>
            </w:r>
          </w:p>
        </w:tc>
      </w:tr>
      <w:tr w:rsidR="00B41F23" w:rsidRPr="00695481" w:rsidTr="00B41F23">
        <w:trPr>
          <w:trHeight w:val="450"/>
        </w:trPr>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40.</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Транспорт – таксиметрови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автомобили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работно място</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41.</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Ж.п. гара – без кантони 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необслужвани спирки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Автогара</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 м застроена площ</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 м застроена площ</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42.</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Други услуги / нотариус,</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адвокатска кантора, счетоводна</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къща и др./, упоменава се вида на</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услугата, застрахователи.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работещи</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43.</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Банки и банкови офиси, финансови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къщи, заложни къщи,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застрахователни компании, </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др.кредитни институции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/средно списъчен/</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44.</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roofErr w:type="spellStart"/>
            <w:r w:rsidRPr="00695481">
              <w:rPr>
                <w:rFonts w:ascii="Times New Roman" w:eastAsia="Times New Roman" w:hAnsi="Times New Roman" w:cs="Times New Roman"/>
                <w:color w:val="000000"/>
                <w:lang w:eastAsia="bg-BG"/>
              </w:rPr>
              <w:t>Енергопреносна</w:t>
            </w:r>
            <w:proofErr w:type="spellEnd"/>
            <w:r w:rsidRPr="00695481">
              <w:rPr>
                <w:rFonts w:ascii="Times New Roman" w:eastAsia="Times New Roman" w:hAnsi="Times New Roman" w:cs="Times New Roman"/>
                <w:color w:val="000000"/>
                <w:lang w:eastAsia="bg-BG"/>
              </w:rPr>
              <w:t xml:space="preserve"> мрежа 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proofErr w:type="spellStart"/>
            <w:r w:rsidRPr="00695481">
              <w:rPr>
                <w:rFonts w:ascii="Times New Roman" w:eastAsia="Times New Roman" w:hAnsi="Times New Roman" w:cs="Times New Roman"/>
                <w:color w:val="000000"/>
                <w:lang w:eastAsia="bg-BG"/>
              </w:rPr>
              <w:t>електроразпределение</w:t>
            </w:r>
            <w:proofErr w:type="spellEnd"/>
            <w:r w:rsidRPr="00695481">
              <w:rPr>
                <w:rFonts w:ascii="Times New Roman" w:eastAsia="Times New Roman" w:hAnsi="Times New Roman" w:cs="Times New Roman"/>
                <w:color w:val="000000"/>
                <w:lang w:eastAsia="bg-BG"/>
              </w:rPr>
              <w:t>, далекосъобщения</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/средно списъчен/</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45.</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Пощи  </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/средно списъчен</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lastRenderedPageBreak/>
              <w:t>46.</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Бензиностанции, </w:t>
            </w:r>
            <w:proofErr w:type="spellStart"/>
            <w:r w:rsidRPr="00695481">
              <w:rPr>
                <w:rFonts w:ascii="Times New Roman" w:eastAsia="Times New Roman" w:hAnsi="Times New Roman" w:cs="Times New Roman"/>
                <w:color w:val="000000"/>
                <w:lang w:eastAsia="bg-BG"/>
              </w:rPr>
              <w:t>газстанции</w:t>
            </w:r>
            <w:proofErr w:type="spellEnd"/>
            <w:r w:rsidRPr="00695481">
              <w:rPr>
                <w:rFonts w:ascii="Times New Roman" w:eastAsia="Times New Roman" w:hAnsi="Times New Roman" w:cs="Times New Roman"/>
                <w:color w:val="000000"/>
                <w:lang w:eastAsia="bg-BG"/>
              </w:rPr>
              <w:t>,</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автомивки и вулканизация</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/средно списъчен/</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47.</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Обекти в процес на</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реконструкция и строителство</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 м разгъната застроена площ</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48.</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Фирми в ликвидация и</w:t>
            </w:r>
          </w:p>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процедура по несъстоятелност</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брой персонал</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49.</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Търговски обекти в малки населени места, субсидирани от </w:t>
            </w:r>
            <w:proofErr w:type="spellStart"/>
            <w:r w:rsidRPr="00695481">
              <w:rPr>
                <w:rFonts w:ascii="Times New Roman" w:eastAsia="Times New Roman" w:hAnsi="Times New Roman" w:cs="Times New Roman"/>
                <w:color w:val="000000"/>
                <w:lang w:eastAsia="bg-BG"/>
              </w:rPr>
              <w:t>държ</w:t>
            </w:r>
            <w:proofErr w:type="spellEnd"/>
            <w:r w:rsidRPr="00695481">
              <w:rPr>
                <w:rFonts w:ascii="Times New Roman" w:eastAsia="Times New Roman" w:hAnsi="Times New Roman" w:cs="Times New Roman"/>
                <w:color w:val="000000"/>
                <w:lang w:eastAsia="bg-BG"/>
              </w:rPr>
              <w:t>. бюджет /начислената такса смет над 100 лв. за всеки обект се субсидира от общ. бюджет/</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 м нетна търговска площ</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50.</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Фирми за обредна и ритуална дейност</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брой персонал </w:t>
            </w:r>
            <w:proofErr w:type="spellStart"/>
            <w:r w:rsidRPr="00695481">
              <w:rPr>
                <w:rFonts w:ascii="Times New Roman" w:eastAsia="Times New Roman" w:hAnsi="Times New Roman" w:cs="Times New Roman"/>
                <w:color w:val="000000"/>
                <w:lang w:eastAsia="bg-BG"/>
              </w:rPr>
              <w:t>средносписъчен</w:t>
            </w:r>
            <w:proofErr w:type="spellEnd"/>
            <w:r w:rsidRPr="00695481">
              <w:rPr>
                <w:rFonts w:ascii="Times New Roman" w:eastAsia="Times New Roman" w:hAnsi="Times New Roman" w:cs="Times New Roman"/>
                <w:color w:val="000000"/>
                <w:lang w:eastAsia="bg-BG"/>
              </w:rPr>
              <w:t xml:space="preserve"> </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51.</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Пунктове за изкупуване на: черни и цветни метали, билки, плодове</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 м нетна търговска площ</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val="en-US" w:eastAsia="bg-BG"/>
              </w:rPr>
            </w:pPr>
            <w:r w:rsidRPr="00695481">
              <w:rPr>
                <w:rFonts w:ascii="Times New Roman" w:eastAsia="Times New Roman" w:hAnsi="Times New Roman" w:cs="Times New Roman"/>
                <w:color w:val="000000"/>
                <w:lang w:val="en-US" w:eastAsia="bg-BG"/>
              </w:rPr>
              <w:t>5</w:t>
            </w:r>
            <w:r w:rsidRPr="00695481">
              <w:rPr>
                <w:rFonts w:ascii="Times New Roman" w:eastAsia="Times New Roman" w:hAnsi="Times New Roman" w:cs="Times New Roman"/>
                <w:color w:val="000000"/>
                <w:lang w:eastAsia="bg-BG"/>
              </w:rPr>
              <w:t>2</w:t>
            </w:r>
            <w:r w:rsidRPr="00695481">
              <w:rPr>
                <w:rFonts w:ascii="Times New Roman" w:eastAsia="Times New Roman" w:hAnsi="Times New Roman" w:cs="Times New Roman"/>
                <w:color w:val="000000"/>
                <w:lang w:val="en-US" w:eastAsia="bg-BG"/>
              </w:rPr>
              <w:t>.</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Животновъдни ферми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кв.м използваема площ</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53.</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Галерии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кв.м.използваема площ</w:t>
            </w:r>
          </w:p>
        </w:tc>
      </w:tr>
      <w:tr w:rsidR="00B41F23" w:rsidRPr="00695481" w:rsidTr="00B41F23">
        <w:tc>
          <w:tcPr>
            <w:tcW w:w="731"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right"/>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54.</w:t>
            </w:r>
          </w:p>
        </w:tc>
        <w:tc>
          <w:tcPr>
            <w:tcW w:w="3670" w:type="dxa"/>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Спортни зали</w:t>
            </w:r>
          </w:p>
        </w:tc>
        <w:tc>
          <w:tcPr>
            <w:tcW w:w="3924" w:type="dxa"/>
            <w:gridSpan w:val="2"/>
            <w:tcBorders>
              <w:top w:val="single" w:sz="4" w:space="0" w:color="auto"/>
              <w:left w:val="single" w:sz="4" w:space="0" w:color="auto"/>
              <w:bottom w:val="single" w:sz="4" w:space="0" w:color="auto"/>
              <w:right w:val="single" w:sz="4" w:space="0" w:color="auto"/>
            </w:tcBorders>
          </w:tcPr>
          <w:p w:rsidR="00B41F23" w:rsidRPr="00695481" w:rsidRDefault="00B41F23" w:rsidP="00B41F23">
            <w:pPr>
              <w:spacing w:after="0" w:line="240" w:lineRule="auto"/>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кв.м. използваема площ</w:t>
            </w:r>
          </w:p>
        </w:tc>
      </w:tr>
    </w:tbl>
    <w:p w:rsidR="00B41F23" w:rsidRPr="00695481" w:rsidRDefault="00B41F23" w:rsidP="00B41F23">
      <w:pPr>
        <w:spacing w:after="0" w:line="240" w:lineRule="auto"/>
        <w:ind w:right="161"/>
        <w:jc w:val="both"/>
        <w:rPr>
          <w:rFonts w:ascii="Times New Roman" w:eastAsia="Times New Roman" w:hAnsi="Times New Roman" w:cs="Times New Roman"/>
          <w:color w:val="000000"/>
          <w:sz w:val="24"/>
          <w:szCs w:val="24"/>
          <w:lang w:val="ru-RU" w:eastAsia="bg-BG"/>
        </w:rPr>
      </w:pPr>
    </w:p>
    <w:p w:rsidR="00B41F23" w:rsidRPr="00695481" w:rsidRDefault="00E53159" w:rsidP="00E53159">
      <w:pPr>
        <w:pStyle w:val="Heading5"/>
      </w:pPr>
      <w:bookmarkStart w:id="15" w:name="_Toc404624114"/>
      <w:r w:rsidRPr="00695481">
        <w:rPr>
          <w:lang w:val="en-US"/>
        </w:rPr>
        <w:t>7</w:t>
      </w:r>
      <w:r w:rsidR="00B41F23" w:rsidRPr="00695481">
        <w:t>. Проблеми, свързани с дейностите по управление на отпадъците</w:t>
      </w:r>
      <w:bookmarkEnd w:id="15"/>
    </w:p>
    <w:p w:rsidR="00B41F23" w:rsidRPr="00695481" w:rsidRDefault="00B41F23" w:rsidP="006031BA">
      <w:pPr>
        <w:pStyle w:val="ListParagraph"/>
        <w:numPr>
          <w:ilvl w:val="0"/>
          <w:numId w:val="13"/>
        </w:numPr>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Общинск</w:t>
      </w:r>
      <w:r w:rsidR="00E53159" w:rsidRPr="00695481">
        <w:rPr>
          <w:rFonts w:ascii="Times New Roman" w:eastAsia="Times New Roman" w:hAnsi="Times New Roman"/>
          <w:color w:val="000000"/>
          <w:sz w:val="24"/>
          <w:szCs w:val="24"/>
          <w:lang w:eastAsia="bg-BG"/>
        </w:rPr>
        <w:t xml:space="preserve">ото депо следва да бъде закрито. </w:t>
      </w:r>
      <w:r w:rsidRPr="00695481">
        <w:rPr>
          <w:rFonts w:ascii="Times New Roman" w:eastAsia="Times New Roman" w:hAnsi="Times New Roman"/>
          <w:color w:val="000000"/>
          <w:sz w:val="24"/>
          <w:szCs w:val="24"/>
          <w:lang w:eastAsia="bg-BG"/>
        </w:rPr>
        <w:t xml:space="preserve">В момента МОСВ не отпуска финансови средства за закриване и </w:t>
      </w:r>
      <w:proofErr w:type="spellStart"/>
      <w:r w:rsidRPr="00695481">
        <w:rPr>
          <w:rFonts w:ascii="Times New Roman" w:eastAsia="Times New Roman" w:hAnsi="Times New Roman"/>
          <w:color w:val="000000"/>
          <w:sz w:val="24"/>
          <w:szCs w:val="24"/>
          <w:lang w:eastAsia="bg-BG"/>
        </w:rPr>
        <w:t>рекултивация</w:t>
      </w:r>
      <w:proofErr w:type="spellEnd"/>
      <w:r w:rsidRPr="00695481">
        <w:rPr>
          <w:rFonts w:ascii="Times New Roman" w:eastAsia="Times New Roman" w:hAnsi="Times New Roman"/>
          <w:color w:val="000000"/>
          <w:sz w:val="24"/>
          <w:szCs w:val="24"/>
          <w:lang w:eastAsia="bg-BG"/>
        </w:rPr>
        <w:t xml:space="preserve"> на депа. </w:t>
      </w:r>
    </w:p>
    <w:p w:rsidR="00B41F23" w:rsidRPr="00695481" w:rsidRDefault="00B41F23" w:rsidP="006031BA">
      <w:pPr>
        <w:pStyle w:val="ListParagraph"/>
        <w:numPr>
          <w:ilvl w:val="0"/>
          <w:numId w:val="13"/>
        </w:numPr>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Неконтролирано изхвърляне на строителни и битови отпадъци от гражданите и фирмите води до формиране на незаконни сметища.</w:t>
      </w:r>
    </w:p>
    <w:p w:rsidR="00B41F23" w:rsidRPr="00695481" w:rsidRDefault="00B41F23" w:rsidP="006031BA">
      <w:pPr>
        <w:pStyle w:val="ListParagraph"/>
        <w:numPr>
          <w:ilvl w:val="0"/>
          <w:numId w:val="13"/>
        </w:numPr>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Изхвърляне на растителни отпадъци до съдовете за сметосъбиране, вместо да се извършва </w:t>
      </w:r>
      <w:proofErr w:type="spellStart"/>
      <w:r w:rsidRPr="00695481">
        <w:rPr>
          <w:rFonts w:ascii="Times New Roman" w:eastAsia="Times New Roman" w:hAnsi="Times New Roman"/>
          <w:color w:val="000000"/>
          <w:sz w:val="24"/>
          <w:szCs w:val="24"/>
          <w:lang w:eastAsia="bg-BG"/>
        </w:rPr>
        <w:t>компостирането</w:t>
      </w:r>
      <w:proofErr w:type="spellEnd"/>
      <w:r w:rsidRPr="00695481">
        <w:rPr>
          <w:rFonts w:ascii="Times New Roman" w:eastAsia="Times New Roman" w:hAnsi="Times New Roman"/>
          <w:color w:val="000000"/>
          <w:sz w:val="24"/>
          <w:szCs w:val="24"/>
          <w:lang w:eastAsia="bg-BG"/>
        </w:rPr>
        <w:t xml:space="preserve"> на място. </w:t>
      </w:r>
    </w:p>
    <w:p w:rsidR="00B41F23" w:rsidRPr="00695481" w:rsidRDefault="00B41F23" w:rsidP="006031BA">
      <w:pPr>
        <w:pStyle w:val="ListParagraph"/>
        <w:numPr>
          <w:ilvl w:val="0"/>
          <w:numId w:val="13"/>
        </w:numPr>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Все още липсва достатъчен ефективен механизъм при прилагане на законодателството.</w:t>
      </w:r>
    </w:p>
    <w:p w:rsidR="00B41F23" w:rsidRPr="00695481" w:rsidRDefault="00B41F23" w:rsidP="00B41F23">
      <w:pPr>
        <w:spacing w:after="0" w:line="360" w:lineRule="auto"/>
        <w:ind w:left="180"/>
        <w:jc w:val="both"/>
        <w:rPr>
          <w:rFonts w:ascii="Times New Roman" w:eastAsia="Times New Roman" w:hAnsi="Times New Roman" w:cs="Times New Roman"/>
          <w:sz w:val="24"/>
          <w:szCs w:val="24"/>
          <w:lang w:eastAsia="bg-BG"/>
        </w:rPr>
      </w:pPr>
    </w:p>
    <w:p w:rsidR="00B41F23" w:rsidRPr="00695481" w:rsidRDefault="00E53159" w:rsidP="00B41F23">
      <w:pPr>
        <w:spacing w:after="0" w:line="360" w:lineRule="auto"/>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val="en-US" w:eastAsia="bg-BG"/>
        </w:rPr>
        <w:t xml:space="preserve">8. </w:t>
      </w:r>
      <w:r w:rsidR="00B41F23" w:rsidRPr="00695481">
        <w:rPr>
          <w:rFonts w:ascii="Times New Roman" w:eastAsia="Times New Roman" w:hAnsi="Times New Roman" w:cs="Times New Roman"/>
          <w:b/>
          <w:sz w:val="24"/>
          <w:szCs w:val="24"/>
          <w:lang w:eastAsia="bg-BG"/>
        </w:rPr>
        <w:t>Проблемите се решават приоритетно в зависимост от поставените цели.</w:t>
      </w:r>
    </w:p>
    <w:p w:rsidR="00B41F23" w:rsidRPr="00695481" w:rsidRDefault="00B41F23" w:rsidP="00F1677F">
      <w:pPr>
        <w:numPr>
          <w:ilvl w:val="0"/>
          <w:numId w:val="5"/>
        </w:numPr>
        <w:autoSpaceDE w:val="0"/>
        <w:autoSpaceDN w:val="0"/>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Изградено регионално депо за ТБО, отговарящо на нормативните изисквания;</w:t>
      </w:r>
    </w:p>
    <w:p w:rsidR="00B41F23" w:rsidRPr="00695481" w:rsidRDefault="00B41F23" w:rsidP="00F1677F">
      <w:pPr>
        <w:numPr>
          <w:ilvl w:val="0"/>
          <w:numId w:val="5"/>
        </w:numPr>
        <w:autoSpaceDE w:val="0"/>
        <w:autoSpaceDN w:val="0"/>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Чрез съобщения по местната телевизия и раздаване на брошури се цели промяна в начина на мислене на местното население;</w:t>
      </w:r>
    </w:p>
    <w:p w:rsidR="00B41F23" w:rsidRPr="00695481" w:rsidRDefault="00B41F23" w:rsidP="00F1677F">
      <w:pPr>
        <w:numPr>
          <w:ilvl w:val="0"/>
          <w:numId w:val="5"/>
        </w:numPr>
        <w:autoSpaceDE w:val="0"/>
        <w:autoSpaceDN w:val="0"/>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Община Трявна е започнала да закупува и поставя </w:t>
      </w:r>
      <w:proofErr w:type="spellStart"/>
      <w:r w:rsidRPr="00695481">
        <w:rPr>
          <w:rFonts w:ascii="Times New Roman" w:eastAsia="Times New Roman" w:hAnsi="Times New Roman" w:cs="Times New Roman"/>
          <w:color w:val="000000"/>
          <w:sz w:val="24"/>
          <w:szCs w:val="24"/>
          <w:lang w:eastAsia="bg-BG"/>
        </w:rPr>
        <w:t>компостери</w:t>
      </w:r>
      <w:proofErr w:type="spellEnd"/>
      <w:r w:rsidRPr="00695481">
        <w:rPr>
          <w:rFonts w:ascii="Times New Roman" w:eastAsia="Times New Roman" w:hAnsi="Times New Roman" w:cs="Times New Roman"/>
          <w:color w:val="000000"/>
          <w:sz w:val="24"/>
          <w:szCs w:val="24"/>
          <w:lang w:eastAsia="bg-BG"/>
        </w:rPr>
        <w:t xml:space="preserve"> за разрешаване на проблема с растителните отпадъци;</w:t>
      </w:r>
    </w:p>
    <w:p w:rsidR="00B41F23" w:rsidRPr="00695481" w:rsidRDefault="00B41F23" w:rsidP="00F1677F">
      <w:pPr>
        <w:numPr>
          <w:ilvl w:val="0"/>
          <w:numId w:val="5"/>
        </w:numPr>
        <w:autoSpaceDE w:val="0"/>
        <w:autoSpaceDN w:val="0"/>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Повишаване на контрола по-отношение на спазването на общинските наредби.</w:t>
      </w:r>
    </w:p>
    <w:p w:rsidR="00B41F23" w:rsidRPr="00695481" w:rsidRDefault="00B41F23" w:rsidP="00B41F23">
      <w:pPr>
        <w:autoSpaceDE w:val="0"/>
        <w:autoSpaceDN w:val="0"/>
        <w:spacing w:after="0" w:line="240" w:lineRule="auto"/>
        <w:jc w:val="both"/>
        <w:rPr>
          <w:rFonts w:ascii="Times New Roman" w:eastAsia="Times New Roman" w:hAnsi="Times New Roman" w:cs="Times New Roman"/>
          <w:color w:val="000000"/>
          <w:sz w:val="24"/>
          <w:szCs w:val="24"/>
          <w:lang w:eastAsia="bg-BG"/>
        </w:rPr>
      </w:pPr>
    </w:p>
    <w:p w:rsidR="00B41F23" w:rsidRPr="00695481" w:rsidRDefault="00E53159" w:rsidP="00E53159">
      <w:pPr>
        <w:pStyle w:val="Heading5"/>
      </w:pPr>
      <w:bookmarkStart w:id="16" w:name="_Toc404624115"/>
      <w:r w:rsidRPr="00695481">
        <w:rPr>
          <w:lang w:val="en-US"/>
        </w:rPr>
        <w:t>9</w:t>
      </w:r>
      <w:r w:rsidR="00B41F23" w:rsidRPr="00695481">
        <w:t>. Участие на обществеността</w:t>
      </w:r>
      <w:bookmarkEnd w:id="16"/>
    </w:p>
    <w:p w:rsidR="00B41F23" w:rsidRPr="00695481" w:rsidRDefault="00B41F23" w:rsidP="00B41F23">
      <w:pPr>
        <w:autoSpaceDE w:val="0"/>
        <w:autoSpaceDN w:val="0"/>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Община Трявна е предоставила телефон 0677 6 24 96, на който </w:t>
      </w:r>
      <w:r w:rsidR="00F41F6C" w:rsidRPr="00695481">
        <w:rPr>
          <w:rFonts w:ascii="Times New Roman" w:eastAsia="Times New Roman" w:hAnsi="Times New Roman" w:cs="Times New Roman"/>
          <w:sz w:val="24"/>
          <w:szCs w:val="24"/>
          <w:lang w:eastAsia="bg-BG"/>
        </w:rPr>
        <w:t xml:space="preserve">гражданите </w:t>
      </w:r>
      <w:r w:rsidRPr="00695481">
        <w:rPr>
          <w:rFonts w:ascii="Times New Roman" w:eastAsia="Times New Roman" w:hAnsi="Times New Roman" w:cs="Times New Roman"/>
          <w:sz w:val="24"/>
          <w:szCs w:val="24"/>
          <w:lang w:eastAsia="bg-BG"/>
        </w:rPr>
        <w:t xml:space="preserve">могат да съобщават в случай на нерегламентирано изхвърляне на отпадъци. На природозащитните дати общината организира почиствания, залесяване и др. с участието на обществеността. Много често Община Трявна провежда различни мероприятия с учениците с цел да се възпитават децата от ранна детска възраст в опазване на околната среда. Изготвят се и се разпространяват брошури, които да </w:t>
      </w:r>
      <w:r w:rsidR="00731C28" w:rsidRPr="00695481">
        <w:rPr>
          <w:rFonts w:ascii="Times New Roman" w:eastAsia="Times New Roman" w:hAnsi="Times New Roman" w:cs="Times New Roman"/>
          <w:color w:val="000000"/>
          <w:sz w:val="24"/>
          <w:szCs w:val="24"/>
          <w:lang w:eastAsia="bg-BG"/>
        </w:rPr>
        <w:lastRenderedPageBreak/>
        <w:t>у</w:t>
      </w:r>
      <w:r w:rsidRPr="00695481">
        <w:rPr>
          <w:rFonts w:ascii="Times New Roman" w:eastAsia="Times New Roman" w:hAnsi="Times New Roman" w:cs="Times New Roman"/>
          <w:color w:val="000000"/>
          <w:sz w:val="24"/>
          <w:szCs w:val="24"/>
          <w:lang w:eastAsia="bg-BG"/>
        </w:rPr>
        <w:t>казват (описват)</w:t>
      </w:r>
      <w:r w:rsidRPr="00695481">
        <w:rPr>
          <w:rFonts w:ascii="Times New Roman" w:eastAsia="Times New Roman" w:hAnsi="Times New Roman" w:cs="Times New Roman"/>
          <w:sz w:val="24"/>
          <w:szCs w:val="24"/>
          <w:lang w:eastAsia="bg-BG"/>
        </w:rPr>
        <w:t xml:space="preserve"> какви са начините за събиране на отпадъците и които да призовават населението да не замърсява. Всички наредби на общината</w:t>
      </w:r>
      <w:r w:rsidR="00101B8F"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eastAsia="bg-BG"/>
        </w:rPr>
        <w:t xml:space="preserve"> свързани с управлението на отпадъците</w:t>
      </w:r>
      <w:r w:rsidR="00101B8F"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eastAsia="bg-BG"/>
        </w:rPr>
        <w:t xml:space="preserve"> са качени на интернет страницата </w:t>
      </w:r>
      <w:hyperlink r:id="rId25" w:history="1">
        <w:r w:rsidRPr="00695481">
          <w:rPr>
            <w:rFonts w:ascii="Times New Roman" w:eastAsia="Times New Roman" w:hAnsi="Times New Roman" w:cs="Times New Roman"/>
            <w:color w:val="0000FF"/>
            <w:sz w:val="24"/>
            <w:szCs w:val="24"/>
            <w:u w:val="single"/>
            <w:lang w:eastAsia="bg-BG"/>
          </w:rPr>
          <w:t>http://www.obtryavna.org</w:t>
        </w:r>
      </w:hyperlink>
      <w:r w:rsidRPr="00695481">
        <w:rPr>
          <w:rFonts w:ascii="Times New Roman" w:eastAsia="Times New Roman" w:hAnsi="Times New Roman" w:cs="Times New Roman"/>
          <w:sz w:val="24"/>
          <w:szCs w:val="24"/>
          <w:lang w:eastAsia="bg-BG"/>
        </w:rPr>
        <w:t xml:space="preserve"> с цел бърз и лесен достъп до тях. </w:t>
      </w:r>
    </w:p>
    <w:p w:rsidR="00B41F23" w:rsidRPr="00695481" w:rsidRDefault="00B41F23" w:rsidP="00B41F23">
      <w:pPr>
        <w:autoSpaceDE w:val="0"/>
        <w:autoSpaceDN w:val="0"/>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Всичко това цели повишаване на общественото </w:t>
      </w:r>
      <w:r w:rsidRPr="00695481">
        <w:rPr>
          <w:rFonts w:ascii="Times New Roman" w:eastAsia="Times New Roman" w:hAnsi="Times New Roman" w:cs="Times New Roman"/>
          <w:color w:val="000000"/>
          <w:sz w:val="24"/>
          <w:szCs w:val="24"/>
          <w:lang w:eastAsia="bg-BG"/>
        </w:rPr>
        <w:t>съзнание (общата култура)</w:t>
      </w:r>
      <w:r w:rsidRPr="00695481">
        <w:rPr>
          <w:rFonts w:ascii="Times New Roman" w:eastAsia="Times New Roman" w:hAnsi="Times New Roman" w:cs="Times New Roman"/>
          <w:sz w:val="24"/>
          <w:szCs w:val="24"/>
          <w:lang w:eastAsia="bg-BG"/>
        </w:rPr>
        <w:t>, с цел да се постигне промяна в поведението на населението, чрез осъзнаване на екологичните рискове свързани с изчерпването на ресурсите, генерирането и обезвреждането на отпадъците.</w:t>
      </w:r>
    </w:p>
    <w:p w:rsidR="00B41F23" w:rsidRPr="00695481" w:rsidRDefault="00B41F23" w:rsidP="00B41F23">
      <w:pPr>
        <w:spacing w:after="120" w:line="240" w:lineRule="auto"/>
        <w:ind w:firstLine="708"/>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Повишаването на информираността и мотивацията на различните социални групи и на бизнес организациите е от критична важност  за подобряване на резултатите  при управлението на отпадъците. Важна предпоставка за постигане на заложената цел са и част от предприетите до момента мерки, като:</w:t>
      </w:r>
    </w:p>
    <w:p w:rsidR="00B41F23" w:rsidRPr="00695481" w:rsidRDefault="00B41F23" w:rsidP="00F1677F">
      <w:pPr>
        <w:numPr>
          <w:ilvl w:val="0"/>
          <w:numId w:val="4"/>
        </w:numPr>
        <w:spacing w:after="0" w:line="240" w:lineRule="auto"/>
        <w:jc w:val="both"/>
        <w:rPr>
          <w:rFonts w:ascii="Times New Roman" w:eastAsia="Calibri" w:hAnsi="Times New Roman" w:cs="Times New Roman"/>
          <w:color w:val="FF0000"/>
          <w:sz w:val="24"/>
          <w:szCs w:val="24"/>
        </w:rPr>
      </w:pPr>
      <w:r w:rsidRPr="00695481">
        <w:rPr>
          <w:rFonts w:ascii="Times New Roman" w:eastAsia="Calibri" w:hAnsi="Times New Roman" w:cs="Times New Roman"/>
          <w:sz w:val="24"/>
          <w:szCs w:val="24"/>
        </w:rPr>
        <w:t>провеждането на ежегодни кампании за почистване от отпадъци</w:t>
      </w:r>
      <w:r w:rsidRPr="00695481">
        <w:rPr>
          <w:rFonts w:ascii="Times New Roman" w:eastAsia="Calibri" w:hAnsi="Times New Roman" w:cs="Times New Roman"/>
          <w:color w:val="FF0000"/>
          <w:sz w:val="24"/>
          <w:szCs w:val="24"/>
        </w:rPr>
        <w:t>;</w:t>
      </w:r>
    </w:p>
    <w:p w:rsidR="00B41F23" w:rsidRPr="00695481" w:rsidRDefault="00B41F23" w:rsidP="00F1677F">
      <w:pPr>
        <w:numPr>
          <w:ilvl w:val="0"/>
          <w:numId w:val="4"/>
        </w:numPr>
        <w:spacing w:after="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провеждане на регулярни информационни кампании</w:t>
      </w:r>
      <w:r w:rsidRPr="00695481">
        <w:rPr>
          <w:rFonts w:ascii="Times New Roman" w:eastAsia="Calibri" w:hAnsi="Times New Roman" w:cs="Times New Roman"/>
          <w:color w:val="FF0000"/>
          <w:sz w:val="24"/>
          <w:szCs w:val="24"/>
        </w:rPr>
        <w:t>.</w:t>
      </w:r>
    </w:p>
    <w:p w:rsidR="00B41F23" w:rsidRPr="00695481" w:rsidRDefault="00B41F23" w:rsidP="00B41F23">
      <w:pPr>
        <w:spacing w:after="0" w:line="240" w:lineRule="auto"/>
        <w:ind w:left="720"/>
        <w:jc w:val="both"/>
        <w:rPr>
          <w:rFonts w:ascii="Times New Roman" w:eastAsia="Calibri" w:hAnsi="Times New Roman" w:cs="Times New Roman"/>
          <w:sz w:val="24"/>
          <w:szCs w:val="24"/>
        </w:rPr>
      </w:pPr>
    </w:p>
    <w:p w:rsidR="00B41F23" w:rsidRPr="00695481" w:rsidRDefault="00B41F23" w:rsidP="00B41F23">
      <w:pPr>
        <w:spacing w:after="0" w:line="240" w:lineRule="auto"/>
        <w:ind w:firstLine="360"/>
        <w:jc w:val="both"/>
        <w:rPr>
          <w:rFonts w:ascii="Times New Roman" w:eastAsia="Calibri" w:hAnsi="Times New Roman" w:cs="Times New Roman"/>
          <w:sz w:val="24"/>
          <w:szCs w:val="24"/>
        </w:rPr>
      </w:pPr>
      <w:r w:rsidRPr="00695481">
        <w:rPr>
          <w:rFonts w:ascii="Times New Roman" w:eastAsia="Times New Roman" w:hAnsi="Times New Roman" w:cs="Times New Roman"/>
          <w:sz w:val="24"/>
          <w:szCs w:val="24"/>
          <w:lang w:eastAsia="bg-BG"/>
        </w:rPr>
        <w:t>Всичко това допринася за превръщане на обществеността в ключов фактор при прилагане йерархията на управление на отпадъците.</w:t>
      </w:r>
    </w:p>
    <w:p w:rsidR="00B41F23" w:rsidRPr="00695481" w:rsidRDefault="005529B6" w:rsidP="00B41F23">
      <w:pPr>
        <w:spacing w:after="0" w:line="240" w:lineRule="auto"/>
        <w:rPr>
          <w:rFonts w:ascii="Times New Roman" w:eastAsia="Times New Roman" w:hAnsi="Times New Roman" w:cs="Times New Roman"/>
          <w:sz w:val="24"/>
          <w:szCs w:val="24"/>
          <w:lang w:eastAsia="bg-BG"/>
        </w:rPr>
      </w:pPr>
      <w:r w:rsidRPr="00695481">
        <w:rPr>
          <w:rFonts w:ascii="Times New Roman" w:eastAsia="Times New Roman" w:hAnsi="Times New Roman" w:cs="Times New Roman"/>
          <w:noProof/>
          <w:sz w:val="24"/>
          <w:szCs w:val="24"/>
          <w:lang w:eastAsia="bg-BG"/>
        </w:rPr>
        <w:drawing>
          <wp:anchor distT="0" distB="0" distL="114300" distR="114300" simplePos="0" relativeHeight="251656704" behindDoc="1" locked="0" layoutInCell="1" allowOverlap="1" wp14:anchorId="2E496A8F" wp14:editId="5189BC27">
            <wp:simplePos x="0" y="0"/>
            <wp:positionH relativeFrom="column">
              <wp:posOffset>-76200</wp:posOffset>
            </wp:positionH>
            <wp:positionV relativeFrom="paragraph">
              <wp:posOffset>248920</wp:posOffset>
            </wp:positionV>
            <wp:extent cx="1847850" cy="2238375"/>
            <wp:effectExtent l="0" t="0" r="0" b="9525"/>
            <wp:wrapThrough wrapText="bothSides">
              <wp:wrapPolygon edited="0">
                <wp:start x="0" y="0"/>
                <wp:lineTo x="0" y="21508"/>
                <wp:lineTo x="21377" y="21508"/>
                <wp:lineTo x="21377" y="0"/>
                <wp:lineTo x="0" y="0"/>
              </wp:wrapPolygon>
            </wp:wrapThrough>
            <wp:docPr id="11" name="Picture 11" descr="P422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2206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2238375"/>
                    </a:xfrm>
                    <a:prstGeom prst="rect">
                      <a:avLst/>
                    </a:prstGeom>
                    <a:noFill/>
                    <a:ln>
                      <a:noFill/>
                    </a:ln>
                  </pic:spPr>
                </pic:pic>
              </a:graphicData>
            </a:graphic>
          </wp:anchor>
        </w:drawing>
      </w:r>
    </w:p>
    <w:p w:rsidR="00B41F23" w:rsidRPr="00695481" w:rsidRDefault="005529B6" w:rsidP="0008154F">
      <w:pPr>
        <w:rPr>
          <w:rFonts w:ascii="Times New Roman" w:hAnsi="Times New Roman" w:cs="Times New Roman"/>
        </w:rPr>
      </w:pPr>
      <w:r w:rsidRPr="00695481">
        <w:rPr>
          <w:rFonts w:ascii="Times New Roman" w:hAnsi="Times New Roman" w:cs="Times New Roman"/>
          <w:noProof/>
          <w:lang w:eastAsia="bg-BG"/>
        </w:rPr>
        <w:drawing>
          <wp:anchor distT="0" distB="0" distL="114300" distR="114300" simplePos="0" relativeHeight="251660800" behindDoc="1" locked="0" layoutInCell="1" allowOverlap="1" wp14:anchorId="2C03F398" wp14:editId="2EA4D660">
            <wp:simplePos x="0" y="0"/>
            <wp:positionH relativeFrom="column">
              <wp:posOffset>1915160</wp:posOffset>
            </wp:positionH>
            <wp:positionV relativeFrom="paragraph">
              <wp:posOffset>72390</wp:posOffset>
            </wp:positionV>
            <wp:extent cx="2003425" cy="2240915"/>
            <wp:effectExtent l="0" t="0" r="0" b="6985"/>
            <wp:wrapThrough wrapText="bothSides">
              <wp:wrapPolygon edited="0">
                <wp:start x="0" y="0"/>
                <wp:lineTo x="0" y="21484"/>
                <wp:lineTo x="21360" y="21484"/>
                <wp:lineTo x="21360" y="0"/>
                <wp:lineTo x="0" y="0"/>
              </wp:wrapPolygon>
            </wp:wrapThrough>
            <wp:docPr id="10" name="Picture 10" descr="IMG_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2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3425" cy="2240915"/>
                    </a:xfrm>
                    <a:prstGeom prst="rect">
                      <a:avLst/>
                    </a:prstGeom>
                    <a:noFill/>
                    <a:ln>
                      <a:noFill/>
                    </a:ln>
                  </pic:spPr>
                </pic:pic>
              </a:graphicData>
            </a:graphic>
          </wp:anchor>
        </w:drawing>
      </w:r>
      <w:r w:rsidRPr="00695481">
        <w:rPr>
          <w:rFonts w:ascii="Times New Roman" w:hAnsi="Times New Roman" w:cs="Times New Roman"/>
          <w:noProof/>
          <w:lang w:eastAsia="bg-BG"/>
        </w:rPr>
        <w:drawing>
          <wp:anchor distT="0" distB="0" distL="114300" distR="114300" simplePos="0" relativeHeight="251658752" behindDoc="1" locked="0" layoutInCell="1" allowOverlap="1" wp14:anchorId="04C0F7A5" wp14:editId="79E93574">
            <wp:simplePos x="0" y="0"/>
            <wp:positionH relativeFrom="column">
              <wp:posOffset>60960</wp:posOffset>
            </wp:positionH>
            <wp:positionV relativeFrom="paragraph">
              <wp:posOffset>71755</wp:posOffset>
            </wp:positionV>
            <wp:extent cx="1724660" cy="2240915"/>
            <wp:effectExtent l="0" t="0" r="8890" b="6985"/>
            <wp:wrapThrough wrapText="bothSides">
              <wp:wrapPolygon edited="0">
                <wp:start x="0" y="0"/>
                <wp:lineTo x="0" y="21484"/>
                <wp:lineTo x="21473" y="21484"/>
                <wp:lineTo x="21473" y="0"/>
                <wp:lineTo x="0" y="0"/>
              </wp:wrapPolygon>
            </wp:wrapThrough>
            <wp:docPr id="9" name="Picture 9" descr="P422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2206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4660" cy="2240915"/>
                    </a:xfrm>
                    <a:prstGeom prst="rect">
                      <a:avLst/>
                    </a:prstGeom>
                    <a:noFill/>
                    <a:ln>
                      <a:noFill/>
                    </a:ln>
                  </pic:spPr>
                </pic:pic>
              </a:graphicData>
            </a:graphic>
          </wp:anchor>
        </w:drawing>
      </w:r>
    </w:p>
    <w:p w:rsidR="00B41F23" w:rsidRPr="00695481" w:rsidRDefault="00E53159" w:rsidP="00E53159">
      <w:pPr>
        <w:pStyle w:val="Heading1"/>
        <w:rPr>
          <w:rFonts w:ascii="Times New Roman" w:hAnsi="Times New Roman" w:cs="Times New Roman"/>
          <w:color w:val="000000"/>
          <w:sz w:val="28"/>
          <w:szCs w:val="28"/>
        </w:rPr>
      </w:pPr>
      <w:bookmarkStart w:id="17" w:name="_Toc437504268"/>
      <w:r w:rsidRPr="00695481">
        <w:rPr>
          <w:rFonts w:ascii="Times New Roman" w:hAnsi="Times New Roman" w:cs="Times New Roman"/>
          <w:color w:val="000000"/>
          <w:sz w:val="28"/>
          <w:szCs w:val="28"/>
          <w:lang w:val="en-US"/>
        </w:rPr>
        <w:t>II</w:t>
      </w:r>
      <w:r w:rsidR="0008154F" w:rsidRPr="00695481">
        <w:rPr>
          <w:rFonts w:ascii="Times New Roman" w:hAnsi="Times New Roman" w:cs="Times New Roman"/>
          <w:color w:val="000000"/>
          <w:sz w:val="28"/>
          <w:szCs w:val="28"/>
          <w:lang w:val="en-US"/>
        </w:rPr>
        <w:t>I</w:t>
      </w:r>
      <w:r w:rsidRPr="00695481">
        <w:rPr>
          <w:rFonts w:ascii="Times New Roman" w:hAnsi="Times New Roman" w:cs="Times New Roman"/>
          <w:color w:val="000000"/>
          <w:sz w:val="28"/>
          <w:szCs w:val="28"/>
          <w:lang w:val="en-US"/>
        </w:rPr>
        <w:t xml:space="preserve">. </w:t>
      </w:r>
      <w:r w:rsidR="00B41F23" w:rsidRPr="00695481">
        <w:rPr>
          <w:rFonts w:ascii="Times New Roman" w:hAnsi="Times New Roman" w:cs="Times New Roman"/>
          <w:color w:val="000000"/>
          <w:sz w:val="28"/>
          <w:szCs w:val="28"/>
        </w:rPr>
        <w:t>Основни изводи от анализа на инфраструктурата за отпадъците.</w:t>
      </w:r>
      <w:bookmarkEnd w:id="17"/>
      <w:r w:rsidR="00B41F23" w:rsidRPr="00695481">
        <w:rPr>
          <w:rFonts w:ascii="Times New Roman" w:hAnsi="Times New Roman" w:cs="Times New Roman"/>
          <w:color w:val="000000"/>
          <w:sz w:val="28"/>
          <w:szCs w:val="28"/>
        </w:rPr>
        <w:t xml:space="preserve"> </w:t>
      </w:r>
    </w:p>
    <w:p w:rsidR="00B41F23" w:rsidRPr="00695481" w:rsidRDefault="00B41F23" w:rsidP="00B41F23">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bg-BG"/>
        </w:rPr>
      </w:pPr>
    </w:p>
    <w:p w:rsidR="00B41F23" w:rsidRPr="00695481" w:rsidRDefault="00B41F23" w:rsidP="00B41F23">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Наличието на модерна инфраструктура е ключова предпоставка за управлението на отпадъците съгласно съвременните  изисквания. Анализите на инфраструктурата за разглежданите потоци отпадъци дават основание да се правят следните основни изводи и препоръки за Община Трявна. </w:t>
      </w:r>
    </w:p>
    <w:p w:rsidR="00713D13" w:rsidRPr="00695481" w:rsidRDefault="00B41F23"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Община Трявна разполага с площадка за </w:t>
      </w:r>
      <w:proofErr w:type="spellStart"/>
      <w:r w:rsidRPr="00695481">
        <w:rPr>
          <w:rFonts w:ascii="Times New Roman" w:eastAsia="Times New Roman" w:hAnsi="Times New Roman"/>
          <w:color w:val="000000"/>
          <w:sz w:val="24"/>
          <w:szCs w:val="24"/>
          <w:lang w:eastAsia="bg-BG"/>
        </w:rPr>
        <w:t>компостиране</w:t>
      </w:r>
      <w:proofErr w:type="spellEnd"/>
      <w:r w:rsidR="00D435B0" w:rsidRPr="00695481">
        <w:rPr>
          <w:rFonts w:ascii="Times New Roman" w:eastAsia="Times New Roman" w:hAnsi="Times New Roman"/>
          <w:color w:val="000000"/>
          <w:sz w:val="24"/>
          <w:szCs w:val="24"/>
          <w:lang w:eastAsia="bg-BG"/>
        </w:rPr>
        <w:t>,</w:t>
      </w:r>
      <w:r w:rsidRPr="00695481">
        <w:rPr>
          <w:rFonts w:ascii="Times New Roman" w:eastAsia="Times New Roman" w:hAnsi="Times New Roman"/>
          <w:color w:val="000000"/>
          <w:sz w:val="24"/>
          <w:szCs w:val="24"/>
          <w:lang w:eastAsia="bg-BG"/>
        </w:rPr>
        <w:t xml:space="preserve"> разположена на регионалното депо в гр. Габрово. </w:t>
      </w:r>
      <w:r w:rsidR="00713D13" w:rsidRPr="00695481">
        <w:rPr>
          <w:rFonts w:ascii="Times New Roman" w:eastAsia="Times New Roman" w:hAnsi="Times New Roman"/>
          <w:color w:val="000000"/>
          <w:sz w:val="24"/>
          <w:szCs w:val="24"/>
          <w:lang w:eastAsia="bg-BG"/>
        </w:rPr>
        <w:t>Необходимо е изграждането на такава площадка и на територията на гр. Трявна с цел намаляване на разходите свързани с оползотворяването на растителните отпадъци.</w:t>
      </w:r>
    </w:p>
    <w:p w:rsidR="00713D13" w:rsidRPr="00695481" w:rsidRDefault="00713D13"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Община Трявна разполага и със сепарираща инсталация на регионалното депо в гр. Габрово за предварително третиране на разделно събрани битови отпадъци </w:t>
      </w:r>
      <w:r w:rsidR="00B77E88" w:rsidRPr="00695481">
        <w:rPr>
          <w:rFonts w:ascii="Times New Roman" w:eastAsia="Times New Roman" w:hAnsi="Times New Roman"/>
          <w:color w:val="000000"/>
          <w:sz w:val="24"/>
          <w:szCs w:val="24"/>
          <w:lang w:eastAsia="bg-BG"/>
        </w:rPr>
        <w:t>от хартия и картон, пластмаса и стъкло, в т.ч. и от опаковки, както и за предварително третиране на смесени битови отпадъци.</w:t>
      </w:r>
    </w:p>
    <w:p w:rsidR="00B77E88" w:rsidRPr="00695481" w:rsidRDefault="00B77E88"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Регионалното депо в гр. Габрово</w:t>
      </w:r>
      <w:r w:rsidR="00CD00C2" w:rsidRPr="00695481">
        <w:rPr>
          <w:rFonts w:ascii="Times New Roman" w:eastAsia="Times New Roman" w:hAnsi="Times New Roman"/>
          <w:color w:val="000000"/>
          <w:sz w:val="24"/>
          <w:szCs w:val="24"/>
          <w:lang w:eastAsia="bg-BG"/>
        </w:rPr>
        <w:t>,</w:t>
      </w:r>
      <w:r w:rsidRPr="00695481">
        <w:rPr>
          <w:rFonts w:ascii="Times New Roman" w:eastAsia="Times New Roman" w:hAnsi="Times New Roman"/>
          <w:color w:val="000000"/>
          <w:sz w:val="24"/>
          <w:szCs w:val="24"/>
          <w:lang w:eastAsia="bg-BG"/>
        </w:rPr>
        <w:t xml:space="preserve"> обслужващо общините Габрово и Трявна</w:t>
      </w:r>
      <w:r w:rsidR="00CD00C2" w:rsidRPr="00695481">
        <w:rPr>
          <w:rFonts w:ascii="Times New Roman" w:eastAsia="Times New Roman" w:hAnsi="Times New Roman"/>
          <w:color w:val="000000"/>
          <w:sz w:val="24"/>
          <w:szCs w:val="24"/>
          <w:lang w:eastAsia="bg-BG"/>
        </w:rPr>
        <w:t>,</w:t>
      </w:r>
      <w:r w:rsidRPr="00695481">
        <w:rPr>
          <w:rFonts w:ascii="Times New Roman" w:eastAsia="Times New Roman" w:hAnsi="Times New Roman"/>
          <w:color w:val="000000"/>
          <w:sz w:val="24"/>
          <w:szCs w:val="24"/>
          <w:lang w:eastAsia="bg-BG"/>
        </w:rPr>
        <w:t xml:space="preserve"> разполага с клетка за обезвреждане на остатъчните битови отпадъци, които не могат да бъдат рециклирани и оползотворявани.</w:t>
      </w:r>
    </w:p>
    <w:p w:rsidR="00B77E88" w:rsidRPr="00695481" w:rsidRDefault="00FF7C93"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lastRenderedPageBreak/>
        <w:t xml:space="preserve">Община Трявна е осигурила съдове и техника за извозване на смесени битови отпадъци, която обслужва 100 % от населението на общината, както и необходимите съдове за събиране на разделно събраните хранителни и кухненски отпадъци, както и зелените отпадъци от обществените паркове и градини. Липсва подходяща техника, която да събира </w:t>
      </w:r>
      <w:proofErr w:type="spellStart"/>
      <w:r w:rsidRPr="00695481">
        <w:rPr>
          <w:rFonts w:ascii="Times New Roman" w:eastAsia="Times New Roman" w:hAnsi="Times New Roman"/>
          <w:color w:val="000000"/>
          <w:sz w:val="24"/>
          <w:szCs w:val="24"/>
          <w:lang w:eastAsia="bg-BG"/>
        </w:rPr>
        <w:t>биоотпадъците</w:t>
      </w:r>
      <w:proofErr w:type="spellEnd"/>
      <w:r w:rsidRPr="00695481">
        <w:rPr>
          <w:rFonts w:ascii="Times New Roman" w:eastAsia="Times New Roman" w:hAnsi="Times New Roman"/>
          <w:color w:val="000000"/>
          <w:sz w:val="24"/>
          <w:szCs w:val="24"/>
          <w:lang w:eastAsia="bg-BG"/>
        </w:rPr>
        <w:t xml:space="preserve"> от предназначените за целта съдове. </w:t>
      </w:r>
    </w:p>
    <w:p w:rsidR="00B41F23" w:rsidRPr="00695481" w:rsidRDefault="00FF7C93"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Чрез </w:t>
      </w:r>
      <w:r w:rsidR="00DF58CF" w:rsidRPr="00695481">
        <w:rPr>
          <w:rFonts w:ascii="Times New Roman" w:eastAsia="Times New Roman" w:hAnsi="Times New Roman"/>
          <w:color w:val="000000"/>
          <w:sz w:val="24"/>
          <w:szCs w:val="24"/>
          <w:lang w:eastAsia="bg-BG"/>
        </w:rPr>
        <w:t xml:space="preserve">сътрудничество с организации за масово разпространени отпадъци общината е осигурила необходимата инфраструктура за събиране, транспортиране и </w:t>
      </w:r>
      <w:proofErr w:type="spellStart"/>
      <w:r w:rsidR="00DF58CF" w:rsidRPr="00695481">
        <w:rPr>
          <w:rFonts w:ascii="Times New Roman" w:eastAsia="Times New Roman" w:hAnsi="Times New Roman"/>
          <w:color w:val="000000"/>
          <w:sz w:val="24"/>
          <w:szCs w:val="24"/>
          <w:lang w:eastAsia="bg-BG"/>
        </w:rPr>
        <w:t>последващо</w:t>
      </w:r>
      <w:proofErr w:type="spellEnd"/>
      <w:r w:rsidR="00DF58CF" w:rsidRPr="00695481">
        <w:rPr>
          <w:rFonts w:ascii="Times New Roman" w:eastAsia="Times New Roman" w:hAnsi="Times New Roman"/>
          <w:color w:val="000000"/>
          <w:sz w:val="24"/>
          <w:szCs w:val="24"/>
          <w:lang w:eastAsia="bg-BG"/>
        </w:rPr>
        <w:t xml:space="preserve"> рециклиране и оползотворяване на отпадъци от опаковки , ИУЕЕО, НУБА.  </w:t>
      </w:r>
    </w:p>
    <w:p w:rsidR="00A2727B" w:rsidRPr="00695481" w:rsidRDefault="00A2727B"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Няма осигурена инфраструктура за третиране на </w:t>
      </w:r>
      <w:r w:rsidR="00EC38C9" w:rsidRPr="00695481">
        <w:rPr>
          <w:rFonts w:ascii="Times New Roman" w:eastAsia="Times New Roman" w:hAnsi="Times New Roman"/>
          <w:color w:val="000000"/>
          <w:sz w:val="24"/>
          <w:szCs w:val="24"/>
          <w:lang w:eastAsia="bg-BG"/>
        </w:rPr>
        <w:t xml:space="preserve">строителните </w:t>
      </w:r>
      <w:r w:rsidRPr="00695481">
        <w:rPr>
          <w:rFonts w:ascii="Times New Roman" w:eastAsia="Times New Roman" w:hAnsi="Times New Roman"/>
          <w:color w:val="000000"/>
          <w:sz w:val="24"/>
          <w:szCs w:val="24"/>
          <w:lang w:eastAsia="bg-BG"/>
        </w:rPr>
        <w:t xml:space="preserve">отпадъците </w:t>
      </w:r>
      <w:r w:rsidR="00EC38C9" w:rsidRPr="00695481">
        <w:rPr>
          <w:rFonts w:ascii="Times New Roman" w:eastAsia="Times New Roman" w:hAnsi="Times New Roman"/>
          <w:color w:val="000000"/>
          <w:sz w:val="24"/>
          <w:szCs w:val="24"/>
          <w:lang w:eastAsia="bg-BG"/>
        </w:rPr>
        <w:t xml:space="preserve">от ремонтни дейности на домакинствата и от строителни дейности, по които общината е възложител. </w:t>
      </w:r>
    </w:p>
    <w:p w:rsidR="00EC38C9" w:rsidRPr="00695481" w:rsidRDefault="00EC38C9"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Препоръчително е поради широкото използване на дърва и въглища за отопление, през зимния период да се осигурят кофи за изхвърляне на пепел и сгурия. </w:t>
      </w:r>
    </w:p>
    <w:p w:rsidR="00EC38C9" w:rsidRPr="00695481" w:rsidRDefault="00EC38C9"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Препоръчително е да се поставят подземни контейнери на места в община</w:t>
      </w:r>
      <w:r w:rsidR="00DA7C9D" w:rsidRPr="00695481">
        <w:rPr>
          <w:rFonts w:ascii="Times New Roman" w:eastAsia="Times New Roman" w:hAnsi="Times New Roman"/>
          <w:color w:val="000000"/>
          <w:sz w:val="24"/>
          <w:szCs w:val="24"/>
          <w:lang w:eastAsia="bg-BG"/>
        </w:rPr>
        <w:t>, нуждаещи се от подобна инфраструктура</w:t>
      </w:r>
    </w:p>
    <w:p w:rsidR="00DA7C9D" w:rsidRPr="00695481" w:rsidRDefault="00DA7C9D"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Община Трявна е предприела всички необходими действия за закриване и </w:t>
      </w:r>
      <w:proofErr w:type="spellStart"/>
      <w:r w:rsidRPr="00695481">
        <w:rPr>
          <w:rFonts w:ascii="Times New Roman" w:eastAsia="Times New Roman" w:hAnsi="Times New Roman"/>
          <w:color w:val="000000"/>
          <w:sz w:val="24"/>
          <w:szCs w:val="24"/>
          <w:lang w:eastAsia="bg-BG"/>
        </w:rPr>
        <w:t>рекултивация</w:t>
      </w:r>
      <w:proofErr w:type="spellEnd"/>
      <w:r w:rsidRPr="00695481">
        <w:rPr>
          <w:rFonts w:ascii="Times New Roman" w:eastAsia="Times New Roman" w:hAnsi="Times New Roman"/>
          <w:color w:val="000000"/>
          <w:sz w:val="24"/>
          <w:szCs w:val="24"/>
          <w:lang w:eastAsia="bg-BG"/>
        </w:rPr>
        <w:t xml:space="preserve"> на депото за твърди битови отпадъци на Община Трявна с преустановена експлоатация със Заповед № 544/27.08.2015</w:t>
      </w:r>
      <w:r w:rsidR="00440E98" w:rsidRPr="00695481">
        <w:rPr>
          <w:rFonts w:ascii="Times New Roman" w:eastAsia="Times New Roman" w:hAnsi="Times New Roman"/>
          <w:color w:val="000000"/>
          <w:sz w:val="24"/>
          <w:szCs w:val="24"/>
          <w:lang w:eastAsia="bg-BG"/>
        </w:rPr>
        <w:t xml:space="preserve"> </w:t>
      </w:r>
      <w:r w:rsidRPr="00695481">
        <w:rPr>
          <w:rFonts w:ascii="Times New Roman" w:eastAsia="Times New Roman" w:hAnsi="Times New Roman"/>
          <w:color w:val="000000"/>
          <w:sz w:val="24"/>
          <w:szCs w:val="24"/>
          <w:lang w:eastAsia="bg-BG"/>
        </w:rPr>
        <w:t xml:space="preserve">г. </w:t>
      </w:r>
    </w:p>
    <w:p w:rsidR="00DA7C9D" w:rsidRPr="00695481" w:rsidRDefault="00DA7C9D"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На територията на Община Трявна е създадена добра организация по отношение на разделното събиране на почти всички битови отпадъци, за които има ангажимент произтичащ от националното законодателство.</w:t>
      </w:r>
    </w:p>
    <w:p w:rsidR="00DA7C9D" w:rsidRPr="00695481" w:rsidRDefault="00DA7C9D"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В Общината се прилага напълно принципа „ замърсителя</w:t>
      </w:r>
      <w:r w:rsidR="00440E98" w:rsidRPr="00695481">
        <w:rPr>
          <w:rFonts w:ascii="Times New Roman" w:eastAsia="Times New Roman" w:hAnsi="Times New Roman"/>
          <w:color w:val="000000"/>
          <w:sz w:val="24"/>
          <w:szCs w:val="24"/>
          <w:lang w:eastAsia="bg-BG"/>
        </w:rPr>
        <w:t>т</w:t>
      </w:r>
      <w:r w:rsidRPr="00695481">
        <w:rPr>
          <w:rFonts w:ascii="Times New Roman" w:eastAsia="Times New Roman" w:hAnsi="Times New Roman"/>
          <w:color w:val="000000"/>
          <w:sz w:val="24"/>
          <w:szCs w:val="24"/>
          <w:lang w:eastAsia="bg-BG"/>
        </w:rPr>
        <w:t xml:space="preserve"> плаща“ относно строителните отпадъци и утайките от ПСОВ.</w:t>
      </w:r>
    </w:p>
    <w:p w:rsidR="00DA7C9D" w:rsidRPr="00695481" w:rsidRDefault="00DA7C9D"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Принципът „Замърсителят плаща“ се прилага частично по отношение на услугите , свързани с битовите отпадъци</w:t>
      </w:r>
      <w:r w:rsidR="000153FB" w:rsidRPr="00695481">
        <w:rPr>
          <w:rFonts w:ascii="Times New Roman" w:eastAsia="Times New Roman" w:hAnsi="Times New Roman"/>
          <w:color w:val="000000"/>
          <w:sz w:val="24"/>
          <w:szCs w:val="24"/>
          <w:lang w:eastAsia="bg-BG"/>
        </w:rPr>
        <w:t>,</w:t>
      </w:r>
      <w:r w:rsidRPr="00695481">
        <w:rPr>
          <w:rFonts w:ascii="Times New Roman" w:eastAsia="Times New Roman" w:hAnsi="Times New Roman"/>
          <w:color w:val="000000"/>
          <w:sz w:val="24"/>
          <w:szCs w:val="24"/>
          <w:lang w:eastAsia="bg-BG"/>
        </w:rPr>
        <w:t xml:space="preserve">  поради невъзможността от измерване на точното количество изхвърлени битови отпадъци, особено от домакинствата. </w:t>
      </w:r>
    </w:p>
    <w:p w:rsidR="00DA7C9D" w:rsidRPr="00695481" w:rsidRDefault="00DA7C9D"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Действащата Наредба за управление на отпадъците и поддържане на чистотата на територията на Община Трявна отговаря на изискванията на ЗУО.</w:t>
      </w:r>
    </w:p>
    <w:p w:rsidR="00DA7C9D" w:rsidRPr="00695481" w:rsidRDefault="00DA7C9D"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Подобряване на йерархията на управление на отпадъците все повече зависи от активното включване на гражданите и бизнеса в мерките за предотвратяване на отпадъците и разделното събиране на отпадъците. </w:t>
      </w:r>
    </w:p>
    <w:p w:rsidR="00305BDF" w:rsidRPr="00695481" w:rsidRDefault="00305BDF"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Общината разполага с добре структурирана система за информиране на обществеността; предприела е действия за информиране на населението относно различните потоци отпадъци с цел повишаване на общественото съзнание  и създаване на навици за </w:t>
      </w:r>
      <w:proofErr w:type="spellStart"/>
      <w:r w:rsidRPr="00695481">
        <w:rPr>
          <w:rFonts w:ascii="Times New Roman" w:eastAsia="Times New Roman" w:hAnsi="Times New Roman"/>
          <w:color w:val="000000"/>
          <w:sz w:val="24"/>
          <w:szCs w:val="24"/>
          <w:lang w:eastAsia="bg-BG"/>
        </w:rPr>
        <w:t>екологосъобразно</w:t>
      </w:r>
      <w:proofErr w:type="spellEnd"/>
      <w:r w:rsidRPr="00695481">
        <w:rPr>
          <w:rFonts w:ascii="Times New Roman" w:eastAsia="Times New Roman" w:hAnsi="Times New Roman"/>
          <w:color w:val="000000"/>
          <w:sz w:val="24"/>
          <w:szCs w:val="24"/>
          <w:lang w:eastAsia="bg-BG"/>
        </w:rPr>
        <w:t xml:space="preserve"> отношение към отпадъците. </w:t>
      </w:r>
    </w:p>
    <w:p w:rsidR="00305BDF" w:rsidRPr="00695481" w:rsidRDefault="00305BDF"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Изпълнява всички ангажименти за консултация на обществеността, произтичащи от екологичното законодателство.</w:t>
      </w:r>
    </w:p>
    <w:p w:rsidR="00B41F23" w:rsidRPr="00695481" w:rsidRDefault="00305BDF"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Обществеността участва в процеса на вземане на решения по изготвяне на планове и програми и по инвестиционни предложения на територията. </w:t>
      </w:r>
    </w:p>
    <w:p w:rsidR="00305BDF" w:rsidRPr="00695481" w:rsidRDefault="00305BDF" w:rsidP="006031BA">
      <w:pPr>
        <w:pStyle w:val="ListParagraph"/>
        <w:widowControl w:val="0"/>
        <w:numPr>
          <w:ilvl w:val="0"/>
          <w:numId w:val="7"/>
        </w:numPr>
        <w:autoSpaceDE w:val="0"/>
        <w:autoSpaceDN w:val="0"/>
        <w:adjustRightInd w:val="0"/>
        <w:spacing w:after="0" w:line="240" w:lineRule="auto"/>
        <w:jc w:val="both"/>
        <w:rPr>
          <w:rFonts w:ascii="Times New Roman" w:eastAsia="Times New Roman" w:hAnsi="Times New Roman"/>
          <w:color w:val="000000"/>
          <w:sz w:val="24"/>
          <w:szCs w:val="24"/>
          <w:lang w:eastAsia="bg-BG"/>
        </w:rPr>
      </w:pPr>
      <w:r w:rsidRPr="00695481">
        <w:rPr>
          <w:rFonts w:ascii="Times New Roman" w:eastAsia="Times New Roman" w:hAnsi="Times New Roman"/>
          <w:color w:val="000000"/>
          <w:sz w:val="24"/>
          <w:szCs w:val="24"/>
          <w:lang w:eastAsia="bg-BG"/>
        </w:rPr>
        <w:t xml:space="preserve">Община Трявна използва разнообразни форми за повишаване на обществената осведоменост и за насърчаване на участието в дейности  с отпадъци – целеви кампании, работа с медии, разпространение на информационни материали и др. Най – съществен източник на информация е интернет страницата на общината.  </w:t>
      </w:r>
    </w:p>
    <w:p w:rsidR="00A937FB" w:rsidRPr="00695481" w:rsidRDefault="00E53159" w:rsidP="00191FAB">
      <w:pPr>
        <w:pStyle w:val="Heading1"/>
        <w:ind w:left="-709"/>
        <w:rPr>
          <w:rFonts w:ascii="Times New Roman" w:hAnsi="Times New Roman" w:cs="Times New Roman"/>
        </w:rPr>
      </w:pPr>
      <w:bookmarkStart w:id="18" w:name="_Toc437504269"/>
      <w:r w:rsidRPr="00695481">
        <w:rPr>
          <w:rFonts w:ascii="Times New Roman" w:hAnsi="Times New Roman" w:cs="Times New Roman"/>
        </w:rPr>
        <w:lastRenderedPageBreak/>
        <w:t>I</w:t>
      </w:r>
      <w:r w:rsidR="00442B5E" w:rsidRPr="00695481">
        <w:rPr>
          <w:rFonts w:ascii="Times New Roman" w:hAnsi="Times New Roman" w:cs="Times New Roman"/>
          <w:lang w:val="en-US"/>
        </w:rPr>
        <w:t>V</w:t>
      </w:r>
      <w:r w:rsidRPr="00695481">
        <w:rPr>
          <w:rFonts w:ascii="Times New Roman" w:hAnsi="Times New Roman" w:cs="Times New Roman"/>
        </w:rPr>
        <w:t xml:space="preserve">. </w:t>
      </w:r>
      <w:r w:rsidR="00135E28" w:rsidRPr="00695481">
        <w:rPr>
          <w:rFonts w:ascii="Times New Roman" w:hAnsi="Times New Roman" w:cs="Times New Roman"/>
        </w:rPr>
        <w:t>SWOT анализ</w:t>
      </w:r>
      <w:bookmarkEnd w:id="18"/>
    </w:p>
    <w:p w:rsidR="00135E28" w:rsidRPr="00695481" w:rsidRDefault="00135E28" w:rsidP="00135E28">
      <w:pPr>
        <w:widowControl w:val="0"/>
        <w:overflowPunct w:val="0"/>
        <w:autoSpaceDE w:val="0"/>
        <w:autoSpaceDN w:val="0"/>
        <w:adjustRightInd w:val="0"/>
        <w:spacing w:after="0" w:line="207" w:lineRule="auto"/>
        <w:ind w:left="-709"/>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i/>
          <w:sz w:val="24"/>
          <w:szCs w:val="24"/>
          <w:lang w:eastAsia="bg-BG"/>
        </w:rPr>
        <w:t>SWOT анализът</w:t>
      </w:r>
      <w:r w:rsidRPr="00695481">
        <w:rPr>
          <w:rFonts w:ascii="Times New Roman" w:eastAsia="Times New Roman" w:hAnsi="Times New Roman" w:cs="Times New Roman"/>
          <w:sz w:val="24"/>
          <w:szCs w:val="24"/>
          <w:lang w:eastAsia="bg-BG"/>
        </w:rPr>
        <w:t xml:space="preserve"> изхожда от идеята за разделянето на обекта на стратегическия анализ от средата, в която той функционира. Обектът на стратегически анализ се разглежда откъм неговите “силни страни” и “слаби страни”. Средата, в която функционира обектът на стратегически анализ, се диференцира на “ възможности” и “ заплахи”.</w:t>
      </w:r>
    </w:p>
    <w:p w:rsidR="00135E28" w:rsidRPr="00695481" w:rsidRDefault="00135E28" w:rsidP="00135E28">
      <w:pPr>
        <w:widowControl w:val="0"/>
        <w:autoSpaceDE w:val="0"/>
        <w:autoSpaceDN w:val="0"/>
        <w:adjustRightInd w:val="0"/>
        <w:spacing w:after="0" w:line="208" w:lineRule="exact"/>
        <w:ind w:left="-709"/>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22" w:lineRule="auto"/>
        <w:ind w:left="-709"/>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i/>
          <w:sz w:val="24"/>
          <w:szCs w:val="24"/>
          <w:lang w:eastAsia="bg-BG"/>
        </w:rPr>
        <w:t>Силни страни.</w:t>
      </w:r>
      <w:r w:rsidRPr="00695481">
        <w:rPr>
          <w:rFonts w:ascii="Times New Roman" w:eastAsia="Times New Roman" w:hAnsi="Times New Roman" w:cs="Times New Roman"/>
          <w:sz w:val="24"/>
          <w:szCs w:val="24"/>
          <w:lang w:eastAsia="bg-BG"/>
        </w:rPr>
        <w:t xml:space="preserve"> Силните страни са ресурс, умение или друго преимущество, което притежава секторът. Силната страна е отличителна компетенция, която дава сравнително предимство.</w:t>
      </w:r>
    </w:p>
    <w:p w:rsidR="00135E28" w:rsidRPr="00695481" w:rsidRDefault="00135E28" w:rsidP="00135E28">
      <w:pPr>
        <w:widowControl w:val="0"/>
        <w:autoSpaceDE w:val="0"/>
        <w:autoSpaceDN w:val="0"/>
        <w:adjustRightInd w:val="0"/>
        <w:spacing w:after="0" w:line="212" w:lineRule="exact"/>
        <w:ind w:left="-709"/>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186" w:lineRule="auto"/>
        <w:ind w:left="-709" w:right="2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i/>
          <w:sz w:val="24"/>
          <w:szCs w:val="24"/>
          <w:lang w:eastAsia="bg-BG"/>
        </w:rPr>
        <w:t>Слаби страни</w:t>
      </w: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 xml:space="preserve"> Слабите страни представляват ограниченията или недостигът на ресурси, умения и способности, които сериозно възпрепятстват развитието на сектора.</w:t>
      </w:r>
    </w:p>
    <w:p w:rsidR="00135E28" w:rsidRPr="00695481" w:rsidRDefault="00135E28" w:rsidP="00135E28">
      <w:pPr>
        <w:widowControl w:val="0"/>
        <w:autoSpaceDE w:val="0"/>
        <w:autoSpaceDN w:val="0"/>
        <w:adjustRightInd w:val="0"/>
        <w:spacing w:after="0" w:line="209" w:lineRule="exact"/>
        <w:ind w:left="-709"/>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22" w:lineRule="auto"/>
        <w:ind w:left="-709"/>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i/>
          <w:sz w:val="24"/>
          <w:szCs w:val="24"/>
          <w:lang w:eastAsia="bg-BG"/>
        </w:rPr>
        <w:t>Възможности</w:t>
      </w: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 xml:space="preserve"> Възможностите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w:t>
      </w:r>
    </w:p>
    <w:p w:rsidR="00135E28" w:rsidRPr="00695481" w:rsidRDefault="00135E28" w:rsidP="00135E28">
      <w:pPr>
        <w:widowControl w:val="0"/>
        <w:autoSpaceDE w:val="0"/>
        <w:autoSpaceDN w:val="0"/>
        <w:adjustRightInd w:val="0"/>
        <w:spacing w:after="0" w:line="210" w:lineRule="exact"/>
        <w:ind w:left="-709"/>
        <w:rPr>
          <w:rFonts w:ascii="Times New Roman" w:eastAsia="Times New Roman" w:hAnsi="Times New Roman" w:cs="Times New Roman"/>
          <w:i/>
          <w:sz w:val="24"/>
          <w:szCs w:val="24"/>
          <w:lang w:eastAsia="bg-BG"/>
        </w:rPr>
      </w:pPr>
    </w:p>
    <w:p w:rsidR="00135E28" w:rsidRPr="00695481" w:rsidRDefault="00135E28" w:rsidP="00135E28">
      <w:pPr>
        <w:widowControl w:val="0"/>
        <w:overflowPunct w:val="0"/>
        <w:autoSpaceDE w:val="0"/>
        <w:autoSpaceDN w:val="0"/>
        <w:adjustRightInd w:val="0"/>
        <w:spacing w:after="0" w:line="186" w:lineRule="auto"/>
        <w:ind w:left="-709" w:right="2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i/>
          <w:sz w:val="24"/>
          <w:szCs w:val="24"/>
          <w:lang w:eastAsia="bg-BG"/>
        </w:rPr>
        <w:t>Заплахи</w:t>
      </w: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 xml:space="preserve"> Заплахите са най-неблагоприятните сегменти на външната среда. Те поставят най-големи бариери пред настоящото или бъдещото (желаното) състояние.</w:t>
      </w:r>
    </w:p>
    <w:p w:rsidR="00135E28" w:rsidRPr="00695481" w:rsidRDefault="00135E28" w:rsidP="00135E28">
      <w:pPr>
        <w:widowControl w:val="0"/>
        <w:autoSpaceDE w:val="0"/>
        <w:autoSpaceDN w:val="0"/>
        <w:adjustRightInd w:val="0"/>
        <w:spacing w:after="0" w:line="209" w:lineRule="exact"/>
        <w:ind w:left="-709"/>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Направеният SWOT анализ на управ</w:t>
      </w:r>
      <w:r w:rsidR="00A937FB" w:rsidRPr="00695481">
        <w:rPr>
          <w:rFonts w:ascii="Times New Roman" w:eastAsia="Times New Roman" w:hAnsi="Times New Roman" w:cs="Times New Roman"/>
          <w:sz w:val="24"/>
          <w:szCs w:val="24"/>
          <w:lang w:eastAsia="bg-BG"/>
        </w:rPr>
        <w:t xml:space="preserve">лението на отпадъците в </w:t>
      </w:r>
      <w:r w:rsidRPr="00695481">
        <w:rPr>
          <w:rFonts w:ascii="Times New Roman" w:eastAsia="Times New Roman" w:hAnsi="Times New Roman" w:cs="Times New Roman"/>
          <w:sz w:val="24"/>
          <w:szCs w:val="24"/>
          <w:lang w:eastAsia="bg-BG"/>
        </w:rPr>
        <w:t xml:space="preserve"> община</w:t>
      </w:r>
      <w:r w:rsidR="00A937FB" w:rsidRPr="00695481">
        <w:rPr>
          <w:rFonts w:ascii="Times New Roman" w:eastAsia="Times New Roman" w:hAnsi="Times New Roman" w:cs="Times New Roman"/>
          <w:sz w:val="24"/>
          <w:szCs w:val="24"/>
          <w:lang w:val="en-US" w:eastAsia="bg-BG"/>
        </w:rPr>
        <w:t xml:space="preserve"> </w:t>
      </w:r>
      <w:r w:rsidR="00A937FB" w:rsidRPr="00695481">
        <w:rPr>
          <w:rFonts w:ascii="Times New Roman" w:eastAsia="Times New Roman" w:hAnsi="Times New Roman" w:cs="Times New Roman"/>
          <w:sz w:val="24"/>
          <w:szCs w:val="24"/>
          <w:lang w:eastAsia="bg-BG"/>
        </w:rPr>
        <w:t>Трявна</w:t>
      </w:r>
      <w:r w:rsidRPr="00695481">
        <w:rPr>
          <w:rFonts w:ascii="Times New Roman" w:eastAsia="Times New Roman" w:hAnsi="Times New Roman" w:cs="Times New Roman"/>
          <w:sz w:val="24"/>
          <w:szCs w:val="24"/>
          <w:lang w:eastAsia="bg-BG"/>
        </w:rPr>
        <w:t xml:space="preserve"> показва посочените по-долу резултати.</w:t>
      </w:r>
    </w:p>
    <w:p w:rsidR="00135E28" w:rsidRPr="00695481" w:rsidRDefault="00135E28" w:rsidP="00135E28">
      <w:pPr>
        <w:widowControl w:val="0"/>
        <w:autoSpaceDE w:val="0"/>
        <w:autoSpaceDN w:val="0"/>
        <w:adjustRightInd w:val="0"/>
        <w:spacing w:after="0" w:line="200" w:lineRule="exact"/>
        <w:ind w:left="-709"/>
        <w:rPr>
          <w:rFonts w:ascii="Times New Roman" w:eastAsia="Times New Roman" w:hAnsi="Times New Roman" w:cs="Times New Roman"/>
          <w:sz w:val="24"/>
          <w:szCs w:val="24"/>
          <w:lang w:eastAsia="bg-BG"/>
        </w:rPr>
      </w:pPr>
    </w:p>
    <w:p w:rsidR="00135E28" w:rsidRPr="00695481" w:rsidRDefault="00135E28" w:rsidP="00135E28">
      <w:pPr>
        <w:widowControl w:val="0"/>
        <w:autoSpaceDE w:val="0"/>
        <w:autoSpaceDN w:val="0"/>
        <w:adjustRightInd w:val="0"/>
        <w:spacing w:after="0" w:line="304" w:lineRule="exact"/>
        <w:ind w:left="-709"/>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b/>
          <w:bCs/>
          <w:color w:val="000000"/>
          <w:sz w:val="24"/>
          <w:szCs w:val="24"/>
          <w:lang w:eastAsia="bg-BG"/>
        </w:rPr>
      </w:pPr>
      <w:r w:rsidRPr="00695481">
        <w:rPr>
          <w:rFonts w:ascii="Times New Roman" w:eastAsia="Times New Roman" w:hAnsi="Times New Roman" w:cs="Times New Roman"/>
          <w:b/>
          <w:color w:val="000000"/>
          <w:sz w:val="24"/>
          <w:szCs w:val="24"/>
          <w:lang w:eastAsia="bg-BG"/>
        </w:rPr>
        <w:t xml:space="preserve">Достижения и силни страни </w:t>
      </w:r>
    </w:p>
    <w:p w:rsidR="00135E28" w:rsidRPr="00695481" w:rsidRDefault="00135E28" w:rsidP="00135E28">
      <w:pPr>
        <w:widowControl w:val="0"/>
        <w:tabs>
          <w:tab w:val="num" w:pos="0"/>
        </w:tabs>
        <w:autoSpaceDE w:val="0"/>
        <w:autoSpaceDN w:val="0"/>
        <w:adjustRightInd w:val="0"/>
        <w:spacing w:after="0" w:line="204" w:lineRule="exact"/>
        <w:ind w:left="-709"/>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overflowPunct w:val="0"/>
        <w:autoSpaceDE w:val="0"/>
        <w:autoSpaceDN w:val="0"/>
        <w:adjustRightInd w:val="0"/>
        <w:spacing w:after="0" w:line="185" w:lineRule="auto"/>
        <w:ind w:left="-709" w:right="20"/>
        <w:jc w:val="both"/>
        <w:rPr>
          <w:rFonts w:ascii="Times New Roman" w:eastAsia="Times New Roman" w:hAnsi="Times New Roman" w:cs="Times New Roman"/>
          <w:b/>
          <w:bCs/>
          <w:color w:val="984806"/>
          <w:sz w:val="24"/>
          <w:szCs w:val="24"/>
          <w:lang w:eastAsia="bg-BG"/>
        </w:rPr>
      </w:pPr>
      <w:r w:rsidRPr="00695481">
        <w:rPr>
          <w:rFonts w:ascii="Times New Roman" w:eastAsia="Times New Roman" w:hAnsi="Times New Roman" w:cs="Times New Roman"/>
          <w:sz w:val="24"/>
          <w:szCs w:val="24"/>
          <w:lang w:eastAsia="bg-BG"/>
        </w:rPr>
        <w:t xml:space="preserve">Разработени са планове, стратегии и нормативни документи, които се фокусират върху бъдещи действия с цел решаване на съществуващите проблеми. </w:t>
      </w:r>
    </w:p>
    <w:p w:rsidR="00135E28" w:rsidRPr="00695481" w:rsidRDefault="00135E28" w:rsidP="00135E28">
      <w:pPr>
        <w:widowControl w:val="0"/>
        <w:autoSpaceDE w:val="0"/>
        <w:autoSpaceDN w:val="0"/>
        <w:adjustRightInd w:val="0"/>
        <w:spacing w:after="0" w:line="238" w:lineRule="exact"/>
        <w:ind w:left="-709"/>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right="20"/>
        <w:jc w:val="both"/>
        <w:rPr>
          <w:rFonts w:ascii="Times New Roman" w:eastAsia="Times New Roman" w:hAnsi="Times New Roman" w:cs="Times New Roman"/>
          <w:b/>
          <w:bCs/>
          <w:color w:val="984806"/>
          <w:sz w:val="24"/>
          <w:szCs w:val="24"/>
          <w:lang w:eastAsia="bg-BG"/>
        </w:rPr>
      </w:pPr>
      <w:r w:rsidRPr="00695481">
        <w:rPr>
          <w:rFonts w:ascii="Times New Roman" w:eastAsia="Times New Roman" w:hAnsi="Times New Roman" w:cs="Times New Roman"/>
          <w:sz w:val="24"/>
          <w:szCs w:val="24"/>
          <w:lang w:eastAsia="bg-BG"/>
        </w:rPr>
        <w:t>Изграден е значителен административен капацитет.</w:t>
      </w:r>
    </w:p>
    <w:p w:rsidR="00135E28" w:rsidRPr="00695481" w:rsidRDefault="00135E28" w:rsidP="00135E28">
      <w:pPr>
        <w:widowControl w:val="0"/>
        <w:autoSpaceDE w:val="0"/>
        <w:autoSpaceDN w:val="0"/>
        <w:adjustRightInd w:val="0"/>
        <w:spacing w:after="0" w:line="238" w:lineRule="exact"/>
        <w:ind w:left="-709"/>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overflowPunct w:val="0"/>
        <w:autoSpaceDE w:val="0"/>
        <w:autoSpaceDN w:val="0"/>
        <w:adjustRightInd w:val="0"/>
        <w:spacing w:after="0" w:line="198" w:lineRule="auto"/>
        <w:ind w:left="-709"/>
        <w:jc w:val="both"/>
        <w:rPr>
          <w:rFonts w:ascii="Times New Roman" w:eastAsia="Times New Roman" w:hAnsi="Times New Roman" w:cs="Times New Roman"/>
          <w:b/>
          <w:bCs/>
          <w:color w:val="984806"/>
          <w:sz w:val="24"/>
          <w:szCs w:val="24"/>
          <w:lang w:eastAsia="bg-BG"/>
        </w:rPr>
      </w:pPr>
      <w:r w:rsidRPr="00695481">
        <w:rPr>
          <w:rFonts w:ascii="Times New Roman" w:eastAsia="Times New Roman" w:hAnsi="Times New Roman" w:cs="Times New Roman"/>
          <w:sz w:val="24"/>
          <w:szCs w:val="24"/>
          <w:lang w:eastAsia="bg-BG"/>
        </w:rPr>
        <w:t xml:space="preserve">Изградени са предпоставки, които позволяват участието на обществеността при вземане на решения, свързани с управление на отпадъците – процедури по ОВОС, публични обсъждания, предоставяне на информация чрез различни медии и интернет. </w:t>
      </w:r>
    </w:p>
    <w:p w:rsidR="00135E28" w:rsidRPr="00695481" w:rsidRDefault="00135E28" w:rsidP="00135E28">
      <w:pPr>
        <w:widowControl w:val="0"/>
        <w:autoSpaceDE w:val="0"/>
        <w:autoSpaceDN w:val="0"/>
        <w:adjustRightInd w:val="0"/>
        <w:spacing w:after="0" w:line="270" w:lineRule="exact"/>
        <w:ind w:left="-709"/>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overflowPunct w:val="0"/>
        <w:autoSpaceDE w:val="0"/>
        <w:autoSpaceDN w:val="0"/>
        <w:adjustRightInd w:val="0"/>
        <w:spacing w:after="0" w:line="218" w:lineRule="auto"/>
        <w:ind w:left="-709"/>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Общината е организирала ефективно прилагане на схемата за разширена отговорност на производителя за масово разпространени отпадъци, чрез партньорство с организациите за оползотворяване на МРО. </w:t>
      </w:r>
    </w:p>
    <w:p w:rsidR="00135E28" w:rsidRPr="00695481" w:rsidRDefault="00135E28" w:rsidP="00135E28">
      <w:pPr>
        <w:widowControl w:val="0"/>
        <w:overflowPunct w:val="0"/>
        <w:autoSpaceDE w:val="0"/>
        <w:autoSpaceDN w:val="0"/>
        <w:adjustRightInd w:val="0"/>
        <w:spacing w:after="0" w:line="218" w:lineRule="auto"/>
        <w:ind w:left="-709"/>
        <w:jc w:val="both"/>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18" w:lineRule="auto"/>
        <w:ind w:left="-709"/>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Изградено е регионално депо на територията на Община Габрово, което обслужва общините Габрово и Трявна с изградена площадка за </w:t>
      </w:r>
      <w:proofErr w:type="spellStart"/>
      <w:r w:rsidRPr="00695481">
        <w:rPr>
          <w:rFonts w:ascii="Times New Roman" w:eastAsia="Times New Roman" w:hAnsi="Times New Roman" w:cs="Times New Roman"/>
          <w:sz w:val="24"/>
          <w:szCs w:val="24"/>
          <w:lang w:eastAsia="bg-BG"/>
        </w:rPr>
        <w:t>компостиране</w:t>
      </w:r>
      <w:proofErr w:type="spellEnd"/>
      <w:r w:rsidRPr="00695481">
        <w:rPr>
          <w:rFonts w:ascii="Times New Roman" w:eastAsia="Times New Roman" w:hAnsi="Times New Roman" w:cs="Times New Roman"/>
          <w:sz w:val="24"/>
          <w:szCs w:val="24"/>
          <w:lang w:eastAsia="bg-BG"/>
        </w:rPr>
        <w:t xml:space="preserve"> и сепарираща инсталация</w:t>
      </w: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b/>
          <w:color w:val="000000"/>
          <w:sz w:val="24"/>
          <w:szCs w:val="24"/>
          <w:lang w:eastAsia="bg-BG"/>
        </w:rPr>
      </w:pPr>
      <w:bookmarkStart w:id="19" w:name="page28"/>
      <w:bookmarkEnd w:id="19"/>
    </w:p>
    <w:p w:rsidR="00A937FB" w:rsidRPr="00695481" w:rsidRDefault="00A937FB"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Наличие на проектна готовност за закриване и </w:t>
      </w:r>
      <w:proofErr w:type="spellStart"/>
      <w:r w:rsidRPr="00695481">
        <w:rPr>
          <w:rFonts w:ascii="Times New Roman" w:eastAsia="Times New Roman" w:hAnsi="Times New Roman" w:cs="Times New Roman"/>
          <w:color w:val="000000"/>
          <w:sz w:val="24"/>
          <w:szCs w:val="24"/>
          <w:lang w:eastAsia="bg-BG"/>
        </w:rPr>
        <w:t>рекултивация</w:t>
      </w:r>
      <w:proofErr w:type="spellEnd"/>
      <w:r w:rsidRPr="00695481">
        <w:rPr>
          <w:rFonts w:ascii="Times New Roman" w:eastAsia="Times New Roman" w:hAnsi="Times New Roman" w:cs="Times New Roman"/>
          <w:color w:val="000000"/>
          <w:sz w:val="24"/>
          <w:szCs w:val="24"/>
          <w:lang w:eastAsia="bg-BG"/>
        </w:rPr>
        <w:t xml:space="preserve"> на депото за твърди битови отпадъци на Община Трявна </w:t>
      </w:r>
    </w:p>
    <w:p w:rsidR="00A937FB" w:rsidRPr="00695481" w:rsidRDefault="00A937FB"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b/>
          <w:color w:val="000000"/>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b/>
          <w:bCs/>
          <w:color w:val="000000"/>
          <w:sz w:val="24"/>
          <w:szCs w:val="24"/>
          <w:lang w:eastAsia="bg-BG"/>
        </w:rPr>
      </w:pPr>
      <w:r w:rsidRPr="00695481">
        <w:rPr>
          <w:rFonts w:ascii="Times New Roman" w:eastAsia="Times New Roman" w:hAnsi="Times New Roman" w:cs="Times New Roman"/>
          <w:b/>
          <w:color w:val="000000"/>
          <w:sz w:val="24"/>
          <w:szCs w:val="24"/>
          <w:lang w:eastAsia="bg-BG"/>
        </w:rPr>
        <w:t xml:space="preserve">Проблеми и слаби страни </w:t>
      </w:r>
    </w:p>
    <w:p w:rsidR="00135E28" w:rsidRPr="00695481" w:rsidRDefault="00135E28" w:rsidP="00135E28">
      <w:pPr>
        <w:widowControl w:val="0"/>
        <w:autoSpaceDE w:val="0"/>
        <w:autoSpaceDN w:val="0"/>
        <w:adjustRightInd w:val="0"/>
        <w:spacing w:after="0" w:line="237" w:lineRule="exact"/>
        <w:ind w:left="-709"/>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right="2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Липса на целенасочени мерки и стимули, които да допринесат за предотвратяване образуването на отпадъци и подобряване на системата за разделно събиране на отпадъци.</w:t>
      </w:r>
    </w:p>
    <w:p w:rsidR="00135E28" w:rsidRPr="00695481" w:rsidRDefault="00135E28" w:rsidP="00135E28">
      <w:pPr>
        <w:widowControl w:val="0"/>
        <w:overflowPunct w:val="0"/>
        <w:autoSpaceDE w:val="0"/>
        <w:autoSpaceDN w:val="0"/>
        <w:adjustRightInd w:val="0"/>
        <w:spacing w:after="0" w:line="240" w:lineRule="auto"/>
        <w:ind w:left="-709" w:right="20"/>
        <w:jc w:val="both"/>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right="2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Липса на финансови средства за </w:t>
      </w:r>
      <w:proofErr w:type="spellStart"/>
      <w:r w:rsidRPr="00695481">
        <w:rPr>
          <w:rFonts w:ascii="Times New Roman" w:eastAsia="Times New Roman" w:hAnsi="Times New Roman" w:cs="Times New Roman"/>
          <w:sz w:val="24"/>
          <w:szCs w:val="24"/>
          <w:lang w:eastAsia="bg-BG"/>
        </w:rPr>
        <w:t>рекултивация</w:t>
      </w:r>
      <w:proofErr w:type="spellEnd"/>
      <w:r w:rsidRPr="00695481">
        <w:rPr>
          <w:rFonts w:ascii="Times New Roman" w:eastAsia="Times New Roman" w:hAnsi="Times New Roman" w:cs="Times New Roman"/>
          <w:sz w:val="24"/>
          <w:szCs w:val="24"/>
          <w:lang w:eastAsia="bg-BG"/>
        </w:rPr>
        <w:t xml:space="preserve"> на депото за ТБО на Община Трявна. </w:t>
      </w:r>
    </w:p>
    <w:p w:rsidR="00135E28" w:rsidRPr="00695481" w:rsidRDefault="00135E28" w:rsidP="00135E28">
      <w:pPr>
        <w:widowControl w:val="0"/>
        <w:overflowPunct w:val="0"/>
        <w:autoSpaceDE w:val="0"/>
        <w:autoSpaceDN w:val="0"/>
        <w:adjustRightInd w:val="0"/>
        <w:spacing w:after="0" w:line="240" w:lineRule="auto"/>
        <w:ind w:left="-709" w:right="20"/>
        <w:jc w:val="both"/>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right="2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Липса на площадка за </w:t>
      </w:r>
      <w:proofErr w:type="spellStart"/>
      <w:r w:rsidRPr="00695481">
        <w:rPr>
          <w:rFonts w:ascii="Times New Roman" w:eastAsia="Times New Roman" w:hAnsi="Times New Roman" w:cs="Times New Roman"/>
          <w:sz w:val="24"/>
          <w:szCs w:val="24"/>
          <w:lang w:eastAsia="bg-BG"/>
        </w:rPr>
        <w:t>третитане</w:t>
      </w:r>
      <w:proofErr w:type="spellEnd"/>
      <w:r w:rsidRPr="00695481">
        <w:rPr>
          <w:rFonts w:ascii="Times New Roman" w:eastAsia="Times New Roman" w:hAnsi="Times New Roman" w:cs="Times New Roman"/>
          <w:sz w:val="24"/>
          <w:szCs w:val="24"/>
          <w:lang w:eastAsia="bg-BG"/>
        </w:rPr>
        <w:t xml:space="preserve"> на строителни отпадъци</w:t>
      </w:r>
    </w:p>
    <w:p w:rsidR="00135E28" w:rsidRPr="00695481" w:rsidRDefault="00135E28" w:rsidP="00135E28">
      <w:pPr>
        <w:widowControl w:val="0"/>
        <w:overflowPunct w:val="0"/>
        <w:autoSpaceDE w:val="0"/>
        <w:autoSpaceDN w:val="0"/>
        <w:adjustRightInd w:val="0"/>
        <w:spacing w:after="0" w:line="240" w:lineRule="auto"/>
        <w:ind w:left="-709" w:right="20"/>
        <w:jc w:val="both"/>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right="2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Липса на достатъчно техника за извършване на сметосъбиране. </w:t>
      </w:r>
    </w:p>
    <w:p w:rsidR="00135E28" w:rsidRPr="00695481" w:rsidRDefault="00135E28" w:rsidP="00135E28">
      <w:pPr>
        <w:widowControl w:val="0"/>
        <w:autoSpaceDE w:val="0"/>
        <w:autoSpaceDN w:val="0"/>
        <w:adjustRightInd w:val="0"/>
        <w:spacing w:after="0" w:line="240" w:lineRule="exact"/>
        <w:rPr>
          <w:rFonts w:ascii="Times New Roman" w:eastAsia="Times New Roman" w:hAnsi="Times New Roman" w:cs="Times New Roman"/>
          <w:b/>
          <w:color w:val="000000"/>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b/>
          <w:bCs/>
          <w:color w:val="000000"/>
          <w:sz w:val="24"/>
          <w:szCs w:val="24"/>
          <w:lang w:eastAsia="bg-BG"/>
        </w:rPr>
      </w:pPr>
      <w:r w:rsidRPr="00695481">
        <w:rPr>
          <w:rFonts w:ascii="Times New Roman" w:eastAsia="Times New Roman" w:hAnsi="Times New Roman" w:cs="Times New Roman"/>
          <w:b/>
          <w:color w:val="000000"/>
          <w:sz w:val="24"/>
          <w:szCs w:val="24"/>
          <w:lang w:eastAsia="bg-BG"/>
        </w:rPr>
        <w:t xml:space="preserve">Възможности </w:t>
      </w:r>
    </w:p>
    <w:p w:rsidR="00135E28" w:rsidRPr="00695481" w:rsidRDefault="00135E28" w:rsidP="00135E28">
      <w:pPr>
        <w:widowControl w:val="0"/>
        <w:autoSpaceDE w:val="0"/>
        <w:autoSpaceDN w:val="0"/>
        <w:adjustRightInd w:val="0"/>
        <w:spacing w:after="0" w:line="204" w:lineRule="exact"/>
        <w:ind w:left="-709"/>
        <w:rPr>
          <w:rFonts w:ascii="Times New Roman" w:eastAsia="Times New Roman" w:hAnsi="Times New Roman" w:cs="Times New Roman"/>
          <w:b/>
          <w:bCs/>
          <w:color w:val="000000"/>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right="20"/>
        <w:jc w:val="both"/>
        <w:rPr>
          <w:rFonts w:ascii="Times New Roman" w:eastAsia="Times New Roman" w:hAnsi="Times New Roman" w:cs="Times New Roman"/>
          <w:b/>
          <w:bCs/>
          <w:color w:val="984806"/>
          <w:sz w:val="24"/>
          <w:szCs w:val="24"/>
          <w:lang w:eastAsia="bg-BG"/>
        </w:rPr>
      </w:pPr>
      <w:r w:rsidRPr="00695481">
        <w:rPr>
          <w:rFonts w:ascii="Times New Roman" w:eastAsia="Times New Roman" w:hAnsi="Times New Roman" w:cs="Times New Roman"/>
          <w:sz w:val="24"/>
          <w:szCs w:val="24"/>
          <w:lang w:eastAsia="bg-BG"/>
        </w:rPr>
        <w:t xml:space="preserve">Използване на финансовите инструменти на ЕС за решаване на проблемите, свързани с ефективното управление на отпадъците. </w:t>
      </w:r>
    </w:p>
    <w:p w:rsidR="00135E28" w:rsidRPr="00695481" w:rsidRDefault="00135E28" w:rsidP="00135E28">
      <w:pPr>
        <w:widowControl w:val="0"/>
        <w:autoSpaceDE w:val="0"/>
        <w:autoSpaceDN w:val="0"/>
        <w:adjustRightInd w:val="0"/>
        <w:spacing w:after="0" w:line="200" w:lineRule="exact"/>
        <w:ind w:left="-709"/>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autoSpaceDE w:val="0"/>
        <w:autoSpaceDN w:val="0"/>
        <w:adjustRightInd w:val="0"/>
        <w:spacing w:after="0" w:line="261" w:lineRule="exact"/>
        <w:ind w:left="-709"/>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Промяна на обществените нагласи в полза на </w:t>
      </w:r>
      <w:proofErr w:type="spellStart"/>
      <w:r w:rsidRPr="00695481">
        <w:rPr>
          <w:rFonts w:ascii="Times New Roman" w:eastAsia="Times New Roman" w:hAnsi="Times New Roman" w:cs="Times New Roman"/>
          <w:sz w:val="24"/>
          <w:szCs w:val="24"/>
          <w:lang w:eastAsia="bg-BG"/>
        </w:rPr>
        <w:t>екологосъобразно</w:t>
      </w:r>
      <w:proofErr w:type="spellEnd"/>
      <w:r w:rsidRPr="00695481">
        <w:rPr>
          <w:rFonts w:ascii="Times New Roman" w:eastAsia="Times New Roman" w:hAnsi="Times New Roman" w:cs="Times New Roman"/>
          <w:sz w:val="24"/>
          <w:szCs w:val="24"/>
          <w:lang w:eastAsia="bg-BG"/>
        </w:rPr>
        <w:t xml:space="preserve"> и ефективно управление на отпадъците. </w:t>
      </w: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Повече инвестиции в сектор отпадъци основно за съдове за отпадъци и техника за сметосъбиране. </w:t>
      </w:r>
      <w:bookmarkStart w:id="20" w:name="page29"/>
      <w:bookmarkEnd w:id="20"/>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b/>
          <w:color w:val="000000"/>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 xml:space="preserve">Заплахи </w:t>
      </w: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b/>
          <w:color w:val="000000"/>
          <w:sz w:val="24"/>
          <w:szCs w:val="24"/>
          <w:lang w:eastAsia="bg-BG"/>
        </w:rPr>
      </w:pPr>
    </w:p>
    <w:p w:rsidR="00135E28" w:rsidRPr="00695481" w:rsidRDefault="00135E28" w:rsidP="00135E28">
      <w:pPr>
        <w:widowControl w:val="0"/>
        <w:autoSpaceDE w:val="0"/>
        <w:autoSpaceDN w:val="0"/>
        <w:adjustRightInd w:val="0"/>
        <w:spacing w:after="0" w:line="9" w:lineRule="exact"/>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Подготвян от ЕК нов пакет за промени в европейското законодателство в сектор отпадъци с разширени като обхват и повишени като количествени изисквания цели за предотвратяване, рециклиране и оползотворяване на отпадъците и фактическа забрана на депонирането. </w:t>
      </w: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autoSpaceDE w:val="0"/>
        <w:autoSpaceDN w:val="0"/>
        <w:adjustRightInd w:val="0"/>
        <w:spacing w:after="0" w:line="45" w:lineRule="exact"/>
        <w:ind w:left="-709"/>
        <w:jc w:val="both"/>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709"/>
        <w:jc w:val="both"/>
        <w:rPr>
          <w:rFonts w:ascii="Times New Roman" w:eastAsia="Times New Roman" w:hAnsi="Times New Roman" w:cs="Times New Roman"/>
          <w:b/>
          <w:bCs/>
          <w:color w:val="984806"/>
          <w:sz w:val="24"/>
          <w:szCs w:val="24"/>
          <w:lang w:eastAsia="bg-BG"/>
        </w:rPr>
      </w:pPr>
      <w:r w:rsidRPr="00695481">
        <w:rPr>
          <w:rFonts w:ascii="Times New Roman" w:eastAsia="Times New Roman" w:hAnsi="Times New Roman" w:cs="Times New Roman"/>
          <w:sz w:val="24"/>
          <w:szCs w:val="24"/>
          <w:lang w:eastAsia="bg-BG"/>
        </w:rPr>
        <w:t xml:space="preserve">Необходимите публични инвестиции и оперативни разходи за управление на отпадъците съобразно нормативните изисквания и достигане на набелязаните цели са значителни. </w:t>
      </w:r>
    </w:p>
    <w:p w:rsidR="00135E28" w:rsidRPr="00695481" w:rsidRDefault="00135E28" w:rsidP="00135E28">
      <w:pPr>
        <w:widowControl w:val="0"/>
        <w:autoSpaceDE w:val="0"/>
        <w:autoSpaceDN w:val="0"/>
        <w:adjustRightInd w:val="0"/>
        <w:spacing w:after="0" w:line="292" w:lineRule="exact"/>
        <w:ind w:left="-709"/>
        <w:jc w:val="both"/>
        <w:rPr>
          <w:rFonts w:ascii="Times New Roman" w:eastAsia="Times New Roman" w:hAnsi="Times New Roman" w:cs="Times New Roman"/>
          <w:b/>
          <w:bCs/>
          <w:color w:val="984806"/>
          <w:sz w:val="24"/>
          <w:szCs w:val="24"/>
          <w:lang w:eastAsia="bg-BG"/>
        </w:rPr>
      </w:pPr>
    </w:p>
    <w:p w:rsidR="00135E28" w:rsidRPr="00695481" w:rsidRDefault="00135E28" w:rsidP="00135E28">
      <w:pPr>
        <w:widowControl w:val="0"/>
        <w:overflowPunct w:val="0"/>
        <w:autoSpaceDE w:val="0"/>
        <w:autoSpaceDN w:val="0"/>
        <w:adjustRightInd w:val="0"/>
        <w:spacing w:after="0" w:line="186" w:lineRule="auto"/>
        <w:ind w:left="-709"/>
        <w:jc w:val="both"/>
        <w:rPr>
          <w:rFonts w:ascii="Times New Roman" w:eastAsia="Times New Roman" w:hAnsi="Times New Roman" w:cs="Times New Roman"/>
          <w:b/>
          <w:bCs/>
          <w:color w:val="984806"/>
          <w:sz w:val="24"/>
          <w:szCs w:val="24"/>
          <w:lang w:eastAsia="bg-BG"/>
        </w:rPr>
      </w:pPr>
      <w:r w:rsidRPr="00695481">
        <w:rPr>
          <w:rFonts w:ascii="Times New Roman" w:eastAsia="Times New Roman" w:hAnsi="Times New Roman" w:cs="Times New Roman"/>
          <w:sz w:val="24"/>
          <w:szCs w:val="24"/>
          <w:lang w:eastAsia="bg-BG"/>
        </w:rPr>
        <w:t xml:space="preserve">Преминаването към нови схеми за определяне на такса битови отпадъци, което да доведе до значително повишаване на такса битови отпадъци за населението. </w:t>
      </w: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sectPr w:rsidR="00135E28" w:rsidRPr="00695481">
          <w:pgSz w:w="11900" w:h="16840"/>
          <w:pgMar w:top="1300" w:right="1400" w:bottom="205" w:left="1760" w:header="708" w:footer="708" w:gutter="0"/>
          <w:cols w:space="708" w:equalWidth="0">
            <w:col w:w="8740"/>
          </w:cols>
          <w:noEndnote/>
        </w:sectPr>
      </w:pPr>
      <w:r w:rsidRPr="00695481">
        <w:rPr>
          <w:rFonts w:ascii="Times New Roman" w:eastAsia="Times New Roman" w:hAnsi="Times New Roman" w:cs="Times New Roman"/>
          <w:noProof/>
          <w:sz w:val="24"/>
          <w:szCs w:val="24"/>
          <w:lang w:eastAsia="bg-BG"/>
        </w:rPr>
        <w:drawing>
          <wp:anchor distT="0" distB="0" distL="114300" distR="114300" simplePos="0" relativeHeight="251662848" behindDoc="1" locked="0" layoutInCell="0" allowOverlap="1" wp14:anchorId="02B48C0B" wp14:editId="636D40DC">
            <wp:simplePos x="0" y="0"/>
            <wp:positionH relativeFrom="column">
              <wp:posOffset>5830570</wp:posOffset>
            </wp:positionH>
            <wp:positionV relativeFrom="paragraph">
              <wp:posOffset>7103745</wp:posOffset>
            </wp:positionV>
            <wp:extent cx="323215" cy="18415"/>
            <wp:effectExtent l="0" t="0" r="63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215" cy="18415"/>
                    </a:xfrm>
                    <a:prstGeom prst="rect">
                      <a:avLst/>
                    </a:prstGeom>
                    <a:noFill/>
                  </pic:spPr>
                </pic:pic>
              </a:graphicData>
            </a:graphic>
          </wp:anchor>
        </w:drawing>
      </w:r>
    </w:p>
    <w:p w:rsidR="00135E28" w:rsidRPr="00695481" w:rsidRDefault="00A937FB" w:rsidP="00A937FB">
      <w:pPr>
        <w:pStyle w:val="Heading1"/>
        <w:rPr>
          <w:rFonts w:ascii="Times New Roman" w:hAnsi="Times New Roman" w:cs="Times New Roman"/>
          <w:lang w:val="en-US"/>
        </w:rPr>
      </w:pPr>
      <w:bookmarkStart w:id="21" w:name="_Toc437504270"/>
      <w:r w:rsidRPr="00695481">
        <w:rPr>
          <w:rFonts w:ascii="Times New Roman" w:hAnsi="Times New Roman" w:cs="Times New Roman"/>
          <w:lang w:val="en-US"/>
        </w:rPr>
        <w:lastRenderedPageBreak/>
        <w:t xml:space="preserve">V. </w:t>
      </w:r>
      <w:r w:rsidR="00135E28" w:rsidRPr="00695481">
        <w:rPr>
          <w:rFonts w:ascii="Times New Roman" w:hAnsi="Times New Roman" w:cs="Times New Roman"/>
          <w:lang w:val="ru-RU"/>
        </w:rPr>
        <w:t xml:space="preserve">Цели на плана за управление на </w:t>
      </w:r>
      <w:proofErr w:type="spellStart"/>
      <w:r w:rsidR="00135E28" w:rsidRPr="00695481">
        <w:rPr>
          <w:rFonts w:ascii="Times New Roman" w:hAnsi="Times New Roman" w:cs="Times New Roman"/>
          <w:lang w:val="ru-RU"/>
        </w:rPr>
        <w:t>отпадъците</w:t>
      </w:r>
      <w:proofErr w:type="spellEnd"/>
      <w:r w:rsidR="00135E28" w:rsidRPr="00695481">
        <w:rPr>
          <w:rFonts w:ascii="Times New Roman" w:hAnsi="Times New Roman" w:cs="Times New Roman"/>
          <w:lang w:val="ru-RU"/>
        </w:rPr>
        <w:t xml:space="preserve"> и </w:t>
      </w:r>
      <w:proofErr w:type="spellStart"/>
      <w:r w:rsidR="00135E28" w:rsidRPr="00695481">
        <w:rPr>
          <w:rFonts w:ascii="Times New Roman" w:hAnsi="Times New Roman" w:cs="Times New Roman"/>
          <w:lang w:val="ru-RU"/>
        </w:rPr>
        <w:t>подпрограми</w:t>
      </w:r>
      <w:proofErr w:type="spellEnd"/>
      <w:r w:rsidR="00135E28" w:rsidRPr="00695481">
        <w:rPr>
          <w:rFonts w:ascii="Times New Roman" w:hAnsi="Times New Roman" w:cs="Times New Roman"/>
          <w:lang w:val="ru-RU"/>
        </w:rPr>
        <w:t xml:space="preserve"> за </w:t>
      </w:r>
      <w:proofErr w:type="spellStart"/>
      <w:r w:rsidR="00135E28" w:rsidRPr="00695481">
        <w:rPr>
          <w:rFonts w:ascii="Times New Roman" w:hAnsi="Times New Roman" w:cs="Times New Roman"/>
          <w:lang w:val="ru-RU"/>
        </w:rPr>
        <w:t>неговото</w:t>
      </w:r>
      <w:proofErr w:type="spellEnd"/>
      <w:r w:rsidR="00135E28" w:rsidRPr="00695481">
        <w:rPr>
          <w:rFonts w:ascii="Times New Roman" w:hAnsi="Times New Roman" w:cs="Times New Roman"/>
          <w:lang w:val="ru-RU"/>
        </w:rPr>
        <w:t xml:space="preserve"> </w:t>
      </w:r>
      <w:proofErr w:type="spellStart"/>
      <w:r w:rsidR="00135E28" w:rsidRPr="00695481">
        <w:rPr>
          <w:rFonts w:ascii="Times New Roman" w:hAnsi="Times New Roman" w:cs="Times New Roman"/>
          <w:lang w:val="ru-RU"/>
        </w:rPr>
        <w:t>постигане</w:t>
      </w:r>
      <w:proofErr w:type="spellEnd"/>
      <w:r w:rsidR="00135E28" w:rsidRPr="00695481">
        <w:rPr>
          <w:rFonts w:ascii="Times New Roman" w:hAnsi="Times New Roman" w:cs="Times New Roman"/>
          <w:lang w:val="ru-RU"/>
        </w:rPr>
        <w:t>.</w:t>
      </w:r>
      <w:bookmarkEnd w:id="21"/>
    </w:p>
    <w:p w:rsidR="00A937FB" w:rsidRPr="00695481" w:rsidRDefault="00A937FB" w:rsidP="00A937FB">
      <w:pPr>
        <w:spacing w:line="240" w:lineRule="auto"/>
        <w:rPr>
          <w:rFonts w:ascii="Times New Roman" w:hAnsi="Times New Roman" w:cs="Times New Roman"/>
          <w:lang w:val="en-US" w:eastAsia="bg-BG"/>
        </w:rPr>
      </w:pPr>
    </w:p>
    <w:p w:rsidR="00135E28" w:rsidRPr="00695481" w:rsidRDefault="00135E28" w:rsidP="00A937F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Отправна точка за определяне на стратегическите цели на Програмата за управление на отпадъците на община Трявна за периода 2015-2020 г. са направените изводи от прилаганата политика за управление на отпадъците на територията на  Община Трявна  и SWOT анализа, както и целите на националната политика за управление на отпадъците и ефективно </w:t>
      </w:r>
      <w:r w:rsidR="00A76890" w:rsidRPr="00695481">
        <w:rPr>
          <w:rFonts w:ascii="Times New Roman" w:eastAsia="Times New Roman" w:hAnsi="Times New Roman" w:cs="Times New Roman"/>
          <w:sz w:val="24"/>
          <w:szCs w:val="24"/>
          <w:lang w:eastAsia="bg-BG"/>
        </w:rPr>
        <w:t xml:space="preserve">използване на ресурсите, респективно </w:t>
      </w:r>
      <w:r w:rsidRPr="00695481">
        <w:rPr>
          <w:rFonts w:ascii="Times New Roman" w:eastAsia="Times New Roman" w:hAnsi="Times New Roman" w:cs="Times New Roman"/>
          <w:sz w:val="24"/>
          <w:szCs w:val="24"/>
          <w:lang w:eastAsia="bg-BG"/>
        </w:rPr>
        <w:t>предвижданията на Националния план за управление на отпадъците 2014-2020 г. В съответствие с това са идентифицирани генерална</w:t>
      </w:r>
      <w:r w:rsidR="00B1379C" w:rsidRPr="00695481">
        <w:rPr>
          <w:rFonts w:ascii="Times New Roman" w:eastAsia="Times New Roman" w:hAnsi="Times New Roman" w:cs="Times New Roman"/>
          <w:sz w:val="24"/>
          <w:szCs w:val="24"/>
          <w:lang w:eastAsia="bg-BG"/>
        </w:rPr>
        <w:t xml:space="preserve"> цел</w:t>
      </w:r>
      <w:r w:rsidRPr="00695481">
        <w:rPr>
          <w:rFonts w:ascii="Times New Roman" w:eastAsia="Times New Roman" w:hAnsi="Times New Roman" w:cs="Times New Roman"/>
          <w:sz w:val="24"/>
          <w:szCs w:val="24"/>
          <w:lang w:eastAsia="bg-BG"/>
        </w:rPr>
        <w:t xml:space="preserve"> и четири стратегически цели на общинската програма.</w:t>
      </w:r>
    </w:p>
    <w:p w:rsidR="00135E28" w:rsidRPr="00695481" w:rsidRDefault="00135E28" w:rsidP="00135E28">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135E28" w:rsidRPr="00695481" w:rsidRDefault="00135E28" w:rsidP="00135E28">
      <w:pPr>
        <w:widowControl w:val="0"/>
        <w:autoSpaceDE w:val="0"/>
        <w:autoSpaceDN w:val="0"/>
        <w:adjustRightInd w:val="0"/>
        <w:spacing w:after="0" w:line="240" w:lineRule="auto"/>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 xml:space="preserve">Генералната дългосрочна цел е </w:t>
      </w:r>
      <w:r w:rsidRPr="00695481">
        <w:rPr>
          <w:rFonts w:ascii="Times New Roman" w:eastAsia="Times New Roman" w:hAnsi="Times New Roman" w:cs="Times New Roman"/>
          <w:b/>
          <w:bCs/>
          <w:sz w:val="24"/>
          <w:szCs w:val="24"/>
          <w:lang w:eastAsia="bg-BG"/>
        </w:rPr>
        <w:t>:</w:t>
      </w:r>
    </w:p>
    <w:p w:rsidR="00135E28" w:rsidRPr="00695481" w:rsidRDefault="00135E28" w:rsidP="00135E28">
      <w:pPr>
        <w:widowControl w:val="0"/>
        <w:autoSpaceDE w:val="0"/>
        <w:autoSpaceDN w:val="0"/>
        <w:adjustRightInd w:val="0"/>
        <w:spacing w:after="0" w:line="263" w:lineRule="exact"/>
        <w:ind w:left="-142" w:firstLine="284"/>
        <w:rPr>
          <w:rFonts w:ascii="Times New Roman" w:eastAsia="Times New Roman" w:hAnsi="Times New Roman" w:cs="Times New Roman"/>
          <w:b/>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left="-142" w:firstLine="284"/>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Ефективно използване на отпадъците като ресурси и намаляване на генерирането и на депонирането им. </w:t>
      </w:r>
    </w:p>
    <w:p w:rsidR="00135E28" w:rsidRPr="00695481" w:rsidRDefault="00135E28" w:rsidP="00135E28">
      <w:pPr>
        <w:widowControl w:val="0"/>
        <w:autoSpaceDE w:val="0"/>
        <w:autoSpaceDN w:val="0"/>
        <w:adjustRightInd w:val="0"/>
        <w:spacing w:after="0" w:line="371" w:lineRule="exact"/>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40" w:lineRule="auto"/>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Стратегическите цели, чието постигане през периода на Програмата ще допринесе за изпълнението на генералната стратегическа цел, са:</w:t>
      </w:r>
    </w:p>
    <w:p w:rsidR="00135E28" w:rsidRPr="00695481" w:rsidRDefault="00135E28" w:rsidP="00135E28">
      <w:pPr>
        <w:widowControl w:val="0"/>
        <w:autoSpaceDE w:val="0"/>
        <w:autoSpaceDN w:val="0"/>
        <w:adjustRightInd w:val="0"/>
        <w:spacing w:after="0" w:line="200" w:lineRule="exact"/>
        <w:rPr>
          <w:rFonts w:ascii="Times New Roman" w:eastAsia="Times New Roman" w:hAnsi="Times New Roman" w:cs="Times New Roman"/>
          <w:sz w:val="24"/>
          <w:szCs w:val="24"/>
          <w:lang w:eastAsia="bg-BG"/>
        </w:rPr>
      </w:pPr>
    </w:p>
    <w:p w:rsidR="00135E28" w:rsidRPr="00695481" w:rsidRDefault="00135E28" w:rsidP="00135E28">
      <w:pPr>
        <w:widowControl w:val="0"/>
        <w:autoSpaceDE w:val="0"/>
        <w:autoSpaceDN w:val="0"/>
        <w:adjustRightInd w:val="0"/>
        <w:spacing w:after="0" w:line="233" w:lineRule="exact"/>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185"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i/>
          <w:sz w:val="24"/>
          <w:szCs w:val="24"/>
          <w:lang w:eastAsia="bg-BG"/>
        </w:rPr>
        <w:t>Стратегическа цел 1:</w:t>
      </w:r>
      <w:r w:rsidRPr="00695481">
        <w:rPr>
          <w:rFonts w:ascii="Times New Roman" w:eastAsia="Times New Roman" w:hAnsi="Times New Roman" w:cs="Times New Roman"/>
          <w:sz w:val="24"/>
          <w:szCs w:val="24"/>
          <w:lang w:eastAsia="bg-BG"/>
        </w:rPr>
        <w:t xml:space="preserve"> Намаляване на вредното въздействие на отпадъците чрез предотвратяване образуването им и насърчаване на повторното им използване </w:t>
      </w:r>
    </w:p>
    <w:p w:rsidR="00135E28" w:rsidRPr="00695481" w:rsidRDefault="00135E28" w:rsidP="00135E28">
      <w:pPr>
        <w:widowControl w:val="0"/>
        <w:autoSpaceDE w:val="0"/>
        <w:autoSpaceDN w:val="0"/>
        <w:adjustRightInd w:val="0"/>
        <w:spacing w:after="0" w:line="238" w:lineRule="exact"/>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22"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i/>
          <w:sz w:val="24"/>
          <w:szCs w:val="24"/>
          <w:lang w:eastAsia="bg-BG"/>
        </w:rPr>
        <w:t xml:space="preserve">Стратегическа цел 2: </w:t>
      </w:r>
      <w:r w:rsidRPr="00695481">
        <w:rPr>
          <w:rFonts w:ascii="Times New Roman" w:eastAsia="Times New Roman" w:hAnsi="Times New Roman" w:cs="Times New Roman"/>
          <w:sz w:val="24"/>
          <w:szCs w:val="24"/>
          <w:lang w:eastAsia="bg-BG"/>
        </w:rPr>
        <w:t xml:space="preserve">Увеличаване на количествата рециклирани и оползотворени отпадъци и намаляване и предотвратяване на риска от депонирането им </w:t>
      </w:r>
    </w:p>
    <w:p w:rsidR="00135E28" w:rsidRPr="00695481" w:rsidRDefault="00135E28" w:rsidP="00135E28">
      <w:pPr>
        <w:widowControl w:val="0"/>
        <w:autoSpaceDE w:val="0"/>
        <w:autoSpaceDN w:val="0"/>
        <w:adjustRightInd w:val="0"/>
        <w:spacing w:after="0" w:line="238" w:lineRule="exact"/>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40" w:lineRule="auto"/>
        <w:ind w:right="2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i/>
          <w:sz w:val="24"/>
          <w:szCs w:val="24"/>
          <w:lang w:eastAsia="bg-BG"/>
        </w:rPr>
        <w:t xml:space="preserve">Стратегическа цел 3: </w:t>
      </w:r>
      <w:r w:rsidRPr="00695481">
        <w:rPr>
          <w:rFonts w:ascii="Times New Roman" w:eastAsia="Times New Roman" w:hAnsi="Times New Roman" w:cs="Times New Roman"/>
          <w:sz w:val="24"/>
          <w:szCs w:val="24"/>
          <w:lang w:eastAsia="bg-BG"/>
        </w:rPr>
        <w:t xml:space="preserve">Управление на отпадъците, което гарантира чиста и безопасна околна среда </w:t>
      </w:r>
    </w:p>
    <w:p w:rsidR="00135E28" w:rsidRPr="00695481" w:rsidRDefault="00135E28" w:rsidP="00135E28">
      <w:pPr>
        <w:widowControl w:val="0"/>
        <w:autoSpaceDE w:val="0"/>
        <w:autoSpaceDN w:val="0"/>
        <w:adjustRightInd w:val="0"/>
        <w:spacing w:after="0" w:line="338" w:lineRule="exact"/>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i/>
          <w:sz w:val="24"/>
          <w:szCs w:val="24"/>
          <w:lang w:eastAsia="bg-BG"/>
        </w:rPr>
        <w:t>Стратегическа цел 4:</w:t>
      </w:r>
      <w:r w:rsidRPr="00695481">
        <w:rPr>
          <w:rFonts w:ascii="Times New Roman" w:eastAsia="Times New Roman" w:hAnsi="Times New Roman" w:cs="Times New Roman"/>
          <w:sz w:val="24"/>
          <w:szCs w:val="24"/>
          <w:lang w:eastAsia="bg-BG"/>
        </w:rPr>
        <w:t xml:space="preserve"> Превръщане на обществеността в ключов фактор при прилагане йерархията на управление на отпадъците. </w:t>
      </w:r>
    </w:p>
    <w:p w:rsidR="00135E28" w:rsidRPr="00695481" w:rsidRDefault="00135E28" w:rsidP="00135E28">
      <w:pPr>
        <w:widowControl w:val="0"/>
        <w:autoSpaceDE w:val="0"/>
        <w:autoSpaceDN w:val="0"/>
        <w:adjustRightInd w:val="0"/>
        <w:spacing w:after="0" w:line="224" w:lineRule="exact"/>
        <w:rPr>
          <w:rFonts w:ascii="Times New Roman" w:eastAsia="Times New Roman" w:hAnsi="Times New Roman" w:cs="Times New Roman"/>
          <w:sz w:val="24"/>
          <w:szCs w:val="24"/>
          <w:lang w:eastAsia="bg-BG"/>
        </w:rPr>
      </w:pP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Тези цели са в синхрон с целите на Националния план за управление на отпадъците 2014-2020 г.</w:t>
      </w:r>
    </w:p>
    <w:p w:rsidR="00135E28" w:rsidRPr="00695481" w:rsidRDefault="00135E28" w:rsidP="00135E28">
      <w:pPr>
        <w:widowControl w:val="0"/>
        <w:autoSpaceDE w:val="0"/>
        <w:autoSpaceDN w:val="0"/>
        <w:adjustRightInd w:val="0"/>
        <w:spacing w:after="0" w:line="208" w:lineRule="exact"/>
        <w:jc w:val="both"/>
        <w:rPr>
          <w:rFonts w:ascii="Times New Roman" w:eastAsia="Times New Roman" w:hAnsi="Times New Roman" w:cs="Times New Roman"/>
          <w:sz w:val="24"/>
          <w:szCs w:val="24"/>
          <w:lang w:eastAsia="bg-BG"/>
        </w:rPr>
      </w:pPr>
    </w:p>
    <w:p w:rsidR="00135E28" w:rsidRPr="00695481" w:rsidRDefault="00135E28" w:rsidP="00135E28">
      <w:pPr>
        <w:widowControl w:val="0"/>
        <w:overflowPunct w:val="0"/>
        <w:autoSpaceDE w:val="0"/>
        <w:autoSpaceDN w:val="0"/>
        <w:adjustRightInd w:val="0"/>
        <w:spacing w:after="0" w:line="232"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В рамките на ПУО са разработени </w:t>
      </w:r>
      <w:r w:rsidRPr="00695481">
        <w:rPr>
          <w:rFonts w:ascii="Times New Roman" w:eastAsia="Times New Roman" w:hAnsi="Times New Roman" w:cs="Times New Roman"/>
          <w:color w:val="000000" w:themeColor="text1"/>
          <w:sz w:val="24"/>
          <w:szCs w:val="24"/>
          <w:lang w:eastAsia="bg-BG"/>
        </w:rPr>
        <w:t>осем подпрограми</w:t>
      </w:r>
      <w:r w:rsidRPr="00695481">
        <w:rPr>
          <w:rFonts w:ascii="Times New Roman" w:eastAsia="Times New Roman" w:hAnsi="Times New Roman" w:cs="Times New Roman"/>
          <w:sz w:val="24"/>
          <w:szCs w:val="24"/>
          <w:lang w:eastAsia="bg-BG"/>
        </w:rPr>
        <w:t>, които чрез мерките, включени в тях, водят до изпълнението както на оперативните цели на всяка от подпрограмите, така и на четирите стратегически цели.</w:t>
      </w: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AF3475" w:rsidRPr="00695481" w:rsidRDefault="00AF3475"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bg-BG"/>
        </w:rPr>
      </w:pPr>
    </w:p>
    <w:p w:rsidR="00135E28" w:rsidRPr="00695481" w:rsidRDefault="00135E28" w:rsidP="00135E28">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bg-BG"/>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606"/>
        <w:gridCol w:w="4606"/>
      </w:tblGrid>
      <w:tr w:rsidR="00135E28" w:rsidRPr="00695481" w:rsidTr="00926933">
        <w:tc>
          <w:tcPr>
            <w:tcW w:w="4606" w:type="dxa"/>
            <w:tcBorders>
              <w:top w:val="single" w:sz="8" w:space="0" w:color="9BBB59"/>
              <w:left w:val="single" w:sz="8" w:space="0" w:color="9BBB59"/>
              <w:bottom w:val="single" w:sz="18" w:space="0" w:color="9BBB59"/>
              <w:right w:val="single" w:sz="8" w:space="0" w:color="9BBB59"/>
            </w:tcBorders>
          </w:tcPr>
          <w:p w:rsidR="00135E28" w:rsidRPr="00695481" w:rsidRDefault="00135E28" w:rsidP="00135E28">
            <w:pPr>
              <w:spacing w:after="120" w:line="240" w:lineRule="auto"/>
              <w:jc w:val="center"/>
              <w:rPr>
                <w:rFonts w:ascii="Times New Roman" w:eastAsia="Times New Roman" w:hAnsi="Times New Roman" w:cs="Times New Roman"/>
                <w:b/>
                <w:bCs/>
                <w:sz w:val="24"/>
                <w:szCs w:val="24"/>
              </w:rPr>
            </w:pPr>
            <w:r w:rsidRPr="00695481">
              <w:rPr>
                <w:rFonts w:ascii="Times New Roman" w:eastAsia="Times New Roman" w:hAnsi="Times New Roman" w:cs="Times New Roman"/>
                <w:b/>
                <w:bCs/>
                <w:sz w:val="24"/>
                <w:szCs w:val="24"/>
              </w:rPr>
              <w:t>Цел</w:t>
            </w:r>
          </w:p>
        </w:tc>
        <w:tc>
          <w:tcPr>
            <w:tcW w:w="4606" w:type="dxa"/>
            <w:tcBorders>
              <w:top w:val="single" w:sz="8" w:space="0" w:color="9BBB59"/>
              <w:left w:val="single" w:sz="8" w:space="0" w:color="9BBB59"/>
              <w:bottom w:val="single" w:sz="18" w:space="0" w:color="9BBB59"/>
              <w:right w:val="single" w:sz="8" w:space="0" w:color="9BBB59"/>
            </w:tcBorders>
          </w:tcPr>
          <w:p w:rsidR="00135E28" w:rsidRPr="00695481" w:rsidRDefault="00135E28" w:rsidP="00135E28">
            <w:pPr>
              <w:spacing w:after="120" w:line="240" w:lineRule="auto"/>
              <w:jc w:val="center"/>
              <w:rPr>
                <w:rFonts w:ascii="Times New Roman" w:eastAsia="Times New Roman" w:hAnsi="Times New Roman" w:cs="Times New Roman"/>
                <w:b/>
                <w:bCs/>
                <w:sz w:val="24"/>
                <w:szCs w:val="24"/>
              </w:rPr>
            </w:pPr>
            <w:r w:rsidRPr="00695481">
              <w:rPr>
                <w:rFonts w:ascii="Times New Roman" w:eastAsia="Times New Roman" w:hAnsi="Times New Roman" w:cs="Times New Roman"/>
                <w:b/>
                <w:bCs/>
                <w:sz w:val="24"/>
                <w:szCs w:val="24"/>
              </w:rPr>
              <w:t>Програма</w:t>
            </w:r>
          </w:p>
        </w:tc>
      </w:tr>
      <w:tr w:rsidR="00135E28" w:rsidRPr="00695481" w:rsidTr="00926933">
        <w:tc>
          <w:tcPr>
            <w:tcW w:w="4606" w:type="dxa"/>
            <w:tcBorders>
              <w:top w:val="single" w:sz="8" w:space="0" w:color="9BBB59"/>
              <w:left w:val="single" w:sz="8" w:space="0" w:color="9BBB59"/>
              <w:bottom w:val="single" w:sz="8" w:space="0" w:color="9BBB59"/>
              <w:right w:val="single" w:sz="8" w:space="0" w:color="9BBB59"/>
            </w:tcBorders>
            <w:shd w:val="clear" w:color="auto" w:fill="E6EED5"/>
          </w:tcPr>
          <w:p w:rsidR="00135E28" w:rsidRPr="00695481" w:rsidRDefault="00135E28" w:rsidP="00135E28">
            <w:pPr>
              <w:spacing w:after="120" w:line="240" w:lineRule="auto"/>
              <w:jc w:val="both"/>
              <w:rPr>
                <w:rFonts w:ascii="Times New Roman" w:eastAsia="Times New Roman" w:hAnsi="Times New Roman" w:cs="Times New Roman"/>
                <w:b/>
                <w:bCs/>
                <w:sz w:val="24"/>
                <w:szCs w:val="24"/>
              </w:rPr>
            </w:pPr>
            <w:r w:rsidRPr="00695481">
              <w:rPr>
                <w:rFonts w:ascii="Times New Roman" w:eastAsia="Times New Roman" w:hAnsi="Times New Roman" w:cs="Times New Roman"/>
                <w:bCs/>
                <w:sz w:val="24"/>
                <w:szCs w:val="24"/>
              </w:rPr>
              <w:t>Цел 1: Намаляване на вредното въздействие на отпадъците чрез предотвратяване образуването им и насърчаване на повторното им използване</w:t>
            </w:r>
          </w:p>
        </w:tc>
        <w:tc>
          <w:tcPr>
            <w:tcW w:w="4606" w:type="dxa"/>
            <w:tcBorders>
              <w:top w:val="single" w:sz="8" w:space="0" w:color="9BBB59"/>
              <w:left w:val="single" w:sz="8" w:space="0" w:color="9BBB59"/>
              <w:bottom w:val="single" w:sz="8" w:space="0" w:color="9BBB59"/>
              <w:right w:val="single" w:sz="8" w:space="0" w:color="9BBB59"/>
            </w:tcBorders>
            <w:shd w:val="clear" w:color="auto" w:fill="E6EED5"/>
          </w:tcPr>
          <w:p w:rsidR="00135E28" w:rsidRPr="00695481" w:rsidRDefault="00135E28" w:rsidP="006031BA">
            <w:pPr>
              <w:numPr>
                <w:ilvl w:val="0"/>
                <w:numId w:val="8"/>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b/>
                <w:iCs/>
                <w:sz w:val="24"/>
                <w:szCs w:val="24"/>
              </w:rPr>
              <w:t>Програма</w:t>
            </w:r>
            <w:r w:rsidRPr="00695481">
              <w:rPr>
                <w:rFonts w:ascii="Times New Roman" w:eastAsia="Calibri" w:hAnsi="Times New Roman" w:cs="Times New Roman"/>
                <w:sz w:val="24"/>
                <w:szCs w:val="24"/>
              </w:rPr>
              <w:t xml:space="preserve"> за предотвратяване образуването на отпадъци</w:t>
            </w:r>
          </w:p>
        </w:tc>
      </w:tr>
      <w:tr w:rsidR="00135E28" w:rsidRPr="00695481" w:rsidTr="00926933">
        <w:tc>
          <w:tcPr>
            <w:tcW w:w="4606" w:type="dxa"/>
            <w:tcBorders>
              <w:top w:val="single" w:sz="8" w:space="0" w:color="9BBB59"/>
              <w:left w:val="single" w:sz="8" w:space="0" w:color="9BBB59"/>
              <w:bottom w:val="single" w:sz="8" w:space="0" w:color="9BBB59"/>
              <w:right w:val="single" w:sz="8" w:space="0" w:color="9BBB59"/>
            </w:tcBorders>
          </w:tcPr>
          <w:p w:rsidR="00135E28" w:rsidRPr="00695481" w:rsidRDefault="00135E28" w:rsidP="00135E28">
            <w:pPr>
              <w:spacing w:after="120" w:line="240" w:lineRule="auto"/>
              <w:jc w:val="both"/>
              <w:rPr>
                <w:rFonts w:ascii="Times New Roman" w:eastAsia="Times New Roman" w:hAnsi="Times New Roman" w:cs="Times New Roman"/>
                <w:b/>
                <w:bCs/>
                <w:sz w:val="24"/>
                <w:szCs w:val="24"/>
              </w:rPr>
            </w:pPr>
            <w:r w:rsidRPr="00695481">
              <w:rPr>
                <w:rFonts w:ascii="Times New Roman" w:eastAsia="Times New Roman" w:hAnsi="Times New Roman" w:cs="Times New Roman"/>
                <w:bCs/>
                <w:sz w:val="24"/>
                <w:szCs w:val="24"/>
              </w:rPr>
              <w:t xml:space="preserve">Цел 2: Увеличаване на количествата на рециклираните и  оползотворени отпадъци и намаляване и предотвратяване на риска от депонирането им. </w:t>
            </w:r>
          </w:p>
        </w:tc>
        <w:tc>
          <w:tcPr>
            <w:tcW w:w="4606" w:type="dxa"/>
            <w:tcBorders>
              <w:top w:val="single" w:sz="8" w:space="0" w:color="9BBB59"/>
              <w:left w:val="single" w:sz="8" w:space="0" w:color="9BBB59"/>
              <w:bottom w:val="single" w:sz="8" w:space="0" w:color="9BBB59"/>
              <w:right w:val="single" w:sz="8" w:space="0" w:color="9BBB59"/>
            </w:tcBorders>
          </w:tcPr>
          <w:p w:rsidR="00135E28" w:rsidRPr="00695481" w:rsidRDefault="00135E28" w:rsidP="006031BA">
            <w:pPr>
              <w:numPr>
                <w:ilvl w:val="0"/>
                <w:numId w:val="8"/>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b/>
                <w:iCs/>
                <w:sz w:val="24"/>
                <w:szCs w:val="24"/>
              </w:rPr>
              <w:t xml:space="preserve">Програма </w:t>
            </w:r>
            <w:r w:rsidRPr="00695481">
              <w:rPr>
                <w:rFonts w:ascii="Times New Roman" w:eastAsia="Calibri" w:hAnsi="Times New Roman" w:cs="Times New Roman"/>
                <w:sz w:val="24"/>
                <w:szCs w:val="24"/>
              </w:rPr>
              <w:t>за достигане на целите за подготовка за повторна употреба и за рециклиране на битовите отпадъци от хартия, метали, пластмаса и стъкло</w:t>
            </w:r>
          </w:p>
          <w:p w:rsidR="00135E28" w:rsidRPr="00695481" w:rsidRDefault="00135E28" w:rsidP="006031BA">
            <w:pPr>
              <w:numPr>
                <w:ilvl w:val="0"/>
                <w:numId w:val="8"/>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b/>
                <w:iCs/>
                <w:sz w:val="24"/>
                <w:szCs w:val="24"/>
              </w:rPr>
              <w:t xml:space="preserve">Програма </w:t>
            </w:r>
            <w:r w:rsidRPr="00695481">
              <w:rPr>
                <w:rFonts w:ascii="Times New Roman" w:eastAsia="Calibri" w:hAnsi="Times New Roman" w:cs="Times New Roman"/>
                <w:sz w:val="24"/>
                <w:szCs w:val="24"/>
              </w:rPr>
              <w:t xml:space="preserve">за достигане на целите и изискванията за </w:t>
            </w:r>
            <w:proofErr w:type="spellStart"/>
            <w:r w:rsidRPr="00695481">
              <w:rPr>
                <w:rFonts w:ascii="Times New Roman" w:eastAsia="Calibri" w:hAnsi="Times New Roman" w:cs="Times New Roman"/>
                <w:sz w:val="24"/>
                <w:szCs w:val="24"/>
              </w:rPr>
              <w:t>биоразградимите</w:t>
            </w:r>
            <w:proofErr w:type="spellEnd"/>
            <w:r w:rsidRPr="00695481">
              <w:rPr>
                <w:rFonts w:ascii="Times New Roman" w:eastAsia="Calibri" w:hAnsi="Times New Roman" w:cs="Times New Roman"/>
                <w:sz w:val="24"/>
                <w:szCs w:val="24"/>
              </w:rPr>
              <w:t xml:space="preserve"> отпадъци </w:t>
            </w:r>
            <w:r w:rsidRPr="00695481">
              <w:rPr>
                <w:rFonts w:ascii="Times New Roman" w:eastAsia="Calibri" w:hAnsi="Times New Roman" w:cs="Times New Roman"/>
                <w:iCs/>
                <w:sz w:val="24"/>
                <w:szCs w:val="24"/>
              </w:rPr>
              <w:t xml:space="preserve">в т.ч. за </w:t>
            </w:r>
            <w:proofErr w:type="spellStart"/>
            <w:r w:rsidRPr="00695481">
              <w:rPr>
                <w:rFonts w:ascii="Times New Roman" w:eastAsia="Calibri" w:hAnsi="Times New Roman" w:cs="Times New Roman"/>
                <w:iCs/>
                <w:sz w:val="24"/>
                <w:szCs w:val="24"/>
              </w:rPr>
              <w:t>биоотпадъците</w:t>
            </w:r>
            <w:proofErr w:type="spellEnd"/>
          </w:p>
          <w:p w:rsidR="00135E28" w:rsidRPr="00695481" w:rsidRDefault="00135E28" w:rsidP="006031BA">
            <w:pPr>
              <w:numPr>
                <w:ilvl w:val="0"/>
                <w:numId w:val="8"/>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b/>
                <w:iCs/>
                <w:sz w:val="24"/>
                <w:szCs w:val="24"/>
              </w:rPr>
              <w:t xml:space="preserve">Програма </w:t>
            </w:r>
            <w:r w:rsidRPr="00695481">
              <w:rPr>
                <w:rFonts w:ascii="Times New Roman" w:eastAsia="Calibri" w:hAnsi="Times New Roman" w:cs="Times New Roman"/>
                <w:sz w:val="24"/>
                <w:szCs w:val="24"/>
              </w:rPr>
              <w:t>за достигане на целите за рециклиране и оползотворяване на строителни отпадъци и отпадъци от разрушаване на сгради</w:t>
            </w:r>
          </w:p>
          <w:p w:rsidR="00135E28" w:rsidRPr="00695481" w:rsidRDefault="00135E28" w:rsidP="006031BA">
            <w:pPr>
              <w:numPr>
                <w:ilvl w:val="0"/>
                <w:numId w:val="8"/>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b/>
                <w:iCs/>
                <w:sz w:val="24"/>
                <w:szCs w:val="24"/>
              </w:rPr>
              <w:t xml:space="preserve">Програма </w:t>
            </w:r>
            <w:r w:rsidRPr="00695481">
              <w:rPr>
                <w:rFonts w:ascii="Times New Roman" w:eastAsia="Calibri" w:hAnsi="Times New Roman" w:cs="Times New Roman"/>
                <w:sz w:val="24"/>
                <w:szCs w:val="24"/>
              </w:rPr>
              <w:t>за достигане на целите за рециклиране и оползотворяване на МРО</w:t>
            </w:r>
          </w:p>
          <w:p w:rsidR="00135E28" w:rsidRPr="00695481" w:rsidRDefault="00135E28" w:rsidP="006031BA">
            <w:pPr>
              <w:numPr>
                <w:ilvl w:val="0"/>
                <w:numId w:val="8"/>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b/>
                <w:sz w:val="24"/>
                <w:szCs w:val="24"/>
              </w:rPr>
              <w:t>Програма</w:t>
            </w:r>
            <w:r w:rsidRPr="00695481">
              <w:rPr>
                <w:rFonts w:ascii="Times New Roman" w:eastAsia="Calibri" w:hAnsi="Times New Roman" w:cs="Times New Roman"/>
                <w:sz w:val="24"/>
                <w:szCs w:val="24"/>
              </w:rPr>
              <w:t xml:space="preserve"> за подобряване на йерархията на управление на другите потоци отпадъци и намаляване на риска за околната от депата за битови отпадъци</w:t>
            </w:r>
          </w:p>
        </w:tc>
      </w:tr>
      <w:tr w:rsidR="00135E28" w:rsidRPr="00695481" w:rsidTr="00926933">
        <w:tc>
          <w:tcPr>
            <w:tcW w:w="4606" w:type="dxa"/>
            <w:tcBorders>
              <w:top w:val="single" w:sz="8" w:space="0" w:color="9BBB59"/>
              <w:left w:val="single" w:sz="8" w:space="0" w:color="9BBB59"/>
              <w:bottom w:val="single" w:sz="8" w:space="0" w:color="9BBB59"/>
              <w:right w:val="single" w:sz="8" w:space="0" w:color="9BBB59"/>
            </w:tcBorders>
            <w:shd w:val="clear" w:color="auto" w:fill="E6EED5"/>
          </w:tcPr>
          <w:p w:rsidR="00135E28" w:rsidRPr="00695481" w:rsidRDefault="00135E28" w:rsidP="00135E28">
            <w:pPr>
              <w:spacing w:after="120" w:line="240" w:lineRule="auto"/>
              <w:jc w:val="both"/>
              <w:rPr>
                <w:rFonts w:ascii="Times New Roman" w:eastAsia="Times New Roman" w:hAnsi="Times New Roman" w:cs="Times New Roman"/>
                <w:b/>
                <w:bCs/>
                <w:sz w:val="24"/>
                <w:szCs w:val="24"/>
              </w:rPr>
            </w:pPr>
            <w:r w:rsidRPr="00695481">
              <w:rPr>
                <w:rFonts w:ascii="Times New Roman" w:eastAsia="Times New Roman" w:hAnsi="Times New Roman" w:cs="Times New Roman"/>
                <w:bCs/>
                <w:sz w:val="24"/>
                <w:szCs w:val="24"/>
              </w:rPr>
              <w:t>Цел 3: Управление на отпадъците, което гарантира чиста и безопасна околна среда</w:t>
            </w:r>
          </w:p>
        </w:tc>
        <w:tc>
          <w:tcPr>
            <w:tcW w:w="4606" w:type="dxa"/>
            <w:tcBorders>
              <w:top w:val="single" w:sz="8" w:space="0" w:color="9BBB59"/>
              <w:left w:val="single" w:sz="8" w:space="0" w:color="9BBB59"/>
              <w:bottom w:val="single" w:sz="8" w:space="0" w:color="9BBB59"/>
              <w:right w:val="single" w:sz="8" w:space="0" w:color="9BBB59"/>
            </w:tcBorders>
            <w:shd w:val="clear" w:color="auto" w:fill="E6EED5"/>
          </w:tcPr>
          <w:p w:rsidR="00135E28" w:rsidRPr="00695481" w:rsidRDefault="00135E28" w:rsidP="006031BA">
            <w:pPr>
              <w:numPr>
                <w:ilvl w:val="0"/>
                <w:numId w:val="8"/>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b/>
                <w:iCs/>
                <w:sz w:val="24"/>
                <w:szCs w:val="24"/>
              </w:rPr>
              <w:t xml:space="preserve">Програма </w:t>
            </w:r>
            <w:r w:rsidRPr="00695481">
              <w:rPr>
                <w:rFonts w:ascii="Times New Roman" w:eastAsia="Calibri" w:hAnsi="Times New Roman" w:cs="Times New Roman"/>
                <w:sz w:val="24"/>
                <w:szCs w:val="24"/>
              </w:rPr>
              <w:t>за подобр</w:t>
            </w:r>
            <w:r w:rsidR="00B924F3" w:rsidRPr="00695481">
              <w:rPr>
                <w:rFonts w:ascii="Times New Roman" w:eastAsia="Calibri" w:hAnsi="Times New Roman" w:cs="Times New Roman"/>
                <w:sz w:val="24"/>
                <w:szCs w:val="24"/>
              </w:rPr>
              <w:t>яване капацитета на Община Трявна</w:t>
            </w:r>
            <w:r w:rsidRPr="00695481">
              <w:rPr>
                <w:rFonts w:ascii="Times New Roman" w:eastAsia="Calibri" w:hAnsi="Times New Roman" w:cs="Times New Roman"/>
                <w:sz w:val="24"/>
                <w:szCs w:val="24"/>
              </w:rPr>
              <w:t xml:space="preserve"> за управление на отпадъците</w:t>
            </w:r>
            <w:r w:rsidR="00B924F3" w:rsidRPr="00695481">
              <w:rPr>
                <w:rFonts w:ascii="Times New Roman" w:eastAsia="Calibri" w:hAnsi="Times New Roman" w:cs="Times New Roman"/>
                <w:sz w:val="24"/>
                <w:szCs w:val="24"/>
              </w:rPr>
              <w:t xml:space="preserve"> и </w:t>
            </w:r>
            <w:r w:rsidRPr="00695481">
              <w:rPr>
                <w:rFonts w:ascii="Times New Roman" w:eastAsia="Calibri" w:hAnsi="Times New Roman" w:cs="Times New Roman"/>
                <w:sz w:val="24"/>
                <w:szCs w:val="24"/>
              </w:rPr>
              <w:t xml:space="preserve"> подобряване качеството на информацията, подпомагаща вземането на информирани управленски решения</w:t>
            </w:r>
          </w:p>
        </w:tc>
      </w:tr>
      <w:tr w:rsidR="00135E28" w:rsidRPr="00695481" w:rsidTr="00926933">
        <w:tc>
          <w:tcPr>
            <w:tcW w:w="4606" w:type="dxa"/>
            <w:tcBorders>
              <w:top w:val="single" w:sz="8" w:space="0" w:color="9BBB59"/>
              <w:left w:val="single" w:sz="8" w:space="0" w:color="9BBB59"/>
              <w:bottom w:val="single" w:sz="8" w:space="0" w:color="9BBB59"/>
              <w:right w:val="single" w:sz="8" w:space="0" w:color="9BBB59"/>
            </w:tcBorders>
          </w:tcPr>
          <w:p w:rsidR="00135E28" w:rsidRPr="00695481" w:rsidRDefault="00135E28" w:rsidP="00135E28">
            <w:pPr>
              <w:spacing w:after="120" w:line="240" w:lineRule="auto"/>
              <w:jc w:val="both"/>
              <w:rPr>
                <w:rFonts w:ascii="Times New Roman" w:eastAsia="Times New Roman" w:hAnsi="Times New Roman" w:cs="Times New Roman"/>
                <w:b/>
                <w:bCs/>
                <w:sz w:val="24"/>
                <w:szCs w:val="24"/>
              </w:rPr>
            </w:pPr>
            <w:r w:rsidRPr="00695481">
              <w:rPr>
                <w:rFonts w:ascii="Times New Roman" w:eastAsia="Times New Roman" w:hAnsi="Times New Roman" w:cs="Times New Roman"/>
                <w:bCs/>
                <w:sz w:val="24"/>
                <w:szCs w:val="24"/>
              </w:rPr>
              <w:t xml:space="preserve">Цел 4: Превръщане на обществеността в ключов фактор при прилагане йерархията на управление на отпадъците </w:t>
            </w:r>
          </w:p>
          <w:p w:rsidR="00135E28" w:rsidRPr="00695481" w:rsidRDefault="00135E28" w:rsidP="00135E28">
            <w:pPr>
              <w:spacing w:after="120" w:line="240" w:lineRule="auto"/>
              <w:jc w:val="both"/>
              <w:rPr>
                <w:rFonts w:ascii="Times New Roman" w:eastAsia="Times New Roman" w:hAnsi="Times New Roman" w:cs="Times New Roman"/>
                <w:b/>
                <w:bCs/>
                <w:sz w:val="24"/>
                <w:szCs w:val="24"/>
              </w:rPr>
            </w:pPr>
          </w:p>
        </w:tc>
        <w:tc>
          <w:tcPr>
            <w:tcW w:w="4606" w:type="dxa"/>
            <w:tcBorders>
              <w:top w:val="single" w:sz="8" w:space="0" w:color="9BBB59"/>
              <w:left w:val="single" w:sz="8" w:space="0" w:color="9BBB59"/>
              <w:bottom w:val="single" w:sz="8" w:space="0" w:color="9BBB59"/>
              <w:right w:val="single" w:sz="8" w:space="0" w:color="9BBB59"/>
            </w:tcBorders>
          </w:tcPr>
          <w:p w:rsidR="00135E28" w:rsidRPr="00695481" w:rsidRDefault="00135E28" w:rsidP="006031BA">
            <w:pPr>
              <w:numPr>
                <w:ilvl w:val="0"/>
                <w:numId w:val="8"/>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b/>
                <w:iCs/>
                <w:sz w:val="24"/>
                <w:szCs w:val="24"/>
              </w:rPr>
              <w:t xml:space="preserve">Програма </w:t>
            </w:r>
            <w:r w:rsidRPr="00695481">
              <w:rPr>
                <w:rFonts w:ascii="Times New Roman" w:eastAsia="Calibri" w:hAnsi="Times New Roman" w:cs="Times New Roman"/>
                <w:sz w:val="24"/>
                <w:szCs w:val="24"/>
              </w:rPr>
              <w:t>за подобряване информираността и участието на населението и бизнеса относно дейностите по управление на отпадъците</w:t>
            </w:r>
          </w:p>
        </w:tc>
      </w:tr>
    </w:tbl>
    <w:p w:rsidR="00135E28" w:rsidRPr="00695481" w:rsidRDefault="00135E28" w:rsidP="00A937FB">
      <w:pPr>
        <w:widowControl w:val="0"/>
        <w:overflowPunct w:val="0"/>
        <w:autoSpaceDE w:val="0"/>
        <w:autoSpaceDN w:val="0"/>
        <w:adjustRightInd w:val="0"/>
        <w:spacing w:after="0" w:line="240" w:lineRule="auto"/>
        <w:ind w:left="-142"/>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Всяка от</w:t>
      </w:r>
      <w:r w:rsidRPr="00695481">
        <w:rPr>
          <w:rFonts w:ascii="Times New Roman" w:eastAsia="Times New Roman" w:hAnsi="Times New Roman" w:cs="Times New Roman"/>
          <w:color w:val="000000" w:themeColor="text1"/>
          <w:sz w:val="24"/>
          <w:szCs w:val="24"/>
          <w:lang w:eastAsia="bg-BG"/>
        </w:rPr>
        <w:t xml:space="preserve"> осемте </w:t>
      </w:r>
      <w:r w:rsidRPr="00695481">
        <w:rPr>
          <w:rFonts w:ascii="Times New Roman" w:eastAsia="Times New Roman" w:hAnsi="Times New Roman" w:cs="Times New Roman"/>
          <w:sz w:val="24"/>
          <w:szCs w:val="24"/>
          <w:lang w:eastAsia="bg-BG"/>
        </w:rPr>
        <w:t>подпрограми съдържа кратка въвеждаща текстова част, в която са представени ключови изисквания, предизвикателства и оперативни цели, както и основни съображения, свързани с постигане на целите. Мерките за постигане на оперативните и стратегическите цели са изготвени в табличен вид съгласно Методологичните указания за разработване на план за действие на Методологията за</w:t>
      </w:r>
      <w:bookmarkStart w:id="22" w:name="page32"/>
      <w:bookmarkEnd w:id="22"/>
      <w:r w:rsidRPr="00695481">
        <w:rPr>
          <w:rFonts w:ascii="Times New Roman" w:eastAsia="Times New Roman" w:hAnsi="Times New Roman" w:cs="Times New Roman"/>
          <w:sz w:val="24"/>
          <w:szCs w:val="24"/>
          <w:lang w:eastAsia="bg-BG"/>
        </w:rPr>
        <w:t xml:space="preserve"> стратегическо планиране в Република България, разработена от Съвета за административна реформа към Министерски съвет (2010 г.).</w:t>
      </w:r>
    </w:p>
    <w:p w:rsidR="00135E28" w:rsidRPr="00695481" w:rsidRDefault="00135E28" w:rsidP="00135E28">
      <w:pPr>
        <w:spacing w:after="0" w:line="240" w:lineRule="auto"/>
        <w:ind w:left="-142"/>
        <w:rPr>
          <w:rFonts w:ascii="Times New Roman" w:eastAsia="Times New Roman" w:hAnsi="Times New Roman" w:cs="Times New Roman"/>
          <w:color w:val="000000"/>
          <w:sz w:val="24"/>
          <w:szCs w:val="24"/>
          <w:lang w:eastAsia="bg-BG"/>
        </w:rPr>
      </w:pPr>
    </w:p>
    <w:p w:rsidR="001E37B1" w:rsidRPr="00695481" w:rsidRDefault="001E37B1" w:rsidP="00926933">
      <w:pPr>
        <w:widowControl w:val="0"/>
        <w:autoSpaceDE w:val="0"/>
        <w:autoSpaceDN w:val="0"/>
        <w:adjustRightInd w:val="0"/>
        <w:spacing w:after="0" w:line="240" w:lineRule="auto"/>
        <w:ind w:left="2980"/>
        <w:rPr>
          <w:rFonts w:ascii="Times New Roman" w:eastAsia="Times New Roman" w:hAnsi="Times New Roman" w:cs="Times New Roman"/>
          <w:color w:val="000000"/>
          <w:sz w:val="24"/>
          <w:szCs w:val="24"/>
          <w:lang w:eastAsia="bg-BG"/>
        </w:rPr>
      </w:pPr>
    </w:p>
    <w:p w:rsidR="001E37B1" w:rsidRPr="00695481" w:rsidRDefault="001E37B1">
      <w:pPr>
        <w:rPr>
          <w:rFonts w:ascii="Times New Roman" w:eastAsia="Times New Roman" w:hAnsi="Times New Roman" w:cs="Times New Roman"/>
          <w:color w:val="000000"/>
          <w:sz w:val="24"/>
          <w:szCs w:val="24"/>
          <w:lang w:eastAsia="bg-BG"/>
        </w:rPr>
      </w:pPr>
    </w:p>
    <w:p w:rsidR="00926933" w:rsidRPr="00695481" w:rsidRDefault="00926933" w:rsidP="00926933">
      <w:pPr>
        <w:widowControl w:val="0"/>
        <w:autoSpaceDE w:val="0"/>
        <w:autoSpaceDN w:val="0"/>
        <w:adjustRightInd w:val="0"/>
        <w:spacing w:after="0" w:line="240" w:lineRule="auto"/>
        <w:ind w:left="2980"/>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Стратегическа цел </w:t>
      </w:r>
      <w:r w:rsidRPr="00695481">
        <w:rPr>
          <w:rFonts w:ascii="Times New Roman" w:eastAsia="Times New Roman" w:hAnsi="Times New Roman" w:cs="Times New Roman"/>
          <w:bCs/>
          <w:color w:val="000000"/>
          <w:sz w:val="24"/>
          <w:szCs w:val="24"/>
          <w:lang w:eastAsia="bg-BG"/>
        </w:rPr>
        <w:t>1:</w:t>
      </w:r>
    </w:p>
    <w:p w:rsidR="00926933" w:rsidRPr="00695481" w:rsidRDefault="00926933" w:rsidP="00926933">
      <w:pPr>
        <w:widowControl w:val="0"/>
        <w:autoSpaceDE w:val="0"/>
        <w:autoSpaceDN w:val="0"/>
        <w:adjustRightInd w:val="0"/>
        <w:spacing w:after="0" w:line="203" w:lineRule="exact"/>
        <w:rPr>
          <w:rFonts w:ascii="Times New Roman" w:eastAsia="Times New Roman" w:hAnsi="Times New Roman" w:cs="Times New Roman"/>
          <w:color w:val="000000"/>
          <w:sz w:val="24"/>
          <w:szCs w:val="24"/>
          <w:lang w:eastAsia="bg-BG"/>
        </w:rPr>
      </w:pPr>
    </w:p>
    <w:p w:rsidR="00926933" w:rsidRPr="00695481" w:rsidRDefault="00926933" w:rsidP="00926933">
      <w:pPr>
        <w:widowControl w:val="0"/>
        <w:overflowPunct w:val="0"/>
        <w:autoSpaceDE w:val="0"/>
        <w:autoSpaceDN w:val="0"/>
        <w:adjustRightInd w:val="0"/>
        <w:spacing w:after="0" w:line="207" w:lineRule="auto"/>
        <w:ind w:left="340" w:right="116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Намаляване на вредното въздействие на отпадъците чрез предотвратяване образуването им и насърчаване на повторното използване</w:t>
      </w:r>
    </w:p>
    <w:p w:rsidR="00926933" w:rsidRPr="00695481" w:rsidRDefault="00926933" w:rsidP="00926933">
      <w:pPr>
        <w:widowControl w:val="0"/>
        <w:overflowPunct w:val="0"/>
        <w:autoSpaceDE w:val="0"/>
        <w:autoSpaceDN w:val="0"/>
        <w:adjustRightInd w:val="0"/>
        <w:spacing w:after="0" w:line="181" w:lineRule="auto"/>
        <w:ind w:left="320" w:right="1140"/>
        <w:rPr>
          <w:rFonts w:ascii="Times New Roman" w:eastAsia="Times New Roman" w:hAnsi="Times New Roman" w:cs="Times New Roman"/>
          <w:sz w:val="24"/>
          <w:szCs w:val="24"/>
          <w:lang w:eastAsia="bg-BG"/>
        </w:rPr>
      </w:pPr>
    </w:p>
    <w:p w:rsidR="00926933" w:rsidRPr="00695481" w:rsidRDefault="00926933" w:rsidP="00926933">
      <w:pPr>
        <w:widowControl w:val="0"/>
        <w:overflowPunct w:val="0"/>
        <w:autoSpaceDE w:val="0"/>
        <w:autoSpaceDN w:val="0"/>
        <w:adjustRightInd w:val="0"/>
        <w:spacing w:after="0" w:line="181" w:lineRule="auto"/>
        <w:ind w:left="320" w:right="1140"/>
        <w:rPr>
          <w:rFonts w:ascii="Times New Roman" w:eastAsia="Times New Roman" w:hAnsi="Times New Roman" w:cs="Times New Roman"/>
          <w:sz w:val="24"/>
          <w:szCs w:val="24"/>
          <w:lang w:eastAsia="bg-BG"/>
        </w:rPr>
      </w:pPr>
    </w:p>
    <w:p w:rsidR="00926933" w:rsidRPr="00695481" w:rsidRDefault="00926933" w:rsidP="00926933">
      <w:pPr>
        <w:widowControl w:val="0"/>
        <w:overflowPunct w:val="0"/>
        <w:autoSpaceDE w:val="0"/>
        <w:autoSpaceDN w:val="0"/>
        <w:adjustRightInd w:val="0"/>
        <w:spacing w:after="0" w:line="360" w:lineRule="auto"/>
        <w:ind w:left="320" w:right="1140"/>
        <w:jc w:val="center"/>
        <w:rPr>
          <w:rFonts w:ascii="Times New Roman" w:eastAsia="Times New Roman" w:hAnsi="Times New Roman" w:cs="Times New Roman"/>
          <w:b/>
          <w:color w:val="000000"/>
          <w:sz w:val="32"/>
          <w:szCs w:val="32"/>
          <w:u w:val="single"/>
          <w:lang w:eastAsia="bg-BG"/>
        </w:rPr>
      </w:pPr>
    </w:p>
    <w:p w:rsidR="00926933" w:rsidRPr="00695481" w:rsidRDefault="00926933" w:rsidP="00371E39">
      <w:pPr>
        <w:pStyle w:val="Heading1"/>
        <w:rPr>
          <w:rFonts w:ascii="Times New Roman" w:hAnsi="Times New Roman" w:cs="Times New Roman"/>
          <w:szCs w:val="24"/>
        </w:rPr>
      </w:pPr>
      <w:bookmarkStart w:id="23" w:name="_Toc437504271"/>
      <w:r w:rsidRPr="00695481">
        <w:rPr>
          <w:rFonts w:ascii="Times New Roman" w:hAnsi="Times New Roman" w:cs="Times New Roman"/>
          <w:sz w:val="40"/>
        </w:rPr>
        <w:t>Общинска програма за предотвратяване образуването на отпадъци</w:t>
      </w:r>
      <w:bookmarkEnd w:id="23"/>
    </w:p>
    <w:p w:rsidR="00926933" w:rsidRPr="00695481" w:rsidRDefault="00926933" w:rsidP="00926933">
      <w:pPr>
        <w:widowControl w:val="0"/>
        <w:autoSpaceDE w:val="0"/>
        <w:autoSpaceDN w:val="0"/>
        <w:adjustRightInd w:val="0"/>
        <w:spacing w:after="0" w:line="200" w:lineRule="exact"/>
        <w:rPr>
          <w:rFonts w:ascii="Times New Roman" w:eastAsia="Times New Roman" w:hAnsi="Times New Roman" w:cs="Times New Roman"/>
          <w:b/>
          <w:sz w:val="24"/>
          <w:szCs w:val="24"/>
          <w:u w:val="single"/>
          <w:lang w:eastAsia="bg-BG"/>
        </w:rPr>
      </w:pPr>
    </w:p>
    <w:p w:rsidR="00926933" w:rsidRPr="00695481" w:rsidRDefault="00926933" w:rsidP="00926933">
      <w:pPr>
        <w:widowControl w:val="0"/>
        <w:autoSpaceDE w:val="0"/>
        <w:autoSpaceDN w:val="0"/>
        <w:adjustRightInd w:val="0"/>
        <w:spacing w:after="0" w:line="200" w:lineRule="exact"/>
        <w:rPr>
          <w:rFonts w:ascii="Times New Roman" w:eastAsia="Times New Roman" w:hAnsi="Times New Roman" w:cs="Times New Roman"/>
          <w:b/>
          <w:sz w:val="24"/>
          <w:szCs w:val="24"/>
          <w:u w:val="single"/>
          <w:lang w:eastAsia="bg-BG"/>
        </w:rPr>
      </w:pPr>
    </w:p>
    <w:p w:rsidR="00926933" w:rsidRPr="00695481" w:rsidRDefault="00926933" w:rsidP="00926933">
      <w:pPr>
        <w:spacing w:after="0" w:line="240" w:lineRule="auto"/>
        <w:rPr>
          <w:rFonts w:ascii="Times New Roman" w:eastAsia="Times New Roman" w:hAnsi="Times New Roman" w:cs="Times New Roman"/>
          <w:color w:val="000000"/>
          <w:sz w:val="24"/>
          <w:szCs w:val="24"/>
          <w:lang w:eastAsia="bg-BG"/>
        </w:rPr>
      </w:pPr>
    </w:p>
    <w:p w:rsidR="00926933" w:rsidRPr="00695481" w:rsidRDefault="00926933" w:rsidP="00926933">
      <w:pPr>
        <w:spacing w:after="0" w:line="240" w:lineRule="auto"/>
        <w:ind w:left="-142"/>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noProof/>
          <w:sz w:val="24"/>
          <w:szCs w:val="24"/>
          <w:lang w:eastAsia="bg-BG"/>
        </w:rPr>
        <w:drawing>
          <wp:inline distT="0" distB="0" distL="0" distR="0" wp14:anchorId="715E20F9" wp14:editId="4323D443">
            <wp:extent cx="3438525" cy="3257550"/>
            <wp:effectExtent l="0" t="0" r="9525" b="0"/>
            <wp:docPr id="15" name="Picture 15" descr="Description: &amp;Ncy;&amp;iecy; &amp;khcy;&amp;vcy;&amp;hardcy;&amp;rcy;&amp;lcy;&amp;yacy;&amp;jcy;&amp;tcy;&amp;iecy; &amp;scy;&amp;tcy;&amp;acy;&amp;rcy;&amp;icy;&amp;tcy;&amp;iecy; &amp;gcy;&amp;ucy;&amp;m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mp;Ncy;&amp;iecy; &amp;khcy;&amp;vcy;&amp;hardcy;&amp;rcy;&amp;lcy;&amp;yacy;&amp;jcy;&amp;tcy;&amp;iecy; &amp;scy;&amp;tcy;&amp;acy;&amp;rcy;&amp;icy;&amp;tcy;&amp;iecy; &amp;gcy;&amp;ucy;&amp;mcy;&amp;ic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8525" cy="3257550"/>
                    </a:xfrm>
                    <a:prstGeom prst="rect">
                      <a:avLst/>
                    </a:prstGeom>
                    <a:noFill/>
                    <a:ln>
                      <a:noFill/>
                    </a:ln>
                  </pic:spPr>
                </pic:pic>
              </a:graphicData>
            </a:graphic>
          </wp:inline>
        </w:drawing>
      </w:r>
    </w:p>
    <w:p w:rsidR="00926933" w:rsidRPr="00695481" w:rsidRDefault="00926933" w:rsidP="00926933">
      <w:pPr>
        <w:spacing w:after="0" w:line="240" w:lineRule="auto"/>
        <w:ind w:left="-142"/>
        <w:rPr>
          <w:rFonts w:ascii="Times New Roman" w:eastAsia="Times New Roman" w:hAnsi="Times New Roman" w:cs="Times New Roman"/>
          <w:color w:val="000000"/>
          <w:sz w:val="24"/>
          <w:szCs w:val="24"/>
          <w:lang w:eastAsia="bg-BG"/>
        </w:rPr>
      </w:pPr>
    </w:p>
    <w:p w:rsidR="00926933" w:rsidRPr="00695481" w:rsidRDefault="00926933" w:rsidP="00926933">
      <w:pPr>
        <w:spacing w:after="0" w:line="240" w:lineRule="auto"/>
        <w:ind w:left="-142"/>
        <w:rPr>
          <w:rFonts w:ascii="Times New Roman" w:eastAsia="Times New Roman" w:hAnsi="Times New Roman" w:cs="Times New Roman"/>
          <w:color w:val="000000"/>
          <w:sz w:val="24"/>
          <w:szCs w:val="24"/>
          <w:lang w:eastAsia="bg-BG"/>
        </w:rPr>
      </w:pPr>
    </w:p>
    <w:p w:rsidR="00926933" w:rsidRPr="00695481" w:rsidRDefault="00926933" w:rsidP="00926933">
      <w:pPr>
        <w:widowControl w:val="0"/>
        <w:autoSpaceDE w:val="0"/>
        <w:autoSpaceDN w:val="0"/>
        <w:adjustRightInd w:val="0"/>
        <w:spacing w:after="0" w:line="240" w:lineRule="auto"/>
        <w:rPr>
          <w:rFonts w:ascii="Times New Roman" w:eastAsia="Times New Roman" w:hAnsi="Times New Roman" w:cs="Times New Roman"/>
          <w:b/>
          <w:i/>
          <w:color w:val="000000"/>
          <w:sz w:val="28"/>
          <w:szCs w:val="28"/>
          <w:lang w:eastAsia="bg-BG"/>
        </w:rPr>
      </w:pPr>
    </w:p>
    <w:p w:rsidR="00926933" w:rsidRPr="00695481" w:rsidRDefault="00926933" w:rsidP="00926933">
      <w:pPr>
        <w:widowControl w:val="0"/>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bg-BG"/>
        </w:rPr>
      </w:pPr>
    </w:p>
    <w:p w:rsidR="00926933" w:rsidRPr="00695481" w:rsidRDefault="00926933" w:rsidP="00926933">
      <w:pPr>
        <w:widowControl w:val="0"/>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bg-BG"/>
        </w:rPr>
      </w:pPr>
    </w:p>
    <w:p w:rsidR="00926933" w:rsidRPr="00695481" w:rsidRDefault="00926933" w:rsidP="00926933">
      <w:pPr>
        <w:widowControl w:val="0"/>
        <w:autoSpaceDE w:val="0"/>
        <w:autoSpaceDN w:val="0"/>
        <w:adjustRightInd w:val="0"/>
        <w:spacing w:after="0" w:line="240" w:lineRule="auto"/>
        <w:jc w:val="center"/>
        <w:rPr>
          <w:rFonts w:ascii="Times New Roman" w:eastAsia="Times New Roman" w:hAnsi="Times New Roman" w:cs="Times New Roman"/>
          <w:i/>
          <w:color w:val="000000"/>
          <w:sz w:val="24"/>
          <w:szCs w:val="24"/>
          <w:lang w:eastAsia="bg-BG"/>
        </w:rPr>
      </w:pPr>
      <w:r w:rsidRPr="00695481">
        <w:rPr>
          <w:rFonts w:ascii="Times New Roman" w:eastAsia="Times New Roman" w:hAnsi="Times New Roman" w:cs="Times New Roman"/>
          <w:b/>
          <w:i/>
          <w:color w:val="000000"/>
          <w:sz w:val="28"/>
          <w:szCs w:val="28"/>
          <w:lang w:eastAsia="bg-BG"/>
        </w:rPr>
        <w:t>Мото</w:t>
      </w:r>
      <w:r w:rsidRPr="00695481">
        <w:rPr>
          <w:rFonts w:ascii="Times New Roman" w:eastAsia="Times New Roman" w:hAnsi="Times New Roman" w:cs="Times New Roman"/>
          <w:b/>
          <w:bCs/>
          <w:i/>
          <w:color w:val="000000"/>
          <w:sz w:val="28"/>
          <w:szCs w:val="28"/>
          <w:lang w:eastAsia="bg-BG"/>
        </w:rPr>
        <w:t>:</w:t>
      </w:r>
      <w:r w:rsidRPr="00695481">
        <w:rPr>
          <w:rFonts w:ascii="Times New Roman" w:eastAsia="Times New Roman" w:hAnsi="Times New Roman" w:cs="Times New Roman"/>
          <w:i/>
          <w:color w:val="000000"/>
          <w:sz w:val="28"/>
          <w:szCs w:val="28"/>
          <w:lang w:eastAsia="bg-BG"/>
        </w:rPr>
        <w:t xml:space="preserve"> Най</w:t>
      </w:r>
      <w:r w:rsidRPr="00695481">
        <w:rPr>
          <w:rFonts w:ascii="Times New Roman" w:eastAsia="Times New Roman" w:hAnsi="Times New Roman" w:cs="Times New Roman"/>
          <w:b/>
          <w:bCs/>
          <w:i/>
          <w:iCs/>
          <w:color w:val="000000"/>
          <w:sz w:val="28"/>
          <w:szCs w:val="28"/>
          <w:lang w:eastAsia="bg-BG"/>
        </w:rPr>
        <w:t>-</w:t>
      </w:r>
      <w:r w:rsidRPr="00695481">
        <w:rPr>
          <w:rFonts w:ascii="Times New Roman" w:eastAsia="Times New Roman" w:hAnsi="Times New Roman" w:cs="Times New Roman"/>
          <w:i/>
          <w:color w:val="000000"/>
          <w:sz w:val="28"/>
          <w:szCs w:val="28"/>
          <w:lang w:eastAsia="bg-BG"/>
        </w:rPr>
        <w:t>полезният отпадък е този</w:t>
      </w:r>
      <w:r w:rsidRPr="00695481">
        <w:rPr>
          <w:rFonts w:ascii="Times New Roman" w:eastAsia="Times New Roman" w:hAnsi="Times New Roman" w:cs="Times New Roman"/>
          <w:b/>
          <w:bCs/>
          <w:i/>
          <w:iCs/>
          <w:color w:val="000000"/>
          <w:sz w:val="28"/>
          <w:szCs w:val="28"/>
          <w:lang w:eastAsia="bg-BG"/>
        </w:rPr>
        <w:t>,</w:t>
      </w:r>
      <w:r w:rsidRPr="00695481">
        <w:rPr>
          <w:rFonts w:ascii="Times New Roman" w:eastAsia="Times New Roman" w:hAnsi="Times New Roman" w:cs="Times New Roman"/>
          <w:i/>
          <w:color w:val="000000"/>
          <w:sz w:val="28"/>
          <w:szCs w:val="28"/>
          <w:lang w:eastAsia="bg-BG"/>
        </w:rPr>
        <w:t xml:space="preserve"> който въобще не е възникнал</w:t>
      </w:r>
      <w:r w:rsidRPr="00695481">
        <w:rPr>
          <w:rFonts w:ascii="Times New Roman" w:eastAsia="Times New Roman" w:hAnsi="Times New Roman" w:cs="Times New Roman"/>
          <w:b/>
          <w:bCs/>
          <w:i/>
          <w:iCs/>
          <w:color w:val="000000"/>
          <w:sz w:val="28"/>
          <w:szCs w:val="28"/>
          <w:lang w:eastAsia="bg-BG"/>
        </w:rPr>
        <w:t>!</w:t>
      </w:r>
    </w:p>
    <w:p w:rsidR="00926933" w:rsidRPr="00695481" w:rsidRDefault="00926933" w:rsidP="00926933">
      <w:pPr>
        <w:keepNext/>
        <w:spacing w:before="240" w:after="60" w:line="240" w:lineRule="auto"/>
        <w:jc w:val="center"/>
        <w:outlineLvl w:val="0"/>
        <w:rPr>
          <w:rFonts w:ascii="Times New Roman" w:eastAsia="Times New Roman" w:hAnsi="Times New Roman" w:cs="Times New Roman"/>
          <w:b/>
          <w:bCs/>
          <w:kern w:val="32"/>
          <w:sz w:val="32"/>
          <w:szCs w:val="32"/>
          <w:lang w:eastAsia="bg-BG"/>
        </w:rPr>
      </w:pPr>
    </w:p>
    <w:p w:rsidR="00926933" w:rsidRPr="00695481" w:rsidRDefault="00926933" w:rsidP="00926933">
      <w:pPr>
        <w:widowControl w:val="0"/>
        <w:overflowPunct w:val="0"/>
        <w:autoSpaceDE w:val="0"/>
        <w:autoSpaceDN w:val="0"/>
        <w:adjustRightInd w:val="0"/>
        <w:spacing w:after="0" w:line="186" w:lineRule="auto"/>
        <w:ind w:right="800"/>
        <w:jc w:val="both"/>
        <w:rPr>
          <w:rFonts w:ascii="Times New Roman" w:eastAsia="Times New Roman" w:hAnsi="Times New Roman" w:cs="Times New Roman"/>
          <w:sz w:val="24"/>
          <w:szCs w:val="24"/>
          <w:lang w:eastAsia="bg-BG"/>
        </w:rPr>
      </w:pPr>
    </w:p>
    <w:p w:rsidR="00926933" w:rsidRPr="00695481" w:rsidRDefault="00926933" w:rsidP="00926933">
      <w:pPr>
        <w:widowControl w:val="0"/>
        <w:overflowPunct w:val="0"/>
        <w:autoSpaceDE w:val="0"/>
        <w:autoSpaceDN w:val="0"/>
        <w:adjustRightInd w:val="0"/>
        <w:spacing w:after="0" w:line="186" w:lineRule="auto"/>
        <w:ind w:right="800"/>
        <w:jc w:val="both"/>
        <w:rPr>
          <w:rFonts w:ascii="Times New Roman" w:eastAsia="Times New Roman" w:hAnsi="Times New Roman" w:cs="Times New Roman"/>
          <w:sz w:val="24"/>
          <w:szCs w:val="24"/>
          <w:lang w:eastAsia="bg-BG"/>
        </w:rPr>
      </w:pPr>
    </w:p>
    <w:p w:rsidR="00926933" w:rsidRPr="00695481" w:rsidRDefault="00926933" w:rsidP="00926933">
      <w:pPr>
        <w:widowControl w:val="0"/>
        <w:overflowPunct w:val="0"/>
        <w:autoSpaceDE w:val="0"/>
        <w:autoSpaceDN w:val="0"/>
        <w:adjustRightInd w:val="0"/>
        <w:spacing w:after="0" w:line="186" w:lineRule="auto"/>
        <w:ind w:right="800"/>
        <w:jc w:val="both"/>
        <w:rPr>
          <w:rFonts w:ascii="Times New Roman" w:eastAsia="Times New Roman" w:hAnsi="Times New Roman" w:cs="Times New Roman"/>
          <w:sz w:val="24"/>
          <w:szCs w:val="24"/>
          <w:lang w:eastAsia="bg-BG"/>
        </w:rPr>
      </w:pPr>
    </w:p>
    <w:p w:rsidR="00926933" w:rsidRPr="00695481" w:rsidRDefault="00926933" w:rsidP="00926933">
      <w:pPr>
        <w:widowControl w:val="0"/>
        <w:overflowPunct w:val="0"/>
        <w:autoSpaceDE w:val="0"/>
        <w:autoSpaceDN w:val="0"/>
        <w:adjustRightInd w:val="0"/>
        <w:spacing w:after="0" w:line="186" w:lineRule="auto"/>
        <w:ind w:right="800"/>
        <w:jc w:val="both"/>
        <w:rPr>
          <w:rFonts w:ascii="Times New Roman" w:eastAsia="Times New Roman" w:hAnsi="Times New Roman" w:cs="Times New Roman"/>
          <w:sz w:val="24"/>
          <w:szCs w:val="24"/>
          <w:lang w:eastAsia="bg-BG"/>
        </w:rPr>
      </w:pPr>
    </w:p>
    <w:p w:rsidR="00086C89" w:rsidRDefault="00086C89"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lastRenderedPageBreak/>
        <w:t xml:space="preserve">В съответствие с Рамковата директива за отпадъците на ЕС от 2008 г. и изискванията на Закона за управление на отпадъците, в края на 2014 г. Министерският съвет одобри първата Национална програма за предотвратяване образуването на отпадъци, като неразделна част от Националния план за управление на отпадъците 2014-2020 г. ЗУО изисква кметовете на общини да разработят и изпълняват програма за управление на отпадъците за територията на съответната община, съответстваща на структурата и съдържанието на Националния план. Като взе предвид тези изисквания, както и стремежа на общината да минимизира доколкото е възможно образуваните битови отпадъци, Община Трявна разработи настоящата общинска Програма за предотвратяване образуването на отпадъци. Мотото на Националната програма за предотвратяване на образуването на отпадъци 2014-2020 г. е </w:t>
      </w: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 xml:space="preserve"> Най</w:t>
      </w: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полезният отпадък е този</w:t>
      </w: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 xml:space="preserve"> който въобще не е възникнал</w:t>
      </w:r>
      <w:r w:rsidR="00853A82" w:rsidRPr="00695481">
        <w:rPr>
          <w:rFonts w:ascii="Times New Roman" w:eastAsia="Times New Roman" w:hAnsi="Times New Roman" w:cs="Times New Roman"/>
          <w:i/>
          <w:iCs/>
          <w:sz w:val="24"/>
          <w:szCs w:val="24"/>
          <w:lang w:val="en-US" w:eastAsia="bg-BG"/>
        </w:rPr>
        <w:t>”</w:t>
      </w:r>
      <w:r w:rsidRPr="00695481">
        <w:rPr>
          <w:rFonts w:ascii="Times New Roman" w:eastAsia="Times New Roman" w:hAnsi="Times New Roman" w:cs="Times New Roman"/>
          <w:sz w:val="24"/>
          <w:szCs w:val="24"/>
          <w:lang w:eastAsia="bg-BG"/>
        </w:rPr>
        <w:t xml:space="preserve"> .</w:t>
      </w:r>
      <w:r w:rsidR="00853A82"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 xml:space="preserve">Програмата на Община Трявна е под същото мото. </w:t>
      </w: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Програмата на общината има следното съдържание:</w:t>
      </w:r>
    </w:p>
    <w:p w:rsidR="00926933" w:rsidRPr="00695481" w:rsidRDefault="00926933" w:rsidP="006031BA">
      <w:pPr>
        <w:widowControl w:val="0"/>
        <w:numPr>
          <w:ilvl w:val="0"/>
          <w:numId w:val="15"/>
        </w:numPr>
        <w:overflowPunct w:val="0"/>
        <w:autoSpaceDE w:val="0"/>
        <w:autoSpaceDN w:val="0"/>
        <w:adjustRightInd w:val="0"/>
        <w:spacing w:after="0" w:line="240" w:lineRule="auto"/>
        <w:ind w:left="284" w:right="800" w:hanging="284"/>
        <w:jc w:val="both"/>
        <w:rPr>
          <w:rFonts w:ascii="Times New Roman" w:eastAsia="Times New Roman" w:hAnsi="Times New Roman" w:cs="Times New Roman"/>
          <w:sz w:val="24"/>
          <w:szCs w:val="24"/>
          <w:lang w:eastAsia="bg-BG"/>
        </w:rPr>
      </w:pPr>
      <w:r w:rsidRPr="00695481">
        <w:rPr>
          <w:rStyle w:val="Heading6Char"/>
          <w:rFonts w:eastAsiaTheme="minorHAnsi"/>
        </w:rPr>
        <w:t>Въведение.</w:t>
      </w:r>
      <w:r w:rsidRPr="00695481">
        <w:rPr>
          <w:rFonts w:ascii="Times New Roman" w:eastAsia="Times New Roman" w:hAnsi="Times New Roman" w:cs="Times New Roman"/>
          <w:sz w:val="24"/>
          <w:szCs w:val="24"/>
          <w:lang w:eastAsia="bg-BG"/>
        </w:rPr>
        <w:t xml:space="preserve"> В този раздел се представят философията и смисълът на предотвратяването на отпадъците като най-модерната и екологична политика в областта на отпадъците. Тъй като за България това е нова политика, целта е този раздел да запознае читателите и вземащите решения на местно ниво с предотвратяването на отпадъците като част от националните политики за ефективно използване на ресурсите. </w:t>
      </w:r>
    </w:p>
    <w:p w:rsidR="00926933" w:rsidRPr="00695481" w:rsidRDefault="00926933" w:rsidP="006031BA">
      <w:pPr>
        <w:widowControl w:val="0"/>
        <w:numPr>
          <w:ilvl w:val="0"/>
          <w:numId w:val="15"/>
        </w:numPr>
        <w:overflowPunct w:val="0"/>
        <w:autoSpaceDE w:val="0"/>
        <w:autoSpaceDN w:val="0"/>
        <w:adjustRightInd w:val="0"/>
        <w:spacing w:after="0" w:line="240" w:lineRule="auto"/>
        <w:ind w:left="284" w:right="800" w:hanging="284"/>
        <w:jc w:val="both"/>
        <w:rPr>
          <w:rFonts w:ascii="Times New Roman" w:eastAsia="Times New Roman" w:hAnsi="Times New Roman" w:cs="Times New Roman"/>
          <w:sz w:val="24"/>
          <w:szCs w:val="24"/>
          <w:lang w:eastAsia="bg-BG"/>
        </w:rPr>
      </w:pPr>
      <w:r w:rsidRPr="00695481">
        <w:rPr>
          <w:rStyle w:val="Heading6Char"/>
          <w:rFonts w:eastAsiaTheme="minorHAnsi"/>
        </w:rPr>
        <w:t xml:space="preserve">Определение и място на предотвратяването на отпадъците в йерархията на управление на отпадъците. </w:t>
      </w:r>
      <w:r w:rsidRPr="00695481">
        <w:rPr>
          <w:rFonts w:ascii="Times New Roman" w:eastAsia="Times New Roman" w:hAnsi="Times New Roman" w:cs="Times New Roman"/>
          <w:sz w:val="24"/>
          <w:szCs w:val="24"/>
          <w:lang w:eastAsia="bg-BG"/>
        </w:rPr>
        <w:t xml:space="preserve">Този раздел има за цел да представи по-подробно и да запознае читателите на документа със същността на предотвратяването на образуване на отпадъци. </w:t>
      </w:r>
    </w:p>
    <w:p w:rsidR="00926933" w:rsidRPr="00695481" w:rsidRDefault="00926933" w:rsidP="006031BA">
      <w:pPr>
        <w:widowControl w:val="0"/>
        <w:numPr>
          <w:ilvl w:val="0"/>
          <w:numId w:val="15"/>
        </w:numPr>
        <w:overflowPunct w:val="0"/>
        <w:autoSpaceDE w:val="0"/>
        <w:autoSpaceDN w:val="0"/>
        <w:adjustRightInd w:val="0"/>
        <w:spacing w:after="0" w:line="240" w:lineRule="auto"/>
        <w:ind w:left="284" w:right="820" w:hanging="284"/>
        <w:jc w:val="both"/>
        <w:rPr>
          <w:rFonts w:ascii="Times New Roman" w:eastAsia="Times New Roman" w:hAnsi="Times New Roman" w:cs="Times New Roman"/>
          <w:sz w:val="24"/>
          <w:szCs w:val="24"/>
          <w:lang w:eastAsia="bg-BG"/>
        </w:rPr>
      </w:pPr>
      <w:r w:rsidRPr="00695481">
        <w:rPr>
          <w:rStyle w:val="Heading6Char"/>
          <w:rFonts w:eastAsiaTheme="minorHAnsi"/>
        </w:rPr>
        <w:t>Цели на Програмата</w:t>
      </w:r>
      <w:r w:rsidRPr="00695481">
        <w:rPr>
          <w:rFonts w:ascii="Times New Roman" w:eastAsia="Times New Roman" w:hAnsi="Times New Roman" w:cs="Times New Roman"/>
          <w:sz w:val="24"/>
          <w:szCs w:val="24"/>
          <w:lang w:eastAsia="bg-BG"/>
        </w:rPr>
        <w:t xml:space="preserve">. В тази част от програмата са представени взаимообвързаните стратегическа и оперативни цели. </w:t>
      </w:r>
    </w:p>
    <w:p w:rsidR="00926933" w:rsidRPr="00695481" w:rsidRDefault="00926933" w:rsidP="006031BA">
      <w:pPr>
        <w:widowControl w:val="0"/>
        <w:numPr>
          <w:ilvl w:val="0"/>
          <w:numId w:val="15"/>
        </w:numPr>
        <w:overflowPunct w:val="0"/>
        <w:autoSpaceDE w:val="0"/>
        <w:autoSpaceDN w:val="0"/>
        <w:adjustRightInd w:val="0"/>
        <w:spacing w:after="0" w:line="240" w:lineRule="auto"/>
        <w:ind w:left="284" w:right="812" w:hanging="284"/>
        <w:jc w:val="both"/>
        <w:rPr>
          <w:rFonts w:ascii="Times New Roman" w:eastAsia="Times New Roman" w:hAnsi="Times New Roman" w:cs="Times New Roman"/>
          <w:sz w:val="24"/>
          <w:szCs w:val="24"/>
          <w:lang w:eastAsia="bg-BG"/>
        </w:rPr>
      </w:pPr>
      <w:r w:rsidRPr="00695481">
        <w:rPr>
          <w:rStyle w:val="Heading6Char"/>
          <w:rFonts w:eastAsiaTheme="minorHAnsi"/>
        </w:rPr>
        <w:t xml:space="preserve">Анализ и описание на мерки за предотвратяване на образуването на отпадъци. </w:t>
      </w:r>
      <w:r w:rsidRPr="00695481">
        <w:rPr>
          <w:rFonts w:ascii="Times New Roman" w:eastAsia="Times New Roman" w:hAnsi="Times New Roman" w:cs="Times New Roman"/>
          <w:sz w:val="24"/>
          <w:szCs w:val="24"/>
          <w:lang w:eastAsia="bg-BG"/>
        </w:rPr>
        <w:t xml:space="preserve">В този раздел са представени тези от примерните мерки за предотвратяване на отпадъците от Приложение 4 на Закона за управление на отпадъците, които са релевантни за прилагане на общинско ниво. Представена е същността на съответната мярка, доколко мярката се прилага до настоящия момент в общината и бъдещо прилагане и възможни индикатори. </w:t>
      </w:r>
    </w:p>
    <w:p w:rsidR="00926933" w:rsidRPr="00695481" w:rsidRDefault="00926933" w:rsidP="006031BA">
      <w:pPr>
        <w:widowControl w:val="0"/>
        <w:numPr>
          <w:ilvl w:val="0"/>
          <w:numId w:val="15"/>
        </w:numPr>
        <w:overflowPunct w:val="0"/>
        <w:autoSpaceDE w:val="0"/>
        <w:autoSpaceDN w:val="0"/>
        <w:adjustRightInd w:val="0"/>
        <w:spacing w:after="0" w:line="240" w:lineRule="auto"/>
        <w:ind w:left="284" w:right="812" w:hanging="284"/>
        <w:jc w:val="both"/>
        <w:rPr>
          <w:rFonts w:ascii="Times New Roman" w:eastAsia="Times New Roman" w:hAnsi="Times New Roman" w:cs="Times New Roman"/>
          <w:sz w:val="24"/>
          <w:szCs w:val="24"/>
          <w:lang w:eastAsia="bg-BG"/>
        </w:rPr>
      </w:pPr>
      <w:r w:rsidRPr="00695481">
        <w:rPr>
          <w:rStyle w:val="Heading6Char"/>
          <w:rFonts w:eastAsiaTheme="minorHAnsi"/>
        </w:rPr>
        <w:t>План за действие</w:t>
      </w:r>
      <w:r w:rsidRPr="00695481">
        <w:rPr>
          <w:rFonts w:ascii="Times New Roman" w:eastAsia="Times New Roman" w:hAnsi="Times New Roman" w:cs="Times New Roman"/>
          <w:sz w:val="24"/>
          <w:szCs w:val="24"/>
          <w:lang w:eastAsia="bg-BG"/>
        </w:rPr>
        <w:t>,  в който по всяка от примерните типови мерки за ПО</w:t>
      </w:r>
      <w:r w:rsidR="005D01CC" w:rsidRPr="00695481">
        <w:rPr>
          <w:rFonts w:ascii="Times New Roman" w:eastAsia="Times New Roman" w:hAnsi="Times New Roman" w:cs="Times New Roman"/>
          <w:sz w:val="24"/>
          <w:szCs w:val="24"/>
          <w:lang w:val="en-US" w:eastAsia="bg-BG"/>
        </w:rPr>
        <w:t>,</w:t>
      </w:r>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eastAsia="bg-BG"/>
        </w:rPr>
        <w:t>съотносими</w:t>
      </w:r>
      <w:proofErr w:type="spellEnd"/>
      <w:r w:rsidRPr="00695481">
        <w:rPr>
          <w:rFonts w:ascii="Times New Roman" w:eastAsia="Times New Roman" w:hAnsi="Times New Roman" w:cs="Times New Roman"/>
          <w:sz w:val="24"/>
          <w:szCs w:val="24"/>
          <w:lang w:eastAsia="bg-BG"/>
        </w:rPr>
        <w:t xml:space="preserve"> към общинското ниво</w:t>
      </w:r>
      <w:r w:rsidR="005D01CC" w:rsidRPr="00695481">
        <w:rPr>
          <w:rFonts w:ascii="Times New Roman" w:eastAsia="Times New Roman" w:hAnsi="Times New Roman" w:cs="Times New Roman"/>
          <w:sz w:val="24"/>
          <w:szCs w:val="24"/>
          <w:lang w:val="en-US" w:eastAsia="bg-BG"/>
        </w:rPr>
        <w:t>,</w:t>
      </w:r>
      <w:r w:rsidRPr="00695481">
        <w:rPr>
          <w:rFonts w:ascii="Times New Roman" w:eastAsia="Times New Roman" w:hAnsi="Times New Roman" w:cs="Times New Roman"/>
          <w:sz w:val="24"/>
          <w:szCs w:val="24"/>
          <w:lang w:eastAsia="bg-BG"/>
        </w:rPr>
        <w:t xml:space="preserve"> са посочени конкретни мерки със срок за изпълнение, финансиране, резултати, индикатори за напредък и отговорност за изпълнение. </w:t>
      </w:r>
    </w:p>
    <w:p w:rsidR="00926933" w:rsidRPr="00695481" w:rsidRDefault="00926933" w:rsidP="0072374E">
      <w:pPr>
        <w:widowControl w:val="0"/>
        <w:autoSpaceDE w:val="0"/>
        <w:autoSpaceDN w:val="0"/>
        <w:adjustRightInd w:val="0"/>
        <w:spacing w:after="0" w:line="240" w:lineRule="auto"/>
        <w:ind w:right="670"/>
        <w:rPr>
          <w:rFonts w:ascii="Times New Roman" w:eastAsia="Times New Roman" w:hAnsi="Times New Roman" w:cs="Times New Roman"/>
          <w:sz w:val="24"/>
          <w:szCs w:val="24"/>
          <w:lang w:eastAsia="bg-BG"/>
        </w:rPr>
      </w:pPr>
    </w:p>
    <w:p w:rsidR="00926933" w:rsidRPr="00695481" w:rsidRDefault="00926933" w:rsidP="0072374E">
      <w:pPr>
        <w:widowControl w:val="0"/>
        <w:autoSpaceDE w:val="0"/>
        <w:autoSpaceDN w:val="0"/>
        <w:adjustRightInd w:val="0"/>
        <w:spacing w:after="0" w:line="240" w:lineRule="auto"/>
        <w:ind w:right="670"/>
        <w:rPr>
          <w:rFonts w:ascii="Times New Roman" w:eastAsia="Times New Roman" w:hAnsi="Times New Roman" w:cs="Times New Roman"/>
          <w:b/>
          <w:sz w:val="24"/>
          <w:szCs w:val="24"/>
          <w:lang w:eastAsia="bg-BG"/>
        </w:rPr>
      </w:pPr>
    </w:p>
    <w:p w:rsidR="00926933" w:rsidRPr="00695481" w:rsidRDefault="00853A82" w:rsidP="00AF3475">
      <w:pPr>
        <w:pStyle w:val="Heading6"/>
      </w:pPr>
      <w:r w:rsidRPr="00695481">
        <w:t xml:space="preserve">1. </w:t>
      </w:r>
      <w:r w:rsidR="00926933" w:rsidRPr="00695481">
        <w:t xml:space="preserve">Въведение </w:t>
      </w:r>
    </w:p>
    <w:p w:rsidR="00926933" w:rsidRPr="00226440" w:rsidRDefault="00926933" w:rsidP="00226440">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Предотвратяването на образуването на отпадъци означава да не възникват отпадъци, да не се произвеждат продукти, които после трябва да бъдат рециклирани или обезвреждани,</w:t>
      </w:r>
      <w:r w:rsidR="00BD6330"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 xml:space="preserve"> да се планира закупуването и потреблението на продукти така, че да се изхвърлят възможно най-малко отпадъци вследствие на потреблението. Различните възможности за третиране на отпадъците винаги са свързани с трудности и известни натоварвания за околната среда. Отпадъкът не изчезва просто така, а чрез депонирането</w:t>
      </w:r>
      <w:bookmarkStart w:id="24" w:name="page37"/>
      <w:bookmarkEnd w:id="24"/>
      <w:r w:rsidR="00226440">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eastAsia="bg-BG"/>
        </w:rPr>
        <w:t xml:space="preserve">и изгарянето, дори чрез оползотворяването и рециклирането, само се променя </w:t>
      </w:r>
      <w:r w:rsidRPr="00695481">
        <w:rPr>
          <w:rFonts w:ascii="Times New Roman" w:eastAsia="Times New Roman" w:hAnsi="Times New Roman" w:cs="Times New Roman"/>
          <w:sz w:val="24"/>
          <w:szCs w:val="24"/>
          <w:lang w:eastAsia="bg-BG"/>
        </w:rPr>
        <w:lastRenderedPageBreak/>
        <w:t>като вещество. Например при изгарянето, дори и чрез най-съвременните технологии, възникват емисии и/или остатъчни вещества, които трябва да се изхвърлят. В най-добрия случай отпадъците се оползотворяват, но дори и в този случай възникват натоварвания поради употребата на енергия и вода за производствения процес. Поради това най-адекватното противодействие на проблемите с отпадъците са действията преди образуването на отпадъци, а именно предотвратяване</w:t>
      </w:r>
      <w:r w:rsidR="00853A82" w:rsidRPr="00695481">
        <w:rPr>
          <w:rFonts w:ascii="Times New Roman" w:eastAsia="Times New Roman" w:hAnsi="Times New Roman" w:cs="Times New Roman"/>
          <w:sz w:val="24"/>
          <w:szCs w:val="24"/>
          <w:lang w:eastAsia="bg-BG"/>
        </w:rPr>
        <w:t>то на образуването на отпадъци.</w:t>
      </w:r>
    </w:p>
    <w:p w:rsidR="00926933" w:rsidRPr="00695481" w:rsidRDefault="00926933" w:rsidP="00853A82">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Едновременно с това, ПО е и съществен принос към отдавна необходимия преход към ефективно използване на ресурсите.</w:t>
      </w:r>
      <w:r w:rsidR="00BD6330"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Увеличаването на времето на ползването на продуктите, или пък многократната употреба на продукти, които обичайно се изхвърлят след единствена употреба, имат като резултат намалено използване на ресурсите от природата, а не само предотвратяване на вредното въздействие върху околната среда от изхвърлени повече отпадъци в резултат на по-кратката употреба на тези продукти. Следователно изпълнението на мерките за ПО допринася за постигане на европейските и националните цели за ефективно използване на ресурсите.</w:t>
      </w:r>
    </w:p>
    <w:p w:rsidR="00926933" w:rsidRPr="00695481" w:rsidRDefault="00926933" w:rsidP="00853A82">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Този преход обаче трябва да бъде направен така, че да не води до намаляване на благосъстоянието и на икономическия растеж. Тоест, не става въпрос за това да има конкуренция между екологичните и икономическите политики, а да се използва икономиката за постигане на екологичните изисквания.</w:t>
      </w:r>
    </w:p>
    <w:p w:rsidR="00926933" w:rsidRPr="00695481" w:rsidRDefault="00926933" w:rsidP="00853A82">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В този контекст мерките за предотвратяване или минимизиране образуването на отпадъците и свързаните с тях рискове за околната среда са от съществено значение за ограничаване изчерпването на първичните ресурси и климатичните промени.</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b/>
          <w:sz w:val="24"/>
          <w:szCs w:val="24"/>
          <w:lang w:eastAsia="bg-BG"/>
        </w:rPr>
      </w:pPr>
      <w:bookmarkStart w:id="25" w:name="page38"/>
      <w:bookmarkEnd w:id="25"/>
      <w:r w:rsidRPr="00695481">
        <w:rPr>
          <w:rFonts w:ascii="Times New Roman" w:eastAsia="Times New Roman" w:hAnsi="Times New Roman" w:cs="Times New Roman"/>
          <w:b/>
          <w:sz w:val="24"/>
          <w:szCs w:val="24"/>
          <w:lang w:eastAsia="bg-BG"/>
        </w:rPr>
        <w:t>Участници в дейностите по предотвратяване на образуването на отпадъци</w:t>
      </w: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В настоящия раздел са представени основните участници в разработването и реализацията на политиките по предотвратяване на отпадъците и тяхната роля в процеса, тъй като е много важно възможните мерки и бъдещи действия да се адресират към най-подходящите участници.</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CE035B" w:rsidP="0072374E">
      <w:pPr>
        <w:widowControl w:val="0"/>
        <w:autoSpaceDE w:val="0"/>
        <w:autoSpaceDN w:val="0"/>
        <w:adjustRightInd w:val="0"/>
        <w:spacing w:after="0" w:line="240" w:lineRule="auto"/>
        <w:rPr>
          <w:rFonts w:ascii="Times New Roman" w:eastAsia="Times New Roman" w:hAnsi="Times New Roman" w:cs="Times New Roman"/>
          <w:i/>
          <w:sz w:val="24"/>
          <w:szCs w:val="24"/>
          <w:lang w:val="en-US" w:eastAsia="bg-BG"/>
        </w:rPr>
      </w:pPr>
      <w:r w:rsidRPr="00695481">
        <w:rPr>
          <w:rFonts w:ascii="Times New Roman" w:eastAsia="Times New Roman" w:hAnsi="Times New Roman" w:cs="Times New Roman"/>
          <w:i/>
          <w:sz w:val="24"/>
          <w:szCs w:val="24"/>
          <w:lang w:eastAsia="bg-BG"/>
        </w:rPr>
        <w:t>Държава</w:t>
      </w:r>
    </w:p>
    <w:p w:rsidR="00926933" w:rsidRPr="00695481" w:rsidRDefault="00926933" w:rsidP="00CE035B">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eastAsia="bg-BG"/>
        </w:rPr>
        <w:t xml:space="preserve">Държавата създава ефективни законова рамкова и регулации на национално ниво за подпомагане на участниците в дейностите по предотвратяване образуването на отпадъци. За целта държавата може да предвиди в съответните актове стимули за производства или потребление с по-малко отпадъци, например финансова подкрепа на фирмите по ОП „ Иновации и </w:t>
      </w:r>
      <w:proofErr w:type="spellStart"/>
      <w:r w:rsidRPr="00695481">
        <w:rPr>
          <w:rFonts w:ascii="Times New Roman" w:eastAsia="Times New Roman" w:hAnsi="Times New Roman" w:cs="Times New Roman"/>
          <w:sz w:val="24"/>
          <w:szCs w:val="24"/>
          <w:lang w:eastAsia="bg-BG"/>
        </w:rPr>
        <w:t>конкурентноспособност</w:t>
      </w:r>
      <w:proofErr w:type="spellEnd"/>
      <w:r w:rsidRPr="00695481">
        <w:rPr>
          <w:rFonts w:ascii="Times New Roman" w:eastAsia="Times New Roman" w:hAnsi="Times New Roman" w:cs="Times New Roman"/>
          <w:sz w:val="24"/>
          <w:szCs w:val="24"/>
          <w:lang w:eastAsia="bg-BG"/>
        </w:rPr>
        <w:t>” 2014-2020 г. Държавата може също така чрез нормативен акт да забрани използването на дадени продукти, ако това не противоречи на европейските норми, както и определянето на задължения, ограничения в разпространението, регламентиране на транспортирането, складирането</w:t>
      </w:r>
    </w:p>
    <w:p w:rsidR="00926933" w:rsidRPr="00695481" w:rsidRDefault="00926933" w:rsidP="006031BA">
      <w:pPr>
        <w:widowControl w:val="0"/>
        <w:numPr>
          <w:ilvl w:val="0"/>
          <w:numId w:val="14"/>
        </w:numPr>
        <w:overflowPunct w:val="0"/>
        <w:autoSpaceDE w:val="0"/>
        <w:autoSpaceDN w:val="0"/>
        <w:adjustRightInd w:val="0"/>
        <w:spacing w:after="0" w:line="240" w:lineRule="auto"/>
        <w:ind w:left="4" w:right="800" w:hanging="4"/>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третирането на отпадъците и др. Примери на европейско и национално ниво има достатъчно, например ограниченията за съдържание на опасни вещества в електрическо </w:t>
      </w:r>
    </w:p>
    <w:p w:rsidR="00926933" w:rsidRPr="00695481" w:rsidRDefault="00926933" w:rsidP="006031BA">
      <w:pPr>
        <w:widowControl w:val="0"/>
        <w:numPr>
          <w:ilvl w:val="0"/>
          <w:numId w:val="14"/>
        </w:numPr>
        <w:overflowPunct w:val="0"/>
        <w:autoSpaceDE w:val="0"/>
        <w:autoSpaceDN w:val="0"/>
        <w:adjustRightInd w:val="0"/>
        <w:spacing w:after="0" w:line="240" w:lineRule="auto"/>
        <w:ind w:left="4" w:right="820" w:hanging="4"/>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електронно оборудване. Освен това, по силата на чл. 49 и чл. 50 от ЗУО държавата има задължение да прилага мерки за планиране, като изготвя програма за предотвратяване на образуването на отпадъци. </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CE035B" w:rsidP="0072374E">
      <w:pPr>
        <w:widowControl w:val="0"/>
        <w:autoSpaceDE w:val="0"/>
        <w:autoSpaceDN w:val="0"/>
        <w:adjustRightInd w:val="0"/>
        <w:spacing w:after="0" w:line="240" w:lineRule="auto"/>
        <w:rPr>
          <w:rFonts w:ascii="Times New Roman" w:eastAsia="Times New Roman" w:hAnsi="Times New Roman" w:cs="Times New Roman"/>
          <w:i/>
          <w:sz w:val="24"/>
          <w:szCs w:val="24"/>
          <w:lang w:val="en-US" w:eastAsia="bg-BG"/>
        </w:rPr>
      </w:pPr>
      <w:r w:rsidRPr="00695481">
        <w:rPr>
          <w:rFonts w:ascii="Times New Roman" w:eastAsia="Times New Roman" w:hAnsi="Times New Roman" w:cs="Times New Roman"/>
          <w:i/>
          <w:sz w:val="24"/>
          <w:szCs w:val="24"/>
          <w:lang w:eastAsia="bg-BG"/>
        </w:rPr>
        <w:lastRenderedPageBreak/>
        <w:t>Общини</w:t>
      </w:r>
    </w:p>
    <w:p w:rsidR="00926933" w:rsidRPr="00695481" w:rsidRDefault="00926933" w:rsidP="00CE035B">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Общините са отговорни за събирането на отпадъците на тяхната територия, като извършват тази дейност самостоятелно или чрез регионални сдружения. По силата на чл. 52 от ЗУО те са длъжни да изготвят програма за управление на отпадъците, чиято структура, цели и предвиждания отговарят на НПУО, включително и програма за предотвратяване на отпадъците като част от общинската програма за управление на отпадъците. В общинските програми и наредби за управление на отпадъците могат да се включат и съвсем конкретни мерки за ПО, като например реализация на проекти за домашно </w:t>
      </w:r>
      <w:proofErr w:type="spellStart"/>
      <w:r w:rsidRPr="00695481">
        <w:rPr>
          <w:rFonts w:ascii="Times New Roman" w:eastAsia="Times New Roman" w:hAnsi="Times New Roman" w:cs="Times New Roman"/>
          <w:sz w:val="24"/>
          <w:szCs w:val="24"/>
          <w:lang w:eastAsia="bg-BG"/>
        </w:rPr>
        <w:t>компостиране</w:t>
      </w:r>
      <w:proofErr w:type="spellEnd"/>
      <w:r w:rsidRPr="00695481">
        <w:rPr>
          <w:rFonts w:ascii="Times New Roman" w:eastAsia="Times New Roman" w:hAnsi="Times New Roman" w:cs="Times New Roman"/>
          <w:sz w:val="24"/>
          <w:szCs w:val="24"/>
          <w:lang w:eastAsia="bg-BG"/>
        </w:rPr>
        <w:t>, информационни кампании и др.</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i/>
          <w:sz w:val="24"/>
          <w:szCs w:val="24"/>
          <w:lang w:val="en-US" w:eastAsia="bg-BG"/>
        </w:rPr>
      </w:pPr>
      <w:r w:rsidRPr="00695481">
        <w:rPr>
          <w:rFonts w:ascii="Times New Roman" w:eastAsia="Times New Roman" w:hAnsi="Times New Roman" w:cs="Times New Roman"/>
          <w:i/>
          <w:sz w:val="24"/>
          <w:szCs w:val="24"/>
          <w:lang w:eastAsia="bg-BG"/>
        </w:rPr>
        <w:t>Икономически и научни субекти</w:t>
      </w:r>
      <w:r w:rsidRPr="00695481">
        <w:rPr>
          <w:rFonts w:ascii="Times New Roman" w:eastAsia="Times New Roman" w:hAnsi="Times New Roman" w:cs="Times New Roman"/>
          <w:b/>
          <w:bCs/>
          <w:i/>
          <w:iCs/>
          <w:sz w:val="24"/>
          <w:szCs w:val="24"/>
          <w:lang w:eastAsia="bg-BG"/>
        </w:rPr>
        <w:t>,</w:t>
      </w:r>
      <w:r w:rsidR="00CE035B" w:rsidRPr="00695481">
        <w:rPr>
          <w:rFonts w:ascii="Times New Roman" w:eastAsia="Times New Roman" w:hAnsi="Times New Roman" w:cs="Times New Roman"/>
          <w:i/>
          <w:sz w:val="24"/>
          <w:szCs w:val="24"/>
          <w:lang w:eastAsia="bg-BG"/>
        </w:rPr>
        <w:t xml:space="preserve"> неправителствени организации</w:t>
      </w: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За предотвратяване на образуването на отпадъци икономическите субекти, подпомагани от научните среди, могат да разработят продукти и производствени процеси, които са </w:t>
      </w:r>
      <w:proofErr w:type="spellStart"/>
      <w:r w:rsidRPr="00695481">
        <w:rPr>
          <w:rFonts w:ascii="Times New Roman" w:eastAsia="Times New Roman" w:hAnsi="Times New Roman" w:cs="Times New Roman"/>
          <w:sz w:val="24"/>
          <w:szCs w:val="24"/>
          <w:lang w:eastAsia="bg-BG"/>
        </w:rPr>
        <w:t>екологосъобразни</w:t>
      </w:r>
      <w:proofErr w:type="spellEnd"/>
      <w:r w:rsidRPr="00695481">
        <w:rPr>
          <w:rFonts w:ascii="Times New Roman" w:eastAsia="Times New Roman" w:hAnsi="Times New Roman" w:cs="Times New Roman"/>
          <w:sz w:val="24"/>
          <w:szCs w:val="24"/>
          <w:lang w:eastAsia="bg-BG"/>
        </w:rPr>
        <w:t xml:space="preserve"> и бедни на отпадъци, и да оптимизират съществуващи процеси и продукти. Предлаганите на пазара продукти трябва да бъдат с по-дълъг живот, да са лесни за поправяне и да са произведени и търгувани без излишни опаковки. Тоест, икономическите субекти, подпомагани от научни организации, могат да предприемат мерки, с които се отказват от производството на </w:t>
      </w:r>
      <w:proofErr w:type="spellStart"/>
      <w:r w:rsidRPr="00695481">
        <w:rPr>
          <w:rFonts w:ascii="Times New Roman" w:eastAsia="Times New Roman" w:hAnsi="Times New Roman" w:cs="Times New Roman"/>
          <w:sz w:val="24"/>
          <w:szCs w:val="24"/>
          <w:lang w:eastAsia="bg-BG"/>
        </w:rPr>
        <w:t>неекологосъобразни</w:t>
      </w:r>
      <w:proofErr w:type="spellEnd"/>
      <w:r w:rsidRPr="00695481">
        <w:rPr>
          <w:rFonts w:ascii="Times New Roman" w:eastAsia="Times New Roman" w:hAnsi="Times New Roman" w:cs="Times New Roman"/>
          <w:sz w:val="24"/>
          <w:szCs w:val="24"/>
          <w:lang w:eastAsia="bg-BG"/>
        </w:rPr>
        <w:t xml:space="preserve"> продукти, например чрез внедряване на </w:t>
      </w:r>
      <w:proofErr w:type="spellStart"/>
      <w:r w:rsidRPr="00695481">
        <w:rPr>
          <w:rFonts w:ascii="Times New Roman" w:eastAsia="Times New Roman" w:hAnsi="Times New Roman" w:cs="Times New Roman"/>
          <w:sz w:val="24"/>
          <w:szCs w:val="24"/>
          <w:lang w:eastAsia="bg-BG"/>
        </w:rPr>
        <w:t>еко-дизайн</w:t>
      </w:r>
      <w:proofErr w:type="spellEnd"/>
      <w:r w:rsidRPr="00695481">
        <w:rPr>
          <w:rFonts w:ascii="Times New Roman" w:eastAsia="Times New Roman" w:hAnsi="Times New Roman" w:cs="Times New Roman"/>
          <w:sz w:val="24"/>
          <w:szCs w:val="24"/>
          <w:lang w:eastAsia="bg-BG"/>
        </w:rPr>
        <w:t xml:space="preserve"> на продуктите. За</w:t>
      </w:r>
      <w:r w:rsidR="00CE035B"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сега този отказ е по-скоро доброволен и продиктуван, например, от подкрепа на европейски проекти и програми или по пазарни съображения. Неправителствени организации, които подкрепят идеите за общество, стремящо се към нулеви отпадъци, могат да създадат платформи и доброволни мрежи за всички субекти, които имат желание да допринесат за реализация на тези политики.</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CE035B" w:rsidP="0072374E">
      <w:pPr>
        <w:widowControl w:val="0"/>
        <w:autoSpaceDE w:val="0"/>
        <w:autoSpaceDN w:val="0"/>
        <w:adjustRightInd w:val="0"/>
        <w:spacing w:after="0" w:line="240" w:lineRule="auto"/>
        <w:rPr>
          <w:rFonts w:ascii="Times New Roman" w:eastAsia="Times New Roman" w:hAnsi="Times New Roman" w:cs="Times New Roman"/>
          <w:i/>
          <w:sz w:val="24"/>
          <w:szCs w:val="24"/>
          <w:lang w:val="en-US" w:eastAsia="bg-BG"/>
        </w:rPr>
      </w:pPr>
      <w:bookmarkStart w:id="26" w:name="page39"/>
      <w:bookmarkEnd w:id="26"/>
      <w:r w:rsidRPr="00695481">
        <w:rPr>
          <w:rFonts w:ascii="Times New Roman" w:eastAsia="Times New Roman" w:hAnsi="Times New Roman" w:cs="Times New Roman"/>
          <w:i/>
          <w:sz w:val="24"/>
          <w:szCs w:val="24"/>
          <w:lang w:eastAsia="bg-BG"/>
        </w:rPr>
        <w:t>Домакинства</w:t>
      </w: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Всеки потребител може да ограничи купуването на стоки, които водят до образуване на повече отпадъци, и по този начин да принуди производителите да спрат или поне да намалят производството на такива стоки, например стоки с няколко или обемни опаковки. На сегашния етап това означава потребителят да има такова съзнание, че да е готов да понесе ограничения в своите „ удобства”, респективно да вложи повече усилия и време. Поради това реално и действащо предотвратяване на отпадъци сред потребителите може да се очаква, когато на пазара се предлагат достатъчно стоки и услуги, които са ефективни от екологична гледна точка и в резултат на мащабни, целенасочени и постоянни кампании от страна на местните власти.</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val="en-US" w:eastAsia="bg-BG"/>
        </w:rPr>
      </w:pPr>
    </w:p>
    <w:p w:rsidR="00926933" w:rsidRPr="00695481" w:rsidRDefault="00926933" w:rsidP="00CE035B">
      <w:pPr>
        <w:pStyle w:val="Heading6"/>
        <w:rPr>
          <w:lang w:val="en-US"/>
        </w:rPr>
      </w:pPr>
      <w:r w:rsidRPr="00695481">
        <w:t>2. Предотвратяване на образуването на отпадъци – определение и място в йерархията за управление на отпадъците</w:t>
      </w:r>
    </w:p>
    <w:p w:rsidR="00926933" w:rsidRPr="00695481" w:rsidRDefault="00926933" w:rsidP="0072374E">
      <w:pPr>
        <w:widowControl w:val="0"/>
        <w:overflowPunct w:val="0"/>
        <w:autoSpaceDE w:val="0"/>
        <w:autoSpaceDN w:val="0"/>
        <w:adjustRightInd w:val="0"/>
        <w:spacing w:after="0" w:line="240" w:lineRule="auto"/>
        <w:ind w:right="82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Предотвратяването на отпадъците е определено в европейското и съответстващото национално законодателство като:</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overflowPunct w:val="0"/>
        <w:autoSpaceDE w:val="0"/>
        <w:autoSpaceDN w:val="0"/>
        <w:adjustRightInd w:val="0"/>
        <w:spacing w:after="0" w:line="240" w:lineRule="auto"/>
        <w:ind w:right="820"/>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Мерките</w:t>
      </w: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 xml:space="preserve"> взети преди веществото</w:t>
      </w: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 xml:space="preserve"> материалът или продуктът да стане отпадък</w:t>
      </w: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 xml:space="preserve"> с което се намалява</w:t>
      </w:r>
      <w:r w:rsidRPr="00695481">
        <w:rPr>
          <w:rFonts w:ascii="Times New Roman" w:eastAsia="Times New Roman" w:hAnsi="Times New Roman" w:cs="Times New Roman"/>
          <w:i/>
          <w:iCs/>
          <w:sz w:val="24"/>
          <w:szCs w:val="24"/>
          <w:lang w:eastAsia="bg-BG"/>
        </w:rPr>
        <w:t>:</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6031BA">
      <w:pPr>
        <w:pStyle w:val="ListParagraph"/>
        <w:widowControl w:val="0"/>
        <w:numPr>
          <w:ilvl w:val="0"/>
          <w:numId w:val="8"/>
        </w:numPr>
        <w:overflowPunct w:val="0"/>
        <w:autoSpaceDE w:val="0"/>
        <w:autoSpaceDN w:val="0"/>
        <w:adjustRightInd w:val="0"/>
        <w:spacing w:after="0" w:line="240" w:lineRule="auto"/>
        <w:ind w:right="182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количеството отпадъци</w:t>
      </w:r>
      <w:r w:rsidRPr="00695481">
        <w:rPr>
          <w:rFonts w:ascii="Times New Roman" w:eastAsia="Times New Roman" w:hAnsi="Times New Roman"/>
          <w:i/>
          <w:iCs/>
          <w:sz w:val="24"/>
          <w:szCs w:val="24"/>
          <w:lang w:eastAsia="bg-BG"/>
        </w:rPr>
        <w:t>,</w:t>
      </w:r>
      <w:r w:rsidRPr="00695481">
        <w:rPr>
          <w:rFonts w:ascii="Times New Roman" w:eastAsia="Times New Roman" w:hAnsi="Times New Roman"/>
          <w:sz w:val="24"/>
          <w:szCs w:val="24"/>
          <w:lang w:eastAsia="bg-BG"/>
        </w:rPr>
        <w:t xml:space="preserve"> включително чрез повторната употреба на продуктите или удължаването на жизнения им </w:t>
      </w:r>
      <w:r w:rsidRPr="00695481">
        <w:rPr>
          <w:rFonts w:ascii="Times New Roman" w:eastAsia="Times New Roman" w:hAnsi="Times New Roman"/>
          <w:sz w:val="24"/>
          <w:szCs w:val="24"/>
          <w:lang w:eastAsia="bg-BG"/>
        </w:rPr>
        <w:lastRenderedPageBreak/>
        <w:t>цикъл</w:t>
      </w:r>
      <w:r w:rsidRPr="00695481">
        <w:rPr>
          <w:rFonts w:ascii="Times New Roman" w:eastAsia="Times New Roman" w:hAnsi="Times New Roman"/>
          <w:i/>
          <w:iCs/>
          <w:sz w:val="24"/>
          <w:szCs w:val="24"/>
          <w:lang w:eastAsia="bg-BG"/>
        </w:rPr>
        <w:t>;</w:t>
      </w:r>
      <w:r w:rsidRPr="00695481">
        <w:rPr>
          <w:rFonts w:ascii="Times New Roman" w:eastAsia="Times New Roman" w:hAnsi="Times New Roman"/>
          <w:sz w:val="24"/>
          <w:szCs w:val="24"/>
          <w:lang w:eastAsia="bg-BG"/>
        </w:rPr>
        <w:t xml:space="preserve"> </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6031BA">
      <w:pPr>
        <w:pStyle w:val="ListParagraph"/>
        <w:widowControl w:val="0"/>
        <w:numPr>
          <w:ilvl w:val="0"/>
          <w:numId w:val="8"/>
        </w:numPr>
        <w:overflowPunct w:val="0"/>
        <w:autoSpaceDE w:val="0"/>
        <w:autoSpaceDN w:val="0"/>
        <w:adjustRightInd w:val="0"/>
        <w:spacing w:after="0" w:line="240" w:lineRule="auto"/>
        <w:ind w:right="1300"/>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вредното въздействие от образуваните отпадъци върху околната среда и човешкото здраве</w:t>
      </w:r>
      <w:r w:rsidRPr="00695481">
        <w:rPr>
          <w:rFonts w:ascii="Times New Roman" w:eastAsia="Times New Roman" w:hAnsi="Times New Roman"/>
          <w:i/>
          <w:iCs/>
          <w:sz w:val="24"/>
          <w:szCs w:val="24"/>
          <w:lang w:eastAsia="bg-BG"/>
        </w:rPr>
        <w:t>;</w:t>
      </w:r>
      <w:r w:rsidRPr="00695481">
        <w:rPr>
          <w:rFonts w:ascii="Times New Roman" w:eastAsia="Times New Roman" w:hAnsi="Times New Roman"/>
          <w:sz w:val="24"/>
          <w:szCs w:val="24"/>
          <w:lang w:eastAsia="bg-BG"/>
        </w:rPr>
        <w:t xml:space="preserve"> или </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6031BA">
      <w:pPr>
        <w:pStyle w:val="ListParagraph"/>
        <w:widowControl w:val="0"/>
        <w:numPr>
          <w:ilvl w:val="0"/>
          <w:numId w:val="8"/>
        </w:numPr>
        <w:overflowPunct w:val="0"/>
        <w:autoSpaceDE w:val="0"/>
        <w:autoSpaceDN w:val="0"/>
        <w:adjustRightInd w:val="0"/>
        <w:spacing w:after="0" w:line="240" w:lineRule="auto"/>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съдържанието на вредни вещества в материалите и продуктите</w:t>
      </w:r>
      <w:r w:rsidRPr="00695481">
        <w:rPr>
          <w:rFonts w:ascii="Times New Roman" w:eastAsia="Times New Roman" w:hAnsi="Times New Roman"/>
          <w:i/>
          <w:iCs/>
          <w:sz w:val="24"/>
          <w:szCs w:val="24"/>
          <w:lang w:eastAsia="bg-BG"/>
        </w:rPr>
        <w:t>”.</w:t>
      </w:r>
      <w:r w:rsidRPr="00695481">
        <w:rPr>
          <w:rFonts w:ascii="Times New Roman" w:eastAsia="Times New Roman" w:hAnsi="Times New Roman"/>
          <w:sz w:val="24"/>
          <w:szCs w:val="24"/>
          <w:lang w:eastAsia="bg-BG"/>
        </w:rPr>
        <w:t xml:space="preserve"> </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i/>
          <w:sz w:val="24"/>
          <w:szCs w:val="24"/>
          <w:lang w:val="en-US" w:eastAsia="bg-BG"/>
        </w:rPr>
      </w:pPr>
      <w:r w:rsidRPr="00695481">
        <w:rPr>
          <w:rFonts w:ascii="Times New Roman" w:eastAsia="Times New Roman" w:hAnsi="Times New Roman" w:cs="Times New Roman"/>
          <w:i/>
          <w:sz w:val="24"/>
          <w:szCs w:val="24"/>
          <w:lang w:eastAsia="bg-BG"/>
        </w:rPr>
        <w:t>Количествено и качествено предотвратяване</w:t>
      </w:r>
    </w:p>
    <w:p w:rsidR="00926933" w:rsidRPr="00695481" w:rsidRDefault="00926933" w:rsidP="00CE035B">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Докато намаляването на количествата образувани отпадъци се нарича </w:t>
      </w:r>
      <w:r w:rsidRPr="00695481">
        <w:rPr>
          <w:rFonts w:ascii="Times New Roman" w:eastAsia="Times New Roman" w:hAnsi="Times New Roman" w:cs="Times New Roman"/>
          <w:i/>
          <w:sz w:val="24"/>
          <w:szCs w:val="24"/>
          <w:lang w:eastAsia="bg-BG"/>
        </w:rPr>
        <w:t>количествено предотвратяване на отпадъци</w:t>
      </w:r>
      <w:r w:rsidRPr="00695481">
        <w:rPr>
          <w:rFonts w:ascii="Times New Roman" w:eastAsia="Times New Roman" w:hAnsi="Times New Roman" w:cs="Times New Roman"/>
          <w:sz w:val="24"/>
          <w:szCs w:val="24"/>
          <w:lang w:eastAsia="bg-BG"/>
        </w:rPr>
        <w:t xml:space="preserve">, то намаляването на съдържанието на вредни вещества в материалите и продуктите се нарича </w:t>
      </w:r>
      <w:r w:rsidRPr="00695481">
        <w:rPr>
          <w:rFonts w:ascii="Times New Roman" w:eastAsia="Times New Roman" w:hAnsi="Times New Roman" w:cs="Times New Roman"/>
          <w:i/>
          <w:sz w:val="24"/>
          <w:szCs w:val="24"/>
          <w:lang w:eastAsia="bg-BG"/>
        </w:rPr>
        <w:t>качествено предотвратяване на отпадъците</w:t>
      </w:r>
      <w:r w:rsidRPr="00695481">
        <w:rPr>
          <w:rFonts w:ascii="Times New Roman" w:eastAsia="Times New Roman" w:hAnsi="Times New Roman" w:cs="Times New Roman"/>
          <w:sz w:val="24"/>
          <w:szCs w:val="24"/>
          <w:lang w:eastAsia="bg-BG"/>
        </w:rPr>
        <w:t>. Двата аспекта са тясно свързани и не трябва да се разглеждат като независими, а по-скоро като взаимно допълващи се. Неправилно е да се смята, че ако отпадъкът или неговото третиране само по себе си няма вредно въздействие, то този отпадък не трябва да се предотвратява. По време на самото третиране се изразходва енергия, вода, заема се пространство. Само в случай, че даден продукт не бъде произведен, то той не би се превърнал в отпадък, т.е. в случая на 100% количествено предотвратяване няма да има нужда и от качествено предотвратяване. Тъй като обаче това е нереалистично, е ясно, че за всеки продукт трябва да се прилагат и двата аспекта. Когато няма количествено предотвратяване, това не означава, че не трябва да има качествено и обратно.</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u w:val="single"/>
          <w:lang w:val="en-US" w:eastAsia="bg-BG"/>
        </w:rPr>
      </w:pP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i/>
          <w:sz w:val="24"/>
          <w:szCs w:val="24"/>
          <w:lang w:val="en-US" w:eastAsia="bg-BG"/>
        </w:rPr>
      </w:pPr>
      <w:r w:rsidRPr="00695481">
        <w:rPr>
          <w:rFonts w:ascii="Times New Roman" w:eastAsia="Times New Roman" w:hAnsi="Times New Roman" w:cs="Times New Roman"/>
          <w:i/>
          <w:sz w:val="24"/>
          <w:szCs w:val="24"/>
          <w:lang w:eastAsia="bg-BG"/>
        </w:rPr>
        <w:t>Предотвратяване още във фазата на дизайна, тоест преди производството</w:t>
      </w: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Предотвратяването е хоризонтална мярка, която обхваща всички фази на потока от материали – добив, производство, разпространение и потребление. Предотвратяването на отпадъка не е само в една от тези фази. Колкото по-рано се реализират мерките по предотвратяване, толкова по-ефективни ще бъдат. В този смисъл мерки, предприети във фазата на дизайна и пред-дизайна, биха имали по-голям положителен ефект. Предотвратяване по време на дизайна означава да се предприемат мерки още във</w:t>
      </w:r>
      <w:bookmarkStart w:id="27" w:name="page40"/>
      <w:bookmarkEnd w:id="27"/>
      <w:r w:rsidRPr="00695481">
        <w:rPr>
          <w:rFonts w:ascii="Times New Roman" w:eastAsia="Times New Roman" w:hAnsi="Times New Roman" w:cs="Times New Roman"/>
          <w:sz w:val="24"/>
          <w:szCs w:val="24"/>
          <w:lang w:eastAsia="bg-BG"/>
        </w:rPr>
        <w:t xml:space="preserve"> фазата на вземане на техническите решения при проектиране. Това включва не само </w:t>
      </w:r>
      <w:proofErr w:type="spellStart"/>
      <w:r w:rsidRPr="00695481">
        <w:rPr>
          <w:rFonts w:ascii="Times New Roman" w:eastAsia="Times New Roman" w:hAnsi="Times New Roman" w:cs="Times New Roman"/>
          <w:sz w:val="24"/>
          <w:szCs w:val="24"/>
          <w:lang w:eastAsia="bg-BG"/>
        </w:rPr>
        <w:t>еко-дизайн</w:t>
      </w:r>
      <w:proofErr w:type="spellEnd"/>
      <w:r w:rsidRPr="00695481">
        <w:rPr>
          <w:rFonts w:ascii="Times New Roman" w:eastAsia="Times New Roman" w:hAnsi="Times New Roman" w:cs="Times New Roman"/>
          <w:sz w:val="24"/>
          <w:szCs w:val="24"/>
          <w:lang w:eastAsia="bg-BG"/>
        </w:rPr>
        <w:t xml:space="preserve"> на продуктите, но и стратегическо развитие от гледна точка на икономически показатели, позиция на пазара, планиране на разходи и пр., както и използване на технологии, изискващи по-малко материал, влагане на по-малко опасни субстанции, по-малко опаковки, по-рядко преместване и по-малко складиране.</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CE035B">
      <w:pPr>
        <w:widowControl w:val="0"/>
        <w:overflowPunct w:val="0"/>
        <w:autoSpaceDE w:val="0"/>
        <w:autoSpaceDN w:val="0"/>
        <w:adjustRightInd w:val="0"/>
        <w:spacing w:after="0" w:line="240" w:lineRule="auto"/>
        <w:ind w:right="820"/>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eastAsia="bg-BG"/>
        </w:rPr>
        <w:t>Както е посочено във Въведението на ПУО, предотвратяването на отпадъци стои най-вис</w:t>
      </w:r>
      <w:r w:rsidR="00CE035B" w:rsidRPr="00695481">
        <w:rPr>
          <w:rFonts w:ascii="Times New Roman" w:eastAsia="Times New Roman" w:hAnsi="Times New Roman" w:cs="Times New Roman"/>
          <w:sz w:val="24"/>
          <w:szCs w:val="24"/>
          <w:lang w:eastAsia="bg-BG"/>
        </w:rPr>
        <w:t>око в йерархията на отпадъците.</w:t>
      </w:r>
    </w:p>
    <w:p w:rsidR="00926933" w:rsidRPr="00695481" w:rsidRDefault="00926933" w:rsidP="00CE035B">
      <w:pPr>
        <w:pStyle w:val="Heading6"/>
        <w:rPr>
          <w:lang w:val="en-US"/>
        </w:rPr>
      </w:pPr>
      <w:r w:rsidRPr="00695481">
        <w:t>3. Цели на общинската програма за предотвра</w:t>
      </w:r>
      <w:r w:rsidR="00CE035B" w:rsidRPr="00695481">
        <w:t>тяване образуването на отпадъци</w:t>
      </w: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Изхождайки от описаните в предходната точка съображения и за постигане на по-голяма яснота в Програмата за ПО на общината, целите могат да се обобщят в три групи:</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Стратегическа цел подпомагана от оперативни цели, чието изпълнение от своя страна се постига чрез пакет от мерки. Тези цели напълно кореспондират с националните цели по предотвратяване на отпадъците.</w:t>
      </w:r>
    </w:p>
    <w:p w:rsidR="00926933"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086C89" w:rsidRPr="00086C89" w:rsidRDefault="00086C89"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lastRenderedPageBreak/>
        <w:t>Стратегическа цел на Програмата за предотвратяване на отпадъците в общината е:</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overflowPunct w:val="0"/>
        <w:autoSpaceDE w:val="0"/>
        <w:autoSpaceDN w:val="0"/>
        <w:adjustRightInd w:val="0"/>
        <w:spacing w:after="0" w:line="240" w:lineRule="auto"/>
        <w:ind w:right="82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Намаляване на вредното въздействие на отпадъците чрез предотвратяване</w:t>
      </w:r>
      <w:r w:rsidRPr="00695481">
        <w:rPr>
          <w:rFonts w:ascii="Times New Roman" w:eastAsia="Times New Roman" w:hAnsi="Times New Roman" w:cs="Times New Roman"/>
          <w:i/>
          <w:iCs/>
          <w:sz w:val="24"/>
          <w:szCs w:val="24"/>
          <w:lang w:eastAsia="bg-BG"/>
        </w:rPr>
        <w:t xml:space="preserve"> </w:t>
      </w:r>
      <w:r w:rsidRPr="00695481">
        <w:rPr>
          <w:rFonts w:ascii="Times New Roman" w:eastAsia="Times New Roman" w:hAnsi="Times New Roman" w:cs="Times New Roman"/>
          <w:sz w:val="24"/>
          <w:szCs w:val="24"/>
          <w:lang w:eastAsia="bg-BG"/>
        </w:rPr>
        <w:t>на образуването на отпадъци</w:t>
      </w:r>
      <w:r w:rsidRPr="00695481">
        <w:rPr>
          <w:rFonts w:ascii="Times New Roman" w:eastAsia="Times New Roman" w:hAnsi="Times New Roman" w:cs="Times New Roman"/>
          <w:i/>
          <w:iCs/>
          <w:sz w:val="24"/>
          <w:szCs w:val="24"/>
          <w:lang w:eastAsia="bg-BG"/>
        </w:rPr>
        <w:t>”</w:t>
      </w:r>
      <w:r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b/>
          <w:bCs/>
          <w:i/>
          <w:iCs/>
          <w:sz w:val="24"/>
          <w:szCs w:val="24"/>
          <w:lang w:eastAsia="bg-BG"/>
        </w:rPr>
        <w:t>.</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Оперативната цел е количествено ориентирана и е формулирана по следния начин:</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6031BA">
      <w:pPr>
        <w:pStyle w:val="ListParagraph"/>
        <w:widowControl w:val="0"/>
        <w:numPr>
          <w:ilvl w:val="0"/>
          <w:numId w:val="16"/>
        </w:numPr>
        <w:autoSpaceDE w:val="0"/>
        <w:autoSpaceDN w:val="0"/>
        <w:adjustRightInd w:val="0"/>
        <w:spacing w:after="0" w:line="240" w:lineRule="auto"/>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Намаляване на количествата образувани отпадъци</w:t>
      </w:r>
    </w:p>
    <w:p w:rsidR="00926933" w:rsidRPr="00695481" w:rsidRDefault="00926933" w:rsidP="006031BA">
      <w:pPr>
        <w:pStyle w:val="ListParagraph"/>
        <w:widowControl w:val="0"/>
        <w:numPr>
          <w:ilvl w:val="0"/>
          <w:numId w:val="16"/>
        </w:numPr>
        <w:autoSpaceDE w:val="0"/>
        <w:autoSpaceDN w:val="0"/>
        <w:adjustRightInd w:val="0"/>
        <w:spacing w:after="0" w:line="240" w:lineRule="auto"/>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Намаляване на вредното въздействие на отпадъците </w:t>
      </w:r>
    </w:p>
    <w:p w:rsidR="00926933" w:rsidRPr="00695481" w:rsidRDefault="00926933" w:rsidP="006E0AFC">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6E0AFC">
      <w:pPr>
        <w:pStyle w:val="Heading6"/>
      </w:pPr>
      <w:r w:rsidRPr="00695481">
        <w:t>4. Мерки за предотвратяване образуването на отпадъци, съгласно Приложение № 4 към чл. 50, ал. 3, т. 2 на ЗУО</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b/>
          <w:sz w:val="24"/>
          <w:szCs w:val="24"/>
          <w:lang w:eastAsia="bg-BG"/>
        </w:rPr>
      </w:pP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В Приложение № 4 към чл. 50, ал. 3, т. 2 на ЗУО са изброени 16 примерни мерки за ПО. Няколко от тези мерки са </w:t>
      </w:r>
      <w:proofErr w:type="spellStart"/>
      <w:r w:rsidRPr="00695481">
        <w:rPr>
          <w:rFonts w:ascii="Times New Roman" w:eastAsia="Times New Roman" w:hAnsi="Times New Roman" w:cs="Times New Roman"/>
          <w:sz w:val="24"/>
          <w:szCs w:val="24"/>
          <w:lang w:eastAsia="bg-BG"/>
        </w:rPr>
        <w:t>относими</w:t>
      </w:r>
      <w:proofErr w:type="spellEnd"/>
      <w:r w:rsidRPr="00695481">
        <w:rPr>
          <w:rFonts w:ascii="Times New Roman" w:eastAsia="Times New Roman" w:hAnsi="Times New Roman" w:cs="Times New Roman"/>
          <w:sz w:val="24"/>
          <w:szCs w:val="24"/>
          <w:lang w:eastAsia="bg-BG"/>
        </w:rPr>
        <w:t xml:space="preserve"> към компетенциите на местните власти и са разгледани по-долу, като е спазвана следната единна структура при изложението.</w:t>
      </w: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Първата подточка обяснява същността на мярката, след това се представя досегашно прилагане и бъдещо съдържание и като трета подточка са дадени възможни индикатори за проследяване на успеха на мярката.</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b/>
          <w:sz w:val="24"/>
          <w:szCs w:val="24"/>
          <w:lang w:eastAsia="bg-BG"/>
        </w:rPr>
      </w:pPr>
    </w:p>
    <w:p w:rsidR="00926933" w:rsidRPr="00695481" w:rsidRDefault="00926933" w:rsidP="006E0AFC">
      <w:pPr>
        <w:pStyle w:val="Heading6"/>
        <w:rPr>
          <w:lang w:val="en-US"/>
        </w:rPr>
      </w:pPr>
      <w:bookmarkStart w:id="28" w:name="page41"/>
      <w:bookmarkEnd w:id="28"/>
      <w:r w:rsidRPr="00695481">
        <w:t>4.1. Използване на мерки за планиране или други икономически инструменти за насърчаване на ефикасното използване на ресурсите</w:t>
      </w:r>
    </w:p>
    <w:p w:rsidR="00926933" w:rsidRPr="00695481" w:rsidRDefault="00926933" w:rsidP="006E0AFC">
      <w:pPr>
        <w:pStyle w:val="Heading6"/>
        <w:rPr>
          <w:lang w:val="en-US"/>
        </w:rPr>
      </w:pPr>
      <w:r w:rsidRPr="00695481">
        <w:t>4.1.</w:t>
      </w:r>
      <w:proofErr w:type="spellStart"/>
      <w:r w:rsidRPr="00695481">
        <w:t>1</w:t>
      </w:r>
      <w:proofErr w:type="spellEnd"/>
      <w:r w:rsidRPr="00695481">
        <w:t>. Същност на мярката</w:t>
      </w:r>
    </w:p>
    <w:p w:rsidR="00926933" w:rsidRPr="00695481" w:rsidRDefault="00926933" w:rsidP="006E0AFC">
      <w:pPr>
        <w:widowControl w:val="0"/>
        <w:autoSpaceDE w:val="0"/>
        <w:autoSpaceDN w:val="0"/>
        <w:adjustRightInd w:val="0"/>
        <w:spacing w:after="0" w:line="240" w:lineRule="auto"/>
        <w:ind w:firstLine="360"/>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Съдържанието на тази мярка може да се раздели на две групи дейности:</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6031BA">
      <w:pPr>
        <w:pStyle w:val="ListParagraph"/>
        <w:widowControl w:val="0"/>
        <w:numPr>
          <w:ilvl w:val="0"/>
          <w:numId w:val="17"/>
        </w:numPr>
        <w:overflowPunct w:val="0"/>
        <w:autoSpaceDE w:val="0"/>
        <w:autoSpaceDN w:val="0"/>
        <w:adjustRightInd w:val="0"/>
        <w:spacing w:after="0" w:line="240" w:lineRule="auto"/>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Разработване на планове и програми от общинските органи </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6E0AFC">
      <w:pPr>
        <w:widowControl w:val="0"/>
        <w:overflowPunct w:val="0"/>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Съгласно българското законодателство кметът на общината разработва програма за управление на отпадъците и програма за предотвратяване образуването на отпадъци като част от нея, която се разработва в съответствие със структурата, целите и предвижданията на Националния план за управление на отпадъците. </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6031BA">
      <w:pPr>
        <w:pStyle w:val="ListParagraph"/>
        <w:widowControl w:val="0"/>
        <w:numPr>
          <w:ilvl w:val="0"/>
          <w:numId w:val="17"/>
        </w:numPr>
        <w:overflowPunct w:val="0"/>
        <w:autoSpaceDE w:val="0"/>
        <w:autoSpaceDN w:val="0"/>
        <w:adjustRightInd w:val="0"/>
        <w:spacing w:after="0" w:line="240" w:lineRule="auto"/>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Прилагане на икономически мерки </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6E0AFC">
      <w:pPr>
        <w:widowControl w:val="0"/>
        <w:overflowPunct w:val="0"/>
        <w:autoSpaceDE w:val="0"/>
        <w:autoSpaceDN w:val="0"/>
        <w:adjustRightInd w:val="0"/>
        <w:spacing w:line="240" w:lineRule="auto"/>
        <w:ind w:right="820" w:firstLine="360"/>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eastAsia="bg-BG"/>
        </w:rPr>
        <w:t xml:space="preserve">С използването на различни по вид икономически стимули се цели повишаване на </w:t>
      </w:r>
      <w:proofErr w:type="spellStart"/>
      <w:r w:rsidRPr="00695481">
        <w:rPr>
          <w:rFonts w:ascii="Times New Roman" w:eastAsia="Times New Roman" w:hAnsi="Times New Roman" w:cs="Times New Roman"/>
          <w:sz w:val="24"/>
          <w:szCs w:val="24"/>
          <w:lang w:eastAsia="bg-BG"/>
        </w:rPr>
        <w:t>екологосъобразното</w:t>
      </w:r>
      <w:proofErr w:type="spellEnd"/>
      <w:r w:rsidRPr="00695481">
        <w:rPr>
          <w:rFonts w:ascii="Times New Roman" w:eastAsia="Times New Roman" w:hAnsi="Times New Roman" w:cs="Times New Roman"/>
          <w:sz w:val="24"/>
          <w:szCs w:val="24"/>
          <w:lang w:eastAsia="bg-BG"/>
        </w:rPr>
        <w:t xml:space="preserve"> пове</w:t>
      </w:r>
      <w:r w:rsidR="006E0AFC" w:rsidRPr="00695481">
        <w:rPr>
          <w:rFonts w:ascii="Times New Roman" w:eastAsia="Times New Roman" w:hAnsi="Times New Roman" w:cs="Times New Roman"/>
          <w:sz w:val="24"/>
          <w:szCs w:val="24"/>
          <w:lang w:eastAsia="bg-BG"/>
        </w:rPr>
        <w:t xml:space="preserve">дение на гражданите и бизнеса. </w:t>
      </w:r>
    </w:p>
    <w:p w:rsidR="00926933" w:rsidRPr="00695481" w:rsidRDefault="00926933" w:rsidP="006E0AFC">
      <w:pPr>
        <w:pStyle w:val="Heading6"/>
        <w:rPr>
          <w:lang w:val="en-US"/>
        </w:rPr>
      </w:pPr>
      <w:r w:rsidRPr="00695481">
        <w:t>4.1.2. Досегашно прилагане и бъдещи възможности</w:t>
      </w:r>
    </w:p>
    <w:p w:rsidR="00926933" w:rsidRPr="00695481" w:rsidRDefault="006E0AFC" w:rsidP="006E0AFC">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В</w:t>
      </w:r>
      <w:r w:rsidR="00926933" w:rsidRPr="00695481">
        <w:rPr>
          <w:rFonts w:ascii="Times New Roman" w:eastAsia="Times New Roman" w:hAnsi="Times New Roman" w:cs="Times New Roman"/>
          <w:sz w:val="24"/>
          <w:szCs w:val="24"/>
          <w:lang w:eastAsia="bg-BG"/>
        </w:rPr>
        <w:t xml:space="preserve"> настоящата програма се предвиждат конкретни взаимообвързани мерки за п</w:t>
      </w:r>
      <w:r w:rsidRPr="00695481">
        <w:rPr>
          <w:rFonts w:ascii="Times New Roman" w:eastAsia="Times New Roman" w:hAnsi="Times New Roman" w:cs="Times New Roman"/>
          <w:sz w:val="24"/>
          <w:szCs w:val="24"/>
          <w:lang w:eastAsia="bg-BG"/>
        </w:rPr>
        <w:t xml:space="preserve">редотвратяване на отпадъците в </w:t>
      </w:r>
      <w:r w:rsidR="00926933" w:rsidRPr="00695481">
        <w:rPr>
          <w:rFonts w:ascii="Times New Roman" w:eastAsia="Times New Roman" w:hAnsi="Times New Roman" w:cs="Times New Roman"/>
          <w:sz w:val="24"/>
          <w:szCs w:val="24"/>
          <w:lang w:eastAsia="bg-BG"/>
        </w:rPr>
        <w:t xml:space="preserve">община Трявна, като се отчитат мерките в Националната програма за предотвратяване на образуването на </w:t>
      </w:r>
      <w:r w:rsidR="00926933" w:rsidRPr="00695481">
        <w:rPr>
          <w:rFonts w:ascii="Times New Roman" w:eastAsia="Times New Roman" w:hAnsi="Times New Roman" w:cs="Times New Roman"/>
          <w:sz w:val="24"/>
          <w:szCs w:val="24"/>
          <w:lang w:eastAsia="bg-BG"/>
        </w:rPr>
        <w:lastRenderedPageBreak/>
        <w:t>отпадъци, а и спецификите на общината. Целта на програмата е да бъде създаден ясен план с посочени конкретни действия, които общината следва да изпълни при осъществяване на политиката си за предотвратяване образуването на отпадъци, като част от общата си политика в сферата на отпадъците. За да има резултат Програмата за предотвратяване образуването на отпадъци на община Трявна, трябва да бъде правен периодичен преглед на изпълнението на мерките от плана за действие и постигнатите резултати.</w:t>
      </w:r>
    </w:p>
    <w:p w:rsidR="00926933" w:rsidRPr="00695481" w:rsidRDefault="00926933" w:rsidP="006E0AFC">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Въвеждането на „електронна община”, освен преките положителни ефекти за гражданите и бизнеса, има значим принос към политиката за ПО и ефективно използване на ресурсите. Разглежданите в този аспект реализирани в пълен обхват мерки ще доведат до предотвратяване на употребата на хиляди тонове офис хартия и съответните консумативи, което е равнозначно на предотвратени хиляди тонове о</w:t>
      </w:r>
      <w:r w:rsidR="006E0AFC" w:rsidRPr="00695481">
        <w:rPr>
          <w:rFonts w:ascii="Times New Roman" w:eastAsia="Times New Roman" w:hAnsi="Times New Roman" w:cs="Times New Roman"/>
          <w:sz w:val="24"/>
          <w:szCs w:val="24"/>
          <w:lang w:eastAsia="bg-BG"/>
        </w:rPr>
        <w:t xml:space="preserve">тпадъци. </w:t>
      </w:r>
      <w:r w:rsidRPr="00695481">
        <w:rPr>
          <w:rFonts w:ascii="Times New Roman" w:eastAsia="Times New Roman" w:hAnsi="Times New Roman" w:cs="Times New Roman"/>
          <w:sz w:val="24"/>
          <w:szCs w:val="24"/>
          <w:lang w:eastAsia="bg-BG"/>
        </w:rPr>
        <w:t>Усилията на общината трябва да се фокусират върху популяризирането сред гражданите и фирмите на електронните услуги, предоставяни от общината.</w:t>
      </w:r>
      <w:bookmarkStart w:id="29" w:name="page42"/>
      <w:bookmarkEnd w:id="29"/>
      <w:r w:rsidR="006E0AFC"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eastAsia="bg-BG"/>
        </w:rPr>
        <w:t xml:space="preserve">Наред с това Община Трявна насърчават </w:t>
      </w:r>
      <w:proofErr w:type="spellStart"/>
      <w:r w:rsidRPr="00695481">
        <w:rPr>
          <w:rFonts w:ascii="Times New Roman" w:eastAsia="Times New Roman" w:hAnsi="Times New Roman" w:cs="Times New Roman"/>
          <w:sz w:val="24"/>
          <w:szCs w:val="24"/>
          <w:lang w:eastAsia="bg-BG"/>
        </w:rPr>
        <w:t>екологосъобразното</w:t>
      </w:r>
      <w:proofErr w:type="spellEnd"/>
      <w:r w:rsidRPr="00695481">
        <w:rPr>
          <w:rFonts w:ascii="Times New Roman" w:eastAsia="Times New Roman" w:hAnsi="Times New Roman" w:cs="Times New Roman"/>
          <w:sz w:val="24"/>
          <w:szCs w:val="24"/>
          <w:lang w:eastAsia="bg-BG"/>
        </w:rPr>
        <w:t xml:space="preserve"> поведение у гражданите и юридическите лица чрез подходящи икономически стимули. През последните няколко  години общината предоставя безплатно съдове за домашно </w:t>
      </w:r>
      <w:proofErr w:type="spellStart"/>
      <w:r w:rsidRPr="00695481">
        <w:rPr>
          <w:rFonts w:ascii="Times New Roman" w:eastAsia="Times New Roman" w:hAnsi="Times New Roman" w:cs="Times New Roman"/>
          <w:sz w:val="24"/>
          <w:szCs w:val="24"/>
          <w:lang w:eastAsia="bg-BG"/>
        </w:rPr>
        <w:t>компостиране</w:t>
      </w:r>
      <w:proofErr w:type="spellEnd"/>
      <w:r w:rsidRPr="00695481">
        <w:rPr>
          <w:rFonts w:ascii="Times New Roman" w:eastAsia="Times New Roman" w:hAnsi="Times New Roman" w:cs="Times New Roman"/>
          <w:sz w:val="24"/>
          <w:szCs w:val="24"/>
          <w:lang w:eastAsia="bg-BG"/>
        </w:rPr>
        <w:t xml:space="preserve"> на домакинства, детски градини, училища, църкви и т.н.</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b/>
          <w:bCs/>
          <w:sz w:val="24"/>
          <w:szCs w:val="24"/>
          <w:lang w:eastAsia="bg-BG"/>
        </w:rPr>
      </w:pPr>
    </w:p>
    <w:p w:rsidR="00926933" w:rsidRPr="00695481" w:rsidRDefault="00926933" w:rsidP="006E0AFC">
      <w:pPr>
        <w:pStyle w:val="Heading6"/>
      </w:pPr>
      <w:r w:rsidRPr="00695481">
        <w:t>4.1.3. Индикатори</w:t>
      </w:r>
    </w:p>
    <w:p w:rsidR="00926933" w:rsidRPr="00695481" w:rsidRDefault="00926933" w:rsidP="006E0AFC">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Индикатор за проследяване на успеха на общинската Програма за предотвратяване образуването на отпадъци е броят реално изпълнени или в процес на изпълнение мерки предвидени в нея, както и постигането на крайната количествена цел на програмата.</w:t>
      </w:r>
    </w:p>
    <w:p w:rsidR="00926933" w:rsidRPr="00695481" w:rsidRDefault="00926933" w:rsidP="006E0AFC">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За да се отчете на</w:t>
      </w:r>
      <w:r w:rsidR="006E0AFC" w:rsidRPr="00695481">
        <w:rPr>
          <w:rFonts w:ascii="Times New Roman" w:eastAsia="Times New Roman" w:hAnsi="Times New Roman" w:cs="Times New Roman"/>
          <w:sz w:val="24"/>
          <w:szCs w:val="24"/>
          <w:lang w:eastAsia="bg-BG"/>
        </w:rPr>
        <w:t xml:space="preserve">предъкът по отношение на </w:t>
      </w:r>
      <w:r w:rsidRPr="00695481">
        <w:rPr>
          <w:rFonts w:ascii="Times New Roman" w:eastAsia="Times New Roman" w:hAnsi="Times New Roman" w:cs="Times New Roman"/>
          <w:sz w:val="24"/>
          <w:szCs w:val="24"/>
          <w:lang w:eastAsia="bg-BG"/>
        </w:rPr>
        <w:t xml:space="preserve"> електронна община, за целите на ПО, </w:t>
      </w:r>
      <w:r w:rsidR="006E0AFC" w:rsidRPr="00695481">
        <w:rPr>
          <w:rFonts w:ascii="Times New Roman" w:eastAsia="Times New Roman" w:hAnsi="Times New Roman" w:cs="Times New Roman"/>
          <w:sz w:val="24"/>
          <w:szCs w:val="24"/>
          <w:lang w:eastAsia="bg-BG"/>
        </w:rPr>
        <w:t>като индикатор ще</w:t>
      </w:r>
      <w:r w:rsidRPr="00695481">
        <w:rPr>
          <w:rFonts w:ascii="Times New Roman" w:eastAsia="Times New Roman" w:hAnsi="Times New Roman" w:cs="Times New Roman"/>
          <w:sz w:val="24"/>
          <w:szCs w:val="24"/>
          <w:lang w:eastAsia="bg-BG"/>
        </w:rPr>
        <w:t xml:space="preserve"> се използва броят на въведените електронни услуги. </w:t>
      </w:r>
    </w:p>
    <w:p w:rsidR="00926933" w:rsidRPr="00695481" w:rsidRDefault="00926933" w:rsidP="006E0AFC">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Броят на домакинствата, прилагащи домашното </w:t>
      </w:r>
      <w:proofErr w:type="spellStart"/>
      <w:r w:rsidRPr="00695481">
        <w:rPr>
          <w:rFonts w:ascii="Times New Roman" w:eastAsia="Times New Roman" w:hAnsi="Times New Roman" w:cs="Times New Roman"/>
          <w:sz w:val="24"/>
          <w:szCs w:val="24"/>
          <w:lang w:eastAsia="bg-BG"/>
        </w:rPr>
        <w:t>компостиране</w:t>
      </w:r>
      <w:proofErr w:type="spellEnd"/>
      <w:r w:rsidRPr="00695481">
        <w:rPr>
          <w:rFonts w:ascii="Times New Roman" w:eastAsia="Times New Roman" w:hAnsi="Times New Roman" w:cs="Times New Roman"/>
          <w:sz w:val="24"/>
          <w:szCs w:val="24"/>
          <w:lang w:eastAsia="bg-BG"/>
        </w:rPr>
        <w:t>, е друг индикатор за реализация на мярката.</w:t>
      </w:r>
    </w:p>
    <w:p w:rsidR="00926933" w:rsidRPr="00695481" w:rsidRDefault="00926933" w:rsidP="0072374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926933" w:rsidRPr="00695481" w:rsidRDefault="00926933" w:rsidP="0072374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bg-BG"/>
        </w:rPr>
      </w:pPr>
    </w:p>
    <w:p w:rsidR="00926933" w:rsidRPr="00695481" w:rsidRDefault="00926933" w:rsidP="00EA15C2">
      <w:pPr>
        <w:pStyle w:val="Heading6"/>
      </w:pPr>
      <w:bookmarkStart w:id="30" w:name="page44"/>
      <w:bookmarkEnd w:id="30"/>
      <w:r w:rsidRPr="00695481">
        <w:t>4.3. Използване на разяснителни кампании и предоставяне на информация, насочена към широката общественост като цяло или към специфични групи от потребители</w:t>
      </w:r>
    </w:p>
    <w:p w:rsidR="00926933" w:rsidRPr="00695481" w:rsidRDefault="00926933" w:rsidP="00EA15C2">
      <w:pPr>
        <w:pStyle w:val="Heading6"/>
      </w:pPr>
      <w:r w:rsidRPr="00695481">
        <w:t>4.3.1. Същност на мярката</w:t>
      </w:r>
    </w:p>
    <w:p w:rsidR="00926933" w:rsidRPr="00695481" w:rsidRDefault="00926933" w:rsidP="00EA15C2">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Популяризирането на различни практически действия, водещи до предот</w:t>
      </w:r>
      <w:r w:rsidR="00EA15C2" w:rsidRPr="00695481">
        <w:rPr>
          <w:rFonts w:ascii="Times New Roman" w:eastAsia="Times New Roman" w:hAnsi="Times New Roman" w:cs="Times New Roman"/>
          <w:sz w:val="24"/>
          <w:szCs w:val="24"/>
          <w:lang w:eastAsia="bg-BG"/>
        </w:rPr>
        <w:t>вратяване на отпадъците, ще</w:t>
      </w:r>
      <w:r w:rsidRPr="00695481">
        <w:rPr>
          <w:rFonts w:ascii="Times New Roman" w:eastAsia="Times New Roman" w:hAnsi="Times New Roman" w:cs="Times New Roman"/>
          <w:sz w:val="24"/>
          <w:szCs w:val="24"/>
          <w:lang w:eastAsia="bg-BG"/>
        </w:rPr>
        <w:t xml:space="preserve"> се извършва чрез съответни кампании в средствата за масова информация, рекламни брошури, интернет сайтове и пр. Целта на тези кампании е потребителят да е в състояние да взема информирано решение при пазаруване или при извършване на ежедневните дейности в домакинството с оглед предотвратяване на отпадъците и намаляване на тяхното количество. Голяма част от това количество представляват рекламни материали, разпространявани в пощенските кутии. За разлика от други хартиени отпадъци (като вестниците и списанията например) към този отпадъчен поток могат да се предприемат мерки за предотвратяване на образуването. Офис хартията и отпадъците от опаковки са разгледани в</w:t>
      </w:r>
      <w:r w:rsidR="00EA15C2" w:rsidRPr="00695481">
        <w:rPr>
          <w:rFonts w:ascii="Times New Roman" w:eastAsia="Times New Roman" w:hAnsi="Times New Roman" w:cs="Times New Roman"/>
          <w:sz w:val="24"/>
          <w:szCs w:val="24"/>
          <w:lang w:eastAsia="bg-BG"/>
        </w:rPr>
        <w:t xml:space="preserve"> отделни раздели на Програмата.</w:t>
      </w:r>
    </w:p>
    <w:p w:rsidR="00926933" w:rsidRPr="00695481" w:rsidRDefault="00926933" w:rsidP="00EA15C2">
      <w:pPr>
        <w:widowControl w:val="0"/>
        <w:tabs>
          <w:tab w:val="left" w:pos="9072"/>
        </w:tabs>
        <w:overflowPunct w:val="0"/>
        <w:autoSpaceDE w:val="0"/>
        <w:autoSpaceDN w:val="0"/>
        <w:adjustRightInd w:val="0"/>
        <w:spacing w:after="0" w:line="240" w:lineRule="auto"/>
        <w:ind w:right="808"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За намаляване на количеството отпадъчна хартия, образувано от </w:t>
      </w:r>
      <w:r w:rsidRPr="00695481">
        <w:rPr>
          <w:rFonts w:ascii="Times New Roman" w:eastAsia="Times New Roman" w:hAnsi="Times New Roman" w:cs="Times New Roman"/>
          <w:sz w:val="24"/>
          <w:szCs w:val="24"/>
          <w:lang w:eastAsia="bg-BG"/>
        </w:rPr>
        <w:lastRenderedPageBreak/>
        <w:t>разпространението на рекламни материали (в т.ч. и безплатните вестници) в редица европейски държави съществува практика за поставяне на стикери "против нежелана поща" на разположение на всеки, който желае да участва. Съществуват и споразумения между пощенските служби и местните власти за зачитане отказа на домакинствата, поставили стикер на пощенските кутии, от получаване на рекламни материали. Проучванията на</w:t>
      </w:r>
      <w:r w:rsidR="00EA15C2"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eastAsia="bg-BG"/>
        </w:rPr>
        <w:t>общественото мнение например в Брюксел, където се прилага тази схема, показват, че около 27% от жителите са заинтересовани от използване на стикера. Тези мерки са свързани и с по-малко разходи за самите разпространители и рекламодатели, тъй като се избягва отпечатването и разпространението на материали до лица, които не желаят да ги получават и четат.</w:t>
      </w:r>
    </w:p>
    <w:p w:rsidR="00926933" w:rsidRPr="00695481" w:rsidRDefault="00926933" w:rsidP="00EA15C2">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От друга страна, растящото място на информационните и комуникационните технологии в дома отваря пътя за нови подходи, позволяващи "всички хартии" да бъдат избегнати, като се даде приоритет на електронните носители, независимо дали става дума за битови сметки или за друга информация, предоставена на хартиен носител.</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EA15C2">
      <w:pPr>
        <w:pStyle w:val="Heading6"/>
      </w:pPr>
      <w:r w:rsidRPr="00695481">
        <w:t>4.3.2. Досегашно прилагане и бъдещи възможности</w:t>
      </w:r>
    </w:p>
    <w:p w:rsidR="00926933" w:rsidRPr="00695481" w:rsidRDefault="00C1490C" w:rsidP="00EA15C2">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bookmarkStart w:id="31" w:name="page45"/>
      <w:bookmarkEnd w:id="31"/>
      <w:r w:rsidRPr="00695481">
        <w:rPr>
          <w:rFonts w:ascii="Times New Roman" w:eastAsia="Times New Roman" w:hAnsi="Times New Roman" w:cs="Times New Roman"/>
          <w:sz w:val="24"/>
          <w:szCs w:val="24"/>
          <w:lang w:eastAsia="bg-BG"/>
        </w:rPr>
        <w:t xml:space="preserve">Досега на </w:t>
      </w:r>
      <w:r w:rsidR="00926933" w:rsidRPr="00695481">
        <w:rPr>
          <w:rFonts w:ascii="Times New Roman" w:eastAsia="Times New Roman" w:hAnsi="Times New Roman" w:cs="Times New Roman"/>
          <w:sz w:val="24"/>
          <w:szCs w:val="24"/>
          <w:lang w:eastAsia="bg-BG"/>
        </w:rPr>
        <w:t xml:space="preserve">територията на община Трявна са проведени информационни кампании от общината, от организациите за оползотворяване на опаковки, ИУЕЕО и НУБА по въпросите, свързани с дейността им, но не са провеждани такива, които са конкретно и целенасочено за ПО. Занапред проведените информационни кампании от организациите по оползотворяване ще включват тематика за ПО. Наред с това ще бъдат проведени и целенасочени кампании за разясняване и предоставяне на информация за политиките по ПО. Основният резултат на тази мярка е повишаване на съзнанието на широк кръг от населението за важността от опазване ресурсите и за възможни мерки за ПО, в частност специални целеви групи ще са децата и учениците, които най-бързо се приобщават към </w:t>
      </w:r>
      <w:r w:rsidR="00EA15C2" w:rsidRPr="00695481">
        <w:rPr>
          <w:rFonts w:ascii="Times New Roman" w:eastAsia="Times New Roman" w:hAnsi="Times New Roman" w:cs="Times New Roman"/>
          <w:sz w:val="24"/>
          <w:szCs w:val="24"/>
          <w:lang w:eastAsia="bg-BG"/>
        </w:rPr>
        <w:t>„зелените</w:t>
      </w:r>
      <w:r w:rsidR="00926933" w:rsidRPr="00695481">
        <w:rPr>
          <w:rFonts w:ascii="Times New Roman" w:eastAsia="Times New Roman" w:hAnsi="Times New Roman" w:cs="Times New Roman"/>
          <w:sz w:val="24"/>
          <w:szCs w:val="24"/>
          <w:lang w:eastAsia="bg-BG"/>
        </w:rPr>
        <w:t xml:space="preserve"> идеи</w:t>
      </w:r>
      <w:r w:rsidR="00EA15C2" w:rsidRPr="00695481">
        <w:rPr>
          <w:rFonts w:ascii="Times New Roman" w:eastAsia="Times New Roman" w:hAnsi="Times New Roman" w:cs="Times New Roman"/>
          <w:sz w:val="24"/>
          <w:szCs w:val="24"/>
          <w:lang w:eastAsia="bg-BG"/>
        </w:rPr>
        <w:t>“</w:t>
      </w:r>
      <w:r w:rsidR="00926933" w:rsidRPr="00695481">
        <w:rPr>
          <w:rFonts w:ascii="Times New Roman" w:eastAsia="Times New Roman" w:hAnsi="Times New Roman" w:cs="Times New Roman"/>
          <w:sz w:val="24"/>
          <w:szCs w:val="24"/>
          <w:lang w:eastAsia="bg-BG"/>
        </w:rPr>
        <w:t xml:space="preserve">. Въпреки че непосредствените резултати от тази мярка не могат да се измерят количествено, тя има много голямо значение за формиране на съзнание в потребителското общество, което да се стреми да избягва образуването на отпадъци. </w:t>
      </w:r>
    </w:p>
    <w:p w:rsidR="00EA15C2" w:rsidRPr="00695481" w:rsidRDefault="00EA15C2" w:rsidP="00EA15C2">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p>
    <w:p w:rsidR="00926933" w:rsidRPr="00695481" w:rsidRDefault="00926933" w:rsidP="00EA15C2">
      <w:pPr>
        <w:pStyle w:val="Heading6"/>
      </w:pPr>
      <w:r w:rsidRPr="00695481">
        <w:t>4.3.</w:t>
      </w:r>
      <w:proofErr w:type="spellStart"/>
      <w:r w:rsidRPr="00695481">
        <w:t>3</w:t>
      </w:r>
      <w:proofErr w:type="spellEnd"/>
      <w:r w:rsidRPr="00695481">
        <w:t xml:space="preserve">. </w:t>
      </w:r>
      <w:r w:rsidR="00EA15C2" w:rsidRPr="00695481">
        <w:t>Индикатори</w:t>
      </w:r>
    </w:p>
    <w:p w:rsidR="00926933" w:rsidRPr="00695481" w:rsidRDefault="00926933" w:rsidP="0072374E">
      <w:pPr>
        <w:widowControl w:val="0"/>
        <w:overflowPunct w:val="0"/>
        <w:autoSpaceDE w:val="0"/>
        <w:autoSpaceDN w:val="0"/>
        <w:adjustRightInd w:val="0"/>
        <w:spacing w:after="0" w:line="240" w:lineRule="auto"/>
        <w:ind w:right="80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Брой проведени информационни кампании за гражданите; включена информация на сайта на община Трявна за предотвратяване на отпадъците.</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EA15C2">
      <w:pPr>
        <w:pStyle w:val="Heading6"/>
      </w:pPr>
      <w:r w:rsidRPr="00695481">
        <w:t>4.</w:t>
      </w:r>
      <w:proofErr w:type="spellStart"/>
      <w:r w:rsidRPr="00695481">
        <w:t>4</w:t>
      </w:r>
      <w:proofErr w:type="spellEnd"/>
      <w:r w:rsidRPr="00695481">
        <w:t>. В контекста на обществените и корпоративните поръчки - включване на критерии за защита на околната среда и предотвратяване образуването на отпадъци в обявите за обществени поръчки и в договорите, съгласно Наръчника за екологичните обществени поръчки, публикуван от Агенцията за обществени поръчки.</w:t>
      </w:r>
    </w:p>
    <w:p w:rsidR="00926933" w:rsidRPr="00695481" w:rsidRDefault="00926933" w:rsidP="00EA15C2">
      <w:pPr>
        <w:pStyle w:val="Heading6"/>
      </w:pPr>
      <w:r w:rsidRPr="00695481">
        <w:t>4.</w:t>
      </w:r>
      <w:proofErr w:type="spellStart"/>
      <w:r w:rsidRPr="00695481">
        <w:t>4</w:t>
      </w:r>
      <w:proofErr w:type="spellEnd"/>
      <w:r w:rsidRPr="00695481">
        <w:t xml:space="preserve">.1. </w:t>
      </w:r>
      <w:r w:rsidR="00EA15C2" w:rsidRPr="00695481">
        <w:t>Същност на мярката</w:t>
      </w:r>
    </w:p>
    <w:p w:rsidR="00926933" w:rsidRPr="00695481" w:rsidRDefault="00EA15C2" w:rsidP="0002750F">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В своето съобщение „</w:t>
      </w:r>
      <w:r w:rsidR="00926933" w:rsidRPr="00695481">
        <w:rPr>
          <w:rFonts w:ascii="Times New Roman" w:eastAsia="Times New Roman" w:hAnsi="Times New Roman" w:cs="Times New Roman"/>
          <w:sz w:val="24"/>
          <w:szCs w:val="24"/>
          <w:lang w:eastAsia="bg-BG"/>
        </w:rPr>
        <w:t xml:space="preserve">Обществени поръчки за по-добра околна среда” (COM (2008) 400) Европейската комисия определя зелените обществени поръчки като процедура, чрез която публичните органи се стремят да получат продукти, услуги и строителни работи с намалено въздействие върху околната среда през целия им жизнен цикъл, вместо продукти, услуги и строителни </w:t>
      </w:r>
      <w:r w:rsidR="00926933" w:rsidRPr="00695481">
        <w:rPr>
          <w:rFonts w:ascii="Times New Roman" w:eastAsia="Times New Roman" w:hAnsi="Times New Roman" w:cs="Times New Roman"/>
          <w:sz w:val="24"/>
          <w:szCs w:val="24"/>
          <w:lang w:eastAsia="bg-BG"/>
        </w:rPr>
        <w:lastRenderedPageBreak/>
        <w:t>работи със същата основна функция, които иначе биха били предоставяни. В съобщението се препоръчва о</w:t>
      </w:r>
      <w:r w:rsidR="0002750F" w:rsidRPr="00695481">
        <w:rPr>
          <w:rFonts w:ascii="Times New Roman" w:eastAsia="Times New Roman" w:hAnsi="Times New Roman" w:cs="Times New Roman"/>
          <w:sz w:val="24"/>
          <w:szCs w:val="24"/>
          <w:lang w:eastAsia="bg-BG"/>
        </w:rPr>
        <w:t>пределяне на общи критерии за „</w:t>
      </w:r>
      <w:r w:rsidR="00926933" w:rsidRPr="00695481">
        <w:rPr>
          <w:rFonts w:ascii="Times New Roman" w:eastAsia="Times New Roman" w:hAnsi="Times New Roman" w:cs="Times New Roman"/>
          <w:sz w:val="24"/>
          <w:szCs w:val="24"/>
          <w:lang w:eastAsia="bg-BG"/>
        </w:rPr>
        <w:t>зелените” обществени поръчки, като по този начин се постигне прилагане на единен подход от страните членки, за да не се нарушава конкуренцията на пазара на Общността. Комисията разработи и критерии за различни стоки и услуги, които тя счита за най-подходящи при възлагане на обществени поръчки за тези стоки и услуги.</w:t>
      </w:r>
    </w:p>
    <w:p w:rsidR="00926933" w:rsidRPr="00695481" w:rsidRDefault="00926933" w:rsidP="0002750F">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Според българското и европейското законодателство за обществените поръчки има две възможности при тяхното възлагане: офертите може да се сравняват или само на баз</w:t>
      </w:r>
      <w:r w:rsidR="0002750F" w:rsidRPr="00695481">
        <w:rPr>
          <w:rFonts w:ascii="Times New Roman" w:eastAsia="Times New Roman" w:hAnsi="Times New Roman" w:cs="Times New Roman"/>
          <w:sz w:val="24"/>
          <w:szCs w:val="24"/>
          <w:lang w:eastAsia="bg-BG"/>
        </w:rPr>
        <w:t>а най-ниска цена, или на база „</w:t>
      </w:r>
      <w:r w:rsidRPr="00695481">
        <w:rPr>
          <w:rFonts w:ascii="Times New Roman" w:eastAsia="Times New Roman" w:hAnsi="Times New Roman" w:cs="Times New Roman"/>
          <w:sz w:val="24"/>
          <w:szCs w:val="24"/>
          <w:lang w:eastAsia="bg-BG"/>
        </w:rPr>
        <w:t>икономически най-изгодна“ оферта, което означава, че ще бъдат взети предвид други критерии за възлагане, включител</w:t>
      </w:r>
      <w:r w:rsidR="0002750F" w:rsidRPr="00695481">
        <w:rPr>
          <w:rFonts w:ascii="Times New Roman" w:eastAsia="Times New Roman" w:hAnsi="Times New Roman" w:cs="Times New Roman"/>
          <w:sz w:val="24"/>
          <w:szCs w:val="24"/>
          <w:lang w:eastAsia="bg-BG"/>
        </w:rPr>
        <w:t>но цената. Тъй като критерият „</w:t>
      </w:r>
      <w:r w:rsidRPr="00695481">
        <w:rPr>
          <w:rFonts w:ascii="Times New Roman" w:eastAsia="Times New Roman" w:hAnsi="Times New Roman" w:cs="Times New Roman"/>
          <w:sz w:val="24"/>
          <w:szCs w:val="24"/>
          <w:lang w:eastAsia="bg-BG"/>
        </w:rPr>
        <w:t xml:space="preserve">икономически най-изгодна оферта“ винаги се състои от два или повече </w:t>
      </w:r>
      <w:proofErr w:type="spellStart"/>
      <w:r w:rsidRPr="00695481">
        <w:rPr>
          <w:rFonts w:ascii="Times New Roman" w:eastAsia="Times New Roman" w:hAnsi="Times New Roman" w:cs="Times New Roman"/>
          <w:sz w:val="24"/>
          <w:szCs w:val="24"/>
          <w:lang w:eastAsia="bg-BG"/>
        </w:rPr>
        <w:t>подкритерия</w:t>
      </w:r>
      <w:proofErr w:type="spellEnd"/>
      <w:r w:rsidRPr="00695481">
        <w:rPr>
          <w:rFonts w:ascii="Times New Roman" w:eastAsia="Times New Roman" w:hAnsi="Times New Roman" w:cs="Times New Roman"/>
          <w:sz w:val="24"/>
          <w:szCs w:val="24"/>
          <w:lang w:eastAsia="bg-BG"/>
        </w:rPr>
        <w:t>, то те могат да включват екологични критерии.</w:t>
      </w:r>
    </w:p>
    <w:p w:rsidR="00226440" w:rsidRDefault="00226440" w:rsidP="00226440">
      <w:pPr>
        <w:widowControl w:val="0"/>
        <w:overflowPunct w:val="0"/>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bookmarkStart w:id="32" w:name="page46"/>
      <w:bookmarkEnd w:id="32"/>
    </w:p>
    <w:p w:rsidR="00926933" w:rsidRPr="00695481" w:rsidRDefault="00926933" w:rsidP="00226440">
      <w:pPr>
        <w:widowControl w:val="0"/>
        <w:overflowPunct w:val="0"/>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Както се подчертава и в цитирания в настоящата мярка Наръчник, важно е да са изпълнени следните условия, на които да отговарят критериите:</w:t>
      </w:r>
    </w:p>
    <w:p w:rsidR="00926933" w:rsidRPr="00695481" w:rsidRDefault="00926933" w:rsidP="0002750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926933" w:rsidRPr="00695481" w:rsidRDefault="00926933" w:rsidP="006031BA">
      <w:pPr>
        <w:pStyle w:val="ListParagraph"/>
        <w:widowControl w:val="0"/>
        <w:numPr>
          <w:ilvl w:val="0"/>
          <w:numId w:val="17"/>
        </w:numPr>
        <w:overflowPunct w:val="0"/>
        <w:autoSpaceDE w:val="0"/>
        <w:autoSpaceDN w:val="0"/>
        <w:adjustRightInd w:val="0"/>
        <w:spacing w:after="0" w:line="240" w:lineRule="auto"/>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да са свързани с предмета на договора; </w:t>
      </w:r>
    </w:p>
    <w:p w:rsidR="00926933" w:rsidRPr="00695481" w:rsidRDefault="00926933" w:rsidP="006031BA">
      <w:pPr>
        <w:pStyle w:val="ListParagraph"/>
        <w:widowControl w:val="0"/>
        <w:numPr>
          <w:ilvl w:val="0"/>
          <w:numId w:val="17"/>
        </w:numPr>
        <w:overflowPunct w:val="0"/>
        <w:autoSpaceDE w:val="0"/>
        <w:autoSpaceDN w:val="0"/>
        <w:adjustRightInd w:val="0"/>
        <w:spacing w:after="0" w:line="240" w:lineRule="auto"/>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да бъдат конкретни и обективно количествено измерими; </w:t>
      </w:r>
    </w:p>
    <w:p w:rsidR="00926933" w:rsidRPr="00695481" w:rsidRDefault="00926933" w:rsidP="006031BA">
      <w:pPr>
        <w:pStyle w:val="ListParagraph"/>
        <w:widowControl w:val="0"/>
        <w:numPr>
          <w:ilvl w:val="0"/>
          <w:numId w:val="17"/>
        </w:numPr>
        <w:overflowPunct w:val="0"/>
        <w:autoSpaceDE w:val="0"/>
        <w:autoSpaceDN w:val="0"/>
        <w:adjustRightInd w:val="0"/>
        <w:spacing w:after="0" w:line="240" w:lineRule="auto"/>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да са обявени предварително; </w:t>
      </w:r>
    </w:p>
    <w:p w:rsidR="00926933" w:rsidRPr="00695481" w:rsidRDefault="00926933" w:rsidP="006031BA">
      <w:pPr>
        <w:pStyle w:val="ListParagraph"/>
        <w:widowControl w:val="0"/>
        <w:numPr>
          <w:ilvl w:val="0"/>
          <w:numId w:val="17"/>
        </w:numPr>
        <w:overflowPunct w:val="0"/>
        <w:autoSpaceDE w:val="0"/>
        <w:autoSpaceDN w:val="0"/>
        <w:adjustRightInd w:val="0"/>
        <w:spacing w:after="0" w:line="240" w:lineRule="auto"/>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да са подчинени на правото на Общността. </w:t>
      </w:r>
    </w:p>
    <w:p w:rsidR="00926933" w:rsidRPr="00695481" w:rsidRDefault="00926933" w:rsidP="0002750F">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02750F">
      <w:pPr>
        <w:widowControl w:val="0"/>
        <w:overflowPunct w:val="0"/>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При спазване на тези условия критериите ще са правилни, а оттам и поръчката няма да е проблемна. Ако се приеме като база за сравнение „икономически най-изгодна оферта”, трябва да се има предвид, че при изчисляването е целесъобразно да се приложи изчисление на база „стойност на жизнения цикъл”. Това означава, че остойностяването включва целия срок на експлоатация и обхваща следните разходи:</w:t>
      </w:r>
    </w:p>
    <w:p w:rsidR="00926933" w:rsidRPr="00695481" w:rsidRDefault="00926933" w:rsidP="006031BA">
      <w:pPr>
        <w:pStyle w:val="ListParagraph"/>
        <w:widowControl w:val="0"/>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разходите за закупуване и всички свързани с това разходи (доставка, монтаж, п</w:t>
      </w:r>
      <w:r w:rsidR="00DB646B" w:rsidRPr="00695481">
        <w:rPr>
          <w:rFonts w:ascii="Times New Roman" w:eastAsia="Times New Roman" w:hAnsi="Times New Roman"/>
          <w:sz w:val="24"/>
          <w:szCs w:val="24"/>
          <w:lang w:eastAsia="bg-BG"/>
        </w:rPr>
        <w:t xml:space="preserve">ускане в експлоатация и т.н.); </w:t>
      </w:r>
    </w:p>
    <w:p w:rsidR="00926933" w:rsidRPr="00695481" w:rsidRDefault="00926933" w:rsidP="006031BA">
      <w:pPr>
        <w:pStyle w:val="ListParagraph"/>
        <w:widowControl w:val="0"/>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val="en-US" w:eastAsia="bg-BG"/>
        </w:rPr>
      </w:pPr>
      <w:r w:rsidRPr="00695481">
        <w:rPr>
          <w:rFonts w:ascii="Times New Roman" w:eastAsia="Times New Roman" w:hAnsi="Times New Roman"/>
          <w:sz w:val="24"/>
          <w:szCs w:val="24"/>
          <w:lang w:eastAsia="bg-BG"/>
        </w:rPr>
        <w:t>оперативни разходи, включващи енерги</w:t>
      </w:r>
      <w:r w:rsidR="001E37B1" w:rsidRPr="00695481">
        <w:rPr>
          <w:rFonts w:ascii="Times New Roman" w:eastAsia="Times New Roman" w:hAnsi="Times New Roman"/>
          <w:sz w:val="24"/>
          <w:szCs w:val="24"/>
          <w:lang w:eastAsia="bg-BG"/>
        </w:rPr>
        <w:t xml:space="preserve">я, резервни части и поддръжка; </w:t>
      </w:r>
    </w:p>
    <w:p w:rsidR="00926933" w:rsidRPr="00695481" w:rsidRDefault="00926933" w:rsidP="006031BA">
      <w:pPr>
        <w:pStyle w:val="ListParagraph"/>
        <w:widowControl w:val="0"/>
        <w:numPr>
          <w:ilvl w:val="0"/>
          <w:numId w:val="18"/>
        </w:numPr>
        <w:overflowPunct w:val="0"/>
        <w:autoSpaceDE w:val="0"/>
        <w:autoSpaceDN w:val="0"/>
        <w:adjustRightInd w:val="0"/>
        <w:spacing w:after="0" w:line="240" w:lineRule="auto"/>
        <w:jc w:val="both"/>
        <w:rPr>
          <w:rFonts w:ascii="Times New Roman" w:eastAsia="Times New Roman" w:hAnsi="Times New Roman"/>
          <w:sz w:val="24"/>
          <w:szCs w:val="24"/>
          <w:lang w:eastAsia="bg-BG"/>
        </w:rPr>
      </w:pPr>
      <w:r w:rsidRPr="00695481">
        <w:rPr>
          <w:rFonts w:ascii="Times New Roman" w:eastAsia="Times New Roman" w:hAnsi="Times New Roman"/>
          <w:sz w:val="24"/>
          <w:szCs w:val="24"/>
          <w:lang w:eastAsia="bg-BG"/>
        </w:rPr>
        <w:t xml:space="preserve">разходи в края на жизнения цикъл като спиране от експлоатация и отстраняване. </w:t>
      </w:r>
    </w:p>
    <w:p w:rsidR="00DB646B" w:rsidRPr="00695481" w:rsidRDefault="00DB646B" w:rsidP="00DB646B">
      <w:pPr>
        <w:pStyle w:val="ListParagraph"/>
        <w:widowControl w:val="0"/>
        <w:overflowPunct w:val="0"/>
        <w:autoSpaceDE w:val="0"/>
        <w:autoSpaceDN w:val="0"/>
        <w:adjustRightInd w:val="0"/>
        <w:spacing w:after="0" w:line="240" w:lineRule="auto"/>
        <w:jc w:val="both"/>
        <w:rPr>
          <w:rFonts w:ascii="Times New Roman" w:eastAsia="Times New Roman" w:hAnsi="Times New Roman"/>
          <w:sz w:val="24"/>
          <w:szCs w:val="24"/>
          <w:lang w:eastAsia="bg-BG"/>
        </w:rPr>
      </w:pPr>
    </w:p>
    <w:p w:rsidR="00926933" w:rsidRPr="00695481" w:rsidRDefault="00926933" w:rsidP="00DB646B">
      <w:pPr>
        <w:widowControl w:val="0"/>
        <w:overflowPunct w:val="0"/>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На етап възлагане за всеки един от тези разходи трябва да се определи коефициент, за да могат да бъдат взети под внимание при определяне на икономически най-изгодната оферта. Това ще помогне да се получи продукт, който е не само „ икономически най-изгоден”, но той ще има и по-добри екологични показатели, тъй като в процеса на възлагане ще станат ясни и разходите при използване и за изхвърляне, на които в противен случай няма да бъде обърнато достатъчно внимание.</w:t>
      </w:r>
    </w:p>
    <w:p w:rsidR="00926933" w:rsidRPr="00695481" w:rsidRDefault="00926933" w:rsidP="00DB646B">
      <w:pPr>
        <w:pStyle w:val="Heading6"/>
      </w:pPr>
      <w:r w:rsidRPr="00695481">
        <w:t>4.</w:t>
      </w:r>
      <w:proofErr w:type="spellStart"/>
      <w:r w:rsidRPr="00695481">
        <w:t>4</w:t>
      </w:r>
      <w:proofErr w:type="spellEnd"/>
      <w:r w:rsidRPr="00695481">
        <w:t>.2. Досегашно прилагане и бъдещи</w:t>
      </w:r>
      <w:r w:rsidR="00DB646B" w:rsidRPr="00695481">
        <w:t xml:space="preserve"> възможности</w:t>
      </w:r>
    </w:p>
    <w:p w:rsidR="00926933" w:rsidRPr="00695481" w:rsidRDefault="00926933" w:rsidP="0072374E">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Настоящата програма предвижда провеждане на обучение на служители от звената за обществени поръчки на общинска администрация относно "зелени обществени поръчки". Целта на</w:t>
      </w:r>
      <w:r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тази мярка е към 2020</w:t>
      </w:r>
      <w:r w:rsidR="00133450"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г. да има поне няколко „зелени обществени поръчки“</w:t>
      </w:r>
      <w:r w:rsidR="008506DE" w:rsidRPr="00695481">
        <w:rPr>
          <w:rFonts w:ascii="Times New Roman" w:eastAsia="Times New Roman" w:hAnsi="Times New Roman" w:cs="Times New Roman"/>
          <w:sz w:val="24"/>
          <w:szCs w:val="24"/>
          <w:lang w:val="en-US" w:eastAsia="bg-BG"/>
        </w:rPr>
        <w:t>.</w:t>
      </w:r>
      <w:r w:rsidRPr="00695481">
        <w:rPr>
          <w:rFonts w:ascii="Times New Roman" w:eastAsia="Times New Roman" w:hAnsi="Times New Roman" w:cs="Times New Roman"/>
          <w:sz w:val="24"/>
          <w:szCs w:val="24"/>
          <w:lang w:eastAsia="bg-BG"/>
        </w:rPr>
        <w:t xml:space="preserve"> </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DB646B">
      <w:pPr>
        <w:pStyle w:val="Heading6"/>
      </w:pPr>
      <w:r w:rsidRPr="00695481">
        <w:t>4.</w:t>
      </w:r>
      <w:proofErr w:type="spellStart"/>
      <w:r w:rsidRPr="00695481">
        <w:t>4</w:t>
      </w:r>
      <w:proofErr w:type="spellEnd"/>
      <w:r w:rsidRPr="00695481">
        <w:t xml:space="preserve">.3. </w:t>
      </w:r>
      <w:r w:rsidR="00DB646B" w:rsidRPr="00695481">
        <w:t>Индикатори</w:t>
      </w:r>
    </w:p>
    <w:p w:rsidR="00926933" w:rsidRPr="00695481" w:rsidRDefault="00926933" w:rsidP="0072374E">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Брой и/или стойност на „зелени” обществени поръчки, проведени обучения и брой на служителите, участвали в тях.</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72374E">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lang w:eastAsia="bg-BG"/>
        </w:rPr>
      </w:pPr>
      <w:bookmarkStart w:id="33" w:name="page47"/>
      <w:bookmarkEnd w:id="33"/>
      <w:r w:rsidRPr="00695481">
        <w:rPr>
          <w:rFonts w:ascii="Times New Roman" w:eastAsia="Times New Roman" w:hAnsi="Times New Roman" w:cs="Times New Roman"/>
          <w:b/>
          <w:bCs/>
          <w:sz w:val="24"/>
          <w:szCs w:val="24"/>
          <w:lang w:eastAsia="bg-BG"/>
        </w:rPr>
        <w:t xml:space="preserve">4.5. </w:t>
      </w:r>
      <w:r w:rsidRPr="00695481">
        <w:rPr>
          <w:rFonts w:ascii="Times New Roman" w:eastAsia="Times New Roman" w:hAnsi="Times New Roman" w:cs="Times New Roman"/>
          <w:b/>
          <w:sz w:val="24"/>
          <w:szCs w:val="24"/>
          <w:lang w:eastAsia="bg-BG"/>
        </w:rPr>
        <w:t>Използване на доброволни споразумения</w:t>
      </w:r>
      <w:r w:rsidRPr="00695481">
        <w:rPr>
          <w:rFonts w:ascii="Times New Roman" w:eastAsia="Times New Roman" w:hAnsi="Times New Roman" w:cs="Times New Roman"/>
          <w:b/>
          <w:bCs/>
          <w:sz w:val="24"/>
          <w:szCs w:val="24"/>
          <w:lang w:eastAsia="bg-BG"/>
        </w:rPr>
        <w:t xml:space="preserve">, </w:t>
      </w:r>
      <w:r w:rsidRPr="00695481">
        <w:rPr>
          <w:rFonts w:ascii="Times New Roman" w:eastAsia="Times New Roman" w:hAnsi="Times New Roman" w:cs="Times New Roman"/>
          <w:b/>
          <w:sz w:val="24"/>
          <w:szCs w:val="24"/>
          <w:lang w:eastAsia="bg-BG"/>
        </w:rPr>
        <w:t>експертни групи на</w:t>
      </w:r>
      <w:r w:rsidRPr="00695481">
        <w:rPr>
          <w:rFonts w:ascii="Times New Roman" w:eastAsia="Times New Roman" w:hAnsi="Times New Roman" w:cs="Times New Roman"/>
          <w:b/>
          <w:bCs/>
          <w:sz w:val="24"/>
          <w:szCs w:val="24"/>
          <w:lang w:eastAsia="bg-BG"/>
        </w:rPr>
        <w:t xml:space="preserve"> </w:t>
      </w:r>
      <w:r w:rsidRPr="00695481">
        <w:rPr>
          <w:rFonts w:ascii="Times New Roman" w:eastAsia="Times New Roman" w:hAnsi="Times New Roman" w:cs="Times New Roman"/>
          <w:b/>
          <w:sz w:val="24"/>
          <w:szCs w:val="24"/>
          <w:lang w:eastAsia="bg-BG"/>
        </w:rPr>
        <w:t>потребители</w:t>
      </w:r>
      <w:r w:rsidRPr="00695481">
        <w:rPr>
          <w:rFonts w:ascii="Times New Roman" w:eastAsia="Times New Roman" w:hAnsi="Times New Roman" w:cs="Times New Roman"/>
          <w:b/>
          <w:bCs/>
          <w:sz w:val="24"/>
          <w:szCs w:val="24"/>
          <w:lang w:eastAsia="bg-BG"/>
        </w:rPr>
        <w:t>/</w:t>
      </w:r>
      <w:r w:rsidRPr="00695481">
        <w:rPr>
          <w:rFonts w:ascii="Times New Roman" w:eastAsia="Times New Roman" w:hAnsi="Times New Roman" w:cs="Times New Roman"/>
          <w:b/>
          <w:sz w:val="24"/>
          <w:szCs w:val="24"/>
          <w:lang w:eastAsia="bg-BG"/>
        </w:rPr>
        <w:t>производители или секторни преговори с оглед на това съответните предприятия или промишлени сектори да съставят свои собствени планове или цели за предотвратяване образуването на отпадъци</w:t>
      </w:r>
      <w:r w:rsidRPr="00695481">
        <w:rPr>
          <w:rFonts w:ascii="Times New Roman" w:eastAsia="Times New Roman" w:hAnsi="Times New Roman" w:cs="Times New Roman"/>
          <w:b/>
          <w:bCs/>
          <w:sz w:val="24"/>
          <w:szCs w:val="24"/>
          <w:lang w:eastAsia="bg-BG"/>
        </w:rPr>
        <w:t>,</w:t>
      </w:r>
      <w:r w:rsidRPr="00695481">
        <w:rPr>
          <w:rFonts w:ascii="Times New Roman" w:eastAsia="Times New Roman" w:hAnsi="Times New Roman" w:cs="Times New Roman"/>
          <w:b/>
          <w:sz w:val="24"/>
          <w:szCs w:val="24"/>
          <w:lang w:eastAsia="bg-BG"/>
        </w:rPr>
        <w:t xml:space="preserve"> или да внесат корекции в продукти или опаковки</w:t>
      </w:r>
      <w:r w:rsidRPr="00695481">
        <w:rPr>
          <w:rFonts w:ascii="Times New Roman" w:eastAsia="Times New Roman" w:hAnsi="Times New Roman" w:cs="Times New Roman"/>
          <w:b/>
          <w:bCs/>
          <w:sz w:val="24"/>
          <w:szCs w:val="24"/>
          <w:lang w:eastAsia="bg-BG"/>
        </w:rPr>
        <w:t>,</w:t>
      </w:r>
      <w:r w:rsidRPr="00695481">
        <w:rPr>
          <w:rFonts w:ascii="Times New Roman" w:eastAsia="Times New Roman" w:hAnsi="Times New Roman" w:cs="Times New Roman"/>
          <w:b/>
          <w:sz w:val="24"/>
          <w:szCs w:val="24"/>
          <w:lang w:eastAsia="bg-BG"/>
        </w:rPr>
        <w:t xml:space="preserve"> от които се получава голямо количество отпадъци</w:t>
      </w:r>
    </w:p>
    <w:p w:rsidR="00926933" w:rsidRPr="00695481" w:rsidRDefault="00926933" w:rsidP="00DB646B">
      <w:pPr>
        <w:pStyle w:val="Heading6"/>
      </w:pPr>
      <w:r w:rsidRPr="00695481">
        <w:t>4.5.1. Същност на мярката</w:t>
      </w:r>
    </w:p>
    <w:p w:rsidR="00E84E3D" w:rsidRPr="00695481" w:rsidRDefault="00926933" w:rsidP="00DB646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Доброволните споразумения могат да се разделят условно в две групи - между държавата/общините, от една страна, и представители на бизнеса, от друга, както и доброволни споразумения между представители на бизнеса помежду им. Предимството на доброволните споразумения както при всеки договор са, че резултатът е желан и от двете страни. Тези споразумения са подходящи за дейности, за които е трудно или нецелесъобразно да се регулират със закон. Едно такова споразумение може да бъде между общината и браншова организация на бизнеса, напр. браншови организации на хотелиерите и </w:t>
      </w:r>
      <w:proofErr w:type="spellStart"/>
      <w:r w:rsidRPr="00695481">
        <w:rPr>
          <w:rFonts w:ascii="Times New Roman" w:eastAsia="Times New Roman" w:hAnsi="Times New Roman" w:cs="Times New Roman"/>
          <w:sz w:val="24"/>
          <w:szCs w:val="24"/>
          <w:lang w:eastAsia="bg-BG"/>
        </w:rPr>
        <w:t>ресторантьорите</w:t>
      </w:r>
      <w:proofErr w:type="spellEnd"/>
      <w:r w:rsidRPr="00695481">
        <w:rPr>
          <w:rFonts w:ascii="Times New Roman" w:eastAsia="Times New Roman" w:hAnsi="Times New Roman" w:cs="Times New Roman"/>
          <w:sz w:val="24"/>
          <w:szCs w:val="24"/>
          <w:lang w:eastAsia="bg-BG"/>
        </w:rPr>
        <w:t xml:space="preserve"> и да касае количеството изхвърляни хранителни отпадъци. Подобно споразумение може да се сключи и с представителите на търговските вериги на хранителни стоки относно третирането на храни с почти изтекъл срок на годност или за продажба на стоки в насипно състояние с цел избягване на отпадъци от опаковки. </w:t>
      </w:r>
    </w:p>
    <w:p w:rsidR="00926933" w:rsidRPr="00695481" w:rsidRDefault="00926933" w:rsidP="00DB646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Сключването на доброволни споразумения с представители на бизнеса изглежда по-лесно за организиране, особено ако публичните власти подкрепят инициативата чрез предоставяне на подходяща информация. Става въпрос за това, че в редица предприятия като резултат от производствения процес се получават странични продукти, които ако не се реализират могат да станат отпадък, а същевременно са ценни за други цели. По-добрата информираност за параметрите на тези странични продукти може значително да подпомогне тяхната продажба. По този начин печели и продавачът, защото спестява разходи за депониране или преработване на своя страничен продукт, който той смята за отпадък, печели и купувачът, защото придобива суровина.</w:t>
      </w:r>
    </w:p>
    <w:p w:rsidR="00926933" w:rsidRPr="00695481" w:rsidRDefault="00926933" w:rsidP="00DB646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Вследствие на </w:t>
      </w:r>
      <w:proofErr w:type="spellStart"/>
      <w:r w:rsidRPr="00695481">
        <w:rPr>
          <w:rFonts w:ascii="Times New Roman" w:eastAsia="Times New Roman" w:hAnsi="Times New Roman" w:cs="Times New Roman"/>
          <w:sz w:val="24"/>
          <w:szCs w:val="24"/>
          <w:lang w:eastAsia="bg-BG"/>
        </w:rPr>
        <w:t>биоразградимостта</w:t>
      </w:r>
      <w:proofErr w:type="spellEnd"/>
      <w:r w:rsidRPr="00695481">
        <w:rPr>
          <w:rFonts w:ascii="Times New Roman" w:eastAsia="Times New Roman" w:hAnsi="Times New Roman" w:cs="Times New Roman"/>
          <w:sz w:val="24"/>
          <w:szCs w:val="24"/>
          <w:lang w:eastAsia="bg-BG"/>
        </w:rPr>
        <w:t xml:space="preserve"> си хранителните отпадъци оказват силно въздействие върху околната среда тъй като в процеса на биологично разграждане в условията на депата за отпадъци отделят топлина, биогаз и замърсители в инфилтрата. Изследване, проведено за Европейската комисия, показва, че храната представлява 20-30% от емисиите на парникови газове, свързани с потреблението. Месото и птиците сами по себе си съставляват 12% от тези емисии, в сравнение с 5% от млечните продукти и 2% за плодове и зеленчуци.</w:t>
      </w:r>
    </w:p>
    <w:p w:rsidR="00926933" w:rsidRPr="00695481" w:rsidRDefault="00926933" w:rsidP="00DB646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В този контекст, мерките за ограничаване на количеството на образуваните хранителни отпадъци са от съществено значение, което се потвърждава от следните факти: проведено проучване показва, че само по отношение на въздействието върху парниковия ефект разхищаването на един хляб се равнява на изгарянето на 60W крушка за 30 часа.</w:t>
      </w:r>
      <w:r w:rsidR="00DB646B"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eastAsia="bg-BG"/>
        </w:rPr>
        <w:t>С количеството на водата, необходима за производството на 1 кг говеждо месо, един човек може да взима душ всеки ден в продължение на една година. Производството на един килограм говеждо месо също изисква около седем литра гориво, което се равнява на 60 км пътуване с автомобил.</w:t>
      </w:r>
    </w:p>
    <w:p w:rsidR="00926933" w:rsidRPr="00695481" w:rsidRDefault="00926933" w:rsidP="00DB646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bookmarkStart w:id="34" w:name="page48"/>
      <w:bookmarkEnd w:id="34"/>
      <w:r w:rsidRPr="00695481">
        <w:rPr>
          <w:rFonts w:ascii="Times New Roman" w:eastAsia="Times New Roman" w:hAnsi="Times New Roman" w:cs="Times New Roman"/>
          <w:sz w:val="24"/>
          <w:szCs w:val="24"/>
          <w:lang w:eastAsia="bg-BG"/>
        </w:rPr>
        <w:t xml:space="preserve">Резултатите от реализираните в гр. Брюксел пилотни проекти за предотвратяване образуването на хранителни отпадъци показват, че е възможно да се намалят тези количества до почти 80%, чрез информиране и въздействие върху навиците на потребителите при закупуването и съхраняването на храни. Пилотните </w:t>
      </w:r>
      <w:r w:rsidRPr="00695481">
        <w:rPr>
          <w:rFonts w:ascii="Times New Roman" w:eastAsia="Times New Roman" w:hAnsi="Times New Roman" w:cs="Times New Roman"/>
          <w:sz w:val="24"/>
          <w:szCs w:val="24"/>
          <w:lang w:eastAsia="bg-BG"/>
        </w:rPr>
        <w:lastRenderedPageBreak/>
        <w:t xml:space="preserve">проекти включват дейности </w:t>
      </w:r>
      <w:r w:rsidR="00DB646B" w:rsidRPr="00695481">
        <w:rPr>
          <w:rFonts w:ascii="Times New Roman" w:eastAsia="Times New Roman" w:hAnsi="Times New Roman" w:cs="Times New Roman"/>
          <w:sz w:val="24"/>
          <w:szCs w:val="24"/>
          <w:lang w:eastAsia="bg-BG"/>
        </w:rPr>
        <w:t xml:space="preserve">за повишаване на осведомеността. </w:t>
      </w:r>
      <w:r w:rsidRPr="00695481">
        <w:rPr>
          <w:rFonts w:ascii="Times New Roman" w:eastAsia="Times New Roman" w:hAnsi="Times New Roman" w:cs="Times New Roman"/>
          <w:sz w:val="24"/>
          <w:szCs w:val="24"/>
          <w:lang w:eastAsia="bg-BG"/>
        </w:rPr>
        <w:t>Въпреки това, тези кампании са били изолирани и са били в състояние да достигнат само до ограничена част от населението.</w:t>
      </w:r>
    </w:p>
    <w:p w:rsidR="00926933" w:rsidRPr="00695481" w:rsidRDefault="00926933" w:rsidP="00DB646B">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За успешното реализиране на мерките за предотвратяване е възможно да бъдат привлечени производителите, търговците, </w:t>
      </w:r>
      <w:proofErr w:type="spellStart"/>
      <w:r w:rsidRPr="00695481">
        <w:rPr>
          <w:rFonts w:ascii="Times New Roman" w:eastAsia="Times New Roman" w:hAnsi="Times New Roman" w:cs="Times New Roman"/>
          <w:sz w:val="24"/>
          <w:szCs w:val="24"/>
          <w:lang w:eastAsia="bg-BG"/>
        </w:rPr>
        <w:t>ресторантьорите</w:t>
      </w:r>
      <w:proofErr w:type="spellEnd"/>
      <w:r w:rsidRPr="00695481">
        <w:rPr>
          <w:rFonts w:ascii="Times New Roman" w:eastAsia="Times New Roman" w:hAnsi="Times New Roman" w:cs="Times New Roman"/>
          <w:sz w:val="24"/>
          <w:szCs w:val="24"/>
          <w:lang w:eastAsia="bg-BG"/>
        </w:rPr>
        <w:t xml:space="preserve"> и хотелиерите, като за целта на първо място трябва да се повиши осведомеността им и да се насърчи готовността им да участват в провеждането на проекти в тази насока. В рамките на провежданите от община Трявна информационни кампании ще бъде включена и темата за борба срещу прекомерното образуване на хранителни отпадъци от домакинствата и обучение за правилното потребление и съхранение на хранителни продукти.</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DB646B">
      <w:pPr>
        <w:pStyle w:val="Heading6"/>
      </w:pPr>
      <w:r w:rsidRPr="00695481">
        <w:t>4.5.2. Досегашно прилагане и бъдещи възможности</w:t>
      </w:r>
    </w:p>
    <w:p w:rsidR="00926933" w:rsidRPr="00695481" w:rsidRDefault="00926933" w:rsidP="00DB646B">
      <w:pPr>
        <w:widowControl w:val="0"/>
        <w:overflowPunct w:val="0"/>
        <w:autoSpaceDE w:val="0"/>
        <w:autoSpaceDN w:val="0"/>
        <w:adjustRightInd w:val="0"/>
        <w:spacing w:after="0" w:line="240" w:lineRule="auto"/>
        <w:ind w:right="-142"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Въпреки че тази мярка е позната, нейното прилагане не е широко разпространено в България. Оптимизирането на използването на храни с почти изтекъл срок на годност от търговските вериги може да е предмет на проучване, например да се създаде организация такива храни де се предлагат на социално слаби слоеве от населението. </w:t>
      </w:r>
    </w:p>
    <w:p w:rsidR="00926933" w:rsidRPr="00695481" w:rsidRDefault="00926933" w:rsidP="0072374E">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926933" w:rsidRPr="00695481" w:rsidRDefault="00926933" w:rsidP="00636C6D">
      <w:pPr>
        <w:pStyle w:val="Heading6"/>
        <w:jc w:val="both"/>
        <w:rPr>
          <w:sz w:val="24"/>
          <w:szCs w:val="24"/>
          <w:lang w:val="en-US"/>
        </w:rPr>
      </w:pPr>
      <w:r w:rsidRPr="00695481">
        <w:rPr>
          <w:sz w:val="24"/>
          <w:szCs w:val="24"/>
        </w:rPr>
        <w:t xml:space="preserve">4.5.3. </w:t>
      </w:r>
      <w:r w:rsidR="001E37B1" w:rsidRPr="00695481">
        <w:rPr>
          <w:sz w:val="24"/>
          <w:szCs w:val="24"/>
        </w:rPr>
        <w:t>Индикатори</w:t>
      </w:r>
    </w:p>
    <w:p w:rsidR="00C81C37" w:rsidRPr="00695481" w:rsidRDefault="00926933" w:rsidP="00636C6D">
      <w:pPr>
        <w:widowControl w:val="0"/>
        <w:overflowPunct w:val="0"/>
        <w:autoSpaceDE w:val="0"/>
        <w:autoSpaceDN w:val="0"/>
        <w:adjustRightInd w:val="0"/>
        <w:spacing w:after="0" w:line="240" w:lineRule="auto"/>
        <w:ind w:right="800"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Брой проведени изследвания относно нагласите на заинтересованите бизнес и други организации за прилагане на мерки за предотвратяване на хранителн</w:t>
      </w:r>
      <w:r w:rsidR="00DB646B" w:rsidRPr="00695481">
        <w:rPr>
          <w:rFonts w:ascii="Times New Roman" w:eastAsia="Times New Roman" w:hAnsi="Times New Roman" w:cs="Times New Roman"/>
          <w:sz w:val="24"/>
          <w:szCs w:val="24"/>
          <w:lang w:eastAsia="bg-BG"/>
        </w:rPr>
        <w:t xml:space="preserve">и </w:t>
      </w:r>
      <w:r w:rsidR="001E37B1" w:rsidRPr="00695481">
        <w:rPr>
          <w:rFonts w:ascii="Times New Roman" w:eastAsia="Times New Roman" w:hAnsi="Times New Roman" w:cs="Times New Roman"/>
          <w:sz w:val="24"/>
          <w:szCs w:val="24"/>
          <w:lang w:eastAsia="bg-BG"/>
        </w:rPr>
        <w:t>отпадъци</w:t>
      </w:r>
    </w:p>
    <w:p w:rsidR="00C81C37" w:rsidRPr="00695481" w:rsidRDefault="00C81C37" w:rsidP="00636C6D">
      <w:pPr>
        <w:pStyle w:val="Heading6"/>
        <w:jc w:val="both"/>
        <w:rPr>
          <w:rFonts w:eastAsia="Calibri"/>
          <w:color w:val="000000" w:themeColor="text1"/>
          <w:sz w:val="24"/>
          <w:szCs w:val="24"/>
        </w:rPr>
      </w:pPr>
      <w:r w:rsidRPr="00695481">
        <w:rPr>
          <w:rFonts w:eastAsia="Calibri"/>
          <w:color w:val="000000" w:themeColor="text1"/>
          <w:sz w:val="24"/>
          <w:szCs w:val="24"/>
        </w:rPr>
        <w:t xml:space="preserve">4.6. Насърчаване на повторната употреба и/или поправка на подходящи изхвърлени продукти или на техните компоненти. </w:t>
      </w:r>
    </w:p>
    <w:p w:rsidR="00C81C37" w:rsidRPr="00695481" w:rsidRDefault="00C81C37" w:rsidP="00636C6D">
      <w:pPr>
        <w:pStyle w:val="Heading6"/>
        <w:jc w:val="both"/>
        <w:rPr>
          <w:rFonts w:eastAsia="Calibri"/>
          <w:color w:val="000000" w:themeColor="text1"/>
          <w:sz w:val="24"/>
          <w:szCs w:val="24"/>
        </w:rPr>
      </w:pPr>
      <w:r w:rsidRPr="00695481">
        <w:rPr>
          <w:rFonts w:eastAsia="Calibri"/>
          <w:color w:val="000000" w:themeColor="text1"/>
          <w:sz w:val="24"/>
          <w:szCs w:val="24"/>
        </w:rPr>
        <w:t>4.6.1. Същност на мярката</w:t>
      </w:r>
    </w:p>
    <w:p w:rsidR="00C81C37" w:rsidRPr="00695481" w:rsidRDefault="00C81C37" w:rsidP="00636C6D">
      <w:p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 xml:space="preserve">Повторната употреба е един от най-ефективните начини за ПО. Чрез тези действия се удължава жизнения цикъл на продуктите и това води до намаляване на отпадъците по цялата верига – производство, доставка и търговия. Добър пример за тази мярка е насърчаването на използването на прибори за многократна употреба вместо за еднократна при организиране на публични мероприятия. </w:t>
      </w:r>
    </w:p>
    <w:p w:rsidR="00C81C37" w:rsidRPr="00695481" w:rsidRDefault="00C81C37" w:rsidP="00636C6D">
      <w:pPr>
        <w:autoSpaceDE w:val="0"/>
        <w:autoSpaceDN w:val="0"/>
        <w:adjustRightInd w:val="0"/>
        <w:spacing w:after="120" w:line="240" w:lineRule="auto"/>
        <w:jc w:val="both"/>
        <w:rPr>
          <w:rFonts w:ascii="Times New Roman" w:eastAsia="Calibri" w:hAnsi="Times New Roman" w:cs="Times New Roman"/>
          <w:b/>
          <w:color w:val="000000" w:themeColor="text1"/>
          <w:sz w:val="24"/>
          <w:szCs w:val="24"/>
          <w:lang w:eastAsia="bg-BG"/>
        </w:rPr>
      </w:pPr>
      <w:r w:rsidRPr="00695481">
        <w:rPr>
          <w:rFonts w:ascii="Times New Roman" w:eastAsia="Calibri" w:hAnsi="Times New Roman" w:cs="Times New Roman"/>
          <w:b/>
          <w:color w:val="000000" w:themeColor="text1"/>
          <w:sz w:val="24"/>
          <w:szCs w:val="24"/>
          <w:lang w:eastAsia="bg-BG"/>
        </w:rPr>
        <w:t>4.6.2. Досегашно прилагане и бъдещи възможности</w:t>
      </w:r>
    </w:p>
    <w:p w:rsidR="00C81C37" w:rsidRPr="00695481" w:rsidRDefault="00E9190E" w:rsidP="00636C6D">
      <w:p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 xml:space="preserve">В Община Трявна има малки частни фирми, които извършват ремонт на различни стоки – дрехи, обувки, електроуреди и др. </w:t>
      </w:r>
      <w:r w:rsidR="00C81C37" w:rsidRPr="00695481">
        <w:rPr>
          <w:rFonts w:ascii="Times New Roman" w:eastAsia="Calibri" w:hAnsi="Times New Roman" w:cs="Times New Roman"/>
          <w:color w:val="000000" w:themeColor="text1"/>
          <w:sz w:val="24"/>
          <w:szCs w:val="24"/>
        </w:rPr>
        <w:t>За някои стоки, например дрехи и домакинско ЕЕО, има и магазини за повторна употреба. Нарастваща популярност придобиват и електронните сайтове за търговия или дори подаряване на широк кръг от стоки втора употреба между гражданите (напр. „</w:t>
      </w:r>
      <w:proofErr w:type="spellStart"/>
      <w:r w:rsidR="00C81C37" w:rsidRPr="00695481">
        <w:rPr>
          <w:rFonts w:ascii="Times New Roman" w:eastAsia="Calibri" w:hAnsi="Times New Roman" w:cs="Times New Roman"/>
          <w:color w:val="000000" w:themeColor="text1"/>
          <w:sz w:val="24"/>
          <w:szCs w:val="24"/>
        </w:rPr>
        <w:t>Продавалник</w:t>
      </w:r>
      <w:proofErr w:type="spellEnd"/>
      <w:r w:rsidR="00C81C37" w:rsidRPr="00695481">
        <w:rPr>
          <w:rFonts w:ascii="Times New Roman" w:eastAsia="Calibri" w:hAnsi="Times New Roman" w:cs="Times New Roman"/>
          <w:color w:val="000000" w:themeColor="text1"/>
          <w:sz w:val="24"/>
          <w:szCs w:val="24"/>
        </w:rPr>
        <w:t>”, „Базар”). Общината може да подпомага логистично и/или организационно дейността на центрове за ремонт</w:t>
      </w:r>
      <w:r w:rsidRPr="00695481">
        <w:rPr>
          <w:rFonts w:ascii="Times New Roman" w:eastAsia="Calibri" w:hAnsi="Times New Roman" w:cs="Times New Roman"/>
          <w:color w:val="000000" w:themeColor="text1"/>
          <w:sz w:val="24"/>
          <w:szCs w:val="24"/>
        </w:rPr>
        <w:t xml:space="preserve"> </w:t>
      </w:r>
      <w:r w:rsidR="00C81C37" w:rsidRPr="00695481">
        <w:rPr>
          <w:rFonts w:ascii="Times New Roman" w:eastAsia="Calibri" w:hAnsi="Times New Roman" w:cs="Times New Roman"/>
          <w:color w:val="000000" w:themeColor="text1"/>
          <w:sz w:val="24"/>
          <w:szCs w:val="24"/>
        </w:rPr>
        <w:t>например чрез: създаване на доброволен регистър на фирмите, предлагащи такива ремонтни дейности към общината, популяризиране на положителните ефекти от повт</w:t>
      </w:r>
      <w:r w:rsidR="0010573C" w:rsidRPr="00695481">
        <w:rPr>
          <w:rFonts w:ascii="Times New Roman" w:eastAsia="Calibri" w:hAnsi="Times New Roman" w:cs="Times New Roman"/>
          <w:color w:val="000000" w:themeColor="text1"/>
          <w:sz w:val="24"/>
          <w:szCs w:val="24"/>
        </w:rPr>
        <w:t>орната употреба; В някои страни</w:t>
      </w:r>
      <w:r w:rsidR="0010573C" w:rsidRPr="00695481">
        <w:rPr>
          <w:rFonts w:ascii="Times New Roman" w:eastAsia="Calibri" w:hAnsi="Times New Roman" w:cs="Times New Roman"/>
          <w:color w:val="000000" w:themeColor="text1"/>
          <w:sz w:val="24"/>
          <w:szCs w:val="24"/>
          <w:lang w:val="en-US"/>
        </w:rPr>
        <w:t xml:space="preserve"> </w:t>
      </w:r>
      <w:r w:rsidR="00C81C37" w:rsidRPr="00695481">
        <w:rPr>
          <w:rFonts w:ascii="Times New Roman" w:eastAsia="Calibri" w:hAnsi="Times New Roman" w:cs="Times New Roman"/>
          <w:color w:val="000000" w:themeColor="text1"/>
          <w:sz w:val="24"/>
          <w:szCs w:val="24"/>
        </w:rPr>
        <w:t xml:space="preserve">членки се създават държавни и общински центрове за ремонт. В България вероятно по-подходящо ще е публично-частното партньорство, въпреки че и чисто общински центрове са възможни. Мярката, освен екологичен, би имала и социален ефект, поради създаването на нови работни места в сферата на услугите. </w:t>
      </w:r>
    </w:p>
    <w:p w:rsidR="00C81C37" w:rsidRPr="00695481" w:rsidRDefault="00C81C37" w:rsidP="00636C6D">
      <w:pPr>
        <w:autoSpaceDE w:val="0"/>
        <w:autoSpaceDN w:val="0"/>
        <w:adjustRightInd w:val="0"/>
        <w:spacing w:after="120" w:line="240" w:lineRule="auto"/>
        <w:jc w:val="both"/>
        <w:rPr>
          <w:rFonts w:ascii="Times New Roman" w:eastAsia="Calibri" w:hAnsi="Times New Roman" w:cs="Times New Roman"/>
          <w:b/>
          <w:color w:val="000000" w:themeColor="text1"/>
          <w:sz w:val="24"/>
          <w:szCs w:val="24"/>
          <w:lang w:eastAsia="bg-BG"/>
        </w:rPr>
      </w:pPr>
      <w:r w:rsidRPr="00695481">
        <w:rPr>
          <w:rFonts w:ascii="Times New Roman" w:eastAsia="Calibri" w:hAnsi="Times New Roman" w:cs="Times New Roman"/>
          <w:b/>
          <w:color w:val="000000" w:themeColor="text1"/>
          <w:sz w:val="24"/>
          <w:szCs w:val="24"/>
          <w:lang w:eastAsia="bg-BG"/>
        </w:rPr>
        <w:t>4.6.3. Индикатори</w:t>
      </w:r>
    </w:p>
    <w:p w:rsidR="00E9190E" w:rsidRPr="00695481" w:rsidRDefault="00E9190E" w:rsidP="00636C6D">
      <w:pPr>
        <w:spacing w:after="120" w:line="240" w:lineRule="auto"/>
        <w:jc w:val="both"/>
        <w:rPr>
          <w:rFonts w:ascii="Times New Roman" w:eastAsia="Calibri" w:hAnsi="Times New Roman" w:cs="Times New Roman"/>
          <w:color w:val="000000" w:themeColor="text1"/>
          <w:sz w:val="24"/>
          <w:szCs w:val="24"/>
        </w:rPr>
        <w:sectPr w:rsidR="00E9190E" w:rsidRPr="00695481" w:rsidSect="00B41F23">
          <w:pgSz w:w="11906" w:h="16838"/>
          <w:pgMar w:top="1418" w:right="1418" w:bottom="1418" w:left="1418" w:header="709" w:footer="709" w:gutter="0"/>
          <w:cols w:space="708"/>
          <w:docGrid w:linePitch="360"/>
        </w:sectPr>
      </w:pPr>
      <w:r w:rsidRPr="00695481">
        <w:rPr>
          <w:rFonts w:ascii="Times New Roman" w:eastAsia="Calibri" w:hAnsi="Times New Roman" w:cs="Times New Roman"/>
          <w:color w:val="000000" w:themeColor="text1"/>
          <w:sz w:val="24"/>
          <w:szCs w:val="24"/>
        </w:rPr>
        <w:lastRenderedPageBreak/>
        <w:t>Създаден общински публичен регистър в който да се предоставя достъпна до гражданите информация относно предоставяните услуги за поправка и ремонт в Община Трявна водещи до удължаване на живота на продукта и до ПО</w:t>
      </w:r>
    </w:p>
    <w:tbl>
      <w:tblPr>
        <w:tblpPr w:leftFromText="141" w:rightFromText="141" w:vertAnchor="page" w:horzAnchor="margin" w:tblpXSpec="center" w:tblpY="946"/>
        <w:tblW w:w="16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3288"/>
        <w:gridCol w:w="1928"/>
        <w:gridCol w:w="1078"/>
        <w:gridCol w:w="1660"/>
        <w:gridCol w:w="1472"/>
        <w:gridCol w:w="1889"/>
        <w:gridCol w:w="1889"/>
        <w:gridCol w:w="1293"/>
      </w:tblGrid>
      <w:tr w:rsidR="002460AB" w:rsidRPr="00695481" w:rsidTr="003701A3">
        <w:trPr>
          <w:trHeight w:val="841"/>
        </w:trPr>
        <w:tc>
          <w:tcPr>
            <w:tcW w:w="16271" w:type="dxa"/>
            <w:gridSpan w:val="9"/>
            <w:shd w:val="clear" w:color="auto" w:fill="auto"/>
            <w:vAlign w:val="center"/>
          </w:tcPr>
          <w:p w:rsidR="002460AB" w:rsidRPr="00695481" w:rsidRDefault="002460AB"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lastRenderedPageBreak/>
              <w:t xml:space="preserve"> План за действие към </w:t>
            </w:r>
            <w:r w:rsidR="003701A3" w:rsidRPr="00695481">
              <w:rPr>
                <w:rFonts w:ascii="Times New Roman" w:hAnsi="Times New Roman" w:cs="Times New Roman"/>
                <w:b/>
                <w:sz w:val="20"/>
                <w:szCs w:val="20"/>
              </w:rPr>
              <w:t>Общинската п</w:t>
            </w:r>
            <w:r w:rsidRPr="00695481">
              <w:rPr>
                <w:rFonts w:ascii="Times New Roman" w:hAnsi="Times New Roman" w:cs="Times New Roman"/>
                <w:b/>
                <w:sz w:val="20"/>
                <w:szCs w:val="20"/>
              </w:rPr>
              <w:t>рограмата за предотвратяване на образуването на отпадъци</w:t>
            </w:r>
          </w:p>
        </w:tc>
      </w:tr>
      <w:tr w:rsidR="0025089A" w:rsidRPr="00695481" w:rsidTr="003701A3">
        <w:trPr>
          <w:trHeight w:val="841"/>
        </w:trPr>
        <w:tc>
          <w:tcPr>
            <w:tcW w:w="1774" w:type="dxa"/>
            <w:shd w:val="clear" w:color="auto" w:fill="auto"/>
            <w:vAlign w:val="center"/>
          </w:tcPr>
          <w:p w:rsidR="001E37B1" w:rsidRPr="00695481" w:rsidRDefault="001E37B1"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t>Оперативна цел</w:t>
            </w:r>
          </w:p>
        </w:tc>
        <w:tc>
          <w:tcPr>
            <w:tcW w:w="3288" w:type="dxa"/>
            <w:shd w:val="clear" w:color="auto" w:fill="auto"/>
            <w:vAlign w:val="center"/>
          </w:tcPr>
          <w:p w:rsidR="001E37B1" w:rsidRPr="00695481" w:rsidRDefault="001E37B1"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t xml:space="preserve">Мерки по </w:t>
            </w:r>
            <w:proofErr w:type="spellStart"/>
            <w:r w:rsidRPr="00695481">
              <w:rPr>
                <w:rFonts w:ascii="Times New Roman" w:hAnsi="Times New Roman" w:cs="Times New Roman"/>
                <w:b/>
                <w:sz w:val="20"/>
                <w:szCs w:val="20"/>
              </w:rPr>
              <w:t>прил</w:t>
            </w:r>
            <w:proofErr w:type="spellEnd"/>
            <w:r w:rsidRPr="00695481">
              <w:rPr>
                <w:rFonts w:ascii="Times New Roman" w:hAnsi="Times New Roman" w:cs="Times New Roman"/>
                <w:b/>
                <w:sz w:val="20"/>
                <w:szCs w:val="20"/>
              </w:rPr>
              <w:t>. IV на ЗУО и на РДО</w:t>
            </w:r>
          </w:p>
        </w:tc>
        <w:tc>
          <w:tcPr>
            <w:tcW w:w="1928" w:type="dxa"/>
            <w:shd w:val="clear" w:color="auto" w:fill="auto"/>
            <w:vAlign w:val="center"/>
          </w:tcPr>
          <w:p w:rsidR="001E37B1" w:rsidRPr="00695481" w:rsidRDefault="001E37B1"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t>Дейности (мерки)</w:t>
            </w:r>
          </w:p>
        </w:tc>
        <w:tc>
          <w:tcPr>
            <w:tcW w:w="1078" w:type="dxa"/>
            <w:shd w:val="clear" w:color="auto" w:fill="auto"/>
            <w:vAlign w:val="center"/>
          </w:tcPr>
          <w:p w:rsidR="001E37B1" w:rsidRPr="00695481" w:rsidRDefault="001E37B1"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t>Бюджет</w:t>
            </w:r>
          </w:p>
        </w:tc>
        <w:tc>
          <w:tcPr>
            <w:tcW w:w="1660" w:type="dxa"/>
            <w:shd w:val="clear" w:color="auto" w:fill="auto"/>
            <w:vAlign w:val="center"/>
          </w:tcPr>
          <w:p w:rsidR="001E37B1" w:rsidRPr="00695481" w:rsidRDefault="001E37B1"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t>Източници на финансиране</w:t>
            </w:r>
          </w:p>
        </w:tc>
        <w:tc>
          <w:tcPr>
            <w:tcW w:w="1472" w:type="dxa"/>
            <w:shd w:val="clear" w:color="auto" w:fill="auto"/>
            <w:vAlign w:val="center"/>
          </w:tcPr>
          <w:p w:rsidR="001E37B1" w:rsidRPr="00695481" w:rsidRDefault="001E37B1"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t>Срок за реализация</w:t>
            </w:r>
          </w:p>
          <w:p w:rsidR="001E37B1" w:rsidRPr="00695481" w:rsidRDefault="001E37B1"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t>(година)</w:t>
            </w:r>
          </w:p>
        </w:tc>
        <w:tc>
          <w:tcPr>
            <w:tcW w:w="1889" w:type="dxa"/>
            <w:shd w:val="clear" w:color="auto" w:fill="auto"/>
            <w:vAlign w:val="center"/>
          </w:tcPr>
          <w:p w:rsidR="001E37B1" w:rsidRPr="00695481" w:rsidRDefault="001E37B1"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t>Очаквани резултати</w:t>
            </w:r>
          </w:p>
        </w:tc>
        <w:tc>
          <w:tcPr>
            <w:tcW w:w="1889" w:type="dxa"/>
            <w:shd w:val="clear" w:color="auto" w:fill="auto"/>
            <w:vAlign w:val="center"/>
          </w:tcPr>
          <w:p w:rsidR="001E37B1" w:rsidRPr="00695481" w:rsidRDefault="001E37B1" w:rsidP="00226440">
            <w:pPr>
              <w:spacing w:after="0" w:line="240" w:lineRule="auto"/>
              <w:rPr>
                <w:rFonts w:ascii="Times New Roman" w:hAnsi="Times New Roman" w:cs="Times New Roman"/>
                <w:b/>
                <w:sz w:val="20"/>
                <w:szCs w:val="20"/>
              </w:rPr>
            </w:pPr>
          </w:p>
          <w:p w:rsidR="001E37B1" w:rsidRPr="00695481" w:rsidRDefault="001E37B1"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t>Индикатори за изпълнение</w:t>
            </w:r>
          </w:p>
        </w:tc>
        <w:tc>
          <w:tcPr>
            <w:tcW w:w="1293" w:type="dxa"/>
            <w:shd w:val="clear" w:color="auto" w:fill="auto"/>
            <w:vAlign w:val="center"/>
          </w:tcPr>
          <w:p w:rsidR="001E37B1" w:rsidRPr="00695481" w:rsidRDefault="001E37B1" w:rsidP="00226440">
            <w:pPr>
              <w:spacing w:after="0" w:line="240" w:lineRule="auto"/>
              <w:rPr>
                <w:rFonts w:ascii="Times New Roman" w:hAnsi="Times New Roman" w:cs="Times New Roman"/>
                <w:b/>
                <w:sz w:val="20"/>
                <w:szCs w:val="20"/>
              </w:rPr>
            </w:pPr>
          </w:p>
          <w:p w:rsidR="001E37B1" w:rsidRPr="00695481" w:rsidRDefault="001E37B1" w:rsidP="00226440">
            <w:pPr>
              <w:spacing w:after="0" w:line="240" w:lineRule="auto"/>
              <w:rPr>
                <w:rFonts w:ascii="Times New Roman" w:hAnsi="Times New Roman" w:cs="Times New Roman"/>
                <w:b/>
                <w:sz w:val="20"/>
                <w:szCs w:val="20"/>
              </w:rPr>
            </w:pPr>
            <w:r w:rsidRPr="00695481">
              <w:rPr>
                <w:rFonts w:ascii="Times New Roman" w:hAnsi="Times New Roman" w:cs="Times New Roman"/>
                <w:b/>
                <w:sz w:val="20"/>
                <w:szCs w:val="20"/>
              </w:rPr>
              <w:t>Отговорни институции</w:t>
            </w:r>
          </w:p>
        </w:tc>
      </w:tr>
      <w:tr w:rsidR="0025089A" w:rsidRPr="00695481" w:rsidTr="003701A3">
        <w:tc>
          <w:tcPr>
            <w:tcW w:w="1774"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Намаляване на количествата на образуваните отпадъци</w:t>
            </w:r>
          </w:p>
        </w:tc>
        <w:tc>
          <w:tcPr>
            <w:tcW w:w="3288" w:type="dxa"/>
            <w:vMerge w:val="restart"/>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Използване на мерки за планиране или други икономически инструменти за насърчаване на ефикасното използване на ресурсите</w:t>
            </w:r>
          </w:p>
        </w:tc>
        <w:tc>
          <w:tcPr>
            <w:tcW w:w="1928"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Изпълнение на мерките за ПОО, заложени в програмата</w:t>
            </w:r>
          </w:p>
        </w:tc>
        <w:tc>
          <w:tcPr>
            <w:tcW w:w="1078" w:type="dxa"/>
            <w:shd w:val="clear" w:color="auto" w:fill="auto"/>
          </w:tcPr>
          <w:p w:rsidR="001E37B1" w:rsidRPr="00695481" w:rsidRDefault="009340F6"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10 000 лв.</w:t>
            </w:r>
          </w:p>
        </w:tc>
        <w:tc>
          <w:tcPr>
            <w:tcW w:w="1660"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Община Трявна </w:t>
            </w:r>
          </w:p>
          <w:p w:rsidR="00264C1D" w:rsidRPr="00695481" w:rsidRDefault="00264C1D"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ПУДООС</w:t>
            </w:r>
          </w:p>
        </w:tc>
        <w:tc>
          <w:tcPr>
            <w:tcW w:w="1472"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2016-2020</w:t>
            </w:r>
          </w:p>
        </w:tc>
        <w:tc>
          <w:tcPr>
            <w:tcW w:w="1889"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Изработена и одобрена програма от общински съвет Трявна и изпълнение на мерките заложени в нея</w:t>
            </w:r>
          </w:p>
        </w:tc>
        <w:tc>
          <w:tcPr>
            <w:tcW w:w="1889" w:type="dxa"/>
            <w:shd w:val="clear" w:color="auto" w:fill="auto"/>
          </w:tcPr>
          <w:p w:rsidR="001E37B1" w:rsidRPr="00695481" w:rsidRDefault="0025089A"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И</w:t>
            </w:r>
            <w:r w:rsidR="001E37B1" w:rsidRPr="00695481">
              <w:rPr>
                <w:rFonts w:ascii="Times New Roman" w:hAnsi="Times New Roman" w:cs="Times New Roman"/>
                <w:sz w:val="20"/>
                <w:szCs w:val="20"/>
              </w:rPr>
              <w:t xml:space="preserve">зпълнени </w:t>
            </w:r>
            <w:r w:rsidRPr="00695481">
              <w:rPr>
                <w:rFonts w:ascii="Times New Roman" w:hAnsi="Times New Roman" w:cs="Times New Roman"/>
                <w:sz w:val="20"/>
                <w:szCs w:val="20"/>
              </w:rPr>
              <w:t xml:space="preserve">80 % от мерки на </w:t>
            </w:r>
            <w:r w:rsidR="001E37B1" w:rsidRPr="00695481">
              <w:rPr>
                <w:rFonts w:ascii="Times New Roman" w:hAnsi="Times New Roman" w:cs="Times New Roman"/>
                <w:sz w:val="20"/>
                <w:szCs w:val="20"/>
              </w:rPr>
              <w:t xml:space="preserve"> общинската програма за ПОО</w:t>
            </w:r>
          </w:p>
        </w:tc>
        <w:tc>
          <w:tcPr>
            <w:tcW w:w="1293"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Община Трявна</w:t>
            </w:r>
          </w:p>
        </w:tc>
      </w:tr>
      <w:tr w:rsidR="0025089A" w:rsidRPr="00695481" w:rsidTr="003701A3">
        <w:trPr>
          <w:trHeight w:val="3673"/>
        </w:trPr>
        <w:tc>
          <w:tcPr>
            <w:tcW w:w="1774"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p>
        </w:tc>
        <w:tc>
          <w:tcPr>
            <w:tcW w:w="3288" w:type="dxa"/>
            <w:vMerge/>
            <w:shd w:val="clear" w:color="auto" w:fill="auto"/>
          </w:tcPr>
          <w:p w:rsidR="001E37B1" w:rsidRPr="00695481" w:rsidRDefault="001E37B1" w:rsidP="00226440">
            <w:pPr>
              <w:spacing w:after="0" w:line="240" w:lineRule="auto"/>
              <w:rPr>
                <w:rFonts w:ascii="Times New Roman" w:hAnsi="Times New Roman" w:cs="Times New Roman"/>
                <w:sz w:val="20"/>
                <w:szCs w:val="20"/>
              </w:rPr>
            </w:pPr>
          </w:p>
        </w:tc>
        <w:tc>
          <w:tcPr>
            <w:tcW w:w="1928"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Предоставяне безплатно на съдове за домашно </w:t>
            </w:r>
            <w:proofErr w:type="spellStart"/>
            <w:r w:rsidRPr="00695481">
              <w:rPr>
                <w:rFonts w:ascii="Times New Roman" w:hAnsi="Times New Roman" w:cs="Times New Roman"/>
                <w:sz w:val="20"/>
                <w:szCs w:val="20"/>
              </w:rPr>
              <w:t>компостиране</w:t>
            </w:r>
            <w:proofErr w:type="spellEnd"/>
            <w:r w:rsidRPr="00695481">
              <w:rPr>
                <w:rFonts w:ascii="Times New Roman" w:hAnsi="Times New Roman" w:cs="Times New Roman"/>
                <w:sz w:val="20"/>
                <w:szCs w:val="20"/>
              </w:rPr>
              <w:t xml:space="preserve"> и запознаване на потребителите с възможностите за ползване на електрони услуги, предоставяни от Община Трявна. </w:t>
            </w:r>
          </w:p>
        </w:tc>
        <w:tc>
          <w:tcPr>
            <w:tcW w:w="1078" w:type="dxa"/>
            <w:shd w:val="clear" w:color="auto" w:fill="auto"/>
          </w:tcPr>
          <w:p w:rsidR="001E37B1" w:rsidRPr="00695481" w:rsidRDefault="009340F6"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5 000 лв. </w:t>
            </w:r>
          </w:p>
        </w:tc>
        <w:tc>
          <w:tcPr>
            <w:tcW w:w="1660"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Община Трявна ПУДООС</w:t>
            </w:r>
          </w:p>
        </w:tc>
        <w:tc>
          <w:tcPr>
            <w:tcW w:w="1472"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2015-2020</w:t>
            </w:r>
          </w:p>
        </w:tc>
        <w:tc>
          <w:tcPr>
            <w:tcW w:w="1889"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Предотвратено образуването на отпадъци, чрез поставяне на </w:t>
            </w:r>
            <w:proofErr w:type="spellStart"/>
            <w:r w:rsidRPr="00695481">
              <w:rPr>
                <w:rFonts w:ascii="Times New Roman" w:hAnsi="Times New Roman" w:cs="Times New Roman"/>
                <w:sz w:val="20"/>
                <w:szCs w:val="20"/>
              </w:rPr>
              <w:t>компостери</w:t>
            </w:r>
            <w:proofErr w:type="spellEnd"/>
            <w:r w:rsidRPr="00695481">
              <w:rPr>
                <w:rFonts w:ascii="Times New Roman" w:hAnsi="Times New Roman" w:cs="Times New Roman"/>
                <w:sz w:val="20"/>
                <w:szCs w:val="20"/>
              </w:rPr>
              <w:t xml:space="preserve"> </w:t>
            </w:r>
          </w:p>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Проведени информационни кампании за ползване на предоставяните електрони услуги от Община Трявна. </w:t>
            </w:r>
          </w:p>
        </w:tc>
        <w:tc>
          <w:tcPr>
            <w:tcW w:w="1889" w:type="dxa"/>
            <w:shd w:val="clear" w:color="auto" w:fill="auto"/>
          </w:tcPr>
          <w:p w:rsidR="001E37B1" w:rsidRPr="00695481" w:rsidRDefault="0025089A"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З</w:t>
            </w:r>
            <w:r w:rsidR="001E37B1" w:rsidRPr="00695481">
              <w:rPr>
                <w:rFonts w:ascii="Times New Roman" w:hAnsi="Times New Roman" w:cs="Times New Roman"/>
                <w:sz w:val="20"/>
                <w:szCs w:val="20"/>
              </w:rPr>
              <w:t xml:space="preserve">акупени и поставени </w:t>
            </w:r>
            <w:r w:rsidRPr="00695481">
              <w:rPr>
                <w:rFonts w:ascii="Times New Roman" w:hAnsi="Times New Roman" w:cs="Times New Roman"/>
                <w:sz w:val="20"/>
                <w:szCs w:val="20"/>
              </w:rPr>
              <w:t xml:space="preserve">не по малко от 100 бр. </w:t>
            </w:r>
            <w:proofErr w:type="spellStart"/>
            <w:r w:rsidR="001E37B1" w:rsidRPr="00695481">
              <w:rPr>
                <w:rFonts w:ascii="Times New Roman" w:hAnsi="Times New Roman" w:cs="Times New Roman"/>
                <w:sz w:val="20"/>
                <w:szCs w:val="20"/>
              </w:rPr>
              <w:t>компостери</w:t>
            </w:r>
            <w:proofErr w:type="spellEnd"/>
          </w:p>
          <w:p w:rsidR="001E37B1" w:rsidRPr="00695481" w:rsidRDefault="001E37B1" w:rsidP="00226440">
            <w:pPr>
              <w:spacing w:after="0" w:line="240" w:lineRule="auto"/>
              <w:rPr>
                <w:rFonts w:ascii="Times New Roman" w:hAnsi="Times New Roman" w:cs="Times New Roman"/>
                <w:sz w:val="20"/>
                <w:szCs w:val="20"/>
              </w:rPr>
            </w:pPr>
          </w:p>
          <w:p w:rsidR="001E37B1" w:rsidRPr="00695481" w:rsidRDefault="001E37B1" w:rsidP="00226440">
            <w:pPr>
              <w:spacing w:after="0" w:line="240" w:lineRule="auto"/>
              <w:rPr>
                <w:rFonts w:ascii="Times New Roman" w:hAnsi="Times New Roman" w:cs="Times New Roman"/>
                <w:sz w:val="20"/>
                <w:szCs w:val="20"/>
              </w:rPr>
            </w:pPr>
          </w:p>
          <w:p w:rsidR="001E37B1" w:rsidRPr="00695481" w:rsidRDefault="001E37B1" w:rsidP="00226440">
            <w:pPr>
              <w:spacing w:after="0" w:line="240" w:lineRule="auto"/>
              <w:rPr>
                <w:rFonts w:ascii="Times New Roman" w:hAnsi="Times New Roman" w:cs="Times New Roman"/>
                <w:sz w:val="20"/>
                <w:szCs w:val="20"/>
              </w:rPr>
            </w:pPr>
          </w:p>
          <w:p w:rsidR="001E37B1" w:rsidRPr="00695481" w:rsidRDefault="0025089A"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Р</w:t>
            </w:r>
            <w:r w:rsidR="001E37B1" w:rsidRPr="00695481">
              <w:rPr>
                <w:rFonts w:ascii="Times New Roman" w:hAnsi="Times New Roman" w:cs="Times New Roman"/>
                <w:sz w:val="20"/>
                <w:szCs w:val="20"/>
              </w:rPr>
              <w:t>еализирани</w:t>
            </w:r>
            <w:r w:rsidRPr="00695481">
              <w:rPr>
                <w:rFonts w:ascii="Times New Roman" w:hAnsi="Times New Roman" w:cs="Times New Roman"/>
                <w:sz w:val="20"/>
                <w:szCs w:val="20"/>
              </w:rPr>
              <w:t xml:space="preserve"> най малко 4 бр. информационни кампании</w:t>
            </w:r>
          </w:p>
        </w:tc>
        <w:tc>
          <w:tcPr>
            <w:tcW w:w="1293"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Община Трявна</w:t>
            </w:r>
          </w:p>
          <w:p w:rsidR="001E37B1" w:rsidRPr="00695481" w:rsidRDefault="001E37B1" w:rsidP="00226440">
            <w:pPr>
              <w:spacing w:after="0" w:line="240" w:lineRule="auto"/>
              <w:rPr>
                <w:rFonts w:ascii="Times New Roman" w:hAnsi="Times New Roman" w:cs="Times New Roman"/>
                <w:sz w:val="20"/>
                <w:szCs w:val="20"/>
              </w:rPr>
            </w:pPr>
          </w:p>
        </w:tc>
      </w:tr>
      <w:tr w:rsidR="0025089A" w:rsidRPr="00695481" w:rsidTr="003701A3">
        <w:tc>
          <w:tcPr>
            <w:tcW w:w="1774"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p>
          <w:p w:rsidR="002460AB" w:rsidRPr="00695481" w:rsidRDefault="002460AB" w:rsidP="00226440">
            <w:pPr>
              <w:spacing w:after="0" w:line="240" w:lineRule="auto"/>
              <w:rPr>
                <w:rFonts w:ascii="Times New Roman" w:hAnsi="Times New Roman" w:cs="Times New Roman"/>
                <w:sz w:val="20"/>
                <w:szCs w:val="20"/>
              </w:rPr>
            </w:pPr>
          </w:p>
          <w:p w:rsidR="002460AB" w:rsidRPr="00695481" w:rsidRDefault="002460AB" w:rsidP="00226440">
            <w:pPr>
              <w:spacing w:after="0" w:line="240" w:lineRule="auto"/>
              <w:rPr>
                <w:rFonts w:ascii="Times New Roman" w:hAnsi="Times New Roman" w:cs="Times New Roman"/>
                <w:sz w:val="20"/>
                <w:szCs w:val="20"/>
              </w:rPr>
            </w:pPr>
          </w:p>
          <w:p w:rsidR="002460AB" w:rsidRPr="00695481" w:rsidRDefault="002460AB" w:rsidP="00226440">
            <w:pPr>
              <w:spacing w:after="0" w:line="240" w:lineRule="auto"/>
              <w:rPr>
                <w:rFonts w:ascii="Times New Roman" w:hAnsi="Times New Roman" w:cs="Times New Roman"/>
                <w:sz w:val="20"/>
                <w:szCs w:val="20"/>
              </w:rPr>
            </w:pPr>
          </w:p>
        </w:tc>
        <w:tc>
          <w:tcPr>
            <w:tcW w:w="3288"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Използване на разяснителни кампании и предоставяне на информация, насочена към широката общественост като цяло или към специфични групи от потребители</w:t>
            </w:r>
          </w:p>
        </w:tc>
        <w:tc>
          <w:tcPr>
            <w:tcW w:w="1928"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Провеждане на информационни кампании за предотвратяване образуването на отпадъци </w:t>
            </w:r>
          </w:p>
        </w:tc>
        <w:tc>
          <w:tcPr>
            <w:tcW w:w="1078" w:type="dxa"/>
            <w:shd w:val="clear" w:color="auto" w:fill="auto"/>
          </w:tcPr>
          <w:p w:rsidR="001E37B1" w:rsidRPr="00695481" w:rsidRDefault="009340F6"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2 000 лв. </w:t>
            </w:r>
          </w:p>
        </w:tc>
        <w:tc>
          <w:tcPr>
            <w:tcW w:w="1660"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Община Трявна ПУДООС</w:t>
            </w:r>
          </w:p>
        </w:tc>
        <w:tc>
          <w:tcPr>
            <w:tcW w:w="1472"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2015-2020</w:t>
            </w:r>
          </w:p>
        </w:tc>
        <w:tc>
          <w:tcPr>
            <w:tcW w:w="1889"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Проведени информационни кампании</w:t>
            </w:r>
          </w:p>
        </w:tc>
        <w:tc>
          <w:tcPr>
            <w:tcW w:w="1889" w:type="dxa"/>
            <w:shd w:val="clear" w:color="auto" w:fill="auto"/>
          </w:tcPr>
          <w:p w:rsidR="001E37B1" w:rsidRPr="00695481" w:rsidRDefault="0025089A"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Р</w:t>
            </w:r>
            <w:r w:rsidR="001E37B1" w:rsidRPr="00695481">
              <w:rPr>
                <w:rFonts w:ascii="Times New Roman" w:hAnsi="Times New Roman" w:cs="Times New Roman"/>
                <w:sz w:val="20"/>
                <w:szCs w:val="20"/>
              </w:rPr>
              <w:t xml:space="preserve">еализирани </w:t>
            </w:r>
            <w:r w:rsidRPr="00695481">
              <w:rPr>
                <w:rFonts w:ascii="Times New Roman" w:hAnsi="Times New Roman" w:cs="Times New Roman"/>
                <w:sz w:val="20"/>
                <w:szCs w:val="20"/>
              </w:rPr>
              <w:t xml:space="preserve">не по-малко от 2 бр. </w:t>
            </w:r>
            <w:r w:rsidR="001E37B1" w:rsidRPr="00695481">
              <w:rPr>
                <w:rFonts w:ascii="Times New Roman" w:hAnsi="Times New Roman" w:cs="Times New Roman"/>
                <w:sz w:val="20"/>
                <w:szCs w:val="20"/>
              </w:rPr>
              <w:t>информационни кампании</w:t>
            </w:r>
          </w:p>
        </w:tc>
        <w:tc>
          <w:tcPr>
            <w:tcW w:w="1293"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Община Трявна</w:t>
            </w:r>
          </w:p>
        </w:tc>
      </w:tr>
      <w:tr w:rsidR="0025089A" w:rsidRPr="00695481" w:rsidTr="003701A3">
        <w:tc>
          <w:tcPr>
            <w:tcW w:w="1774"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p>
        </w:tc>
        <w:tc>
          <w:tcPr>
            <w:tcW w:w="3288"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В контекста на обществените поръчки – включване на критерии </w:t>
            </w:r>
            <w:r w:rsidRPr="00695481">
              <w:rPr>
                <w:rFonts w:ascii="Times New Roman" w:hAnsi="Times New Roman" w:cs="Times New Roman"/>
                <w:sz w:val="20"/>
                <w:szCs w:val="20"/>
              </w:rPr>
              <w:lastRenderedPageBreak/>
              <w:t>за защита на околната среда и предотвратяване образуването на отпадъци. Наръчник за екологичните обществени поръчки публикуван от ЕК на 29.10.2004г.</w:t>
            </w:r>
          </w:p>
        </w:tc>
        <w:tc>
          <w:tcPr>
            <w:tcW w:w="1928"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lastRenderedPageBreak/>
              <w:t xml:space="preserve">Обучение за екологични </w:t>
            </w:r>
            <w:r w:rsidRPr="00695481">
              <w:rPr>
                <w:rFonts w:ascii="Times New Roman" w:hAnsi="Times New Roman" w:cs="Times New Roman"/>
                <w:sz w:val="20"/>
                <w:szCs w:val="20"/>
              </w:rPr>
              <w:lastRenderedPageBreak/>
              <w:t xml:space="preserve">обществени поръчки </w:t>
            </w:r>
          </w:p>
        </w:tc>
        <w:tc>
          <w:tcPr>
            <w:tcW w:w="1078" w:type="dxa"/>
            <w:shd w:val="clear" w:color="auto" w:fill="auto"/>
          </w:tcPr>
          <w:p w:rsidR="001E37B1" w:rsidRPr="00695481" w:rsidRDefault="009340F6"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lastRenderedPageBreak/>
              <w:t xml:space="preserve">1 000 лв. </w:t>
            </w:r>
          </w:p>
        </w:tc>
        <w:tc>
          <w:tcPr>
            <w:tcW w:w="1660"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Община Трявна</w:t>
            </w:r>
          </w:p>
        </w:tc>
        <w:tc>
          <w:tcPr>
            <w:tcW w:w="1472"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2016-2020</w:t>
            </w:r>
          </w:p>
        </w:tc>
        <w:tc>
          <w:tcPr>
            <w:tcW w:w="1889"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Служителите на Община Трявна са </w:t>
            </w:r>
            <w:r w:rsidRPr="00695481">
              <w:rPr>
                <w:rFonts w:ascii="Times New Roman" w:hAnsi="Times New Roman" w:cs="Times New Roman"/>
                <w:sz w:val="20"/>
                <w:szCs w:val="20"/>
              </w:rPr>
              <w:lastRenderedPageBreak/>
              <w:t>обучени по темата</w:t>
            </w:r>
          </w:p>
        </w:tc>
        <w:tc>
          <w:tcPr>
            <w:tcW w:w="1889" w:type="dxa"/>
            <w:shd w:val="clear" w:color="auto" w:fill="auto"/>
          </w:tcPr>
          <w:p w:rsidR="001E37B1" w:rsidRPr="00695481" w:rsidRDefault="00B0032C"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lastRenderedPageBreak/>
              <w:t>5 Броя</w:t>
            </w:r>
            <w:r w:rsidR="001E37B1" w:rsidRPr="00695481">
              <w:rPr>
                <w:rFonts w:ascii="Times New Roman" w:hAnsi="Times New Roman" w:cs="Times New Roman"/>
                <w:sz w:val="20"/>
                <w:szCs w:val="20"/>
              </w:rPr>
              <w:t xml:space="preserve"> обучени служители</w:t>
            </w:r>
          </w:p>
        </w:tc>
        <w:tc>
          <w:tcPr>
            <w:tcW w:w="1293"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Община Трявна</w:t>
            </w:r>
          </w:p>
        </w:tc>
      </w:tr>
      <w:tr w:rsidR="0025089A" w:rsidRPr="00695481" w:rsidTr="003701A3">
        <w:tc>
          <w:tcPr>
            <w:tcW w:w="1774"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p>
        </w:tc>
        <w:tc>
          <w:tcPr>
            <w:tcW w:w="3288"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Използване на доброволни споразумения, експертни групи на потребители/производители или секторни преговори с оглед на това съответните предприятия или промишлени сектори да съставят свои собствени планове или цели за предотвратяване образуването на отпадъци, или да внесат корекции в продукти или опаковки, от които се получава голямо количество отпадъци.</w:t>
            </w:r>
          </w:p>
        </w:tc>
        <w:tc>
          <w:tcPr>
            <w:tcW w:w="1928"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Оптимизиране на използването на храни с почти изтекъл срок на годност от търговските вериги</w:t>
            </w:r>
          </w:p>
        </w:tc>
        <w:tc>
          <w:tcPr>
            <w:tcW w:w="1078" w:type="dxa"/>
            <w:shd w:val="clear" w:color="auto" w:fill="auto"/>
          </w:tcPr>
          <w:p w:rsidR="001E37B1" w:rsidRPr="00695481" w:rsidRDefault="009340F6"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2 000 лв.</w:t>
            </w:r>
          </w:p>
        </w:tc>
        <w:tc>
          <w:tcPr>
            <w:tcW w:w="1660"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Община Трявна</w:t>
            </w:r>
          </w:p>
        </w:tc>
        <w:tc>
          <w:tcPr>
            <w:tcW w:w="1472"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2016-2020</w:t>
            </w:r>
          </w:p>
        </w:tc>
        <w:tc>
          <w:tcPr>
            <w:tcW w:w="1889" w:type="dxa"/>
            <w:shd w:val="clear" w:color="auto" w:fill="auto"/>
          </w:tcPr>
          <w:p w:rsidR="001E37B1"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Информиране  на собствениците на обекти за търговия с хранителни стоки да оптимизират използването на храните</w:t>
            </w:r>
          </w:p>
        </w:tc>
        <w:tc>
          <w:tcPr>
            <w:tcW w:w="1889" w:type="dxa"/>
            <w:shd w:val="clear" w:color="auto" w:fill="auto"/>
          </w:tcPr>
          <w:p w:rsidR="001E37B1" w:rsidRPr="00695481" w:rsidRDefault="00B0032C"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И</w:t>
            </w:r>
            <w:r w:rsidR="001E37B1" w:rsidRPr="00695481">
              <w:rPr>
                <w:rFonts w:ascii="Times New Roman" w:hAnsi="Times New Roman" w:cs="Times New Roman"/>
                <w:sz w:val="20"/>
                <w:szCs w:val="20"/>
              </w:rPr>
              <w:t xml:space="preserve">зпратени информационни писма </w:t>
            </w:r>
          </w:p>
        </w:tc>
        <w:tc>
          <w:tcPr>
            <w:tcW w:w="1293" w:type="dxa"/>
            <w:shd w:val="clear" w:color="auto" w:fill="auto"/>
          </w:tcPr>
          <w:p w:rsidR="0025089A" w:rsidRPr="00695481" w:rsidRDefault="001E37B1"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Община Трявна</w:t>
            </w:r>
            <w:r w:rsidR="0025089A" w:rsidRPr="00695481">
              <w:rPr>
                <w:rFonts w:ascii="Times New Roman" w:hAnsi="Times New Roman" w:cs="Times New Roman"/>
                <w:sz w:val="20"/>
                <w:szCs w:val="20"/>
              </w:rPr>
              <w:t xml:space="preserve"> и фирми</w:t>
            </w:r>
          </w:p>
        </w:tc>
      </w:tr>
      <w:tr w:rsidR="0025089A" w:rsidRPr="00695481" w:rsidTr="003701A3">
        <w:trPr>
          <w:trHeight w:val="2821"/>
        </w:trPr>
        <w:tc>
          <w:tcPr>
            <w:tcW w:w="1774" w:type="dxa"/>
            <w:shd w:val="clear" w:color="auto" w:fill="auto"/>
          </w:tcPr>
          <w:p w:rsidR="00636C6D" w:rsidRPr="00695481" w:rsidRDefault="00636C6D" w:rsidP="00226440">
            <w:pPr>
              <w:spacing w:after="0" w:line="240" w:lineRule="auto"/>
              <w:rPr>
                <w:rFonts w:ascii="Times New Roman" w:hAnsi="Times New Roman" w:cs="Times New Roman"/>
                <w:sz w:val="20"/>
                <w:szCs w:val="20"/>
              </w:rPr>
            </w:pPr>
          </w:p>
        </w:tc>
        <w:tc>
          <w:tcPr>
            <w:tcW w:w="3288" w:type="dxa"/>
            <w:shd w:val="clear" w:color="auto" w:fill="auto"/>
          </w:tcPr>
          <w:p w:rsidR="00636C6D" w:rsidRPr="00695481" w:rsidRDefault="00636C6D"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Насърчаване на повторната употреба и/или поправка на подходящи изхвърлени продукти или на техните компоненти.</w:t>
            </w:r>
          </w:p>
        </w:tc>
        <w:tc>
          <w:tcPr>
            <w:tcW w:w="1928" w:type="dxa"/>
            <w:shd w:val="clear" w:color="auto" w:fill="auto"/>
          </w:tcPr>
          <w:p w:rsidR="00636C6D" w:rsidRPr="00695481" w:rsidRDefault="00E277BD"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Създаване на общински публичен регистър, в който да се предоставя достъпна до гражданите информация относно предоставяните услуги за поправка и ремонт в Община Трявна </w:t>
            </w:r>
          </w:p>
        </w:tc>
        <w:tc>
          <w:tcPr>
            <w:tcW w:w="1078" w:type="dxa"/>
            <w:shd w:val="clear" w:color="auto" w:fill="auto"/>
          </w:tcPr>
          <w:p w:rsidR="00636C6D" w:rsidRPr="00695481" w:rsidRDefault="00E277BD"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w:t>
            </w:r>
          </w:p>
        </w:tc>
        <w:tc>
          <w:tcPr>
            <w:tcW w:w="1660" w:type="dxa"/>
            <w:shd w:val="clear" w:color="auto" w:fill="auto"/>
          </w:tcPr>
          <w:p w:rsidR="00636C6D" w:rsidRPr="00695481" w:rsidRDefault="00E277BD"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w:t>
            </w:r>
          </w:p>
        </w:tc>
        <w:tc>
          <w:tcPr>
            <w:tcW w:w="1472" w:type="dxa"/>
            <w:shd w:val="clear" w:color="auto" w:fill="auto"/>
          </w:tcPr>
          <w:p w:rsidR="00636C6D" w:rsidRPr="00695481" w:rsidRDefault="00E277BD"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2017г. </w:t>
            </w:r>
          </w:p>
        </w:tc>
        <w:tc>
          <w:tcPr>
            <w:tcW w:w="1889" w:type="dxa"/>
            <w:shd w:val="clear" w:color="auto" w:fill="auto"/>
          </w:tcPr>
          <w:p w:rsidR="00636C6D" w:rsidRPr="00695481" w:rsidRDefault="00E277BD"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Увеличено използване на стоки   повторната употреба </w:t>
            </w:r>
          </w:p>
        </w:tc>
        <w:tc>
          <w:tcPr>
            <w:tcW w:w="1889" w:type="dxa"/>
            <w:shd w:val="clear" w:color="auto" w:fill="auto"/>
          </w:tcPr>
          <w:p w:rsidR="00636C6D" w:rsidRPr="00695481" w:rsidRDefault="00E277BD"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Създаден общински публичен регистър, в който да се предоставя достъпна до гражданите информация относно предоставяните услуги за поправка и ремонт в Община Трявна</w:t>
            </w:r>
          </w:p>
        </w:tc>
        <w:tc>
          <w:tcPr>
            <w:tcW w:w="1293" w:type="dxa"/>
            <w:shd w:val="clear" w:color="auto" w:fill="auto"/>
          </w:tcPr>
          <w:p w:rsidR="00636C6D" w:rsidRPr="00695481" w:rsidRDefault="00E277BD"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Община Трявна</w:t>
            </w:r>
          </w:p>
          <w:p w:rsidR="0025089A" w:rsidRPr="00695481" w:rsidRDefault="0025089A" w:rsidP="00226440">
            <w:pPr>
              <w:spacing w:after="0" w:line="240" w:lineRule="auto"/>
              <w:rPr>
                <w:rFonts w:ascii="Times New Roman" w:hAnsi="Times New Roman" w:cs="Times New Roman"/>
                <w:sz w:val="20"/>
                <w:szCs w:val="20"/>
              </w:rPr>
            </w:pPr>
            <w:r w:rsidRPr="00695481">
              <w:rPr>
                <w:rFonts w:ascii="Times New Roman" w:hAnsi="Times New Roman" w:cs="Times New Roman"/>
                <w:sz w:val="20"/>
                <w:szCs w:val="20"/>
              </w:rPr>
              <w:t xml:space="preserve">и фирми </w:t>
            </w:r>
          </w:p>
        </w:tc>
      </w:tr>
    </w:tbl>
    <w:p w:rsidR="00926933" w:rsidRPr="00695481" w:rsidRDefault="00926933" w:rsidP="00E94FAC">
      <w:pPr>
        <w:rPr>
          <w:rFonts w:ascii="Times New Roman" w:hAnsi="Times New Roman" w:cs="Times New Roman"/>
          <w:sz w:val="20"/>
          <w:szCs w:val="20"/>
        </w:rPr>
      </w:pPr>
    </w:p>
    <w:p w:rsidR="001E37B1" w:rsidRPr="00695481" w:rsidRDefault="001E37B1" w:rsidP="00E94FAC">
      <w:pPr>
        <w:rPr>
          <w:rFonts w:ascii="Times New Roman" w:hAnsi="Times New Roman" w:cs="Times New Roman"/>
          <w:sz w:val="20"/>
          <w:szCs w:val="20"/>
        </w:rPr>
        <w:sectPr w:rsidR="001E37B1" w:rsidRPr="00695481" w:rsidSect="001E37B1">
          <w:pgSz w:w="16838" w:h="11906" w:orient="landscape"/>
          <w:pgMar w:top="1418" w:right="1418" w:bottom="1418" w:left="1418" w:header="709" w:footer="709" w:gutter="0"/>
          <w:cols w:space="708"/>
          <w:docGrid w:linePitch="360"/>
        </w:sectPr>
      </w:pPr>
    </w:p>
    <w:p w:rsidR="008B1516" w:rsidRPr="00695481" w:rsidRDefault="008B1516" w:rsidP="00E94FAC">
      <w:pPr>
        <w:rPr>
          <w:rFonts w:ascii="Times New Roman" w:hAnsi="Times New Roman" w:cs="Times New Roman"/>
          <w:sz w:val="20"/>
          <w:szCs w:val="20"/>
        </w:rPr>
      </w:pPr>
    </w:p>
    <w:p w:rsidR="00B854C7" w:rsidRPr="00695481" w:rsidRDefault="00B854C7" w:rsidP="00E94FAC">
      <w:pPr>
        <w:rPr>
          <w:rFonts w:ascii="Times New Roman" w:hAnsi="Times New Roman" w:cs="Times New Roman"/>
        </w:rPr>
      </w:pPr>
      <w:r w:rsidRPr="00695481">
        <w:rPr>
          <w:rFonts w:ascii="Times New Roman" w:hAnsi="Times New Roman" w:cs="Times New Roman"/>
        </w:rPr>
        <w:t>Стратегическа цел 2: Увеличаване на количествата на рециклирани и оползотворени отпадъци и намаляване и предотвратяване на риска от депонирането им</w:t>
      </w:r>
    </w:p>
    <w:p w:rsidR="00B854C7" w:rsidRPr="00695481" w:rsidRDefault="00B854C7" w:rsidP="00B854C7">
      <w:pPr>
        <w:spacing w:after="0" w:line="240" w:lineRule="auto"/>
        <w:jc w:val="center"/>
        <w:rPr>
          <w:rFonts w:ascii="Times New Roman" w:eastAsia="Times New Roman" w:hAnsi="Times New Roman" w:cs="Times New Roman"/>
          <w:sz w:val="24"/>
          <w:szCs w:val="24"/>
          <w:lang w:eastAsia="bg-BG"/>
        </w:rPr>
      </w:pPr>
    </w:p>
    <w:p w:rsidR="00B854C7" w:rsidRPr="00695481" w:rsidRDefault="00B854C7" w:rsidP="00B854C7">
      <w:pPr>
        <w:spacing w:after="0" w:line="240" w:lineRule="auto"/>
        <w:jc w:val="center"/>
        <w:rPr>
          <w:rFonts w:ascii="Times New Roman" w:eastAsia="Times New Roman" w:hAnsi="Times New Roman" w:cs="Times New Roman"/>
          <w:sz w:val="24"/>
          <w:szCs w:val="24"/>
          <w:lang w:eastAsia="bg-BG"/>
        </w:rPr>
      </w:pPr>
    </w:p>
    <w:p w:rsidR="00B854C7" w:rsidRPr="00695481" w:rsidRDefault="00B854C7" w:rsidP="00E94FAC">
      <w:pPr>
        <w:pStyle w:val="Heading1"/>
        <w:rPr>
          <w:rFonts w:ascii="Times New Roman" w:hAnsi="Times New Roman" w:cs="Times New Roman"/>
        </w:rPr>
      </w:pPr>
      <w:bookmarkStart w:id="35" w:name="_Toc437504272"/>
      <w:r w:rsidRPr="00695481">
        <w:rPr>
          <w:rFonts w:ascii="Times New Roman" w:hAnsi="Times New Roman" w:cs="Times New Roman"/>
        </w:rPr>
        <w:t>Общинска програма за достигане на целите за подготовка и повторна употреба и за рециклиране на битови отпадъци от хартия, метали, пластмаса и стъкло.</w:t>
      </w:r>
      <w:bookmarkEnd w:id="35"/>
      <w:r w:rsidRPr="00695481">
        <w:rPr>
          <w:rFonts w:ascii="Times New Roman" w:hAnsi="Times New Roman" w:cs="Times New Roman"/>
        </w:rPr>
        <w:t xml:space="preserve"> </w:t>
      </w:r>
    </w:p>
    <w:p w:rsidR="00B854C7" w:rsidRPr="00695481" w:rsidRDefault="00B854C7" w:rsidP="00B854C7">
      <w:pPr>
        <w:spacing w:after="0" w:line="240" w:lineRule="auto"/>
        <w:rPr>
          <w:rFonts w:ascii="Times New Roman" w:eastAsia="Times New Roman" w:hAnsi="Times New Roman" w:cs="Times New Roman"/>
          <w:sz w:val="24"/>
          <w:szCs w:val="24"/>
          <w:lang w:eastAsia="bg-BG"/>
        </w:rPr>
      </w:pPr>
    </w:p>
    <w:p w:rsidR="00B854C7" w:rsidRDefault="00B854C7" w:rsidP="00B854C7">
      <w:pPr>
        <w:spacing w:after="0" w:line="240" w:lineRule="auto"/>
        <w:rPr>
          <w:rFonts w:ascii="Times New Roman" w:eastAsia="Times New Roman" w:hAnsi="Times New Roman" w:cs="Times New Roman"/>
          <w:sz w:val="24"/>
          <w:szCs w:val="24"/>
          <w:lang w:eastAsia="bg-BG"/>
        </w:rPr>
      </w:pPr>
    </w:p>
    <w:p w:rsidR="00226440" w:rsidRPr="00695481" w:rsidRDefault="00226440" w:rsidP="00B854C7">
      <w:pPr>
        <w:spacing w:after="0" w:line="240" w:lineRule="auto"/>
        <w:rPr>
          <w:rFonts w:ascii="Times New Roman" w:eastAsia="Times New Roman" w:hAnsi="Times New Roman" w:cs="Times New Roman"/>
          <w:sz w:val="24"/>
          <w:szCs w:val="24"/>
          <w:lang w:eastAsia="bg-BG"/>
        </w:rPr>
      </w:pPr>
    </w:p>
    <w:p w:rsidR="00B854C7" w:rsidRPr="00695481" w:rsidRDefault="00B854C7" w:rsidP="00B854C7">
      <w:pPr>
        <w:spacing w:after="0" w:line="240" w:lineRule="auto"/>
        <w:rPr>
          <w:rFonts w:ascii="Times New Roman" w:eastAsia="Times New Roman" w:hAnsi="Times New Roman" w:cs="Times New Roman"/>
          <w:sz w:val="24"/>
          <w:szCs w:val="24"/>
          <w:lang w:eastAsia="bg-BG"/>
        </w:rPr>
      </w:pPr>
    </w:p>
    <w:p w:rsidR="00B854C7" w:rsidRPr="00695481" w:rsidRDefault="00B854C7" w:rsidP="00B854C7">
      <w:pPr>
        <w:spacing w:after="0" w:line="240" w:lineRule="auto"/>
        <w:rPr>
          <w:rFonts w:ascii="Times New Roman" w:eastAsia="Times New Roman" w:hAnsi="Times New Roman" w:cs="Times New Roman"/>
          <w:sz w:val="24"/>
          <w:szCs w:val="24"/>
          <w:lang w:eastAsia="bg-BG"/>
        </w:rPr>
      </w:pPr>
    </w:p>
    <w:p w:rsidR="00B854C7" w:rsidRPr="00695481" w:rsidRDefault="00B854C7" w:rsidP="00B854C7">
      <w:pPr>
        <w:spacing w:after="0" w:line="240" w:lineRule="auto"/>
        <w:jc w:val="center"/>
        <w:rPr>
          <w:rFonts w:ascii="Times New Roman" w:eastAsia="Times New Roman" w:hAnsi="Times New Roman" w:cs="Times New Roman"/>
          <w:sz w:val="24"/>
          <w:szCs w:val="24"/>
          <w:lang w:eastAsia="bg-BG"/>
        </w:rPr>
      </w:pPr>
      <w:r w:rsidRPr="00695481">
        <w:rPr>
          <w:rFonts w:ascii="Times New Roman" w:eastAsia="Times New Roman" w:hAnsi="Times New Roman" w:cs="Times New Roman"/>
          <w:noProof/>
          <w:sz w:val="24"/>
          <w:szCs w:val="24"/>
          <w:lang w:eastAsia="bg-BG"/>
        </w:rPr>
        <w:drawing>
          <wp:inline distT="0" distB="0" distL="0" distR="0" wp14:anchorId="5092E615" wp14:editId="2E918201">
            <wp:extent cx="4591050" cy="2466975"/>
            <wp:effectExtent l="0" t="0" r="0" b="9525"/>
            <wp:docPr id="13" name="Picture 13" descr="Description: &amp;Rcy;&amp;iecy;&amp;zcy;&amp;ucy;&amp;lcy;&amp;tcy;&amp;acy;&amp;tcy; &amp;scy; &amp;icy;&amp;zcy;&amp;ocy;&amp;bcy;&amp;rcy;&amp;acy;&amp;zhcy;&amp;iecy;&amp;ncy;&amp;icy;&amp;iecy; &amp;zcy;&amp;acy; &amp;rcy;&amp;iecy;&amp;tscy;&amp;icy;&amp;kcy;&amp;lcy;&amp;icy;&amp;rcy;&amp;acy;&amp;n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mp;Rcy;&amp;iecy;&amp;zcy;&amp;ucy;&amp;lcy;&amp;tcy;&amp;acy;&amp;tcy; &amp;scy; &amp;icy;&amp;zcy;&amp;ocy;&amp;bcy;&amp;rcy;&amp;acy;&amp;zhcy;&amp;iecy;&amp;ncy;&amp;icy;&amp;iecy; &amp;zcy;&amp;acy; &amp;rcy;&amp;iecy;&amp;tscy;&amp;icy;&amp;kcy;&amp;lcy;&amp;icy;&amp;rcy;&amp;acy;&amp;ncy;&amp;iec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1050" cy="2466975"/>
                    </a:xfrm>
                    <a:prstGeom prst="rect">
                      <a:avLst/>
                    </a:prstGeom>
                    <a:noFill/>
                    <a:ln>
                      <a:noFill/>
                    </a:ln>
                  </pic:spPr>
                </pic:pic>
              </a:graphicData>
            </a:graphic>
          </wp:inline>
        </w:drawing>
      </w:r>
    </w:p>
    <w:p w:rsidR="00B854C7" w:rsidRPr="00695481" w:rsidRDefault="00B854C7" w:rsidP="00B854C7">
      <w:pPr>
        <w:spacing w:after="0" w:line="240" w:lineRule="auto"/>
        <w:rPr>
          <w:rFonts w:ascii="Times New Roman" w:eastAsia="Times New Roman" w:hAnsi="Times New Roman" w:cs="Times New Roman"/>
          <w:sz w:val="24"/>
          <w:szCs w:val="24"/>
          <w:lang w:eastAsia="bg-BG"/>
        </w:rPr>
      </w:pPr>
    </w:p>
    <w:p w:rsidR="00B854C7" w:rsidRPr="00695481" w:rsidRDefault="00B854C7" w:rsidP="00B854C7">
      <w:pPr>
        <w:spacing w:after="0" w:line="240" w:lineRule="auto"/>
        <w:rPr>
          <w:rFonts w:ascii="Times New Roman" w:eastAsia="Times New Roman" w:hAnsi="Times New Roman" w:cs="Times New Roman"/>
          <w:sz w:val="24"/>
          <w:szCs w:val="24"/>
          <w:lang w:eastAsia="bg-BG"/>
        </w:rPr>
      </w:pPr>
    </w:p>
    <w:p w:rsidR="00B854C7" w:rsidRPr="00695481" w:rsidRDefault="00B854C7" w:rsidP="00B854C7">
      <w:pPr>
        <w:spacing w:after="0" w:line="240" w:lineRule="auto"/>
        <w:rPr>
          <w:rFonts w:ascii="Times New Roman" w:eastAsia="Times New Roman" w:hAnsi="Times New Roman" w:cs="Times New Roman"/>
          <w:sz w:val="24"/>
          <w:szCs w:val="24"/>
          <w:lang w:eastAsia="bg-BG"/>
        </w:rPr>
      </w:pPr>
    </w:p>
    <w:p w:rsidR="00B854C7" w:rsidRPr="00695481" w:rsidRDefault="00B854C7" w:rsidP="00B854C7">
      <w:pPr>
        <w:spacing w:after="0" w:line="240" w:lineRule="auto"/>
        <w:rPr>
          <w:rFonts w:ascii="Times New Roman" w:eastAsia="Times New Roman" w:hAnsi="Times New Roman" w:cs="Times New Roman"/>
          <w:sz w:val="24"/>
          <w:szCs w:val="24"/>
          <w:lang w:eastAsia="bg-BG"/>
        </w:rPr>
      </w:pPr>
    </w:p>
    <w:p w:rsidR="00B854C7" w:rsidRPr="00695481" w:rsidRDefault="00B854C7" w:rsidP="00B854C7">
      <w:pPr>
        <w:spacing w:after="0" w:line="240" w:lineRule="auto"/>
        <w:rPr>
          <w:rFonts w:ascii="Times New Roman" w:eastAsia="Times New Roman" w:hAnsi="Times New Roman" w:cs="Times New Roman"/>
          <w:sz w:val="24"/>
          <w:szCs w:val="24"/>
          <w:lang w:eastAsia="bg-BG"/>
        </w:rPr>
      </w:pPr>
    </w:p>
    <w:p w:rsidR="00B854C7" w:rsidRPr="00695481" w:rsidRDefault="00B854C7" w:rsidP="00B854C7">
      <w:pPr>
        <w:spacing w:after="0" w:line="240" w:lineRule="auto"/>
        <w:rPr>
          <w:rFonts w:ascii="Times New Roman" w:eastAsia="Times New Roman" w:hAnsi="Times New Roman" w:cs="Times New Roman"/>
          <w:sz w:val="24"/>
          <w:szCs w:val="24"/>
          <w:lang w:eastAsia="bg-BG"/>
        </w:rPr>
      </w:pPr>
    </w:p>
    <w:p w:rsidR="003F46FE" w:rsidRPr="00695481" w:rsidRDefault="003F46FE" w:rsidP="00B854C7">
      <w:pPr>
        <w:spacing w:after="120" w:line="240" w:lineRule="auto"/>
        <w:jc w:val="both"/>
        <w:rPr>
          <w:rFonts w:ascii="Times New Roman" w:eastAsia="Times New Roman" w:hAnsi="Times New Roman" w:cs="Times New Roman"/>
          <w:color w:val="000000"/>
          <w:sz w:val="24"/>
          <w:szCs w:val="24"/>
          <w:lang w:eastAsia="bg-BG"/>
        </w:rPr>
      </w:pPr>
    </w:p>
    <w:p w:rsidR="003F46FE" w:rsidRPr="00695481" w:rsidRDefault="003F46FE" w:rsidP="00B854C7">
      <w:pPr>
        <w:spacing w:after="120" w:line="240" w:lineRule="auto"/>
        <w:jc w:val="both"/>
        <w:rPr>
          <w:rFonts w:ascii="Times New Roman" w:eastAsia="Times New Roman" w:hAnsi="Times New Roman" w:cs="Times New Roman"/>
          <w:color w:val="000000"/>
          <w:sz w:val="24"/>
          <w:szCs w:val="24"/>
          <w:lang w:eastAsia="bg-BG"/>
        </w:rPr>
      </w:pPr>
    </w:p>
    <w:p w:rsidR="003F46FE" w:rsidRPr="00695481" w:rsidRDefault="003F46FE" w:rsidP="00B854C7">
      <w:pPr>
        <w:spacing w:after="120" w:line="240" w:lineRule="auto"/>
        <w:jc w:val="both"/>
        <w:rPr>
          <w:rFonts w:ascii="Times New Roman" w:eastAsia="Times New Roman" w:hAnsi="Times New Roman" w:cs="Times New Roman"/>
          <w:color w:val="000000"/>
          <w:sz w:val="24"/>
          <w:szCs w:val="24"/>
          <w:lang w:eastAsia="bg-BG"/>
        </w:rPr>
      </w:pPr>
    </w:p>
    <w:p w:rsidR="003F46FE" w:rsidRPr="00695481" w:rsidRDefault="003F46FE" w:rsidP="00B854C7">
      <w:pPr>
        <w:spacing w:after="120" w:line="240" w:lineRule="auto"/>
        <w:jc w:val="both"/>
        <w:rPr>
          <w:rFonts w:ascii="Times New Roman" w:eastAsia="Times New Roman" w:hAnsi="Times New Roman" w:cs="Times New Roman"/>
          <w:color w:val="000000"/>
          <w:sz w:val="24"/>
          <w:szCs w:val="24"/>
          <w:lang w:eastAsia="bg-BG"/>
        </w:rPr>
      </w:pPr>
    </w:p>
    <w:p w:rsidR="003F46FE" w:rsidRPr="00695481" w:rsidRDefault="003F46FE" w:rsidP="00B854C7">
      <w:pPr>
        <w:spacing w:after="120" w:line="240" w:lineRule="auto"/>
        <w:jc w:val="both"/>
        <w:rPr>
          <w:rFonts w:ascii="Times New Roman" w:eastAsia="Times New Roman" w:hAnsi="Times New Roman" w:cs="Times New Roman"/>
          <w:color w:val="000000"/>
          <w:sz w:val="24"/>
          <w:szCs w:val="24"/>
          <w:lang w:eastAsia="bg-BG"/>
        </w:rPr>
      </w:pPr>
    </w:p>
    <w:p w:rsidR="003F46FE" w:rsidRPr="00695481" w:rsidRDefault="003F46FE" w:rsidP="00B854C7">
      <w:pPr>
        <w:spacing w:after="120" w:line="240" w:lineRule="auto"/>
        <w:jc w:val="both"/>
        <w:rPr>
          <w:rFonts w:ascii="Times New Roman" w:eastAsia="Times New Roman" w:hAnsi="Times New Roman" w:cs="Times New Roman"/>
          <w:color w:val="000000"/>
          <w:sz w:val="24"/>
          <w:szCs w:val="24"/>
          <w:lang w:eastAsia="bg-BG"/>
        </w:rPr>
      </w:pPr>
    </w:p>
    <w:p w:rsidR="003F46FE" w:rsidRPr="00695481" w:rsidRDefault="003F46FE" w:rsidP="00B854C7">
      <w:pPr>
        <w:spacing w:after="120" w:line="240" w:lineRule="auto"/>
        <w:jc w:val="both"/>
        <w:rPr>
          <w:rFonts w:ascii="Times New Roman" w:eastAsia="Times New Roman" w:hAnsi="Times New Roman" w:cs="Times New Roman"/>
          <w:color w:val="000000"/>
          <w:sz w:val="24"/>
          <w:szCs w:val="24"/>
          <w:lang w:eastAsia="bg-BG"/>
        </w:rPr>
      </w:pPr>
    </w:p>
    <w:p w:rsidR="003F46FE" w:rsidRPr="00695481" w:rsidRDefault="003F46FE" w:rsidP="00B854C7">
      <w:pPr>
        <w:spacing w:after="120" w:line="240" w:lineRule="auto"/>
        <w:jc w:val="both"/>
        <w:rPr>
          <w:rFonts w:ascii="Times New Roman" w:eastAsia="Times New Roman" w:hAnsi="Times New Roman" w:cs="Times New Roman"/>
          <w:color w:val="000000"/>
          <w:sz w:val="24"/>
          <w:szCs w:val="24"/>
          <w:lang w:eastAsia="bg-BG"/>
        </w:rPr>
      </w:pPr>
    </w:p>
    <w:p w:rsidR="003F46FE" w:rsidRPr="00695481" w:rsidRDefault="003F46FE" w:rsidP="00B854C7">
      <w:pPr>
        <w:spacing w:after="120" w:line="240" w:lineRule="auto"/>
        <w:jc w:val="both"/>
        <w:rPr>
          <w:rFonts w:ascii="Times New Roman" w:eastAsia="Times New Roman" w:hAnsi="Times New Roman" w:cs="Times New Roman"/>
          <w:color w:val="000000"/>
          <w:sz w:val="24"/>
          <w:szCs w:val="24"/>
          <w:lang w:eastAsia="bg-BG"/>
        </w:rPr>
      </w:pPr>
    </w:p>
    <w:p w:rsidR="00B854C7" w:rsidRPr="00695481" w:rsidRDefault="00B854C7" w:rsidP="00B854C7">
      <w:pPr>
        <w:spacing w:after="12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lastRenderedPageBreak/>
        <w:t>Целите за рециклиране на битовите отпадъци от хартия, метали, пластмаса и стъкло, които Община Трявна трябва да постигне поетапно до 2020 г., са както следва:</w:t>
      </w:r>
    </w:p>
    <w:p w:rsidR="00B854C7" w:rsidRPr="00695481" w:rsidRDefault="00B854C7" w:rsidP="006031BA">
      <w:pPr>
        <w:numPr>
          <w:ilvl w:val="0"/>
          <w:numId w:val="20"/>
        </w:numPr>
        <w:spacing w:after="120" w:line="240" w:lineRule="auto"/>
        <w:ind w:left="851"/>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до 1 януари 2016 г. - най-малко 25 на сто от общото им тегло</w:t>
      </w:r>
      <w:r w:rsidR="0010573C" w:rsidRPr="00695481">
        <w:rPr>
          <w:rFonts w:ascii="Times New Roman" w:eastAsia="Times New Roman" w:hAnsi="Times New Roman" w:cs="Times New Roman"/>
          <w:color w:val="000000"/>
          <w:sz w:val="24"/>
          <w:szCs w:val="24"/>
          <w:lang w:val="en-US" w:eastAsia="bg-BG"/>
        </w:rPr>
        <w:t>;</w:t>
      </w:r>
      <w:r w:rsidRPr="00695481">
        <w:rPr>
          <w:rFonts w:ascii="Times New Roman" w:eastAsia="Times New Roman" w:hAnsi="Times New Roman" w:cs="Times New Roman"/>
          <w:color w:val="000000"/>
          <w:sz w:val="24"/>
          <w:szCs w:val="24"/>
          <w:lang w:eastAsia="bg-BG"/>
        </w:rPr>
        <w:t xml:space="preserve"> </w:t>
      </w:r>
    </w:p>
    <w:p w:rsidR="00B854C7" w:rsidRPr="00695481" w:rsidRDefault="00B854C7" w:rsidP="006031BA">
      <w:pPr>
        <w:numPr>
          <w:ilvl w:val="0"/>
          <w:numId w:val="20"/>
        </w:numPr>
        <w:spacing w:after="120" w:line="240" w:lineRule="auto"/>
        <w:ind w:left="851"/>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до 1 януари 2018 г. - най-мал</w:t>
      </w:r>
      <w:r w:rsidR="0010573C" w:rsidRPr="00695481">
        <w:rPr>
          <w:rFonts w:ascii="Times New Roman" w:eastAsia="Times New Roman" w:hAnsi="Times New Roman" w:cs="Times New Roman"/>
          <w:color w:val="000000"/>
          <w:sz w:val="24"/>
          <w:szCs w:val="24"/>
          <w:lang w:eastAsia="bg-BG"/>
        </w:rPr>
        <w:t>ко 40 на сто от общото им тегло;</w:t>
      </w:r>
    </w:p>
    <w:p w:rsidR="00B854C7" w:rsidRPr="00695481" w:rsidRDefault="00B854C7" w:rsidP="006031BA">
      <w:pPr>
        <w:numPr>
          <w:ilvl w:val="0"/>
          <w:numId w:val="20"/>
        </w:numPr>
        <w:spacing w:after="120" w:line="240" w:lineRule="auto"/>
        <w:ind w:left="851"/>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до 1 януари 2020 г. - най-малко 50 на сто от общото им тегло.</w:t>
      </w:r>
    </w:p>
    <w:p w:rsidR="00B854C7" w:rsidRPr="00695481" w:rsidRDefault="00B854C7" w:rsidP="00B854C7">
      <w:pPr>
        <w:spacing w:after="120" w:line="240" w:lineRule="auto"/>
        <w:ind w:firstLine="491"/>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Целите се изпълняват от общините в РСУО, а именно Габрово и Трявна, в съответствие с решението №13/06.02.2015г., взето от Общото събрание на регионална система, съгласно което „Разпределението на задълженията между Община Габрово и Община Трявна по отношение на изпълнението на целите заложени в чл. 31, ал. 1 от ЗУО, както и постигането на заложения по проект процент (39,37 % рециклиране и оползотворяване спрямо генерираното общо годишно количество смесени битови отпадъци), да бъде в съответствие с процентното съотношение на общото количество депонирани отпадъци.</w:t>
      </w:r>
    </w:p>
    <w:p w:rsidR="00B854C7" w:rsidRPr="00695481" w:rsidRDefault="00B854C7" w:rsidP="00B854C7">
      <w:pPr>
        <w:spacing w:after="0" w:line="240" w:lineRule="auto"/>
        <w:ind w:firstLine="360"/>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Важна предпоставка за постигане на целите са част от действията</w:t>
      </w:r>
      <w:r w:rsidRPr="00695481">
        <w:rPr>
          <w:rFonts w:ascii="Times New Roman" w:eastAsia="Calibri" w:hAnsi="Times New Roman" w:cs="Times New Roman"/>
          <w:color w:val="000000"/>
          <w:sz w:val="24"/>
          <w:szCs w:val="24"/>
          <w:lang w:val="ru-RU"/>
        </w:rPr>
        <w:t>,</w:t>
      </w:r>
      <w:r w:rsidRPr="00695481">
        <w:rPr>
          <w:rFonts w:ascii="Times New Roman" w:eastAsia="Calibri" w:hAnsi="Times New Roman" w:cs="Times New Roman"/>
          <w:color w:val="000000"/>
          <w:sz w:val="24"/>
          <w:szCs w:val="24"/>
        </w:rPr>
        <w:t xml:space="preserve"> предприети през последните години в това направление, а именно:  </w:t>
      </w:r>
    </w:p>
    <w:p w:rsidR="00B854C7" w:rsidRPr="00695481" w:rsidRDefault="00B854C7" w:rsidP="006031BA">
      <w:pPr>
        <w:numPr>
          <w:ilvl w:val="0"/>
          <w:numId w:val="19"/>
        </w:numPr>
        <w:spacing w:after="0" w:line="240" w:lineRule="auto"/>
        <w:ind w:left="360"/>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 xml:space="preserve">Изградена сепарираща инсталация за целият битов отпадък, който ще се генерира от общините Габрово и Трявна. </w:t>
      </w:r>
    </w:p>
    <w:p w:rsidR="00B854C7" w:rsidRPr="00695481" w:rsidRDefault="00B854C7" w:rsidP="006031BA">
      <w:pPr>
        <w:numPr>
          <w:ilvl w:val="0"/>
          <w:numId w:val="19"/>
        </w:numPr>
        <w:spacing w:after="0" w:line="240" w:lineRule="auto"/>
        <w:ind w:left="360"/>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Въведени икономически инструменти, стимулиращи общините да подобрят показателите за рециклиране и оползотворяване на битовите отпадъци, като тези от тях, които изпълнят посочените цели за рециклиране на битовите отпадъци</w:t>
      </w:r>
      <w:r w:rsidRPr="00695481">
        <w:rPr>
          <w:rFonts w:ascii="Times New Roman" w:eastAsia="Calibri" w:hAnsi="Times New Roman" w:cs="Times New Roman"/>
          <w:color w:val="FF0000"/>
          <w:sz w:val="24"/>
          <w:szCs w:val="24"/>
        </w:rPr>
        <w:t>,</w:t>
      </w:r>
      <w:r w:rsidRPr="00695481">
        <w:rPr>
          <w:rFonts w:ascii="Times New Roman" w:eastAsia="Calibri" w:hAnsi="Times New Roman" w:cs="Times New Roman"/>
          <w:color w:val="000000"/>
          <w:sz w:val="24"/>
          <w:szCs w:val="24"/>
        </w:rPr>
        <w:t xml:space="preserve"> се освобождават от  50% от дължимите отчисления  за депониране.</w:t>
      </w:r>
    </w:p>
    <w:p w:rsidR="00B854C7" w:rsidRPr="00695481" w:rsidRDefault="00DC2222" w:rsidP="006031BA">
      <w:pPr>
        <w:numPr>
          <w:ilvl w:val="0"/>
          <w:numId w:val="19"/>
        </w:numPr>
        <w:spacing w:after="0" w:line="240" w:lineRule="auto"/>
        <w:ind w:left="360"/>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В</w:t>
      </w:r>
      <w:r w:rsidR="00B854C7" w:rsidRPr="00695481">
        <w:rPr>
          <w:rFonts w:ascii="Times New Roman" w:eastAsia="Calibri" w:hAnsi="Times New Roman" w:cs="Times New Roman"/>
          <w:color w:val="000000"/>
          <w:sz w:val="24"/>
          <w:szCs w:val="24"/>
        </w:rPr>
        <w:t xml:space="preserve">ъведена системата за двукомпонентно събиране на отпадъците, а именно на суха и мокра фракция. </w:t>
      </w:r>
    </w:p>
    <w:p w:rsidR="00B854C7" w:rsidRPr="00695481" w:rsidRDefault="00B854C7" w:rsidP="00B854C7">
      <w:pPr>
        <w:spacing w:after="0"/>
        <w:ind w:left="360"/>
        <w:jc w:val="both"/>
        <w:rPr>
          <w:rFonts w:ascii="Times New Roman" w:eastAsia="Calibri" w:hAnsi="Times New Roman" w:cs="Times New Roman"/>
          <w:b/>
          <w:color w:val="000000"/>
          <w:sz w:val="24"/>
          <w:szCs w:val="24"/>
        </w:rPr>
      </w:pPr>
    </w:p>
    <w:p w:rsidR="00B854C7" w:rsidRPr="00695481" w:rsidRDefault="00B854C7" w:rsidP="00B854C7">
      <w:pPr>
        <w:spacing w:after="0"/>
        <w:ind w:left="360"/>
        <w:jc w:val="both"/>
        <w:rPr>
          <w:rFonts w:ascii="Times New Roman" w:eastAsia="Calibri" w:hAnsi="Times New Roman" w:cs="Times New Roman"/>
          <w:b/>
          <w:color w:val="000000"/>
          <w:sz w:val="24"/>
          <w:szCs w:val="24"/>
        </w:rPr>
      </w:pPr>
      <w:r w:rsidRPr="00695481">
        <w:rPr>
          <w:rFonts w:ascii="Times New Roman" w:eastAsia="Calibri" w:hAnsi="Times New Roman" w:cs="Times New Roman"/>
          <w:b/>
          <w:color w:val="000000"/>
          <w:sz w:val="24"/>
          <w:szCs w:val="24"/>
        </w:rPr>
        <w:t>Двукомпонентно разделно събиране</w:t>
      </w:r>
    </w:p>
    <w:p w:rsidR="00B854C7" w:rsidRPr="00695481" w:rsidRDefault="00B854C7" w:rsidP="00B854C7">
      <w:pPr>
        <w:autoSpaceDE w:val="0"/>
        <w:autoSpaceDN w:val="0"/>
        <w:adjustRightInd w:val="0"/>
        <w:spacing w:after="0" w:line="240" w:lineRule="auto"/>
        <w:ind w:firstLine="360"/>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„Суха фракция“  - състояща се от </w:t>
      </w:r>
      <w:proofErr w:type="spellStart"/>
      <w:r w:rsidRPr="00695481">
        <w:rPr>
          <w:rFonts w:ascii="Times New Roman" w:eastAsia="ArialMT" w:hAnsi="Times New Roman" w:cs="Times New Roman"/>
          <w:color w:val="000000"/>
          <w:sz w:val="24"/>
          <w:szCs w:val="24"/>
          <w:lang w:eastAsia="bg-BG"/>
        </w:rPr>
        <w:t>бионеразградими</w:t>
      </w:r>
      <w:proofErr w:type="spellEnd"/>
      <w:r w:rsidRPr="00695481">
        <w:rPr>
          <w:rFonts w:ascii="Times New Roman" w:eastAsia="ArialMT" w:hAnsi="Times New Roman" w:cs="Times New Roman"/>
          <w:color w:val="000000"/>
          <w:sz w:val="24"/>
          <w:szCs w:val="24"/>
          <w:lang w:eastAsia="bg-BG"/>
        </w:rPr>
        <w:t xml:space="preserve"> битови отпадъци ( в т.ч. отпадъци от опаковки и </w:t>
      </w:r>
      <w:proofErr w:type="spellStart"/>
      <w:r w:rsidRPr="00695481">
        <w:rPr>
          <w:rFonts w:ascii="Times New Roman" w:eastAsia="ArialMT" w:hAnsi="Times New Roman" w:cs="Times New Roman"/>
          <w:color w:val="000000"/>
          <w:sz w:val="24"/>
          <w:szCs w:val="24"/>
          <w:lang w:eastAsia="bg-BG"/>
        </w:rPr>
        <w:t>рециклируеми</w:t>
      </w:r>
      <w:proofErr w:type="spellEnd"/>
      <w:r w:rsidRPr="00695481">
        <w:rPr>
          <w:rFonts w:ascii="Times New Roman" w:eastAsia="ArialMT" w:hAnsi="Times New Roman" w:cs="Times New Roman"/>
          <w:color w:val="000000"/>
          <w:sz w:val="24"/>
          <w:szCs w:val="24"/>
          <w:lang w:eastAsia="bg-BG"/>
        </w:rPr>
        <w:t xml:space="preserve"> материали като: хартия, стъкло, пластма</w:t>
      </w:r>
      <w:r w:rsidR="00DC2222" w:rsidRPr="00695481">
        <w:rPr>
          <w:rFonts w:ascii="Times New Roman" w:eastAsia="ArialMT" w:hAnsi="Times New Roman" w:cs="Times New Roman"/>
          <w:color w:val="000000"/>
          <w:sz w:val="24"/>
          <w:szCs w:val="24"/>
          <w:lang w:eastAsia="bg-BG"/>
        </w:rPr>
        <w:t>са, метали и др.), която се извозва</w:t>
      </w:r>
      <w:r w:rsidRPr="00695481">
        <w:rPr>
          <w:rFonts w:ascii="Times New Roman" w:eastAsia="ArialMT" w:hAnsi="Times New Roman" w:cs="Times New Roman"/>
          <w:color w:val="000000"/>
          <w:sz w:val="24"/>
          <w:szCs w:val="24"/>
          <w:lang w:eastAsia="bg-BG"/>
        </w:rPr>
        <w:t xml:space="preserve"> до сепариращата инсталация на регионалното депо. Разделените материали в резултат на извършеното сепариране </w:t>
      </w:r>
      <w:r w:rsidR="00DC2222" w:rsidRPr="00695481">
        <w:rPr>
          <w:rFonts w:ascii="Times New Roman" w:eastAsia="ArialMT" w:hAnsi="Times New Roman" w:cs="Times New Roman"/>
          <w:color w:val="000000"/>
          <w:sz w:val="24"/>
          <w:szCs w:val="24"/>
          <w:lang w:eastAsia="bg-BG"/>
        </w:rPr>
        <w:t>се предават</w:t>
      </w:r>
      <w:r w:rsidRPr="00695481">
        <w:rPr>
          <w:rFonts w:ascii="Times New Roman" w:eastAsia="ArialMT" w:hAnsi="Times New Roman" w:cs="Times New Roman"/>
          <w:color w:val="000000"/>
          <w:sz w:val="24"/>
          <w:szCs w:val="24"/>
          <w:lang w:eastAsia="bg-BG"/>
        </w:rPr>
        <w:t xml:space="preserve"> за рециклиране или повторна упо</w:t>
      </w:r>
      <w:r w:rsidR="00DC2222" w:rsidRPr="00695481">
        <w:rPr>
          <w:rFonts w:ascii="Times New Roman" w:eastAsia="ArialMT" w:hAnsi="Times New Roman" w:cs="Times New Roman"/>
          <w:color w:val="000000"/>
          <w:sz w:val="24"/>
          <w:szCs w:val="24"/>
          <w:lang w:eastAsia="bg-BG"/>
        </w:rPr>
        <w:t xml:space="preserve">треба. От техните количества </w:t>
      </w:r>
      <w:r w:rsidRPr="00695481">
        <w:rPr>
          <w:rFonts w:ascii="Times New Roman" w:eastAsia="ArialMT" w:hAnsi="Times New Roman" w:cs="Times New Roman"/>
          <w:color w:val="000000"/>
          <w:sz w:val="24"/>
          <w:szCs w:val="24"/>
          <w:lang w:eastAsia="bg-BG"/>
        </w:rPr>
        <w:t>зависи постигането на цел 1.</w:t>
      </w:r>
    </w:p>
    <w:p w:rsidR="00B854C7" w:rsidRPr="00695481" w:rsidRDefault="00B854C7" w:rsidP="00B854C7">
      <w:pPr>
        <w:autoSpaceDE w:val="0"/>
        <w:autoSpaceDN w:val="0"/>
        <w:adjustRightInd w:val="0"/>
        <w:spacing w:after="0" w:line="240" w:lineRule="auto"/>
        <w:ind w:firstLine="360"/>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 xml:space="preserve">„Мокра фракция“  - състояща се от </w:t>
      </w:r>
      <w:proofErr w:type="spellStart"/>
      <w:r w:rsidRPr="00695481">
        <w:rPr>
          <w:rFonts w:ascii="Times New Roman" w:eastAsia="ArialMT" w:hAnsi="Times New Roman" w:cs="Times New Roman"/>
          <w:color w:val="000000"/>
          <w:sz w:val="24"/>
          <w:szCs w:val="24"/>
          <w:lang w:eastAsia="bg-BG"/>
        </w:rPr>
        <w:t>биоразградими</w:t>
      </w:r>
      <w:proofErr w:type="spellEnd"/>
      <w:r w:rsidRPr="00695481">
        <w:rPr>
          <w:rFonts w:ascii="Times New Roman" w:eastAsia="ArialMT" w:hAnsi="Times New Roman" w:cs="Times New Roman"/>
          <w:color w:val="000000"/>
          <w:sz w:val="24"/>
          <w:szCs w:val="24"/>
          <w:lang w:eastAsia="bg-BG"/>
        </w:rPr>
        <w:t xml:space="preserve"> отпадъци ( в т.ч. отпадъци от кухни, заведения за обществено хранене и други</w:t>
      </w:r>
      <w:r w:rsidR="008F32C3" w:rsidRPr="00695481">
        <w:rPr>
          <w:rFonts w:ascii="Times New Roman" w:eastAsia="ArialMT" w:hAnsi="Times New Roman" w:cs="Times New Roman"/>
          <w:color w:val="000000"/>
          <w:sz w:val="24"/>
          <w:szCs w:val="24"/>
          <w:lang w:eastAsia="bg-BG"/>
        </w:rPr>
        <w:t>)</w:t>
      </w:r>
      <w:r w:rsidR="00DC2222" w:rsidRPr="00695481">
        <w:rPr>
          <w:rFonts w:ascii="Times New Roman" w:eastAsia="ArialMT" w:hAnsi="Times New Roman" w:cs="Times New Roman"/>
          <w:color w:val="000000"/>
          <w:sz w:val="24"/>
          <w:szCs w:val="24"/>
          <w:lang w:eastAsia="bg-BG"/>
        </w:rPr>
        <w:t>, която се извозва</w:t>
      </w:r>
      <w:r w:rsidRPr="00695481">
        <w:rPr>
          <w:rFonts w:ascii="Times New Roman" w:eastAsia="ArialMT" w:hAnsi="Times New Roman" w:cs="Times New Roman"/>
          <w:color w:val="000000"/>
          <w:sz w:val="24"/>
          <w:szCs w:val="24"/>
          <w:lang w:eastAsia="bg-BG"/>
        </w:rPr>
        <w:t xml:space="preserve"> на </w:t>
      </w:r>
      <w:proofErr w:type="spellStart"/>
      <w:r w:rsidRPr="00695481">
        <w:rPr>
          <w:rFonts w:ascii="Times New Roman" w:eastAsia="ArialMT" w:hAnsi="Times New Roman" w:cs="Times New Roman"/>
          <w:color w:val="000000"/>
          <w:sz w:val="24"/>
          <w:szCs w:val="24"/>
          <w:lang w:eastAsia="bg-BG"/>
        </w:rPr>
        <w:t>компостиращата</w:t>
      </w:r>
      <w:proofErr w:type="spellEnd"/>
      <w:r w:rsidRPr="00695481">
        <w:rPr>
          <w:rFonts w:ascii="Times New Roman" w:eastAsia="ArialMT" w:hAnsi="Times New Roman" w:cs="Times New Roman"/>
          <w:color w:val="000000"/>
          <w:sz w:val="24"/>
          <w:szCs w:val="24"/>
          <w:lang w:eastAsia="bg-BG"/>
        </w:rPr>
        <w:t xml:space="preserve"> инсталация на регионалното депо. От постъпилите количества </w:t>
      </w:r>
      <w:proofErr w:type="spellStart"/>
      <w:r w:rsidRPr="00695481">
        <w:rPr>
          <w:rFonts w:ascii="Times New Roman" w:eastAsia="ArialMT" w:hAnsi="Times New Roman" w:cs="Times New Roman"/>
          <w:color w:val="000000"/>
          <w:sz w:val="24"/>
          <w:szCs w:val="24"/>
          <w:lang w:eastAsia="bg-BG"/>
        </w:rPr>
        <w:t>биоразградими</w:t>
      </w:r>
      <w:proofErr w:type="spellEnd"/>
      <w:r w:rsidRPr="00695481">
        <w:rPr>
          <w:rFonts w:ascii="Times New Roman" w:eastAsia="ArialMT" w:hAnsi="Times New Roman" w:cs="Times New Roman"/>
          <w:color w:val="000000"/>
          <w:sz w:val="24"/>
          <w:szCs w:val="24"/>
          <w:lang w:eastAsia="bg-BG"/>
        </w:rPr>
        <w:t xml:space="preserve"> отпадъци и качеството на получения </w:t>
      </w:r>
      <w:proofErr w:type="spellStart"/>
      <w:r w:rsidRPr="00695481">
        <w:rPr>
          <w:rFonts w:ascii="Times New Roman" w:eastAsia="ArialMT" w:hAnsi="Times New Roman" w:cs="Times New Roman"/>
          <w:color w:val="000000"/>
          <w:sz w:val="24"/>
          <w:szCs w:val="24"/>
          <w:lang w:eastAsia="bg-BG"/>
        </w:rPr>
        <w:t>компост</w:t>
      </w:r>
      <w:proofErr w:type="spellEnd"/>
      <w:r w:rsidRPr="00695481">
        <w:rPr>
          <w:rFonts w:ascii="Times New Roman" w:eastAsia="ArialMT" w:hAnsi="Times New Roman" w:cs="Times New Roman"/>
          <w:color w:val="000000"/>
          <w:sz w:val="24"/>
          <w:szCs w:val="24"/>
          <w:lang w:eastAsia="bg-BG"/>
        </w:rPr>
        <w:t xml:space="preserve"> на </w:t>
      </w:r>
      <w:proofErr w:type="spellStart"/>
      <w:r w:rsidRPr="00695481">
        <w:rPr>
          <w:rFonts w:ascii="Times New Roman" w:eastAsia="ArialMT" w:hAnsi="Times New Roman" w:cs="Times New Roman"/>
          <w:color w:val="000000"/>
          <w:sz w:val="24"/>
          <w:szCs w:val="24"/>
          <w:lang w:eastAsia="bg-BG"/>
        </w:rPr>
        <w:t>компостиращата</w:t>
      </w:r>
      <w:proofErr w:type="spellEnd"/>
      <w:r w:rsidRPr="00695481">
        <w:rPr>
          <w:rFonts w:ascii="Times New Roman" w:eastAsia="ArialMT" w:hAnsi="Times New Roman" w:cs="Times New Roman"/>
          <w:color w:val="000000"/>
          <w:sz w:val="24"/>
          <w:szCs w:val="24"/>
          <w:lang w:eastAsia="bg-BG"/>
        </w:rPr>
        <w:t xml:space="preserve"> инсталация зависи постигането на цел. 2</w:t>
      </w:r>
      <w:r w:rsidRPr="00695481">
        <w:rPr>
          <w:rFonts w:ascii="Times New Roman" w:eastAsia="ArialMT" w:hAnsi="Times New Roman" w:cs="Times New Roman"/>
          <w:color w:val="FF0000"/>
          <w:sz w:val="24"/>
          <w:szCs w:val="24"/>
          <w:lang w:eastAsia="bg-BG"/>
        </w:rPr>
        <w:t>.</w:t>
      </w:r>
      <w:r w:rsidRPr="00695481">
        <w:rPr>
          <w:rFonts w:ascii="Times New Roman" w:eastAsia="ArialMT" w:hAnsi="Times New Roman" w:cs="Times New Roman"/>
          <w:color w:val="000000"/>
          <w:sz w:val="24"/>
          <w:szCs w:val="24"/>
          <w:lang w:eastAsia="bg-BG"/>
        </w:rPr>
        <w:t xml:space="preserve"> </w:t>
      </w:r>
    </w:p>
    <w:p w:rsidR="00B854C7" w:rsidRPr="00695481" w:rsidRDefault="00B854C7" w:rsidP="00B854C7">
      <w:pPr>
        <w:autoSpaceDE w:val="0"/>
        <w:autoSpaceDN w:val="0"/>
        <w:adjustRightInd w:val="0"/>
        <w:spacing w:after="0" w:line="240" w:lineRule="auto"/>
        <w:ind w:firstLine="360"/>
        <w:jc w:val="both"/>
        <w:rPr>
          <w:rFonts w:ascii="Times New Roman" w:eastAsia="ArialMT" w:hAnsi="Times New Roman" w:cs="Times New Roman"/>
          <w:color w:val="000000"/>
          <w:sz w:val="24"/>
          <w:szCs w:val="24"/>
          <w:lang w:eastAsia="bg-BG"/>
        </w:rPr>
      </w:pPr>
      <w:r w:rsidRPr="00695481">
        <w:rPr>
          <w:rFonts w:ascii="Times New Roman" w:eastAsia="ArialMT" w:hAnsi="Times New Roman" w:cs="Times New Roman"/>
          <w:color w:val="000000"/>
          <w:sz w:val="24"/>
          <w:szCs w:val="24"/>
          <w:lang w:eastAsia="bg-BG"/>
        </w:rPr>
        <w:t>Предимства на модела:</w:t>
      </w:r>
    </w:p>
    <w:p w:rsidR="00B854C7" w:rsidRPr="00695481" w:rsidRDefault="00B854C7" w:rsidP="006031BA">
      <w:pPr>
        <w:pStyle w:val="ListParagraph"/>
        <w:numPr>
          <w:ilvl w:val="0"/>
          <w:numId w:val="22"/>
        </w:numPr>
        <w:autoSpaceDE w:val="0"/>
        <w:autoSpaceDN w:val="0"/>
        <w:adjustRightInd w:val="0"/>
        <w:spacing w:after="0" w:line="240" w:lineRule="auto"/>
        <w:jc w:val="both"/>
        <w:rPr>
          <w:rFonts w:ascii="Times New Roman" w:eastAsia="ArialMT" w:hAnsi="Times New Roman"/>
          <w:color w:val="000000"/>
          <w:sz w:val="24"/>
          <w:szCs w:val="24"/>
          <w:lang w:eastAsia="bg-BG"/>
        </w:rPr>
      </w:pPr>
      <w:r w:rsidRPr="00695481">
        <w:rPr>
          <w:rFonts w:ascii="Times New Roman" w:eastAsia="ArialMT" w:hAnsi="Times New Roman"/>
          <w:color w:val="000000"/>
          <w:sz w:val="24"/>
          <w:szCs w:val="24"/>
          <w:lang w:eastAsia="bg-BG"/>
        </w:rPr>
        <w:t>По-лесен за възприемане, защото пести време и усилия на хората за сортиране на отпадъците, което същевременно не изисква голяма площ в техните жилища;</w:t>
      </w:r>
    </w:p>
    <w:p w:rsidR="00B854C7" w:rsidRPr="00695481" w:rsidRDefault="00B854C7" w:rsidP="006031BA">
      <w:pPr>
        <w:pStyle w:val="ListParagraph"/>
        <w:numPr>
          <w:ilvl w:val="0"/>
          <w:numId w:val="22"/>
        </w:numPr>
        <w:autoSpaceDE w:val="0"/>
        <w:autoSpaceDN w:val="0"/>
        <w:adjustRightInd w:val="0"/>
        <w:spacing w:after="0" w:line="240" w:lineRule="auto"/>
        <w:jc w:val="both"/>
        <w:rPr>
          <w:rFonts w:ascii="Times New Roman" w:eastAsia="ArialMT" w:hAnsi="Times New Roman"/>
          <w:color w:val="000000"/>
          <w:sz w:val="24"/>
          <w:szCs w:val="24"/>
          <w:lang w:eastAsia="bg-BG"/>
        </w:rPr>
      </w:pPr>
      <w:r w:rsidRPr="00695481">
        <w:rPr>
          <w:rFonts w:ascii="Times New Roman" w:eastAsia="ArialMT" w:hAnsi="Times New Roman"/>
          <w:color w:val="000000"/>
          <w:sz w:val="24"/>
          <w:szCs w:val="24"/>
          <w:lang w:eastAsia="bg-BG"/>
        </w:rPr>
        <w:t xml:space="preserve">Намалява степента на замърсяване на отпадъчните потоци, годни за </w:t>
      </w:r>
      <w:proofErr w:type="spellStart"/>
      <w:r w:rsidRPr="00695481">
        <w:rPr>
          <w:rFonts w:ascii="Times New Roman" w:eastAsia="ArialMT" w:hAnsi="Times New Roman"/>
          <w:color w:val="000000"/>
          <w:sz w:val="24"/>
          <w:szCs w:val="24"/>
          <w:lang w:eastAsia="bg-BG"/>
        </w:rPr>
        <w:t>последващо</w:t>
      </w:r>
      <w:proofErr w:type="spellEnd"/>
      <w:r w:rsidRPr="00695481">
        <w:rPr>
          <w:rFonts w:ascii="Times New Roman" w:eastAsia="ArialMT" w:hAnsi="Times New Roman"/>
          <w:color w:val="000000"/>
          <w:sz w:val="24"/>
          <w:szCs w:val="24"/>
          <w:lang w:eastAsia="bg-BG"/>
        </w:rPr>
        <w:t xml:space="preserve"> рециклиране;</w:t>
      </w:r>
    </w:p>
    <w:p w:rsidR="00B854C7" w:rsidRPr="00695481" w:rsidRDefault="00B854C7" w:rsidP="006031BA">
      <w:pPr>
        <w:pStyle w:val="ListParagraph"/>
        <w:numPr>
          <w:ilvl w:val="0"/>
          <w:numId w:val="22"/>
        </w:numPr>
        <w:autoSpaceDE w:val="0"/>
        <w:autoSpaceDN w:val="0"/>
        <w:adjustRightInd w:val="0"/>
        <w:spacing w:after="0" w:line="240" w:lineRule="auto"/>
        <w:jc w:val="both"/>
        <w:rPr>
          <w:rFonts w:ascii="Times New Roman" w:eastAsia="ArialMT" w:hAnsi="Times New Roman"/>
          <w:color w:val="000000"/>
          <w:sz w:val="24"/>
          <w:szCs w:val="24"/>
          <w:lang w:eastAsia="bg-BG"/>
        </w:rPr>
      </w:pPr>
      <w:r w:rsidRPr="00695481">
        <w:rPr>
          <w:rFonts w:ascii="Times New Roman" w:eastAsia="ArialMT" w:hAnsi="Times New Roman"/>
          <w:color w:val="000000"/>
          <w:sz w:val="24"/>
          <w:szCs w:val="24"/>
          <w:lang w:eastAsia="bg-BG"/>
        </w:rPr>
        <w:t>Ниски разходи за обслужване на съдовете и за транспортиране на събраните в тях отпадъци;</w:t>
      </w:r>
    </w:p>
    <w:p w:rsidR="00B854C7" w:rsidRPr="00695481" w:rsidRDefault="00B854C7" w:rsidP="006031BA">
      <w:pPr>
        <w:pStyle w:val="ListParagraph"/>
        <w:numPr>
          <w:ilvl w:val="0"/>
          <w:numId w:val="22"/>
        </w:numPr>
        <w:autoSpaceDE w:val="0"/>
        <w:autoSpaceDN w:val="0"/>
        <w:adjustRightInd w:val="0"/>
        <w:spacing w:after="0" w:line="240" w:lineRule="auto"/>
        <w:jc w:val="both"/>
        <w:rPr>
          <w:rFonts w:ascii="Times New Roman" w:eastAsia="ArialMT" w:hAnsi="Times New Roman"/>
          <w:color w:val="000000"/>
          <w:sz w:val="24"/>
          <w:szCs w:val="24"/>
          <w:lang w:eastAsia="bg-BG"/>
        </w:rPr>
      </w:pPr>
      <w:r w:rsidRPr="00695481">
        <w:rPr>
          <w:rFonts w:ascii="Times New Roman" w:eastAsia="ArialMT" w:hAnsi="Times New Roman"/>
          <w:color w:val="000000"/>
          <w:sz w:val="24"/>
          <w:szCs w:val="24"/>
          <w:lang w:eastAsia="bg-BG"/>
        </w:rPr>
        <w:t xml:space="preserve">Изисква по-малко място на общински терени за разполагане на контейнери, което е преимущество. </w:t>
      </w:r>
    </w:p>
    <w:p w:rsidR="00B854C7" w:rsidRPr="00695481" w:rsidRDefault="00B854C7" w:rsidP="008F32C3">
      <w:pPr>
        <w:autoSpaceDE w:val="0"/>
        <w:autoSpaceDN w:val="0"/>
        <w:adjustRightInd w:val="0"/>
        <w:spacing w:after="0" w:line="240" w:lineRule="auto"/>
        <w:ind w:left="1080"/>
        <w:jc w:val="both"/>
        <w:rPr>
          <w:rFonts w:ascii="Times New Roman" w:eastAsia="ArialMT" w:hAnsi="Times New Roman" w:cs="Times New Roman"/>
          <w:color w:val="000000"/>
          <w:sz w:val="24"/>
          <w:szCs w:val="24"/>
          <w:lang w:eastAsia="bg-BG"/>
        </w:rPr>
      </w:pPr>
    </w:p>
    <w:p w:rsidR="00B854C7" w:rsidRPr="00695481" w:rsidRDefault="00B854C7" w:rsidP="0088455D">
      <w:pPr>
        <w:rPr>
          <w:rFonts w:ascii="Times New Roman" w:hAnsi="Times New Roman" w:cs="Times New Roman"/>
        </w:rPr>
      </w:pPr>
      <w:r w:rsidRPr="00695481">
        <w:rPr>
          <w:rFonts w:ascii="Times New Roman" w:hAnsi="Times New Roman" w:cs="Times New Roman"/>
        </w:rPr>
        <w:t xml:space="preserve">Разделно събиране на отпадъци от опаковки </w:t>
      </w:r>
    </w:p>
    <w:p w:rsidR="00B854C7" w:rsidRPr="00695481" w:rsidRDefault="00B854C7" w:rsidP="00B854C7">
      <w:pPr>
        <w:spacing w:after="0" w:line="240" w:lineRule="auto"/>
        <w:ind w:firstLine="630"/>
        <w:jc w:val="both"/>
        <w:rPr>
          <w:rFonts w:ascii="Times New Roman" w:eastAsia="Times New Roman" w:hAnsi="Times New Roman" w:cs="Times New Roman"/>
          <w:color w:val="FF0000"/>
          <w:sz w:val="24"/>
          <w:szCs w:val="24"/>
          <w:lang w:eastAsia="bg-BG"/>
        </w:rPr>
      </w:pPr>
      <w:proofErr w:type="spellStart"/>
      <w:r w:rsidRPr="00695481">
        <w:rPr>
          <w:rFonts w:ascii="Times New Roman" w:eastAsia="Times New Roman" w:hAnsi="Times New Roman" w:cs="Times New Roman"/>
          <w:color w:val="000000"/>
          <w:sz w:val="24"/>
          <w:szCs w:val="24"/>
          <w:lang w:val="ru-RU" w:eastAsia="bg-BG"/>
        </w:rPr>
        <w:lastRenderedPageBreak/>
        <w:t>Със</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сключения</w:t>
      </w:r>
      <w:proofErr w:type="spellEnd"/>
      <w:r w:rsidRPr="00695481">
        <w:rPr>
          <w:rFonts w:ascii="Times New Roman" w:eastAsia="Times New Roman" w:hAnsi="Times New Roman" w:cs="Times New Roman"/>
          <w:color w:val="000000"/>
          <w:sz w:val="24"/>
          <w:szCs w:val="24"/>
          <w:lang w:val="ru-RU" w:eastAsia="bg-BG"/>
        </w:rPr>
        <w:t xml:space="preserve"> договор </w:t>
      </w:r>
      <w:proofErr w:type="spellStart"/>
      <w:r w:rsidRPr="00695481">
        <w:rPr>
          <w:rFonts w:ascii="Times New Roman" w:eastAsia="Times New Roman" w:hAnsi="Times New Roman" w:cs="Times New Roman"/>
          <w:color w:val="000000"/>
          <w:sz w:val="24"/>
          <w:szCs w:val="24"/>
          <w:lang w:val="ru-RU" w:eastAsia="bg-BG"/>
        </w:rPr>
        <w:t>през</w:t>
      </w:r>
      <w:proofErr w:type="spellEnd"/>
      <w:r w:rsidRPr="00695481">
        <w:rPr>
          <w:rFonts w:ascii="Times New Roman" w:eastAsia="Times New Roman" w:hAnsi="Times New Roman" w:cs="Times New Roman"/>
          <w:color w:val="000000"/>
          <w:sz w:val="24"/>
          <w:szCs w:val="24"/>
          <w:lang w:val="ru-RU" w:eastAsia="bg-BG"/>
        </w:rPr>
        <w:t xml:space="preserve"> 2007 г. между Община </w:t>
      </w:r>
      <w:proofErr w:type="spellStart"/>
      <w:r w:rsidRPr="00695481">
        <w:rPr>
          <w:rFonts w:ascii="Times New Roman" w:eastAsia="Times New Roman" w:hAnsi="Times New Roman" w:cs="Times New Roman"/>
          <w:color w:val="000000"/>
          <w:sz w:val="24"/>
          <w:szCs w:val="24"/>
          <w:lang w:val="ru-RU" w:eastAsia="bg-BG"/>
        </w:rPr>
        <w:t>Трявна</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Екобулпак</w:t>
      </w:r>
      <w:proofErr w:type="spellEnd"/>
      <w:r w:rsidRPr="00695481">
        <w:rPr>
          <w:rFonts w:ascii="Times New Roman" w:eastAsia="Times New Roman" w:hAnsi="Times New Roman" w:cs="Times New Roman"/>
          <w:color w:val="000000"/>
          <w:sz w:val="24"/>
          <w:szCs w:val="24"/>
          <w:lang w:val="ru-RU" w:eastAsia="bg-BG"/>
        </w:rPr>
        <w:t xml:space="preserve">” АД </w:t>
      </w:r>
      <w:r w:rsidRPr="00695481">
        <w:rPr>
          <w:rFonts w:ascii="Times New Roman" w:eastAsia="Times New Roman" w:hAnsi="Times New Roman" w:cs="Times New Roman"/>
          <w:color w:val="000000"/>
          <w:sz w:val="24"/>
          <w:szCs w:val="24"/>
          <w:lang w:eastAsia="bg-BG"/>
        </w:rPr>
        <w:t>/организация по оползотворяване на отпадъците от опаковки/ разделното събиране на отпадъци се въведе за всички жители на градовете Трявна и Плачковци.</w:t>
      </w:r>
      <w:r w:rsidRPr="00695481">
        <w:rPr>
          <w:rFonts w:ascii="Times New Roman" w:eastAsia="Times New Roman" w:hAnsi="Times New Roman" w:cs="Times New Roman"/>
          <w:color w:val="000000"/>
          <w:sz w:val="24"/>
          <w:szCs w:val="24"/>
          <w:lang w:val="ru-RU" w:eastAsia="bg-BG"/>
        </w:rPr>
        <w:t xml:space="preserve"> С </w:t>
      </w:r>
      <w:proofErr w:type="spellStart"/>
      <w:r w:rsidRPr="00695481">
        <w:rPr>
          <w:rFonts w:ascii="Times New Roman" w:eastAsia="Times New Roman" w:hAnsi="Times New Roman" w:cs="Times New Roman"/>
          <w:color w:val="000000"/>
          <w:sz w:val="24"/>
          <w:szCs w:val="24"/>
          <w:lang w:val="ru-RU" w:eastAsia="bg-BG"/>
        </w:rPr>
        <w:t>това</w:t>
      </w:r>
      <w:proofErr w:type="spellEnd"/>
      <w:r w:rsidRPr="00695481">
        <w:rPr>
          <w:rFonts w:ascii="Times New Roman" w:eastAsia="Times New Roman" w:hAnsi="Times New Roman" w:cs="Times New Roman"/>
          <w:color w:val="000000"/>
          <w:sz w:val="24"/>
          <w:szCs w:val="24"/>
          <w:lang w:val="ru-RU" w:eastAsia="bg-BG"/>
        </w:rPr>
        <w:t xml:space="preserve"> Община </w:t>
      </w:r>
      <w:proofErr w:type="spellStart"/>
      <w:r w:rsidRPr="00695481">
        <w:rPr>
          <w:rFonts w:ascii="Times New Roman" w:eastAsia="Times New Roman" w:hAnsi="Times New Roman" w:cs="Times New Roman"/>
          <w:color w:val="000000"/>
          <w:sz w:val="24"/>
          <w:szCs w:val="24"/>
          <w:lang w:val="ru-RU" w:eastAsia="bg-BG"/>
        </w:rPr>
        <w:t>Трявна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226440">
        <w:rPr>
          <w:rFonts w:ascii="Times New Roman" w:eastAsia="Times New Roman" w:hAnsi="Times New Roman" w:cs="Times New Roman"/>
          <w:color w:val="000000" w:themeColor="text1"/>
          <w:sz w:val="24"/>
          <w:szCs w:val="24"/>
          <w:lang w:val="ru-RU" w:eastAsia="bg-BG"/>
        </w:rPr>
        <w:t>изпълнява</w:t>
      </w:r>
      <w:proofErr w:type="spellEnd"/>
      <w:r w:rsidRPr="00226440">
        <w:rPr>
          <w:rFonts w:ascii="Times New Roman" w:eastAsia="Times New Roman" w:hAnsi="Times New Roman" w:cs="Times New Roman"/>
          <w:color w:val="000000" w:themeColor="text1"/>
          <w:sz w:val="24"/>
          <w:szCs w:val="24"/>
          <w:lang w:val="ru-RU" w:eastAsia="bg-BG"/>
        </w:rPr>
        <w:t xml:space="preserve"> чл. 19, ал. 3, т.7 от Закона за управление на </w:t>
      </w:r>
      <w:proofErr w:type="spellStart"/>
      <w:r w:rsidRPr="00226440">
        <w:rPr>
          <w:rFonts w:ascii="Times New Roman" w:eastAsia="Times New Roman" w:hAnsi="Times New Roman" w:cs="Times New Roman"/>
          <w:color w:val="000000" w:themeColor="text1"/>
          <w:sz w:val="24"/>
          <w:szCs w:val="24"/>
          <w:lang w:val="ru-RU" w:eastAsia="bg-BG"/>
        </w:rPr>
        <w:t>отпадъците</w:t>
      </w:r>
      <w:proofErr w:type="spellEnd"/>
      <w:r w:rsidRPr="00226440">
        <w:rPr>
          <w:rFonts w:ascii="Times New Roman" w:eastAsia="Times New Roman" w:hAnsi="Times New Roman" w:cs="Times New Roman"/>
          <w:color w:val="000000" w:themeColor="text1"/>
          <w:sz w:val="24"/>
          <w:szCs w:val="24"/>
          <w:lang w:val="ru-RU" w:eastAsia="bg-BG"/>
        </w:rPr>
        <w:t>.</w:t>
      </w:r>
      <w:r w:rsidRPr="00695481">
        <w:rPr>
          <w:rFonts w:ascii="Times New Roman" w:eastAsia="Times New Roman" w:hAnsi="Times New Roman" w:cs="Times New Roman"/>
          <w:color w:val="FF0000"/>
          <w:sz w:val="24"/>
          <w:szCs w:val="24"/>
          <w:lang w:val="ru-RU" w:eastAsia="bg-BG"/>
        </w:rPr>
        <w:t xml:space="preserve"> </w:t>
      </w:r>
    </w:p>
    <w:p w:rsidR="00B854C7" w:rsidRPr="00695481" w:rsidRDefault="00B854C7" w:rsidP="00B854C7">
      <w:pPr>
        <w:tabs>
          <w:tab w:val="left" w:pos="-180"/>
          <w:tab w:val="left" w:pos="0"/>
          <w:tab w:val="left" w:pos="540"/>
        </w:tabs>
        <w:spacing w:after="0" w:line="240" w:lineRule="auto"/>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ab/>
      </w:r>
      <w:r w:rsidRPr="00695481">
        <w:rPr>
          <w:rFonts w:ascii="Times New Roman" w:eastAsia="Times New Roman" w:hAnsi="Times New Roman" w:cs="Times New Roman"/>
          <w:color w:val="000000"/>
          <w:sz w:val="24"/>
          <w:szCs w:val="24"/>
          <w:lang w:val="ru-RU" w:eastAsia="bg-BG"/>
        </w:rPr>
        <w:tab/>
      </w:r>
      <w:proofErr w:type="spellStart"/>
      <w:r w:rsidRPr="00695481">
        <w:rPr>
          <w:rFonts w:ascii="Times New Roman" w:eastAsia="Times New Roman" w:hAnsi="Times New Roman" w:cs="Times New Roman"/>
          <w:color w:val="000000"/>
          <w:sz w:val="24"/>
          <w:szCs w:val="24"/>
          <w:lang w:val="ru-RU" w:eastAsia="bg-BG"/>
        </w:rPr>
        <w:t>Ефективната</w:t>
      </w:r>
      <w:proofErr w:type="spellEnd"/>
      <w:r w:rsidRPr="00695481">
        <w:rPr>
          <w:rFonts w:ascii="Times New Roman" w:eastAsia="Times New Roman" w:hAnsi="Times New Roman" w:cs="Times New Roman"/>
          <w:color w:val="000000"/>
          <w:sz w:val="24"/>
          <w:szCs w:val="24"/>
          <w:lang w:val="ru-RU" w:eastAsia="bg-BG"/>
        </w:rPr>
        <w:t xml:space="preserve"> работа на </w:t>
      </w:r>
      <w:proofErr w:type="spellStart"/>
      <w:r w:rsidRPr="00695481">
        <w:rPr>
          <w:rFonts w:ascii="Times New Roman" w:eastAsia="Times New Roman" w:hAnsi="Times New Roman" w:cs="Times New Roman"/>
          <w:color w:val="000000"/>
          <w:sz w:val="24"/>
          <w:szCs w:val="24"/>
          <w:lang w:val="ru-RU" w:eastAsia="bg-BG"/>
        </w:rPr>
        <w:t>системата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разделно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 xml:space="preserve"> от </w:t>
      </w:r>
      <w:proofErr w:type="spellStart"/>
      <w:r w:rsidRPr="00695481">
        <w:rPr>
          <w:rFonts w:ascii="Times New Roman" w:eastAsia="Times New Roman" w:hAnsi="Times New Roman" w:cs="Times New Roman"/>
          <w:color w:val="000000"/>
          <w:sz w:val="24"/>
          <w:szCs w:val="24"/>
          <w:lang w:val="ru-RU" w:eastAsia="bg-BG"/>
        </w:rPr>
        <w:t>опаковки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намалява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количеството</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депонираните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което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има</w:t>
      </w:r>
      <w:proofErr w:type="spellEnd"/>
      <w:r w:rsidRPr="00695481">
        <w:rPr>
          <w:rFonts w:ascii="Times New Roman" w:eastAsia="Times New Roman" w:hAnsi="Times New Roman" w:cs="Times New Roman"/>
          <w:color w:val="000000"/>
          <w:sz w:val="24"/>
          <w:szCs w:val="24"/>
          <w:lang w:val="ru-RU" w:eastAsia="bg-BG"/>
        </w:rPr>
        <w:t xml:space="preserve"> положителен </w:t>
      </w:r>
      <w:proofErr w:type="spellStart"/>
      <w:r w:rsidRPr="00695481">
        <w:rPr>
          <w:rFonts w:ascii="Times New Roman" w:eastAsia="Times New Roman" w:hAnsi="Times New Roman" w:cs="Times New Roman"/>
          <w:color w:val="000000"/>
          <w:sz w:val="24"/>
          <w:szCs w:val="24"/>
          <w:lang w:val="ru-RU" w:eastAsia="bg-BG"/>
        </w:rPr>
        <w:t>икономически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екологичен</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ефект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Тя</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осигурява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връщането</w:t>
      </w:r>
      <w:proofErr w:type="spellEnd"/>
      <w:r w:rsidRPr="00695481">
        <w:rPr>
          <w:rFonts w:ascii="Times New Roman" w:eastAsia="Times New Roman" w:hAnsi="Times New Roman" w:cs="Times New Roman"/>
          <w:color w:val="000000"/>
          <w:sz w:val="24"/>
          <w:szCs w:val="24"/>
          <w:lang w:val="ru-RU" w:eastAsia="bg-BG"/>
        </w:rPr>
        <w:t xml:space="preserve"> обратно в </w:t>
      </w:r>
      <w:proofErr w:type="spellStart"/>
      <w:r w:rsidRPr="00695481">
        <w:rPr>
          <w:rFonts w:ascii="Times New Roman" w:eastAsia="Times New Roman" w:hAnsi="Times New Roman" w:cs="Times New Roman"/>
          <w:color w:val="000000"/>
          <w:sz w:val="24"/>
          <w:szCs w:val="24"/>
          <w:lang w:val="ru-RU" w:eastAsia="bg-BG"/>
        </w:rPr>
        <w:t>производството</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ценни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суровини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материали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Системата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разделно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не </w:t>
      </w:r>
      <w:proofErr w:type="spellStart"/>
      <w:r w:rsidRPr="00695481">
        <w:rPr>
          <w:rFonts w:ascii="Times New Roman" w:eastAsia="Times New Roman" w:hAnsi="Times New Roman" w:cs="Times New Roman"/>
          <w:color w:val="000000"/>
          <w:sz w:val="24"/>
          <w:szCs w:val="24"/>
          <w:lang w:val="ru-RU" w:eastAsia="bg-BG"/>
        </w:rPr>
        <w:t>изисква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финансиране</w:t>
      </w:r>
      <w:proofErr w:type="spellEnd"/>
      <w:r w:rsidRPr="00695481">
        <w:rPr>
          <w:rFonts w:ascii="Times New Roman" w:eastAsia="Times New Roman" w:hAnsi="Times New Roman" w:cs="Times New Roman"/>
          <w:color w:val="000000"/>
          <w:sz w:val="24"/>
          <w:szCs w:val="24"/>
          <w:lang w:val="ru-RU" w:eastAsia="bg-BG"/>
        </w:rPr>
        <w:t xml:space="preserve"> или инвестиции от страна на Община </w:t>
      </w:r>
      <w:proofErr w:type="spellStart"/>
      <w:r w:rsidRPr="00695481">
        <w:rPr>
          <w:rFonts w:ascii="Times New Roman" w:eastAsia="Times New Roman" w:hAnsi="Times New Roman" w:cs="Times New Roman"/>
          <w:color w:val="000000"/>
          <w:sz w:val="24"/>
          <w:szCs w:val="24"/>
          <w:lang w:val="ru-RU" w:eastAsia="bg-BG"/>
        </w:rPr>
        <w:t>Трявна</w:t>
      </w:r>
      <w:proofErr w:type="spellEnd"/>
      <w:r w:rsidRPr="00695481">
        <w:rPr>
          <w:rFonts w:ascii="Times New Roman" w:eastAsia="Times New Roman" w:hAnsi="Times New Roman" w:cs="Times New Roman"/>
          <w:color w:val="000000"/>
          <w:sz w:val="24"/>
          <w:szCs w:val="24"/>
          <w:lang w:val="ru-RU" w:eastAsia="bg-BG"/>
        </w:rPr>
        <w:t xml:space="preserve"> и е </w:t>
      </w:r>
      <w:proofErr w:type="spellStart"/>
      <w:r w:rsidRPr="00695481">
        <w:rPr>
          <w:rFonts w:ascii="Times New Roman" w:eastAsia="Times New Roman" w:hAnsi="Times New Roman" w:cs="Times New Roman"/>
          <w:color w:val="000000"/>
          <w:sz w:val="24"/>
          <w:szCs w:val="24"/>
          <w:lang w:val="ru-RU" w:eastAsia="bg-BG"/>
        </w:rPr>
        <w:t>безплатна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населението</w:t>
      </w:r>
      <w:proofErr w:type="spellEnd"/>
      <w:r w:rsidRPr="00695481">
        <w:rPr>
          <w:rFonts w:ascii="Times New Roman" w:eastAsia="Times New Roman" w:hAnsi="Times New Roman" w:cs="Times New Roman"/>
          <w:color w:val="000000"/>
          <w:sz w:val="24"/>
          <w:szCs w:val="24"/>
          <w:lang w:val="ru-RU" w:eastAsia="bg-BG"/>
        </w:rPr>
        <w:t xml:space="preserve">. </w:t>
      </w:r>
    </w:p>
    <w:p w:rsidR="00B854C7" w:rsidRPr="00695481" w:rsidRDefault="00B854C7" w:rsidP="00B854C7">
      <w:pPr>
        <w:spacing w:after="0" w:line="240" w:lineRule="auto"/>
        <w:ind w:firstLine="708"/>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За </w:t>
      </w:r>
      <w:proofErr w:type="spellStart"/>
      <w:r w:rsidRPr="00695481">
        <w:rPr>
          <w:rFonts w:ascii="Times New Roman" w:eastAsia="Times New Roman" w:hAnsi="Times New Roman" w:cs="Times New Roman"/>
          <w:color w:val="000000"/>
          <w:sz w:val="24"/>
          <w:szCs w:val="24"/>
          <w:lang w:val="ru-RU" w:eastAsia="bg-BG"/>
        </w:rPr>
        <w:t>разделно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 xml:space="preserve"> от </w:t>
      </w:r>
      <w:proofErr w:type="spellStart"/>
      <w:r w:rsidRPr="00695481">
        <w:rPr>
          <w:rFonts w:ascii="Times New Roman" w:eastAsia="Times New Roman" w:hAnsi="Times New Roman" w:cs="Times New Roman"/>
          <w:color w:val="000000"/>
          <w:sz w:val="24"/>
          <w:szCs w:val="24"/>
          <w:lang w:val="ru-RU" w:eastAsia="bg-BG"/>
        </w:rPr>
        <w:t>опаковки</w:t>
      </w:r>
      <w:proofErr w:type="spellEnd"/>
      <w:r w:rsidRPr="00695481">
        <w:rPr>
          <w:rFonts w:ascii="Times New Roman" w:eastAsia="Times New Roman" w:hAnsi="Times New Roman" w:cs="Times New Roman"/>
          <w:color w:val="000000"/>
          <w:sz w:val="24"/>
          <w:szCs w:val="24"/>
          <w:lang w:val="ru-RU" w:eastAsia="bg-BG"/>
        </w:rPr>
        <w:t xml:space="preserve"> Община </w:t>
      </w:r>
      <w:proofErr w:type="spellStart"/>
      <w:r w:rsidRPr="00695481">
        <w:rPr>
          <w:rFonts w:ascii="Times New Roman" w:eastAsia="Times New Roman" w:hAnsi="Times New Roman" w:cs="Times New Roman"/>
          <w:color w:val="000000"/>
          <w:sz w:val="24"/>
          <w:szCs w:val="24"/>
          <w:lang w:val="ru-RU" w:eastAsia="bg-BG"/>
        </w:rPr>
        <w:t>Трявна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използва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следните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съдове</w:t>
      </w:r>
      <w:proofErr w:type="spellEnd"/>
      <w:r w:rsidRPr="00695481">
        <w:rPr>
          <w:rFonts w:ascii="Times New Roman" w:eastAsia="Times New Roman" w:hAnsi="Times New Roman" w:cs="Times New Roman"/>
          <w:color w:val="000000"/>
          <w:sz w:val="24"/>
          <w:szCs w:val="24"/>
          <w:lang w:val="ru-RU" w:eastAsia="bg-BG"/>
        </w:rPr>
        <w:t>:</w:t>
      </w:r>
    </w:p>
    <w:p w:rsidR="00B854C7" w:rsidRPr="00695481" w:rsidRDefault="00B854C7" w:rsidP="00B854C7">
      <w:pPr>
        <w:spacing w:after="0" w:line="240" w:lineRule="auto"/>
        <w:ind w:left="360"/>
        <w:jc w:val="both"/>
        <w:rPr>
          <w:rFonts w:ascii="Times New Roman" w:eastAsia="Times New Roman" w:hAnsi="Times New Roman" w:cs="Times New Roman"/>
          <w:color w:val="000000"/>
          <w:sz w:val="24"/>
          <w:szCs w:val="24"/>
          <w:lang w:val="ru-RU" w:eastAsia="bg-BG"/>
        </w:rPr>
      </w:pPr>
    </w:p>
    <w:tbl>
      <w:tblPr>
        <w:tblW w:w="730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718"/>
        <w:gridCol w:w="883"/>
        <w:gridCol w:w="833"/>
        <w:gridCol w:w="2520"/>
        <w:gridCol w:w="911"/>
      </w:tblGrid>
      <w:tr w:rsidR="00B854C7" w:rsidRPr="00695481" w:rsidTr="00703F0C">
        <w:trPr>
          <w:trHeight w:val="572"/>
        </w:trPr>
        <w:tc>
          <w:tcPr>
            <w:tcW w:w="441"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b/>
                <w:color w:val="000000"/>
                <w:sz w:val="24"/>
                <w:szCs w:val="24"/>
                <w:lang w:eastAsia="bg-BG"/>
              </w:rPr>
            </w:pPr>
          </w:p>
        </w:tc>
        <w:tc>
          <w:tcPr>
            <w:tcW w:w="1718"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Тип съдове</w:t>
            </w:r>
          </w:p>
        </w:tc>
        <w:tc>
          <w:tcPr>
            <w:tcW w:w="883"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Обем</w:t>
            </w:r>
          </w:p>
          <w:p w:rsidR="00B854C7" w:rsidRPr="00695481" w:rsidRDefault="00B854C7" w:rsidP="00B854C7">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(литри)</w:t>
            </w:r>
          </w:p>
        </w:tc>
        <w:tc>
          <w:tcPr>
            <w:tcW w:w="833"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Цвят</w:t>
            </w:r>
          </w:p>
        </w:tc>
        <w:tc>
          <w:tcPr>
            <w:tcW w:w="2520"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Предназначение</w:t>
            </w:r>
          </w:p>
        </w:tc>
        <w:tc>
          <w:tcPr>
            <w:tcW w:w="911"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b/>
                <w:color w:val="000000"/>
                <w:sz w:val="24"/>
                <w:szCs w:val="24"/>
                <w:lang w:eastAsia="bg-BG"/>
              </w:rPr>
            </w:pPr>
            <w:r w:rsidRPr="00695481">
              <w:rPr>
                <w:rFonts w:ascii="Times New Roman" w:eastAsia="Times New Roman" w:hAnsi="Times New Roman" w:cs="Times New Roman"/>
                <w:b/>
                <w:color w:val="000000"/>
                <w:sz w:val="24"/>
                <w:szCs w:val="24"/>
                <w:lang w:eastAsia="bg-BG"/>
              </w:rPr>
              <w:t>Брой</w:t>
            </w:r>
          </w:p>
        </w:tc>
      </w:tr>
      <w:tr w:rsidR="00B854C7" w:rsidRPr="00695481" w:rsidTr="00703F0C">
        <w:trPr>
          <w:trHeight w:val="286"/>
        </w:trPr>
        <w:tc>
          <w:tcPr>
            <w:tcW w:w="441"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w:t>
            </w:r>
          </w:p>
        </w:tc>
        <w:tc>
          <w:tcPr>
            <w:tcW w:w="1718"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Контейнер тип „Бобър” (пластмасов)</w:t>
            </w:r>
          </w:p>
        </w:tc>
        <w:tc>
          <w:tcPr>
            <w:tcW w:w="883"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1100</w:t>
            </w:r>
          </w:p>
        </w:tc>
        <w:tc>
          <w:tcPr>
            <w:tcW w:w="833"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жълт</w:t>
            </w:r>
          </w:p>
        </w:tc>
        <w:tc>
          <w:tcPr>
            <w:tcW w:w="2520"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Хартиени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картонени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пластмасови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метални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w:t>
            </w:r>
          </w:p>
        </w:tc>
        <w:tc>
          <w:tcPr>
            <w:tcW w:w="911"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98</w:t>
            </w:r>
          </w:p>
        </w:tc>
      </w:tr>
      <w:tr w:rsidR="00B854C7" w:rsidRPr="00695481" w:rsidTr="00703F0C">
        <w:trPr>
          <w:trHeight w:val="286"/>
        </w:trPr>
        <w:tc>
          <w:tcPr>
            <w:tcW w:w="441"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w:t>
            </w:r>
          </w:p>
        </w:tc>
        <w:tc>
          <w:tcPr>
            <w:tcW w:w="1718"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Специални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контейнери</w:t>
            </w:r>
            <w:proofErr w:type="spellEnd"/>
            <w:r w:rsidRPr="00695481">
              <w:rPr>
                <w:rFonts w:ascii="Times New Roman" w:eastAsia="Times New Roman" w:hAnsi="Times New Roman" w:cs="Times New Roman"/>
                <w:color w:val="000000"/>
                <w:sz w:val="24"/>
                <w:szCs w:val="24"/>
                <w:lang w:val="ru-RU" w:eastAsia="bg-BG"/>
              </w:rPr>
              <w:t xml:space="preserve"> тип „Иглу”</w:t>
            </w:r>
          </w:p>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w:t>
            </w:r>
            <w:proofErr w:type="spellStart"/>
            <w:r w:rsidRPr="00695481">
              <w:rPr>
                <w:rFonts w:ascii="Times New Roman" w:eastAsia="Times New Roman" w:hAnsi="Times New Roman" w:cs="Times New Roman"/>
                <w:color w:val="000000"/>
                <w:sz w:val="24"/>
                <w:szCs w:val="24"/>
                <w:lang w:val="ru-RU" w:eastAsia="bg-BG"/>
              </w:rPr>
              <w:t>пластмасови</w:t>
            </w:r>
            <w:proofErr w:type="spellEnd"/>
            <w:r w:rsidRPr="00695481">
              <w:rPr>
                <w:rFonts w:ascii="Times New Roman" w:eastAsia="Times New Roman" w:hAnsi="Times New Roman" w:cs="Times New Roman"/>
                <w:color w:val="000000"/>
                <w:sz w:val="24"/>
                <w:szCs w:val="24"/>
                <w:lang w:val="ru-RU" w:eastAsia="bg-BG"/>
              </w:rPr>
              <w:t>)</w:t>
            </w:r>
          </w:p>
        </w:tc>
        <w:tc>
          <w:tcPr>
            <w:tcW w:w="883"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1400</w:t>
            </w:r>
          </w:p>
        </w:tc>
        <w:tc>
          <w:tcPr>
            <w:tcW w:w="833"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зелен</w:t>
            </w:r>
          </w:p>
        </w:tc>
        <w:tc>
          <w:tcPr>
            <w:tcW w:w="2520"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Стъкло</w:t>
            </w:r>
          </w:p>
        </w:tc>
        <w:tc>
          <w:tcPr>
            <w:tcW w:w="911"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76</w:t>
            </w:r>
          </w:p>
        </w:tc>
      </w:tr>
      <w:tr w:rsidR="00B854C7" w:rsidRPr="00695481" w:rsidTr="00703F0C">
        <w:trPr>
          <w:trHeight w:val="286"/>
        </w:trPr>
        <w:tc>
          <w:tcPr>
            <w:tcW w:w="441"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3.</w:t>
            </w:r>
          </w:p>
        </w:tc>
        <w:tc>
          <w:tcPr>
            <w:tcW w:w="1718"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Кофа</w:t>
            </w:r>
          </w:p>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(пластмасов</w:t>
            </w:r>
            <w:r w:rsidRPr="00695481">
              <w:rPr>
                <w:rFonts w:ascii="Times New Roman" w:eastAsia="Times New Roman" w:hAnsi="Times New Roman" w:cs="Times New Roman"/>
                <w:color w:val="FF0000"/>
                <w:sz w:val="24"/>
                <w:szCs w:val="24"/>
                <w:lang w:eastAsia="bg-BG"/>
              </w:rPr>
              <w:t>а</w:t>
            </w:r>
            <w:r w:rsidRPr="00695481">
              <w:rPr>
                <w:rFonts w:ascii="Times New Roman" w:eastAsia="Times New Roman" w:hAnsi="Times New Roman" w:cs="Times New Roman"/>
                <w:color w:val="000000"/>
                <w:sz w:val="24"/>
                <w:szCs w:val="24"/>
                <w:lang w:eastAsia="bg-BG"/>
              </w:rPr>
              <w:t>)</w:t>
            </w:r>
          </w:p>
        </w:tc>
        <w:tc>
          <w:tcPr>
            <w:tcW w:w="883"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120</w:t>
            </w:r>
          </w:p>
        </w:tc>
        <w:tc>
          <w:tcPr>
            <w:tcW w:w="833"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жълт</w:t>
            </w:r>
          </w:p>
        </w:tc>
        <w:tc>
          <w:tcPr>
            <w:tcW w:w="2520"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Хартиени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картонени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пластмасови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метални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w:t>
            </w:r>
          </w:p>
        </w:tc>
        <w:tc>
          <w:tcPr>
            <w:tcW w:w="911" w:type="dxa"/>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132</w:t>
            </w:r>
          </w:p>
        </w:tc>
      </w:tr>
      <w:tr w:rsidR="00B854C7" w:rsidRPr="00695481" w:rsidTr="00703F0C">
        <w:trPr>
          <w:trHeight w:val="286"/>
        </w:trPr>
        <w:tc>
          <w:tcPr>
            <w:tcW w:w="441" w:type="dxa"/>
            <w:tcBorders>
              <w:top w:val="single" w:sz="4" w:space="0" w:color="auto"/>
              <w:left w:val="single" w:sz="4" w:space="0" w:color="auto"/>
              <w:bottom w:val="single" w:sz="4" w:space="0" w:color="auto"/>
              <w:right w:val="single" w:sz="4" w:space="0" w:color="auto"/>
            </w:tcBorders>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4.</w:t>
            </w:r>
          </w:p>
        </w:tc>
        <w:tc>
          <w:tcPr>
            <w:tcW w:w="1718" w:type="dxa"/>
            <w:tcBorders>
              <w:top w:val="single" w:sz="4" w:space="0" w:color="auto"/>
              <w:left w:val="single" w:sz="4" w:space="0" w:color="auto"/>
              <w:bottom w:val="single" w:sz="4" w:space="0" w:color="auto"/>
              <w:right w:val="single" w:sz="4" w:space="0" w:color="auto"/>
            </w:tcBorders>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Кофа</w:t>
            </w:r>
          </w:p>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(пластмасов</w:t>
            </w:r>
            <w:r w:rsidRPr="00695481">
              <w:rPr>
                <w:rFonts w:ascii="Times New Roman" w:eastAsia="Times New Roman" w:hAnsi="Times New Roman" w:cs="Times New Roman"/>
                <w:color w:val="FF0000"/>
                <w:sz w:val="24"/>
                <w:szCs w:val="24"/>
                <w:lang w:eastAsia="bg-BG"/>
              </w:rPr>
              <w:t>а</w:t>
            </w:r>
            <w:r w:rsidRPr="00695481">
              <w:rPr>
                <w:rFonts w:ascii="Times New Roman" w:eastAsia="Times New Roman" w:hAnsi="Times New Roman" w:cs="Times New Roman"/>
                <w:color w:val="000000"/>
                <w:sz w:val="24"/>
                <w:szCs w:val="24"/>
                <w:lang w:eastAsia="bg-BG"/>
              </w:rPr>
              <w:t>)</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240</w:t>
            </w:r>
          </w:p>
        </w:tc>
        <w:tc>
          <w:tcPr>
            <w:tcW w:w="833" w:type="dxa"/>
            <w:tcBorders>
              <w:top w:val="single" w:sz="4" w:space="0" w:color="auto"/>
              <w:left w:val="single" w:sz="4" w:space="0" w:color="auto"/>
              <w:bottom w:val="single" w:sz="4" w:space="0" w:color="auto"/>
              <w:right w:val="single" w:sz="4" w:space="0" w:color="auto"/>
            </w:tcBorders>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жълт</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Хартиени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картонени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пластмасови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метални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10</w:t>
            </w:r>
          </w:p>
          <w:p w:rsidR="00B854C7" w:rsidRPr="00695481" w:rsidRDefault="00B854C7" w:rsidP="00B854C7">
            <w:pPr>
              <w:spacing w:after="0" w:line="240" w:lineRule="auto"/>
              <w:jc w:val="center"/>
              <w:rPr>
                <w:rFonts w:ascii="Times New Roman" w:eastAsia="Times New Roman" w:hAnsi="Times New Roman" w:cs="Times New Roman"/>
                <w:color w:val="000000"/>
                <w:sz w:val="24"/>
                <w:szCs w:val="24"/>
                <w:lang w:eastAsia="bg-BG"/>
              </w:rPr>
            </w:pPr>
          </w:p>
          <w:p w:rsidR="00B854C7" w:rsidRPr="00695481" w:rsidRDefault="00B854C7" w:rsidP="00B854C7">
            <w:pPr>
              <w:spacing w:after="0" w:line="240" w:lineRule="auto"/>
              <w:rPr>
                <w:rFonts w:ascii="Times New Roman" w:eastAsia="Times New Roman" w:hAnsi="Times New Roman" w:cs="Times New Roman"/>
                <w:color w:val="000000"/>
                <w:sz w:val="24"/>
                <w:szCs w:val="24"/>
                <w:lang w:eastAsia="bg-BG"/>
              </w:rPr>
            </w:pPr>
          </w:p>
        </w:tc>
      </w:tr>
    </w:tbl>
    <w:p w:rsidR="00B854C7" w:rsidRPr="00695481" w:rsidRDefault="00B854C7" w:rsidP="00B854C7">
      <w:pPr>
        <w:spacing w:after="0" w:line="240" w:lineRule="auto"/>
        <w:ind w:right="42"/>
        <w:jc w:val="both"/>
        <w:rPr>
          <w:rFonts w:ascii="Times New Roman" w:eastAsia="Times New Roman" w:hAnsi="Times New Roman" w:cs="Times New Roman"/>
          <w:b/>
          <w:sz w:val="24"/>
          <w:szCs w:val="24"/>
          <w:lang w:eastAsia="bg-BG"/>
        </w:rPr>
      </w:pPr>
    </w:p>
    <w:p w:rsidR="00B854C7" w:rsidRPr="00695481" w:rsidRDefault="00B854C7" w:rsidP="00B854C7">
      <w:pPr>
        <w:spacing w:after="0" w:line="240" w:lineRule="auto"/>
        <w:ind w:right="42"/>
        <w:jc w:val="both"/>
        <w:rPr>
          <w:rFonts w:ascii="Times New Roman" w:eastAsia="Times New Roman" w:hAnsi="Times New Roman" w:cs="Times New Roman"/>
          <w:b/>
          <w:sz w:val="24"/>
          <w:szCs w:val="24"/>
          <w:lang w:eastAsia="bg-BG"/>
        </w:rPr>
      </w:pPr>
    </w:p>
    <w:p w:rsidR="00B854C7" w:rsidRPr="00695481" w:rsidRDefault="00B854C7" w:rsidP="00B854C7">
      <w:pPr>
        <w:spacing w:after="0" w:line="240" w:lineRule="auto"/>
        <w:ind w:right="42"/>
        <w:jc w:val="center"/>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noProof/>
          <w:sz w:val="24"/>
          <w:szCs w:val="24"/>
          <w:lang w:eastAsia="bg-BG"/>
        </w:rPr>
        <w:drawing>
          <wp:inline distT="0" distB="0" distL="0" distR="0" wp14:anchorId="1F353A0E" wp14:editId="5800EED2">
            <wp:extent cx="1952625" cy="1362075"/>
            <wp:effectExtent l="0" t="0" r="9525" b="9525"/>
            <wp:docPr id="12" name="Picture 12" descr="IMG_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7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2625" cy="1362075"/>
                    </a:xfrm>
                    <a:prstGeom prst="rect">
                      <a:avLst/>
                    </a:prstGeom>
                    <a:noFill/>
                    <a:ln>
                      <a:noFill/>
                    </a:ln>
                  </pic:spPr>
                </pic:pic>
              </a:graphicData>
            </a:graphic>
          </wp:inline>
        </w:drawing>
      </w:r>
    </w:p>
    <w:p w:rsidR="00B854C7" w:rsidRPr="00695481" w:rsidRDefault="00B854C7" w:rsidP="00B854C7">
      <w:pPr>
        <w:spacing w:after="0" w:line="240" w:lineRule="auto"/>
        <w:ind w:right="42" w:firstLine="708"/>
        <w:jc w:val="both"/>
        <w:rPr>
          <w:rFonts w:ascii="Times New Roman" w:eastAsia="Times New Roman" w:hAnsi="Times New Roman" w:cs="Times New Roman"/>
          <w:b/>
          <w:color w:val="000000"/>
          <w:sz w:val="24"/>
          <w:szCs w:val="24"/>
          <w:lang w:eastAsia="bg-BG"/>
        </w:rPr>
      </w:pPr>
      <w:proofErr w:type="spellStart"/>
      <w:r w:rsidRPr="00695481">
        <w:rPr>
          <w:rFonts w:ascii="Times New Roman" w:eastAsia="Times New Roman" w:hAnsi="Times New Roman" w:cs="Times New Roman"/>
          <w:color w:val="000000"/>
          <w:sz w:val="24"/>
          <w:szCs w:val="24"/>
          <w:lang w:val="ru-RU" w:eastAsia="bg-BG"/>
        </w:rPr>
        <w:t>Отпадъците</w:t>
      </w:r>
      <w:proofErr w:type="spellEnd"/>
      <w:r w:rsidRPr="00695481">
        <w:rPr>
          <w:rFonts w:ascii="Times New Roman" w:eastAsia="Times New Roman" w:hAnsi="Times New Roman" w:cs="Times New Roman"/>
          <w:color w:val="000000"/>
          <w:sz w:val="24"/>
          <w:szCs w:val="24"/>
          <w:lang w:val="ru-RU" w:eastAsia="bg-BG"/>
        </w:rPr>
        <w:t xml:space="preserve"> от </w:t>
      </w:r>
      <w:proofErr w:type="spellStart"/>
      <w:r w:rsidRPr="00695481">
        <w:rPr>
          <w:rFonts w:ascii="Times New Roman" w:eastAsia="Times New Roman" w:hAnsi="Times New Roman" w:cs="Times New Roman"/>
          <w:color w:val="000000"/>
          <w:sz w:val="24"/>
          <w:szCs w:val="24"/>
          <w:lang w:val="ru-RU" w:eastAsia="bg-BG"/>
        </w:rPr>
        <w:t>жълтите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контейнери</w:t>
      </w:r>
      <w:proofErr w:type="spellEnd"/>
      <w:r w:rsidRPr="00695481">
        <w:rPr>
          <w:rFonts w:ascii="Times New Roman" w:eastAsia="Times New Roman" w:hAnsi="Times New Roman" w:cs="Times New Roman"/>
          <w:color w:val="000000"/>
          <w:sz w:val="24"/>
          <w:szCs w:val="24"/>
          <w:lang w:val="ru-RU" w:eastAsia="bg-BG"/>
        </w:rPr>
        <w:t xml:space="preserve"> се </w:t>
      </w:r>
      <w:proofErr w:type="spellStart"/>
      <w:r w:rsidRPr="00695481">
        <w:rPr>
          <w:rFonts w:ascii="Times New Roman" w:eastAsia="Times New Roman" w:hAnsi="Times New Roman" w:cs="Times New Roman"/>
          <w:color w:val="000000"/>
          <w:sz w:val="24"/>
          <w:szCs w:val="24"/>
          <w:lang w:val="ru-RU" w:eastAsia="bg-BG"/>
        </w:rPr>
        <w:t>транспортират</w:t>
      </w:r>
      <w:proofErr w:type="spellEnd"/>
      <w:r w:rsidRPr="00695481">
        <w:rPr>
          <w:rFonts w:ascii="Times New Roman" w:eastAsia="Times New Roman" w:hAnsi="Times New Roman" w:cs="Times New Roman"/>
          <w:color w:val="000000"/>
          <w:sz w:val="24"/>
          <w:szCs w:val="24"/>
          <w:lang w:val="ru-RU" w:eastAsia="bg-BG"/>
        </w:rPr>
        <w:t xml:space="preserve"> до </w:t>
      </w:r>
      <w:proofErr w:type="spellStart"/>
      <w:r w:rsidRPr="00695481">
        <w:rPr>
          <w:rFonts w:ascii="Times New Roman" w:eastAsia="Times New Roman" w:hAnsi="Times New Roman" w:cs="Times New Roman"/>
          <w:color w:val="000000"/>
          <w:sz w:val="24"/>
          <w:szCs w:val="24"/>
          <w:lang w:val="ru-RU" w:eastAsia="bg-BG"/>
        </w:rPr>
        <w:t>сепариращата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инсталация</w:t>
      </w:r>
      <w:proofErr w:type="spellEnd"/>
      <w:r w:rsidRPr="00695481">
        <w:rPr>
          <w:rFonts w:ascii="Times New Roman" w:eastAsia="Times New Roman" w:hAnsi="Times New Roman" w:cs="Times New Roman"/>
          <w:color w:val="000000"/>
          <w:sz w:val="24"/>
          <w:szCs w:val="24"/>
          <w:lang w:val="ru-RU" w:eastAsia="bg-BG"/>
        </w:rPr>
        <w:t xml:space="preserve"> в гр. Габрово </w:t>
      </w:r>
      <w:proofErr w:type="spellStart"/>
      <w:r w:rsidRPr="00695481">
        <w:rPr>
          <w:rFonts w:ascii="Times New Roman" w:eastAsia="Times New Roman" w:hAnsi="Times New Roman" w:cs="Times New Roman"/>
          <w:color w:val="000000"/>
          <w:sz w:val="24"/>
          <w:szCs w:val="24"/>
          <w:lang w:val="ru-RU" w:eastAsia="bg-BG"/>
        </w:rPr>
        <w:t>със</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сметосъбиращ</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автомобил</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Мерцедес</w:t>
      </w:r>
      <w:proofErr w:type="spellEnd"/>
      <w:r w:rsidRPr="00695481">
        <w:rPr>
          <w:rFonts w:ascii="Times New Roman" w:eastAsia="Times New Roman" w:hAnsi="Times New Roman" w:cs="Times New Roman"/>
          <w:color w:val="000000"/>
          <w:sz w:val="24"/>
          <w:szCs w:val="24"/>
          <w:lang w:val="ru-RU" w:eastAsia="bg-BG"/>
        </w:rPr>
        <w:t xml:space="preserve">” с </w:t>
      </w:r>
      <w:proofErr w:type="spellStart"/>
      <w:r w:rsidRPr="00695481">
        <w:rPr>
          <w:rFonts w:ascii="Times New Roman" w:eastAsia="Times New Roman" w:hAnsi="Times New Roman" w:cs="Times New Roman"/>
          <w:color w:val="000000"/>
          <w:sz w:val="24"/>
          <w:szCs w:val="24"/>
          <w:lang w:val="ru-RU" w:eastAsia="bg-BG"/>
        </w:rPr>
        <w:t>комбинирано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повдигащо</w:t>
      </w:r>
      <w:proofErr w:type="spellEnd"/>
      <w:r w:rsidRPr="00695481">
        <w:rPr>
          <w:rFonts w:ascii="Times New Roman" w:eastAsia="Times New Roman" w:hAnsi="Times New Roman" w:cs="Times New Roman"/>
          <w:color w:val="000000"/>
          <w:sz w:val="24"/>
          <w:szCs w:val="24"/>
          <w:lang w:val="ru-RU" w:eastAsia="bg-BG"/>
        </w:rPr>
        <w:t xml:space="preserve"> устройство за </w:t>
      </w:r>
      <w:proofErr w:type="spellStart"/>
      <w:r w:rsidRPr="00695481">
        <w:rPr>
          <w:rFonts w:ascii="Times New Roman" w:eastAsia="Times New Roman" w:hAnsi="Times New Roman" w:cs="Times New Roman"/>
          <w:color w:val="000000"/>
          <w:sz w:val="24"/>
          <w:szCs w:val="24"/>
          <w:lang w:val="ru-RU" w:eastAsia="bg-BG"/>
        </w:rPr>
        <w:t>кофи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контейнери</w:t>
      </w:r>
      <w:proofErr w:type="spellEnd"/>
      <w:r w:rsidRPr="00695481">
        <w:rPr>
          <w:rFonts w:ascii="Times New Roman" w:eastAsia="Times New Roman" w:hAnsi="Times New Roman" w:cs="Times New Roman"/>
          <w:color w:val="000000"/>
          <w:sz w:val="24"/>
          <w:szCs w:val="24"/>
          <w:lang w:val="ru-RU" w:eastAsia="bg-BG"/>
        </w:rPr>
        <w:t xml:space="preserve"> тип «</w:t>
      </w:r>
      <w:proofErr w:type="spellStart"/>
      <w:r w:rsidRPr="00695481">
        <w:rPr>
          <w:rFonts w:ascii="Times New Roman" w:eastAsia="Times New Roman" w:hAnsi="Times New Roman" w:cs="Times New Roman"/>
          <w:color w:val="000000"/>
          <w:sz w:val="24"/>
          <w:szCs w:val="24"/>
          <w:lang w:val="ru-RU" w:eastAsia="bg-BG"/>
        </w:rPr>
        <w:t>Бобър</w:t>
      </w:r>
      <w:proofErr w:type="spellEnd"/>
      <w:r w:rsidRPr="00695481">
        <w:rPr>
          <w:rFonts w:ascii="Times New Roman" w:eastAsia="Times New Roman" w:hAnsi="Times New Roman" w:cs="Times New Roman"/>
          <w:color w:val="000000"/>
          <w:sz w:val="24"/>
          <w:szCs w:val="24"/>
          <w:lang w:val="ru-RU" w:eastAsia="bg-BG"/>
        </w:rPr>
        <w:t>».</w:t>
      </w:r>
    </w:p>
    <w:p w:rsidR="00B854C7" w:rsidRPr="00695481" w:rsidRDefault="00B854C7" w:rsidP="00B854C7">
      <w:pPr>
        <w:spacing w:after="0" w:line="240" w:lineRule="auto"/>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ab/>
      </w:r>
      <w:proofErr w:type="spellStart"/>
      <w:r w:rsidRPr="00695481">
        <w:rPr>
          <w:rFonts w:ascii="Times New Roman" w:eastAsia="Times New Roman" w:hAnsi="Times New Roman" w:cs="Times New Roman"/>
          <w:color w:val="000000"/>
          <w:sz w:val="24"/>
          <w:szCs w:val="24"/>
          <w:lang w:val="ru-RU" w:eastAsia="bg-BG"/>
        </w:rPr>
        <w:t>Отпадъците</w:t>
      </w:r>
      <w:proofErr w:type="spellEnd"/>
      <w:r w:rsidRPr="00695481">
        <w:rPr>
          <w:rFonts w:ascii="Times New Roman" w:eastAsia="Times New Roman" w:hAnsi="Times New Roman" w:cs="Times New Roman"/>
          <w:color w:val="000000"/>
          <w:sz w:val="24"/>
          <w:szCs w:val="24"/>
          <w:lang w:val="ru-RU" w:eastAsia="bg-BG"/>
        </w:rPr>
        <w:t xml:space="preserve"> от </w:t>
      </w:r>
      <w:proofErr w:type="spellStart"/>
      <w:r w:rsidRPr="00695481">
        <w:rPr>
          <w:rFonts w:ascii="Times New Roman" w:eastAsia="Times New Roman" w:hAnsi="Times New Roman" w:cs="Times New Roman"/>
          <w:color w:val="000000"/>
          <w:sz w:val="24"/>
          <w:szCs w:val="24"/>
          <w:lang w:val="ru-RU" w:eastAsia="bg-BG"/>
        </w:rPr>
        <w:t>зеления</w:t>
      </w:r>
      <w:proofErr w:type="spellEnd"/>
      <w:r w:rsidRPr="00695481">
        <w:rPr>
          <w:rFonts w:ascii="Times New Roman" w:eastAsia="Times New Roman" w:hAnsi="Times New Roman" w:cs="Times New Roman"/>
          <w:color w:val="000000"/>
          <w:sz w:val="24"/>
          <w:szCs w:val="24"/>
          <w:lang w:val="ru-RU" w:eastAsia="bg-BG"/>
        </w:rPr>
        <w:t xml:space="preserve"> контейнер се </w:t>
      </w:r>
      <w:proofErr w:type="spellStart"/>
      <w:r w:rsidRPr="00695481">
        <w:rPr>
          <w:rFonts w:ascii="Times New Roman" w:eastAsia="Times New Roman" w:hAnsi="Times New Roman" w:cs="Times New Roman"/>
          <w:color w:val="000000"/>
          <w:sz w:val="24"/>
          <w:szCs w:val="24"/>
          <w:lang w:val="ru-RU" w:eastAsia="bg-BG"/>
        </w:rPr>
        <w:t>извозват</w:t>
      </w:r>
      <w:proofErr w:type="spellEnd"/>
      <w:r w:rsidRPr="00695481">
        <w:rPr>
          <w:rFonts w:ascii="Times New Roman" w:eastAsia="Times New Roman" w:hAnsi="Times New Roman" w:cs="Times New Roman"/>
          <w:color w:val="000000"/>
          <w:sz w:val="24"/>
          <w:szCs w:val="24"/>
          <w:lang w:val="ru-RU" w:eastAsia="bg-BG"/>
        </w:rPr>
        <w:t xml:space="preserve"> до завод за </w:t>
      </w:r>
      <w:proofErr w:type="spellStart"/>
      <w:r w:rsidRPr="00695481">
        <w:rPr>
          <w:rFonts w:ascii="Times New Roman" w:eastAsia="Times New Roman" w:hAnsi="Times New Roman" w:cs="Times New Roman"/>
          <w:color w:val="000000"/>
          <w:sz w:val="24"/>
          <w:szCs w:val="24"/>
          <w:lang w:val="ru-RU" w:eastAsia="bg-BG"/>
        </w:rPr>
        <w:t>преработка</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стъкло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със</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специален</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камион</w:t>
      </w:r>
      <w:proofErr w:type="spellEnd"/>
      <w:r w:rsidRPr="00695481">
        <w:rPr>
          <w:rFonts w:ascii="Times New Roman" w:eastAsia="Times New Roman" w:hAnsi="Times New Roman" w:cs="Times New Roman"/>
          <w:color w:val="000000"/>
          <w:sz w:val="24"/>
          <w:szCs w:val="24"/>
          <w:lang w:val="ru-RU" w:eastAsia="bg-BG"/>
        </w:rPr>
        <w:t xml:space="preserve"> с кран. </w:t>
      </w:r>
    </w:p>
    <w:p w:rsidR="00B854C7" w:rsidRPr="00695481" w:rsidRDefault="00B854C7" w:rsidP="00B854C7">
      <w:pPr>
        <w:spacing w:after="0" w:line="240" w:lineRule="auto"/>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ab/>
      </w:r>
      <w:proofErr w:type="spellStart"/>
      <w:r w:rsidRPr="00695481">
        <w:rPr>
          <w:rFonts w:ascii="Times New Roman" w:eastAsia="Times New Roman" w:hAnsi="Times New Roman" w:cs="Times New Roman"/>
          <w:color w:val="000000"/>
          <w:sz w:val="24"/>
          <w:szCs w:val="24"/>
          <w:lang w:val="ru-RU" w:eastAsia="bg-BG"/>
        </w:rPr>
        <w:t>Периодичността</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транспортиране</w:t>
      </w:r>
      <w:proofErr w:type="spellEnd"/>
      <w:r w:rsidRPr="00695481">
        <w:rPr>
          <w:rFonts w:ascii="Times New Roman" w:eastAsia="Times New Roman" w:hAnsi="Times New Roman" w:cs="Times New Roman"/>
          <w:color w:val="000000"/>
          <w:sz w:val="24"/>
          <w:szCs w:val="24"/>
          <w:lang w:val="ru-RU" w:eastAsia="bg-BG"/>
        </w:rPr>
        <w:t xml:space="preserve"> се </w:t>
      </w:r>
      <w:proofErr w:type="spellStart"/>
      <w:r w:rsidRPr="00695481">
        <w:rPr>
          <w:rFonts w:ascii="Times New Roman" w:eastAsia="Times New Roman" w:hAnsi="Times New Roman" w:cs="Times New Roman"/>
          <w:color w:val="000000"/>
          <w:sz w:val="24"/>
          <w:szCs w:val="24"/>
          <w:lang w:val="ru-RU" w:eastAsia="bg-BG"/>
        </w:rPr>
        <w:t>определя</w:t>
      </w:r>
      <w:proofErr w:type="spellEnd"/>
      <w:r w:rsidRPr="00695481">
        <w:rPr>
          <w:rFonts w:ascii="Times New Roman" w:eastAsia="Times New Roman" w:hAnsi="Times New Roman" w:cs="Times New Roman"/>
          <w:color w:val="000000"/>
          <w:sz w:val="24"/>
          <w:szCs w:val="24"/>
          <w:lang w:val="ru-RU" w:eastAsia="bg-BG"/>
        </w:rPr>
        <w:t xml:space="preserve"> в </w:t>
      </w:r>
      <w:proofErr w:type="spellStart"/>
      <w:r w:rsidRPr="00695481">
        <w:rPr>
          <w:rFonts w:ascii="Times New Roman" w:eastAsia="Times New Roman" w:hAnsi="Times New Roman" w:cs="Times New Roman"/>
          <w:color w:val="000000"/>
          <w:sz w:val="24"/>
          <w:szCs w:val="24"/>
          <w:lang w:val="ru-RU" w:eastAsia="bg-BG"/>
        </w:rPr>
        <w:t>зависимост</w:t>
      </w:r>
      <w:proofErr w:type="spellEnd"/>
      <w:r w:rsidRPr="00695481">
        <w:rPr>
          <w:rFonts w:ascii="Times New Roman" w:eastAsia="Times New Roman" w:hAnsi="Times New Roman" w:cs="Times New Roman"/>
          <w:color w:val="000000"/>
          <w:sz w:val="24"/>
          <w:szCs w:val="24"/>
          <w:lang w:val="ru-RU" w:eastAsia="bg-BG"/>
        </w:rPr>
        <w:t xml:space="preserve"> от вида и </w:t>
      </w:r>
      <w:proofErr w:type="spellStart"/>
      <w:r w:rsidRPr="00695481">
        <w:rPr>
          <w:rFonts w:ascii="Times New Roman" w:eastAsia="Times New Roman" w:hAnsi="Times New Roman" w:cs="Times New Roman"/>
          <w:color w:val="000000"/>
          <w:sz w:val="24"/>
          <w:szCs w:val="24"/>
          <w:lang w:val="ru-RU" w:eastAsia="bg-BG"/>
        </w:rPr>
        <w:t>количеството</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отпадъка</w:t>
      </w:r>
      <w:proofErr w:type="spellEnd"/>
      <w:r w:rsidRPr="00695481">
        <w:rPr>
          <w:rFonts w:ascii="Times New Roman" w:eastAsia="Times New Roman" w:hAnsi="Times New Roman" w:cs="Times New Roman"/>
          <w:color w:val="000000"/>
          <w:sz w:val="24"/>
          <w:szCs w:val="24"/>
          <w:lang w:val="ru-RU" w:eastAsia="bg-BG"/>
        </w:rPr>
        <w:t>:</w:t>
      </w:r>
    </w:p>
    <w:p w:rsidR="00B854C7" w:rsidRPr="00695481" w:rsidRDefault="00B854C7" w:rsidP="00B854C7">
      <w:pPr>
        <w:spacing w:after="0" w:line="240" w:lineRule="auto"/>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ab/>
        <w:t xml:space="preserve">- </w:t>
      </w:r>
      <w:proofErr w:type="spellStart"/>
      <w:r w:rsidRPr="00695481">
        <w:rPr>
          <w:rFonts w:ascii="Times New Roman" w:eastAsia="Times New Roman" w:hAnsi="Times New Roman" w:cs="Times New Roman"/>
          <w:color w:val="000000"/>
          <w:sz w:val="24"/>
          <w:szCs w:val="24"/>
          <w:lang w:val="ru-RU" w:eastAsia="bg-BG"/>
        </w:rPr>
        <w:t>Отпадъците</w:t>
      </w:r>
      <w:proofErr w:type="spellEnd"/>
      <w:r w:rsidRPr="00695481">
        <w:rPr>
          <w:rFonts w:ascii="Times New Roman" w:eastAsia="Times New Roman" w:hAnsi="Times New Roman" w:cs="Times New Roman"/>
          <w:color w:val="000000"/>
          <w:sz w:val="24"/>
          <w:szCs w:val="24"/>
          <w:lang w:val="ru-RU" w:eastAsia="bg-BG"/>
        </w:rPr>
        <w:t xml:space="preserve"> от хартия, картон, </w:t>
      </w:r>
      <w:proofErr w:type="spellStart"/>
      <w:r w:rsidRPr="00695481">
        <w:rPr>
          <w:rFonts w:ascii="Times New Roman" w:eastAsia="Times New Roman" w:hAnsi="Times New Roman" w:cs="Times New Roman"/>
          <w:color w:val="000000"/>
          <w:sz w:val="24"/>
          <w:szCs w:val="24"/>
          <w:lang w:val="ru-RU" w:eastAsia="bg-BG"/>
        </w:rPr>
        <w:t>пластмаса</w:t>
      </w:r>
      <w:proofErr w:type="spellEnd"/>
      <w:r w:rsidRPr="00695481">
        <w:rPr>
          <w:rFonts w:ascii="Times New Roman" w:eastAsia="Times New Roman" w:hAnsi="Times New Roman" w:cs="Times New Roman"/>
          <w:color w:val="000000"/>
          <w:sz w:val="24"/>
          <w:szCs w:val="24"/>
          <w:lang w:val="ru-RU" w:eastAsia="bg-BG"/>
        </w:rPr>
        <w:t xml:space="preserve"> и метал се </w:t>
      </w:r>
      <w:proofErr w:type="spellStart"/>
      <w:r w:rsidRPr="00695481">
        <w:rPr>
          <w:rFonts w:ascii="Times New Roman" w:eastAsia="Times New Roman" w:hAnsi="Times New Roman" w:cs="Times New Roman"/>
          <w:color w:val="000000"/>
          <w:sz w:val="24"/>
          <w:szCs w:val="24"/>
          <w:lang w:val="ru-RU" w:eastAsia="bg-BG"/>
        </w:rPr>
        <w:t>транспортират</w:t>
      </w:r>
      <w:proofErr w:type="spellEnd"/>
      <w:r w:rsidRPr="00695481">
        <w:rPr>
          <w:rFonts w:ascii="Times New Roman" w:eastAsia="Times New Roman" w:hAnsi="Times New Roman" w:cs="Times New Roman"/>
          <w:color w:val="000000"/>
          <w:sz w:val="24"/>
          <w:szCs w:val="24"/>
          <w:lang w:val="ru-RU" w:eastAsia="bg-BG"/>
        </w:rPr>
        <w:t xml:space="preserve"> до </w:t>
      </w:r>
      <w:proofErr w:type="spellStart"/>
      <w:r w:rsidRPr="00695481">
        <w:rPr>
          <w:rFonts w:ascii="Times New Roman" w:eastAsia="Times New Roman" w:hAnsi="Times New Roman" w:cs="Times New Roman"/>
          <w:color w:val="000000"/>
          <w:sz w:val="24"/>
          <w:szCs w:val="24"/>
          <w:lang w:val="ru-RU" w:eastAsia="bg-BG"/>
        </w:rPr>
        <w:t>сепариращата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инсталация</w:t>
      </w:r>
      <w:proofErr w:type="spellEnd"/>
      <w:r w:rsidRPr="00695481">
        <w:rPr>
          <w:rFonts w:ascii="Times New Roman" w:eastAsia="Times New Roman" w:hAnsi="Times New Roman" w:cs="Times New Roman"/>
          <w:color w:val="000000"/>
          <w:sz w:val="24"/>
          <w:szCs w:val="24"/>
          <w:lang w:val="ru-RU" w:eastAsia="bg-BG"/>
        </w:rPr>
        <w:t xml:space="preserve"> - 1 </w:t>
      </w:r>
      <w:proofErr w:type="spellStart"/>
      <w:r w:rsidRPr="00695481">
        <w:rPr>
          <w:rFonts w:ascii="Times New Roman" w:eastAsia="Times New Roman" w:hAnsi="Times New Roman" w:cs="Times New Roman"/>
          <w:color w:val="000000"/>
          <w:sz w:val="24"/>
          <w:szCs w:val="24"/>
          <w:lang w:val="ru-RU" w:eastAsia="bg-BG"/>
        </w:rPr>
        <w:t>път</w:t>
      </w:r>
      <w:proofErr w:type="spellEnd"/>
      <w:r w:rsidRPr="00695481">
        <w:rPr>
          <w:rFonts w:ascii="Times New Roman" w:eastAsia="Times New Roman" w:hAnsi="Times New Roman" w:cs="Times New Roman"/>
          <w:color w:val="000000"/>
          <w:sz w:val="24"/>
          <w:szCs w:val="24"/>
          <w:lang w:val="ru-RU" w:eastAsia="bg-BG"/>
        </w:rPr>
        <w:t xml:space="preserve"> седмично.</w:t>
      </w:r>
    </w:p>
    <w:p w:rsidR="00B854C7" w:rsidRPr="00695481" w:rsidRDefault="00B854C7" w:rsidP="00B854C7">
      <w:pPr>
        <w:spacing w:after="0" w:line="240" w:lineRule="auto"/>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ab/>
        <w:t xml:space="preserve">- </w:t>
      </w:r>
      <w:proofErr w:type="spellStart"/>
      <w:r w:rsidRPr="00695481">
        <w:rPr>
          <w:rFonts w:ascii="Times New Roman" w:eastAsia="Times New Roman" w:hAnsi="Times New Roman" w:cs="Times New Roman"/>
          <w:color w:val="000000"/>
          <w:sz w:val="24"/>
          <w:szCs w:val="24"/>
          <w:lang w:val="ru-RU" w:eastAsia="bg-BG"/>
        </w:rPr>
        <w:t>Отпадъците</w:t>
      </w:r>
      <w:proofErr w:type="spellEnd"/>
      <w:r w:rsidRPr="00695481">
        <w:rPr>
          <w:rFonts w:ascii="Times New Roman" w:eastAsia="Times New Roman" w:hAnsi="Times New Roman" w:cs="Times New Roman"/>
          <w:color w:val="000000"/>
          <w:sz w:val="24"/>
          <w:szCs w:val="24"/>
          <w:lang w:val="ru-RU" w:eastAsia="bg-BG"/>
        </w:rPr>
        <w:t xml:space="preserve"> от </w:t>
      </w:r>
      <w:proofErr w:type="spellStart"/>
      <w:r w:rsidRPr="00695481">
        <w:rPr>
          <w:rFonts w:ascii="Times New Roman" w:eastAsia="Times New Roman" w:hAnsi="Times New Roman" w:cs="Times New Roman"/>
          <w:color w:val="000000"/>
          <w:sz w:val="24"/>
          <w:szCs w:val="24"/>
          <w:lang w:val="ru-RU" w:eastAsia="bg-BG"/>
        </w:rPr>
        <w:t>стъкло</w:t>
      </w:r>
      <w:proofErr w:type="spellEnd"/>
      <w:r w:rsidRPr="00695481">
        <w:rPr>
          <w:rFonts w:ascii="Times New Roman" w:eastAsia="Times New Roman" w:hAnsi="Times New Roman" w:cs="Times New Roman"/>
          <w:color w:val="000000"/>
          <w:sz w:val="24"/>
          <w:szCs w:val="24"/>
          <w:lang w:val="ru-RU" w:eastAsia="bg-BG"/>
        </w:rPr>
        <w:t xml:space="preserve"> се </w:t>
      </w:r>
      <w:proofErr w:type="spellStart"/>
      <w:r w:rsidRPr="00695481">
        <w:rPr>
          <w:rFonts w:ascii="Times New Roman" w:eastAsia="Times New Roman" w:hAnsi="Times New Roman" w:cs="Times New Roman"/>
          <w:color w:val="000000"/>
          <w:sz w:val="24"/>
          <w:szCs w:val="24"/>
          <w:lang w:val="ru-RU" w:eastAsia="bg-BG"/>
        </w:rPr>
        <w:t>транспортират</w:t>
      </w:r>
      <w:proofErr w:type="spellEnd"/>
      <w:r w:rsidRPr="00695481">
        <w:rPr>
          <w:rFonts w:ascii="Times New Roman" w:eastAsia="Times New Roman" w:hAnsi="Times New Roman" w:cs="Times New Roman"/>
          <w:color w:val="000000"/>
          <w:sz w:val="24"/>
          <w:szCs w:val="24"/>
          <w:lang w:val="ru-RU" w:eastAsia="bg-BG"/>
        </w:rPr>
        <w:t xml:space="preserve"> до завод за </w:t>
      </w:r>
      <w:proofErr w:type="spellStart"/>
      <w:r w:rsidRPr="00695481">
        <w:rPr>
          <w:rFonts w:ascii="Times New Roman" w:eastAsia="Times New Roman" w:hAnsi="Times New Roman" w:cs="Times New Roman"/>
          <w:color w:val="000000"/>
          <w:sz w:val="24"/>
          <w:szCs w:val="24"/>
          <w:lang w:val="ru-RU" w:eastAsia="bg-BG"/>
        </w:rPr>
        <w:t>преработка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веднъж</w:t>
      </w:r>
      <w:proofErr w:type="spellEnd"/>
      <w:r w:rsidRPr="00695481">
        <w:rPr>
          <w:rFonts w:ascii="Times New Roman" w:eastAsia="Times New Roman" w:hAnsi="Times New Roman" w:cs="Times New Roman"/>
          <w:color w:val="000000"/>
          <w:sz w:val="24"/>
          <w:szCs w:val="24"/>
          <w:lang w:val="ru-RU" w:eastAsia="bg-BG"/>
        </w:rPr>
        <w:t xml:space="preserve"> на два </w:t>
      </w:r>
      <w:proofErr w:type="spellStart"/>
      <w:r w:rsidRPr="00695481">
        <w:rPr>
          <w:rFonts w:ascii="Times New Roman" w:eastAsia="Times New Roman" w:hAnsi="Times New Roman" w:cs="Times New Roman"/>
          <w:color w:val="000000"/>
          <w:sz w:val="24"/>
          <w:szCs w:val="24"/>
          <w:lang w:val="ru-RU" w:eastAsia="bg-BG"/>
        </w:rPr>
        <w:t>месеца</w:t>
      </w:r>
      <w:proofErr w:type="spellEnd"/>
      <w:r w:rsidRPr="00695481">
        <w:rPr>
          <w:rFonts w:ascii="Times New Roman" w:eastAsia="Times New Roman" w:hAnsi="Times New Roman" w:cs="Times New Roman"/>
          <w:color w:val="000000"/>
          <w:sz w:val="24"/>
          <w:szCs w:val="24"/>
          <w:lang w:val="ru-RU" w:eastAsia="bg-BG"/>
        </w:rPr>
        <w:t xml:space="preserve">. </w:t>
      </w:r>
    </w:p>
    <w:p w:rsidR="00B854C7" w:rsidRPr="00695481" w:rsidRDefault="00B854C7" w:rsidP="00B854C7">
      <w:pPr>
        <w:spacing w:after="0" w:line="240" w:lineRule="auto"/>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lastRenderedPageBreak/>
        <w:tab/>
        <w:t xml:space="preserve">При </w:t>
      </w:r>
      <w:proofErr w:type="spellStart"/>
      <w:r w:rsidRPr="00695481">
        <w:rPr>
          <w:rFonts w:ascii="Times New Roman" w:eastAsia="Times New Roman" w:hAnsi="Times New Roman" w:cs="Times New Roman"/>
          <w:color w:val="000000"/>
          <w:sz w:val="24"/>
          <w:szCs w:val="24"/>
          <w:lang w:val="ru-RU" w:eastAsia="bg-BG"/>
        </w:rPr>
        <w:t>сепариращата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инсталация</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отпадъците</w:t>
      </w:r>
      <w:proofErr w:type="spellEnd"/>
      <w:r w:rsidRPr="00695481">
        <w:rPr>
          <w:rFonts w:ascii="Times New Roman" w:eastAsia="Times New Roman" w:hAnsi="Times New Roman" w:cs="Times New Roman"/>
          <w:color w:val="000000"/>
          <w:sz w:val="24"/>
          <w:szCs w:val="24"/>
          <w:lang w:val="ru-RU" w:eastAsia="bg-BG"/>
        </w:rPr>
        <w:t xml:space="preserve"> се поставят на конвейер, за да </w:t>
      </w:r>
      <w:proofErr w:type="spellStart"/>
      <w:r w:rsidRPr="00695481">
        <w:rPr>
          <w:rFonts w:ascii="Times New Roman" w:eastAsia="Times New Roman" w:hAnsi="Times New Roman" w:cs="Times New Roman"/>
          <w:color w:val="000000"/>
          <w:sz w:val="24"/>
          <w:szCs w:val="24"/>
          <w:lang w:val="ru-RU" w:eastAsia="bg-BG"/>
        </w:rPr>
        <w:t>бъдат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разделени</w:t>
      </w:r>
      <w:proofErr w:type="spellEnd"/>
      <w:r w:rsidRPr="00695481">
        <w:rPr>
          <w:rFonts w:ascii="Times New Roman" w:eastAsia="Times New Roman" w:hAnsi="Times New Roman" w:cs="Times New Roman"/>
          <w:color w:val="000000"/>
          <w:sz w:val="24"/>
          <w:szCs w:val="24"/>
          <w:lang w:val="ru-RU" w:eastAsia="bg-BG"/>
        </w:rPr>
        <w:t xml:space="preserve"> по </w:t>
      </w:r>
      <w:proofErr w:type="spellStart"/>
      <w:r w:rsidRPr="00695481">
        <w:rPr>
          <w:rFonts w:ascii="Times New Roman" w:eastAsia="Times New Roman" w:hAnsi="Times New Roman" w:cs="Times New Roman"/>
          <w:color w:val="000000"/>
          <w:sz w:val="24"/>
          <w:szCs w:val="24"/>
          <w:lang w:val="ru-RU" w:eastAsia="bg-BG"/>
        </w:rPr>
        <w:t>видове</w:t>
      </w:r>
      <w:proofErr w:type="spellEnd"/>
      <w:r w:rsidRPr="00695481">
        <w:rPr>
          <w:rFonts w:ascii="Times New Roman" w:eastAsia="Times New Roman" w:hAnsi="Times New Roman" w:cs="Times New Roman"/>
          <w:color w:val="000000"/>
          <w:sz w:val="24"/>
          <w:szCs w:val="24"/>
          <w:lang w:val="ru-RU" w:eastAsia="bg-BG"/>
        </w:rPr>
        <w:t xml:space="preserve"> материал. </w:t>
      </w:r>
      <w:proofErr w:type="spellStart"/>
      <w:r w:rsidRPr="00695481">
        <w:rPr>
          <w:rFonts w:ascii="Times New Roman" w:eastAsia="Times New Roman" w:hAnsi="Times New Roman" w:cs="Times New Roman"/>
          <w:color w:val="000000"/>
          <w:sz w:val="24"/>
          <w:szCs w:val="24"/>
          <w:lang w:val="ru-RU" w:eastAsia="bg-BG"/>
        </w:rPr>
        <w:t>Сортираните</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балирани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опаковки</w:t>
      </w:r>
      <w:proofErr w:type="spellEnd"/>
      <w:r w:rsidRPr="00695481">
        <w:rPr>
          <w:rFonts w:ascii="Times New Roman" w:eastAsia="Times New Roman" w:hAnsi="Times New Roman" w:cs="Times New Roman"/>
          <w:color w:val="000000"/>
          <w:sz w:val="24"/>
          <w:szCs w:val="24"/>
          <w:lang w:val="ru-RU" w:eastAsia="bg-BG"/>
        </w:rPr>
        <w:t xml:space="preserve"> се </w:t>
      </w:r>
      <w:proofErr w:type="spellStart"/>
      <w:r w:rsidRPr="00695481">
        <w:rPr>
          <w:rFonts w:ascii="Times New Roman" w:eastAsia="Times New Roman" w:hAnsi="Times New Roman" w:cs="Times New Roman"/>
          <w:color w:val="000000"/>
          <w:sz w:val="24"/>
          <w:szCs w:val="24"/>
          <w:lang w:val="ru-RU" w:eastAsia="bg-BG"/>
        </w:rPr>
        <w:t>извозват</w:t>
      </w:r>
      <w:proofErr w:type="spellEnd"/>
      <w:r w:rsidRPr="00695481">
        <w:rPr>
          <w:rFonts w:ascii="Times New Roman" w:eastAsia="Times New Roman" w:hAnsi="Times New Roman" w:cs="Times New Roman"/>
          <w:color w:val="000000"/>
          <w:sz w:val="24"/>
          <w:szCs w:val="24"/>
          <w:lang w:val="ru-RU" w:eastAsia="bg-BG"/>
        </w:rPr>
        <w:t xml:space="preserve"> до заводи за </w:t>
      </w:r>
      <w:proofErr w:type="spellStart"/>
      <w:r w:rsidRPr="00695481">
        <w:rPr>
          <w:rFonts w:ascii="Times New Roman" w:eastAsia="Times New Roman" w:hAnsi="Times New Roman" w:cs="Times New Roman"/>
          <w:color w:val="000000"/>
          <w:sz w:val="24"/>
          <w:szCs w:val="24"/>
          <w:lang w:val="ru-RU" w:eastAsia="bg-BG"/>
        </w:rPr>
        <w:t>рециклиране</w:t>
      </w:r>
      <w:proofErr w:type="spellEnd"/>
      <w:r w:rsidRPr="00695481">
        <w:rPr>
          <w:rFonts w:ascii="Times New Roman" w:eastAsia="Times New Roman" w:hAnsi="Times New Roman" w:cs="Times New Roman"/>
          <w:color w:val="000000"/>
          <w:sz w:val="24"/>
          <w:szCs w:val="24"/>
          <w:lang w:val="ru-RU" w:eastAsia="bg-BG"/>
        </w:rPr>
        <w:t xml:space="preserve">. </w:t>
      </w:r>
    </w:p>
    <w:p w:rsidR="00B854C7" w:rsidRPr="00695481" w:rsidRDefault="00B854C7" w:rsidP="00B854C7">
      <w:pPr>
        <w:spacing w:after="0" w:line="240" w:lineRule="auto"/>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ab/>
      </w:r>
      <w:proofErr w:type="spellStart"/>
      <w:r w:rsidRPr="00695481">
        <w:rPr>
          <w:rFonts w:ascii="Times New Roman" w:eastAsia="Times New Roman" w:hAnsi="Times New Roman" w:cs="Times New Roman"/>
          <w:color w:val="000000"/>
          <w:sz w:val="24"/>
          <w:szCs w:val="24"/>
          <w:lang w:val="ru-RU" w:eastAsia="bg-BG"/>
        </w:rPr>
        <w:t>Разделното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 xml:space="preserve"> е необходимо:</w:t>
      </w:r>
    </w:p>
    <w:p w:rsidR="00B854C7" w:rsidRPr="00695481" w:rsidRDefault="00B854C7" w:rsidP="00B854C7">
      <w:pPr>
        <w:spacing w:after="0" w:line="240" w:lineRule="auto"/>
        <w:ind w:firstLine="708"/>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 за да се </w:t>
      </w:r>
      <w:proofErr w:type="spellStart"/>
      <w:r w:rsidRPr="00695481">
        <w:rPr>
          <w:rFonts w:ascii="Times New Roman" w:eastAsia="Times New Roman" w:hAnsi="Times New Roman" w:cs="Times New Roman"/>
          <w:color w:val="000000"/>
          <w:sz w:val="24"/>
          <w:szCs w:val="24"/>
          <w:lang w:val="ru-RU" w:eastAsia="bg-BG"/>
        </w:rPr>
        <w:t>спести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енергия</w:t>
      </w:r>
      <w:proofErr w:type="spellEnd"/>
      <w:r w:rsidRPr="00695481">
        <w:rPr>
          <w:rFonts w:ascii="Times New Roman" w:eastAsia="Times New Roman" w:hAnsi="Times New Roman" w:cs="Times New Roman"/>
          <w:color w:val="000000"/>
          <w:sz w:val="24"/>
          <w:szCs w:val="24"/>
          <w:lang w:val="ru-RU" w:eastAsia="bg-BG"/>
        </w:rPr>
        <w:t xml:space="preserve"> и да се </w:t>
      </w:r>
      <w:proofErr w:type="spellStart"/>
      <w:r w:rsidRPr="00695481">
        <w:rPr>
          <w:rFonts w:ascii="Times New Roman" w:eastAsia="Times New Roman" w:hAnsi="Times New Roman" w:cs="Times New Roman"/>
          <w:color w:val="000000"/>
          <w:sz w:val="24"/>
          <w:szCs w:val="24"/>
          <w:lang w:val="ru-RU" w:eastAsia="bg-BG"/>
        </w:rPr>
        <w:t>запазят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природните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ресурси</w:t>
      </w:r>
      <w:proofErr w:type="spellEnd"/>
      <w:r w:rsidRPr="00695481">
        <w:rPr>
          <w:rFonts w:ascii="Times New Roman" w:eastAsia="Times New Roman" w:hAnsi="Times New Roman" w:cs="Times New Roman"/>
          <w:color w:val="000000"/>
          <w:sz w:val="24"/>
          <w:szCs w:val="24"/>
          <w:lang w:val="ru-RU" w:eastAsia="bg-BG"/>
        </w:rPr>
        <w:t>;</w:t>
      </w:r>
    </w:p>
    <w:p w:rsidR="00B854C7" w:rsidRPr="00695481" w:rsidRDefault="00B854C7" w:rsidP="00B854C7">
      <w:pPr>
        <w:spacing w:after="0" w:line="240" w:lineRule="auto"/>
        <w:ind w:firstLine="708"/>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 за да се </w:t>
      </w:r>
      <w:proofErr w:type="spellStart"/>
      <w:r w:rsidRPr="00695481">
        <w:rPr>
          <w:rFonts w:ascii="Times New Roman" w:eastAsia="Times New Roman" w:hAnsi="Times New Roman" w:cs="Times New Roman"/>
          <w:color w:val="000000"/>
          <w:sz w:val="24"/>
          <w:szCs w:val="24"/>
          <w:lang w:val="ru-RU" w:eastAsia="bg-BG"/>
        </w:rPr>
        <w:t>оползотворят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опаковките</w:t>
      </w:r>
      <w:proofErr w:type="spellEnd"/>
      <w:r w:rsidRPr="00695481">
        <w:rPr>
          <w:rFonts w:ascii="Times New Roman" w:eastAsia="Times New Roman" w:hAnsi="Times New Roman" w:cs="Times New Roman"/>
          <w:color w:val="000000"/>
          <w:sz w:val="24"/>
          <w:szCs w:val="24"/>
          <w:lang w:val="ru-RU" w:eastAsia="bg-BG"/>
        </w:rPr>
        <w:t>;</w:t>
      </w:r>
    </w:p>
    <w:p w:rsidR="00B854C7" w:rsidRPr="00695481" w:rsidRDefault="00B854C7" w:rsidP="00B854C7">
      <w:pPr>
        <w:spacing w:after="0" w:line="240" w:lineRule="auto"/>
        <w:ind w:firstLine="708"/>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 за да се </w:t>
      </w:r>
      <w:proofErr w:type="spellStart"/>
      <w:r w:rsidRPr="00695481">
        <w:rPr>
          <w:rFonts w:ascii="Times New Roman" w:eastAsia="Times New Roman" w:hAnsi="Times New Roman" w:cs="Times New Roman"/>
          <w:color w:val="000000"/>
          <w:sz w:val="24"/>
          <w:szCs w:val="24"/>
          <w:lang w:val="ru-RU" w:eastAsia="bg-BG"/>
        </w:rPr>
        <w:t>поддържа</w:t>
      </w:r>
      <w:proofErr w:type="spellEnd"/>
      <w:r w:rsidRPr="00695481">
        <w:rPr>
          <w:rFonts w:ascii="Times New Roman" w:eastAsia="Times New Roman" w:hAnsi="Times New Roman" w:cs="Times New Roman"/>
          <w:color w:val="000000"/>
          <w:sz w:val="24"/>
          <w:szCs w:val="24"/>
          <w:lang w:val="ru-RU" w:eastAsia="bg-BG"/>
        </w:rPr>
        <w:t xml:space="preserve"> чистота в </w:t>
      </w:r>
      <w:proofErr w:type="spellStart"/>
      <w:r w:rsidRPr="00695481">
        <w:rPr>
          <w:rFonts w:ascii="Times New Roman" w:eastAsia="Times New Roman" w:hAnsi="Times New Roman" w:cs="Times New Roman"/>
          <w:color w:val="000000"/>
          <w:sz w:val="24"/>
          <w:szCs w:val="24"/>
          <w:lang w:val="ru-RU" w:eastAsia="bg-BG"/>
        </w:rPr>
        <w:t>населените</w:t>
      </w:r>
      <w:proofErr w:type="spellEnd"/>
      <w:r w:rsidRPr="00695481">
        <w:rPr>
          <w:rFonts w:ascii="Times New Roman" w:eastAsia="Times New Roman" w:hAnsi="Times New Roman" w:cs="Times New Roman"/>
          <w:color w:val="000000"/>
          <w:sz w:val="24"/>
          <w:szCs w:val="24"/>
          <w:lang w:val="ru-RU" w:eastAsia="bg-BG"/>
        </w:rPr>
        <w:t xml:space="preserve"> места. </w:t>
      </w:r>
    </w:p>
    <w:p w:rsidR="00B854C7" w:rsidRPr="00695481" w:rsidRDefault="00B854C7" w:rsidP="00B854C7">
      <w:pPr>
        <w:spacing w:after="0" w:line="240" w:lineRule="auto"/>
        <w:ind w:firstLine="708"/>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Периодично се </w:t>
      </w:r>
      <w:proofErr w:type="spellStart"/>
      <w:r w:rsidRPr="00695481">
        <w:rPr>
          <w:rFonts w:ascii="Times New Roman" w:eastAsia="Times New Roman" w:hAnsi="Times New Roman" w:cs="Times New Roman"/>
          <w:color w:val="000000"/>
          <w:sz w:val="24"/>
          <w:szCs w:val="24"/>
          <w:lang w:val="ru-RU" w:eastAsia="bg-BG"/>
        </w:rPr>
        <w:t>провеждат</w:t>
      </w:r>
      <w:proofErr w:type="spellEnd"/>
      <w:r w:rsidRPr="00695481">
        <w:rPr>
          <w:rFonts w:ascii="Times New Roman" w:eastAsia="Times New Roman" w:hAnsi="Times New Roman" w:cs="Times New Roman"/>
          <w:color w:val="000000"/>
          <w:sz w:val="24"/>
          <w:szCs w:val="24"/>
          <w:lang w:val="ru-RU" w:eastAsia="bg-BG"/>
        </w:rPr>
        <w:t xml:space="preserve"> кампании за </w:t>
      </w:r>
      <w:proofErr w:type="spellStart"/>
      <w:r w:rsidRPr="00695481">
        <w:rPr>
          <w:rFonts w:ascii="Times New Roman" w:eastAsia="Times New Roman" w:hAnsi="Times New Roman" w:cs="Times New Roman"/>
          <w:color w:val="000000"/>
          <w:sz w:val="24"/>
          <w:szCs w:val="24"/>
          <w:lang w:val="ru-RU" w:eastAsia="bg-BG"/>
        </w:rPr>
        <w:t>ползата</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необходимостта</w:t>
      </w:r>
      <w:proofErr w:type="spellEnd"/>
      <w:r w:rsidRPr="00695481">
        <w:rPr>
          <w:rFonts w:ascii="Times New Roman" w:eastAsia="Times New Roman" w:hAnsi="Times New Roman" w:cs="Times New Roman"/>
          <w:color w:val="000000"/>
          <w:sz w:val="24"/>
          <w:szCs w:val="24"/>
          <w:lang w:val="ru-RU" w:eastAsia="bg-BG"/>
        </w:rPr>
        <w:t xml:space="preserve"> от </w:t>
      </w:r>
      <w:proofErr w:type="spellStart"/>
      <w:r w:rsidRPr="00695481">
        <w:rPr>
          <w:rFonts w:ascii="Times New Roman" w:eastAsia="Times New Roman" w:hAnsi="Times New Roman" w:cs="Times New Roman"/>
          <w:color w:val="000000"/>
          <w:sz w:val="24"/>
          <w:szCs w:val="24"/>
          <w:lang w:val="ru-RU" w:eastAsia="bg-BG"/>
        </w:rPr>
        <w:t>разделното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в </w:t>
      </w:r>
      <w:proofErr w:type="spellStart"/>
      <w:r w:rsidRPr="00695481">
        <w:rPr>
          <w:rFonts w:ascii="Times New Roman" w:eastAsia="Times New Roman" w:hAnsi="Times New Roman" w:cs="Times New Roman"/>
          <w:color w:val="000000"/>
          <w:sz w:val="24"/>
          <w:szCs w:val="24"/>
          <w:lang w:val="ru-RU" w:eastAsia="bg-BG"/>
        </w:rPr>
        <w:t>училищата</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детските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градини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раздават</w:t>
      </w:r>
      <w:proofErr w:type="spellEnd"/>
      <w:r w:rsidRPr="00695481">
        <w:rPr>
          <w:rFonts w:ascii="Times New Roman" w:eastAsia="Times New Roman" w:hAnsi="Times New Roman" w:cs="Times New Roman"/>
          <w:color w:val="000000"/>
          <w:sz w:val="24"/>
          <w:szCs w:val="24"/>
          <w:lang w:val="ru-RU" w:eastAsia="bg-BG"/>
        </w:rPr>
        <w:t xml:space="preserve"> се </w:t>
      </w:r>
      <w:proofErr w:type="spellStart"/>
      <w:r w:rsidRPr="00695481">
        <w:rPr>
          <w:rFonts w:ascii="Times New Roman" w:eastAsia="Times New Roman" w:hAnsi="Times New Roman" w:cs="Times New Roman"/>
          <w:color w:val="000000"/>
          <w:sz w:val="24"/>
          <w:szCs w:val="24"/>
          <w:lang w:val="ru-RU" w:eastAsia="bg-BG"/>
        </w:rPr>
        <w:t>брошури</w:t>
      </w:r>
      <w:proofErr w:type="spellEnd"/>
      <w:r w:rsidRPr="00695481">
        <w:rPr>
          <w:rFonts w:ascii="Times New Roman" w:eastAsia="Times New Roman" w:hAnsi="Times New Roman" w:cs="Times New Roman"/>
          <w:color w:val="000000"/>
          <w:sz w:val="24"/>
          <w:szCs w:val="24"/>
          <w:lang w:val="ru-RU" w:eastAsia="bg-BG"/>
        </w:rPr>
        <w:t xml:space="preserve"> и тетрадки с </w:t>
      </w:r>
      <w:proofErr w:type="spellStart"/>
      <w:r w:rsidRPr="00695481">
        <w:rPr>
          <w:rFonts w:ascii="Times New Roman" w:eastAsia="Times New Roman" w:hAnsi="Times New Roman" w:cs="Times New Roman"/>
          <w:color w:val="000000"/>
          <w:sz w:val="24"/>
          <w:szCs w:val="24"/>
          <w:lang w:val="ru-RU" w:eastAsia="bg-BG"/>
        </w:rPr>
        <w:t>информационна</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образователна</w:t>
      </w:r>
      <w:proofErr w:type="spellEnd"/>
      <w:r w:rsidRPr="00695481">
        <w:rPr>
          <w:rFonts w:ascii="Times New Roman" w:eastAsia="Times New Roman" w:hAnsi="Times New Roman" w:cs="Times New Roman"/>
          <w:color w:val="000000"/>
          <w:sz w:val="24"/>
          <w:szCs w:val="24"/>
          <w:lang w:val="ru-RU" w:eastAsia="bg-BG"/>
        </w:rPr>
        <w:t xml:space="preserve"> цел. </w:t>
      </w:r>
      <w:r w:rsidRPr="00695481">
        <w:rPr>
          <w:rFonts w:ascii="Times New Roman" w:eastAsia="Times New Roman" w:hAnsi="Times New Roman" w:cs="Times New Roman"/>
          <w:color w:val="000000"/>
          <w:sz w:val="24"/>
          <w:szCs w:val="24"/>
          <w:lang w:eastAsia="bg-BG"/>
        </w:rPr>
        <w:t> </w:t>
      </w:r>
      <w:proofErr w:type="spellStart"/>
      <w:r w:rsidRPr="00695481">
        <w:rPr>
          <w:rFonts w:ascii="Times New Roman" w:eastAsia="Times New Roman" w:hAnsi="Times New Roman" w:cs="Times New Roman"/>
          <w:color w:val="000000"/>
          <w:sz w:val="24"/>
          <w:szCs w:val="24"/>
          <w:lang w:val="ru-RU" w:eastAsia="bg-BG"/>
        </w:rPr>
        <w:t>Практиката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показва</w:t>
      </w:r>
      <w:proofErr w:type="spellEnd"/>
      <w:r w:rsidRPr="00695481">
        <w:rPr>
          <w:rFonts w:ascii="Times New Roman" w:eastAsia="Times New Roman" w:hAnsi="Times New Roman" w:cs="Times New Roman"/>
          <w:color w:val="000000"/>
          <w:sz w:val="24"/>
          <w:szCs w:val="24"/>
          <w:lang w:val="ru-RU" w:eastAsia="bg-BG"/>
        </w:rPr>
        <w:t xml:space="preserve">, че </w:t>
      </w:r>
      <w:proofErr w:type="spellStart"/>
      <w:r w:rsidRPr="00695481">
        <w:rPr>
          <w:rFonts w:ascii="Times New Roman" w:eastAsia="Times New Roman" w:hAnsi="Times New Roman" w:cs="Times New Roman"/>
          <w:color w:val="000000"/>
          <w:sz w:val="24"/>
          <w:szCs w:val="24"/>
          <w:lang w:val="ru-RU" w:eastAsia="bg-BG"/>
        </w:rPr>
        <w:t>ангажирането</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млади</w:t>
      </w:r>
      <w:proofErr w:type="spellEnd"/>
      <w:r w:rsidRPr="00695481">
        <w:rPr>
          <w:rFonts w:ascii="Times New Roman" w:eastAsia="Times New Roman" w:hAnsi="Times New Roman" w:cs="Times New Roman"/>
          <w:color w:val="000000"/>
          <w:sz w:val="24"/>
          <w:szCs w:val="24"/>
          <w:lang w:val="ru-RU" w:eastAsia="bg-BG"/>
        </w:rPr>
        <w:t xml:space="preserve"> хора в </w:t>
      </w:r>
      <w:proofErr w:type="spellStart"/>
      <w:r w:rsidRPr="00695481">
        <w:rPr>
          <w:rFonts w:ascii="Times New Roman" w:eastAsia="Times New Roman" w:hAnsi="Times New Roman" w:cs="Times New Roman"/>
          <w:color w:val="000000"/>
          <w:sz w:val="24"/>
          <w:szCs w:val="24"/>
          <w:lang w:val="ru-RU" w:eastAsia="bg-BG"/>
        </w:rPr>
        <w:t>екологични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дейности</w:t>
      </w:r>
      <w:proofErr w:type="spellEnd"/>
      <w:r w:rsidRPr="00695481">
        <w:rPr>
          <w:rFonts w:ascii="Times New Roman" w:eastAsia="Times New Roman" w:hAnsi="Times New Roman" w:cs="Times New Roman"/>
          <w:color w:val="000000"/>
          <w:sz w:val="24"/>
          <w:szCs w:val="24"/>
          <w:lang w:val="ru-RU" w:eastAsia="bg-BG"/>
        </w:rPr>
        <w:t xml:space="preserve"> е </w:t>
      </w:r>
      <w:proofErr w:type="spellStart"/>
      <w:r w:rsidRPr="00695481">
        <w:rPr>
          <w:rFonts w:ascii="Times New Roman" w:eastAsia="Times New Roman" w:hAnsi="Times New Roman" w:cs="Times New Roman"/>
          <w:color w:val="000000"/>
          <w:sz w:val="24"/>
          <w:szCs w:val="24"/>
          <w:lang w:val="ru-RU" w:eastAsia="bg-BG"/>
        </w:rPr>
        <w:t>най-краткият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път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към</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формиране</w:t>
      </w:r>
      <w:proofErr w:type="spellEnd"/>
      <w:r w:rsidRPr="00695481">
        <w:rPr>
          <w:rFonts w:ascii="Times New Roman" w:eastAsia="Times New Roman" w:hAnsi="Times New Roman" w:cs="Times New Roman"/>
          <w:color w:val="000000"/>
          <w:sz w:val="24"/>
          <w:szCs w:val="24"/>
          <w:lang w:val="ru-RU" w:eastAsia="bg-BG"/>
        </w:rPr>
        <w:t xml:space="preserve"> на гражданско </w:t>
      </w:r>
      <w:proofErr w:type="spellStart"/>
      <w:r w:rsidRPr="00695481">
        <w:rPr>
          <w:rFonts w:ascii="Times New Roman" w:eastAsia="Times New Roman" w:hAnsi="Times New Roman" w:cs="Times New Roman"/>
          <w:color w:val="000000"/>
          <w:sz w:val="24"/>
          <w:szCs w:val="24"/>
          <w:lang w:val="ru-RU" w:eastAsia="bg-BG"/>
        </w:rPr>
        <w:t>съзнание</w:t>
      </w:r>
      <w:proofErr w:type="spellEnd"/>
      <w:r w:rsidRPr="00695481">
        <w:rPr>
          <w:rFonts w:ascii="Times New Roman" w:eastAsia="Times New Roman" w:hAnsi="Times New Roman" w:cs="Times New Roman"/>
          <w:color w:val="000000"/>
          <w:sz w:val="24"/>
          <w:szCs w:val="24"/>
          <w:lang w:val="ru-RU" w:eastAsia="bg-BG"/>
        </w:rPr>
        <w:t xml:space="preserve"> по </w:t>
      </w:r>
      <w:proofErr w:type="spellStart"/>
      <w:r w:rsidRPr="00695481">
        <w:rPr>
          <w:rFonts w:ascii="Times New Roman" w:eastAsia="Times New Roman" w:hAnsi="Times New Roman" w:cs="Times New Roman"/>
          <w:color w:val="000000"/>
          <w:sz w:val="24"/>
          <w:szCs w:val="24"/>
          <w:lang w:val="ru-RU" w:eastAsia="bg-BG"/>
        </w:rPr>
        <w:t>екологични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проблеми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Усвояването</w:t>
      </w:r>
      <w:proofErr w:type="spellEnd"/>
      <w:r w:rsidRPr="00695481">
        <w:rPr>
          <w:rFonts w:ascii="Times New Roman" w:eastAsia="Times New Roman" w:hAnsi="Times New Roman" w:cs="Times New Roman"/>
          <w:color w:val="000000"/>
          <w:sz w:val="24"/>
          <w:szCs w:val="24"/>
          <w:lang w:val="ru-RU" w:eastAsia="bg-BG"/>
        </w:rPr>
        <w:t xml:space="preserve"> на знания за </w:t>
      </w:r>
      <w:proofErr w:type="spellStart"/>
      <w:r w:rsidRPr="00695481">
        <w:rPr>
          <w:rFonts w:ascii="Times New Roman" w:eastAsia="Times New Roman" w:hAnsi="Times New Roman" w:cs="Times New Roman"/>
          <w:color w:val="000000"/>
          <w:sz w:val="24"/>
          <w:szCs w:val="24"/>
          <w:lang w:val="ru-RU" w:eastAsia="bg-BG"/>
        </w:rPr>
        <w:t>разделното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ще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доведе</w:t>
      </w:r>
      <w:proofErr w:type="spellEnd"/>
      <w:r w:rsidRPr="00695481">
        <w:rPr>
          <w:rFonts w:ascii="Times New Roman" w:eastAsia="Times New Roman" w:hAnsi="Times New Roman" w:cs="Times New Roman"/>
          <w:color w:val="000000"/>
          <w:sz w:val="24"/>
          <w:szCs w:val="24"/>
          <w:lang w:val="ru-RU" w:eastAsia="bg-BG"/>
        </w:rPr>
        <w:t xml:space="preserve"> до </w:t>
      </w:r>
      <w:proofErr w:type="spellStart"/>
      <w:r w:rsidRPr="00695481">
        <w:rPr>
          <w:rFonts w:ascii="Times New Roman" w:eastAsia="Times New Roman" w:hAnsi="Times New Roman" w:cs="Times New Roman"/>
          <w:color w:val="000000"/>
          <w:sz w:val="24"/>
          <w:szCs w:val="24"/>
          <w:lang w:val="ru-RU" w:eastAsia="bg-BG"/>
        </w:rPr>
        <w:t>повишаване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отговорността</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учениците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към</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екологичните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проблеми</w:t>
      </w:r>
      <w:proofErr w:type="spellEnd"/>
      <w:r w:rsidRPr="00695481">
        <w:rPr>
          <w:rFonts w:ascii="Times New Roman" w:eastAsia="Times New Roman" w:hAnsi="Times New Roman" w:cs="Times New Roman"/>
          <w:color w:val="000000"/>
          <w:sz w:val="24"/>
          <w:szCs w:val="24"/>
          <w:lang w:val="ru-RU" w:eastAsia="bg-BG"/>
        </w:rPr>
        <w:t xml:space="preserve">, до </w:t>
      </w:r>
      <w:proofErr w:type="spellStart"/>
      <w:r w:rsidRPr="00695481">
        <w:rPr>
          <w:rFonts w:ascii="Times New Roman" w:eastAsia="Times New Roman" w:hAnsi="Times New Roman" w:cs="Times New Roman"/>
          <w:color w:val="000000"/>
          <w:sz w:val="24"/>
          <w:szCs w:val="24"/>
          <w:lang w:val="ru-RU" w:eastAsia="bg-BG"/>
        </w:rPr>
        <w:t>изостряне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тяхната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екологична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чувствителност</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по-голямата</w:t>
      </w:r>
      <w:proofErr w:type="spellEnd"/>
      <w:r w:rsidRPr="00695481">
        <w:rPr>
          <w:rFonts w:ascii="Times New Roman" w:eastAsia="Times New Roman" w:hAnsi="Times New Roman" w:cs="Times New Roman"/>
          <w:color w:val="000000"/>
          <w:sz w:val="24"/>
          <w:szCs w:val="24"/>
          <w:lang w:val="ru-RU" w:eastAsia="bg-BG"/>
        </w:rPr>
        <w:t xml:space="preserve"> им </w:t>
      </w:r>
      <w:proofErr w:type="spellStart"/>
      <w:r w:rsidRPr="00695481">
        <w:rPr>
          <w:rFonts w:ascii="Times New Roman" w:eastAsia="Times New Roman" w:hAnsi="Times New Roman" w:cs="Times New Roman"/>
          <w:color w:val="000000"/>
          <w:sz w:val="24"/>
          <w:szCs w:val="24"/>
          <w:lang w:val="ru-RU" w:eastAsia="bg-BG"/>
        </w:rPr>
        <w:t>ангажираност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към</w:t>
      </w:r>
      <w:proofErr w:type="spellEnd"/>
      <w:r w:rsidRPr="00695481">
        <w:rPr>
          <w:rFonts w:ascii="Times New Roman" w:eastAsia="Times New Roman" w:hAnsi="Times New Roman" w:cs="Times New Roman"/>
          <w:color w:val="000000"/>
          <w:sz w:val="24"/>
          <w:szCs w:val="24"/>
          <w:lang w:val="ru-RU" w:eastAsia="bg-BG"/>
        </w:rPr>
        <w:t xml:space="preserve"> </w:t>
      </w:r>
      <w:r w:rsidRPr="00695481">
        <w:rPr>
          <w:rFonts w:ascii="Times New Roman" w:eastAsia="Times New Roman" w:hAnsi="Times New Roman" w:cs="Times New Roman"/>
          <w:color w:val="FF0000"/>
          <w:sz w:val="24"/>
          <w:szCs w:val="24"/>
          <w:lang w:val="ru-RU" w:eastAsia="bg-BG"/>
        </w:rPr>
        <w:t>(с)</w:t>
      </w:r>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опазването</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природата</w:t>
      </w:r>
      <w:proofErr w:type="spellEnd"/>
      <w:r w:rsidRPr="00695481">
        <w:rPr>
          <w:rFonts w:ascii="Times New Roman" w:eastAsia="Times New Roman" w:hAnsi="Times New Roman" w:cs="Times New Roman"/>
          <w:color w:val="000000"/>
          <w:sz w:val="24"/>
          <w:szCs w:val="24"/>
          <w:lang w:val="ru-RU" w:eastAsia="bg-BG"/>
        </w:rPr>
        <w:t>.</w:t>
      </w:r>
    </w:p>
    <w:p w:rsidR="00B854C7" w:rsidRPr="00695481" w:rsidRDefault="00B854C7" w:rsidP="00B854C7">
      <w:pPr>
        <w:spacing w:after="0" w:line="240" w:lineRule="auto"/>
        <w:ind w:firstLine="708"/>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Количества </w:t>
      </w:r>
      <w:proofErr w:type="spellStart"/>
      <w:r w:rsidRPr="00695481">
        <w:rPr>
          <w:rFonts w:ascii="Times New Roman" w:eastAsia="Times New Roman" w:hAnsi="Times New Roman" w:cs="Times New Roman"/>
          <w:color w:val="000000"/>
          <w:sz w:val="24"/>
          <w:szCs w:val="24"/>
          <w:lang w:val="ru-RU" w:eastAsia="bg-BG"/>
        </w:rPr>
        <w:t>разделно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събран</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отпадък</w:t>
      </w:r>
      <w:proofErr w:type="spellEnd"/>
      <w:r w:rsidRPr="00695481">
        <w:rPr>
          <w:rFonts w:ascii="Times New Roman" w:eastAsia="Times New Roman" w:hAnsi="Times New Roman" w:cs="Times New Roman"/>
          <w:color w:val="000000"/>
          <w:sz w:val="24"/>
          <w:szCs w:val="24"/>
          <w:lang w:val="ru-RU" w:eastAsia="bg-BG"/>
        </w:rPr>
        <w:t xml:space="preserve"> от </w:t>
      </w:r>
      <w:proofErr w:type="spellStart"/>
      <w:r w:rsidRPr="00695481">
        <w:rPr>
          <w:rFonts w:ascii="Times New Roman" w:eastAsia="Times New Roman" w:hAnsi="Times New Roman" w:cs="Times New Roman"/>
          <w:color w:val="000000"/>
          <w:sz w:val="24"/>
          <w:szCs w:val="24"/>
          <w:lang w:val="ru-RU" w:eastAsia="bg-BG"/>
        </w:rPr>
        <w:t>територията</w:t>
      </w:r>
      <w:proofErr w:type="spellEnd"/>
      <w:r w:rsidRPr="00695481">
        <w:rPr>
          <w:rFonts w:ascii="Times New Roman" w:eastAsia="Times New Roman" w:hAnsi="Times New Roman" w:cs="Times New Roman"/>
          <w:color w:val="000000"/>
          <w:sz w:val="24"/>
          <w:szCs w:val="24"/>
          <w:lang w:val="ru-RU" w:eastAsia="bg-BG"/>
        </w:rPr>
        <w:t xml:space="preserve"> на гр. </w:t>
      </w:r>
      <w:proofErr w:type="spellStart"/>
      <w:r w:rsidRPr="00695481">
        <w:rPr>
          <w:rFonts w:ascii="Times New Roman" w:eastAsia="Times New Roman" w:hAnsi="Times New Roman" w:cs="Times New Roman"/>
          <w:color w:val="000000"/>
          <w:sz w:val="24"/>
          <w:szCs w:val="24"/>
          <w:lang w:val="ru-RU" w:eastAsia="bg-BG"/>
        </w:rPr>
        <w:t>Трявна</w:t>
      </w:r>
      <w:proofErr w:type="spellEnd"/>
      <w:r w:rsidRPr="00695481">
        <w:rPr>
          <w:rFonts w:ascii="Times New Roman" w:eastAsia="Times New Roman" w:hAnsi="Times New Roman" w:cs="Times New Roman"/>
          <w:color w:val="000000"/>
          <w:sz w:val="24"/>
          <w:szCs w:val="24"/>
          <w:lang w:val="ru-RU" w:eastAsia="bg-BG"/>
        </w:rPr>
        <w:t xml:space="preserve"> и гр. </w:t>
      </w:r>
      <w:proofErr w:type="spellStart"/>
      <w:r w:rsidRPr="00695481">
        <w:rPr>
          <w:rFonts w:ascii="Times New Roman" w:eastAsia="Times New Roman" w:hAnsi="Times New Roman" w:cs="Times New Roman"/>
          <w:color w:val="000000"/>
          <w:sz w:val="24"/>
          <w:szCs w:val="24"/>
          <w:lang w:val="ru-RU" w:eastAsia="bg-BG"/>
        </w:rPr>
        <w:t>Плачковци</w:t>
      </w:r>
      <w:proofErr w:type="spellEnd"/>
      <w:r w:rsidRPr="00695481">
        <w:rPr>
          <w:rFonts w:ascii="Times New Roman" w:eastAsia="Times New Roman" w:hAnsi="Times New Roman" w:cs="Times New Roman"/>
          <w:color w:val="000000"/>
          <w:sz w:val="24"/>
          <w:szCs w:val="24"/>
          <w:lang w:val="ru-RU" w:eastAsia="bg-BG"/>
        </w:rPr>
        <w:t>:</w:t>
      </w:r>
    </w:p>
    <w:p w:rsidR="00B854C7" w:rsidRPr="00695481" w:rsidRDefault="00B854C7" w:rsidP="00B854C7">
      <w:pPr>
        <w:tabs>
          <w:tab w:val="left" w:pos="0"/>
          <w:tab w:val="left" w:pos="540"/>
          <w:tab w:val="left" w:pos="1515"/>
        </w:tabs>
        <w:spacing w:after="0" w:line="240" w:lineRule="auto"/>
        <w:jc w:val="both"/>
        <w:rPr>
          <w:rFonts w:ascii="Times New Roman" w:eastAsia="Times New Roman" w:hAnsi="Times New Roman" w:cs="Times New Roman"/>
          <w:color w:val="000000"/>
          <w:sz w:val="24"/>
          <w:szCs w:val="24"/>
          <w:lang w:val="ru-RU" w:eastAsia="bg-BG"/>
        </w:rPr>
      </w:pPr>
    </w:p>
    <w:tbl>
      <w:tblPr>
        <w:tblW w:w="8709" w:type="dxa"/>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389"/>
        <w:gridCol w:w="1048"/>
        <w:gridCol w:w="1392"/>
        <w:gridCol w:w="1041"/>
        <w:gridCol w:w="1026"/>
        <w:gridCol w:w="1806"/>
      </w:tblGrid>
      <w:tr w:rsidR="00B854C7" w:rsidRPr="00695481" w:rsidTr="00703F0C">
        <w:trPr>
          <w:jc w:val="center"/>
        </w:trPr>
        <w:tc>
          <w:tcPr>
            <w:tcW w:w="1007"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r w:rsidRPr="00695481">
              <w:rPr>
                <w:rFonts w:ascii="Times New Roman" w:eastAsia="Times New Roman" w:hAnsi="Times New Roman" w:cs="Times New Roman"/>
                <w:b/>
                <w:color w:val="000000"/>
                <w:sz w:val="24"/>
                <w:szCs w:val="24"/>
                <w:lang w:val="ru-RU" w:eastAsia="bg-BG"/>
              </w:rPr>
              <w:t>Година</w:t>
            </w:r>
          </w:p>
        </w:tc>
        <w:tc>
          <w:tcPr>
            <w:tcW w:w="1389"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proofErr w:type="spellStart"/>
            <w:r w:rsidRPr="00695481">
              <w:rPr>
                <w:rFonts w:ascii="Times New Roman" w:eastAsia="Times New Roman" w:hAnsi="Times New Roman" w:cs="Times New Roman"/>
                <w:b/>
                <w:color w:val="000000"/>
                <w:sz w:val="24"/>
                <w:szCs w:val="24"/>
                <w:lang w:val="ru-RU" w:eastAsia="bg-BG"/>
              </w:rPr>
              <w:t>Общо</w:t>
            </w:r>
            <w:proofErr w:type="spellEnd"/>
            <w:r w:rsidRPr="00695481">
              <w:rPr>
                <w:rFonts w:ascii="Times New Roman" w:eastAsia="Times New Roman" w:hAnsi="Times New Roman" w:cs="Times New Roman"/>
                <w:b/>
                <w:color w:val="000000"/>
                <w:sz w:val="24"/>
                <w:szCs w:val="24"/>
                <w:lang w:val="ru-RU" w:eastAsia="bg-BG"/>
              </w:rPr>
              <w:t xml:space="preserve"> </w:t>
            </w:r>
            <w:proofErr w:type="spellStart"/>
            <w:r w:rsidRPr="00695481">
              <w:rPr>
                <w:rFonts w:ascii="Times New Roman" w:eastAsia="Times New Roman" w:hAnsi="Times New Roman" w:cs="Times New Roman"/>
                <w:b/>
                <w:color w:val="000000"/>
                <w:sz w:val="24"/>
                <w:szCs w:val="24"/>
                <w:lang w:val="ru-RU" w:eastAsia="bg-BG"/>
              </w:rPr>
              <w:t>постъпили</w:t>
            </w:r>
            <w:proofErr w:type="spellEnd"/>
            <w:r w:rsidRPr="00695481">
              <w:rPr>
                <w:rFonts w:ascii="Times New Roman" w:eastAsia="Times New Roman" w:hAnsi="Times New Roman" w:cs="Times New Roman"/>
                <w:b/>
                <w:color w:val="000000"/>
                <w:sz w:val="24"/>
                <w:szCs w:val="24"/>
                <w:lang w:val="ru-RU" w:eastAsia="bg-BG"/>
              </w:rPr>
              <w:t xml:space="preserve"> </w:t>
            </w:r>
            <w:proofErr w:type="spellStart"/>
            <w:r w:rsidRPr="00695481">
              <w:rPr>
                <w:rFonts w:ascii="Times New Roman" w:eastAsia="Times New Roman" w:hAnsi="Times New Roman" w:cs="Times New Roman"/>
                <w:b/>
                <w:color w:val="000000"/>
                <w:sz w:val="24"/>
                <w:szCs w:val="24"/>
                <w:lang w:val="ru-RU" w:eastAsia="bg-BG"/>
              </w:rPr>
              <w:t>отпадъци</w:t>
            </w:r>
            <w:proofErr w:type="spellEnd"/>
            <w:r w:rsidRPr="00695481">
              <w:rPr>
                <w:rFonts w:ascii="Times New Roman" w:eastAsia="Times New Roman" w:hAnsi="Times New Roman" w:cs="Times New Roman"/>
                <w:b/>
                <w:color w:val="000000"/>
                <w:sz w:val="24"/>
                <w:szCs w:val="24"/>
                <w:lang w:val="ru-RU" w:eastAsia="bg-BG"/>
              </w:rPr>
              <w:t xml:space="preserve"> от </w:t>
            </w:r>
            <w:proofErr w:type="spellStart"/>
            <w:r w:rsidRPr="00695481">
              <w:rPr>
                <w:rFonts w:ascii="Times New Roman" w:eastAsia="Times New Roman" w:hAnsi="Times New Roman" w:cs="Times New Roman"/>
                <w:b/>
                <w:color w:val="000000"/>
                <w:sz w:val="24"/>
                <w:szCs w:val="24"/>
                <w:lang w:val="ru-RU" w:eastAsia="bg-BG"/>
              </w:rPr>
              <w:t>опаковки</w:t>
            </w:r>
            <w:proofErr w:type="spellEnd"/>
          </w:p>
        </w:tc>
        <w:tc>
          <w:tcPr>
            <w:tcW w:w="1048"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r w:rsidRPr="00695481">
              <w:rPr>
                <w:rFonts w:ascii="Times New Roman" w:eastAsia="Times New Roman" w:hAnsi="Times New Roman" w:cs="Times New Roman"/>
                <w:b/>
                <w:color w:val="000000"/>
                <w:sz w:val="24"/>
                <w:szCs w:val="24"/>
                <w:lang w:val="ru-RU" w:eastAsia="bg-BG"/>
              </w:rPr>
              <w:t>Хартия</w:t>
            </w:r>
          </w:p>
        </w:tc>
        <w:tc>
          <w:tcPr>
            <w:tcW w:w="1392"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proofErr w:type="spellStart"/>
            <w:r w:rsidRPr="00695481">
              <w:rPr>
                <w:rFonts w:ascii="Times New Roman" w:eastAsia="Times New Roman" w:hAnsi="Times New Roman" w:cs="Times New Roman"/>
                <w:b/>
                <w:color w:val="000000"/>
                <w:sz w:val="24"/>
                <w:szCs w:val="24"/>
                <w:lang w:val="ru-RU" w:eastAsia="bg-BG"/>
              </w:rPr>
              <w:t>Пластмаса</w:t>
            </w:r>
            <w:proofErr w:type="spellEnd"/>
          </w:p>
        </w:tc>
        <w:tc>
          <w:tcPr>
            <w:tcW w:w="1041"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proofErr w:type="spellStart"/>
            <w:r w:rsidRPr="00695481">
              <w:rPr>
                <w:rFonts w:ascii="Times New Roman" w:eastAsia="Times New Roman" w:hAnsi="Times New Roman" w:cs="Times New Roman"/>
                <w:b/>
                <w:color w:val="000000"/>
                <w:sz w:val="24"/>
                <w:szCs w:val="24"/>
                <w:lang w:val="ru-RU" w:eastAsia="bg-BG"/>
              </w:rPr>
              <w:t>Стъкло</w:t>
            </w:r>
            <w:proofErr w:type="spellEnd"/>
          </w:p>
        </w:tc>
        <w:tc>
          <w:tcPr>
            <w:tcW w:w="1026"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r w:rsidRPr="00695481">
              <w:rPr>
                <w:rFonts w:ascii="Times New Roman" w:eastAsia="Times New Roman" w:hAnsi="Times New Roman" w:cs="Times New Roman"/>
                <w:b/>
                <w:color w:val="000000"/>
                <w:sz w:val="24"/>
                <w:szCs w:val="24"/>
                <w:lang w:val="ru-RU" w:eastAsia="bg-BG"/>
              </w:rPr>
              <w:t>Метал</w:t>
            </w:r>
          </w:p>
        </w:tc>
        <w:tc>
          <w:tcPr>
            <w:tcW w:w="1806"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proofErr w:type="spellStart"/>
            <w:r w:rsidRPr="00695481">
              <w:rPr>
                <w:rFonts w:ascii="Times New Roman" w:eastAsia="Times New Roman" w:hAnsi="Times New Roman" w:cs="Times New Roman"/>
                <w:b/>
                <w:color w:val="000000"/>
                <w:sz w:val="24"/>
                <w:szCs w:val="24"/>
                <w:lang w:val="ru-RU" w:eastAsia="bg-BG"/>
              </w:rPr>
              <w:t>Общо</w:t>
            </w:r>
            <w:proofErr w:type="spellEnd"/>
            <w:r w:rsidRPr="00695481">
              <w:rPr>
                <w:rFonts w:ascii="Times New Roman" w:eastAsia="Times New Roman" w:hAnsi="Times New Roman" w:cs="Times New Roman"/>
                <w:b/>
                <w:color w:val="000000"/>
                <w:sz w:val="24"/>
                <w:szCs w:val="24"/>
                <w:lang w:val="ru-RU" w:eastAsia="bg-BG"/>
              </w:rPr>
              <w:t xml:space="preserve"> </w:t>
            </w:r>
            <w:proofErr w:type="spellStart"/>
            <w:r w:rsidRPr="00695481">
              <w:rPr>
                <w:rFonts w:ascii="Times New Roman" w:eastAsia="Times New Roman" w:hAnsi="Times New Roman" w:cs="Times New Roman"/>
                <w:b/>
                <w:color w:val="000000"/>
                <w:sz w:val="24"/>
                <w:szCs w:val="24"/>
                <w:lang w:val="ru-RU" w:eastAsia="bg-BG"/>
              </w:rPr>
              <w:t>рециклируеми</w:t>
            </w:r>
            <w:proofErr w:type="spellEnd"/>
            <w:r w:rsidRPr="00695481">
              <w:rPr>
                <w:rFonts w:ascii="Times New Roman" w:eastAsia="Times New Roman" w:hAnsi="Times New Roman" w:cs="Times New Roman"/>
                <w:b/>
                <w:color w:val="000000"/>
                <w:sz w:val="24"/>
                <w:szCs w:val="24"/>
                <w:lang w:val="ru-RU" w:eastAsia="bg-BG"/>
              </w:rPr>
              <w:t xml:space="preserve"> </w:t>
            </w:r>
            <w:proofErr w:type="spellStart"/>
            <w:r w:rsidRPr="00695481">
              <w:rPr>
                <w:rFonts w:ascii="Times New Roman" w:eastAsia="Times New Roman" w:hAnsi="Times New Roman" w:cs="Times New Roman"/>
                <w:b/>
                <w:color w:val="000000"/>
                <w:sz w:val="24"/>
                <w:szCs w:val="24"/>
                <w:lang w:val="ru-RU" w:eastAsia="bg-BG"/>
              </w:rPr>
              <w:t>отпадъци</w:t>
            </w:r>
            <w:proofErr w:type="spellEnd"/>
            <w:r w:rsidRPr="00695481">
              <w:rPr>
                <w:rFonts w:ascii="Times New Roman" w:eastAsia="Times New Roman" w:hAnsi="Times New Roman" w:cs="Times New Roman"/>
                <w:b/>
                <w:color w:val="000000"/>
                <w:sz w:val="24"/>
                <w:szCs w:val="24"/>
                <w:lang w:val="ru-RU" w:eastAsia="bg-BG"/>
              </w:rPr>
              <w:t xml:space="preserve"> от </w:t>
            </w:r>
            <w:proofErr w:type="spellStart"/>
            <w:r w:rsidRPr="00695481">
              <w:rPr>
                <w:rFonts w:ascii="Times New Roman" w:eastAsia="Times New Roman" w:hAnsi="Times New Roman" w:cs="Times New Roman"/>
                <w:b/>
                <w:color w:val="000000"/>
                <w:sz w:val="24"/>
                <w:szCs w:val="24"/>
                <w:lang w:val="ru-RU" w:eastAsia="bg-BG"/>
              </w:rPr>
              <w:t>опаковки</w:t>
            </w:r>
            <w:proofErr w:type="spellEnd"/>
          </w:p>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r w:rsidRPr="00695481">
              <w:rPr>
                <w:rFonts w:ascii="Times New Roman" w:eastAsia="Times New Roman" w:hAnsi="Times New Roman" w:cs="Times New Roman"/>
                <w:b/>
                <w:color w:val="000000"/>
                <w:sz w:val="24"/>
                <w:szCs w:val="24"/>
                <w:lang w:val="ru-RU" w:eastAsia="bg-BG"/>
              </w:rPr>
              <w:t>(тона)</w:t>
            </w:r>
          </w:p>
        </w:tc>
      </w:tr>
      <w:tr w:rsidR="00B854C7" w:rsidRPr="00695481" w:rsidTr="00703F0C">
        <w:trPr>
          <w:jc w:val="center"/>
        </w:trPr>
        <w:tc>
          <w:tcPr>
            <w:tcW w:w="1007"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r w:rsidRPr="00695481">
              <w:rPr>
                <w:rFonts w:ascii="Times New Roman" w:eastAsia="Times New Roman" w:hAnsi="Times New Roman" w:cs="Times New Roman"/>
                <w:b/>
                <w:color w:val="000000"/>
                <w:sz w:val="24"/>
                <w:szCs w:val="24"/>
                <w:lang w:val="ru-RU" w:eastAsia="bg-BG"/>
              </w:rPr>
              <w:t>2011 г.</w:t>
            </w:r>
          </w:p>
        </w:tc>
        <w:tc>
          <w:tcPr>
            <w:tcW w:w="1389"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87,65</w:t>
            </w:r>
          </w:p>
        </w:tc>
        <w:tc>
          <w:tcPr>
            <w:tcW w:w="1048"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7,87</w:t>
            </w:r>
          </w:p>
        </w:tc>
        <w:tc>
          <w:tcPr>
            <w:tcW w:w="1392"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8,95</w:t>
            </w:r>
          </w:p>
        </w:tc>
        <w:tc>
          <w:tcPr>
            <w:tcW w:w="1041"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17,43</w:t>
            </w:r>
          </w:p>
        </w:tc>
        <w:tc>
          <w:tcPr>
            <w:tcW w:w="1026"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0</w:t>
            </w:r>
          </w:p>
        </w:tc>
        <w:tc>
          <w:tcPr>
            <w:tcW w:w="1806"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34, 25</w:t>
            </w:r>
          </w:p>
        </w:tc>
      </w:tr>
      <w:tr w:rsidR="00B854C7" w:rsidRPr="00695481" w:rsidTr="00703F0C">
        <w:trPr>
          <w:jc w:val="center"/>
        </w:trPr>
        <w:tc>
          <w:tcPr>
            <w:tcW w:w="1007"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r w:rsidRPr="00695481">
              <w:rPr>
                <w:rFonts w:ascii="Times New Roman" w:eastAsia="Times New Roman" w:hAnsi="Times New Roman" w:cs="Times New Roman"/>
                <w:b/>
                <w:color w:val="000000"/>
                <w:sz w:val="24"/>
                <w:szCs w:val="24"/>
                <w:lang w:val="ru-RU" w:eastAsia="bg-BG"/>
              </w:rPr>
              <w:t>2012 г.</w:t>
            </w:r>
          </w:p>
        </w:tc>
        <w:tc>
          <w:tcPr>
            <w:tcW w:w="1389"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112, 490</w:t>
            </w:r>
          </w:p>
        </w:tc>
        <w:tc>
          <w:tcPr>
            <w:tcW w:w="1048"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6, 613</w:t>
            </w:r>
          </w:p>
        </w:tc>
        <w:tc>
          <w:tcPr>
            <w:tcW w:w="1392"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10, 294</w:t>
            </w:r>
          </w:p>
        </w:tc>
        <w:tc>
          <w:tcPr>
            <w:tcW w:w="1041"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21, 020</w:t>
            </w:r>
          </w:p>
        </w:tc>
        <w:tc>
          <w:tcPr>
            <w:tcW w:w="1026"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0</w:t>
            </w:r>
          </w:p>
        </w:tc>
        <w:tc>
          <w:tcPr>
            <w:tcW w:w="1806"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37, 927</w:t>
            </w:r>
          </w:p>
        </w:tc>
      </w:tr>
      <w:tr w:rsidR="00B854C7" w:rsidRPr="00695481" w:rsidTr="00703F0C">
        <w:trPr>
          <w:jc w:val="center"/>
        </w:trPr>
        <w:tc>
          <w:tcPr>
            <w:tcW w:w="1007"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b/>
                <w:color w:val="000000"/>
                <w:sz w:val="24"/>
                <w:szCs w:val="24"/>
                <w:lang w:val="ru-RU" w:eastAsia="bg-BG"/>
              </w:rPr>
            </w:pPr>
            <w:r w:rsidRPr="00695481">
              <w:rPr>
                <w:rFonts w:ascii="Times New Roman" w:eastAsia="Times New Roman" w:hAnsi="Times New Roman" w:cs="Times New Roman"/>
                <w:b/>
                <w:color w:val="000000"/>
                <w:sz w:val="24"/>
                <w:szCs w:val="24"/>
                <w:lang w:val="ru-RU" w:eastAsia="bg-BG"/>
              </w:rPr>
              <w:t>2013 г.</w:t>
            </w:r>
          </w:p>
        </w:tc>
        <w:tc>
          <w:tcPr>
            <w:tcW w:w="1389"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121,470</w:t>
            </w:r>
          </w:p>
        </w:tc>
        <w:tc>
          <w:tcPr>
            <w:tcW w:w="1048"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12,158</w:t>
            </w:r>
          </w:p>
        </w:tc>
        <w:tc>
          <w:tcPr>
            <w:tcW w:w="1392"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7,028</w:t>
            </w:r>
          </w:p>
        </w:tc>
        <w:tc>
          <w:tcPr>
            <w:tcW w:w="1041"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18,639</w:t>
            </w:r>
          </w:p>
        </w:tc>
        <w:tc>
          <w:tcPr>
            <w:tcW w:w="1026"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0,665</w:t>
            </w:r>
          </w:p>
        </w:tc>
        <w:tc>
          <w:tcPr>
            <w:tcW w:w="1806" w:type="dxa"/>
            <w:shd w:val="clear" w:color="auto" w:fill="auto"/>
          </w:tcPr>
          <w:p w:rsidR="00B854C7" w:rsidRPr="00695481" w:rsidRDefault="00B854C7" w:rsidP="00B854C7">
            <w:pPr>
              <w:tabs>
                <w:tab w:val="left" w:pos="0"/>
                <w:tab w:val="left" w:pos="540"/>
                <w:tab w:val="left" w:pos="1515"/>
              </w:tabs>
              <w:spacing w:after="0" w:line="240" w:lineRule="auto"/>
              <w:jc w:val="center"/>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38,490</w:t>
            </w:r>
          </w:p>
        </w:tc>
      </w:tr>
    </w:tbl>
    <w:p w:rsidR="00B854C7" w:rsidRPr="00695481" w:rsidRDefault="00B854C7" w:rsidP="008F32C3">
      <w:pPr>
        <w:spacing w:after="0" w:line="240" w:lineRule="auto"/>
        <w:ind w:right="42"/>
        <w:jc w:val="both"/>
        <w:rPr>
          <w:rFonts w:ascii="Times New Roman" w:eastAsia="Times New Roman" w:hAnsi="Times New Roman" w:cs="Times New Roman"/>
          <w:b/>
          <w:color w:val="000000"/>
          <w:sz w:val="24"/>
          <w:szCs w:val="24"/>
          <w:lang w:val="ru-RU" w:eastAsia="bg-BG"/>
        </w:rPr>
      </w:pPr>
      <w:r w:rsidRPr="00695481">
        <w:rPr>
          <w:rFonts w:ascii="Times New Roman" w:eastAsia="Times New Roman" w:hAnsi="Times New Roman" w:cs="Times New Roman"/>
          <w:b/>
          <w:color w:val="000000"/>
          <w:sz w:val="24"/>
          <w:szCs w:val="24"/>
          <w:lang w:val="ru-RU" w:eastAsia="bg-BG"/>
        </w:rPr>
        <w:tab/>
      </w:r>
    </w:p>
    <w:p w:rsidR="00B854C7" w:rsidRPr="00695481" w:rsidRDefault="00B854C7" w:rsidP="00B854C7">
      <w:p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Пряко отношение към постигане на набелязаната цел имат и следните мерки</w:t>
      </w:r>
    </w:p>
    <w:p w:rsidR="00B854C7" w:rsidRPr="00695481" w:rsidRDefault="00B854C7" w:rsidP="006031BA">
      <w:pPr>
        <w:numPr>
          <w:ilvl w:val="0"/>
          <w:numId w:val="21"/>
        </w:numPr>
        <w:spacing w:after="12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 xml:space="preserve">осъществяване на информационните кампании за насърчаване на населението да събира разделно отпадъците; </w:t>
      </w:r>
    </w:p>
    <w:p w:rsidR="00B854C7" w:rsidRPr="00695481" w:rsidRDefault="00B854C7" w:rsidP="006031BA">
      <w:pPr>
        <w:numPr>
          <w:ilvl w:val="0"/>
          <w:numId w:val="21"/>
        </w:numPr>
        <w:spacing w:after="12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периодично извършване от общината на проучвания за морфологичния състав на битовите отпадъци;</w:t>
      </w:r>
    </w:p>
    <w:p w:rsidR="00B854C7" w:rsidRPr="00695481" w:rsidRDefault="00B854C7" w:rsidP="006031BA">
      <w:pPr>
        <w:numPr>
          <w:ilvl w:val="0"/>
          <w:numId w:val="21"/>
        </w:numPr>
        <w:spacing w:after="12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 xml:space="preserve"> обучение и подобряване админист</w:t>
      </w:r>
      <w:r w:rsidR="00DC2222" w:rsidRPr="00695481">
        <w:rPr>
          <w:rFonts w:ascii="Times New Roman" w:eastAsia="Calibri" w:hAnsi="Times New Roman" w:cs="Times New Roman"/>
          <w:color w:val="000000"/>
          <w:sz w:val="24"/>
          <w:szCs w:val="24"/>
        </w:rPr>
        <w:t xml:space="preserve">ративния капацитета </w:t>
      </w:r>
      <w:r w:rsidRPr="00695481">
        <w:rPr>
          <w:rFonts w:ascii="Times New Roman" w:eastAsia="Calibri" w:hAnsi="Times New Roman" w:cs="Times New Roman"/>
          <w:color w:val="000000"/>
          <w:sz w:val="24"/>
          <w:szCs w:val="24"/>
        </w:rPr>
        <w:t>по управление на отпадъците;</w:t>
      </w:r>
    </w:p>
    <w:p w:rsidR="00B854C7" w:rsidRPr="00695481" w:rsidRDefault="00B854C7" w:rsidP="006031BA">
      <w:pPr>
        <w:numPr>
          <w:ilvl w:val="0"/>
          <w:numId w:val="21"/>
        </w:numPr>
        <w:spacing w:after="12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подобряване на разделното събиране на отпадъци от опаковки, ИУЕЕО, батерии и акумулатори, тъй като те са едновременно и битови отпадъци.</w:t>
      </w:r>
    </w:p>
    <w:p w:rsidR="00B854C7" w:rsidRPr="00695481" w:rsidRDefault="00B854C7" w:rsidP="00B854C7">
      <w:pPr>
        <w:spacing w:after="12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Реализацията на мерките от настоящата програма и </w:t>
      </w:r>
      <w:proofErr w:type="spellStart"/>
      <w:r w:rsidRPr="00695481">
        <w:rPr>
          <w:rFonts w:ascii="Times New Roman" w:eastAsia="Times New Roman" w:hAnsi="Times New Roman" w:cs="Times New Roman"/>
          <w:color w:val="000000"/>
          <w:sz w:val="24"/>
          <w:szCs w:val="24"/>
          <w:lang w:eastAsia="bg-BG"/>
        </w:rPr>
        <w:t>съотносимите</w:t>
      </w:r>
      <w:proofErr w:type="spellEnd"/>
      <w:r w:rsidRPr="00695481">
        <w:rPr>
          <w:rFonts w:ascii="Times New Roman" w:eastAsia="Times New Roman" w:hAnsi="Times New Roman" w:cs="Times New Roman"/>
          <w:color w:val="000000"/>
          <w:sz w:val="24"/>
          <w:szCs w:val="24"/>
          <w:lang w:eastAsia="bg-BG"/>
        </w:rPr>
        <w:t xml:space="preserve"> мерк</w:t>
      </w:r>
      <w:r w:rsidR="00DC2222" w:rsidRPr="00695481">
        <w:rPr>
          <w:rFonts w:ascii="Times New Roman" w:eastAsia="Times New Roman" w:hAnsi="Times New Roman" w:cs="Times New Roman"/>
          <w:color w:val="000000"/>
          <w:sz w:val="24"/>
          <w:szCs w:val="24"/>
          <w:lang w:eastAsia="bg-BG"/>
        </w:rPr>
        <w:t>и от други програми на ОПУО 2014</w:t>
      </w:r>
      <w:r w:rsidRPr="00695481">
        <w:rPr>
          <w:rFonts w:ascii="Times New Roman" w:eastAsia="Times New Roman" w:hAnsi="Times New Roman" w:cs="Times New Roman"/>
          <w:color w:val="000000"/>
          <w:sz w:val="24"/>
          <w:szCs w:val="24"/>
          <w:lang w:eastAsia="bg-BG"/>
        </w:rPr>
        <w:t xml:space="preserve">-2020 г. насърчава разделното събиране и подобряване на качеството на събраните </w:t>
      </w:r>
      <w:proofErr w:type="spellStart"/>
      <w:r w:rsidRPr="00695481">
        <w:rPr>
          <w:rFonts w:ascii="Times New Roman" w:eastAsia="Times New Roman" w:hAnsi="Times New Roman" w:cs="Times New Roman"/>
          <w:color w:val="000000"/>
          <w:sz w:val="24"/>
          <w:szCs w:val="24"/>
          <w:lang w:eastAsia="bg-BG"/>
        </w:rPr>
        <w:t>рециклируеми</w:t>
      </w:r>
      <w:proofErr w:type="spellEnd"/>
      <w:r w:rsidRPr="00695481">
        <w:rPr>
          <w:rFonts w:ascii="Times New Roman" w:eastAsia="Times New Roman" w:hAnsi="Times New Roman" w:cs="Times New Roman"/>
          <w:color w:val="000000"/>
          <w:sz w:val="24"/>
          <w:szCs w:val="24"/>
          <w:lang w:eastAsia="bg-BG"/>
        </w:rPr>
        <w:t xml:space="preserve"> отпадъчни материали от хартия и картон, метали, пластмаса и стъкло, гарантира изпълнението на общинската програма за управление на отпадъците, регионалните и националните цели за рециклиране на тези потоци битови отпадъци. Изпълнението на програмата ще постигне като резултат и намаляване изземването на суровини от природата и на замърсяването на околната среда от неконтролираното изхвърляне на отпадъци, както и до увеличаване експлоатационния срок на </w:t>
      </w:r>
      <w:r w:rsidR="00DC2222" w:rsidRPr="00695481">
        <w:rPr>
          <w:rFonts w:ascii="Times New Roman" w:eastAsia="Times New Roman" w:hAnsi="Times New Roman" w:cs="Times New Roman"/>
          <w:color w:val="000000"/>
          <w:sz w:val="24"/>
          <w:szCs w:val="24"/>
          <w:lang w:eastAsia="bg-BG"/>
        </w:rPr>
        <w:t>регионалното депо</w:t>
      </w:r>
      <w:r w:rsidRPr="00695481">
        <w:rPr>
          <w:rFonts w:ascii="Times New Roman" w:eastAsia="Times New Roman" w:hAnsi="Times New Roman" w:cs="Times New Roman"/>
          <w:color w:val="000000"/>
          <w:sz w:val="24"/>
          <w:szCs w:val="24"/>
          <w:lang w:eastAsia="bg-BG"/>
        </w:rPr>
        <w:t xml:space="preserve"> за остатъчните битови отпадъци, които не могат да се оползотворяват.  </w:t>
      </w:r>
    </w:p>
    <w:p w:rsidR="008F32C3" w:rsidRPr="00695481" w:rsidRDefault="008F32C3" w:rsidP="00B854C7">
      <w:pPr>
        <w:rPr>
          <w:rFonts w:ascii="Times New Roman" w:eastAsia="Calibri" w:hAnsi="Times New Roman" w:cs="Times New Roman"/>
          <w:color w:val="FF0000"/>
          <w:sz w:val="24"/>
          <w:szCs w:val="24"/>
        </w:rPr>
        <w:sectPr w:rsidR="008F32C3" w:rsidRPr="00695481" w:rsidSect="001E37B1">
          <w:pgSz w:w="11906" w:h="16838"/>
          <w:pgMar w:top="1418" w:right="1418" w:bottom="1418" w:left="1418" w:header="709" w:footer="709" w:gutter="0"/>
          <w:cols w:space="708"/>
          <w:docGrid w:linePitch="360"/>
        </w:sectPr>
      </w:pPr>
    </w:p>
    <w:tbl>
      <w:tblPr>
        <w:tblpPr w:leftFromText="141" w:rightFromText="141" w:vertAnchor="page" w:horzAnchor="margin" w:tblpY="968"/>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808"/>
        <w:gridCol w:w="1276"/>
        <w:gridCol w:w="1618"/>
        <w:gridCol w:w="1500"/>
        <w:gridCol w:w="2268"/>
        <w:gridCol w:w="1560"/>
        <w:gridCol w:w="1134"/>
      </w:tblGrid>
      <w:tr w:rsidR="002460AB" w:rsidRPr="00695481" w:rsidTr="0002146D">
        <w:tc>
          <w:tcPr>
            <w:tcW w:w="14142" w:type="dxa"/>
            <w:gridSpan w:val="8"/>
            <w:shd w:val="clear" w:color="auto" w:fill="auto"/>
          </w:tcPr>
          <w:p w:rsidR="002460AB" w:rsidRPr="00695481" w:rsidRDefault="002460AB" w:rsidP="0002146D">
            <w:pPr>
              <w:spacing w:after="0" w:line="240" w:lineRule="auto"/>
              <w:rPr>
                <w:rFonts w:ascii="Times New Roman" w:hAnsi="Times New Roman" w:cs="Times New Roman"/>
                <w:sz w:val="18"/>
                <w:szCs w:val="18"/>
                <w:lang w:eastAsia="bg-BG"/>
              </w:rPr>
            </w:pPr>
            <w:r w:rsidRPr="00695481">
              <w:rPr>
                <w:rFonts w:ascii="Times New Roman" w:eastAsia="Times New Roman" w:hAnsi="Times New Roman" w:cs="Times New Roman"/>
                <w:b/>
                <w:sz w:val="24"/>
                <w:szCs w:val="24"/>
                <w:lang w:eastAsia="bg-BG"/>
              </w:rPr>
              <w:lastRenderedPageBreak/>
              <w:t xml:space="preserve">План за действие към </w:t>
            </w:r>
            <w:r w:rsidR="00272CDE" w:rsidRPr="00695481">
              <w:rPr>
                <w:rFonts w:ascii="Times New Roman" w:eastAsia="Times New Roman" w:hAnsi="Times New Roman" w:cs="Times New Roman"/>
                <w:b/>
                <w:sz w:val="24"/>
                <w:szCs w:val="24"/>
                <w:lang w:eastAsia="bg-BG"/>
              </w:rPr>
              <w:t>Общинската п</w:t>
            </w:r>
            <w:r w:rsidRPr="00695481">
              <w:rPr>
                <w:rFonts w:ascii="Times New Roman" w:eastAsia="Times New Roman" w:hAnsi="Times New Roman" w:cs="Times New Roman"/>
                <w:b/>
                <w:sz w:val="24"/>
                <w:szCs w:val="24"/>
                <w:lang w:eastAsia="bg-BG"/>
              </w:rPr>
              <w:t>рограмата за достигане на целите за подготовка и повторна употреба и за рециклиране на битови отпадъци от хартия, метали, пластмаса и стъкло.</w:t>
            </w:r>
          </w:p>
        </w:tc>
      </w:tr>
      <w:tr w:rsidR="00F543B3" w:rsidRPr="00695481" w:rsidTr="0002146D">
        <w:tc>
          <w:tcPr>
            <w:tcW w:w="297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Оперативна цел</w:t>
            </w:r>
          </w:p>
        </w:tc>
        <w:tc>
          <w:tcPr>
            <w:tcW w:w="180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Дейности (мерки)</w:t>
            </w:r>
          </w:p>
        </w:tc>
        <w:tc>
          <w:tcPr>
            <w:tcW w:w="1276"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Бюджет</w:t>
            </w:r>
          </w:p>
        </w:tc>
        <w:tc>
          <w:tcPr>
            <w:tcW w:w="161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Източници на финансиране</w:t>
            </w:r>
          </w:p>
        </w:tc>
        <w:tc>
          <w:tcPr>
            <w:tcW w:w="150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Срок за реализация</w:t>
            </w: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(година)</w:t>
            </w:r>
          </w:p>
        </w:tc>
        <w:tc>
          <w:tcPr>
            <w:tcW w:w="226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Очаквани резултати</w:t>
            </w:r>
          </w:p>
        </w:tc>
        <w:tc>
          <w:tcPr>
            <w:tcW w:w="156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Индикатори за изпълнение</w:t>
            </w:r>
          </w:p>
        </w:tc>
        <w:tc>
          <w:tcPr>
            <w:tcW w:w="1134"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Отговорни институции</w:t>
            </w:r>
          </w:p>
        </w:tc>
      </w:tr>
      <w:tr w:rsidR="00F543B3" w:rsidRPr="00695481" w:rsidTr="0002146D">
        <w:trPr>
          <w:trHeight w:val="2929"/>
        </w:trPr>
        <w:tc>
          <w:tcPr>
            <w:tcW w:w="2978" w:type="dxa"/>
            <w:shd w:val="clear" w:color="auto" w:fill="auto"/>
          </w:tcPr>
          <w:p w:rsidR="00F543B3" w:rsidRPr="00695481" w:rsidRDefault="00F543B3" w:rsidP="0002146D">
            <w:pPr>
              <w:spacing w:after="0" w:line="240" w:lineRule="auto"/>
              <w:rPr>
                <w:rFonts w:ascii="Times New Roman" w:hAnsi="Times New Roman" w:cs="Times New Roman"/>
                <w:color w:val="000000"/>
                <w:sz w:val="18"/>
                <w:szCs w:val="18"/>
                <w:lang w:eastAsia="bg-BG"/>
              </w:rPr>
            </w:pPr>
            <w:r w:rsidRPr="00695481">
              <w:rPr>
                <w:rFonts w:ascii="Times New Roman" w:hAnsi="Times New Roman" w:cs="Times New Roman"/>
                <w:color w:val="000000"/>
                <w:sz w:val="18"/>
                <w:szCs w:val="18"/>
                <w:lang w:eastAsia="bg-BG"/>
              </w:rPr>
              <w:t>Достигане на целите за подготовка за повторна употреба и за рециклиране на битовите отпадъци от хартия, метали, пластмаса и стъкло</w:t>
            </w:r>
          </w:p>
        </w:tc>
        <w:tc>
          <w:tcPr>
            <w:tcW w:w="1808" w:type="dxa"/>
            <w:tcBorders>
              <w:bottom w:val="single" w:sz="4" w:space="0" w:color="auto"/>
            </w:tcBorders>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Закупуване и поставяне на допълнително  контейнери за „Суха фракция“ и „Мокра фракция“</w:t>
            </w:r>
          </w:p>
        </w:tc>
        <w:tc>
          <w:tcPr>
            <w:tcW w:w="1276"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250 000 лв. </w:t>
            </w:r>
          </w:p>
        </w:tc>
        <w:tc>
          <w:tcPr>
            <w:tcW w:w="161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Отчисления по чл. 20 от Наредбата за реда и начина за изчисляване и определяне на обезпеченият, изисквани при депониране на отпадъци и общински бюджет</w:t>
            </w:r>
          </w:p>
        </w:tc>
        <w:tc>
          <w:tcPr>
            <w:tcW w:w="150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2014-2020г. </w:t>
            </w:r>
          </w:p>
        </w:tc>
        <w:tc>
          <w:tcPr>
            <w:tcW w:w="226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Намаляване на количествата на депонирания отпадък. </w:t>
            </w:r>
          </w:p>
        </w:tc>
        <w:tc>
          <w:tcPr>
            <w:tcW w:w="156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Изпълняване на заложените цели за рециклиране.</w:t>
            </w:r>
          </w:p>
        </w:tc>
        <w:tc>
          <w:tcPr>
            <w:tcW w:w="1134"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tc>
      </w:tr>
      <w:tr w:rsidR="00F543B3" w:rsidRPr="00695481" w:rsidTr="0002146D">
        <w:trPr>
          <w:trHeight w:val="2986"/>
        </w:trPr>
        <w:tc>
          <w:tcPr>
            <w:tcW w:w="2978" w:type="dxa"/>
            <w:shd w:val="clear" w:color="auto" w:fill="auto"/>
          </w:tcPr>
          <w:p w:rsidR="00F543B3" w:rsidRPr="00695481" w:rsidRDefault="00F543B3" w:rsidP="0002146D">
            <w:pPr>
              <w:spacing w:after="0" w:line="240" w:lineRule="auto"/>
              <w:rPr>
                <w:rFonts w:ascii="Times New Roman" w:hAnsi="Times New Roman" w:cs="Times New Roman"/>
                <w:i/>
                <w:sz w:val="18"/>
                <w:szCs w:val="18"/>
                <w:lang w:eastAsia="bg-BG"/>
              </w:rPr>
            </w:pPr>
          </w:p>
        </w:tc>
        <w:tc>
          <w:tcPr>
            <w:tcW w:w="1808" w:type="dxa"/>
            <w:tcBorders>
              <w:bottom w:val="single" w:sz="4" w:space="0" w:color="auto"/>
            </w:tcBorders>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Намиране на подходящ идентификатор за количество изхвърлени отпадъци от домакинството и от бизнеса, които са по близки до реално изхвърлените битови отпадъци</w:t>
            </w:r>
          </w:p>
        </w:tc>
        <w:tc>
          <w:tcPr>
            <w:tcW w:w="1276"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w:t>
            </w:r>
          </w:p>
        </w:tc>
        <w:tc>
          <w:tcPr>
            <w:tcW w:w="161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w:t>
            </w:r>
          </w:p>
        </w:tc>
        <w:tc>
          <w:tcPr>
            <w:tcW w:w="150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2016-2020</w:t>
            </w:r>
            <w:r w:rsidR="001318C8" w:rsidRPr="00695481">
              <w:rPr>
                <w:rFonts w:ascii="Times New Roman" w:hAnsi="Times New Roman" w:cs="Times New Roman"/>
                <w:sz w:val="18"/>
                <w:szCs w:val="18"/>
                <w:lang w:eastAsia="bg-BG"/>
              </w:rPr>
              <w:t>г.</w:t>
            </w:r>
          </w:p>
        </w:tc>
        <w:tc>
          <w:tcPr>
            <w:tcW w:w="226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Намаляване на количествата на депонирания отпадък.</w:t>
            </w:r>
          </w:p>
        </w:tc>
        <w:tc>
          <w:tcPr>
            <w:tcW w:w="156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Промяна в начина на определяне на такса битови отпадъци </w:t>
            </w:r>
          </w:p>
        </w:tc>
        <w:tc>
          <w:tcPr>
            <w:tcW w:w="1134"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tc>
      </w:tr>
      <w:tr w:rsidR="00F543B3" w:rsidRPr="00695481" w:rsidTr="0002146D">
        <w:tc>
          <w:tcPr>
            <w:tcW w:w="297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p>
        </w:tc>
        <w:tc>
          <w:tcPr>
            <w:tcW w:w="1808" w:type="dxa"/>
            <w:tcBorders>
              <w:top w:val="single" w:sz="4" w:space="0" w:color="auto"/>
            </w:tcBorders>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Подобряване на контрола срещу изоставянето, нерегламентираното изхвърляне и изгаряне или друга форма на неконтролирано обезвреждане на </w:t>
            </w:r>
            <w:r w:rsidRPr="00695481">
              <w:rPr>
                <w:rFonts w:ascii="Times New Roman" w:hAnsi="Times New Roman" w:cs="Times New Roman"/>
                <w:sz w:val="18"/>
                <w:szCs w:val="18"/>
                <w:lang w:eastAsia="bg-BG"/>
              </w:rPr>
              <w:lastRenderedPageBreak/>
              <w:t>отпадъците</w:t>
            </w: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Съставяне на предписания и актове. Изработка и поставяне на информационни табели</w:t>
            </w:r>
          </w:p>
        </w:tc>
        <w:tc>
          <w:tcPr>
            <w:tcW w:w="1276"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lastRenderedPageBreak/>
              <w:t>5 000 лв.</w:t>
            </w:r>
          </w:p>
        </w:tc>
        <w:tc>
          <w:tcPr>
            <w:tcW w:w="161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tc>
        <w:tc>
          <w:tcPr>
            <w:tcW w:w="150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2014 -2020</w:t>
            </w:r>
            <w:r w:rsidR="001318C8" w:rsidRPr="00695481">
              <w:rPr>
                <w:rFonts w:ascii="Times New Roman" w:hAnsi="Times New Roman" w:cs="Times New Roman"/>
                <w:sz w:val="18"/>
                <w:szCs w:val="18"/>
                <w:lang w:eastAsia="bg-BG"/>
              </w:rPr>
              <w:t>г.</w:t>
            </w:r>
          </w:p>
        </w:tc>
        <w:tc>
          <w:tcPr>
            <w:tcW w:w="2268" w:type="dxa"/>
            <w:shd w:val="clear" w:color="auto" w:fill="auto"/>
          </w:tcPr>
          <w:p w:rsidR="00F543B3" w:rsidRPr="00695481" w:rsidRDefault="00632D50"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Намаляване на случаи</w:t>
            </w:r>
            <w:r w:rsidR="00F543B3" w:rsidRPr="00695481">
              <w:rPr>
                <w:rFonts w:ascii="Times New Roman" w:hAnsi="Times New Roman" w:cs="Times New Roman"/>
                <w:sz w:val="18"/>
                <w:szCs w:val="18"/>
                <w:lang w:eastAsia="bg-BG"/>
              </w:rPr>
              <w:t xml:space="preserve">те на нерегламентирано изхвърляне на отпадъци </w:t>
            </w:r>
          </w:p>
        </w:tc>
        <w:tc>
          <w:tcPr>
            <w:tcW w:w="156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Брой направени предписания и съставени актове на нарушители </w:t>
            </w:r>
          </w:p>
        </w:tc>
        <w:tc>
          <w:tcPr>
            <w:tcW w:w="1134"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tc>
      </w:tr>
      <w:tr w:rsidR="00F543B3" w:rsidRPr="00695481" w:rsidTr="0002146D">
        <w:tc>
          <w:tcPr>
            <w:tcW w:w="297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p>
        </w:tc>
        <w:tc>
          <w:tcPr>
            <w:tcW w:w="180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Поставяне на кофи за събиране на пепел от печките до контейнерите за отпадъци</w:t>
            </w:r>
          </w:p>
        </w:tc>
        <w:tc>
          <w:tcPr>
            <w:tcW w:w="1276"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15 000 лв. </w:t>
            </w:r>
          </w:p>
        </w:tc>
        <w:tc>
          <w:tcPr>
            <w:tcW w:w="161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ПУДООС</w:t>
            </w:r>
          </w:p>
        </w:tc>
        <w:tc>
          <w:tcPr>
            <w:tcW w:w="150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2016-2020</w:t>
            </w:r>
            <w:r w:rsidR="001318C8" w:rsidRPr="00695481">
              <w:rPr>
                <w:rFonts w:ascii="Times New Roman" w:hAnsi="Times New Roman" w:cs="Times New Roman"/>
                <w:sz w:val="18"/>
                <w:szCs w:val="18"/>
                <w:lang w:eastAsia="bg-BG"/>
              </w:rPr>
              <w:t>г.</w:t>
            </w:r>
          </w:p>
        </w:tc>
        <w:tc>
          <w:tcPr>
            <w:tcW w:w="2268" w:type="dxa"/>
            <w:shd w:val="clear" w:color="auto" w:fill="auto"/>
          </w:tcPr>
          <w:p w:rsidR="00F543B3" w:rsidRPr="00695481" w:rsidRDefault="006864F8"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Намаляване на случаи</w:t>
            </w:r>
            <w:r w:rsidR="00F543B3" w:rsidRPr="00695481">
              <w:rPr>
                <w:rFonts w:ascii="Times New Roman" w:hAnsi="Times New Roman" w:cs="Times New Roman"/>
                <w:sz w:val="18"/>
                <w:szCs w:val="18"/>
                <w:lang w:eastAsia="bg-BG"/>
              </w:rPr>
              <w:t>те на запалени контейнери за разделно събиране на отпадъци</w:t>
            </w:r>
          </w:p>
        </w:tc>
        <w:tc>
          <w:tcPr>
            <w:tcW w:w="156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Брой закупени кофи за събиране на пепел</w:t>
            </w:r>
          </w:p>
        </w:tc>
        <w:tc>
          <w:tcPr>
            <w:tcW w:w="1134"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tc>
      </w:tr>
      <w:tr w:rsidR="00F543B3" w:rsidRPr="00695481" w:rsidTr="0002146D">
        <w:tc>
          <w:tcPr>
            <w:tcW w:w="297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p>
        </w:tc>
        <w:tc>
          <w:tcPr>
            <w:tcW w:w="180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Закупуване на нова </w:t>
            </w:r>
            <w:proofErr w:type="spellStart"/>
            <w:r w:rsidRPr="00695481">
              <w:rPr>
                <w:rFonts w:ascii="Times New Roman" w:hAnsi="Times New Roman" w:cs="Times New Roman"/>
                <w:sz w:val="18"/>
                <w:szCs w:val="18"/>
                <w:lang w:eastAsia="bg-BG"/>
              </w:rPr>
              <w:t>сметосъбирачна</w:t>
            </w:r>
            <w:proofErr w:type="spellEnd"/>
            <w:r w:rsidRPr="00695481">
              <w:rPr>
                <w:rFonts w:ascii="Times New Roman" w:hAnsi="Times New Roman" w:cs="Times New Roman"/>
                <w:sz w:val="18"/>
                <w:szCs w:val="18"/>
                <w:lang w:eastAsia="bg-BG"/>
              </w:rPr>
              <w:t xml:space="preserve"> машина .</w:t>
            </w:r>
          </w:p>
        </w:tc>
        <w:tc>
          <w:tcPr>
            <w:tcW w:w="1276"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200 000 лв. </w:t>
            </w:r>
          </w:p>
        </w:tc>
        <w:tc>
          <w:tcPr>
            <w:tcW w:w="161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ПУДООС</w:t>
            </w: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ОП „Околна среда 2014-2020г.“</w:t>
            </w: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tc>
        <w:tc>
          <w:tcPr>
            <w:tcW w:w="150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2016-2020</w:t>
            </w:r>
            <w:r w:rsidR="001318C8" w:rsidRPr="00695481">
              <w:rPr>
                <w:rFonts w:ascii="Times New Roman" w:hAnsi="Times New Roman" w:cs="Times New Roman"/>
                <w:sz w:val="18"/>
                <w:szCs w:val="18"/>
                <w:lang w:eastAsia="bg-BG"/>
              </w:rPr>
              <w:t>г.</w:t>
            </w:r>
          </w:p>
        </w:tc>
        <w:tc>
          <w:tcPr>
            <w:tcW w:w="226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Подобряване на услугата по сметосъбиране и </w:t>
            </w:r>
            <w:proofErr w:type="spellStart"/>
            <w:r w:rsidRPr="00695481">
              <w:rPr>
                <w:rFonts w:ascii="Times New Roman" w:hAnsi="Times New Roman" w:cs="Times New Roman"/>
                <w:sz w:val="18"/>
                <w:szCs w:val="18"/>
                <w:lang w:eastAsia="bg-BG"/>
              </w:rPr>
              <w:t>сметоизвозване</w:t>
            </w:r>
            <w:proofErr w:type="spellEnd"/>
            <w:r w:rsidRPr="00695481">
              <w:rPr>
                <w:rFonts w:ascii="Times New Roman" w:hAnsi="Times New Roman" w:cs="Times New Roman"/>
                <w:sz w:val="18"/>
                <w:szCs w:val="18"/>
                <w:lang w:eastAsia="bg-BG"/>
              </w:rPr>
              <w:t xml:space="preserve"> </w:t>
            </w:r>
          </w:p>
        </w:tc>
        <w:tc>
          <w:tcPr>
            <w:tcW w:w="156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Закупена </w:t>
            </w:r>
            <w:proofErr w:type="spellStart"/>
            <w:r w:rsidRPr="00695481">
              <w:rPr>
                <w:rFonts w:ascii="Times New Roman" w:hAnsi="Times New Roman" w:cs="Times New Roman"/>
                <w:sz w:val="18"/>
                <w:szCs w:val="18"/>
                <w:lang w:eastAsia="bg-BG"/>
              </w:rPr>
              <w:t>сметосъбирачна</w:t>
            </w:r>
            <w:proofErr w:type="spellEnd"/>
            <w:r w:rsidRPr="00695481">
              <w:rPr>
                <w:rFonts w:ascii="Times New Roman" w:hAnsi="Times New Roman" w:cs="Times New Roman"/>
                <w:sz w:val="18"/>
                <w:szCs w:val="18"/>
                <w:lang w:eastAsia="bg-BG"/>
              </w:rPr>
              <w:t xml:space="preserve"> машина</w:t>
            </w:r>
          </w:p>
        </w:tc>
        <w:tc>
          <w:tcPr>
            <w:tcW w:w="1134"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tc>
      </w:tr>
      <w:tr w:rsidR="00F543B3" w:rsidRPr="00695481" w:rsidTr="0002146D">
        <w:tc>
          <w:tcPr>
            <w:tcW w:w="297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p>
        </w:tc>
        <w:tc>
          <w:tcPr>
            <w:tcW w:w="1808" w:type="dxa"/>
            <w:shd w:val="clear" w:color="auto" w:fill="auto"/>
          </w:tcPr>
          <w:p w:rsidR="00F543B3" w:rsidRPr="00695481" w:rsidRDefault="00F543B3" w:rsidP="0002146D">
            <w:pPr>
              <w:spacing w:after="0" w:line="240" w:lineRule="auto"/>
              <w:rPr>
                <w:rFonts w:ascii="Times New Roman" w:hAnsi="Times New Roman" w:cs="Times New Roman"/>
                <w:color w:val="000000" w:themeColor="text1"/>
                <w:sz w:val="18"/>
                <w:szCs w:val="18"/>
                <w:lang w:eastAsia="bg-BG"/>
              </w:rPr>
            </w:pPr>
            <w:r w:rsidRPr="00695481">
              <w:rPr>
                <w:rFonts w:ascii="Times New Roman" w:hAnsi="Times New Roman" w:cs="Times New Roman"/>
                <w:color w:val="000000" w:themeColor="text1"/>
                <w:sz w:val="18"/>
                <w:szCs w:val="18"/>
                <w:lang w:eastAsia="bg-BG"/>
              </w:rPr>
              <w:t xml:space="preserve">Закупуване на машина за рециклиране на отпадъци </w:t>
            </w:r>
          </w:p>
        </w:tc>
        <w:tc>
          <w:tcPr>
            <w:tcW w:w="1276"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50 000 лв.</w:t>
            </w:r>
          </w:p>
        </w:tc>
        <w:tc>
          <w:tcPr>
            <w:tcW w:w="161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ПУДООС</w:t>
            </w: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ОП „Околна среда 2014-2020г.“</w:t>
            </w: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Община Трявна </w:t>
            </w:r>
          </w:p>
        </w:tc>
        <w:tc>
          <w:tcPr>
            <w:tcW w:w="150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2016-2020</w:t>
            </w:r>
            <w:r w:rsidR="001318C8" w:rsidRPr="00695481">
              <w:rPr>
                <w:rFonts w:ascii="Times New Roman" w:hAnsi="Times New Roman" w:cs="Times New Roman"/>
                <w:sz w:val="18"/>
                <w:szCs w:val="18"/>
                <w:lang w:eastAsia="bg-BG"/>
              </w:rPr>
              <w:t xml:space="preserve">г. </w:t>
            </w:r>
          </w:p>
        </w:tc>
        <w:tc>
          <w:tcPr>
            <w:tcW w:w="226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Намаляване на количествата на депонирания отпадък. </w:t>
            </w:r>
          </w:p>
        </w:tc>
        <w:tc>
          <w:tcPr>
            <w:tcW w:w="156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Изпълняване на заложените цели за рециклиране.</w:t>
            </w:r>
          </w:p>
        </w:tc>
        <w:tc>
          <w:tcPr>
            <w:tcW w:w="1134"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tc>
      </w:tr>
      <w:tr w:rsidR="00F543B3" w:rsidRPr="00695481" w:rsidTr="0002146D">
        <w:tc>
          <w:tcPr>
            <w:tcW w:w="297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p>
        </w:tc>
        <w:tc>
          <w:tcPr>
            <w:tcW w:w="180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Проектиране ,  закупуване  и поставяне на подземни контейнери </w:t>
            </w:r>
          </w:p>
        </w:tc>
        <w:tc>
          <w:tcPr>
            <w:tcW w:w="1276"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50 000 лв. </w:t>
            </w:r>
          </w:p>
        </w:tc>
        <w:tc>
          <w:tcPr>
            <w:tcW w:w="161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ПУДООС</w:t>
            </w: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ОП „Околна среда 2014-2020г.“</w:t>
            </w:r>
          </w:p>
        </w:tc>
        <w:tc>
          <w:tcPr>
            <w:tcW w:w="1500" w:type="dxa"/>
            <w:shd w:val="clear" w:color="auto" w:fill="auto"/>
          </w:tcPr>
          <w:p w:rsidR="00F543B3" w:rsidRPr="00695481" w:rsidRDefault="00D35A6D"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2016</w:t>
            </w:r>
            <w:r w:rsidR="00F543B3" w:rsidRPr="00695481">
              <w:rPr>
                <w:rFonts w:ascii="Times New Roman" w:hAnsi="Times New Roman" w:cs="Times New Roman"/>
                <w:sz w:val="18"/>
                <w:szCs w:val="18"/>
                <w:lang w:eastAsia="bg-BG"/>
              </w:rPr>
              <w:t>-2020</w:t>
            </w:r>
          </w:p>
        </w:tc>
        <w:tc>
          <w:tcPr>
            <w:tcW w:w="226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Подобряване на сметосъбирането  и </w:t>
            </w:r>
            <w:proofErr w:type="spellStart"/>
            <w:r w:rsidRPr="00695481">
              <w:rPr>
                <w:rFonts w:ascii="Times New Roman" w:hAnsi="Times New Roman" w:cs="Times New Roman"/>
                <w:sz w:val="18"/>
                <w:szCs w:val="18"/>
                <w:lang w:eastAsia="bg-BG"/>
              </w:rPr>
              <w:t>сметоизвозването</w:t>
            </w:r>
            <w:proofErr w:type="spellEnd"/>
          </w:p>
        </w:tc>
        <w:tc>
          <w:tcPr>
            <w:tcW w:w="156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Поставяне на подземни контейнери</w:t>
            </w:r>
          </w:p>
        </w:tc>
        <w:tc>
          <w:tcPr>
            <w:tcW w:w="1134"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tc>
      </w:tr>
      <w:tr w:rsidR="00F543B3" w:rsidRPr="00695481" w:rsidTr="0002146D">
        <w:tc>
          <w:tcPr>
            <w:tcW w:w="297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p>
        </w:tc>
        <w:tc>
          <w:tcPr>
            <w:tcW w:w="180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rPr>
              <w:t xml:space="preserve">Оборудване на камионите за сметосъбиране с бордови везни за измерване на теглото на отпадъка.  </w:t>
            </w:r>
          </w:p>
        </w:tc>
        <w:tc>
          <w:tcPr>
            <w:tcW w:w="1276"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p>
        </w:tc>
        <w:tc>
          <w:tcPr>
            <w:tcW w:w="161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ПУДООС</w:t>
            </w:r>
          </w:p>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ОП „Околна среда 2014-2020г.“</w:t>
            </w:r>
          </w:p>
        </w:tc>
        <w:tc>
          <w:tcPr>
            <w:tcW w:w="150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2018-2020</w:t>
            </w:r>
          </w:p>
        </w:tc>
        <w:tc>
          <w:tcPr>
            <w:tcW w:w="2268"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Подобряване на сметосъбирането  и </w:t>
            </w:r>
            <w:proofErr w:type="spellStart"/>
            <w:r w:rsidRPr="00695481">
              <w:rPr>
                <w:rFonts w:ascii="Times New Roman" w:hAnsi="Times New Roman" w:cs="Times New Roman"/>
                <w:sz w:val="18"/>
                <w:szCs w:val="18"/>
                <w:lang w:eastAsia="bg-BG"/>
              </w:rPr>
              <w:t>сметоизвозването</w:t>
            </w:r>
            <w:proofErr w:type="spellEnd"/>
          </w:p>
        </w:tc>
        <w:tc>
          <w:tcPr>
            <w:tcW w:w="1560"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Определяне на такса битови отпадъци на база количеството изхвърлени отпадъци. </w:t>
            </w:r>
          </w:p>
        </w:tc>
        <w:tc>
          <w:tcPr>
            <w:tcW w:w="1134" w:type="dxa"/>
            <w:shd w:val="clear" w:color="auto" w:fill="auto"/>
          </w:tcPr>
          <w:p w:rsidR="00F543B3" w:rsidRPr="00695481" w:rsidRDefault="00F543B3" w:rsidP="0002146D">
            <w:pPr>
              <w:spacing w:after="0" w:line="240" w:lineRule="auto"/>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Община Трявна</w:t>
            </w:r>
          </w:p>
        </w:tc>
      </w:tr>
    </w:tbl>
    <w:p w:rsidR="00B854C7" w:rsidRPr="00695481" w:rsidRDefault="00B854C7" w:rsidP="00F543B3">
      <w:pPr>
        <w:spacing w:line="240" w:lineRule="auto"/>
        <w:jc w:val="both"/>
        <w:rPr>
          <w:rFonts w:ascii="Times New Roman" w:eastAsia="Calibri" w:hAnsi="Times New Roman" w:cs="Times New Roman"/>
          <w:color w:val="FF0000"/>
          <w:sz w:val="18"/>
          <w:szCs w:val="18"/>
        </w:rPr>
      </w:pPr>
    </w:p>
    <w:p w:rsidR="00135E28" w:rsidRPr="00695481" w:rsidRDefault="00135E28" w:rsidP="00135E28">
      <w:pPr>
        <w:widowControl w:val="0"/>
        <w:autoSpaceDE w:val="0"/>
        <w:autoSpaceDN w:val="0"/>
        <w:adjustRightInd w:val="0"/>
        <w:spacing w:after="0" w:line="240" w:lineRule="auto"/>
        <w:ind w:left="2980"/>
        <w:rPr>
          <w:rFonts w:ascii="Times New Roman" w:eastAsia="Times New Roman" w:hAnsi="Times New Roman" w:cs="Times New Roman"/>
          <w:color w:val="4F6228"/>
          <w:sz w:val="32"/>
          <w:szCs w:val="32"/>
          <w:lang w:eastAsia="bg-BG"/>
        </w:rPr>
      </w:pPr>
    </w:p>
    <w:p w:rsidR="00135E28" w:rsidRPr="00695481" w:rsidRDefault="00135E28" w:rsidP="00135E28">
      <w:pPr>
        <w:widowControl w:val="0"/>
        <w:autoSpaceDE w:val="0"/>
        <w:autoSpaceDN w:val="0"/>
        <w:adjustRightInd w:val="0"/>
        <w:spacing w:after="0" w:line="240" w:lineRule="auto"/>
        <w:ind w:left="2980"/>
        <w:rPr>
          <w:rFonts w:ascii="Times New Roman" w:eastAsia="Times New Roman" w:hAnsi="Times New Roman" w:cs="Times New Roman"/>
          <w:color w:val="4F6228"/>
          <w:sz w:val="32"/>
          <w:szCs w:val="32"/>
          <w:lang w:eastAsia="bg-BG"/>
        </w:rPr>
      </w:pPr>
    </w:p>
    <w:p w:rsidR="00135E28" w:rsidRPr="00695481" w:rsidRDefault="00135E28" w:rsidP="00135E28">
      <w:pPr>
        <w:widowControl w:val="0"/>
        <w:autoSpaceDE w:val="0"/>
        <w:autoSpaceDN w:val="0"/>
        <w:adjustRightInd w:val="0"/>
        <w:spacing w:after="0" w:line="240" w:lineRule="auto"/>
        <w:ind w:left="2980"/>
        <w:rPr>
          <w:rFonts w:ascii="Times New Roman" w:eastAsia="Times New Roman" w:hAnsi="Times New Roman" w:cs="Times New Roman"/>
          <w:color w:val="4F6228"/>
          <w:sz w:val="32"/>
          <w:szCs w:val="32"/>
          <w:lang w:eastAsia="bg-BG"/>
        </w:rPr>
      </w:pPr>
    </w:p>
    <w:p w:rsidR="00B47AE2" w:rsidRPr="00695481" w:rsidRDefault="00B47AE2" w:rsidP="00B77F86">
      <w:pPr>
        <w:rPr>
          <w:rFonts w:ascii="Times New Roman" w:eastAsia="Times New Roman" w:hAnsi="Times New Roman" w:cs="Times New Roman"/>
          <w:color w:val="4F6228"/>
          <w:sz w:val="32"/>
          <w:szCs w:val="32"/>
          <w:lang w:eastAsia="bg-BG"/>
        </w:rPr>
        <w:sectPr w:rsidR="00B47AE2" w:rsidRPr="00695481" w:rsidSect="008F32C3">
          <w:pgSz w:w="16838" w:h="11906" w:orient="landscape"/>
          <w:pgMar w:top="1418" w:right="1418" w:bottom="1418" w:left="1418" w:header="709" w:footer="709" w:gutter="0"/>
          <w:cols w:space="708"/>
          <w:docGrid w:linePitch="360"/>
        </w:sectPr>
      </w:pPr>
    </w:p>
    <w:p w:rsidR="00B77F86" w:rsidRPr="00695481" w:rsidRDefault="00B77F86" w:rsidP="005342B2">
      <w:pPr>
        <w:rPr>
          <w:rFonts w:ascii="Times New Roman" w:hAnsi="Times New Roman" w:cs="Times New Roman"/>
          <w:lang w:eastAsia="bg-BG"/>
        </w:rPr>
      </w:pPr>
      <w:r w:rsidRPr="00695481">
        <w:rPr>
          <w:rFonts w:ascii="Times New Roman" w:hAnsi="Times New Roman" w:cs="Times New Roman"/>
          <w:lang w:eastAsia="bg-BG"/>
        </w:rPr>
        <w:lastRenderedPageBreak/>
        <w:t>Стратегическа цел 2: Увеличаване на количествата на рециклирани и оползотворени отпадъци и намаляване и предотвратяване на риска от депонирането им</w:t>
      </w:r>
    </w:p>
    <w:p w:rsidR="00B77F86" w:rsidRPr="00695481" w:rsidRDefault="00B77F86" w:rsidP="005342B2">
      <w:pPr>
        <w:rPr>
          <w:rFonts w:ascii="Times New Roman" w:hAnsi="Times New Roman" w:cs="Times New Roman"/>
          <w:b/>
          <w:lang w:eastAsia="bg-BG"/>
        </w:rPr>
      </w:pPr>
    </w:p>
    <w:p w:rsidR="00B77F86" w:rsidRPr="00695481" w:rsidRDefault="00B77F86" w:rsidP="00B77F86">
      <w:pPr>
        <w:jc w:val="both"/>
        <w:rPr>
          <w:rFonts w:ascii="Times New Roman" w:eastAsia="Calibri" w:hAnsi="Times New Roman" w:cs="Times New Roman"/>
          <w:color w:val="000000"/>
          <w:sz w:val="24"/>
          <w:szCs w:val="24"/>
        </w:rPr>
      </w:pPr>
    </w:p>
    <w:p w:rsidR="00B77F86" w:rsidRPr="00695481" w:rsidRDefault="006864F8" w:rsidP="00371E39">
      <w:pPr>
        <w:pStyle w:val="Heading1"/>
        <w:rPr>
          <w:rFonts w:ascii="Times New Roman" w:eastAsia="Calibri" w:hAnsi="Times New Roman" w:cs="Times New Roman"/>
          <w:sz w:val="24"/>
          <w:szCs w:val="24"/>
        </w:rPr>
      </w:pPr>
      <w:bookmarkStart w:id="36" w:name="_Toc390187091"/>
      <w:bookmarkStart w:id="37" w:name="_Toc437504273"/>
      <w:r w:rsidRPr="00695481">
        <w:rPr>
          <w:rFonts w:ascii="Times New Roman" w:hAnsi="Times New Roman" w:cs="Times New Roman"/>
        </w:rPr>
        <w:t>Общин</w:t>
      </w:r>
      <w:r w:rsidR="00986D18" w:rsidRPr="00695481">
        <w:rPr>
          <w:rFonts w:ascii="Times New Roman" w:hAnsi="Times New Roman" w:cs="Times New Roman"/>
        </w:rPr>
        <w:t>ска п</w:t>
      </w:r>
      <w:r w:rsidR="00B77F86" w:rsidRPr="00695481">
        <w:rPr>
          <w:rFonts w:ascii="Times New Roman" w:hAnsi="Times New Roman" w:cs="Times New Roman"/>
        </w:rPr>
        <w:t xml:space="preserve">рограма за достигане на целите и изискванията за </w:t>
      </w:r>
      <w:proofErr w:type="spellStart"/>
      <w:r w:rsidR="00B77F86" w:rsidRPr="00695481">
        <w:rPr>
          <w:rFonts w:ascii="Times New Roman" w:hAnsi="Times New Roman" w:cs="Times New Roman"/>
        </w:rPr>
        <w:t>биоразградимите</w:t>
      </w:r>
      <w:proofErr w:type="spellEnd"/>
      <w:r w:rsidR="00B77F86" w:rsidRPr="00695481">
        <w:rPr>
          <w:rFonts w:ascii="Times New Roman" w:hAnsi="Times New Roman" w:cs="Times New Roman"/>
        </w:rPr>
        <w:t xml:space="preserve"> отпадъци в т.ч. за </w:t>
      </w:r>
      <w:proofErr w:type="spellStart"/>
      <w:r w:rsidR="00B77F86" w:rsidRPr="00695481">
        <w:rPr>
          <w:rFonts w:ascii="Times New Roman" w:hAnsi="Times New Roman" w:cs="Times New Roman"/>
        </w:rPr>
        <w:t>биоотпадъците</w:t>
      </w:r>
      <w:bookmarkEnd w:id="36"/>
      <w:proofErr w:type="spellEnd"/>
      <w:r w:rsidR="00B77F86" w:rsidRPr="00695481">
        <w:rPr>
          <w:rFonts w:ascii="Times New Roman" w:hAnsi="Times New Roman" w:cs="Times New Roman"/>
        </w:rPr>
        <w:t>.</w:t>
      </w:r>
      <w:bookmarkEnd w:id="37"/>
    </w:p>
    <w:p w:rsidR="003F7E2A" w:rsidRPr="00695481" w:rsidRDefault="003F7E2A" w:rsidP="00B77F86">
      <w:pPr>
        <w:jc w:val="center"/>
        <w:rPr>
          <w:rFonts w:ascii="Times New Roman" w:eastAsia="Calibri" w:hAnsi="Times New Roman" w:cs="Times New Roman"/>
          <w:color w:val="FF0000"/>
          <w:sz w:val="24"/>
          <w:szCs w:val="24"/>
        </w:rPr>
      </w:pPr>
    </w:p>
    <w:p w:rsidR="00B77F86" w:rsidRPr="00695481" w:rsidRDefault="00B77F86" w:rsidP="00B77F86">
      <w:pPr>
        <w:jc w:val="center"/>
        <w:rPr>
          <w:rFonts w:ascii="Times New Roman" w:eastAsia="Calibri" w:hAnsi="Times New Roman" w:cs="Times New Roman"/>
          <w:color w:val="FF0000"/>
          <w:sz w:val="24"/>
          <w:szCs w:val="24"/>
        </w:rPr>
      </w:pPr>
      <w:r w:rsidRPr="00695481">
        <w:rPr>
          <w:rFonts w:ascii="Times New Roman" w:eastAsia="Times New Roman" w:hAnsi="Times New Roman" w:cs="Times New Roman"/>
          <w:noProof/>
          <w:sz w:val="24"/>
          <w:szCs w:val="24"/>
          <w:lang w:eastAsia="bg-BG"/>
        </w:rPr>
        <w:drawing>
          <wp:inline distT="0" distB="0" distL="0" distR="0" wp14:anchorId="36D6CFEC" wp14:editId="69F35E35">
            <wp:extent cx="3848100" cy="2714625"/>
            <wp:effectExtent l="0" t="0" r="0" b="9525"/>
            <wp:docPr id="22" name="Picture 22" descr="Description: &amp;Rcy;&amp;iecy;&amp;zcy;&amp;ucy;&amp;lcy;&amp;tcy;&amp;acy;&amp;tcy; &amp;scy; &amp;icy;&amp;zcy;&amp;ocy;&amp;bcy;&amp;rcy;&amp;acy;&amp;zhcy;&amp;iecy;&amp;ncy;&amp;icy;&amp;iecy; &amp;zcy;&amp;acy; &amp;kcy;&amp;ocy;&amp;mcy;&amp;pcy;&amp;ocy;&amp;scy;&amp;tcy;&amp;icy;&amp;rcy;&amp;acy;&amp;ncy;&amp;iecy; &amp;ncy;&amp;acy; &amp;ocy;&amp;tcy;&amp;pcy;&amp;acy;&amp;dcy;&amp;hardcy;&amp;ts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mp;Rcy;&amp;iecy;&amp;zcy;&amp;ucy;&amp;lcy;&amp;tcy;&amp;acy;&amp;tcy; &amp;scy; &amp;icy;&amp;zcy;&amp;ocy;&amp;bcy;&amp;rcy;&amp;acy;&amp;zhcy;&amp;iecy;&amp;ncy;&amp;icy;&amp;iecy; &amp;zcy;&amp;acy; &amp;kcy;&amp;ocy;&amp;mcy;&amp;pcy;&amp;ocy;&amp;scy;&amp;tcy;&amp;icy;&amp;rcy;&amp;acy;&amp;ncy;&amp;iecy; &amp;ncy;&amp;acy; &amp;ocy;&amp;tcy;&amp;pcy;&amp;acy;&amp;dcy;&amp;hardcy;&amp;tscy;&amp;ic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8100" cy="2714625"/>
                    </a:xfrm>
                    <a:prstGeom prst="rect">
                      <a:avLst/>
                    </a:prstGeom>
                    <a:noFill/>
                    <a:ln>
                      <a:noFill/>
                    </a:ln>
                  </pic:spPr>
                </pic:pic>
              </a:graphicData>
            </a:graphic>
          </wp:inline>
        </w:drawing>
      </w:r>
    </w:p>
    <w:p w:rsidR="00B77F86" w:rsidRPr="00695481" w:rsidRDefault="00B77F86" w:rsidP="00B77F86">
      <w:pPr>
        <w:tabs>
          <w:tab w:val="left" w:pos="1425"/>
        </w:tabs>
        <w:rPr>
          <w:rFonts w:ascii="Times New Roman" w:eastAsia="Calibri" w:hAnsi="Times New Roman" w:cs="Times New Roman"/>
          <w:color w:val="FF0000"/>
          <w:sz w:val="24"/>
          <w:szCs w:val="24"/>
        </w:rPr>
      </w:pPr>
    </w:p>
    <w:p w:rsidR="00B77F86" w:rsidRPr="00695481" w:rsidRDefault="00B77F86" w:rsidP="00B77F86">
      <w:pPr>
        <w:rPr>
          <w:rFonts w:ascii="Times New Roman" w:eastAsia="Calibri" w:hAnsi="Times New Roman" w:cs="Times New Roman"/>
          <w:color w:val="FF0000"/>
          <w:sz w:val="24"/>
          <w:szCs w:val="24"/>
        </w:rPr>
      </w:pPr>
    </w:p>
    <w:p w:rsidR="00B77F86" w:rsidRPr="00695481" w:rsidRDefault="00B77F86" w:rsidP="00B77F86">
      <w:pPr>
        <w:rPr>
          <w:rFonts w:ascii="Times New Roman" w:eastAsia="Calibri" w:hAnsi="Times New Roman" w:cs="Times New Roman"/>
          <w:color w:val="FF0000"/>
          <w:sz w:val="24"/>
          <w:szCs w:val="24"/>
        </w:rPr>
      </w:pPr>
      <w:r w:rsidRPr="00695481">
        <w:rPr>
          <w:rFonts w:ascii="Times New Roman" w:eastAsia="Times New Roman" w:hAnsi="Times New Roman" w:cs="Times New Roman"/>
          <w:noProof/>
          <w:sz w:val="24"/>
          <w:szCs w:val="24"/>
          <w:lang w:eastAsia="bg-BG"/>
        </w:rPr>
        <w:drawing>
          <wp:inline distT="0" distB="0" distL="0" distR="0" wp14:anchorId="3872106A" wp14:editId="0AEC8156">
            <wp:extent cx="3257550" cy="1400175"/>
            <wp:effectExtent l="0" t="0" r="0" b="9525"/>
            <wp:docPr id="21" name="Picture 21" descr="Description: &amp;Rcy;&amp;iecy;&amp;zcy;&amp;ucy;&amp;lcy;&amp;tcy;&amp;acy;&amp;tcy; &amp;scy; &amp;icy;&amp;zcy;&amp;ocy;&amp;bcy;&amp;rcy;&amp;acy;&amp;zhcy;&amp;iecy;&amp;ncy;&amp;icy;&amp;iecy; &amp;zcy;&amp;acy; &amp;kcy;&amp;ocy;&amp;mcy;&amp;pcy;&amp;ocy;&amp;scy;&amp;tcy;&amp;icy;&amp;rcy;&amp;acy;&amp;ncy;&amp;iecy; &amp;ncy;&amp;acy; &amp;ocy;&amp;tcy;&amp;pcy;&amp;acy;&amp;dcy;&amp;hardcy;&amp;ts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mp;Rcy;&amp;iecy;&amp;zcy;&amp;ucy;&amp;lcy;&amp;tcy;&amp;acy;&amp;tcy; &amp;scy; &amp;icy;&amp;zcy;&amp;ocy;&amp;bcy;&amp;rcy;&amp;acy;&amp;zhcy;&amp;iecy;&amp;ncy;&amp;icy;&amp;iecy; &amp;zcy;&amp;acy; &amp;kcy;&amp;ocy;&amp;mcy;&amp;pcy;&amp;ocy;&amp;scy;&amp;tcy;&amp;icy;&amp;rcy;&amp;acy;&amp;ncy;&amp;iecy; &amp;ncy;&amp;acy; &amp;ocy;&amp;tcy;&amp;pcy;&amp;acy;&amp;dcy;&amp;hardcy;&amp;tscy;&amp;ic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57550" cy="1400175"/>
                    </a:xfrm>
                    <a:prstGeom prst="rect">
                      <a:avLst/>
                    </a:prstGeom>
                    <a:noFill/>
                    <a:ln>
                      <a:noFill/>
                    </a:ln>
                  </pic:spPr>
                </pic:pic>
              </a:graphicData>
            </a:graphic>
          </wp:inline>
        </w:drawing>
      </w:r>
    </w:p>
    <w:p w:rsidR="00B77F86" w:rsidRPr="00695481" w:rsidRDefault="00B77F86" w:rsidP="00B77F86">
      <w:pPr>
        <w:spacing w:after="0" w:line="240" w:lineRule="auto"/>
        <w:rPr>
          <w:rFonts w:ascii="Times New Roman" w:eastAsia="Times New Roman" w:hAnsi="Times New Roman" w:cs="Times New Roman"/>
          <w:sz w:val="24"/>
          <w:szCs w:val="24"/>
          <w:lang w:eastAsia="bg-BG"/>
        </w:rPr>
      </w:pPr>
    </w:p>
    <w:p w:rsidR="00B77F86" w:rsidRPr="00695481" w:rsidRDefault="00B77F86" w:rsidP="00B77F86">
      <w:pPr>
        <w:spacing w:after="0" w:line="240" w:lineRule="auto"/>
        <w:rPr>
          <w:rFonts w:ascii="Times New Roman" w:eastAsia="Times New Roman" w:hAnsi="Times New Roman" w:cs="Times New Roman"/>
          <w:sz w:val="24"/>
          <w:szCs w:val="24"/>
          <w:lang w:eastAsia="bg-BG"/>
        </w:rPr>
      </w:pPr>
    </w:p>
    <w:p w:rsidR="003F46FE" w:rsidRPr="00695481" w:rsidRDefault="003F46FE" w:rsidP="00B77F86">
      <w:pPr>
        <w:spacing w:after="0" w:line="240" w:lineRule="auto"/>
        <w:ind w:firstLine="180"/>
        <w:jc w:val="both"/>
        <w:rPr>
          <w:rFonts w:ascii="Times New Roman" w:eastAsia="Times New Roman" w:hAnsi="Times New Roman" w:cs="Times New Roman"/>
          <w:color w:val="000000"/>
          <w:sz w:val="24"/>
          <w:szCs w:val="24"/>
        </w:rPr>
      </w:pPr>
    </w:p>
    <w:p w:rsidR="003F46FE" w:rsidRPr="00695481" w:rsidRDefault="003F46FE" w:rsidP="00B77F86">
      <w:pPr>
        <w:spacing w:after="0" w:line="240" w:lineRule="auto"/>
        <w:ind w:firstLine="180"/>
        <w:jc w:val="both"/>
        <w:rPr>
          <w:rFonts w:ascii="Times New Roman" w:eastAsia="Times New Roman" w:hAnsi="Times New Roman" w:cs="Times New Roman"/>
          <w:color w:val="000000"/>
          <w:sz w:val="24"/>
          <w:szCs w:val="24"/>
        </w:rPr>
      </w:pPr>
    </w:p>
    <w:p w:rsidR="003F46FE" w:rsidRPr="00695481" w:rsidRDefault="003F46FE" w:rsidP="00B77F86">
      <w:pPr>
        <w:spacing w:after="0" w:line="240" w:lineRule="auto"/>
        <w:ind w:firstLine="180"/>
        <w:jc w:val="both"/>
        <w:rPr>
          <w:rFonts w:ascii="Times New Roman" w:eastAsia="Times New Roman" w:hAnsi="Times New Roman" w:cs="Times New Roman"/>
          <w:color w:val="000000"/>
          <w:sz w:val="24"/>
          <w:szCs w:val="24"/>
        </w:rPr>
      </w:pPr>
    </w:p>
    <w:p w:rsidR="003F46FE" w:rsidRDefault="003F46FE" w:rsidP="00B77F86">
      <w:pPr>
        <w:spacing w:after="0" w:line="240" w:lineRule="auto"/>
        <w:ind w:firstLine="180"/>
        <w:jc w:val="both"/>
        <w:rPr>
          <w:rFonts w:ascii="Times New Roman" w:eastAsia="Times New Roman" w:hAnsi="Times New Roman" w:cs="Times New Roman"/>
          <w:color w:val="000000"/>
          <w:sz w:val="24"/>
          <w:szCs w:val="24"/>
        </w:rPr>
      </w:pPr>
    </w:p>
    <w:p w:rsidR="004573F0" w:rsidRDefault="004573F0" w:rsidP="00B77F86">
      <w:pPr>
        <w:spacing w:after="0" w:line="240" w:lineRule="auto"/>
        <w:ind w:firstLine="180"/>
        <w:jc w:val="both"/>
        <w:rPr>
          <w:rFonts w:ascii="Times New Roman" w:eastAsia="Times New Roman" w:hAnsi="Times New Roman" w:cs="Times New Roman"/>
          <w:color w:val="000000"/>
          <w:sz w:val="24"/>
          <w:szCs w:val="24"/>
        </w:rPr>
      </w:pPr>
    </w:p>
    <w:p w:rsidR="004573F0" w:rsidRPr="00695481" w:rsidRDefault="004573F0" w:rsidP="00B77F86">
      <w:pPr>
        <w:spacing w:after="0" w:line="240" w:lineRule="auto"/>
        <w:ind w:firstLine="180"/>
        <w:jc w:val="both"/>
        <w:rPr>
          <w:rFonts w:ascii="Times New Roman" w:eastAsia="Times New Roman" w:hAnsi="Times New Roman" w:cs="Times New Roman"/>
          <w:color w:val="000000"/>
          <w:sz w:val="24"/>
          <w:szCs w:val="24"/>
        </w:rPr>
      </w:pPr>
    </w:p>
    <w:p w:rsidR="00B77F86" w:rsidRPr="00695481" w:rsidRDefault="00B77F86" w:rsidP="00B77F86">
      <w:pPr>
        <w:spacing w:after="0" w:line="240" w:lineRule="auto"/>
        <w:ind w:firstLine="180"/>
        <w:jc w:val="both"/>
        <w:rPr>
          <w:rFonts w:ascii="Times New Roman" w:eastAsia="Times New Roman" w:hAnsi="Times New Roman" w:cs="Times New Roman"/>
          <w:color w:val="000000"/>
          <w:sz w:val="24"/>
          <w:szCs w:val="24"/>
          <w:lang w:val="ru-RU"/>
        </w:rPr>
      </w:pPr>
      <w:proofErr w:type="spellStart"/>
      <w:r w:rsidRPr="00695481">
        <w:rPr>
          <w:rFonts w:ascii="Times New Roman" w:eastAsia="Times New Roman" w:hAnsi="Times New Roman" w:cs="Times New Roman"/>
          <w:color w:val="000000"/>
          <w:sz w:val="24"/>
          <w:szCs w:val="24"/>
        </w:rPr>
        <w:lastRenderedPageBreak/>
        <w:t>Биоразградимите</w:t>
      </w:r>
      <w:proofErr w:type="spellEnd"/>
      <w:r w:rsidRPr="00695481">
        <w:rPr>
          <w:rFonts w:ascii="Times New Roman" w:eastAsia="Times New Roman" w:hAnsi="Times New Roman" w:cs="Times New Roman"/>
          <w:color w:val="000000"/>
          <w:sz w:val="24"/>
          <w:szCs w:val="24"/>
        </w:rPr>
        <w:t xml:space="preserve"> отпадъци съгласно &amp;1, т.3 от ЗУО са всички отпадъци</w:t>
      </w:r>
      <w:r w:rsidRPr="00695481">
        <w:rPr>
          <w:rFonts w:ascii="Times New Roman" w:eastAsia="Times New Roman" w:hAnsi="Times New Roman" w:cs="Times New Roman"/>
          <w:color w:val="FF0000"/>
          <w:sz w:val="24"/>
          <w:szCs w:val="24"/>
        </w:rPr>
        <w:t>,</w:t>
      </w:r>
      <w:r w:rsidRPr="00695481">
        <w:rPr>
          <w:rFonts w:ascii="Times New Roman" w:eastAsia="Times New Roman" w:hAnsi="Times New Roman" w:cs="Times New Roman"/>
          <w:color w:val="000000"/>
          <w:sz w:val="24"/>
          <w:szCs w:val="24"/>
        </w:rPr>
        <w:t xml:space="preserve"> които имат способността да се разграждат анаеробно или аеробно, като хранителни и растителни отпадъци, хартия, картон и други. </w:t>
      </w:r>
    </w:p>
    <w:p w:rsidR="00B77F86" w:rsidRPr="00695481" w:rsidRDefault="00B77F86" w:rsidP="00B77F86">
      <w:pPr>
        <w:spacing w:after="0" w:line="240" w:lineRule="auto"/>
        <w:ind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 xml:space="preserve">Те се разграждат по естествен начин от микроорганизмите, които ги превръщат в </w:t>
      </w:r>
      <w:proofErr w:type="spellStart"/>
      <w:r w:rsidRPr="00695481">
        <w:rPr>
          <w:rFonts w:ascii="Times New Roman" w:eastAsia="Times New Roman" w:hAnsi="Times New Roman" w:cs="Times New Roman"/>
          <w:color w:val="000000"/>
          <w:sz w:val="24"/>
          <w:szCs w:val="24"/>
        </w:rPr>
        <w:t>хумус</w:t>
      </w:r>
      <w:proofErr w:type="spellEnd"/>
      <w:r w:rsidRPr="00695481">
        <w:rPr>
          <w:rFonts w:ascii="Times New Roman" w:eastAsia="Times New Roman" w:hAnsi="Times New Roman" w:cs="Times New Roman"/>
          <w:color w:val="000000"/>
          <w:sz w:val="24"/>
          <w:szCs w:val="24"/>
        </w:rPr>
        <w:t xml:space="preserve">. Рециклирането на </w:t>
      </w:r>
      <w:proofErr w:type="spellStart"/>
      <w:r w:rsidRPr="00695481">
        <w:rPr>
          <w:rFonts w:ascii="Times New Roman" w:eastAsia="Times New Roman" w:hAnsi="Times New Roman" w:cs="Times New Roman"/>
          <w:color w:val="000000"/>
          <w:sz w:val="24"/>
          <w:szCs w:val="24"/>
        </w:rPr>
        <w:t>биоразградимите</w:t>
      </w:r>
      <w:proofErr w:type="spellEnd"/>
      <w:r w:rsidRPr="00695481">
        <w:rPr>
          <w:rFonts w:ascii="Times New Roman" w:eastAsia="Times New Roman" w:hAnsi="Times New Roman" w:cs="Times New Roman"/>
          <w:color w:val="000000"/>
          <w:sz w:val="24"/>
          <w:szCs w:val="24"/>
        </w:rPr>
        <w:t xml:space="preserve"> отпадъци се нарича </w:t>
      </w:r>
      <w:proofErr w:type="spellStart"/>
      <w:r w:rsidRPr="00695481">
        <w:rPr>
          <w:rFonts w:ascii="Times New Roman" w:eastAsia="Times New Roman" w:hAnsi="Times New Roman" w:cs="Times New Roman"/>
          <w:color w:val="000000"/>
          <w:sz w:val="24"/>
          <w:szCs w:val="24"/>
        </w:rPr>
        <w:t>компостиране</w:t>
      </w:r>
      <w:proofErr w:type="spellEnd"/>
      <w:r w:rsidRPr="00695481">
        <w:rPr>
          <w:rFonts w:ascii="Times New Roman" w:eastAsia="Times New Roman" w:hAnsi="Times New Roman" w:cs="Times New Roman"/>
          <w:color w:val="000000"/>
          <w:sz w:val="24"/>
          <w:szCs w:val="24"/>
        </w:rPr>
        <w:t xml:space="preserve"> и може да се извършва и при домашни условия. Растителният отпадък е съществена част от битовия отпадък. Ако той бъде </w:t>
      </w:r>
      <w:proofErr w:type="spellStart"/>
      <w:r w:rsidRPr="00695481">
        <w:rPr>
          <w:rFonts w:ascii="Times New Roman" w:eastAsia="Times New Roman" w:hAnsi="Times New Roman" w:cs="Times New Roman"/>
          <w:color w:val="000000"/>
          <w:sz w:val="24"/>
          <w:szCs w:val="24"/>
        </w:rPr>
        <w:t>компостиран</w:t>
      </w:r>
      <w:proofErr w:type="spellEnd"/>
      <w:r w:rsidRPr="00695481">
        <w:rPr>
          <w:rFonts w:ascii="Times New Roman" w:eastAsia="Times New Roman" w:hAnsi="Times New Roman" w:cs="Times New Roman"/>
          <w:color w:val="000000"/>
          <w:sz w:val="24"/>
          <w:szCs w:val="24"/>
        </w:rPr>
        <w:t xml:space="preserve">, ще се превърне в ценна суровина. </w:t>
      </w:r>
    </w:p>
    <w:p w:rsidR="00B77F86" w:rsidRPr="00695481" w:rsidRDefault="00B77F86" w:rsidP="00B77F86">
      <w:pPr>
        <w:spacing w:after="0" w:line="240" w:lineRule="auto"/>
        <w:ind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 xml:space="preserve">Използването на </w:t>
      </w:r>
      <w:proofErr w:type="spellStart"/>
      <w:r w:rsidRPr="00695481">
        <w:rPr>
          <w:rFonts w:ascii="Times New Roman" w:eastAsia="Times New Roman" w:hAnsi="Times New Roman" w:cs="Times New Roman"/>
          <w:color w:val="000000"/>
          <w:sz w:val="24"/>
          <w:szCs w:val="24"/>
        </w:rPr>
        <w:t>компоста</w:t>
      </w:r>
      <w:proofErr w:type="spellEnd"/>
      <w:r w:rsidRPr="00695481">
        <w:rPr>
          <w:rFonts w:ascii="Times New Roman" w:eastAsia="Times New Roman" w:hAnsi="Times New Roman" w:cs="Times New Roman"/>
          <w:color w:val="000000"/>
          <w:sz w:val="24"/>
          <w:szCs w:val="24"/>
        </w:rPr>
        <w:t xml:space="preserve"> в градината:</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подобрява структурата на почвата;</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подхранва растенията и почвата;</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 xml:space="preserve">е условие да се произвеждат екологично чисти плодове и зеленчуци. </w:t>
      </w:r>
    </w:p>
    <w:p w:rsidR="00B77F86" w:rsidRPr="00695481" w:rsidRDefault="00B77F86" w:rsidP="00B77F86">
      <w:pPr>
        <w:spacing w:after="0" w:line="240" w:lineRule="auto"/>
        <w:ind w:firstLine="180"/>
        <w:jc w:val="both"/>
        <w:rPr>
          <w:rFonts w:ascii="Times New Roman" w:eastAsia="Times New Roman" w:hAnsi="Times New Roman" w:cs="Times New Roman"/>
          <w:color w:val="000000"/>
          <w:sz w:val="24"/>
          <w:szCs w:val="24"/>
        </w:rPr>
      </w:pPr>
      <w:proofErr w:type="spellStart"/>
      <w:r w:rsidRPr="00695481">
        <w:rPr>
          <w:rFonts w:ascii="Times New Roman" w:eastAsia="Times New Roman" w:hAnsi="Times New Roman" w:cs="Times New Roman"/>
          <w:color w:val="000000"/>
          <w:sz w:val="24"/>
          <w:szCs w:val="24"/>
        </w:rPr>
        <w:t>Компостът</w:t>
      </w:r>
      <w:proofErr w:type="spellEnd"/>
      <w:r w:rsidRPr="00695481">
        <w:rPr>
          <w:rFonts w:ascii="Times New Roman" w:eastAsia="Times New Roman" w:hAnsi="Times New Roman" w:cs="Times New Roman"/>
          <w:color w:val="000000"/>
          <w:sz w:val="24"/>
          <w:szCs w:val="24"/>
        </w:rPr>
        <w:t xml:space="preserve"> подпомага поддържането на чиста околната среда, като:</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намалява количеството отпадъци, изпращани на депата;</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намалява нуждата от изкуствени химични торове;</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 xml:space="preserve">намалява броя на курсовете на </w:t>
      </w:r>
      <w:proofErr w:type="spellStart"/>
      <w:r w:rsidRPr="00695481">
        <w:rPr>
          <w:rFonts w:ascii="Times New Roman" w:eastAsia="Times New Roman" w:hAnsi="Times New Roman" w:cs="Times New Roman"/>
          <w:color w:val="000000"/>
          <w:sz w:val="24"/>
          <w:szCs w:val="24"/>
        </w:rPr>
        <w:t>сметосъбиращите</w:t>
      </w:r>
      <w:proofErr w:type="spellEnd"/>
      <w:r w:rsidRPr="00695481">
        <w:rPr>
          <w:rFonts w:ascii="Times New Roman" w:eastAsia="Times New Roman" w:hAnsi="Times New Roman" w:cs="Times New Roman"/>
          <w:color w:val="000000"/>
          <w:sz w:val="24"/>
          <w:szCs w:val="24"/>
        </w:rPr>
        <w:t xml:space="preserve"> коли до депото.</w:t>
      </w:r>
    </w:p>
    <w:p w:rsidR="00B77F86" w:rsidRPr="00695481" w:rsidRDefault="00B77F86" w:rsidP="00B77F86">
      <w:pPr>
        <w:spacing w:after="0" w:line="240" w:lineRule="auto"/>
        <w:ind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 xml:space="preserve">Полезни свойства на </w:t>
      </w:r>
      <w:proofErr w:type="spellStart"/>
      <w:r w:rsidRPr="00695481">
        <w:rPr>
          <w:rFonts w:ascii="Times New Roman" w:eastAsia="Times New Roman" w:hAnsi="Times New Roman" w:cs="Times New Roman"/>
          <w:color w:val="000000"/>
          <w:sz w:val="24"/>
          <w:szCs w:val="24"/>
        </w:rPr>
        <w:t>компоста</w:t>
      </w:r>
      <w:proofErr w:type="spellEnd"/>
      <w:r w:rsidRPr="00695481">
        <w:rPr>
          <w:rFonts w:ascii="Times New Roman" w:eastAsia="Times New Roman" w:hAnsi="Times New Roman" w:cs="Times New Roman"/>
          <w:color w:val="000000"/>
          <w:sz w:val="24"/>
          <w:szCs w:val="24"/>
        </w:rPr>
        <w:t>:</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оказва добро влияние върху съдържанието на влага и органични хранителни вещества в почвата;</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 xml:space="preserve">променя и стабилизира </w:t>
      </w:r>
      <w:r w:rsidRPr="00695481">
        <w:rPr>
          <w:rFonts w:ascii="Times New Roman" w:eastAsia="Times New Roman" w:hAnsi="Times New Roman" w:cs="Times New Roman"/>
          <w:color w:val="000000"/>
          <w:sz w:val="24"/>
          <w:szCs w:val="24"/>
          <w:lang w:val="en-US"/>
        </w:rPr>
        <w:t>pH;</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съхранява и доставя хранителни вещества за растенията;</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влияе положително върху микроорганизмите и растенията;</w:t>
      </w:r>
    </w:p>
    <w:p w:rsidR="00B77F86" w:rsidRPr="00695481" w:rsidRDefault="00B77F86" w:rsidP="006031BA">
      <w:pPr>
        <w:numPr>
          <w:ilvl w:val="0"/>
          <w:numId w:val="23"/>
        </w:numPr>
        <w:spacing w:after="0" w:line="240" w:lineRule="auto"/>
        <w:ind w:left="0" w:firstLine="180"/>
        <w:jc w:val="both"/>
        <w:rPr>
          <w:rFonts w:ascii="Times New Roman" w:eastAsia="Times New Roman" w:hAnsi="Times New Roman" w:cs="Times New Roman"/>
          <w:color w:val="000000"/>
          <w:sz w:val="24"/>
          <w:szCs w:val="24"/>
        </w:rPr>
      </w:pPr>
      <w:r w:rsidRPr="00695481">
        <w:rPr>
          <w:rFonts w:ascii="Times New Roman" w:eastAsia="Times New Roman" w:hAnsi="Times New Roman" w:cs="Times New Roman"/>
          <w:color w:val="000000"/>
          <w:sz w:val="24"/>
          <w:szCs w:val="24"/>
        </w:rPr>
        <w:t xml:space="preserve">потиска болестите при растенията. </w:t>
      </w:r>
    </w:p>
    <w:p w:rsidR="00B77F86" w:rsidRPr="00695481" w:rsidRDefault="00B77F86" w:rsidP="00703F0C">
      <w:pPr>
        <w:spacing w:after="0" w:line="240" w:lineRule="auto"/>
        <w:ind w:firstLine="18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През 2009 г. Община Трявна постави </w:t>
      </w:r>
      <w:proofErr w:type="spellStart"/>
      <w:r w:rsidRPr="00695481">
        <w:rPr>
          <w:rFonts w:ascii="Times New Roman" w:eastAsia="Times New Roman" w:hAnsi="Times New Roman" w:cs="Times New Roman"/>
          <w:color w:val="000000"/>
          <w:sz w:val="24"/>
          <w:szCs w:val="24"/>
          <w:lang w:eastAsia="bg-BG"/>
        </w:rPr>
        <w:t>компостери</w:t>
      </w:r>
      <w:proofErr w:type="spellEnd"/>
      <w:r w:rsidRPr="00695481">
        <w:rPr>
          <w:rFonts w:ascii="Times New Roman" w:eastAsia="Times New Roman" w:hAnsi="Times New Roman" w:cs="Times New Roman"/>
          <w:color w:val="000000"/>
          <w:sz w:val="24"/>
          <w:szCs w:val="24"/>
          <w:lang w:eastAsia="bg-BG"/>
        </w:rPr>
        <w:t xml:space="preserve"> с цел оползотворяване на </w:t>
      </w:r>
      <w:proofErr w:type="spellStart"/>
      <w:r w:rsidRPr="00695481">
        <w:rPr>
          <w:rFonts w:ascii="Times New Roman" w:eastAsia="Times New Roman" w:hAnsi="Times New Roman" w:cs="Times New Roman"/>
          <w:color w:val="000000"/>
          <w:sz w:val="24"/>
          <w:szCs w:val="24"/>
          <w:lang w:eastAsia="bg-BG"/>
        </w:rPr>
        <w:t>биоразградимите</w:t>
      </w:r>
      <w:proofErr w:type="spellEnd"/>
      <w:r w:rsidRPr="00695481">
        <w:rPr>
          <w:rFonts w:ascii="Times New Roman" w:eastAsia="Times New Roman" w:hAnsi="Times New Roman" w:cs="Times New Roman"/>
          <w:color w:val="000000"/>
          <w:sz w:val="24"/>
          <w:szCs w:val="24"/>
          <w:lang w:eastAsia="bg-BG"/>
        </w:rPr>
        <w:t xml:space="preserve"> отпадъци на следните обществени места: </w:t>
      </w:r>
    </w:p>
    <w:p w:rsidR="00B77F86" w:rsidRPr="00695481" w:rsidRDefault="00B77F86" w:rsidP="00B77F86">
      <w:pPr>
        <w:framePr w:hSpace="141" w:wrap="around" w:vAnchor="text" w:hAnchor="text" w:y="1"/>
        <w:spacing w:after="0" w:line="240" w:lineRule="auto"/>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Двора на църквата "Св. пророк Илия" - гр. Плачковци – 1 бр. </w:t>
      </w:r>
    </w:p>
    <w:p w:rsidR="00B77F86" w:rsidRPr="00695481" w:rsidRDefault="00B77F86" w:rsidP="00B77F86">
      <w:pPr>
        <w:framePr w:hSpace="141" w:wrap="around" w:vAnchor="text" w:hAnchor="text" w:y="1"/>
        <w:spacing w:after="0" w:line="240" w:lineRule="auto"/>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 ОУ "Васил Левски"  - гр. Плачковци – 1бр. </w:t>
      </w:r>
    </w:p>
    <w:p w:rsidR="00B77F86" w:rsidRPr="00695481" w:rsidRDefault="00B77F86" w:rsidP="00B77F86">
      <w:pPr>
        <w:framePr w:hSpace="141" w:wrap="around" w:vAnchor="text" w:hAnchor="text" w:y="1"/>
        <w:spacing w:after="0" w:line="240" w:lineRule="auto"/>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ЦДГ "Осми март" - гр. Плачковци – 1 бр.</w:t>
      </w:r>
    </w:p>
    <w:p w:rsidR="00B77F86" w:rsidRPr="00695481" w:rsidRDefault="00B77F86" w:rsidP="00B77F86">
      <w:pPr>
        <w:framePr w:hSpace="141" w:wrap="around" w:vAnchor="text" w:hAnchor="text" w:y="1"/>
        <w:spacing w:after="0" w:line="240" w:lineRule="auto"/>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 СОУ "П.Р. Славейков" - гр. Трявна – 1 бр. </w:t>
      </w:r>
    </w:p>
    <w:p w:rsidR="00B77F86" w:rsidRPr="00695481" w:rsidRDefault="00B77F86" w:rsidP="00B77F86">
      <w:pPr>
        <w:framePr w:hSpace="141" w:wrap="around" w:vAnchor="text" w:hAnchor="text" w:y="1"/>
        <w:spacing w:after="0" w:line="240" w:lineRule="auto"/>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 ОУ "Проф. П. Райков" - гр. Трявна – 1 бр. </w:t>
      </w:r>
    </w:p>
    <w:p w:rsidR="00B77F86" w:rsidRPr="00695481" w:rsidRDefault="00B77F86" w:rsidP="00B77F86">
      <w:pPr>
        <w:framePr w:hSpace="141" w:wrap="around" w:vAnchor="text" w:hAnchor="text" w:y="1"/>
        <w:spacing w:after="0" w:line="240" w:lineRule="auto"/>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 ОДЗ "Калина" - гр. Трявна – 2 бр. </w:t>
      </w:r>
    </w:p>
    <w:p w:rsidR="00B77F86" w:rsidRPr="00695481" w:rsidRDefault="00B77F86" w:rsidP="00B77F86">
      <w:pPr>
        <w:framePr w:hSpace="141" w:wrap="around" w:vAnchor="text" w:hAnchor="text" w:y="1"/>
        <w:spacing w:after="0" w:line="240" w:lineRule="auto"/>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 ЦДГ "Светлина" - гр. Трявна – 1 бр. </w:t>
      </w:r>
    </w:p>
    <w:p w:rsidR="00B77F86" w:rsidRPr="00695481" w:rsidRDefault="00B77F86" w:rsidP="00B77F86">
      <w:pPr>
        <w:framePr w:hSpace="141" w:wrap="around" w:vAnchor="text" w:hAnchor="text" w:y="1"/>
        <w:spacing w:after="0" w:line="240" w:lineRule="auto"/>
        <w:ind w:right="30"/>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Двора на църквата "Св. Архангел Михаил" - гр. Трявна – 1бр.</w:t>
      </w:r>
    </w:p>
    <w:p w:rsidR="00B77F86" w:rsidRPr="00695481" w:rsidRDefault="00B77F86" w:rsidP="00B77F86">
      <w:pPr>
        <w:framePr w:hSpace="141" w:wrap="around" w:vAnchor="text" w:hAnchor="text" w:y="1"/>
        <w:spacing w:after="0" w:line="240" w:lineRule="auto"/>
        <w:ind w:right="30"/>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Двора на църквата "Св. Георги"- гр. Трявна – 1 бр.</w:t>
      </w:r>
    </w:p>
    <w:p w:rsidR="00B77F86" w:rsidRPr="00695481" w:rsidRDefault="00B77F86" w:rsidP="00B77F86">
      <w:pPr>
        <w:framePr w:hSpace="141" w:wrap="around" w:vAnchor="text" w:hAnchor="text" w:y="1"/>
        <w:spacing w:after="0" w:line="240" w:lineRule="auto"/>
        <w:ind w:right="30"/>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SOS - детско селище – 2 бр.</w:t>
      </w:r>
    </w:p>
    <w:p w:rsidR="00B77F86" w:rsidRPr="00695481" w:rsidRDefault="00B77F86" w:rsidP="00B77F86">
      <w:pPr>
        <w:framePr w:hSpace="141" w:wrap="around" w:vAnchor="text" w:hAnchor="text" w:y="1"/>
        <w:spacing w:after="0" w:line="240" w:lineRule="auto"/>
        <w:ind w:right="30"/>
        <w:suppressOverlap/>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 Център за социална рехабилитация и интеграция - гр. Трявна и Дом за стари хора - гр. Трявна – 2 бр. </w:t>
      </w:r>
    </w:p>
    <w:p w:rsidR="00F24619" w:rsidRPr="00695481" w:rsidRDefault="00F24619" w:rsidP="00B77F86">
      <w:pPr>
        <w:spacing w:after="0" w:line="240" w:lineRule="auto"/>
        <w:ind w:right="30" w:firstLine="6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През 2015</w:t>
      </w:r>
      <w:r w:rsidR="00BE73D8" w:rsidRPr="00695481">
        <w:rPr>
          <w:rFonts w:ascii="Times New Roman" w:eastAsia="Times New Roman" w:hAnsi="Times New Roman" w:cs="Times New Roman"/>
          <w:color w:val="000000"/>
          <w:sz w:val="24"/>
          <w:szCs w:val="24"/>
          <w:lang w:eastAsia="bg-BG"/>
        </w:rPr>
        <w:t xml:space="preserve"> </w:t>
      </w:r>
      <w:r w:rsidRPr="00695481">
        <w:rPr>
          <w:rFonts w:ascii="Times New Roman" w:eastAsia="Times New Roman" w:hAnsi="Times New Roman" w:cs="Times New Roman"/>
          <w:color w:val="000000"/>
          <w:sz w:val="24"/>
          <w:szCs w:val="24"/>
          <w:lang w:eastAsia="bg-BG"/>
        </w:rPr>
        <w:t xml:space="preserve">г. са закупени и раздадени </w:t>
      </w:r>
      <w:proofErr w:type="spellStart"/>
      <w:r w:rsidRPr="00695481">
        <w:rPr>
          <w:rFonts w:ascii="Times New Roman" w:eastAsia="Times New Roman" w:hAnsi="Times New Roman" w:cs="Times New Roman"/>
          <w:color w:val="000000"/>
          <w:sz w:val="24"/>
          <w:szCs w:val="24"/>
          <w:lang w:eastAsia="bg-BG"/>
        </w:rPr>
        <w:t>компостери</w:t>
      </w:r>
      <w:proofErr w:type="spellEnd"/>
      <w:r w:rsidRPr="00695481">
        <w:rPr>
          <w:rFonts w:ascii="Times New Roman" w:eastAsia="Times New Roman" w:hAnsi="Times New Roman" w:cs="Times New Roman"/>
          <w:color w:val="000000"/>
          <w:sz w:val="24"/>
          <w:szCs w:val="24"/>
          <w:lang w:eastAsia="bg-BG"/>
        </w:rPr>
        <w:t xml:space="preserve"> и на част от домакинстват в гр. Трявна. </w:t>
      </w: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Все още е трудно на жителите на Общината да осъзнаят, че разделното събиране на отпадъци и </w:t>
      </w:r>
      <w:proofErr w:type="spellStart"/>
      <w:r w:rsidRPr="00695481">
        <w:rPr>
          <w:rFonts w:ascii="Times New Roman" w:eastAsia="Times New Roman" w:hAnsi="Times New Roman" w:cs="Times New Roman"/>
          <w:color w:val="000000"/>
          <w:sz w:val="24"/>
          <w:szCs w:val="24"/>
          <w:lang w:eastAsia="bg-BG"/>
        </w:rPr>
        <w:t>компостирането</w:t>
      </w:r>
      <w:proofErr w:type="spellEnd"/>
      <w:r w:rsidRPr="00695481">
        <w:rPr>
          <w:rFonts w:ascii="Times New Roman" w:eastAsia="Times New Roman" w:hAnsi="Times New Roman" w:cs="Times New Roman"/>
          <w:color w:val="000000"/>
          <w:sz w:val="24"/>
          <w:szCs w:val="24"/>
          <w:lang w:eastAsia="bg-BG"/>
        </w:rPr>
        <w:t xml:space="preserve"> на растителния отпадък е необходимост.</w:t>
      </w: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firstLine="180"/>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noProof/>
          <w:color w:val="000000"/>
          <w:sz w:val="24"/>
          <w:szCs w:val="24"/>
          <w:lang w:eastAsia="bg-BG"/>
        </w:rPr>
        <w:lastRenderedPageBreak/>
        <w:drawing>
          <wp:inline distT="0" distB="0" distL="0" distR="0" wp14:anchorId="2E2A7704" wp14:editId="2E24A5D4">
            <wp:extent cx="2181225" cy="2171700"/>
            <wp:effectExtent l="0" t="0" r="9525" b="0"/>
            <wp:docPr id="20" name="Picture 20" descr="IMG_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777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r w:rsidRPr="00695481">
        <w:rPr>
          <w:rFonts w:ascii="Times New Roman" w:eastAsia="Times New Roman" w:hAnsi="Times New Roman" w:cs="Times New Roman"/>
          <w:color w:val="000000"/>
          <w:sz w:val="24"/>
          <w:szCs w:val="24"/>
          <w:lang w:eastAsia="bg-BG"/>
        </w:rPr>
        <w:t xml:space="preserve">                                </w:t>
      </w:r>
      <w:r w:rsidRPr="00695481">
        <w:rPr>
          <w:rFonts w:ascii="Times New Roman" w:eastAsia="Times New Roman" w:hAnsi="Times New Roman" w:cs="Times New Roman"/>
          <w:noProof/>
          <w:color w:val="000000"/>
          <w:sz w:val="24"/>
          <w:szCs w:val="24"/>
          <w:lang w:eastAsia="bg-BG"/>
        </w:rPr>
        <w:drawing>
          <wp:inline distT="0" distB="0" distL="0" distR="0" wp14:anchorId="4EFA7388" wp14:editId="792F071D">
            <wp:extent cx="1924050" cy="2133600"/>
            <wp:effectExtent l="0" t="0" r="0" b="0"/>
            <wp:docPr id="19" name="Picture 19" descr="Picture 447-80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447-800-8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4050" cy="2133600"/>
                    </a:xfrm>
                    <a:prstGeom prst="rect">
                      <a:avLst/>
                    </a:prstGeom>
                    <a:noFill/>
                    <a:ln>
                      <a:noFill/>
                    </a:ln>
                  </pic:spPr>
                </pic:pic>
              </a:graphicData>
            </a:graphic>
          </wp:inline>
        </w:drawing>
      </w: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eastAsia="bg-BG"/>
        </w:rPr>
      </w:pPr>
    </w:p>
    <w:p w:rsidR="00B77F86" w:rsidRPr="00695481" w:rsidRDefault="00B77F86" w:rsidP="00B77F86">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Необходимо е непрекъснато провеждане на информационни кампании, които да се насочат към повишаване на информираността и екологичното съзнание на населението спрямо всички потоци отпадъци. </w:t>
      </w:r>
    </w:p>
    <w:p w:rsidR="00B77F86" w:rsidRPr="00695481" w:rsidRDefault="00B77F86" w:rsidP="00B77F86">
      <w:pPr>
        <w:spacing w:after="120" w:line="240" w:lineRule="auto"/>
        <w:ind w:firstLine="360"/>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 xml:space="preserve">Разпоредбите на ЗУО изискват до 31 декември 2020 г. ограничаване на количеството депонирани </w:t>
      </w:r>
      <w:proofErr w:type="spellStart"/>
      <w:r w:rsidRPr="00695481">
        <w:rPr>
          <w:rFonts w:ascii="Times New Roman" w:eastAsia="Calibri" w:hAnsi="Times New Roman" w:cs="Times New Roman"/>
          <w:color w:val="000000"/>
          <w:sz w:val="24"/>
          <w:szCs w:val="24"/>
        </w:rPr>
        <w:t>биоразградими</w:t>
      </w:r>
      <w:proofErr w:type="spellEnd"/>
      <w:r w:rsidRPr="00695481">
        <w:rPr>
          <w:rFonts w:ascii="Times New Roman" w:eastAsia="Calibri" w:hAnsi="Times New Roman" w:cs="Times New Roman"/>
          <w:color w:val="000000"/>
          <w:sz w:val="24"/>
          <w:szCs w:val="24"/>
        </w:rPr>
        <w:t xml:space="preserve"> битови отпадъци до 35 на сто от общото количество на същите отпадъци, образувани в Република България през 1995 г. Тази цел е в съответствие и с изискванията на европейската директива за депата за отпадъци.</w:t>
      </w:r>
    </w:p>
    <w:p w:rsidR="00B77F86" w:rsidRPr="00695481" w:rsidRDefault="00B77F86" w:rsidP="00B77F86">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Цели за поетапно намаляване на </w:t>
      </w:r>
      <w:proofErr w:type="spellStart"/>
      <w:r w:rsidRPr="00695481">
        <w:rPr>
          <w:rFonts w:ascii="Times New Roman" w:eastAsia="Times New Roman" w:hAnsi="Times New Roman" w:cs="Times New Roman"/>
          <w:color w:val="000000"/>
          <w:sz w:val="24"/>
          <w:szCs w:val="24"/>
          <w:lang w:eastAsia="bg-BG"/>
        </w:rPr>
        <w:t>биоразградимите</w:t>
      </w:r>
      <w:proofErr w:type="spellEnd"/>
      <w:r w:rsidRPr="00695481">
        <w:rPr>
          <w:rFonts w:ascii="Times New Roman" w:eastAsia="Times New Roman" w:hAnsi="Times New Roman" w:cs="Times New Roman"/>
          <w:color w:val="000000"/>
          <w:sz w:val="24"/>
          <w:szCs w:val="24"/>
          <w:lang w:eastAsia="bg-BG"/>
        </w:rPr>
        <w:t xml:space="preserve"> отпадъци</w:t>
      </w:r>
    </w:p>
    <w:p w:rsidR="00B77F86" w:rsidRPr="00695481" w:rsidRDefault="00B77F86" w:rsidP="006031BA">
      <w:pPr>
        <w:numPr>
          <w:ilvl w:val="0"/>
          <w:numId w:val="3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Най-късно 31.12.2013 г.  ограничаване на </w:t>
      </w:r>
      <w:proofErr w:type="spellStart"/>
      <w:r w:rsidRPr="00695481">
        <w:rPr>
          <w:rFonts w:ascii="Times New Roman" w:eastAsia="Times New Roman" w:hAnsi="Times New Roman" w:cs="Times New Roman"/>
          <w:color w:val="000000"/>
          <w:sz w:val="24"/>
          <w:szCs w:val="24"/>
          <w:lang w:eastAsia="bg-BG"/>
        </w:rPr>
        <w:t>количетвото</w:t>
      </w:r>
      <w:proofErr w:type="spellEnd"/>
      <w:r w:rsidRPr="00695481">
        <w:rPr>
          <w:rFonts w:ascii="Times New Roman" w:eastAsia="Times New Roman" w:hAnsi="Times New Roman" w:cs="Times New Roman"/>
          <w:color w:val="000000"/>
          <w:sz w:val="24"/>
          <w:szCs w:val="24"/>
          <w:lang w:eastAsia="bg-BG"/>
        </w:rPr>
        <w:t xml:space="preserve"> депонирани </w:t>
      </w:r>
      <w:proofErr w:type="spellStart"/>
      <w:r w:rsidRPr="00695481">
        <w:rPr>
          <w:rFonts w:ascii="Times New Roman" w:eastAsia="Times New Roman" w:hAnsi="Times New Roman" w:cs="Times New Roman"/>
          <w:color w:val="000000"/>
          <w:sz w:val="24"/>
          <w:szCs w:val="24"/>
          <w:lang w:eastAsia="bg-BG"/>
        </w:rPr>
        <w:t>биоразградими</w:t>
      </w:r>
      <w:proofErr w:type="spellEnd"/>
      <w:r w:rsidRPr="00695481">
        <w:rPr>
          <w:rFonts w:ascii="Times New Roman" w:eastAsia="Times New Roman" w:hAnsi="Times New Roman" w:cs="Times New Roman"/>
          <w:color w:val="000000"/>
          <w:sz w:val="24"/>
          <w:szCs w:val="24"/>
          <w:lang w:eastAsia="bg-BG"/>
        </w:rPr>
        <w:t xml:space="preserve"> отпадъци до 50 на сто от общото количество на същите отпадъци, образувани в република България през 1995 г. </w:t>
      </w:r>
    </w:p>
    <w:p w:rsidR="00B77F86" w:rsidRPr="00695481" w:rsidRDefault="00B77F86" w:rsidP="006031BA">
      <w:pPr>
        <w:numPr>
          <w:ilvl w:val="0"/>
          <w:numId w:val="3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Най-късно до 31.12. 2020 г. ограничаване на количеството депонирани </w:t>
      </w:r>
      <w:proofErr w:type="spellStart"/>
      <w:r w:rsidRPr="00695481">
        <w:rPr>
          <w:rFonts w:ascii="Times New Roman" w:eastAsia="Times New Roman" w:hAnsi="Times New Roman" w:cs="Times New Roman"/>
          <w:color w:val="000000"/>
          <w:sz w:val="24"/>
          <w:szCs w:val="24"/>
          <w:lang w:eastAsia="bg-BG"/>
        </w:rPr>
        <w:t>биоразградими</w:t>
      </w:r>
      <w:proofErr w:type="spellEnd"/>
      <w:r w:rsidRPr="00695481">
        <w:rPr>
          <w:rFonts w:ascii="Times New Roman" w:eastAsia="Times New Roman" w:hAnsi="Times New Roman" w:cs="Times New Roman"/>
          <w:color w:val="000000"/>
          <w:sz w:val="24"/>
          <w:szCs w:val="24"/>
          <w:lang w:eastAsia="bg-BG"/>
        </w:rPr>
        <w:t xml:space="preserve"> отпадъци до 35 на сто от общото количество на същите отпадъци образувани през 1995 г. </w:t>
      </w: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val="ru-RU" w:eastAsia="bg-BG"/>
        </w:rPr>
      </w:pP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eastAsia="bg-BG"/>
        </w:rPr>
      </w:pPr>
      <w:proofErr w:type="spellStart"/>
      <w:r w:rsidRPr="00695481">
        <w:rPr>
          <w:rFonts w:ascii="Times New Roman" w:eastAsia="Times New Roman" w:hAnsi="Times New Roman" w:cs="Times New Roman"/>
          <w:color w:val="000000"/>
          <w:sz w:val="24"/>
          <w:szCs w:val="24"/>
          <w:lang w:eastAsia="bg-BG"/>
        </w:rPr>
        <w:t>Биоотпадъци</w:t>
      </w:r>
      <w:proofErr w:type="spellEnd"/>
      <w:r w:rsidRPr="00695481">
        <w:rPr>
          <w:rFonts w:ascii="Times New Roman" w:eastAsia="Times New Roman" w:hAnsi="Times New Roman" w:cs="Times New Roman"/>
          <w:color w:val="000000"/>
          <w:sz w:val="24"/>
          <w:szCs w:val="24"/>
          <w:lang w:eastAsia="bg-BG"/>
        </w:rPr>
        <w:t xml:space="preserve"> съгласно &amp;1, т.2 от Закона за управление на отпадъците  са </w:t>
      </w:r>
      <w:proofErr w:type="spellStart"/>
      <w:r w:rsidRPr="00695481">
        <w:rPr>
          <w:rFonts w:ascii="Times New Roman" w:eastAsia="Times New Roman" w:hAnsi="Times New Roman" w:cs="Times New Roman"/>
          <w:color w:val="000000"/>
          <w:sz w:val="24"/>
          <w:szCs w:val="24"/>
          <w:lang w:eastAsia="bg-BG"/>
        </w:rPr>
        <w:t>биоразградими</w:t>
      </w:r>
      <w:proofErr w:type="spellEnd"/>
      <w:r w:rsidRPr="00695481">
        <w:rPr>
          <w:rFonts w:ascii="Times New Roman" w:eastAsia="Times New Roman" w:hAnsi="Times New Roman" w:cs="Times New Roman"/>
          <w:color w:val="000000"/>
          <w:sz w:val="24"/>
          <w:szCs w:val="24"/>
          <w:lang w:eastAsia="bg-BG"/>
        </w:rPr>
        <w:t xml:space="preserve"> отпадъци от парковете и градините, хранителни и кухненски отпадъци от домакинствата, ресторантите, заведенията за обществено хранене и търговските обекти, както и подобни отпадъци от предприятията на хранително вкусовата промишленост.</w:t>
      </w: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eastAsia="bg-BG"/>
        </w:rPr>
      </w:pPr>
    </w:p>
    <w:p w:rsidR="00B77F86" w:rsidRPr="00695481" w:rsidRDefault="00B77F86" w:rsidP="006031BA">
      <w:pPr>
        <w:numPr>
          <w:ilvl w:val="0"/>
          <w:numId w:val="25"/>
        </w:num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Хранителни отпадъци: смес от термично обработени и сурови материали, останали след приготвянето и консумирането на храна от хората. Произходът им може да бъде както от домакинства, така и от ресторанти, столове за обществено хранене и т.н. </w:t>
      </w:r>
    </w:p>
    <w:p w:rsidR="00B77F86" w:rsidRPr="00695481" w:rsidRDefault="00B77F86" w:rsidP="006031BA">
      <w:pPr>
        <w:numPr>
          <w:ilvl w:val="0"/>
          <w:numId w:val="25"/>
        </w:num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Градински отпадъци – смес от зелени отпадъци от домакинствата или от обществени места – като обществени паркове, детски площадки, гробищни паркове и т.н.</w:t>
      </w:r>
    </w:p>
    <w:p w:rsidR="00B77F86" w:rsidRPr="00695481" w:rsidRDefault="00B77F86" w:rsidP="006031BA">
      <w:pPr>
        <w:numPr>
          <w:ilvl w:val="0"/>
          <w:numId w:val="25"/>
        </w:num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Органичните отпадъци от селското стопанство – отпадъци от храна и обработка на храна за животни или при преработка на земеделски продукти, предназначени за други цели. </w:t>
      </w:r>
    </w:p>
    <w:p w:rsidR="00B77F86" w:rsidRPr="00695481" w:rsidRDefault="00B77F86" w:rsidP="00B77F86">
      <w:pPr>
        <w:spacing w:after="0" w:line="240" w:lineRule="auto"/>
        <w:ind w:right="30"/>
        <w:jc w:val="both"/>
        <w:rPr>
          <w:rFonts w:ascii="Times New Roman" w:eastAsia="Times New Roman" w:hAnsi="Times New Roman" w:cs="Times New Roman"/>
          <w:color w:val="FF0000"/>
          <w:sz w:val="24"/>
          <w:szCs w:val="24"/>
          <w:lang w:val="ru-RU" w:eastAsia="bg-BG"/>
        </w:rPr>
      </w:pPr>
    </w:p>
    <w:p w:rsidR="00B77F86" w:rsidRPr="00695481" w:rsidRDefault="00B77F86" w:rsidP="00B77F86">
      <w:pPr>
        <w:ind w:firstLine="360"/>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 xml:space="preserve">В допълнение към общоевропейската цел, национални цели за оползотворяване на битовите </w:t>
      </w:r>
      <w:proofErr w:type="spellStart"/>
      <w:r w:rsidRPr="00695481">
        <w:rPr>
          <w:rFonts w:ascii="Times New Roman" w:eastAsia="Calibri" w:hAnsi="Times New Roman" w:cs="Times New Roman"/>
          <w:color w:val="000000"/>
          <w:sz w:val="24"/>
          <w:szCs w:val="24"/>
        </w:rPr>
        <w:t>биоотпадъци</w:t>
      </w:r>
      <w:proofErr w:type="spellEnd"/>
      <w:r w:rsidRPr="00695481">
        <w:rPr>
          <w:rFonts w:ascii="Times New Roman" w:eastAsia="Calibri" w:hAnsi="Times New Roman" w:cs="Times New Roman"/>
          <w:color w:val="000000"/>
          <w:sz w:val="24"/>
          <w:szCs w:val="24"/>
        </w:rPr>
        <w:t xml:space="preserve"> са поставени в Наредбата за разделно събиране на </w:t>
      </w:r>
      <w:proofErr w:type="spellStart"/>
      <w:r w:rsidRPr="00695481">
        <w:rPr>
          <w:rFonts w:ascii="Times New Roman" w:eastAsia="Calibri" w:hAnsi="Times New Roman" w:cs="Times New Roman"/>
          <w:color w:val="000000"/>
          <w:sz w:val="24"/>
          <w:szCs w:val="24"/>
        </w:rPr>
        <w:t>биоотпадъците</w:t>
      </w:r>
      <w:proofErr w:type="spellEnd"/>
      <w:r w:rsidRPr="00695481">
        <w:rPr>
          <w:rFonts w:ascii="Times New Roman" w:eastAsia="Calibri" w:hAnsi="Times New Roman" w:cs="Times New Roman"/>
          <w:color w:val="000000"/>
          <w:sz w:val="24"/>
          <w:szCs w:val="24"/>
        </w:rPr>
        <w:t xml:space="preserve">, приета през месец декември 2013 г. Наредбата задължава кметовете на </w:t>
      </w:r>
      <w:r w:rsidRPr="00695481">
        <w:rPr>
          <w:rFonts w:ascii="Times New Roman" w:eastAsia="Calibri" w:hAnsi="Times New Roman" w:cs="Times New Roman"/>
          <w:color w:val="000000"/>
          <w:sz w:val="24"/>
          <w:szCs w:val="24"/>
        </w:rPr>
        <w:lastRenderedPageBreak/>
        <w:t xml:space="preserve">общини във всеки от регионите за управление на отпадъци по чл. 49, ал.9 от ЗУО да постигат следните регионални цели за разделно събиране и оползотворяване на битови </w:t>
      </w:r>
      <w:proofErr w:type="spellStart"/>
      <w:r w:rsidRPr="00695481">
        <w:rPr>
          <w:rFonts w:ascii="Times New Roman" w:eastAsia="Calibri" w:hAnsi="Times New Roman" w:cs="Times New Roman"/>
          <w:color w:val="000000"/>
          <w:sz w:val="24"/>
          <w:szCs w:val="24"/>
        </w:rPr>
        <w:t>биоотпадъци</w:t>
      </w:r>
      <w:proofErr w:type="spellEnd"/>
      <w:r w:rsidRPr="00695481">
        <w:rPr>
          <w:rFonts w:ascii="Times New Roman" w:eastAsia="Calibri" w:hAnsi="Times New Roman" w:cs="Times New Roman"/>
          <w:color w:val="000000"/>
          <w:sz w:val="24"/>
          <w:szCs w:val="24"/>
        </w:rPr>
        <w:t>.</w:t>
      </w:r>
    </w:p>
    <w:p w:rsidR="00B77F86" w:rsidRPr="00695481" w:rsidRDefault="00B77F86" w:rsidP="00B77F86">
      <w:pPr>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Целите, които следва да се постигнат на регионално ниво по отношение на разделното събиране и оползотворяване на битовите </w:t>
      </w:r>
      <w:proofErr w:type="spellStart"/>
      <w:r w:rsidRPr="00695481">
        <w:rPr>
          <w:rFonts w:ascii="Times New Roman" w:eastAsia="Times New Roman" w:hAnsi="Times New Roman" w:cs="Times New Roman"/>
          <w:color w:val="000000"/>
          <w:sz w:val="24"/>
          <w:szCs w:val="24"/>
          <w:lang w:eastAsia="bg-BG"/>
        </w:rPr>
        <w:t>биоотпадъци</w:t>
      </w:r>
      <w:proofErr w:type="spellEnd"/>
      <w:r w:rsidRPr="00695481">
        <w:rPr>
          <w:rFonts w:ascii="Times New Roman" w:eastAsia="Times New Roman" w:hAnsi="Times New Roman" w:cs="Times New Roman"/>
          <w:color w:val="000000"/>
          <w:sz w:val="24"/>
          <w:szCs w:val="24"/>
          <w:lang w:eastAsia="bg-BG"/>
        </w:rPr>
        <w:t xml:space="preserve"> съгласно чл. 8 ал. 1 от Наредбата за разделно събиране на </w:t>
      </w:r>
      <w:proofErr w:type="spellStart"/>
      <w:r w:rsidRPr="00695481">
        <w:rPr>
          <w:rFonts w:ascii="Times New Roman" w:eastAsia="Times New Roman" w:hAnsi="Times New Roman" w:cs="Times New Roman"/>
          <w:color w:val="000000"/>
          <w:sz w:val="24"/>
          <w:szCs w:val="24"/>
          <w:lang w:eastAsia="bg-BG"/>
        </w:rPr>
        <w:t>биоотпадъците</w:t>
      </w:r>
      <w:proofErr w:type="spellEnd"/>
      <w:r w:rsidRPr="00695481">
        <w:rPr>
          <w:rFonts w:ascii="Times New Roman" w:eastAsia="Times New Roman" w:hAnsi="Times New Roman" w:cs="Times New Roman"/>
          <w:color w:val="FF0000"/>
          <w:sz w:val="24"/>
          <w:szCs w:val="24"/>
          <w:lang w:eastAsia="bg-BG"/>
        </w:rPr>
        <w:t xml:space="preserve">, </w:t>
      </w:r>
      <w:r w:rsidRPr="00695481">
        <w:rPr>
          <w:rFonts w:ascii="Times New Roman" w:eastAsia="Times New Roman" w:hAnsi="Times New Roman" w:cs="Times New Roman"/>
          <w:color w:val="000000"/>
          <w:sz w:val="24"/>
          <w:szCs w:val="24"/>
          <w:lang w:eastAsia="bg-BG"/>
        </w:rPr>
        <w:t>са следните:</w:t>
      </w:r>
    </w:p>
    <w:p w:rsidR="00B77F86" w:rsidRPr="00695481" w:rsidRDefault="00B77F86" w:rsidP="006031BA">
      <w:pPr>
        <w:numPr>
          <w:ilvl w:val="0"/>
          <w:numId w:val="27"/>
        </w:numPr>
        <w:spacing w:after="0" w:line="240" w:lineRule="auto"/>
        <w:ind w:left="1324"/>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До 31.12.2016 г. не по малко от 25 на сто от количеството на битовите </w:t>
      </w:r>
      <w:proofErr w:type="spellStart"/>
      <w:r w:rsidRPr="00695481">
        <w:rPr>
          <w:rFonts w:ascii="Times New Roman" w:eastAsia="Times New Roman" w:hAnsi="Times New Roman" w:cs="Times New Roman"/>
          <w:color w:val="000000"/>
          <w:sz w:val="24"/>
          <w:szCs w:val="24"/>
          <w:lang w:eastAsia="bg-BG"/>
        </w:rPr>
        <w:t>биоотпадъци</w:t>
      </w:r>
      <w:proofErr w:type="spellEnd"/>
      <w:r w:rsidRPr="00695481">
        <w:rPr>
          <w:rFonts w:ascii="Times New Roman" w:eastAsia="Times New Roman" w:hAnsi="Times New Roman" w:cs="Times New Roman"/>
          <w:color w:val="000000"/>
          <w:sz w:val="24"/>
          <w:szCs w:val="24"/>
          <w:lang w:eastAsia="bg-BG"/>
        </w:rPr>
        <w:t xml:space="preserve">, образувани в региона през 2014 г. </w:t>
      </w:r>
    </w:p>
    <w:p w:rsidR="00B77F86" w:rsidRPr="00695481" w:rsidRDefault="00B77F86" w:rsidP="006031BA">
      <w:pPr>
        <w:numPr>
          <w:ilvl w:val="0"/>
          <w:numId w:val="27"/>
        </w:numPr>
        <w:spacing w:after="0" w:line="240" w:lineRule="auto"/>
        <w:ind w:left="1324"/>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До 31.12.2020 г. не по малко от 50 на сто от количеството на битовите </w:t>
      </w:r>
      <w:proofErr w:type="spellStart"/>
      <w:r w:rsidRPr="00695481">
        <w:rPr>
          <w:rFonts w:ascii="Times New Roman" w:eastAsia="Times New Roman" w:hAnsi="Times New Roman" w:cs="Times New Roman"/>
          <w:color w:val="000000"/>
          <w:sz w:val="24"/>
          <w:szCs w:val="24"/>
          <w:lang w:eastAsia="bg-BG"/>
        </w:rPr>
        <w:t>биоотпадъци</w:t>
      </w:r>
      <w:proofErr w:type="spellEnd"/>
      <w:r w:rsidRPr="00695481">
        <w:rPr>
          <w:rFonts w:ascii="Times New Roman" w:eastAsia="Times New Roman" w:hAnsi="Times New Roman" w:cs="Times New Roman"/>
          <w:color w:val="000000"/>
          <w:sz w:val="24"/>
          <w:szCs w:val="24"/>
          <w:lang w:eastAsia="bg-BG"/>
        </w:rPr>
        <w:t>, образувани в региона през 2014 г.</w:t>
      </w:r>
    </w:p>
    <w:p w:rsidR="00B77F86" w:rsidRPr="00695481" w:rsidRDefault="00B77F86" w:rsidP="006031BA">
      <w:pPr>
        <w:numPr>
          <w:ilvl w:val="0"/>
          <w:numId w:val="27"/>
        </w:numPr>
        <w:spacing w:after="0" w:line="240" w:lineRule="auto"/>
        <w:ind w:left="1324"/>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До 31.12.2025 г. не по малко от 70 на сто от количеството на битовите </w:t>
      </w:r>
      <w:proofErr w:type="spellStart"/>
      <w:r w:rsidRPr="00695481">
        <w:rPr>
          <w:rFonts w:ascii="Times New Roman" w:eastAsia="Times New Roman" w:hAnsi="Times New Roman" w:cs="Times New Roman"/>
          <w:color w:val="000000"/>
          <w:sz w:val="24"/>
          <w:szCs w:val="24"/>
          <w:lang w:eastAsia="bg-BG"/>
        </w:rPr>
        <w:t>биоотпадъци</w:t>
      </w:r>
      <w:proofErr w:type="spellEnd"/>
      <w:r w:rsidRPr="00695481">
        <w:rPr>
          <w:rFonts w:ascii="Times New Roman" w:eastAsia="Times New Roman" w:hAnsi="Times New Roman" w:cs="Times New Roman"/>
          <w:color w:val="000000"/>
          <w:sz w:val="24"/>
          <w:szCs w:val="24"/>
          <w:lang w:eastAsia="bg-BG"/>
        </w:rPr>
        <w:t>, образувани в региона през 2014 г.</w:t>
      </w:r>
    </w:p>
    <w:p w:rsidR="00B77F86" w:rsidRPr="00695481" w:rsidRDefault="00B77F86" w:rsidP="00B77F86">
      <w:pPr>
        <w:spacing w:after="0" w:line="240" w:lineRule="auto"/>
        <w:jc w:val="both"/>
        <w:rPr>
          <w:rFonts w:ascii="Times New Roman" w:eastAsia="Times New Roman" w:hAnsi="Times New Roman" w:cs="Times New Roman"/>
          <w:color w:val="000000"/>
          <w:sz w:val="24"/>
          <w:szCs w:val="24"/>
          <w:lang w:val="ru-RU" w:eastAsia="bg-BG"/>
        </w:rPr>
      </w:pPr>
    </w:p>
    <w:p w:rsidR="00B77F86" w:rsidRPr="00695481" w:rsidRDefault="00B77F86" w:rsidP="00B77F86">
      <w:pPr>
        <w:spacing w:after="120" w:line="240" w:lineRule="auto"/>
        <w:ind w:firstLine="36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eastAsia="bg-BG"/>
        </w:rPr>
        <w:t>Целите се изпълняват съвместно от всички общини в региона, в съответствие с решението, взето от Общото събрание на съответната РСУО.</w:t>
      </w:r>
    </w:p>
    <w:p w:rsidR="00B77F86" w:rsidRPr="00695481" w:rsidRDefault="00B77F86" w:rsidP="00B77F86">
      <w:pPr>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Във връзка с гореизложеното са предприети следните мерки:</w:t>
      </w:r>
    </w:p>
    <w:p w:rsidR="00B77F86" w:rsidRPr="00695481" w:rsidRDefault="00B77F86" w:rsidP="00B77F86">
      <w:pPr>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w:t>
      </w:r>
      <w:r w:rsidRPr="00695481">
        <w:rPr>
          <w:rFonts w:ascii="Times New Roman" w:eastAsia="Times New Roman" w:hAnsi="Times New Roman" w:cs="Times New Roman"/>
          <w:color w:val="000000"/>
          <w:sz w:val="24"/>
          <w:szCs w:val="24"/>
          <w:lang w:eastAsia="bg-BG"/>
        </w:rPr>
        <w:tab/>
        <w:t xml:space="preserve">Изградена е площадка за </w:t>
      </w:r>
      <w:proofErr w:type="spellStart"/>
      <w:r w:rsidRPr="00695481">
        <w:rPr>
          <w:rFonts w:ascii="Times New Roman" w:eastAsia="Times New Roman" w:hAnsi="Times New Roman" w:cs="Times New Roman"/>
          <w:color w:val="000000"/>
          <w:sz w:val="24"/>
          <w:szCs w:val="24"/>
          <w:lang w:eastAsia="bg-BG"/>
        </w:rPr>
        <w:t>компостиране</w:t>
      </w:r>
      <w:proofErr w:type="spellEnd"/>
      <w:r w:rsidRPr="00695481">
        <w:rPr>
          <w:rFonts w:ascii="Times New Roman" w:eastAsia="Times New Roman" w:hAnsi="Times New Roman" w:cs="Times New Roman"/>
          <w:color w:val="000000"/>
          <w:sz w:val="24"/>
          <w:szCs w:val="24"/>
          <w:lang w:eastAsia="bg-BG"/>
        </w:rPr>
        <w:t xml:space="preserve"> на регионалното депо в гр. Габрово;</w:t>
      </w:r>
    </w:p>
    <w:p w:rsidR="00B77F86" w:rsidRPr="00695481" w:rsidRDefault="00B77F86" w:rsidP="00B77F86">
      <w:pPr>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w:t>
      </w:r>
      <w:r w:rsidRPr="00695481">
        <w:rPr>
          <w:rFonts w:ascii="Times New Roman" w:eastAsia="Times New Roman" w:hAnsi="Times New Roman" w:cs="Times New Roman"/>
          <w:color w:val="000000"/>
          <w:sz w:val="24"/>
          <w:szCs w:val="24"/>
          <w:lang w:eastAsia="bg-BG"/>
        </w:rPr>
        <w:tab/>
        <w:t xml:space="preserve">Закупуване на съдове за разделно събиране на </w:t>
      </w:r>
      <w:proofErr w:type="spellStart"/>
      <w:r w:rsidRPr="00695481">
        <w:rPr>
          <w:rFonts w:ascii="Times New Roman" w:eastAsia="Times New Roman" w:hAnsi="Times New Roman" w:cs="Times New Roman"/>
          <w:color w:val="000000"/>
          <w:sz w:val="24"/>
          <w:szCs w:val="24"/>
          <w:lang w:eastAsia="bg-BG"/>
        </w:rPr>
        <w:t>биоотпадъци</w:t>
      </w:r>
      <w:proofErr w:type="spellEnd"/>
      <w:r w:rsidRPr="00695481">
        <w:rPr>
          <w:rFonts w:ascii="Times New Roman" w:eastAsia="Times New Roman" w:hAnsi="Times New Roman" w:cs="Times New Roman"/>
          <w:color w:val="000000"/>
          <w:sz w:val="24"/>
          <w:szCs w:val="24"/>
          <w:lang w:eastAsia="bg-BG"/>
        </w:rPr>
        <w:t xml:space="preserve">. </w:t>
      </w:r>
    </w:p>
    <w:p w:rsidR="00B77F86" w:rsidRPr="00695481" w:rsidRDefault="00B77F86" w:rsidP="00B77F86">
      <w:pPr>
        <w:spacing w:after="0" w:line="240" w:lineRule="auto"/>
        <w:ind w:right="30"/>
        <w:jc w:val="both"/>
        <w:rPr>
          <w:rFonts w:ascii="Times New Roman" w:eastAsia="Times New Roman" w:hAnsi="Times New Roman" w:cs="Times New Roman"/>
          <w:color w:val="FF0000"/>
          <w:sz w:val="24"/>
          <w:szCs w:val="24"/>
          <w:lang w:eastAsia="bg-BG"/>
        </w:rPr>
      </w:pP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Въведена е система за разделно събиране на </w:t>
      </w:r>
      <w:proofErr w:type="spellStart"/>
      <w:r w:rsidRPr="00695481">
        <w:rPr>
          <w:rFonts w:ascii="Times New Roman" w:eastAsia="Times New Roman" w:hAnsi="Times New Roman" w:cs="Times New Roman"/>
          <w:color w:val="000000"/>
          <w:sz w:val="24"/>
          <w:szCs w:val="24"/>
          <w:lang w:eastAsia="bg-BG"/>
        </w:rPr>
        <w:t>биоотпадъците</w:t>
      </w:r>
      <w:proofErr w:type="spellEnd"/>
      <w:r w:rsidRPr="00695481">
        <w:rPr>
          <w:rFonts w:ascii="Times New Roman" w:eastAsia="Times New Roman" w:hAnsi="Times New Roman" w:cs="Times New Roman"/>
          <w:color w:val="000000"/>
          <w:sz w:val="24"/>
          <w:szCs w:val="24"/>
          <w:lang w:eastAsia="bg-BG"/>
        </w:rPr>
        <w:t xml:space="preserve">. </w:t>
      </w: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Разделното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биоотпадъци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изисква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разделяне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биоотпадъците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директно</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мястото</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образуване</w:t>
      </w:r>
      <w:proofErr w:type="spellEnd"/>
      <w:r w:rsidRPr="00695481">
        <w:rPr>
          <w:rFonts w:ascii="Times New Roman" w:eastAsia="Times New Roman" w:hAnsi="Times New Roman" w:cs="Times New Roman"/>
          <w:color w:val="000000"/>
          <w:sz w:val="24"/>
          <w:szCs w:val="24"/>
          <w:lang w:val="ru-RU" w:eastAsia="bg-BG"/>
        </w:rPr>
        <w:t xml:space="preserve">. Пет </w:t>
      </w:r>
      <w:proofErr w:type="spellStart"/>
      <w:r w:rsidRPr="00695481">
        <w:rPr>
          <w:rFonts w:ascii="Times New Roman" w:eastAsia="Times New Roman" w:hAnsi="Times New Roman" w:cs="Times New Roman"/>
          <w:color w:val="000000"/>
          <w:sz w:val="24"/>
          <w:szCs w:val="24"/>
          <w:lang w:val="ru-RU" w:eastAsia="bg-BG"/>
        </w:rPr>
        <w:t>елемента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са</w:t>
      </w:r>
      <w:proofErr w:type="spellEnd"/>
      <w:r w:rsidRPr="00695481">
        <w:rPr>
          <w:rFonts w:ascii="Times New Roman" w:eastAsia="Times New Roman" w:hAnsi="Times New Roman" w:cs="Times New Roman"/>
          <w:color w:val="000000"/>
          <w:sz w:val="24"/>
          <w:szCs w:val="24"/>
          <w:lang w:val="ru-RU" w:eastAsia="bg-BG"/>
        </w:rPr>
        <w:t xml:space="preserve"> конкретно </w:t>
      </w:r>
      <w:proofErr w:type="spellStart"/>
      <w:r w:rsidRPr="00695481">
        <w:rPr>
          <w:rFonts w:ascii="Times New Roman" w:eastAsia="Times New Roman" w:hAnsi="Times New Roman" w:cs="Times New Roman"/>
          <w:color w:val="000000"/>
          <w:sz w:val="24"/>
          <w:szCs w:val="24"/>
          <w:lang w:val="ru-RU" w:eastAsia="bg-BG"/>
        </w:rPr>
        <w:t>определени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трябва</w:t>
      </w:r>
      <w:proofErr w:type="spellEnd"/>
      <w:r w:rsidRPr="00695481">
        <w:rPr>
          <w:rFonts w:ascii="Times New Roman" w:eastAsia="Times New Roman" w:hAnsi="Times New Roman" w:cs="Times New Roman"/>
          <w:color w:val="000000"/>
          <w:sz w:val="24"/>
          <w:szCs w:val="24"/>
          <w:lang w:val="ru-RU" w:eastAsia="bg-BG"/>
        </w:rPr>
        <w:t xml:space="preserve"> да </w:t>
      </w:r>
      <w:proofErr w:type="spellStart"/>
      <w:r w:rsidRPr="00695481">
        <w:rPr>
          <w:rFonts w:ascii="Times New Roman" w:eastAsia="Times New Roman" w:hAnsi="Times New Roman" w:cs="Times New Roman"/>
          <w:color w:val="000000"/>
          <w:sz w:val="24"/>
          <w:szCs w:val="24"/>
          <w:lang w:val="ru-RU" w:eastAsia="bg-BG"/>
        </w:rPr>
        <w:t>бъдат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осигурени</w:t>
      </w:r>
      <w:proofErr w:type="spellEnd"/>
      <w:r w:rsidRPr="00695481">
        <w:rPr>
          <w:rFonts w:ascii="Times New Roman" w:eastAsia="Times New Roman" w:hAnsi="Times New Roman" w:cs="Times New Roman"/>
          <w:color w:val="000000"/>
          <w:sz w:val="24"/>
          <w:szCs w:val="24"/>
          <w:lang w:val="ru-RU" w:eastAsia="bg-BG"/>
        </w:rPr>
        <w:t xml:space="preserve">, за да се </w:t>
      </w:r>
      <w:proofErr w:type="spellStart"/>
      <w:r w:rsidRPr="00695481">
        <w:rPr>
          <w:rFonts w:ascii="Times New Roman" w:eastAsia="Times New Roman" w:hAnsi="Times New Roman" w:cs="Times New Roman"/>
          <w:color w:val="000000"/>
          <w:sz w:val="24"/>
          <w:szCs w:val="24"/>
          <w:lang w:val="ru-RU" w:eastAsia="bg-BG"/>
        </w:rPr>
        <w:t>създаде</w:t>
      </w:r>
      <w:proofErr w:type="spellEnd"/>
      <w:r w:rsidRPr="00695481">
        <w:rPr>
          <w:rFonts w:ascii="Times New Roman" w:eastAsia="Times New Roman" w:hAnsi="Times New Roman" w:cs="Times New Roman"/>
          <w:color w:val="000000"/>
          <w:sz w:val="24"/>
          <w:szCs w:val="24"/>
          <w:lang w:val="ru-RU" w:eastAsia="bg-BG"/>
        </w:rPr>
        <w:t xml:space="preserve"> успешно </w:t>
      </w:r>
      <w:proofErr w:type="spellStart"/>
      <w:r w:rsidRPr="00695481">
        <w:rPr>
          <w:rFonts w:ascii="Times New Roman" w:eastAsia="Times New Roman" w:hAnsi="Times New Roman" w:cs="Times New Roman"/>
          <w:color w:val="000000"/>
          <w:sz w:val="24"/>
          <w:szCs w:val="24"/>
          <w:lang w:val="ru-RU" w:eastAsia="bg-BG"/>
        </w:rPr>
        <w:t>цялата</w:t>
      </w:r>
      <w:proofErr w:type="spellEnd"/>
      <w:r w:rsidRPr="00695481">
        <w:rPr>
          <w:rFonts w:ascii="Times New Roman" w:eastAsia="Times New Roman" w:hAnsi="Times New Roman" w:cs="Times New Roman"/>
          <w:color w:val="000000"/>
          <w:sz w:val="24"/>
          <w:szCs w:val="24"/>
          <w:lang w:val="ru-RU" w:eastAsia="bg-BG"/>
        </w:rPr>
        <w:t xml:space="preserve"> верига на </w:t>
      </w:r>
      <w:proofErr w:type="spellStart"/>
      <w:r w:rsidRPr="00695481">
        <w:rPr>
          <w:rFonts w:ascii="Times New Roman" w:eastAsia="Times New Roman" w:hAnsi="Times New Roman" w:cs="Times New Roman"/>
          <w:color w:val="000000"/>
          <w:sz w:val="24"/>
          <w:szCs w:val="24"/>
          <w:lang w:val="ru-RU" w:eastAsia="bg-BG"/>
        </w:rPr>
        <w:t>разделно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хранителните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градинските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 xml:space="preserve"> от </w:t>
      </w:r>
      <w:proofErr w:type="spellStart"/>
      <w:r w:rsidRPr="00695481">
        <w:rPr>
          <w:rFonts w:ascii="Times New Roman" w:eastAsia="Times New Roman" w:hAnsi="Times New Roman" w:cs="Times New Roman"/>
          <w:color w:val="000000"/>
          <w:sz w:val="24"/>
          <w:szCs w:val="24"/>
          <w:lang w:val="ru-RU" w:eastAsia="bg-BG"/>
        </w:rPr>
        <w:t>домакинствата</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други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подобни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източници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използващи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общинската</w:t>
      </w:r>
      <w:proofErr w:type="spellEnd"/>
      <w:r w:rsidRPr="00695481">
        <w:rPr>
          <w:rFonts w:ascii="Times New Roman" w:eastAsia="Times New Roman" w:hAnsi="Times New Roman" w:cs="Times New Roman"/>
          <w:color w:val="000000"/>
          <w:sz w:val="24"/>
          <w:szCs w:val="24"/>
          <w:lang w:val="ru-RU" w:eastAsia="bg-BG"/>
        </w:rPr>
        <w:t xml:space="preserve"> система за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 xml:space="preserve">: </w:t>
      </w:r>
    </w:p>
    <w:p w:rsidR="00B77F86" w:rsidRPr="00695481" w:rsidRDefault="00B77F86" w:rsidP="006031BA">
      <w:pPr>
        <w:numPr>
          <w:ilvl w:val="0"/>
          <w:numId w:val="28"/>
        </w:numPr>
        <w:spacing w:after="0" w:line="240" w:lineRule="auto"/>
        <w:ind w:right="30"/>
        <w:jc w:val="both"/>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Кухненски</w:t>
      </w:r>
      <w:proofErr w:type="spellEnd"/>
      <w:r w:rsidRPr="00695481">
        <w:rPr>
          <w:rFonts w:ascii="Times New Roman" w:eastAsia="Times New Roman" w:hAnsi="Times New Roman" w:cs="Times New Roman"/>
          <w:color w:val="000000"/>
          <w:sz w:val="24"/>
          <w:szCs w:val="24"/>
          <w:lang w:val="ru-RU" w:eastAsia="bg-BG"/>
        </w:rPr>
        <w:t xml:space="preserve"> контейнер с </w:t>
      </w:r>
      <w:proofErr w:type="spellStart"/>
      <w:r w:rsidRPr="00695481">
        <w:rPr>
          <w:rFonts w:ascii="Times New Roman" w:eastAsia="Times New Roman" w:hAnsi="Times New Roman" w:cs="Times New Roman"/>
          <w:color w:val="000000"/>
          <w:sz w:val="24"/>
          <w:szCs w:val="24"/>
          <w:lang w:val="ru-RU" w:eastAsia="bg-BG"/>
        </w:rPr>
        <w:t>торбичка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хранителните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w:t>
      </w:r>
    </w:p>
    <w:p w:rsidR="00B77F86" w:rsidRPr="00695481" w:rsidRDefault="00B77F86" w:rsidP="006031BA">
      <w:pPr>
        <w:numPr>
          <w:ilvl w:val="0"/>
          <w:numId w:val="28"/>
        </w:numPr>
        <w:spacing w:after="0" w:line="240" w:lineRule="auto"/>
        <w:ind w:right="30"/>
        <w:jc w:val="both"/>
        <w:rPr>
          <w:rFonts w:ascii="Times New Roman" w:eastAsia="Times New Roman" w:hAnsi="Times New Roman" w:cs="Times New Roman"/>
          <w:color w:val="FF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Кофа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биоотпадъците</w:t>
      </w:r>
      <w:proofErr w:type="spellEnd"/>
      <w:r w:rsidRPr="00695481">
        <w:rPr>
          <w:rFonts w:ascii="Times New Roman" w:eastAsia="Times New Roman" w:hAnsi="Times New Roman" w:cs="Times New Roman"/>
          <w:color w:val="000000"/>
          <w:sz w:val="24"/>
          <w:szCs w:val="24"/>
          <w:lang w:val="ru-RU" w:eastAsia="bg-BG"/>
        </w:rPr>
        <w:t xml:space="preserve"> – </w:t>
      </w:r>
      <w:proofErr w:type="spellStart"/>
      <w:r w:rsidRPr="00695481">
        <w:rPr>
          <w:rFonts w:ascii="Times New Roman" w:eastAsia="Times New Roman" w:hAnsi="Times New Roman" w:cs="Times New Roman"/>
          <w:color w:val="000000"/>
          <w:sz w:val="24"/>
          <w:szCs w:val="24"/>
          <w:lang w:val="ru-RU" w:eastAsia="bg-BG"/>
        </w:rPr>
        <w:t>кафява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водонепропусклива</w:t>
      </w:r>
      <w:proofErr w:type="spellEnd"/>
      <w:r w:rsidRPr="00695481">
        <w:rPr>
          <w:rFonts w:ascii="Times New Roman" w:eastAsia="Times New Roman" w:hAnsi="Times New Roman" w:cs="Times New Roman"/>
          <w:color w:val="000000"/>
          <w:sz w:val="24"/>
          <w:szCs w:val="24"/>
          <w:lang w:val="ru-RU" w:eastAsia="bg-BG"/>
        </w:rPr>
        <w:t xml:space="preserve"> (затворена) с </w:t>
      </w:r>
      <w:proofErr w:type="spellStart"/>
      <w:r w:rsidRPr="00695481">
        <w:rPr>
          <w:rFonts w:ascii="Times New Roman" w:eastAsia="Times New Roman" w:hAnsi="Times New Roman" w:cs="Times New Roman"/>
          <w:color w:val="000000"/>
          <w:sz w:val="24"/>
          <w:szCs w:val="24"/>
          <w:lang w:val="ru-RU" w:eastAsia="bg-BG"/>
        </w:rPr>
        <w:t>етикет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указващ</w:t>
      </w:r>
      <w:proofErr w:type="spellEnd"/>
      <w:r w:rsidRPr="00695481">
        <w:rPr>
          <w:rFonts w:ascii="Times New Roman" w:eastAsia="Times New Roman" w:hAnsi="Times New Roman" w:cs="Times New Roman"/>
          <w:color w:val="000000"/>
          <w:sz w:val="24"/>
          <w:szCs w:val="24"/>
          <w:lang w:val="ru-RU" w:eastAsia="bg-BG"/>
        </w:rPr>
        <w:t xml:space="preserve"> вида на </w:t>
      </w:r>
      <w:proofErr w:type="spellStart"/>
      <w:r w:rsidRPr="00695481">
        <w:rPr>
          <w:rFonts w:ascii="Times New Roman" w:eastAsia="Times New Roman" w:hAnsi="Times New Roman" w:cs="Times New Roman"/>
          <w:color w:val="000000"/>
          <w:sz w:val="24"/>
          <w:szCs w:val="24"/>
          <w:lang w:val="ru-RU" w:eastAsia="bg-BG"/>
        </w:rPr>
        <w:t>отпадъците</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които</w:t>
      </w:r>
      <w:proofErr w:type="spellEnd"/>
      <w:r w:rsidRPr="00695481">
        <w:rPr>
          <w:rFonts w:ascii="Times New Roman" w:eastAsia="Times New Roman" w:hAnsi="Times New Roman" w:cs="Times New Roman"/>
          <w:color w:val="000000"/>
          <w:sz w:val="24"/>
          <w:szCs w:val="24"/>
          <w:lang w:val="ru-RU" w:eastAsia="bg-BG"/>
        </w:rPr>
        <w:t xml:space="preserve"> се </w:t>
      </w:r>
      <w:proofErr w:type="spellStart"/>
      <w:r w:rsidRPr="00695481">
        <w:rPr>
          <w:rFonts w:ascii="Times New Roman" w:eastAsia="Times New Roman" w:hAnsi="Times New Roman" w:cs="Times New Roman"/>
          <w:color w:val="000000"/>
          <w:sz w:val="24"/>
          <w:szCs w:val="24"/>
          <w:lang w:val="ru-RU" w:eastAsia="bg-BG"/>
        </w:rPr>
        <w:t>събират</w:t>
      </w:r>
      <w:proofErr w:type="spellEnd"/>
      <w:r w:rsidRPr="00695481">
        <w:rPr>
          <w:rFonts w:ascii="Times New Roman" w:eastAsia="Times New Roman" w:hAnsi="Times New Roman" w:cs="Times New Roman"/>
          <w:color w:val="FF0000"/>
          <w:sz w:val="24"/>
          <w:szCs w:val="24"/>
          <w:lang w:val="ru-RU" w:eastAsia="bg-BG"/>
        </w:rPr>
        <w:t>.</w:t>
      </w:r>
    </w:p>
    <w:p w:rsidR="00B77F86" w:rsidRPr="00695481" w:rsidRDefault="00B77F86" w:rsidP="006031BA">
      <w:pPr>
        <w:numPr>
          <w:ilvl w:val="0"/>
          <w:numId w:val="28"/>
        </w:numPr>
        <w:spacing w:after="0" w:line="240" w:lineRule="auto"/>
        <w:ind w:right="30"/>
        <w:jc w:val="both"/>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Превозно</w:t>
      </w:r>
      <w:proofErr w:type="spellEnd"/>
      <w:r w:rsidRPr="00695481">
        <w:rPr>
          <w:rFonts w:ascii="Times New Roman" w:eastAsia="Times New Roman" w:hAnsi="Times New Roman" w:cs="Times New Roman"/>
          <w:color w:val="000000"/>
          <w:sz w:val="24"/>
          <w:szCs w:val="24"/>
          <w:lang w:val="ru-RU" w:eastAsia="bg-BG"/>
        </w:rPr>
        <w:t xml:space="preserve"> средство за </w:t>
      </w:r>
      <w:proofErr w:type="spellStart"/>
      <w:r w:rsidRPr="00695481">
        <w:rPr>
          <w:rFonts w:ascii="Times New Roman" w:eastAsia="Times New Roman" w:hAnsi="Times New Roman" w:cs="Times New Roman"/>
          <w:color w:val="000000"/>
          <w:sz w:val="24"/>
          <w:szCs w:val="24"/>
          <w:lang w:val="ru-RU" w:eastAsia="bg-BG"/>
        </w:rPr>
        <w:t>тяхното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FF0000"/>
          <w:sz w:val="24"/>
          <w:szCs w:val="24"/>
          <w:lang w:eastAsia="bg-BG"/>
        </w:rPr>
        <w:t>.</w:t>
      </w:r>
    </w:p>
    <w:p w:rsidR="00B77F86" w:rsidRPr="00695481" w:rsidRDefault="00B77F86" w:rsidP="006031BA">
      <w:pPr>
        <w:numPr>
          <w:ilvl w:val="0"/>
          <w:numId w:val="28"/>
        </w:numPr>
        <w:spacing w:after="0" w:line="240" w:lineRule="auto"/>
        <w:ind w:right="30"/>
        <w:jc w:val="both"/>
        <w:rPr>
          <w:rFonts w:ascii="Times New Roman" w:eastAsia="Times New Roman" w:hAnsi="Times New Roman" w:cs="Times New Roman"/>
          <w:color w:val="000000"/>
          <w:sz w:val="24"/>
          <w:szCs w:val="24"/>
          <w:lang w:val="en-US" w:eastAsia="bg-BG"/>
        </w:rPr>
      </w:pPr>
      <w:proofErr w:type="spellStart"/>
      <w:r w:rsidRPr="00695481">
        <w:rPr>
          <w:rFonts w:ascii="Times New Roman" w:eastAsia="Times New Roman" w:hAnsi="Times New Roman" w:cs="Times New Roman"/>
          <w:color w:val="000000"/>
          <w:sz w:val="24"/>
          <w:szCs w:val="24"/>
          <w:lang w:val="en-US" w:eastAsia="bg-BG"/>
        </w:rPr>
        <w:t>Оборудване</w:t>
      </w:r>
      <w:proofErr w:type="spellEnd"/>
      <w:r w:rsidRPr="00695481">
        <w:rPr>
          <w:rFonts w:ascii="Times New Roman" w:eastAsia="Times New Roman" w:hAnsi="Times New Roman" w:cs="Times New Roman"/>
          <w:color w:val="000000"/>
          <w:sz w:val="24"/>
          <w:szCs w:val="24"/>
          <w:lang w:val="en-US" w:eastAsia="bg-BG"/>
        </w:rPr>
        <w:t xml:space="preserve"> </w:t>
      </w:r>
      <w:proofErr w:type="spellStart"/>
      <w:r w:rsidRPr="00695481">
        <w:rPr>
          <w:rFonts w:ascii="Times New Roman" w:eastAsia="Times New Roman" w:hAnsi="Times New Roman" w:cs="Times New Roman"/>
          <w:color w:val="000000"/>
          <w:sz w:val="24"/>
          <w:szCs w:val="24"/>
          <w:lang w:val="en-US" w:eastAsia="bg-BG"/>
        </w:rPr>
        <w:t>за</w:t>
      </w:r>
      <w:proofErr w:type="spellEnd"/>
      <w:r w:rsidRPr="00695481">
        <w:rPr>
          <w:rFonts w:ascii="Times New Roman" w:eastAsia="Times New Roman" w:hAnsi="Times New Roman" w:cs="Times New Roman"/>
          <w:color w:val="000000"/>
          <w:sz w:val="24"/>
          <w:szCs w:val="24"/>
          <w:lang w:val="en-US" w:eastAsia="bg-BG"/>
        </w:rPr>
        <w:t xml:space="preserve"> </w:t>
      </w:r>
      <w:proofErr w:type="spellStart"/>
      <w:r w:rsidRPr="00695481">
        <w:rPr>
          <w:rFonts w:ascii="Times New Roman" w:eastAsia="Times New Roman" w:hAnsi="Times New Roman" w:cs="Times New Roman"/>
          <w:color w:val="000000"/>
          <w:sz w:val="24"/>
          <w:szCs w:val="24"/>
          <w:lang w:val="en-US" w:eastAsia="bg-BG"/>
        </w:rPr>
        <w:t>надробяване</w:t>
      </w:r>
      <w:proofErr w:type="spellEnd"/>
      <w:r w:rsidRPr="00695481">
        <w:rPr>
          <w:rFonts w:ascii="Times New Roman" w:eastAsia="Times New Roman" w:hAnsi="Times New Roman" w:cs="Times New Roman"/>
          <w:color w:val="000000"/>
          <w:sz w:val="24"/>
          <w:szCs w:val="24"/>
          <w:lang w:val="en-US" w:eastAsia="bg-BG"/>
        </w:rPr>
        <w:t xml:space="preserve"> (</w:t>
      </w:r>
      <w:proofErr w:type="spellStart"/>
      <w:r w:rsidRPr="00695481">
        <w:rPr>
          <w:rFonts w:ascii="Times New Roman" w:eastAsia="Times New Roman" w:hAnsi="Times New Roman" w:cs="Times New Roman"/>
          <w:color w:val="000000"/>
          <w:sz w:val="24"/>
          <w:szCs w:val="24"/>
          <w:lang w:val="en-US" w:eastAsia="bg-BG"/>
        </w:rPr>
        <w:t>шредиране</w:t>
      </w:r>
      <w:proofErr w:type="spellEnd"/>
      <w:r w:rsidRPr="00695481">
        <w:rPr>
          <w:rFonts w:ascii="Times New Roman" w:eastAsia="Times New Roman" w:hAnsi="Times New Roman" w:cs="Times New Roman"/>
          <w:color w:val="000000"/>
          <w:sz w:val="24"/>
          <w:szCs w:val="24"/>
          <w:lang w:val="en-US" w:eastAsia="bg-BG"/>
        </w:rPr>
        <w:t>)</w:t>
      </w:r>
      <w:r w:rsidRPr="00695481">
        <w:rPr>
          <w:rFonts w:ascii="Times New Roman" w:eastAsia="Times New Roman" w:hAnsi="Times New Roman" w:cs="Times New Roman"/>
          <w:color w:val="FF0000"/>
          <w:sz w:val="24"/>
          <w:szCs w:val="24"/>
          <w:lang w:eastAsia="bg-BG"/>
        </w:rPr>
        <w:t>.</w:t>
      </w:r>
    </w:p>
    <w:p w:rsidR="00B77F86" w:rsidRPr="00695481" w:rsidRDefault="00B77F86" w:rsidP="006031BA">
      <w:pPr>
        <w:numPr>
          <w:ilvl w:val="0"/>
          <w:numId w:val="28"/>
        </w:numPr>
        <w:spacing w:after="0" w:line="240" w:lineRule="auto"/>
        <w:ind w:right="30"/>
        <w:jc w:val="both"/>
        <w:rPr>
          <w:rFonts w:ascii="Times New Roman" w:eastAsia="Times New Roman" w:hAnsi="Times New Roman" w:cs="Times New Roman"/>
          <w:color w:val="000000"/>
          <w:sz w:val="24"/>
          <w:szCs w:val="24"/>
          <w:lang w:val="en-US" w:eastAsia="bg-BG"/>
        </w:rPr>
      </w:pPr>
      <w:proofErr w:type="spellStart"/>
      <w:r w:rsidRPr="00695481">
        <w:rPr>
          <w:rFonts w:ascii="Times New Roman" w:eastAsia="Times New Roman" w:hAnsi="Times New Roman" w:cs="Times New Roman"/>
          <w:color w:val="000000"/>
          <w:sz w:val="24"/>
          <w:szCs w:val="24"/>
          <w:lang w:val="en-US" w:eastAsia="bg-BG"/>
        </w:rPr>
        <w:t>Компостираща</w:t>
      </w:r>
      <w:proofErr w:type="spellEnd"/>
      <w:r w:rsidRPr="00695481">
        <w:rPr>
          <w:rFonts w:ascii="Times New Roman" w:eastAsia="Times New Roman" w:hAnsi="Times New Roman" w:cs="Times New Roman"/>
          <w:color w:val="000000"/>
          <w:sz w:val="24"/>
          <w:szCs w:val="24"/>
          <w:lang w:val="en-US" w:eastAsia="bg-BG"/>
        </w:rPr>
        <w:t xml:space="preserve"> </w:t>
      </w:r>
      <w:proofErr w:type="spellStart"/>
      <w:r w:rsidRPr="00695481">
        <w:rPr>
          <w:rFonts w:ascii="Times New Roman" w:eastAsia="Times New Roman" w:hAnsi="Times New Roman" w:cs="Times New Roman"/>
          <w:color w:val="000000"/>
          <w:sz w:val="24"/>
          <w:szCs w:val="24"/>
          <w:lang w:val="en-US" w:eastAsia="bg-BG"/>
        </w:rPr>
        <w:t>инсталация</w:t>
      </w:r>
      <w:proofErr w:type="spellEnd"/>
      <w:r w:rsidRPr="00695481">
        <w:rPr>
          <w:rFonts w:ascii="Times New Roman" w:eastAsia="Times New Roman" w:hAnsi="Times New Roman" w:cs="Times New Roman"/>
          <w:color w:val="FF0000"/>
          <w:sz w:val="24"/>
          <w:szCs w:val="24"/>
          <w:lang w:eastAsia="bg-BG"/>
        </w:rPr>
        <w:t>.</w:t>
      </w: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val="en-US" w:eastAsia="bg-BG"/>
        </w:rPr>
      </w:pPr>
    </w:p>
    <w:p w:rsidR="00B77F86" w:rsidRPr="00695481" w:rsidRDefault="00B77F86" w:rsidP="00B77F86">
      <w:pPr>
        <w:spacing w:after="0" w:line="240" w:lineRule="auto"/>
        <w:ind w:right="30" w:firstLine="630"/>
        <w:jc w:val="both"/>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Домакинствата</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другите</w:t>
      </w:r>
      <w:proofErr w:type="spellEnd"/>
      <w:r w:rsidRPr="00695481">
        <w:rPr>
          <w:rFonts w:ascii="Times New Roman" w:eastAsia="Times New Roman" w:hAnsi="Times New Roman" w:cs="Times New Roman"/>
          <w:color w:val="000000"/>
          <w:sz w:val="24"/>
          <w:szCs w:val="24"/>
          <w:lang w:val="ru-RU" w:eastAsia="bg-BG"/>
        </w:rPr>
        <w:t xml:space="preserve"> лица, </w:t>
      </w:r>
      <w:proofErr w:type="spellStart"/>
      <w:r w:rsidRPr="00695481">
        <w:rPr>
          <w:rFonts w:ascii="Times New Roman" w:eastAsia="Times New Roman" w:hAnsi="Times New Roman" w:cs="Times New Roman"/>
          <w:color w:val="000000"/>
          <w:sz w:val="24"/>
          <w:szCs w:val="24"/>
          <w:lang w:val="ru-RU" w:eastAsia="bg-BG"/>
        </w:rPr>
        <w:t>които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образуват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биоотпадъци</w:t>
      </w:r>
      <w:proofErr w:type="spellEnd"/>
      <w:r w:rsidRPr="00695481">
        <w:rPr>
          <w:rFonts w:ascii="Times New Roman" w:eastAsia="Times New Roman" w:hAnsi="Times New Roman" w:cs="Times New Roman"/>
          <w:color w:val="FF0000"/>
          <w:sz w:val="24"/>
          <w:szCs w:val="24"/>
          <w:lang w:val="ru-RU" w:eastAsia="bg-BG"/>
        </w:rPr>
        <w:t>:</w:t>
      </w:r>
      <w:r w:rsidRPr="00695481">
        <w:rPr>
          <w:rFonts w:ascii="Times New Roman" w:eastAsia="Times New Roman" w:hAnsi="Times New Roman" w:cs="Times New Roman"/>
          <w:color w:val="000000"/>
          <w:sz w:val="24"/>
          <w:szCs w:val="24"/>
          <w:lang w:val="ru-RU" w:eastAsia="bg-BG"/>
        </w:rPr>
        <w:t xml:space="preserve"> </w:t>
      </w:r>
    </w:p>
    <w:p w:rsidR="00B77F86" w:rsidRPr="00695481" w:rsidRDefault="00B77F86" w:rsidP="006031BA">
      <w:pPr>
        <w:numPr>
          <w:ilvl w:val="0"/>
          <w:numId w:val="29"/>
        </w:numPr>
        <w:spacing w:after="0" w:line="240" w:lineRule="auto"/>
        <w:ind w:left="1361"/>
        <w:jc w:val="both"/>
        <w:rPr>
          <w:rFonts w:ascii="Times New Roman" w:eastAsia="Times New Roman" w:hAnsi="Times New Roman" w:cs="Times New Roman"/>
          <w:color w:val="000000"/>
          <w:sz w:val="24"/>
          <w:szCs w:val="24"/>
          <w:lang w:val="ru-RU" w:eastAsia="bg-BG"/>
        </w:rPr>
      </w:pPr>
      <w:proofErr w:type="spellStart"/>
      <w:r w:rsidRPr="00695481">
        <w:rPr>
          <w:rFonts w:ascii="Times New Roman" w:eastAsia="Times New Roman" w:hAnsi="Times New Roman" w:cs="Times New Roman"/>
          <w:color w:val="000000"/>
          <w:sz w:val="24"/>
          <w:szCs w:val="24"/>
          <w:lang w:val="ru-RU" w:eastAsia="bg-BG"/>
        </w:rPr>
        <w:t>Трябва</w:t>
      </w:r>
      <w:proofErr w:type="spellEnd"/>
      <w:r w:rsidRPr="00695481">
        <w:rPr>
          <w:rFonts w:ascii="Times New Roman" w:eastAsia="Times New Roman" w:hAnsi="Times New Roman" w:cs="Times New Roman"/>
          <w:color w:val="000000"/>
          <w:sz w:val="24"/>
          <w:szCs w:val="24"/>
          <w:lang w:val="ru-RU" w:eastAsia="bg-BG"/>
        </w:rPr>
        <w:t xml:space="preserve"> да </w:t>
      </w:r>
      <w:proofErr w:type="spellStart"/>
      <w:r w:rsidRPr="00695481">
        <w:rPr>
          <w:rFonts w:ascii="Times New Roman" w:eastAsia="Times New Roman" w:hAnsi="Times New Roman" w:cs="Times New Roman"/>
          <w:color w:val="000000"/>
          <w:sz w:val="24"/>
          <w:szCs w:val="24"/>
          <w:lang w:val="ru-RU" w:eastAsia="bg-BG"/>
        </w:rPr>
        <w:t>участват</w:t>
      </w:r>
      <w:proofErr w:type="spellEnd"/>
      <w:r w:rsidRPr="00695481">
        <w:rPr>
          <w:rFonts w:ascii="Times New Roman" w:eastAsia="Times New Roman" w:hAnsi="Times New Roman" w:cs="Times New Roman"/>
          <w:color w:val="000000"/>
          <w:sz w:val="24"/>
          <w:szCs w:val="24"/>
          <w:lang w:val="ru-RU" w:eastAsia="bg-BG"/>
        </w:rPr>
        <w:t xml:space="preserve"> в </w:t>
      </w:r>
      <w:proofErr w:type="spellStart"/>
      <w:r w:rsidRPr="00695481">
        <w:rPr>
          <w:rFonts w:ascii="Times New Roman" w:eastAsia="Times New Roman" w:hAnsi="Times New Roman" w:cs="Times New Roman"/>
          <w:color w:val="000000"/>
          <w:sz w:val="24"/>
          <w:szCs w:val="24"/>
          <w:lang w:val="ru-RU" w:eastAsia="bg-BG"/>
        </w:rPr>
        <w:t>системата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разделно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биоотпадъци</w:t>
      </w:r>
      <w:proofErr w:type="spellEnd"/>
      <w:r w:rsidRPr="00695481">
        <w:rPr>
          <w:rFonts w:ascii="Times New Roman" w:eastAsia="Times New Roman" w:hAnsi="Times New Roman" w:cs="Times New Roman"/>
          <w:color w:val="000000"/>
          <w:sz w:val="24"/>
          <w:szCs w:val="24"/>
          <w:lang w:val="ru-RU" w:eastAsia="bg-BG"/>
        </w:rPr>
        <w:t xml:space="preserve"> и да </w:t>
      </w:r>
      <w:proofErr w:type="spellStart"/>
      <w:r w:rsidRPr="00695481">
        <w:rPr>
          <w:rFonts w:ascii="Times New Roman" w:eastAsia="Times New Roman" w:hAnsi="Times New Roman" w:cs="Times New Roman"/>
          <w:color w:val="000000"/>
          <w:sz w:val="24"/>
          <w:szCs w:val="24"/>
          <w:lang w:val="ru-RU" w:eastAsia="bg-BG"/>
        </w:rPr>
        <w:t>използват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поставените</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целта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кофи</w:t>
      </w:r>
      <w:proofErr w:type="spellEnd"/>
      <w:r w:rsidRPr="00695481">
        <w:rPr>
          <w:rFonts w:ascii="Times New Roman" w:eastAsia="Times New Roman" w:hAnsi="Times New Roman" w:cs="Times New Roman"/>
          <w:color w:val="FF0000"/>
          <w:sz w:val="24"/>
          <w:szCs w:val="24"/>
          <w:lang w:val="ru-RU" w:eastAsia="bg-BG"/>
        </w:rPr>
        <w:t>.</w:t>
      </w:r>
    </w:p>
    <w:p w:rsidR="00B77F86" w:rsidRPr="00695481" w:rsidRDefault="00B77F86" w:rsidP="006031BA">
      <w:pPr>
        <w:numPr>
          <w:ilvl w:val="0"/>
          <w:numId w:val="29"/>
        </w:numPr>
        <w:spacing w:after="0" w:line="240" w:lineRule="auto"/>
        <w:ind w:left="1361"/>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Да </w:t>
      </w:r>
      <w:proofErr w:type="spellStart"/>
      <w:r w:rsidRPr="00695481">
        <w:rPr>
          <w:rFonts w:ascii="Times New Roman" w:eastAsia="Times New Roman" w:hAnsi="Times New Roman" w:cs="Times New Roman"/>
          <w:color w:val="000000"/>
          <w:sz w:val="24"/>
          <w:szCs w:val="24"/>
          <w:lang w:val="ru-RU" w:eastAsia="bg-BG"/>
        </w:rPr>
        <w:t>извършват</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домашно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компостиране</w:t>
      </w:r>
      <w:proofErr w:type="spellEnd"/>
      <w:r w:rsidRPr="00695481">
        <w:rPr>
          <w:rFonts w:ascii="Times New Roman" w:eastAsia="Times New Roman" w:hAnsi="Times New Roman" w:cs="Times New Roman"/>
          <w:color w:val="000000"/>
          <w:sz w:val="24"/>
          <w:szCs w:val="24"/>
          <w:lang w:val="ru-RU" w:eastAsia="bg-BG"/>
        </w:rPr>
        <w:t xml:space="preserve"> в </w:t>
      </w:r>
      <w:proofErr w:type="spellStart"/>
      <w:r w:rsidRPr="00695481">
        <w:rPr>
          <w:rFonts w:ascii="Times New Roman" w:eastAsia="Times New Roman" w:hAnsi="Times New Roman" w:cs="Times New Roman"/>
          <w:color w:val="000000"/>
          <w:sz w:val="24"/>
          <w:szCs w:val="24"/>
          <w:lang w:val="ru-RU" w:eastAsia="bg-BG"/>
        </w:rPr>
        <w:t>собствените</w:t>
      </w:r>
      <w:proofErr w:type="spellEnd"/>
      <w:r w:rsidRPr="00695481">
        <w:rPr>
          <w:rFonts w:ascii="Times New Roman" w:eastAsia="Times New Roman" w:hAnsi="Times New Roman" w:cs="Times New Roman"/>
          <w:color w:val="000000"/>
          <w:sz w:val="24"/>
          <w:szCs w:val="24"/>
          <w:lang w:val="ru-RU" w:eastAsia="bg-BG"/>
        </w:rPr>
        <w:t xml:space="preserve"> си </w:t>
      </w:r>
      <w:proofErr w:type="spellStart"/>
      <w:r w:rsidRPr="00695481">
        <w:rPr>
          <w:rFonts w:ascii="Times New Roman" w:eastAsia="Times New Roman" w:hAnsi="Times New Roman" w:cs="Times New Roman"/>
          <w:color w:val="000000"/>
          <w:sz w:val="24"/>
          <w:szCs w:val="24"/>
          <w:lang w:val="ru-RU" w:eastAsia="bg-BG"/>
        </w:rPr>
        <w:t>градини</w:t>
      </w:r>
      <w:proofErr w:type="spellEnd"/>
      <w:r w:rsidRPr="00695481">
        <w:rPr>
          <w:rFonts w:ascii="Times New Roman" w:eastAsia="Times New Roman" w:hAnsi="Times New Roman" w:cs="Times New Roman"/>
          <w:color w:val="000000"/>
          <w:sz w:val="24"/>
          <w:szCs w:val="24"/>
          <w:lang w:val="ru-RU" w:eastAsia="bg-BG"/>
        </w:rPr>
        <w:t xml:space="preserve"> или имущество.</w:t>
      </w: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F24619" w:rsidRPr="00695481" w:rsidRDefault="00F24619" w:rsidP="00B77F86">
      <w:pPr>
        <w:spacing w:after="0" w:line="240" w:lineRule="auto"/>
        <w:ind w:right="30"/>
        <w:jc w:val="both"/>
        <w:rPr>
          <w:rFonts w:ascii="Times New Roman" w:eastAsia="Times New Roman" w:hAnsi="Times New Roman" w:cs="Times New Roman"/>
          <w:color w:val="000000"/>
          <w:sz w:val="24"/>
          <w:szCs w:val="24"/>
          <w:lang w:eastAsia="bg-BG"/>
        </w:rPr>
      </w:pPr>
    </w:p>
    <w:p w:rsidR="00F24619" w:rsidRPr="00695481" w:rsidRDefault="00F24619"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lastRenderedPageBreak/>
        <w:t xml:space="preserve">Подходящи материали за </w:t>
      </w:r>
      <w:proofErr w:type="spellStart"/>
      <w:r w:rsidRPr="00695481">
        <w:rPr>
          <w:rFonts w:ascii="Times New Roman" w:eastAsia="Times New Roman" w:hAnsi="Times New Roman" w:cs="Times New Roman"/>
          <w:color w:val="000000"/>
          <w:sz w:val="24"/>
          <w:szCs w:val="24"/>
          <w:lang w:eastAsia="bg-BG"/>
        </w:rPr>
        <w:t>компостиране</w:t>
      </w:r>
      <w:proofErr w:type="spellEnd"/>
      <w:r w:rsidRPr="00695481">
        <w:rPr>
          <w:rFonts w:ascii="Times New Roman" w:eastAsia="Times New Roman" w:hAnsi="Times New Roman" w:cs="Times New Roman"/>
          <w:color w:val="000000"/>
          <w:sz w:val="24"/>
          <w:szCs w:val="24"/>
          <w:lang w:eastAsia="bg-B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140"/>
        <w:gridCol w:w="3346"/>
      </w:tblGrid>
      <w:tr w:rsidR="00B77F86" w:rsidRPr="00695481" w:rsidTr="00703F0C">
        <w:tc>
          <w:tcPr>
            <w:tcW w:w="2802" w:type="dxa"/>
            <w:shd w:val="clear" w:color="auto" w:fill="auto"/>
          </w:tcPr>
          <w:p w:rsidR="00B77F86" w:rsidRPr="00695481" w:rsidRDefault="00B77F86" w:rsidP="00B77F86">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Хранителни отпадъци</w:t>
            </w:r>
          </w:p>
        </w:tc>
        <w:tc>
          <w:tcPr>
            <w:tcW w:w="3140" w:type="dxa"/>
            <w:shd w:val="clear" w:color="auto" w:fill="auto"/>
          </w:tcPr>
          <w:p w:rsidR="00B77F86" w:rsidRPr="00695481" w:rsidRDefault="00B77F86" w:rsidP="00B77F86">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Градински отпадъци</w:t>
            </w:r>
          </w:p>
        </w:tc>
        <w:tc>
          <w:tcPr>
            <w:tcW w:w="3346" w:type="dxa"/>
            <w:shd w:val="clear" w:color="auto" w:fill="auto"/>
          </w:tcPr>
          <w:p w:rsidR="00B77F86" w:rsidRPr="00695481" w:rsidRDefault="00B77F86" w:rsidP="00B77F86">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Органичните отпадъци от селското стопанство</w:t>
            </w:r>
          </w:p>
        </w:tc>
      </w:tr>
      <w:tr w:rsidR="00B77F86" w:rsidRPr="00695481" w:rsidTr="00703F0C">
        <w:tc>
          <w:tcPr>
            <w:tcW w:w="2802"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noProof/>
                <w:color w:val="000000"/>
                <w:sz w:val="24"/>
                <w:szCs w:val="24"/>
                <w:lang w:eastAsia="bg-BG"/>
              </w:rPr>
              <w:drawing>
                <wp:inline distT="0" distB="0" distL="0" distR="0" wp14:anchorId="1C30D428" wp14:editId="1847B64F">
                  <wp:extent cx="1695450" cy="1476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5450" cy="1476375"/>
                          </a:xfrm>
                          <a:prstGeom prst="rect">
                            <a:avLst/>
                          </a:prstGeom>
                          <a:noFill/>
                          <a:ln>
                            <a:noFill/>
                          </a:ln>
                        </pic:spPr>
                      </pic:pic>
                    </a:graphicData>
                  </a:graphic>
                </wp:inline>
              </w:drawing>
            </w:r>
          </w:p>
        </w:tc>
        <w:tc>
          <w:tcPr>
            <w:tcW w:w="3140"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noProof/>
                <w:color w:val="000000"/>
                <w:sz w:val="24"/>
                <w:szCs w:val="24"/>
                <w:lang w:eastAsia="bg-BG"/>
              </w:rPr>
              <w:drawing>
                <wp:inline distT="0" distB="0" distL="0" distR="0" wp14:anchorId="1229BBE2" wp14:editId="66199601">
                  <wp:extent cx="1876425" cy="1438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6425" cy="1438275"/>
                          </a:xfrm>
                          <a:prstGeom prst="rect">
                            <a:avLst/>
                          </a:prstGeom>
                          <a:noFill/>
                          <a:ln>
                            <a:noFill/>
                          </a:ln>
                        </pic:spPr>
                      </pic:pic>
                    </a:graphicData>
                  </a:graphic>
                </wp:inline>
              </w:drawing>
            </w:r>
          </w:p>
        </w:tc>
        <w:tc>
          <w:tcPr>
            <w:tcW w:w="3346" w:type="dxa"/>
            <w:shd w:val="clear" w:color="auto" w:fill="auto"/>
          </w:tcPr>
          <w:p w:rsidR="00B77F86" w:rsidRPr="00695481" w:rsidRDefault="00B77F86" w:rsidP="00B77F86">
            <w:pPr>
              <w:spacing w:after="0" w:line="240" w:lineRule="auto"/>
              <w:ind w:right="30"/>
              <w:jc w:val="center"/>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noProof/>
                <w:color w:val="000000"/>
                <w:sz w:val="24"/>
                <w:szCs w:val="24"/>
                <w:lang w:eastAsia="bg-BG"/>
              </w:rPr>
              <w:drawing>
                <wp:inline distT="0" distB="0" distL="0" distR="0" wp14:anchorId="7E9C9A72" wp14:editId="58DE11CE">
                  <wp:extent cx="1933575" cy="1457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tc>
      </w:tr>
      <w:tr w:rsidR="00B77F86" w:rsidRPr="00695481" w:rsidTr="00703F0C">
        <w:tc>
          <w:tcPr>
            <w:tcW w:w="2802"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Остатъци от зеленчуци и плодове от приготвяне и консумиране на храна (салата, домати, боб и т.н.)</w:t>
            </w:r>
          </w:p>
        </w:tc>
        <w:tc>
          <w:tcPr>
            <w:tcW w:w="3140"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Растителни отпадъци (трева)</w:t>
            </w:r>
          </w:p>
        </w:tc>
        <w:tc>
          <w:tcPr>
            <w:tcW w:w="3346"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Отпадъци от преработка на храни и фуражи</w:t>
            </w:r>
          </w:p>
        </w:tc>
      </w:tr>
      <w:tr w:rsidR="00B77F86" w:rsidRPr="00695481" w:rsidTr="00703F0C">
        <w:tc>
          <w:tcPr>
            <w:tcW w:w="2802"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Обелки и остатъци (портокал, ябълка, банани и т.н.)</w:t>
            </w:r>
          </w:p>
        </w:tc>
        <w:tc>
          <w:tcPr>
            <w:tcW w:w="3140"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Дървесни отпадъци от подрязване </w:t>
            </w:r>
          </w:p>
        </w:tc>
        <w:tc>
          <w:tcPr>
            <w:tcW w:w="3346"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семена</w:t>
            </w:r>
          </w:p>
        </w:tc>
      </w:tr>
      <w:tr w:rsidR="00B77F86" w:rsidRPr="00695481" w:rsidTr="00703F0C">
        <w:tc>
          <w:tcPr>
            <w:tcW w:w="2802"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Термично обработени храни (картофи, ориз, макарони и  т.н. )</w:t>
            </w:r>
          </w:p>
        </w:tc>
        <w:tc>
          <w:tcPr>
            <w:tcW w:w="3140"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Листа </w:t>
            </w:r>
          </w:p>
        </w:tc>
        <w:tc>
          <w:tcPr>
            <w:tcW w:w="3346"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Отпадъци от животински вътрешности</w:t>
            </w:r>
          </w:p>
        </w:tc>
      </w:tr>
      <w:tr w:rsidR="00B77F86" w:rsidRPr="00695481" w:rsidTr="00703F0C">
        <w:tc>
          <w:tcPr>
            <w:tcW w:w="2802"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Месо и риба</w:t>
            </w:r>
          </w:p>
        </w:tc>
        <w:tc>
          <w:tcPr>
            <w:tcW w:w="3140"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Дървесина не третирана с препарати</w:t>
            </w:r>
          </w:p>
        </w:tc>
        <w:tc>
          <w:tcPr>
            <w:tcW w:w="3346"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Отпадъци от пивоварни и дестилационни съоръжения</w:t>
            </w:r>
          </w:p>
        </w:tc>
      </w:tr>
      <w:tr w:rsidR="00B77F86" w:rsidRPr="00695481" w:rsidTr="00703F0C">
        <w:tc>
          <w:tcPr>
            <w:tcW w:w="2802"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Черупки от яйца</w:t>
            </w:r>
          </w:p>
        </w:tc>
        <w:tc>
          <w:tcPr>
            <w:tcW w:w="3140"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Растения</w:t>
            </w:r>
          </w:p>
        </w:tc>
        <w:tc>
          <w:tcPr>
            <w:tcW w:w="3346"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tc>
      </w:tr>
      <w:tr w:rsidR="00B77F86" w:rsidRPr="00695481" w:rsidTr="00703F0C">
        <w:tc>
          <w:tcPr>
            <w:tcW w:w="2802"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Пакетчета, филтри за кафе</w:t>
            </w:r>
          </w:p>
        </w:tc>
        <w:tc>
          <w:tcPr>
            <w:tcW w:w="3140"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Цветя</w:t>
            </w:r>
          </w:p>
        </w:tc>
        <w:tc>
          <w:tcPr>
            <w:tcW w:w="3346" w:type="dxa"/>
            <w:shd w:val="clear" w:color="auto" w:fill="auto"/>
          </w:tcPr>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tc>
      </w:tr>
    </w:tbl>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Отличителни особености на хранителните и градинските отпадъци:</w:t>
      </w:r>
    </w:p>
    <w:p w:rsidR="00B77F86" w:rsidRPr="00695481" w:rsidRDefault="00B77F86" w:rsidP="00B77F86">
      <w:pPr>
        <w:spacing w:after="0" w:line="240" w:lineRule="auto"/>
        <w:ind w:right="30"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Хранителните отпадъци са бързо ферментиращи, </w:t>
      </w:r>
      <w:proofErr w:type="spellStart"/>
      <w:r w:rsidRPr="00695481">
        <w:rPr>
          <w:rFonts w:ascii="Times New Roman" w:eastAsia="Times New Roman" w:hAnsi="Times New Roman" w:cs="Times New Roman"/>
          <w:color w:val="000000"/>
          <w:sz w:val="24"/>
          <w:szCs w:val="24"/>
          <w:lang w:eastAsia="bg-BG"/>
        </w:rPr>
        <w:t>биоразградими</w:t>
      </w:r>
      <w:proofErr w:type="spellEnd"/>
      <w:r w:rsidRPr="00695481">
        <w:rPr>
          <w:rFonts w:ascii="Times New Roman" w:eastAsia="Times New Roman" w:hAnsi="Times New Roman" w:cs="Times New Roman"/>
          <w:color w:val="000000"/>
          <w:sz w:val="24"/>
          <w:szCs w:val="24"/>
          <w:lang w:eastAsia="bg-BG"/>
        </w:rPr>
        <w:t xml:space="preserve"> материали с високо съдържание на влага. При поставянето им в кофите за събиране много бързо започват да протичат ферментационни процеси и това може да доведе до появата на емисии на миризми. В тази връзка се изисква поставяне на съдове и честоти на събиране, които да гарантират, че системата ще функционира по удобен и лесен за употреба начин. Когато домакинствата се чувстват комфортно със системата за разделно събиране, тогава се увеличава всеобщото приемане и участие от страна на населението. Резултатът е: по добро качество, по-висок процент на събиране на </w:t>
      </w:r>
      <w:proofErr w:type="spellStart"/>
      <w:r w:rsidRPr="00695481">
        <w:rPr>
          <w:rFonts w:ascii="Times New Roman" w:eastAsia="Times New Roman" w:hAnsi="Times New Roman" w:cs="Times New Roman"/>
          <w:color w:val="000000"/>
          <w:sz w:val="24"/>
          <w:szCs w:val="24"/>
          <w:lang w:eastAsia="bg-BG"/>
        </w:rPr>
        <w:t>биоотпадъците</w:t>
      </w:r>
      <w:proofErr w:type="spellEnd"/>
      <w:r w:rsidRPr="00695481">
        <w:rPr>
          <w:rFonts w:ascii="Times New Roman" w:eastAsia="Times New Roman" w:hAnsi="Times New Roman" w:cs="Times New Roman"/>
          <w:color w:val="000000"/>
          <w:sz w:val="24"/>
          <w:szCs w:val="24"/>
          <w:lang w:eastAsia="bg-BG"/>
        </w:rPr>
        <w:t xml:space="preserve"> и по ефективно</w:t>
      </w:r>
      <w:r w:rsidRPr="00695481">
        <w:rPr>
          <w:rFonts w:ascii="Times New Roman" w:eastAsia="Times New Roman" w:hAnsi="Times New Roman" w:cs="Times New Roman"/>
          <w:color w:val="000000"/>
          <w:sz w:val="24"/>
          <w:szCs w:val="24"/>
          <w:lang w:val="ru-RU" w:eastAsia="bg-BG"/>
        </w:rPr>
        <w:t>.</w:t>
      </w:r>
    </w:p>
    <w:p w:rsidR="00B77F86" w:rsidRPr="00695481" w:rsidRDefault="00B77F86" w:rsidP="00B77F86">
      <w:pPr>
        <w:spacing w:after="0" w:line="240" w:lineRule="auto"/>
        <w:ind w:right="30"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Градински отпадъци – не миришат и не образуват инфилтрат. Не привличат мухи и гризачи както хранителните отпадъци. </w:t>
      </w:r>
    </w:p>
    <w:p w:rsidR="00B77F86" w:rsidRPr="00695481" w:rsidRDefault="00B77F86" w:rsidP="00B77F86">
      <w:pPr>
        <w:spacing w:after="0" w:line="240" w:lineRule="auto"/>
        <w:ind w:right="30"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Поради наличието на дървесни отпадъци и храсти, смесените градински отпадъци са обемисти и богати на структурни компоненти с много ниска обемна плътност. За разлика от хранителните и кухненските отпадъци, градинските отпадъци изискват най-малко двоен обем на превозните средства за събиране в сравнение с теглото си, за това същите ще трябва да се </w:t>
      </w:r>
      <w:proofErr w:type="spellStart"/>
      <w:r w:rsidRPr="00695481">
        <w:rPr>
          <w:rFonts w:ascii="Times New Roman" w:eastAsia="Times New Roman" w:hAnsi="Times New Roman" w:cs="Times New Roman"/>
          <w:color w:val="000000"/>
          <w:sz w:val="24"/>
          <w:szCs w:val="24"/>
          <w:lang w:eastAsia="bg-BG"/>
        </w:rPr>
        <w:t>компостират</w:t>
      </w:r>
      <w:proofErr w:type="spellEnd"/>
      <w:r w:rsidRPr="00695481">
        <w:rPr>
          <w:rFonts w:ascii="Times New Roman" w:eastAsia="Times New Roman" w:hAnsi="Times New Roman" w:cs="Times New Roman"/>
          <w:color w:val="000000"/>
          <w:sz w:val="24"/>
          <w:szCs w:val="24"/>
          <w:lang w:eastAsia="bg-BG"/>
        </w:rPr>
        <w:t xml:space="preserve"> на място. Извозването им до </w:t>
      </w:r>
      <w:proofErr w:type="spellStart"/>
      <w:r w:rsidRPr="00695481">
        <w:rPr>
          <w:rFonts w:ascii="Times New Roman" w:eastAsia="Times New Roman" w:hAnsi="Times New Roman" w:cs="Times New Roman"/>
          <w:color w:val="000000"/>
          <w:sz w:val="24"/>
          <w:szCs w:val="24"/>
          <w:lang w:eastAsia="bg-BG"/>
        </w:rPr>
        <w:t>компостиращата</w:t>
      </w:r>
      <w:proofErr w:type="spellEnd"/>
      <w:r w:rsidRPr="00695481">
        <w:rPr>
          <w:rFonts w:ascii="Times New Roman" w:eastAsia="Times New Roman" w:hAnsi="Times New Roman" w:cs="Times New Roman"/>
          <w:color w:val="000000"/>
          <w:sz w:val="24"/>
          <w:szCs w:val="24"/>
          <w:lang w:eastAsia="bg-BG"/>
        </w:rPr>
        <w:t xml:space="preserve"> инсталация в гр. Габрово ще увеличи значително разходите на общината по сметосъбиране и </w:t>
      </w:r>
      <w:proofErr w:type="spellStart"/>
      <w:r w:rsidRPr="00695481">
        <w:rPr>
          <w:rFonts w:ascii="Times New Roman" w:eastAsia="Times New Roman" w:hAnsi="Times New Roman" w:cs="Times New Roman"/>
          <w:color w:val="000000"/>
          <w:sz w:val="24"/>
          <w:szCs w:val="24"/>
          <w:lang w:eastAsia="bg-BG"/>
        </w:rPr>
        <w:t>сметоизвозване</w:t>
      </w:r>
      <w:proofErr w:type="spellEnd"/>
      <w:r w:rsidRPr="00695481">
        <w:rPr>
          <w:rFonts w:ascii="Times New Roman" w:eastAsia="Times New Roman" w:hAnsi="Times New Roman" w:cs="Times New Roman"/>
          <w:color w:val="000000"/>
          <w:sz w:val="24"/>
          <w:szCs w:val="24"/>
          <w:lang w:eastAsia="bg-BG"/>
        </w:rPr>
        <w:t xml:space="preserve">. </w:t>
      </w: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В сравнение с тях, влажните и с нисък обем хранителни отпадъци позволяват използването на обикновен камион, без </w:t>
      </w:r>
      <w:proofErr w:type="spellStart"/>
      <w:r w:rsidRPr="00695481">
        <w:rPr>
          <w:rFonts w:ascii="Times New Roman" w:eastAsia="Times New Roman" w:hAnsi="Times New Roman" w:cs="Times New Roman"/>
          <w:color w:val="000000"/>
          <w:sz w:val="24"/>
          <w:szCs w:val="24"/>
          <w:lang w:eastAsia="bg-BG"/>
        </w:rPr>
        <w:t>компактор</w:t>
      </w:r>
      <w:proofErr w:type="spellEnd"/>
      <w:r w:rsidRPr="00695481">
        <w:rPr>
          <w:rFonts w:ascii="Times New Roman" w:eastAsia="Times New Roman" w:hAnsi="Times New Roman" w:cs="Times New Roman"/>
          <w:color w:val="000000"/>
          <w:sz w:val="24"/>
          <w:szCs w:val="24"/>
          <w:lang w:eastAsia="bg-BG"/>
        </w:rPr>
        <w:t xml:space="preserve">. </w:t>
      </w: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lastRenderedPageBreak/>
        <w:t xml:space="preserve">Друг важен аспект е, че при хранителните отпадъци няма значителни сезони колебания, но променливия модел на образуване на градински отпадъци е значителен (от 50% до 100 % отклонение през лятото и през зимата). </w:t>
      </w: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Община Трявна предвижда градинските отпадъци да не се събират заедно с кухненските отпадъци в общи </w:t>
      </w:r>
      <w:proofErr w:type="spellStart"/>
      <w:r w:rsidRPr="00695481">
        <w:rPr>
          <w:rFonts w:ascii="Times New Roman" w:eastAsia="Times New Roman" w:hAnsi="Times New Roman" w:cs="Times New Roman"/>
          <w:color w:val="000000"/>
          <w:sz w:val="24"/>
          <w:szCs w:val="24"/>
          <w:lang w:eastAsia="bg-BG"/>
        </w:rPr>
        <w:t>биокофи</w:t>
      </w:r>
      <w:proofErr w:type="spellEnd"/>
      <w:r w:rsidRPr="00695481">
        <w:rPr>
          <w:rFonts w:ascii="Times New Roman" w:eastAsia="Times New Roman" w:hAnsi="Times New Roman" w:cs="Times New Roman"/>
          <w:color w:val="000000"/>
          <w:sz w:val="24"/>
          <w:szCs w:val="24"/>
          <w:lang w:eastAsia="bg-BG"/>
        </w:rPr>
        <w:t xml:space="preserve">, а да се </w:t>
      </w:r>
      <w:proofErr w:type="spellStart"/>
      <w:r w:rsidRPr="00695481">
        <w:rPr>
          <w:rFonts w:ascii="Times New Roman" w:eastAsia="Times New Roman" w:hAnsi="Times New Roman" w:cs="Times New Roman"/>
          <w:color w:val="000000"/>
          <w:sz w:val="24"/>
          <w:szCs w:val="24"/>
          <w:lang w:eastAsia="bg-BG"/>
        </w:rPr>
        <w:t>компостират</w:t>
      </w:r>
      <w:proofErr w:type="spellEnd"/>
      <w:r w:rsidRPr="00695481">
        <w:rPr>
          <w:rFonts w:ascii="Times New Roman" w:eastAsia="Times New Roman" w:hAnsi="Times New Roman" w:cs="Times New Roman"/>
          <w:color w:val="000000"/>
          <w:sz w:val="24"/>
          <w:szCs w:val="24"/>
          <w:lang w:eastAsia="bg-BG"/>
        </w:rPr>
        <w:t xml:space="preserve"> на място. </w:t>
      </w: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Един контейнер за </w:t>
      </w:r>
      <w:proofErr w:type="spellStart"/>
      <w:r w:rsidRPr="00695481">
        <w:rPr>
          <w:rFonts w:ascii="Times New Roman" w:eastAsia="Times New Roman" w:hAnsi="Times New Roman" w:cs="Times New Roman"/>
          <w:color w:val="000000"/>
          <w:sz w:val="24"/>
          <w:szCs w:val="24"/>
          <w:lang w:eastAsia="bg-BG"/>
        </w:rPr>
        <w:t>биоотпадъци</w:t>
      </w:r>
      <w:proofErr w:type="spellEnd"/>
      <w:r w:rsidRPr="00695481">
        <w:rPr>
          <w:rFonts w:ascii="Times New Roman" w:eastAsia="Times New Roman" w:hAnsi="Times New Roman" w:cs="Times New Roman"/>
          <w:color w:val="000000"/>
          <w:sz w:val="24"/>
          <w:szCs w:val="24"/>
          <w:lang w:eastAsia="bg-BG"/>
        </w:rPr>
        <w:t xml:space="preserve"> се използва от между 10 и 20 домакинства</w:t>
      </w: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eastAsia="bg-BG"/>
        </w:rPr>
        <w:t xml:space="preserve">Преди да попаднат в </w:t>
      </w:r>
      <w:proofErr w:type="spellStart"/>
      <w:r w:rsidRPr="00695481">
        <w:rPr>
          <w:rFonts w:ascii="Times New Roman" w:eastAsia="Times New Roman" w:hAnsi="Times New Roman" w:cs="Times New Roman"/>
          <w:color w:val="000000"/>
          <w:sz w:val="24"/>
          <w:szCs w:val="24"/>
          <w:lang w:eastAsia="bg-BG"/>
        </w:rPr>
        <w:t>биокофите</w:t>
      </w:r>
      <w:proofErr w:type="spellEnd"/>
      <w:r w:rsidRPr="00695481">
        <w:rPr>
          <w:rFonts w:ascii="Times New Roman" w:eastAsia="Times New Roman" w:hAnsi="Times New Roman" w:cs="Times New Roman"/>
          <w:color w:val="000000"/>
          <w:sz w:val="24"/>
          <w:szCs w:val="24"/>
          <w:lang w:eastAsia="bg-BG"/>
        </w:rPr>
        <w:t xml:space="preserve"> всяко домакинство може да събира </w:t>
      </w:r>
      <w:proofErr w:type="spellStart"/>
      <w:r w:rsidRPr="00695481">
        <w:rPr>
          <w:rFonts w:ascii="Times New Roman" w:eastAsia="Times New Roman" w:hAnsi="Times New Roman" w:cs="Times New Roman"/>
          <w:color w:val="000000"/>
          <w:sz w:val="24"/>
          <w:szCs w:val="24"/>
          <w:lang w:eastAsia="bg-BG"/>
        </w:rPr>
        <w:t>биоотпадъците</w:t>
      </w:r>
      <w:proofErr w:type="spellEnd"/>
      <w:r w:rsidRPr="00695481">
        <w:rPr>
          <w:rFonts w:ascii="Times New Roman" w:eastAsia="Times New Roman" w:hAnsi="Times New Roman" w:cs="Times New Roman"/>
          <w:color w:val="000000"/>
          <w:sz w:val="24"/>
          <w:szCs w:val="24"/>
          <w:lang w:eastAsia="bg-BG"/>
        </w:rPr>
        <w:t xml:space="preserve"> в хартиени торби или </w:t>
      </w:r>
      <w:proofErr w:type="spellStart"/>
      <w:r w:rsidRPr="00695481">
        <w:rPr>
          <w:rFonts w:ascii="Times New Roman" w:eastAsia="Times New Roman" w:hAnsi="Times New Roman" w:cs="Times New Roman"/>
          <w:color w:val="000000"/>
          <w:sz w:val="24"/>
          <w:szCs w:val="24"/>
          <w:lang w:eastAsia="bg-BG"/>
        </w:rPr>
        <w:t>компостируеми</w:t>
      </w:r>
      <w:proofErr w:type="spellEnd"/>
      <w:r w:rsidRPr="00695481">
        <w:rPr>
          <w:rFonts w:ascii="Times New Roman" w:eastAsia="Times New Roman" w:hAnsi="Times New Roman" w:cs="Times New Roman"/>
          <w:color w:val="000000"/>
          <w:sz w:val="24"/>
          <w:szCs w:val="24"/>
          <w:lang w:eastAsia="bg-BG"/>
        </w:rPr>
        <w:t xml:space="preserve"> </w:t>
      </w:r>
      <w:proofErr w:type="spellStart"/>
      <w:r w:rsidRPr="00695481">
        <w:rPr>
          <w:rFonts w:ascii="Times New Roman" w:eastAsia="Times New Roman" w:hAnsi="Times New Roman" w:cs="Times New Roman"/>
          <w:color w:val="000000"/>
          <w:sz w:val="24"/>
          <w:szCs w:val="24"/>
          <w:lang w:eastAsia="bg-BG"/>
        </w:rPr>
        <w:t>биоторби</w:t>
      </w:r>
      <w:proofErr w:type="spellEnd"/>
      <w:r w:rsidRPr="00695481">
        <w:rPr>
          <w:rFonts w:ascii="Times New Roman" w:eastAsia="Times New Roman" w:hAnsi="Times New Roman" w:cs="Times New Roman"/>
          <w:color w:val="000000"/>
          <w:sz w:val="24"/>
          <w:szCs w:val="24"/>
          <w:lang w:eastAsia="bg-BG"/>
        </w:rPr>
        <w:t xml:space="preserve">. Това позволява запазване на кофите по чисти и </w:t>
      </w:r>
      <w:proofErr w:type="spellStart"/>
      <w:r w:rsidRPr="00695481">
        <w:rPr>
          <w:rFonts w:ascii="Times New Roman" w:eastAsia="Times New Roman" w:hAnsi="Times New Roman" w:cs="Times New Roman"/>
          <w:color w:val="000000"/>
          <w:sz w:val="24"/>
          <w:szCs w:val="24"/>
          <w:lang w:eastAsia="bg-BG"/>
        </w:rPr>
        <w:t>намаляне</w:t>
      </w:r>
      <w:proofErr w:type="spellEnd"/>
      <w:r w:rsidRPr="00695481">
        <w:rPr>
          <w:rFonts w:ascii="Times New Roman" w:eastAsia="Times New Roman" w:hAnsi="Times New Roman" w:cs="Times New Roman"/>
          <w:color w:val="000000"/>
          <w:sz w:val="24"/>
          <w:szCs w:val="24"/>
          <w:lang w:eastAsia="bg-BG"/>
        </w:rPr>
        <w:t xml:space="preserve"> на чистотата на изпразване и почистване. </w:t>
      </w:r>
    </w:p>
    <w:p w:rsidR="00B77F86" w:rsidRPr="00695481" w:rsidRDefault="00B77F86" w:rsidP="00B77F86">
      <w:pPr>
        <w:spacing w:after="0" w:line="240" w:lineRule="auto"/>
        <w:ind w:right="30"/>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Мерки за предотвратяване образуването на </w:t>
      </w:r>
      <w:proofErr w:type="spellStart"/>
      <w:r w:rsidRPr="00695481">
        <w:rPr>
          <w:rFonts w:ascii="Times New Roman" w:eastAsia="Times New Roman" w:hAnsi="Times New Roman" w:cs="Times New Roman"/>
          <w:color w:val="000000"/>
          <w:sz w:val="24"/>
          <w:szCs w:val="24"/>
          <w:lang w:eastAsia="bg-BG"/>
        </w:rPr>
        <w:t>биоотпадъци</w:t>
      </w:r>
      <w:proofErr w:type="spellEnd"/>
      <w:r w:rsidRPr="00695481">
        <w:rPr>
          <w:rFonts w:ascii="Times New Roman" w:eastAsia="Times New Roman" w:hAnsi="Times New Roman" w:cs="Times New Roman"/>
          <w:color w:val="000000"/>
          <w:sz w:val="24"/>
          <w:szCs w:val="24"/>
          <w:lang w:eastAsia="bg-BG"/>
        </w:rPr>
        <w:t xml:space="preserve">, разделно събиране и оползотворяване на </w:t>
      </w:r>
      <w:proofErr w:type="spellStart"/>
      <w:r w:rsidRPr="00695481">
        <w:rPr>
          <w:rFonts w:ascii="Times New Roman" w:eastAsia="Times New Roman" w:hAnsi="Times New Roman" w:cs="Times New Roman"/>
          <w:color w:val="000000"/>
          <w:sz w:val="24"/>
          <w:szCs w:val="24"/>
          <w:lang w:eastAsia="bg-BG"/>
        </w:rPr>
        <w:t>биоотпадъците</w:t>
      </w:r>
      <w:proofErr w:type="spellEnd"/>
      <w:r w:rsidRPr="00695481">
        <w:rPr>
          <w:rFonts w:ascii="Times New Roman" w:eastAsia="Times New Roman" w:hAnsi="Times New Roman" w:cs="Times New Roman"/>
          <w:color w:val="000000"/>
          <w:sz w:val="24"/>
          <w:szCs w:val="24"/>
          <w:lang w:eastAsia="bg-BG"/>
        </w:rPr>
        <w:t xml:space="preserve"> на територията на община Трявна, отчитайки специфичните условия на отделните видове населени места. </w:t>
      </w:r>
    </w:p>
    <w:p w:rsidR="00B77F86" w:rsidRPr="00695481" w:rsidRDefault="00B77F86" w:rsidP="00B77F86">
      <w:pPr>
        <w:spacing w:after="0" w:line="240" w:lineRule="auto"/>
        <w:ind w:right="57"/>
        <w:jc w:val="both"/>
        <w:rPr>
          <w:rFonts w:ascii="Times New Roman" w:eastAsia="Times New Roman" w:hAnsi="Times New Roman" w:cs="Times New Roman"/>
          <w:color w:val="000000"/>
          <w:sz w:val="24"/>
          <w:szCs w:val="24"/>
          <w:lang w:eastAsia="bg-BG"/>
        </w:rPr>
      </w:pPr>
    </w:p>
    <w:p w:rsidR="00B77F86" w:rsidRPr="00695481" w:rsidRDefault="00703F0C" w:rsidP="006031BA">
      <w:pPr>
        <w:numPr>
          <w:ilvl w:val="0"/>
          <w:numId w:val="24"/>
        </w:numPr>
        <w:spacing w:after="0" w:line="240" w:lineRule="auto"/>
        <w:ind w:left="397"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Въведено</w:t>
      </w:r>
      <w:r w:rsidR="00B77F86" w:rsidRPr="00695481">
        <w:rPr>
          <w:rFonts w:ascii="Times New Roman" w:eastAsia="Times New Roman" w:hAnsi="Times New Roman" w:cs="Times New Roman"/>
          <w:color w:val="000000"/>
          <w:sz w:val="24"/>
          <w:szCs w:val="24"/>
          <w:lang w:eastAsia="bg-BG"/>
        </w:rPr>
        <w:t xml:space="preserve"> разделно събиране и оползотворяване на </w:t>
      </w:r>
      <w:proofErr w:type="spellStart"/>
      <w:r w:rsidR="00B77F86" w:rsidRPr="00695481">
        <w:rPr>
          <w:rFonts w:ascii="Times New Roman" w:eastAsia="Times New Roman" w:hAnsi="Times New Roman" w:cs="Times New Roman"/>
          <w:color w:val="000000"/>
          <w:sz w:val="24"/>
          <w:szCs w:val="24"/>
          <w:lang w:eastAsia="bg-BG"/>
        </w:rPr>
        <w:t>биоотпадъци</w:t>
      </w:r>
      <w:proofErr w:type="spellEnd"/>
      <w:r w:rsidR="00B77F86" w:rsidRPr="00695481">
        <w:rPr>
          <w:rFonts w:ascii="Times New Roman" w:eastAsia="Times New Roman" w:hAnsi="Times New Roman" w:cs="Times New Roman"/>
          <w:color w:val="000000"/>
          <w:sz w:val="24"/>
          <w:szCs w:val="24"/>
          <w:lang w:eastAsia="bg-BG"/>
        </w:rPr>
        <w:t>, чрез общинската система за разделно събиране.</w:t>
      </w: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p>
    <w:p w:rsidR="00B77F86" w:rsidRPr="00695481" w:rsidRDefault="00703F0C" w:rsidP="00B77F86">
      <w:pPr>
        <w:spacing w:after="0" w:line="240" w:lineRule="auto"/>
        <w:ind w:left="397"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Поставени са</w:t>
      </w:r>
      <w:r w:rsidR="00B77F86" w:rsidRPr="00695481">
        <w:rPr>
          <w:rFonts w:ascii="Times New Roman" w:eastAsia="Times New Roman" w:hAnsi="Times New Roman" w:cs="Times New Roman"/>
          <w:color w:val="000000"/>
          <w:sz w:val="24"/>
          <w:szCs w:val="24"/>
          <w:lang w:eastAsia="bg-BG"/>
        </w:rPr>
        <w:t xml:space="preserve"> кофи за разделно събиране на </w:t>
      </w:r>
      <w:proofErr w:type="spellStart"/>
      <w:r w:rsidR="00B77F86" w:rsidRPr="00695481">
        <w:rPr>
          <w:rFonts w:ascii="Times New Roman" w:eastAsia="Times New Roman" w:hAnsi="Times New Roman" w:cs="Times New Roman"/>
          <w:color w:val="000000"/>
          <w:sz w:val="24"/>
          <w:szCs w:val="24"/>
          <w:lang w:eastAsia="bg-BG"/>
        </w:rPr>
        <w:t>биоотпадъци</w:t>
      </w:r>
      <w:proofErr w:type="spellEnd"/>
      <w:r w:rsidR="00B77F86" w:rsidRPr="00695481">
        <w:rPr>
          <w:rFonts w:ascii="Times New Roman" w:eastAsia="Times New Roman" w:hAnsi="Times New Roman" w:cs="Times New Roman"/>
          <w:color w:val="000000"/>
          <w:sz w:val="24"/>
          <w:szCs w:val="24"/>
          <w:lang w:eastAsia="bg-BG"/>
        </w:rPr>
        <w:t xml:space="preserve"> до съществуващите контейнери за събиране  на отпадъци, разпо</w:t>
      </w:r>
      <w:r w:rsidR="00F24619" w:rsidRPr="00695481">
        <w:rPr>
          <w:rFonts w:ascii="Times New Roman" w:eastAsia="Times New Roman" w:hAnsi="Times New Roman" w:cs="Times New Roman"/>
          <w:color w:val="000000"/>
          <w:sz w:val="24"/>
          <w:szCs w:val="24"/>
          <w:lang w:eastAsia="bg-BG"/>
        </w:rPr>
        <w:t>ложени основно до блоковете в Община</w:t>
      </w:r>
      <w:r w:rsidR="00B77F86" w:rsidRPr="00695481">
        <w:rPr>
          <w:rFonts w:ascii="Times New Roman" w:eastAsia="Times New Roman" w:hAnsi="Times New Roman" w:cs="Times New Roman"/>
          <w:color w:val="000000"/>
          <w:sz w:val="24"/>
          <w:szCs w:val="24"/>
          <w:lang w:eastAsia="bg-BG"/>
        </w:rPr>
        <w:t xml:space="preserve"> Трявна.</w:t>
      </w: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През 2014 </w:t>
      </w:r>
      <w:r w:rsidR="00703F0C" w:rsidRPr="00695481">
        <w:rPr>
          <w:rFonts w:ascii="Times New Roman" w:eastAsia="Times New Roman" w:hAnsi="Times New Roman" w:cs="Times New Roman"/>
          <w:color w:val="000000"/>
          <w:sz w:val="24"/>
          <w:szCs w:val="24"/>
          <w:lang w:eastAsia="bg-BG"/>
        </w:rPr>
        <w:t xml:space="preserve">г. са закупени и са </w:t>
      </w:r>
      <w:r w:rsidRPr="00695481">
        <w:rPr>
          <w:rFonts w:ascii="Times New Roman" w:eastAsia="Times New Roman" w:hAnsi="Times New Roman" w:cs="Times New Roman"/>
          <w:color w:val="000000"/>
          <w:sz w:val="24"/>
          <w:szCs w:val="24"/>
          <w:lang w:eastAsia="bg-BG"/>
        </w:rPr>
        <w:t xml:space="preserve">поставени 150 бр. кофи за </w:t>
      </w:r>
      <w:proofErr w:type="spellStart"/>
      <w:r w:rsidRPr="00695481">
        <w:rPr>
          <w:rFonts w:ascii="Times New Roman" w:eastAsia="Times New Roman" w:hAnsi="Times New Roman" w:cs="Times New Roman"/>
          <w:color w:val="000000"/>
          <w:sz w:val="24"/>
          <w:szCs w:val="24"/>
          <w:lang w:eastAsia="bg-BG"/>
        </w:rPr>
        <w:t>биоотпадъци</w:t>
      </w:r>
      <w:proofErr w:type="spellEnd"/>
      <w:r w:rsidRPr="00695481">
        <w:rPr>
          <w:rFonts w:ascii="Times New Roman" w:eastAsia="Times New Roman" w:hAnsi="Times New Roman" w:cs="Times New Roman"/>
          <w:color w:val="000000"/>
          <w:sz w:val="24"/>
          <w:szCs w:val="24"/>
          <w:lang w:eastAsia="bg-BG"/>
        </w:rPr>
        <w:t xml:space="preserve"> от които:</w:t>
      </w: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100 бр.  – 120 л </w:t>
      </w: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50 бр. - 240 л. </w:t>
      </w: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Предвижда се през следващите няколко години да бъдат закупени още кофи, така че в системата за разделно събиране на </w:t>
      </w:r>
      <w:proofErr w:type="spellStart"/>
      <w:r w:rsidRPr="00695481">
        <w:rPr>
          <w:rFonts w:ascii="Times New Roman" w:eastAsia="Times New Roman" w:hAnsi="Times New Roman" w:cs="Times New Roman"/>
          <w:color w:val="000000"/>
          <w:sz w:val="24"/>
          <w:szCs w:val="24"/>
          <w:lang w:eastAsia="bg-BG"/>
        </w:rPr>
        <w:t>биоотпадъци</w:t>
      </w:r>
      <w:proofErr w:type="spellEnd"/>
      <w:r w:rsidRPr="00695481">
        <w:rPr>
          <w:rFonts w:ascii="Times New Roman" w:eastAsia="Times New Roman" w:hAnsi="Times New Roman" w:cs="Times New Roman"/>
          <w:color w:val="000000"/>
          <w:sz w:val="24"/>
          <w:szCs w:val="24"/>
          <w:lang w:eastAsia="bg-BG"/>
        </w:rPr>
        <w:t xml:space="preserve"> да бъдат обхванати всички жилищни блокове в гр. Трявна. </w:t>
      </w:r>
    </w:p>
    <w:p w:rsidR="00B77F86" w:rsidRPr="00695481" w:rsidRDefault="00B77F86" w:rsidP="00B77F86">
      <w:pPr>
        <w:spacing w:after="0" w:line="240" w:lineRule="auto"/>
        <w:ind w:right="57" w:firstLine="708"/>
        <w:jc w:val="both"/>
        <w:rPr>
          <w:rFonts w:ascii="Times New Roman" w:eastAsia="Times New Roman" w:hAnsi="Times New Roman" w:cs="Times New Roman"/>
          <w:color w:val="000000"/>
          <w:sz w:val="24"/>
          <w:szCs w:val="24"/>
          <w:lang w:eastAsia="bg-BG"/>
        </w:rPr>
      </w:pP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Планирана честота за събиране на </w:t>
      </w:r>
      <w:proofErr w:type="spellStart"/>
      <w:r w:rsidRPr="00695481">
        <w:rPr>
          <w:rFonts w:ascii="Times New Roman" w:eastAsia="Times New Roman" w:hAnsi="Times New Roman" w:cs="Times New Roman"/>
          <w:color w:val="000000"/>
          <w:sz w:val="24"/>
          <w:szCs w:val="24"/>
          <w:lang w:eastAsia="bg-BG"/>
        </w:rPr>
        <w:t>биоотпдъците</w:t>
      </w:r>
      <w:proofErr w:type="spellEnd"/>
      <w:r w:rsidRPr="00695481">
        <w:rPr>
          <w:rFonts w:ascii="Times New Roman" w:eastAsia="Times New Roman" w:hAnsi="Times New Roman" w:cs="Times New Roman"/>
          <w:color w:val="000000"/>
          <w:sz w:val="24"/>
          <w:szCs w:val="24"/>
          <w:lang w:eastAsia="bg-BG"/>
        </w:rPr>
        <w:t xml:space="preserve"> – 1 път седмично.</w:t>
      </w: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p>
    <w:p w:rsidR="00B77F86" w:rsidRPr="00695481" w:rsidRDefault="00B77F86" w:rsidP="006031BA">
      <w:pPr>
        <w:numPr>
          <w:ilvl w:val="0"/>
          <w:numId w:val="24"/>
        </w:numPr>
        <w:spacing w:after="0" w:line="240" w:lineRule="auto"/>
        <w:ind w:left="397"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Отпадъците от обществени зелени площи ще бъдат </w:t>
      </w:r>
      <w:proofErr w:type="spellStart"/>
      <w:r w:rsidRPr="00695481">
        <w:rPr>
          <w:rFonts w:ascii="Times New Roman" w:eastAsia="Times New Roman" w:hAnsi="Times New Roman" w:cs="Times New Roman"/>
          <w:color w:val="000000"/>
          <w:sz w:val="24"/>
          <w:szCs w:val="24"/>
          <w:lang w:eastAsia="bg-BG"/>
        </w:rPr>
        <w:t>компостирани</w:t>
      </w:r>
      <w:proofErr w:type="spellEnd"/>
      <w:r w:rsidRPr="00695481">
        <w:rPr>
          <w:rFonts w:ascii="Times New Roman" w:eastAsia="Times New Roman" w:hAnsi="Times New Roman" w:cs="Times New Roman"/>
          <w:color w:val="000000"/>
          <w:sz w:val="24"/>
          <w:szCs w:val="24"/>
          <w:lang w:eastAsia="bg-BG"/>
        </w:rPr>
        <w:t xml:space="preserve"> на място, като когато съществуват по-обемни отпадъци, същите ще бъдат предварително раздробявани.</w:t>
      </w:r>
    </w:p>
    <w:p w:rsidR="00F24619" w:rsidRPr="00695481" w:rsidRDefault="00F24619" w:rsidP="00F24619">
      <w:pPr>
        <w:spacing w:after="0" w:line="240" w:lineRule="auto"/>
        <w:ind w:left="397" w:right="57"/>
        <w:jc w:val="both"/>
        <w:rPr>
          <w:rFonts w:ascii="Times New Roman" w:eastAsia="Times New Roman" w:hAnsi="Times New Roman" w:cs="Times New Roman"/>
          <w:color w:val="000000"/>
          <w:sz w:val="24"/>
          <w:szCs w:val="24"/>
          <w:lang w:eastAsia="bg-BG"/>
        </w:rPr>
      </w:pPr>
    </w:p>
    <w:p w:rsidR="00B77F86" w:rsidRPr="00695481" w:rsidRDefault="00B77F86" w:rsidP="006031BA">
      <w:pPr>
        <w:numPr>
          <w:ilvl w:val="0"/>
          <w:numId w:val="24"/>
        </w:numPr>
        <w:spacing w:after="0" w:line="240" w:lineRule="auto"/>
        <w:ind w:left="397"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Населението на Общината</w:t>
      </w:r>
      <w:r w:rsidRPr="00695481">
        <w:rPr>
          <w:rFonts w:ascii="Times New Roman" w:eastAsia="Times New Roman" w:hAnsi="Times New Roman" w:cs="Times New Roman"/>
          <w:color w:val="FF0000"/>
          <w:sz w:val="24"/>
          <w:szCs w:val="24"/>
          <w:lang w:eastAsia="bg-BG"/>
        </w:rPr>
        <w:t>,</w:t>
      </w:r>
      <w:r w:rsidRPr="00695481">
        <w:rPr>
          <w:rFonts w:ascii="Times New Roman" w:eastAsia="Times New Roman" w:hAnsi="Times New Roman" w:cs="Times New Roman"/>
          <w:color w:val="000000"/>
          <w:sz w:val="24"/>
          <w:szCs w:val="24"/>
          <w:lang w:eastAsia="bg-BG"/>
        </w:rPr>
        <w:t xml:space="preserve"> живеещо в селата, като и голяма част от населението в града, което притежава къщи с дворове</w:t>
      </w:r>
      <w:r w:rsidRPr="00695481">
        <w:rPr>
          <w:rFonts w:ascii="Times New Roman" w:eastAsia="Times New Roman" w:hAnsi="Times New Roman" w:cs="Times New Roman"/>
          <w:color w:val="FF0000"/>
          <w:sz w:val="24"/>
          <w:szCs w:val="24"/>
          <w:lang w:eastAsia="bg-BG"/>
        </w:rPr>
        <w:t>,</w:t>
      </w:r>
      <w:r w:rsidRPr="00695481">
        <w:rPr>
          <w:rFonts w:ascii="Times New Roman" w:eastAsia="Times New Roman" w:hAnsi="Times New Roman" w:cs="Times New Roman"/>
          <w:color w:val="000000"/>
          <w:sz w:val="24"/>
          <w:szCs w:val="24"/>
          <w:lang w:eastAsia="bg-BG"/>
        </w:rPr>
        <w:t xml:space="preserve"> ще извършва </w:t>
      </w:r>
      <w:proofErr w:type="spellStart"/>
      <w:r w:rsidRPr="00695481">
        <w:rPr>
          <w:rFonts w:ascii="Times New Roman" w:eastAsia="Times New Roman" w:hAnsi="Times New Roman" w:cs="Times New Roman"/>
          <w:color w:val="000000"/>
          <w:sz w:val="24"/>
          <w:szCs w:val="24"/>
          <w:lang w:eastAsia="bg-BG"/>
        </w:rPr>
        <w:t>компостиране</w:t>
      </w:r>
      <w:proofErr w:type="spellEnd"/>
      <w:r w:rsidRPr="00695481">
        <w:rPr>
          <w:rFonts w:ascii="Times New Roman" w:eastAsia="Times New Roman" w:hAnsi="Times New Roman" w:cs="Times New Roman"/>
          <w:color w:val="000000"/>
          <w:sz w:val="24"/>
          <w:szCs w:val="24"/>
          <w:lang w:eastAsia="bg-BG"/>
        </w:rPr>
        <w:t xml:space="preserve"> на място </w:t>
      </w:r>
      <w:r w:rsidRPr="00695481">
        <w:rPr>
          <w:rFonts w:ascii="Times New Roman" w:eastAsia="Times New Roman" w:hAnsi="Times New Roman" w:cs="Times New Roman"/>
          <w:color w:val="FF0000"/>
          <w:sz w:val="24"/>
          <w:szCs w:val="24"/>
          <w:lang w:eastAsia="bg-BG"/>
        </w:rPr>
        <w:t>-</w:t>
      </w:r>
      <w:r w:rsidRPr="00695481">
        <w:rPr>
          <w:rFonts w:ascii="Times New Roman" w:eastAsia="Times New Roman" w:hAnsi="Times New Roman" w:cs="Times New Roman"/>
          <w:color w:val="000000"/>
          <w:sz w:val="24"/>
          <w:szCs w:val="24"/>
          <w:lang w:eastAsia="bg-BG"/>
        </w:rPr>
        <w:t xml:space="preserve"> същото се отнася за детски градини, училища, болници</w:t>
      </w:r>
      <w:r w:rsidR="00703F0C" w:rsidRPr="00695481">
        <w:rPr>
          <w:rFonts w:ascii="Times New Roman" w:eastAsia="Times New Roman" w:hAnsi="Times New Roman" w:cs="Times New Roman"/>
          <w:color w:val="000000"/>
          <w:sz w:val="24"/>
          <w:szCs w:val="24"/>
          <w:lang w:eastAsia="bg-BG"/>
        </w:rPr>
        <w:t xml:space="preserve"> и други обществени институции с дворове. </w:t>
      </w: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p>
    <w:p w:rsidR="00B77F86" w:rsidRPr="00695481" w:rsidRDefault="00B77F86" w:rsidP="006031BA">
      <w:pPr>
        <w:numPr>
          <w:ilvl w:val="0"/>
          <w:numId w:val="24"/>
        </w:numPr>
        <w:spacing w:after="0" w:line="240" w:lineRule="auto"/>
        <w:ind w:left="397" w:right="57"/>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На територията на община Габрово е изградена </w:t>
      </w:r>
      <w:proofErr w:type="spellStart"/>
      <w:r w:rsidRPr="00695481">
        <w:rPr>
          <w:rFonts w:ascii="Times New Roman" w:eastAsia="Times New Roman" w:hAnsi="Times New Roman" w:cs="Times New Roman"/>
          <w:color w:val="000000"/>
          <w:sz w:val="24"/>
          <w:szCs w:val="24"/>
          <w:lang w:eastAsia="bg-BG"/>
        </w:rPr>
        <w:t>компостираща</w:t>
      </w:r>
      <w:proofErr w:type="spellEnd"/>
      <w:r w:rsidRPr="00695481">
        <w:rPr>
          <w:rFonts w:ascii="Times New Roman" w:eastAsia="Times New Roman" w:hAnsi="Times New Roman" w:cs="Times New Roman"/>
          <w:color w:val="000000"/>
          <w:sz w:val="24"/>
          <w:szCs w:val="24"/>
          <w:lang w:eastAsia="bg-BG"/>
        </w:rPr>
        <w:t xml:space="preserve"> </w:t>
      </w:r>
      <w:proofErr w:type="spellStart"/>
      <w:r w:rsidRPr="00695481">
        <w:rPr>
          <w:rFonts w:ascii="Times New Roman" w:eastAsia="Times New Roman" w:hAnsi="Times New Roman" w:cs="Times New Roman"/>
          <w:color w:val="000000"/>
          <w:sz w:val="24"/>
          <w:szCs w:val="24"/>
          <w:lang w:eastAsia="bg-BG"/>
        </w:rPr>
        <w:t>инсталция</w:t>
      </w:r>
      <w:proofErr w:type="spellEnd"/>
      <w:r w:rsidRPr="00695481">
        <w:rPr>
          <w:rFonts w:ascii="Times New Roman" w:eastAsia="Times New Roman" w:hAnsi="Times New Roman" w:cs="Times New Roman"/>
          <w:color w:val="000000"/>
          <w:sz w:val="24"/>
          <w:szCs w:val="24"/>
          <w:lang w:eastAsia="bg-BG"/>
        </w:rPr>
        <w:t xml:space="preserve">, която работи от 2015 г. за </w:t>
      </w:r>
      <w:proofErr w:type="spellStart"/>
      <w:r w:rsidRPr="00695481">
        <w:rPr>
          <w:rFonts w:ascii="Times New Roman" w:eastAsia="Times New Roman" w:hAnsi="Times New Roman" w:cs="Times New Roman"/>
          <w:color w:val="000000"/>
          <w:sz w:val="24"/>
          <w:szCs w:val="24"/>
          <w:lang w:eastAsia="bg-BG"/>
        </w:rPr>
        <w:t>компостиране</w:t>
      </w:r>
      <w:proofErr w:type="spellEnd"/>
      <w:r w:rsidRPr="00695481">
        <w:rPr>
          <w:rFonts w:ascii="Times New Roman" w:eastAsia="Times New Roman" w:hAnsi="Times New Roman" w:cs="Times New Roman"/>
          <w:color w:val="000000"/>
          <w:sz w:val="24"/>
          <w:szCs w:val="24"/>
          <w:lang w:eastAsia="bg-BG"/>
        </w:rPr>
        <w:t xml:space="preserve"> на </w:t>
      </w:r>
      <w:proofErr w:type="spellStart"/>
      <w:r w:rsidRPr="00695481">
        <w:rPr>
          <w:rFonts w:ascii="Times New Roman" w:eastAsia="Times New Roman" w:hAnsi="Times New Roman" w:cs="Times New Roman"/>
          <w:color w:val="000000"/>
          <w:sz w:val="24"/>
          <w:szCs w:val="24"/>
          <w:lang w:eastAsia="bg-BG"/>
        </w:rPr>
        <w:t>биоразградимите</w:t>
      </w:r>
      <w:proofErr w:type="spellEnd"/>
      <w:r w:rsidRPr="00695481">
        <w:rPr>
          <w:rFonts w:ascii="Times New Roman" w:eastAsia="Times New Roman" w:hAnsi="Times New Roman" w:cs="Times New Roman"/>
          <w:color w:val="000000"/>
          <w:sz w:val="24"/>
          <w:szCs w:val="24"/>
          <w:lang w:eastAsia="bg-BG"/>
        </w:rPr>
        <w:t xml:space="preserve"> отпадъци събрани от общинската система за разделно събиране. </w:t>
      </w:r>
    </w:p>
    <w:p w:rsidR="00B77F86" w:rsidRPr="00695481" w:rsidRDefault="00B77F86" w:rsidP="00B77F86">
      <w:pPr>
        <w:spacing w:after="0" w:line="240" w:lineRule="auto"/>
        <w:ind w:left="397" w:right="57"/>
        <w:jc w:val="both"/>
        <w:rPr>
          <w:rFonts w:ascii="Times New Roman" w:eastAsia="Times New Roman" w:hAnsi="Times New Roman" w:cs="Times New Roman"/>
          <w:color w:val="000000"/>
          <w:sz w:val="24"/>
          <w:szCs w:val="24"/>
          <w:lang w:eastAsia="bg-BG"/>
        </w:rPr>
      </w:pPr>
    </w:p>
    <w:p w:rsidR="00B77F86" w:rsidRPr="00695481" w:rsidRDefault="00703F0C" w:rsidP="00B77F86">
      <w:pPr>
        <w:spacing w:after="0" w:line="240" w:lineRule="auto"/>
        <w:ind w:left="397" w:right="57" w:firstLine="630"/>
        <w:jc w:val="both"/>
        <w:rPr>
          <w:rFonts w:ascii="Times New Roman" w:eastAsia="Times New Roman" w:hAnsi="Times New Roman" w:cs="Times New Roman"/>
          <w:color w:val="000000"/>
          <w:sz w:val="24"/>
          <w:szCs w:val="24"/>
          <w:lang w:val="en-US" w:eastAsia="bg-BG"/>
        </w:rPr>
      </w:pPr>
      <w:r w:rsidRPr="00695481">
        <w:rPr>
          <w:rFonts w:ascii="Times New Roman" w:eastAsia="Times New Roman" w:hAnsi="Times New Roman" w:cs="Times New Roman"/>
          <w:color w:val="000000"/>
          <w:sz w:val="24"/>
          <w:szCs w:val="24"/>
          <w:lang w:eastAsia="bg-BG"/>
        </w:rPr>
        <w:t>През 2015</w:t>
      </w:r>
      <w:r w:rsidR="00B77F86" w:rsidRPr="00695481">
        <w:rPr>
          <w:rFonts w:ascii="Times New Roman" w:eastAsia="Times New Roman" w:hAnsi="Times New Roman" w:cs="Times New Roman"/>
          <w:color w:val="000000"/>
          <w:sz w:val="24"/>
          <w:szCs w:val="24"/>
          <w:lang w:eastAsia="bg-BG"/>
        </w:rPr>
        <w:t xml:space="preserve"> г. са разработени</w:t>
      </w:r>
      <w:r w:rsidRPr="00695481">
        <w:rPr>
          <w:rFonts w:ascii="Times New Roman" w:eastAsia="Times New Roman" w:hAnsi="Times New Roman" w:cs="Times New Roman"/>
          <w:color w:val="000000"/>
          <w:sz w:val="24"/>
          <w:szCs w:val="24"/>
          <w:lang w:eastAsia="bg-BG"/>
        </w:rPr>
        <w:t xml:space="preserve"> брошури и </w:t>
      </w:r>
      <w:r w:rsidR="00B77F86" w:rsidRPr="00695481">
        <w:rPr>
          <w:rFonts w:ascii="Times New Roman" w:eastAsia="Times New Roman" w:hAnsi="Times New Roman" w:cs="Times New Roman"/>
          <w:color w:val="000000"/>
          <w:sz w:val="24"/>
          <w:szCs w:val="24"/>
          <w:lang w:eastAsia="bg-BG"/>
        </w:rPr>
        <w:t xml:space="preserve">раздадени </w:t>
      </w:r>
      <w:proofErr w:type="spellStart"/>
      <w:r w:rsidR="00B77F86" w:rsidRPr="00695481">
        <w:rPr>
          <w:rFonts w:ascii="Times New Roman" w:eastAsia="Times New Roman" w:hAnsi="Times New Roman" w:cs="Times New Roman"/>
          <w:color w:val="000000"/>
          <w:sz w:val="24"/>
          <w:szCs w:val="24"/>
          <w:lang w:eastAsia="bg-BG"/>
        </w:rPr>
        <w:t>компостери</w:t>
      </w:r>
      <w:proofErr w:type="spellEnd"/>
      <w:r w:rsidR="00B77F86" w:rsidRPr="00695481">
        <w:rPr>
          <w:rFonts w:ascii="Times New Roman" w:eastAsia="Times New Roman" w:hAnsi="Times New Roman" w:cs="Times New Roman"/>
          <w:color w:val="000000"/>
          <w:sz w:val="24"/>
          <w:szCs w:val="24"/>
          <w:lang w:eastAsia="bg-BG"/>
        </w:rPr>
        <w:t xml:space="preserve"> 400 л на 50 бр. домакинства. Води се непрекъсната информационна кампания за необходимостта от </w:t>
      </w:r>
      <w:proofErr w:type="spellStart"/>
      <w:r w:rsidR="00B77F86" w:rsidRPr="00695481">
        <w:rPr>
          <w:rFonts w:ascii="Times New Roman" w:eastAsia="Times New Roman" w:hAnsi="Times New Roman" w:cs="Times New Roman"/>
          <w:color w:val="000000"/>
          <w:sz w:val="24"/>
          <w:szCs w:val="24"/>
          <w:lang w:eastAsia="bg-BG"/>
        </w:rPr>
        <w:t>компостирането</w:t>
      </w:r>
      <w:proofErr w:type="spellEnd"/>
      <w:r w:rsidR="00B77F86" w:rsidRPr="00695481">
        <w:rPr>
          <w:rFonts w:ascii="Times New Roman" w:eastAsia="Times New Roman" w:hAnsi="Times New Roman" w:cs="Times New Roman"/>
          <w:color w:val="000000"/>
          <w:sz w:val="24"/>
          <w:szCs w:val="24"/>
          <w:lang w:eastAsia="bg-BG"/>
        </w:rPr>
        <w:t xml:space="preserve">. Към момента са изготвени няколко брошури, които информират гражданите за ползите от </w:t>
      </w:r>
      <w:proofErr w:type="spellStart"/>
      <w:r w:rsidR="00B77F86" w:rsidRPr="00695481">
        <w:rPr>
          <w:rFonts w:ascii="Times New Roman" w:eastAsia="Times New Roman" w:hAnsi="Times New Roman" w:cs="Times New Roman"/>
          <w:color w:val="000000"/>
          <w:sz w:val="24"/>
          <w:szCs w:val="24"/>
          <w:lang w:eastAsia="bg-BG"/>
        </w:rPr>
        <w:t>компостирането</w:t>
      </w:r>
      <w:proofErr w:type="spellEnd"/>
      <w:r w:rsidR="00B77F86" w:rsidRPr="00695481">
        <w:rPr>
          <w:rFonts w:ascii="Times New Roman" w:eastAsia="Times New Roman" w:hAnsi="Times New Roman" w:cs="Times New Roman"/>
          <w:color w:val="000000"/>
          <w:sz w:val="24"/>
          <w:szCs w:val="24"/>
          <w:lang w:eastAsia="bg-BG"/>
        </w:rPr>
        <w:t xml:space="preserve"> и необходимостта от него. Информационните кампании ще продължат и през следващите години. </w:t>
      </w:r>
    </w:p>
    <w:p w:rsidR="001E37B1" w:rsidRPr="00695481" w:rsidRDefault="001E37B1" w:rsidP="00F24619">
      <w:pPr>
        <w:rPr>
          <w:rFonts w:ascii="Times New Roman" w:eastAsia="Times New Roman" w:hAnsi="Times New Roman" w:cs="Times New Roman"/>
          <w:color w:val="4F6228"/>
          <w:sz w:val="32"/>
          <w:szCs w:val="32"/>
          <w:lang w:eastAsia="bg-BG"/>
        </w:rPr>
        <w:sectPr w:rsidR="001E37B1" w:rsidRPr="00695481" w:rsidSect="002460AB">
          <w:pgSz w:w="11906" w:h="16838"/>
          <w:pgMar w:top="1418" w:right="1418" w:bottom="1418" w:left="1418" w:header="709" w:footer="709" w:gutter="0"/>
          <w:cols w:space="708"/>
          <w:docGrid w:linePitch="360"/>
        </w:sectPr>
      </w:pPr>
    </w:p>
    <w:tbl>
      <w:tblPr>
        <w:tblpPr w:leftFromText="141" w:rightFromText="141" w:vertAnchor="page" w:horzAnchor="margin" w:tblpY="976"/>
        <w:tblW w:w="14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105"/>
        <w:gridCol w:w="1130"/>
        <w:gridCol w:w="2151"/>
        <w:gridCol w:w="1468"/>
        <w:gridCol w:w="2343"/>
        <w:gridCol w:w="2342"/>
        <w:gridCol w:w="1291"/>
      </w:tblGrid>
      <w:tr w:rsidR="002460AB" w:rsidRPr="00695481" w:rsidTr="00695481">
        <w:tc>
          <w:tcPr>
            <w:tcW w:w="14562" w:type="dxa"/>
            <w:gridSpan w:val="8"/>
            <w:shd w:val="clear" w:color="auto" w:fill="auto"/>
          </w:tcPr>
          <w:p w:rsidR="002460AB" w:rsidRPr="00695481" w:rsidRDefault="002460AB" w:rsidP="00695481">
            <w:pPr>
              <w:spacing w:after="0"/>
              <w:rPr>
                <w:rFonts w:ascii="Times New Roman" w:eastAsia="Times New Roman" w:hAnsi="Times New Roman" w:cs="Times New Roman"/>
                <w:sz w:val="24"/>
                <w:szCs w:val="24"/>
                <w:lang w:eastAsia="bg-BG"/>
              </w:rPr>
            </w:pPr>
            <w:r w:rsidRPr="00695481">
              <w:rPr>
                <w:rFonts w:ascii="Times New Roman" w:eastAsia="Times New Roman" w:hAnsi="Times New Roman" w:cs="Times New Roman"/>
                <w:b/>
                <w:sz w:val="24"/>
                <w:szCs w:val="24"/>
                <w:lang w:eastAsia="bg-BG"/>
              </w:rPr>
              <w:lastRenderedPageBreak/>
              <w:t xml:space="preserve">План за действие към Общинската програмата за </w:t>
            </w:r>
            <w:r w:rsidRPr="00695481">
              <w:rPr>
                <w:rFonts w:ascii="Times New Roman" w:eastAsia="Times New Roman" w:hAnsi="Times New Roman" w:cs="Times New Roman"/>
                <w:b/>
                <w:color w:val="000000"/>
                <w:sz w:val="24"/>
                <w:szCs w:val="24"/>
                <w:lang w:eastAsia="bg-BG"/>
              </w:rPr>
              <w:t xml:space="preserve">достигане на целите и изискванията за </w:t>
            </w:r>
            <w:proofErr w:type="spellStart"/>
            <w:r w:rsidRPr="00695481">
              <w:rPr>
                <w:rFonts w:ascii="Times New Roman" w:eastAsia="Times New Roman" w:hAnsi="Times New Roman" w:cs="Times New Roman"/>
                <w:b/>
                <w:color w:val="000000"/>
                <w:sz w:val="24"/>
                <w:szCs w:val="24"/>
                <w:lang w:eastAsia="bg-BG"/>
              </w:rPr>
              <w:t>биоразградимите</w:t>
            </w:r>
            <w:proofErr w:type="spellEnd"/>
            <w:r w:rsidRPr="00695481">
              <w:rPr>
                <w:rFonts w:ascii="Times New Roman" w:eastAsia="Times New Roman" w:hAnsi="Times New Roman" w:cs="Times New Roman"/>
                <w:b/>
                <w:color w:val="000000"/>
                <w:sz w:val="24"/>
                <w:szCs w:val="24"/>
                <w:lang w:eastAsia="bg-BG"/>
              </w:rPr>
              <w:t xml:space="preserve"> отпадъци в т.ч. за </w:t>
            </w:r>
            <w:proofErr w:type="spellStart"/>
            <w:r w:rsidRPr="00695481">
              <w:rPr>
                <w:rFonts w:ascii="Times New Roman" w:eastAsia="Times New Roman" w:hAnsi="Times New Roman" w:cs="Times New Roman"/>
                <w:b/>
                <w:color w:val="000000"/>
                <w:sz w:val="24"/>
                <w:szCs w:val="24"/>
                <w:lang w:eastAsia="bg-BG"/>
              </w:rPr>
              <w:t>биоотпадъците</w:t>
            </w:r>
            <w:proofErr w:type="spellEnd"/>
            <w:r w:rsidRPr="00695481">
              <w:rPr>
                <w:rFonts w:ascii="Times New Roman" w:eastAsia="Times New Roman" w:hAnsi="Times New Roman" w:cs="Times New Roman"/>
                <w:b/>
                <w:color w:val="000000"/>
                <w:sz w:val="24"/>
                <w:szCs w:val="24"/>
                <w:lang w:eastAsia="bg-BG"/>
              </w:rPr>
              <w:t>.</w:t>
            </w:r>
          </w:p>
        </w:tc>
      </w:tr>
      <w:tr w:rsidR="00F24619" w:rsidRPr="00695481" w:rsidTr="00695481">
        <w:tc>
          <w:tcPr>
            <w:tcW w:w="1732"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Оперативна цел</w:t>
            </w:r>
          </w:p>
        </w:tc>
        <w:tc>
          <w:tcPr>
            <w:tcW w:w="2105"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Дейности (мерки)</w:t>
            </w:r>
          </w:p>
        </w:tc>
        <w:tc>
          <w:tcPr>
            <w:tcW w:w="1130"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Бюджет</w:t>
            </w:r>
          </w:p>
        </w:tc>
        <w:tc>
          <w:tcPr>
            <w:tcW w:w="215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Източници на финансиране</w:t>
            </w:r>
          </w:p>
        </w:tc>
        <w:tc>
          <w:tcPr>
            <w:tcW w:w="1468"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Срок за реализация</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(година)</w:t>
            </w:r>
          </w:p>
        </w:tc>
        <w:tc>
          <w:tcPr>
            <w:tcW w:w="2343"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Очаквани резултати</w:t>
            </w:r>
          </w:p>
        </w:tc>
        <w:tc>
          <w:tcPr>
            <w:tcW w:w="2342" w:type="dxa"/>
            <w:shd w:val="clear" w:color="auto" w:fill="auto"/>
          </w:tcPr>
          <w:p w:rsidR="00F24619" w:rsidRPr="00695481" w:rsidRDefault="00F24619" w:rsidP="00695481">
            <w:pPr>
              <w:rPr>
                <w:rFonts w:ascii="Times New Roman" w:hAnsi="Times New Roman" w:cs="Times New Roman"/>
                <w:sz w:val="20"/>
                <w:szCs w:val="20"/>
                <w:lang w:eastAsia="bg-BG"/>
              </w:rPr>
            </w:pP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Индикатори за изпълнение</w:t>
            </w:r>
          </w:p>
        </w:tc>
        <w:tc>
          <w:tcPr>
            <w:tcW w:w="1291" w:type="dxa"/>
            <w:shd w:val="clear" w:color="auto" w:fill="auto"/>
          </w:tcPr>
          <w:p w:rsidR="00F24619" w:rsidRPr="00695481" w:rsidRDefault="00F24619" w:rsidP="00695481">
            <w:pPr>
              <w:rPr>
                <w:rFonts w:ascii="Times New Roman" w:hAnsi="Times New Roman" w:cs="Times New Roman"/>
                <w:sz w:val="20"/>
                <w:szCs w:val="20"/>
                <w:lang w:eastAsia="bg-BG"/>
              </w:rPr>
            </w:pP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Отговорни институции</w:t>
            </w:r>
          </w:p>
        </w:tc>
      </w:tr>
      <w:tr w:rsidR="00F24619" w:rsidRPr="00695481" w:rsidTr="00695481">
        <w:trPr>
          <w:trHeight w:val="3113"/>
        </w:trPr>
        <w:tc>
          <w:tcPr>
            <w:tcW w:w="1732" w:type="dxa"/>
            <w:shd w:val="clear" w:color="auto" w:fill="auto"/>
          </w:tcPr>
          <w:p w:rsidR="00F24619" w:rsidRPr="00695481" w:rsidRDefault="00F24619" w:rsidP="00695481">
            <w:pPr>
              <w:rPr>
                <w:rFonts w:ascii="Times New Roman" w:hAnsi="Times New Roman" w:cs="Times New Roman"/>
                <w:color w:val="000000"/>
                <w:sz w:val="20"/>
                <w:szCs w:val="20"/>
                <w:lang w:eastAsia="bg-BG"/>
              </w:rPr>
            </w:pPr>
            <w:r w:rsidRPr="00695481">
              <w:rPr>
                <w:rFonts w:ascii="Times New Roman" w:hAnsi="Times New Roman" w:cs="Times New Roman"/>
                <w:color w:val="000000"/>
                <w:sz w:val="20"/>
                <w:szCs w:val="20"/>
                <w:lang w:eastAsia="bg-BG"/>
              </w:rPr>
              <w:t xml:space="preserve">Достигане на целите и изискванията за </w:t>
            </w:r>
            <w:proofErr w:type="spellStart"/>
            <w:r w:rsidRPr="00695481">
              <w:rPr>
                <w:rFonts w:ascii="Times New Roman" w:hAnsi="Times New Roman" w:cs="Times New Roman"/>
                <w:color w:val="000000"/>
                <w:sz w:val="20"/>
                <w:szCs w:val="20"/>
                <w:lang w:eastAsia="bg-BG"/>
              </w:rPr>
              <w:t>биоразградимите</w:t>
            </w:r>
            <w:proofErr w:type="spellEnd"/>
            <w:r w:rsidRPr="00695481">
              <w:rPr>
                <w:rFonts w:ascii="Times New Roman" w:hAnsi="Times New Roman" w:cs="Times New Roman"/>
                <w:color w:val="000000"/>
                <w:sz w:val="20"/>
                <w:szCs w:val="20"/>
                <w:lang w:eastAsia="bg-BG"/>
              </w:rPr>
              <w:t xml:space="preserve"> отпадъци</w:t>
            </w:r>
          </w:p>
        </w:tc>
        <w:tc>
          <w:tcPr>
            <w:tcW w:w="2105" w:type="dxa"/>
            <w:tcBorders>
              <w:bottom w:val="single" w:sz="4" w:space="0" w:color="auto"/>
            </w:tcBorders>
            <w:shd w:val="clear" w:color="auto" w:fill="auto"/>
          </w:tcPr>
          <w:p w:rsidR="00F24619" w:rsidRPr="00695481" w:rsidRDefault="00F24619" w:rsidP="00695481">
            <w:pPr>
              <w:rPr>
                <w:rFonts w:ascii="Times New Roman" w:hAnsi="Times New Roman" w:cs="Times New Roman"/>
                <w:sz w:val="20"/>
                <w:szCs w:val="20"/>
                <w:lang w:eastAsia="bg-BG"/>
              </w:rPr>
            </w:pPr>
          </w:p>
        </w:tc>
        <w:tc>
          <w:tcPr>
            <w:tcW w:w="1130"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2151"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1468"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2343"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2342"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color w:val="000000"/>
                <w:sz w:val="20"/>
                <w:szCs w:val="20"/>
                <w:lang w:eastAsia="bg-BG"/>
              </w:rPr>
              <w:t xml:space="preserve">Ежегодно количеството депонираните </w:t>
            </w:r>
            <w:proofErr w:type="spellStart"/>
            <w:r w:rsidRPr="00695481">
              <w:rPr>
                <w:rFonts w:ascii="Times New Roman" w:hAnsi="Times New Roman" w:cs="Times New Roman"/>
                <w:color w:val="000000"/>
                <w:sz w:val="20"/>
                <w:szCs w:val="20"/>
                <w:lang w:eastAsia="bg-BG"/>
              </w:rPr>
              <w:t>биоразградими</w:t>
            </w:r>
            <w:proofErr w:type="spellEnd"/>
            <w:r w:rsidRPr="00695481">
              <w:rPr>
                <w:rFonts w:ascii="Times New Roman" w:hAnsi="Times New Roman" w:cs="Times New Roman"/>
                <w:color w:val="000000"/>
                <w:sz w:val="20"/>
                <w:szCs w:val="20"/>
                <w:lang w:eastAsia="bg-BG"/>
              </w:rPr>
              <w:t xml:space="preserve"> битови отпадъци е под 50% от общото количество на същите отпадъци, образувани в Община Трявна през 1995 г.; 2016 г. - мин. 25% от количеството на битовите </w:t>
            </w:r>
            <w:proofErr w:type="spellStart"/>
            <w:r w:rsidRPr="00695481">
              <w:rPr>
                <w:rFonts w:ascii="Times New Roman" w:hAnsi="Times New Roman" w:cs="Times New Roman"/>
                <w:color w:val="000000"/>
                <w:sz w:val="20"/>
                <w:szCs w:val="20"/>
                <w:lang w:eastAsia="bg-BG"/>
              </w:rPr>
              <w:t>биоотпадъци</w:t>
            </w:r>
            <w:proofErr w:type="spellEnd"/>
            <w:r w:rsidRPr="00695481">
              <w:rPr>
                <w:rFonts w:ascii="Times New Roman" w:hAnsi="Times New Roman" w:cs="Times New Roman"/>
                <w:color w:val="000000"/>
                <w:sz w:val="20"/>
                <w:szCs w:val="20"/>
                <w:lang w:eastAsia="bg-BG"/>
              </w:rPr>
              <w:t xml:space="preserve"> образувани в регионите през 2014 г. са разделно събрани и оползотворени</w:t>
            </w:r>
          </w:p>
        </w:tc>
        <w:tc>
          <w:tcPr>
            <w:tcW w:w="129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Община Трявна </w:t>
            </w:r>
          </w:p>
        </w:tc>
      </w:tr>
      <w:tr w:rsidR="00F24619" w:rsidRPr="00695481" w:rsidTr="00695481">
        <w:tc>
          <w:tcPr>
            <w:tcW w:w="1732" w:type="dxa"/>
            <w:shd w:val="clear" w:color="auto" w:fill="auto"/>
          </w:tcPr>
          <w:p w:rsidR="00F24619" w:rsidRPr="00695481" w:rsidRDefault="00F24619" w:rsidP="00695481">
            <w:pPr>
              <w:rPr>
                <w:rFonts w:ascii="Times New Roman" w:hAnsi="Times New Roman" w:cs="Times New Roman"/>
                <w:i/>
                <w:sz w:val="20"/>
                <w:szCs w:val="20"/>
                <w:lang w:eastAsia="bg-BG"/>
              </w:rPr>
            </w:pPr>
          </w:p>
        </w:tc>
        <w:tc>
          <w:tcPr>
            <w:tcW w:w="2105" w:type="dxa"/>
            <w:tcBorders>
              <w:bottom w:val="single" w:sz="4" w:space="0" w:color="auto"/>
            </w:tcBorders>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Закупуване и раздаване  на  </w:t>
            </w:r>
            <w:proofErr w:type="spellStart"/>
            <w:r w:rsidRPr="00695481">
              <w:rPr>
                <w:rFonts w:ascii="Times New Roman" w:hAnsi="Times New Roman" w:cs="Times New Roman"/>
                <w:sz w:val="20"/>
                <w:szCs w:val="20"/>
                <w:lang w:eastAsia="bg-BG"/>
              </w:rPr>
              <w:t>компостери</w:t>
            </w:r>
            <w:proofErr w:type="spellEnd"/>
            <w:r w:rsidRPr="00695481">
              <w:rPr>
                <w:rFonts w:ascii="Times New Roman" w:hAnsi="Times New Roman" w:cs="Times New Roman"/>
                <w:sz w:val="20"/>
                <w:szCs w:val="20"/>
                <w:lang w:eastAsia="bg-BG"/>
              </w:rPr>
              <w:t xml:space="preserve"> за домашно </w:t>
            </w:r>
            <w:proofErr w:type="spellStart"/>
            <w:r w:rsidRPr="00695481">
              <w:rPr>
                <w:rFonts w:ascii="Times New Roman" w:hAnsi="Times New Roman" w:cs="Times New Roman"/>
                <w:sz w:val="20"/>
                <w:szCs w:val="20"/>
                <w:lang w:eastAsia="bg-BG"/>
              </w:rPr>
              <w:t>компостиране</w:t>
            </w:r>
            <w:proofErr w:type="spellEnd"/>
          </w:p>
        </w:tc>
        <w:tc>
          <w:tcPr>
            <w:tcW w:w="1130"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10 000 лв.</w:t>
            </w:r>
          </w:p>
        </w:tc>
        <w:tc>
          <w:tcPr>
            <w:tcW w:w="215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ПУДООС </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ОП „Околна среда 2014-2020“</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Отчисления по чл. 20 от Наредбата за реда и начина за изчисляване и определяне на обезпеченият, изисквани при </w:t>
            </w:r>
            <w:r w:rsidRPr="00695481">
              <w:rPr>
                <w:rFonts w:ascii="Times New Roman" w:hAnsi="Times New Roman" w:cs="Times New Roman"/>
                <w:sz w:val="20"/>
                <w:szCs w:val="20"/>
                <w:lang w:eastAsia="bg-BG"/>
              </w:rPr>
              <w:lastRenderedPageBreak/>
              <w:t>депониране на отпадъци и общински бюджет</w:t>
            </w:r>
          </w:p>
        </w:tc>
        <w:tc>
          <w:tcPr>
            <w:tcW w:w="1468"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lastRenderedPageBreak/>
              <w:t>2014-2020</w:t>
            </w:r>
          </w:p>
        </w:tc>
        <w:tc>
          <w:tcPr>
            <w:tcW w:w="2343"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Закупени и раздадени </w:t>
            </w:r>
            <w:proofErr w:type="spellStart"/>
            <w:r w:rsidRPr="00695481">
              <w:rPr>
                <w:rFonts w:ascii="Times New Roman" w:hAnsi="Times New Roman" w:cs="Times New Roman"/>
                <w:sz w:val="20"/>
                <w:szCs w:val="20"/>
                <w:lang w:eastAsia="bg-BG"/>
              </w:rPr>
              <w:t>компостери</w:t>
            </w:r>
            <w:proofErr w:type="spellEnd"/>
            <w:r w:rsidRPr="00695481">
              <w:rPr>
                <w:rFonts w:ascii="Times New Roman" w:hAnsi="Times New Roman" w:cs="Times New Roman"/>
                <w:sz w:val="20"/>
                <w:szCs w:val="20"/>
                <w:lang w:eastAsia="bg-BG"/>
              </w:rPr>
              <w:t xml:space="preserve"> за домашно </w:t>
            </w:r>
            <w:proofErr w:type="spellStart"/>
            <w:r w:rsidRPr="00695481">
              <w:rPr>
                <w:rFonts w:ascii="Times New Roman" w:hAnsi="Times New Roman" w:cs="Times New Roman"/>
                <w:sz w:val="20"/>
                <w:szCs w:val="20"/>
                <w:lang w:eastAsia="bg-BG"/>
              </w:rPr>
              <w:t>компостиране</w:t>
            </w:r>
            <w:proofErr w:type="spellEnd"/>
            <w:r w:rsidRPr="00695481">
              <w:rPr>
                <w:rFonts w:ascii="Times New Roman" w:hAnsi="Times New Roman" w:cs="Times New Roman"/>
                <w:sz w:val="20"/>
                <w:szCs w:val="20"/>
                <w:lang w:eastAsia="bg-BG"/>
              </w:rPr>
              <w:t xml:space="preserve"> </w:t>
            </w:r>
          </w:p>
        </w:tc>
        <w:tc>
          <w:tcPr>
            <w:tcW w:w="2342"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Закупени </w:t>
            </w:r>
            <w:proofErr w:type="spellStart"/>
            <w:r w:rsidRPr="00695481">
              <w:rPr>
                <w:rFonts w:ascii="Times New Roman" w:hAnsi="Times New Roman" w:cs="Times New Roman"/>
                <w:sz w:val="20"/>
                <w:szCs w:val="20"/>
                <w:lang w:eastAsia="bg-BG"/>
              </w:rPr>
              <w:t>компостери</w:t>
            </w:r>
            <w:proofErr w:type="spellEnd"/>
            <w:r w:rsidRPr="00695481">
              <w:rPr>
                <w:rFonts w:ascii="Times New Roman" w:hAnsi="Times New Roman" w:cs="Times New Roman"/>
                <w:sz w:val="20"/>
                <w:szCs w:val="20"/>
                <w:lang w:eastAsia="bg-BG"/>
              </w:rPr>
              <w:t xml:space="preserve"> за домашно </w:t>
            </w:r>
            <w:proofErr w:type="spellStart"/>
            <w:r w:rsidRPr="00695481">
              <w:rPr>
                <w:rFonts w:ascii="Times New Roman" w:hAnsi="Times New Roman" w:cs="Times New Roman"/>
                <w:sz w:val="20"/>
                <w:szCs w:val="20"/>
                <w:lang w:eastAsia="bg-BG"/>
              </w:rPr>
              <w:t>компостиране</w:t>
            </w:r>
            <w:proofErr w:type="spellEnd"/>
            <w:r w:rsidRPr="00695481">
              <w:rPr>
                <w:rFonts w:ascii="Times New Roman" w:hAnsi="Times New Roman" w:cs="Times New Roman"/>
                <w:sz w:val="20"/>
                <w:szCs w:val="20"/>
                <w:lang w:eastAsia="bg-BG"/>
              </w:rPr>
              <w:t xml:space="preserve"> </w:t>
            </w:r>
          </w:p>
        </w:tc>
        <w:tc>
          <w:tcPr>
            <w:tcW w:w="129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r w:rsidR="00F24619" w:rsidRPr="00695481" w:rsidTr="00695481">
        <w:tc>
          <w:tcPr>
            <w:tcW w:w="1732"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2105" w:type="dxa"/>
            <w:tcBorders>
              <w:top w:val="single" w:sz="4" w:space="0" w:color="auto"/>
            </w:tcBorders>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color w:val="000000"/>
                <w:sz w:val="20"/>
                <w:szCs w:val="20"/>
                <w:lang w:eastAsia="bg-BG"/>
              </w:rPr>
              <w:t xml:space="preserve">Закупуване на съдове за разделно събиране на </w:t>
            </w:r>
            <w:proofErr w:type="spellStart"/>
            <w:r w:rsidRPr="00695481">
              <w:rPr>
                <w:rFonts w:ascii="Times New Roman" w:hAnsi="Times New Roman" w:cs="Times New Roman"/>
                <w:color w:val="000000"/>
                <w:sz w:val="20"/>
                <w:szCs w:val="20"/>
                <w:lang w:eastAsia="bg-BG"/>
              </w:rPr>
              <w:t>биоотпадъци</w:t>
            </w:r>
            <w:proofErr w:type="spellEnd"/>
          </w:p>
        </w:tc>
        <w:tc>
          <w:tcPr>
            <w:tcW w:w="1130"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10 000 лв. </w:t>
            </w:r>
          </w:p>
        </w:tc>
        <w:tc>
          <w:tcPr>
            <w:tcW w:w="215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ПУДООС </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ОП „Околна среда 2014-2020“</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Отчисления по чл. 20 от Наредбата за реда и начина за изчисляване и определяне на обезпеченият, изисквани при депониране на отпадъци и общински бюджет</w:t>
            </w:r>
          </w:p>
        </w:tc>
        <w:tc>
          <w:tcPr>
            <w:tcW w:w="1468"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2014-2020</w:t>
            </w:r>
          </w:p>
        </w:tc>
        <w:tc>
          <w:tcPr>
            <w:tcW w:w="2343"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color w:val="000000"/>
                <w:sz w:val="20"/>
                <w:szCs w:val="20"/>
                <w:lang w:eastAsia="bg-BG"/>
              </w:rPr>
              <w:t xml:space="preserve">Постигане на заложените цели за разделно събиране и оползотворяване на </w:t>
            </w:r>
            <w:proofErr w:type="spellStart"/>
            <w:r w:rsidRPr="00695481">
              <w:rPr>
                <w:rFonts w:ascii="Times New Roman" w:hAnsi="Times New Roman" w:cs="Times New Roman"/>
                <w:color w:val="000000"/>
                <w:sz w:val="20"/>
                <w:szCs w:val="20"/>
                <w:lang w:eastAsia="bg-BG"/>
              </w:rPr>
              <w:t>биоразградимите</w:t>
            </w:r>
            <w:proofErr w:type="spellEnd"/>
            <w:r w:rsidRPr="00695481">
              <w:rPr>
                <w:rFonts w:ascii="Times New Roman" w:hAnsi="Times New Roman" w:cs="Times New Roman"/>
                <w:color w:val="000000"/>
                <w:sz w:val="20"/>
                <w:szCs w:val="20"/>
                <w:lang w:eastAsia="bg-BG"/>
              </w:rPr>
              <w:t xml:space="preserve"> отпадъци. </w:t>
            </w:r>
          </w:p>
        </w:tc>
        <w:tc>
          <w:tcPr>
            <w:tcW w:w="2342"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color w:val="000000"/>
                <w:sz w:val="20"/>
                <w:szCs w:val="20"/>
                <w:lang w:eastAsia="bg-BG"/>
              </w:rPr>
              <w:t xml:space="preserve">Закупени съдове за разделно събиране на </w:t>
            </w:r>
            <w:proofErr w:type="spellStart"/>
            <w:r w:rsidRPr="00695481">
              <w:rPr>
                <w:rFonts w:ascii="Times New Roman" w:hAnsi="Times New Roman" w:cs="Times New Roman"/>
                <w:color w:val="000000"/>
                <w:sz w:val="20"/>
                <w:szCs w:val="20"/>
                <w:lang w:eastAsia="bg-BG"/>
              </w:rPr>
              <w:t>биоотпадъци</w:t>
            </w:r>
            <w:proofErr w:type="spellEnd"/>
          </w:p>
        </w:tc>
        <w:tc>
          <w:tcPr>
            <w:tcW w:w="129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r w:rsidR="00F24619" w:rsidRPr="00695481" w:rsidTr="00695481">
        <w:tc>
          <w:tcPr>
            <w:tcW w:w="1732"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2105"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color w:val="000000"/>
                <w:sz w:val="20"/>
                <w:szCs w:val="20"/>
                <w:lang w:eastAsia="bg-BG"/>
              </w:rPr>
              <w:t xml:space="preserve">Закупуване на транспортни средства за превоз на разделно събрани </w:t>
            </w:r>
            <w:proofErr w:type="spellStart"/>
            <w:r w:rsidRPr="00695481">
              <w:rPr>
                <w:rFonts w:ascii="Times New Roman" w:hAnsi="Times New Roman" w:cs="Times New Roman"/>
                <w:color w:val="000000"/>
                <w:sz w:val="20"/>
                <w:szCs w:val="20"/>
                <w:lang w:eastAsia="bg-BG"/>
              </w:rPr>
              <w:t>биоотпадъци</w:t>
            </w:r>
            <w:proofErr w:type="spellEnd"/>
          </w:p>
        </w:tc>
        <w:tc>
          <w:tcPr>
            <w:tcW w:w="1130"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80 000 лв. </w:t>
            </w:r>
          </w:p>
        </w:tc>
        <w:tc>
          <w:tcPr>
            <w:tcW w:w="215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ПУДООС </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ОП „Околна среда 2014-2020“</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Отчисления по чл. 20 от Наредбата за реда и начина за изчисляване и определяне на обезпеченият, изисквани при депониране на отпадъци и общински бюджет</w:t>
            </w:r>
          </w:p>
        </w:tc>
        <w:tc>
          <w:tcPr>
            <w:tcW w:w="1468"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2016-2020</w:t>
            </w:r>
          </w:p>
        </w:tc>
        <w:tc>
          <w:tcPr>
            <w:tcW w:w="2343"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color w:val="000000"/>
                <w:sz w:val="20"/>
                <w:szCs w:val="20"/>
                <w:lang w:eastAsia="bg-BG"/>
              </w:rPr>
              <w:t xml:space="preserve">Подобряване на системата за разделно събиране на </w:t>
            </w:r>
            <w:proofErr w:type="spellStart"/>
            <w:r w:rsidRPr="00695481">
              <w:rPr>
                <w:rFonts w:ascii="Times New Roman" w:hAnsi="Times New Roman" w:cs="Times New Roman"/>
                <w:color w:val="000000"/>
                <w:sz w:val="20"/>
                <w:szCs w:val="20"/>
                <w:lang w:eastAsia="bg-BG"/>
              </w:rPr>
              <w:t>биоотпадъци</w:t>
            </w:r>
            <w:proofErr w:type="spellEnd"/>
          </w:p>
        </w:tc>
        <w:tc>
          <w:tcPr>
            <w:tcW w:w="2342" w:type="dxa"/>
            <w:shd w:val="clear" w:color="auto" w:fill="auto"/>
          </w:tcPr>
          <w:p w:rsidR="00F24619" w:rsidRPr="00695481" w:rsidRDefault="00F24619" w:rsidP="00695481">
            <w:pPr>
              <w:rPr>
                <w:rFonts w:ascii="Times New Roman" w:hAnsi="Times New Roman" w:cs="Times New Roman"/>
                <w:color w:val="000000"/>
                <w:sz w:val="20"/>
                <w:szCs w:val="20"/>
                <w:lang w:eastAsia="bg-BG"/>
              </w:rPr>
            </w:pPr>
            <w:r w:rsidRPr="00695481">
              <w:rPr>
                <w:rFonts w:ascii="Times New Roman" w:hAnsi="Times New Roman" w:cs="Times New Roman"/>
                <w:color w:val="000000"/>
                <w:sz w:val="20"/>
                <w:szCs w:val="20"/>
                <w:lang w:eastAsia="bg-BG"/>
              </w:rPr>
              <w:t xml:space="preserve">Закупено  транспортно средство за превоз на разделно събрани </w:t>
            </w:r>
            <w:proofErr w:type="spellStart"/>
            <w:r w:rsidRPr="00695481">
              <w:rPr>
                <w:rFonts w:ascii="Times New Roman" w:hAnsi="Times New Roman" w:cs="Times New Roman"/>
                <w:color w:val="000000"/>
                <w:sz w:val="20"/>
                <w:szCs w:val="20"/>
                <w:lang w:eastAsia="bg-BG"/>
              </w:rPr>
              <w:t>биоотпадъци</w:t>
            </w:r>
            <w:proofErr w:type="spellEnd"/>
          </w:p>
        </w:tc>
        <w:tc>
          <w:tcPr>
            <w:tcW w:w="129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r w:rsidR="00F24619" w:rsidRPr="00695481" w:rsidTr="00695481">
        <w:tc>
          <w:tcPr>
            <w:tcW w:w="1732"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2105"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color w:val="000000"/>
                <w:sz w:val="20"/>
                <w:szCs w:val="20"/>
                <w:lang w:eastAsia="bg-BG"/>
              </w:rPr>
              <w:t xml:space="preserve">Изграждане на </w:t>
            </w:r>
            <w:r w:rsidRPr="00695481">
              <w:rPr>
                <w:rFonts w:ascii="Times New Roman" w:hAnsi="Times New Roman" w:cs="Times New Roman"/>
                <w:color w:val="000000"/>
                <w:sz w:val="20"/>
                <w:szCs w:val="20"/>
                <w:lang w:eastAsia="bg-BG"/>
              </w:rPr>
              <w:lastRenderedPageBreak/>
              <w:t xml:space="preserve">площадка за </w:t>
            </w:r>
            <w:proofErr w:type="spellStart"/>
            <w:r w:rsidRPr="00695481">
              <w:rPr>
                <w:rFonts w:ascii="Times New Roman" w:hAnsi="Times New Roman" w:cs="Times New Roman"/>
                <w:color w:val="000000"/>
                <w:sz w:val="20"/>
                <w:szCs w:val="20"/>
                <w:lang w:eastAsia="bg-BG"/>
              </w:rPr>
              <w:t>компостиране</w:t>
            </w:r>
            <w:proofErr w:type="spellEnd"/>
            <w:r w:rsidRPr="00695481">
              <w:rPr>
                <w:rFonts w:ascii="Times New Roman" w:hAnsi="Times New Roman" w:cs="Times New Roman"/>
                <w:color w:val="000000"/>
                <w:sz w:val="20"/>
                <w:szCs w:val="20"/>
                <w:lang w:eastAsia="bg-BG"/>
              </w:rPr>
              <w:t xml:space="preserve"> на територията на Община Трявна</w:t>
            </w:r>
          </w:p>
        </w:tc>
        <w:tc>
          <w:tcPr>
            <w:tcW w:w="1130"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215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ПУДООС </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lastRenderedPageBreak/>
              <w:t>ОП „Околна среда 2014-2020“</w:t>
            </w:r>
          </w:p>
        </w:tc>
        <w:tc>
          <w:tcPr>
            <w:tcW w:w="1468"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lastRenderedPageBreak/>
              <w:t>2016-2020</w:t>
            </w:r>
          </w:p>
        </w:tc>
        <w:tc>
          <w:tcPr>
            <w:tcW w:w="2343"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color w:val="000000"/>
                <w:sz w:val="20"/>
                <w:szCs w:val="20"/>
                <w:lang w:eastAsia="bg-BG"/>
              </w:rPr>
              <w:t xml:space="preserve">Оптимизиране  на </w:t>
            </w:r>
            <w:r w:rsidRPr="00695481">
              <w:rPr>
                <w:rFonts w:ascii="Times New Roman" w:hAnsi="Times New Roman" w:cs="Times New Roman"/>
                <w:color w:val="000000"/>
                <w:sz w:val="20"/>
                <w:szCs w:val="20"/>
                <w:lang w:eastAsia="bg-BG"/>
              </w:rPr>
              <w:lastRenderedPageBreak/>
              <w:t xml:space="preserve">системата за разделно събиране на </w:t>
            </w:r>
            <w:proofErr w:type="spellStart"/>
            <w:r w:rsidRPr="00695481">
              <w:rPr>
                <w:rFonts w:ascii="Times New Roman" w:hAnsi="Times New Roman" w:cs="Times New Roman"/>
                <w:color w:val="000000"/>
                <w:sz w:val="20"/>
                <w:szCs w:val="20"/>
                <w:lang w:eastAsia="bg-BG"/>
              </w:rPr>
              <w:t>биоотпадъци</w:t>
            </w:r>
            <w:proofErr w:type="spellEnd"/>
          </w:p>
        </w:tc>
        <w:tc>
          <w:tcPr>
            <w:tcW w:w="2342"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lastRenderedPageBreak/>
              <w:t xml:space="preserve">Изградена площадка за </w:t>
            </w:r>
            <w:proofErr w:type="spellStart"/>
            <w:r w:rsidRPr="00695481">
              <w:rPr>
                <w:rFonts w:ascii="Times New Roman" w:hAnsi="Times New Roman" w:cs="Times New Roman"/>
                <w:sz w:val="20"/>
                <w:szCs w:val="20"/>
                <w:lang w:eastAsia="bg-BG"/>
              </w:rPr>
              <w:lastRenderedPageBreak/>
              <w:t>компостиране</w:t>
            </w:r>
            <w:proofErr w:type="spellEnd"/>
          </w:p>
        </w:tc>
        <w:tc>
          <w:tcPr>
            <w:tcW w:w="129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lastRenderedPageBreak/>
              <w:t xml:space="preserve">Община </w:t>
            </w:r>
            <w:r w:rsidRPr="00695481">
              <w:rPr>
                <w:rFonts w:ascii="Times New Roman" w:hAnsi="Times New Roman" w:cs="Times New Roman"/>
                <w:sz w:val="20"/>
                <w:szCs w:val="20"/>
                <w:lang w:eastAsia="bg-BG"/>
              </w:rPr>
              <w:lastRenderedPageBreak/>
              <w:t>Трявна</w:t>
            </w:r>
          </w:p>
        </w:tc>
      </w:tr>
      <w:tr w:rsidR="00F24619" w:rsidRPr="00695481" w:rsidTr="00695481">
        <w:tc>
          <w:tcPr>
            <w:tcW w:w="1732"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2105"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Провеждане на информационни кампании във връзка с </w:t>
            </w:r>
            <w:proofErr w:type="spellStart"/>
            <w:r w:rsidRPr="00695481">
              <w:rPr>
                <w:rFonts w:ascii="Times New Roman" w:hAnsi="Times New Roman" w:cs="Times New Roman"/>
                <w:sz w:val="20"/>
                <w:szCs w:val="20"/>
                <w:lang w:eastAsia="bg-BG"/>
              </w:rPr>
              <w:t>компостирането</w:t>
            </w:r>
            <w:proofErr w:type="spellEnd"/>
            <w:r w:rsidRPr="00695481">
              <w:rPr>
                <w:rFonts w:ascii="Times New Roman" w:hAnsi="Times New Roman" w:cs="Times New Roman"/>
                <w:sz w:val="20"/>
                <w:szCs w:val="20"/>
                <w:lang w:eastAsia="bg-BG"/>
              </w:rPr>
              <w:t>.</w:t>
            </w:r>
          </w:p>
        </w:tc>
        <w:tc>
          <w:tcPr>
            <w:tcW w:w="1130"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5 000 лв. </w:t>
            </w:r>
          </w:p>
        </w:tc>
        <w:tc>
          <w:tcPr>
            <w:tcW w:w="215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ПУДООС </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ОП „Околна среда 2014-2020“</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Отчисления по чл. 20 от Наредбата за реда и начина за изчисляване и определяне на обезпеченият, изисквани при депониране на отпадъци и общински бюджет</w:t>
            </w:r>
          </w:p>
        </w:tc>
        <w:tc>
          <w:tcPr>
            <w:tcW w:w="1468"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2014-2020</w:t>
            </w:r>
          </w:p>
        </w:tc>
        <w:tc>
          <w:tcPr>
            <w:tcW w:w="2343"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Повишаване на информираността на населението по отношение на </w:t>
            </w:r>
            <w:proofErr w:type="spellStart"/>
            <w:r w:rsidRPr="00695481">
              <w:rPr>
                <w:rFonts w:ascii="Times New Roman" w:hAnsi="Times New Roman" w:cs="Times New Roman"/>
                <w:sz w:val="20"/>
                <w:szCs w:val="20"/>
                <w:lang w:eastAsia="bg-BG"/>
              </w:rPr>
              <w:t>компостирането</w:t>
            </w:r>
            <w:proofErr w:type="spellEnd"/>
            <w:r w:rsidRPr="00695481">
              <w:rPr>
                <w:rFonts w:ascii="Times New Roman" w:hAnsi="Times New Roman" w:cs="Times New Roman"/>
                <w:sz w:val="20"/>
                <w:szCs w:val="20"/>
                <w:lang w:eastAsia="bg-BG"/>
              </w:rPr>
              <w:t xml:space="preserve"> </w:t>
            </w:r>
          </w:p>
        </w:tc>
        <w:tc>
          <w:tcPr>
            <w:tcW w:w="2342"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Проведени  най-малко 4 бр. информационни кампании във връзка с </w:t>
            </w:r>
            <w:proofErr w:type="spellStart"/>
            <w:r w:rsidRPr="00695481">
              <w:rPr>
                <w:rFonts w:ascii="Times New Roman" w:hAnsi="Times New Roman" w:cs="Times New Roman"/>
                <w:sz w:val="20"/>
                <w:szCs w:val="20"/>
                <w:lang w:eastAsia="bg-BG"/>
              </w:rPr>
              <w:t>компостирането</w:t>
            </w:r>
            <w:proofErr w:type="spellEnd"/>
            <w:r w:rsidRPr="00695481">
              <w:rPr>
                <w:rFonts w:ascii="Times New Roman" w:hAnsi="Times New Roman" w:cs="Times New Roman"/>
                <w:sz w:val="20"/>
                <w:szCs w:val="20"/>
                <w:lang w:eastAsia="bg-BG"/>
              </w:rPr>
              <w:t>.</w:t>
            </w:r>
          </w:p>
        </w:tc>
        <w:tc>
          <w:tcPr>
            <w:tcW w:w="129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r w:rsidR="00F24619" w:rsidRPr="00695481" w:rsidTr="00695481">
        <w:trPr>
          <w:trHeight w:val="996"/>
        </w:trPr>
        <w:tc>
          <w:tcPr>
            <w:tcW w:w="1732"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2105"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Закупуване на кухненски контейнери с торбички за хранителни отпадъци </w:t>
            </w:r>
          </w:p>
        </w:tc>
        <w:tc>
          <w:tcPr>
            <w:tcW w:w="1130" w:type="dxa"/>
            <w:shd w:val="clear" w:color="auto" w:fill="auto"/>
          </w:tcPr>
          <w:p w:rsidR="00F24619" w:rsidRPr="00695481" w:rsidRDefault="00F24619" w:rsidP="00695481">
            <w:pPr>
              <w:rPr>
                <w:rFonts w:ascii="Times New Roman" w:hAnsi="Times New Roman" w:cs="Times New Roman"/>
                <w:sz w:val="20"/>
                <w:szCs w:val="20"/>
                <w:lang w:eastAsia="bg-BG"/>
              </w:rPr>
            </w:pPr>
          </w:p>
        </w:tc>
        <w:tc>
          <w:tcPr>
            <w:tcW w:w="215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ПУДООС </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ОП „Околна среда 2014-2020“</w:t>
            </w:r>
          </w:p>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Отчисления по чл. 20 от Наредбата за реда и начина за изчисляване и определяне на обезпеченият, изисквани при депониране на отпадъци и общински бюджет</w:t>
            </w:r>
          </w:p>
        </w:tc>
        <w:tc>
          <w:tcPr>
            <w:tcW w:w="1468"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2016-2020г. </w:t>
            </w:r>
          </w:p>
        </w:tc>
        <w:tc>
          <w:tcPr>
            <w:tcW w:w="2343"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color w:val="000000"/>
                <w:sz w:val="20"/>
                <w:szCs w:val="20"/>
                <w:lang w:eastAsia="bg-BG"/>
              </w:rPr>
              <w:t xml:space="preserve">Оптимизиране  на системата за разделно събиране на </w:t>
            </w:r>
            <w:proofErr w:type="spellStart"/>
            <w:r w:rsidRPr="00695481">
              <w:rPr>
                <w:rFonts w:ascii="Times New Roman" w:hAnsi="Times New Roman" w:cs="Times New Roman"/>
                <w:color w:val="000000"/>
                <w:sz w:val="20"/>
                <w:szCs w:val="20"/>
                <w:lang w:eastAsia="bg-BG"/>
              </w:rPr>
              <w:t>биоотпадъци</w:t>
            </w:r>
            <w:proofErr w:type="spellEnd"/>
          </w:p>
        </w:tc>
        <w:tc>
          <w:tcPr>
            <w:tcW w:w="2342"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Закупени кухненски контейнери с торбички за хранителни отпадъци. </w:t>
            </w:r>
          </w:p>
        </w:tc>
        <w:tc>
          <w:tcPr>
            <w:tcW w:w="1291" w:type="dxa"/>
            <w:shd w:val="clear" w:color="auto" w:fill="auto"/>
          </w:tcPr>
          <w:p w:rsidR="00F24619" w:rsidRPr="00695481" w:rsidRDefault="00F24619" w:rsidP="00695481">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bl>
    <w:p w:rsidR="00B16A53" w:rsidRPr="00695481" w:rsidRDefault="00B16A53">
      <w:pPr>
        <w:rPr>
          <w:rFonts w:ascii="Times New Roman" w:hAnsi="Times New Roman" w:cs="Times New Roman"/>
          <w:lang w:val="en-US"/>
        </w:rPr>
        <w:sectPr w:rsidR="00B16A53" w:rsidRPr="00695481" w:rsidSect="00703F0C">
          <w:pgSz w:w="16838" w:h="11906" w:orient="landscape"/>
          <w:pgMar w:top="1418" w:right="1418" w:bottom="1418" w:left="1418" w:header="709" w:footer="709" w:gutter="0"/>
          <w:cols w:space="708"/>
          <w:docGrid w:linePitch="360"/>
        </w:sectPr>
      </w:pPr>
    </w:p>
    <w:p w:rsidR="00845A49" w:rsidRPr="00695481" w:rsidRDefault="00845A49" w:rsidP="00C33287">
      <w:pPr>
        <w:rPr>
          <w:rFonts w:ascii="Times New Roman" w:hAnsi="Times New Roman" w:cs="Times New Roman"/>
          <w:lang w:eastAsia="bg-BG"/>
        </w:rPr>
      </w:pPr>
      <w:r w:rsidRPr="00695481">
        <w:rPr>
          <w:rFonts w:ascii="Times New Roman" w:hAnsi="Times New Roman" w:cs="Times New Roman"/>
          <w:lang w:eastAsia="bg-BG"/>
        </w:rPr>
        <w:lastRenderedPageBreak/>
        <w:t>Стратегическа цел 2: Увеличаване на количествата на рециклирани и оползотворени отпадъци и намаляване и предотвратяване на риска от депонирането им.</w:t>
      </w:r>
    </w:p>
    <w:p w:rsidR="00845A49" w:rsidRPr="00695481" w:rsidRDefault="00845A49" w:rsidP="00C33287">
      <w:pPr>
        <w:rPr>
          <w:rFonts w:ascii="Times New Roman" w:hAnsi="Times New Roman" w:cs="Times New Roman"/>
          <w:lang w:eastAsia="bg-BG"/>
        </w:rPr>
      </w:pPr>
    </w:p>
    <w:p w:rsidR="00845A49" w:rsidRPr="00695481" w:rsidRDefault="00845A49" w:rsidP="00845A49">
      <w:pPr>
        <w:spacing w:after="0" w:line="240" w:lineRule="auto"/>
        <w:jc w:val="center"/>
        <w:rPr>
          <w:rFonts w:ascii="Times New Roman" w:eastAsia="Times New Roman" w:hAnsi="Times New Roman" w:cs="Times New Roman"/>
          <w:sz w:val="24"/>
          <w:szCs w:val="24"/>
          <w:lang w:eastAsia="bg-BG"/>
        </w:rPr>
      </w:pPr>
    </w:p>
    <w:p w:rsidR="00845A49" w:rsidRPr="00695481" w:rsidRDefault="00845A49" w:rsidP="00845A49">
      <w:pPr>
        <w:pStyle w:val="Title"/>
        <w:rPr>
          <w:rFonts w:ascii="Times New Roman" w:eastAsia="Times New Roman" w:hAnsi="Times New Roman" w:cs="Times New Roman"/>
          <w:lang w:eastAsia="bg-BG"/>
        </w:rPr>
      </w:pPr>
    </w:p>
    <w:p w:rsidR="00845A49" w:rsidRPr="00695481" w:rsidRDefault="00BE73D8" w:rsidP="00371E39">
      <w:pPr>
        <w:pStyle w:val="Heading1"/>
        <w:rPr>
          <w:rFonts w:ascii="Times New Roman" w:eastAsia="Calibri" w:hAnsi="Times New Roman" w:cs="Times New Roman"/>
        </w:rPr>
      </w:pPr>
      <w:bookmarkStart w:id="38" w:name="_Toc437504274"/>
      <w:r w:rsidRPr="00695481">
        <w:rPr>
          <w:rFonts w:ascii="Times New Roman" w:eastAsia="Calibri" w:hAnsi="Times New Roman" w:cs="Times New Roman"/>
          <w:iCs/>
        </w:rPr>
        <w:t>Общинска п</w:t>
      </w:r>
      <w:r w:rsidR="00845A49" w:rsidRPr="00695481">
        <w:rPr>
          <w:rFonts w:ascii="Times New Roman" w:eastAsia="Calibri" w:hAnsi="Times New Roman" w:cs="Times New Roman"/>
          <w:iCs/>
        </w:rPr>
        <w:t xml:space="preserve">рограма </w:t>
      </w:r>
      <w:r w:rsidR="00845A49" w:rsidRPr="00695481">
        <w:rPr>
          <w:rFonts w:ascii="Times New Roman" w:eastAsia="Calibri" w:hAnsi="Times New Roman" w:cs="Times New Roman"/>
        </w:rPr>
        <w:t>за достигане на целите за рециклиране и оползотворяване на строителни отпадъци и отпадъци от разрушаване на сгради</w:t>
      </w:r>
      <w:bookmarkEnd w:id="38"/>
    </w:p>
    <w:p w:rsidR="00845A49" w:rsidRPr="00695481" w:rsidRDefault="00845A49" w:rsidP="00845A49">
      <w:pPr>
        <w:pStyle w:val="Title"/>
        <w:rPr>
          <w:rFonts w:ascii="Times New Roman" w:eastAsia="Times New Roman" w:hAnsi="Times New Roman" w:cs="Times New Roman"/>
          <w:sz w:val="32"/>
          <w:szCs w:val="32"/>
          <w:u w:val="single"/>
          <w:lang w:eastAsia="bg-BG"/>
        </w:rPr>
      </w:pPr>
    </w:p>
    <w:p w:rsidR="00845A49" w:rsidRPr="00695481" w:rsidRDefault="00845A49" w:rsidP="00845A49">
      <w:pPr>
        <w:spacing w:after="0" w:line="240" w:lineRule="auto"/>
        <w:jc w:val="center"/>
        <w:rPr>
          <w:rFonts w:ascii="Times New Roman" w:eastAsia="Times New Roman" w:hAnsi="Times New Roman" w:cs="Times New Roman"/>
          <w:sz w:val="32"/>
          <w:szCs w:val="32"/>
          <w:u w:val="single"/>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jc w:val="center"/>
        <w:rPr>
          <w:rFonts w:ascii="Times New Roman" w:eastAsia="Times New Roman" w:hAnsi="Times New Roman" w:cs="Times New Roman"/>
          <w:sz w:val="24"/>
          <w:szCs w:val="24"/>
          <w:lang w:eastAsia="bg-BG"/>
        </w:rPr>
      </w:pPr>
      <w:r w:rsidRPr="00695481">
        <w:rPr>
          <w:rFonts w:ascii="Times New Roman" w:eastAsia="Times New Roman" w:hAnsi="Times New Roman" w:cs="Times New Roman"/>
          <w:noProof/>
          <w:sz w:val="24"/>
          <w:szCs w:val="24"/>
          <w:lang w:eastAsia="bg-BG"/>
        </w:rPr>
        <w:drawing>
          <wp:inline distT="0" distB="0" distL="0" distR="0" wp14:anchorId="5A5DF88E" wp14:editId="62154EED">
            <wp:extent cx="4857750" cy="3562350"/>
            <wp:effectExtent l="0" t="0" r="0" b="0"/>
            <wp:docPr id="23" name="Picture 23" descr="Description: http://cdn.utroruse.com/thumb/470/333/MTI3MDI4L2ViZWMzNjkwN2NkN2JhZGJhM2JiY2EwMTU2YjIxMDM1Lmpw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cdn.utroruse.com/thumb/470/333/MTI3MDI4L2ViZWMzNjkwN2NkN2JhZGJhM2JiY2EwMTU2YjIxMDM1LmpwZ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57750" cy="3562350"/>
                    </a:xfrm>
                    <a:prstGeom prst="rect">
                      <a:avLst/>
                    </a:prstGeom>
                    <a:noFill/>
                    <a:ln>
                      <a:noFill/>
                    </a:ln>
                  </pic:spPr>
                </pic:pic>
              </a:graphicData>
            </a:graphic>
          </wp:inline>
        </w:drawing>
      </w: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pacing w:after="0" w:line="240" w:lineRule="auto"/>
        <w:rPr>
          <w:rFonts w:ascii="Times New Roman" w:eastAsia="Times New Roman" w:hAnsi="Times New Roman" w:cs="Times New Roman"/>
          <w:sz w:val="24"/>
          <w:szCs w:val="24"/>
          <w:lang w:eastAsia="bg-BG"/>
        </w:rPr>
      </w:pPr>
    </w:p>
    <w:p w:rsidR="00845A49" w:rsidRPr="00695481" w:rsidRDefault="00845A49" w:rsidP="00845A49">
      <w:pPr>
        <w:shd w:val="clear" w:color="auto" w:fill="FFFFFF"/>
        <w:spacing w:after="0"/>
        <w:ind w:firstLine="360"/>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lastRenderedPageBreak/>
        <w:t>Отпадъците от строителството и разрушаването във висока степен подлежат на рециклиране и повторна употреба. Така от проблем за околната среда те могат да се превърнат в ресурс. Това е основен подход в устойчивото управление на отпадъците, наложен от активната политика на ЕС в това направление. По години целите за рециклиране и друго оползотворяване на строителните отпадъци са следните:</w:t>
      </w:r>
    </w:p>
    <w:p w:rsidR="00845A49" w:rsidRPr="00695481" w:rsidRDefault="00845A49" w:rsidP="006031BA">
      <w:pPr>
        <w:numPr>
          <w:ilvl w:val="0"/>
          <w:numId w:val="31"/>
        </w:numPr>
        <w:spacing w:after="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до 1 януари 2016 г. - най-малко 35 на сто от общото тегло на отпадъците</w:t>
      </w:r>
    </w:p>
    <w:p w:rsidR="00845A49" w:rsidRPr="00695481" w:rsidRDefault="00845A49" w:rsidP="006031BA">
      <w:pPr>
        <w:numPr>
          <w:ilvl w:val="0"/>
          <w:numId w:val="31"/>
        </w:numPr>
        <w:spacing w:after="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до 1 януари 2018 г. - най-малко 55 на сто от общото тегло на отпадъците</w:t>
      </w:r>
    </w:p>
    <w:p w:rsidR="00845A49" w:rsidRPr="00695481" w:rsidRDefault="00845A49" w:rsidP="006031BA">
      <w:pPr>
        <w:numPr>
          <w:ilvl w:val="0"/>
          <w:numId w:val="31"/>
        </w:numPr>
        <w:spacing w:after="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до 1 януари 2020 г. - най-малко 70 на сто от общото тегло на отпадъците</w:t>
      </w:r>
    </w:p>
    <w:p w:rsidR="00845A49" w:rsidRDefault="00845A49" w:rsidP="0002146D">
      <w:pPr>
        <w:spacing w:after="0" w:line="240" w:lineRule="auto"/>
        <w:ind w:left="720"/>
        <w:jc w:val="both"/>
        <w:rPr>
          <w:rFonts w:ascii="Times New Roman" w:eastAsia="Calibri" w:hAnsi="Times New Roman" w:cs="Times New Roman"/>
          <w:color w:val="000000"/>
          <w:sz w:val="24"/>
          <w:szCs w:val="24"/>
        </w:rPr>
      </w:pPr>
    </w:p>
    <w:p w:rsidR="0002146D" w:rsidRPr="00695481" w:rsidRDefault="0002146D" w:rsidP="0002146D">
      <w:pPr>
        <w:spacing w:after="0" w:line="240" w:lineRule="auto"/>
        <w:ind w:left="720"/>
        <w:jc w:val="both"/>
        <w:rPr>
          <w:rFonts w:ascii="Times New Roman" w:eastAsia="Calibri" w:hAnsi="Times New Roman" w:cs="Times New Roman"/>
          <w:color w:val="000000"/>
          <w:sz w:val="24"/>
          <w:szCs w:val="24"/>
        </w:rPr>
      </w:pPr>
    </w:p>
    <w:p w:rsidR="00845A49" w:rsidRPr="00695481" w:rsidRDefault="00845A49" w:rsidP="00845A49">
      <w:pPr>
        <w:spacing w:after="120" w:line="240" w:lineRule="auto"/>
        <w:ind w:firstLine="360"/>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Важна предпоставка за постигане на целите са част от действията</w:t>
      </w:r>
      <w:r w:rsidRPr="00695481">
        <w:rPr>
          <w:rFonts w:ascii="Times New Roman" w:eastAsia="Calibri" w:hAnsi="Times New Roman" w:cs="Times New Roman"/>
          <w:color w:val="000000"/>
          <w:sz w:val="24"/>
          <w:szCs w:val="24"/>
          <w:lang w:val="ru-RU"/>
        </w:rPr>
        <w:t>,</w:t>
      </w:r>
      <w:r w:rsidRPr="00695481">
        <w:rPr>
          <w:rFonts w:ascii="Times New Roman" w:eastAsia="Calibri" w:hAnsi="Times New Roman" w:cs="Times New Roman"/>
          <w:color w:val="000000"/>
          <w:sz w:val="24"/>
          <w:szCs w:val="24"/>
        </w:rPr>
        <w:t xml:space="preserve"> предприети за постигане на тези цели до момента, а именно:</w:t>
      </w:r>
    </w:p>
    <w:p w:rsidR="00845A49" w:rsidRPr="00695481" w:rsidRDefault="00845A49" w:rsidP="006031BA">
      <w:pPr>
        <w:numPr>
          <w:ilvl w:val="0"/>
          <w:numId w:val="32"/>
        </w:numPr>
        <w:spacing w:after="12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С Решение № 85/14.08.2014 г. е приета Наредба за управление на отпадъците и поддържане на чистотата на територията на Община Трявна на основани чл. 22, ал.1 от ЗУО</w:t>
      </w:r>
      <w:r w:rsidRPr="00695481">
        <w:rPr>
          <w:rFonts w:ascii="Times New Roman" w:eastAsia="Calibri" w:hAnsi="Times New Roman" w:cs="Times New Roman"/>
          <w:color w:val="000000"/>
          <w:sz w:val="24"/>
          <w:szCs w:val="24"/>
          <w:lang w:val="ru-RU"/>
        </w:rPr>
        <w:t>.</w:t>
      </w:r>
    </w:p>
    <w:p w:rsidR="00845A49" w:rsidRPr="00695481" w:rsidRDefault="00845A49" w:rsidP="006031BA">
      <w:pPr>
        <w:numPr>
          <w:ilvl w:val="0"/>
          <w:numId w:val="32"/>
        </w:numPr>
        <w:spacing w:after="12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В Наредбата за управление на строителни отпадъци и за влагане на рециклирани строителни материали, в Национален стратегически план за управление на отпадъците от строителство и разрушаване на територията на Република България за периода 2011-2020 г., както и в Наредбата за управление на отпадъците и поддържане на чистотата на територията на Община Трявна са поставени следните ключови изисквания:</w:t>
      </w:r>
    </w:p>
    <w:p w:rsidR="00845A49" w:rsidRPr="00695481" w:rsidRDefault="00816437" w:rsidP="006031BA">
      <w:pPr>
        <w:numPr>
          <w:ilvl w:val="0"/>
          <w:numId w:val="33"/>
        </w:numPr>
        <w:spacing w:after="12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 xml:space="preserve"> </w:t>
      </w:r>
      <w:r w:rsidR="00845A49" w:rsidRPr="00695481">
        <w:rPr>
          <w:rFonts w:ascii="Times New Roman" w:eastAsia="Calibri" w:hAnsi="Times New Roman" w:cs="Times New Roman"/>
          <w:color w:val="000000"/>
          <w:sz w:val="24"/>
          <w:szCs w:val="24"/>
        </w:rPr>
        <w:t>Възложителят на инвестиционен проект е отговорен за изпълнението на целите за рециклиране на строителните отпадъци.</w:t>
      </w:r>
    </w:p>
    <w:p w:rsidR="00845A49" w:rsidRPr="00695481" w:rsidRDefault="00845A49" w:rsidP="006031BA">
      <w:pPr>
        <w:numPr>
          <w:ilvl w:val="0"/>
          <w:numId w:val="33"/>
        </w:numPr>
        <w:spacing w:after="12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 xml:space="preserve">Възложителят е длъжен да разработи План за управление на строителните отпадъци като задължителна част от строителната документация за инвестиционния проект за издаване на разрешение за строеж и този план се одобрява заедно с целия проект. Изпълнението на Плана за управление на строителните отпадъци осигурява </w:t>
      </w:r>
      <w:proofErr w:type="spellStart"/>
      <w:r w:rsidRPr="00695481">
        <w:rPr>
          <w:rFonts w:ascii="Times New Roman" w:eastAsia="Calibri" w:hAnsi="Times New Roman" w:cs="Times New Roman"/>
          <w:color w:val="000000"/>
          <w:sz w:val="24"/>
          <w:szCs w:val="24"/>
        </w:rPr>
        <w:t>проследяемост</w:t>
      </w:r>
      <w:proofErr w:type="spellEnd"/>
      <w:r w:rsidRPr="00695481">
        <w:rPr>
          <w:rFonts w:ascii="Times New Roman" w:eastAsia="Calibri" w:hAnsi="Times New Roman" w:cs="Times New Roman"/>
          <w:color w:val="000000"/>
          <w:sz w:val="24"/>
          <w:szCs w:val="24"/>
        </w:rPr>
        <w:t xml:space="preserve"> на количествата на отпадъците от момента на тяхното образуване до предаването им за оползотворяване или крайно обезвреждане. Въвеждането на този механизъм улеснява осъществяването на контрол от страна на компетентните органи за изпълнение на изискванията на наредбата, както превантивно – на етап издаване на разрешение за строеж, така и </w:t>
      </w:r>
      <w:proofErr w:type="spellStart"/>
      <w:r w:rsidRPr="00695481">
        <w:rPr>
          <w:rFonts w:ascii="Times New Roman" w:eastAsia="Calibri" w:hAnsi="Times New Roman" w:cs="Times New Roman"/>
          <w:color w:val="000000"/>
          <w:sz w:val="24"/>
          <w:szCs w:val="24"/>
        </w:rPr>
        <w:t>последващо</w:t>
      </w:r>
      <w:proofErr w:type="spellEnd"/>
      <w:r w:rsidRPr="00695481">
        <w:rPr>
          <w:rFonts w:ascii="Times New Roman" w:eastAsia="Calibri" w:hAnsi="Times New Roman" w:cs="Times New Roman"/>
          <w:color w:val="000000"/>
          <w:sz w:val="24"/>
          <w:szCs w:val="24"/>
        </w:rPr>
        <w:t xml:space="preserve"> – при контрол на изпълнението на строителните дейности и в процедурата на въвеждане в експлоатация на обекта.</w:t>
      </w:r>
    </w:p>
    <w:p w:rsidR="00845A49" w:rsidRPr="00695481" w:rsidRDefault="00845A49" w:rsidP="006031BA">
      <w:pPr>
        <w:numPr>
          <w:ilvl w:val="0"/>
          <w:numId w:val="33"/>
        </w:numPr>
        <w:spacing w:after="120" w:line="240" w:lineRule="auto"/>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 xml:space="preserve">Възложителите на инвестиционни проекти, </w:t>
      </w:r>
      <w:r w:rsidRPr="00695481">
        <w:rPr>
          <w:rFonts w:ascii="Times New Roman" w:eastAsia="Calibri" w:hAnsi="Times New Roman" w:cs="Times New Roman"/>
          <w:i/>
          <w:color w:val="000000"/>
          <w:sz w:val="24"/>
          <w:szCs w:val="24"/>
        </w:rPr>
        <w:t>финансирани с публични средства</w:t>
      </w:r>
      <w:r w:rsidRPr="00695481">
        <w:rPr>
          <w:rFonts w:ascii="Times New Roman" w:eastAsia="Calibri" w:hAnsi="Times New Roman" w:cs="Times New Roman"/>
          <w:color w:val="000000"/>
          <w:sz w:val="24"/>
          <w:szCs w:val="24"/>
        </w:rPr>
        <w:t>, са отговорни за влагане в строежите на определен процент материали от рециклирани строителни отпадъци или материално оползотворяване в обратни насипи. Тези проценти нарастват поетапно до 2020 г.</w:t>
      </w:r>
    </w:p>
    <w:p w:rsidR="0002146D" w:rsidRDefault="0002146D" w:rsidP="00845A49">
      <w:pPr>
        <w:spacing w:after="120" w:line="240" w:lineRule="auto"/>
        <w:ind w:firstLine="708"/>
        <w:jc w:val="both"/>
        <w:rPr>
          <w:rFonts w:ascii="Times New Roman" w:eastAsia="Calibri" w:hAnsi="Times New Roman" w:cs="Times New Roman"/>
          <w:color w:val="000000"/>
          <w:sz w:val="24"/>
          <w:szCs w:val="24"/>
        </w:rPr>
      </w:pPr>
    </w:p>
    <w:p w:rsidR="00845A49" w:rsidRPr="00695481" w:rsidRDefault="00845A49" w:rsidP="00845A49">
      <w:pPr>
        <w:spacing w:after="120" w:line="240" w:lineRule="auto"/>
        <w:ind w:firstLine="708"/>
        <w:jc w:val="both"/>
        <w:rPr>
          <w:rFonts w:ascii="Times New Roman" w:eastAsia="Calibri" w:hAnsi="Times New Roman" w:cs="Times New Roman"/>
          <w:color w:val="000000"/>
          <w:sz w:val="24"/>
          <w:szCs w:val="24"/>
        </w:rPr>
      </w:pPr>
      <w:r w:rsidRPr="00695481">
        <w:rPr>
          <w:rFonts w:ascii="Times New Roman" w:eastAsia="Calibri" w:hAnsi="Times New Roman" w:cs="Times New Roman"/>
          <w:color w:val="000000"/>
          <w:sz w:val="24"/>
          <w:szCs w:val="24"/>
        </w:rPr>
        <w:t>Проблем е, че към момента на територията на Община Трявна, а и на Област Габрово, няма функциониращи стационарни или мобилни инсталации за преработка на строителни отпадъци. Към момента такива инсталации има в София и Русе. Други съоръжения се изграждат и се очаква да бъдат въвед</w:t>
      </w:r>
      <w:r w:rsidR="00816437" w:rsidRPr="00695481">
        <w:rPr>
          <w:rFonts w:ascii="Times New Roman" w:eastAsia="Calibri" w:hAnsi="Times New Roman" w:cs="Times New Roman"/>
          <w:color w:val="000000"/>
          <w:sz w:val="24"/>
          <w:szCs w:val="24"/>
        </w:rPr>
        <w:t>ени в експлоатация.</w:t>
      </w:r>
    </w:p>
    <w:p w:rsidR="0002146D" w:rsidRDefault="0002146D" w:rsidP="00845A49">
      <w:pPr>
        <w:spacing w:after="0" w:line="240" w:lineRule="auto"/>
        <w:jc w:val="both"/>
        <w:rPr>
          <w:rFonts w:ascii="Times New Roman" w:eastAsia="Times New Roman" w:hAnsi="Times New Roman" w:cs="Times New Roman"/>
          <w:color w:val="000000" w:themeColor="text1"/>
          <w:sz w:val="24"/>
          <w:szCs w:val="24"/>
          <w:lang w:eastAsia="bg-BG"/>
        </w:rPr>
      </w:pPr>
    </w:p>
    <w:p w:rsidR="0002146D" w:rsidRDefault="0002146D" w:rsidP="00845A49">
      <w:pPr>
        <w:spacing w:after="0" w:line="240" w:lineRule="auto"/>
        <w:jc w:val="both"/>
        <w:rPr>
          <w:rFonts w:ascii="Times New Roman" w:eastAsia="Times New Roman" w:hAnsi="Times New Roman" w:cs="Times New Roman"/>
          <w:color w:val="000000" w:themeColor="text1"/>
          <w:sz w:val="24"/>
          <w:szCs w:val="24"/>
          <w:lang w:eastAsia="bg-BG"/>
        </w:rPr>
      </w:pPr>
    </w:p>
    <w:p w:rsidR="00845A49" w:rsidRPr="00695481" w:rsidRDefault="00845A49" w:rsidP="00845A49">
      <w:pPr>
        <w:spacing w:after="0" w:line="240" w:lineRule="auto"/>
        <w:jc w:val="both"/>
        <w:rPr>
          <w:rFonts w:ascii="Times New Roman" w:eastAsia="Times New Roman" w:hAnsi="Times New Roman" w:cs="Times New Roman"/>
          <w:color w:val="000000" w:themeColor="text1"/>
          <w:sz w:val="24"/>
          <w:szCs w:val="24"/>
          <w:lang w:eastAsia="bg-BG"/>
        </w:rPr>
      </w:pPr>
      <w:r w:rsidRPr="00695481">
        <w:rPr>
          <w:rFonts w:ascii="Times New Roman" w:eastAsia="Times New Roman" w:hAnsi="Times New Roman" w:cs="Times New Roman"/>
          <w:color w:val="000000" w:themeColor="text1"/>
          <w:sz w:val="24"/>
          <w:szCs w:val="24"/>
          <w:lang w:eastAsia="bg-BG"/>
        </w:rPr>
        <w:lastRenderedPageBreak/>
        <w:t>Инвестиционните мерки по програмата са свързани главно с:</w:t>
      </w:r>
    </w:p>
    <w:p w:rsidR="00845A49" w:rsidRPr="00695481" w:rsidRDefault="00845A49" w:rsidP="00845A49">
      <w:pPr>
        <w:spacing w:after="0" w:line="240" w:lineRule="auto"/>
        <w:jc w:val="both"/>
        <w:rPr>
          <w:rFonts w:ascii="Times New Roman" w:eastAsia="Times New Roman" w:hAnsi="Times New Roman" w:cs="Times New Roman"/>
          <w:color w:val="000000" w:themeColor="text1"/>
          <w:sz w:val="24"/>
          <w:szCs w:val="24"/>
          <w:lang w:eastAsia="bg-BG"/>
        </w:rPr>
      </w:pPr>
    </w:p>
    <w:p w:rsidR="00845A49" w:rsidRPr="00695481" w:rsidRDefault="00845A49" w:rsidP="006031BA">
      <w:pPr>
        <w:pStyle w:val="ListParagraph"/>
        <w:numPr>
          <w:ilvl w:val="0"/>
          <w:numId w:val="34"/>
        </w:numPr>
        <w:spacing w:after="0" w:line="240" w:lineRule="auto"/>
        <w:jc w:val="both"/>
        <w:rPr>
          <w:rFonts w:ascii="Times New Roman" w:eastAsia="Times New Roman" w:hAnsi="Times New Roman"/>
          <w:color w:val="000000" w:themeColor="text1"/>
          <w:sz w:val="24"/>
          <w:szCs w:val="24"/>
          <w:lang w:eastAsia="bg-BG"/>
        </w:rPr>
      </w:pPr>
      <w:r w:rsidRPr="00695481">
        <w:rPr>
          <w:rFonts w:ascii="Times New Roman" w:eastAsia="Times New Roman" w:hAnsi="Times New Roman"/>
          <w:color w:val="000000" w:themeColor="text1"/>
          <w:sz w:val="24"/>
          <w:szCs w:val="24"/>
          <w:lang w:eastAsia="bg-BG"/>
        </w:rPr>
        <w:t xml:space="preserve">изграждане на площадка за строителни отпадъци и </w:t>
      </w:r>
      <w:r w:rsidR="00ED4093" w:rsidRPr="00695481">
        <w:rPr>
          <w:rFonts w:ascii="Times New Roman" w:eastAsia="Times New Roman" w:hAnsi="Times New Roman"/>
          <w:color w:val="000000" w:themeColor="text1"/>
          <w:sz w:val="24"/>
          <w:szCs w:val="24"/>
          <w:lang w:eastAsia="bg-BG"/>
        </w:rPr>
        <w:t>закупуване на мобилна трошачка;</w:t>
      </w:r>
    </w:p>
    <w:p w:rsidR="00845A49" w:rsidRPr="00695481" w:rsidRDefault="00845A49" w:rsidP="00845A49">
      <w:pPr>
        <w:spacing w:after="0" w:line="240" w:lineRule="auto"/>
        <w:jc w:val="both"/>
        <w:rPr>
          <w:rFonts w:ascii="Times New Roman" w:eastAsia="Times New Roman" w:hAnsi="Times New Roman" w:cs="Times New Roman"/>
          <w:color w:val="000000" w:themeColor="text1"/>
          <w:sz w:val="24"/>
          <w:szCs w:val="24"/>
          <w:lang w:eastAsia="bg-BG"/>
        </w:rPr>
      </w:pPr>
    </w:p>
    <w:p w:rsidR="00845A49" w:rsidRPr="00695481" w:rsidRDefault="00845A49" w:rsidP="006031BA">
      <w:pPr>
        <w:pStyle w:val="ListParagraph"/>
        <w:numPr>
          <w:ilvl w:val="0"/>
          <w:numId w:val="34"/>
        </w:numPr>
        <w:spacing w:after="0" w:line="240" w:lineRule="auto"/>
        <w:jc w:val="both"/>
        <w:rPr>
          <w:rFonts w:ascii="Times New Roman" w:eastAsia="Times New Roman" w:hAnsi="Times New Roman"/>
          <w:color w:val="000000" w:themeColor="text1"/>
          <w:sz w:val="24"/>
          <w:szCs w:val="24"/>
          <w:lang w:eastAsia="bg-BG"/>
        </w:rPr>
      </w:pPr>
      <w:r w:rsidRPr="00695481">
        <w:rPr>
          <w:rFonts w:ascii="Times New Roman" w:eastAsia="Times New Roman" w:hAnsi="Times New Roman"/>
          <w:color w:val="000000" w:themeColor="text1"/>
          <w:sz w:val="24"/>
          <w:szCs w:val="24"/>
          <w:lang w:eastAsia="bg-BG"/>
        </w:rPr>
        <w:t>осъществяване на информационните кампании за насърчаване на населението и бизнеса да събира разделно отпадъците и за активно предоставяне на информация за отпадъците</w:t>
      </w:r>
      <w:r w:rsidR="0002146D">
        <w:rPr>
          <w:rFonts w:ascii="Times New Roman" w:eastAsia="Times New Roman" w:hAnsi="Times New Roman"/>
          <w:color w:val="000000" w:themeColor="text1"/>
          <w:sz w:val="24"/>
          <w:szCs w:val="24"/>
          <w:lang w:eastAsia="bg-BG"/>
        </w:rPr>
        <w:t>.</w:t>
      </w:r>
    </w:p>
    <w:p w:rsidR="00B41F23" w:rsidRPr="00695481" w:rsidRDefault="00B41F23">
      <w:pPr>
        <w:rPr>
          <w:rFonts w:ascii="Times New Roman" w:hAnsi="Times New Roman" w:cs="Times New Roman"/>
          <w:lang w:val="en-US"/>
        </w:rPr>
      </w:pPr>
    </w:p>
    <w:p w:rsidR="00B41F23" w:rsidRPr="00695481" w:rsidRDefault="00B41F23">
      <w:pPr>
        <w:rPr>
          <w:rFonts w:ascii="Times New Roman" w:hAnsi="Times New Roman" w:cs="Times New Roman"/>
          <w:lang w:val="en-US"/>
        </w:rPr>
      </w:pPr>
    </w:p>
    <w:p w:rsidR="00B41F23" w:rsidRPr="00695481" w:rsidRDefault="00B41F23">
      <w:pPr>
        <w:rPr>
          <w:rFonts w:ascii="Times New Roman" w:hAnsi="Times New Roman" w:cs="Times New Roman"/>
        </w:rPr>
      </w:pPr>
    </w:p>
    <w:p w:rsidR="00845A49" w:rsidRPr="00695481" w:rsidRDefault="00845A49">
      <w:pPr>
        <w:rPr>
          <w:rFonts w:ascii="Times New Roman" w:hAnsi="Times New Roman" w:cs="Times New Roman"/>
        </w:rPr>
      </w:pPr>
    </w:p>
    <w:p w:rsidR="00845A49" w:rsidRPr="00695481" w:rsidRDefault="00845A49">
      <w:pPr>
        <w:rPr>
          <w:rFonts w:ascii="Times New Roman" w:hAnsi="Times New Roman" w:cs="Times New Roman"/>
        </w:rPr>
      </w:pPr>
    </w:p>
    <w:p w:rsidR="00845A49" w:rsidRPr="00695481" w:rsidRDefault="00845A49">
      <w:pPr>
        <w:rPr>
          <w:rFonts w:ascii="Times New Roman" w:hAnsi="Times New Roman" w:cs="Times New Roman"/>
        </w:rPr>
      </w:pPr>
    </w:p>
    <w:p w:rsidR="00845A49" w:rsidRPr="00695481" w:rsidRDefault="00845A49">
      <w:pPr>
        <w:rPr>
          <w:rFonts w:ascii="Times New Roman" w:hAnsi="Times New Roman" w:cs="Times New Roman"/>
        </w:rPr>
      </w:pPr>
    </w:p>
    <w:p w:rsidR="00845A49" w:rsidRPr="00695481" w:rsidRDefault="00845A49">
      <w:pPr>
        <w:rPr>
          <w:rFonts w:ascii="Times New Roman" w:hAnsi="Times New Roman" w:cs="Times New Roman"/>
        </w:rPr>
      </w:pPr>
    </w:p>
    <w:p w:rsidR="003F46FE" w:rsidRPr="00695481" w:rsidRDefault="003F46FE">
      <w:pPr>
        <w:rPr>
          <w:rFonts w:ascii="Times New Roman" w:hAnsi="Times New Roman" w:cs="Times New Roman"/>
        </w:rPr>
      </w:pPr>
    </w:p>
    <w:p w:rsidR="003F46FE" w:rsidRPr="00695481" w:rsidRDefault="003F46FE">
      <w:pPr>
        <w:rPr>
          <w:rFonts w:ascii="Times New Roman" w:hAnsi="Times New Roman" w:cs="Times New Roman"/>
        </w:rPr>
      </w:pPr>
    </w:p>
    <w:p w:rsidR="003F46FE" w:rsidRPr="00695481" w:rsidRDefault="003F46FE">
      <w:pPr>
        <w:rPr>
          <w:rFonts w:ascii="Times New Roman" w:hAnsi="Times New Roman" w:cs="Times New Roman"/>
        </w:rPr>
      </w:pPr>
    </w:p>
    <w:p w:rsidR="003F46FE" w:rsidRPr="00695481" w:rsidRDefault="003F46FE">
      <w:pPr>
        <w:rPr>
          <w:rFonts w:ascii="Times New Roman" w:hAnsi="Times New Roman" w:cs="Times New Roman"/>
        </w:rPr>
      </w:pPr>
    </w:p>
    <w:p w:rsidR="003F46FE" w:rsidRPr="00695481" w:rsidRDefault="003F46FE">
      <w:pPr>
        <w:rPr>
          <w:rFonts w:ascii="Times New Roman" w:hAnsi="Times New Roman" w:cs="Times New Roman"/>
        </w:rPr>
      </w:pPr>
    </w:p>
    <w:p w:rsidR="003F46FE" w:rsidRPr="00695481" w:rsidRDefault="003F46FE">
      <w:pPr>
        <w:rPr>
          <w:rFonts w:ascii="Times New Roman" w:hAnsi="Times New Roman" w:cs="Times New Roman"/>
        </w:rPr>
      </w:pPr>
    </w:p>
    <w:p w:rsidR="003F46FE" w:rsidRPr="00695481" w:rsidRDefault="003F46FE">
      <w:pPr>
        <w:rPr>
          <w:rFonts w:ascii="Times New Roman" w:hAnsi="Times New Roman" w:cs="Times New Roman"/>
        </w:rPr>
      </w:pPr>
    </w:p>
    <w:p w:rsidR="003F46FE" w:rsidRPr="00695481" w:rsidRDefault="003F46FE">
      <w:pPr>
        <w:rPr>
          <w:rFonts w:ascii="Times New Roman" w:hAnsi="Times New Roman" w:cs="Times New Roman"/>
        </w:rPr>
      </w:pPr>
    </w:p>
    <w:p w:rsidR="003F46FE" w:rsidRPr="00695481" w:rsidRDefault="003F46FE">
      <w:pPr>
        <w:rPr>
          <w:rFonts w:ascii="Times New Roman" w:hAnsi="Times New Roman" w:cs="Times New Roman"/>
        </w:rPr>
      </w:pPr>
    </w:p>
    <w:p w:rsidR="003F46FE" w:rsidRPr="00695481" w:rsidRDefault="003F46FE">
      <w:pPr>
        <w:rPr>
          <w:rFonts w:ascii="Times New Roman" w:hAnsi="Times New Roman" w:cs="Times New Roman"/>
        </w:rPr>
      </w:pPr>
    </w:p>
    <w:p w:rsidR="00845A49" w:rsidRPr="00695481" w:rsidRDefault="00845A49">
      <w:pPr>
        <w:rPr>
          <w:rFonts w:ascii="Times New Roman" w:hAnsi="Times New Roman" w:cs="Times New Roman"/>
        </w:rPr>
      </w:pPr>
    </w:p>
    <w:p w:rsidR="00845A49" w:rsidRPr="00695481" w:rsidRDefault="00845A49">
      <w:pPr>
        <w:rPr>
          <w:rFonts w:ascii="Times New Roman" w:hAnsi="Times New Roman" w:cs="Times New Roman"/>
        </w:rPr>
        <w:sectPr w:rsidR="00845A49" w:rsidRPr="00695481" w:rsidSect="00B16A53">
          <w:pgSz w:w="11906" w:h="16838"/>
          <w:pgMar w:top="1418" w:right="1418" w:bottom="1418" w:left="1418" w:header="709" w:footer="709" w:gutter="0"/>
          <w:cols w:space="708"/>
          <w:docGrid w:linePitch="360"/>
        </w:sectPr>
      </w:pPr>
    </w:p>
    <w:tbl>
      <w:tblPr>
        <w:tblpPr w:leftFromText="141" w:rightFromText="141" w:vertAnchor="page" w:horzAnchor="margin" w:tblpY="1021"/>
        <w:tblW w:w="13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1134"/>
        <w:gridCol w:w="1301"/>
        <w:gridCol w:w="1472"/>
        <w:gridCol w:w="2150"/>
        <w:gridCol w:w="2089"/>
        <w:gridCol w:w="1293"/>
      </w:tblGrid>
      <w:tr w:rsidR="00845A49" w:rsidRPr="0002146D" w:rsidTr="00DF2A22">
        <w:trPr>
          <w:trHeight w:val="700"/>
        </w:trPr>
        <w:tc>
          <w:tcPr>
            <w:tcW w:w="13658" w:type="dxa"/>
            <w:gridSpan w:val="8"/>
            <w:shd w:val="clear" w:color="auto" w:fill="auto"/>
          </w:tcPr>
          <w:p w:rsidR="00845A49" w:rsidRPr="0002146D" w:rsidRDefault="00845A49" w:rsidP="00EC7C85">
            <w:pPr>
              <w:rPr>
                <w:rFonts w:ascii="Times New Roman" w:eastAsia="Times New Roman" w:hAnsi="Times New Roman" w:cs="Times New Roman"/>
                <w:b/>
                <w:color w:val="FF0000"/>
                <w:sz w:val="20"/>
                <w:szCs w:val="20"/>
                <w:lang w:eastAsia="bg-BG"/>
              </w:rPr>
            </w:pPr>
            <w:r w:rsidRPr="0002146D">
              <w:rPr>
                <w:rFonts w:ascii="Times New Roman" w:eastAsia="Times New Roman" w:hAnsi="Times New Roman" w:cs="Times New Roman"/>
                <w:b/>
                <w:sz w:val="20"/>
                <w:szCs w:val="20"/>
                <w:lang w:eastAsia="bg-BG"/>
              </w:rPr>
              <w:lastRenderedPageBreak/>
              <w:t xml:space="preserve">План за действие към </w:t>
            </w:r>
            <w:r w:rsidRPr="0002146D">
              <w:rPr>
                <w:rFonts w:ascii="Times New Roman" w:hAnsi="Times New Roman" w:cs="Times New Roman"/>
                <w:b/>
                <w:iCs/>
                <w:sz w:val="20"/>
                <w:szCs w:val="20"/>
              </w:rPr>
              <w:t xml:space="preserve">Общинска Програма </w:t>
            </w:r>
            <w:r w:rsidRPr="0002146D">
              <w:rPr>
                <w:rFonts w:ascii="Times New Roman" w:hAnsi="Times New Roman" w:cs="Times New Roman"/>
                <w:b/>
                <w:sz w:val="20"/>
                <w:szCs w:val="20"/>
              </w:rPr>
              <w:t>за достигане на целите за рециклиране и оползотворяване на строителни отпадъци и отпадъци от разрушаване на сгради</w:t>
            </w:r>
            <w:r w:rsidRPr="0002146D">
              <w:rPr>
                <w:rFonts w:ascii="Times New Roman" w:eastAsia="Times New Roman" w:hAnsi="Times New Roman" w:cs="Times New Roman"/>
                <w:b/>
                <w:color w:val="FF0000"/>
                <w:sz w:val="20"/>
                <w:szCs w:val="20"/>
                <w:lang w:eastAsia="bg-BG"/>
              </w:rPr>
              <w:t>.</w:t>
            </w:r>
          </w:p>
        </w:tc>
      </w:tr>
      <w:tr w:rsidR="00845A49" w:rsidRPr="0002146D" w:rsidTr="00845A49">
        <w:trPr>
          <w:trHeight w:val="1261"/>
        </w:trPr>
        <w:tc>
          <w:tcPr>
            <w:tcW w:w="2093" w:type="dxa"/>
            <w:shd w:val="clear" w:color="auto" w:fill="auto"/>
          </w:tcPr>
          <w:p w:rsidR="00845A49" w:rsidRPr="0002146D" w:rsidRDefault="00845A49" w:rsidP="00EC7C85">
            <w:pPr>
              <w:rPr>
                <w:rFonts w:ascii="Times New Roman" w:eastAsia="Times New Roman" w:hAnsi="Times New Roman" w:cs="Times New Roman"/>
                <w:bCs/>
                <w:kern w:val="32"/>
                <w:sz w:val="20"/>
                <w:szCs w:val="20"/>
                <w:lang w:eastAsia="bg-BG"/>
              </w:rPr>
            </w:pPr>
            <w:r w:rsidRPr="0002146D">
              <w:rPr>
                <w:rFonts w:ascii="Times New Roman" w:eastAsia="Times New Roman" w:hAnsi="Times New Roman" w:cs="Times New Roman"/>
                <w:bCs/>
                <w:kern w:val="32"/>
                <w:sz w:val="20"/>
                <w:szCs w:val="20"/>
                <w:lang w:eastAsia="bg-BG"/>
              </w:rPr>
              <w:t>Оперативна цел</w:t>
            </w:r>
          </w:p>
        </w:tc>
        <w:tc>
          <w:tcPr>
            <w:tcW w:w="2126" w:type="dxa"/>
            <w:shd w:val="clear" w:color="auto" w:fill="auto"/>
          </w:tcPr>
          <w:p w:rsidR="00845A49" w:rsidRPr="0002146D" w:rsidRDefault="00845A49" w:rsidP="00EC7C85">
            <w:pPr>
              <w:rPr>
                <w:rFonts w:ascii="Times New Roman" w:eastAsia="Times New Roman" w:hAnsi="Times New Roman" w:cs="Times New Roman"/>
                <w:bCs/>
                <w:kern w:val="32"/>
                <w:sz w:val="20"/>
                <w:szCs w:val="20"/>
                <w:lang w:eastAsia="bg-BG"/>
              </w:rPr>
            </w:pPr>
            <w:r w:rsidRPr="0002146D">
              <w:rPr>
                <w:rFonts w:ascii="Times New Roman" w:eastAsia="Times New Roman" w:hAnsi="Times New Roman" w:cs="Times New Roman"/>
                <w:bCs/>
                <w:kern w:val="32"/>
                <w:sz w:val="20"/>
                <w:szCs w:val="20"/>
                <w:lang w:eastAsia="bg-BG"/>
              </w:rPr>
              <w:t>Дейности (мерки)</w:t>
            </w:r>
          </w:p>
        </w:tc>
        <w:tc>
          <w:tcPr>
            <w:tcW w:w="1134" w:type="dxa"/>
            <w:shd w:val="clear" w:color="auto" w:fill="auto"/>
          </w:tcPr>
          <w:p w:rsidR="00845A49" w:rsidRPr="0002146D" w:rsidRDefault="00845A49" w:rsidP="00EC7C85">
            <w:pPr>
              <w:rPr>
                <w:rFonts w:ascii="Times New Roman" w:eastAsia="Times New Roman" w:hAnsi="Times New Roman" w:cs="Times New Roman"/>
                <w:bCs/>
                <w:kern w:val="32"/>
                <w:sz w:val="20"/>
                <w:szCs w:val="20"/>
                <w:lang w:eastAsia="bg-BG"/>
              </w:rPr>
            </w:pPr>
            <w:r w:rsidRPr="0002146D">
              <w:rPr>
                <w:rFonts w:ascii="Times New Roman" w:eastAsia="Times New Roman" w:hAnsi="Times New Roman" w:cs="Times New Roman"/>
                <w:bCs/>
                <w:kern w:val="32"/>
                <w:sz w:val="20"/>
                <w:szCs w:val="20"/>
                <w:lang w:eastAsia="bg-BG"/>
              </w:rPr>
              <w:t>Бюджет</w:t>
            </w:r>
          </w:p>
        </w:tc>
        <w:tc>
          <w:tcPr>
            <w:tcW w:w="1301" w:type="dxa"/>
            <w:shd w:val="clear" w:color="auto" w:fill="auto"/>
          </w:tcPr>
          <w:p w:rsidR="00845A49" w:rsidRPr="0002146D" w:rsidRDefault="00845A49" w:rsidP="00EC7C85">
            <w:pPr>
              <w:rPr>
                <w:rFonts w:ascii="Times New Roman" w:eastAsia="Times New Roman" w:hAnsi="Times New Roman" w:cs="Times New Roman"/>
                <w:bCs/>
                <w:kern w:val="32"/>
                <w:sz w:val="20"/>
                <w:szCs w:val="20"/>
                <w:lang w:eastAsia="bg-BG"/>
              </w:rPr>
            </w:pPr>
            <w:r w:rsidRPr="0002146D">
              <w:rPr>
                <w:rFonts w:ascii="Times New Roman" w:eastAsia="Times New Roman" w:hAnsi="Times New Roman" w:cs="Times New Roman"/>
                <w:bCs/>
                <w:kern w:val="32"/>
                <w:sz w:val="20"/>
                <w:szCs w:val="20"/>
                <w:lang w:eastAsia="bg-BG"/>
              </w:rPr>
              <w:t>Източници на финансиране</w:t>
            </w:r>
          </w:p>
        </w:tc>
        <w:tc>
          <w:tcPr>
            <w:tcW w:w="1472" w:type="dxa"/>
            <w:shd w:val="clear" w:color="auto" w:fill="auto"/>
          </w:tcPr>
          <w:p w:rsidR="00845A49" w:rsidRPr="0002146D" w:rsidRDefault="00845A49" w:rsidP="00EC7C85">
            <w:pPr>
              <w:rPr>
                <w:rFonts w:ascii="Times New Roman" w:eastAsia="Times New Roman" w:hAnsi="Times New Roman" w:cs="Times New Roman"/>
                <w:bCs/>
                <w:kern w:val="32"/>
                <w:sz w:val="20"/>
                <w:szCs w:val="20"/>
                <w:lang w:eastAsia="bg-BG"/>
              </w:rPr>
            </w:pPr>
            <w:r w:rsidRPr="0002146D">
              <w:rPr>
                <w:rFonts w:ascii="Times New Roman" w:eastAsia="Times New Roman" w:hAnsi="Times New Roman" w:cs="Times New Roman"/>
                <w:bCs/>
                <w:kern w:val="32"/>
                <w:sz w:val="20"/>
                <w:szCs w:val="20"/>
                <w:lang w:eastAsia="bg-BG"/>
              </w:rPr>
              <w:t>Срок за реализация</w:t>
            </w:r>
          </w:p>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(година)</w:t>
            </w:r>
          </w:p>
        </w:tc>
        <w:tc>
          <w:tcPr>
            <w:tcW w:w="2150" w:type="dxa"/>
            <w:shd w:val="clear" w:color="auto" w:fill="auto"/>
          </w:tcPr>
          <w:p w:rsidR="00845A49" w:rsidRPr="0002146D" w:rsidRDefault="00845A49" w:rsidP="00EC7C85">
            <w:pPr>
              <w:rPr>
                <w:rFonts w:ascii="Times New Roman" w:eastAsia="Times New Roman" w:hAnsi="Times New Roman" w:cs="Times New Roman"/>
                <w:bCs/>
                <w:kern w:val="32"/>
                <w:sz w:val="20"/>
                <w:szCs w:val="20"/>
                <w:lang w:eastAsia="bg-BG"/>
              </w:rPr>
            </w:pPr>
            <w:r w:rsidRPr="0002146D">
              <w:rPr>
                <w:rFonts w:ascii="Times New Roman" w:eastAsia="Times New Roman" w:hAnsi="Times New Roman" w:cs="Times New Roman"/>
                <w:bCs/>
                <w:kern w:val="32"/>
                <w:sz w:val="20"/>
                <w:szCs w:val="20"/>
                <w:lang w:eastAsia="bg-BG"/>
              </w:rPr>
              <w:t>Очаквани резултати</w:t>
            </w:r>
          </w:p>
        </w:tc>
        <w:tc>
          <w:tcPr>
            <w:tcW w:w="2089"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p>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Индикатори за изпълнение</w:t>
            </w:r>
          </w:p>
        </w:tc>
        <w:tc>
          <w:tcPr>
            <w:tcW w:w="1293"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p>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Отговорни институции</w:t>
            </w:r>
          </w:p>
        </w:tc>
      </w:tr>
      <w:tr w:rsidR="00845A49" w:rsidRPr="0002146D" w:rsidTr="00845A49">
        <w:trPr>
          <w:trHeight w:val="2550"/>
        </w:trPr>
        <w:tc>
          <w:tcPr>
            <w:tcW w:w="2093" w:type="dxa"/>
            <w:shd w:val="clear" w:color="auto" w:fill="auto"/>
          </w:tcPr>
          <w:p w:rsidR="00845A49" w:rsidRPr="0002146D" w:rsidRDefault="00845A49" w:rsidP="00EC7C85">
            <w:pPr>
              <w:rPr>
                <w:rFonts w:ascii="Times New Roman" w:hAnsi="Times New Roman" w:cs="Times New Roman"/>
                <w:sz w:val="20"/>
                <w:szCs w:val="20"/>
              </w:rPr>
            </w:pPr>
            <w:r w:rsidRPr="0002146D">
              <w:rPr>
                <w:rFonts w:ascii="Times New Roman" w:hAnsi="Times New Roman" w:cs="Times New Roman"/>
                <w:sz w:val="20"/>
                <w:szCs w:val="20"/>
              </w:rPr>
              <w:t>Достигане на целите за рециклиране и оползотворяване на строителни отпадъци и отпадъци от разрушаване на сгради</w:t>
            </w:r>
          </w:p>
          <w:p w:rsidR="00845A49" w:rsidRPr="0002146D" w:rsidRDefault="00845A49" w:rsidP="00EC7C85">
            <w:pPr>
              <w:rPr>
                <w:rFonts w:ascii="Times New Roman" w:eastAsia="Times New Roman" w:hAnsi="Times New Roman" w:cs="Times New Roman"/>
                <w:bCs/>
                <w:color w:val="000000"/>
                <w:kern w:val="32"/>
                <w:sz w:val="20"/>
                <w:szCs w:val="20"/>
                <w:lang w:eastAsia="bg-BG"/>
              </w:rPr>
            </w:pPr>
          </w:p>
        </w:tc>
        <w:tc>
          <w:tcPr>
            <w:tcW w:w="2126" w:type="dxa"/>
            <w:tcBorders>
              <w:bottom w:val="single" w:sz="4" w:space="0" w:color="auto"/>
            </w:tcBorders>
            <w:shd w:val="clear" w:color="auto" w:fill="auto"/>
          </w:tcPr>
          <w:p w:rsidR="00845A49" w:rsidRPr="0002146D" w:rsidRDefault="00845A49" w:rsidP="00EC7C85">
            <w:pPr>
              <w:rPr>
                <w:rFonts w:ascii="Times New Roman" w:eastAsia="Times New Roman" w:hAnsi="Times New Roman" w:cs="Times New Roman"/>
                <w:color w:val="000000"/>
                <w:sz w:val="20"/>
                <w:szCs w:val="20"/>
                <w:lang w:eastAsia="bg-BG"/>
              </w:rPr>
            </w:pPr>
            <w:r w:rsidRPr="0002146D">
              <w:rPr>
                <w:rFonts w:ascii="Times New Roman" w:eastAsia="Times New Roman" w:hAnsi="Times New Roman" w:cs="Times New Roman"/>
                <w:color w:val="000000"/>
                <w:sz w:val="20"/>
                <w:szCs w:val="20"/>
                <w:lang w:eastAsia="bg-BG"/>
              </w:rPr>
              <w:t xml:space="preserve">Изграждане на </w:t>
            </w:r>
            <w:r w:rsidR="00461C59" w:rsidRPr="00461C59">
              <w:rPr>
                <w:rFonts w:ascii="Times New Roman" w:eastAsia="Times New Roman" w:hAnsi="Times New Roman" w:cs="Times New Roman"/>
                <w:color w:val="000000"/>
                <w:sz w:val="20"/>
                <w:szCs w:val="20"/>
                <w:lang w:eastAsia="bg-BG"/>
              </w:rPr>
              <w:t xml:space="preserve">“Площадка за предварително съхраняване и оползотворяване на строителни отпадъци.” </w:t>
            </w:r>
            <w:r w:rsidRPr="0002146D">
              <w:rPr>
                <w:rFonts w:ascii="Times New Roman" w:eastAsia="Times New Roman" w:hAnsi="Times New Roman" w:cs="Times New Roman"/>
                <w:color w:val="000000"/>
                <w:sz w:val="20"/>
                <w:szCs w:val="20"/>
                <w:lang w:eastAsia="bg-BG"/>
              </w:rPr>
              <w:t>Закупуване и поставяне на мобилна инсталация за преработка на строителни отпадъци</w:t>
            </w:r>
          </w:p>
        </w:tc>
        <w:tc>
          <w:tcPr>
            <w:tcW w:w="1134"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600 000 лв. </w:t>
            </w:r>
          </w:p>
        </w:tc>
        <w:tc>
          <w:tcPr>
            <w:tcW w:w="1301"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МОСВ</w:t>
            </w:r>
          </w:p>
        </w:tc>
        <w:tc>
          <w:tcPr>
            <w:tcW w:w="1472" w:type="dxa"/>
            <w:shd w:val="clear" w:color="auto" w:fill="auto"/>
          </w:tcPr>
          <w:p w:rsidR="00845A49" w:rsidRPr="0002146D" w:rsidRDefault="0059297B"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2016</w:t>
            </w:r>
            <w:r w:rsidR="00845A49" w:rsidRPr="0002146D">
              <w:rPr>
                <w:rFonts w:ascii="Times New Roman" w:eastAsia="Times New Roman" w:hAnsi="Times New Roman" w:cs="Times New Roman"/>
                <w:sz w:val="20"/>
                <w:szCs w:val="20"/>
                <w:lang w:eastAsia="bg-BG"/>
              </w:rPr>
              <w:t xml:space="preserve"> - 2020</w:t>
            </w:r>
          </w:p>
        </w:tc>
        <w:tc>
          <w:tcPr>
            <w:tcW w:w="2150"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Намаляване на количеството  отпадъци депонирани на регионалното  депо. Изпълнение на целите за рециклиране и оползотворяване на строителните отпадъци. </w:t>
            </w:r>
          </w:p>
        </w:tc>
        <w:tc>
          <w:tcPr>
            <w:tcW w:w="2089" w:type="dxa"/>
            <w:shd w:val="clear" w:color="auto" w:fill="auto"/>
          </w:tcPr>
          <w:p w:rsidR="00845A49" w:rsidRPr="0002146D" w:rsidRDefault="00845A49" w:rsidP="00EC7C85">
            <w:pPr>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 xml:space="preserve">Изградена площадка за строителни отпадъци </w:t>
            </w:r>
          </w:p>
        </w:tc>
        <w:tc>
          <w:tcPr>
            <w:tcW w:w="1293"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Община Трявна </w:t>
            </w:r>
          </w:p>
        </w:tc>
      </w:tr>
      <w:tr w:rsidR="00845A49" w:rsidRPr="0002146D" w:rsidTr="00845A49">
        <w:tc>
          <w:tcPr>
            <w:tcW w:w="2093" w:type="dxa"/>
            <w:shd w:val="clear" w:color="auto" w:fill="auto"/>
          </w:tcPr>
          <w:p w:rsidR="00845A49" w:rsidRPr="0002146D" w:rsidRDefault="00845A49" w:rsidP="00EC7C85">
            <w:pPr>
              <w:rPr>
                <w:rFonts w:ascii="Times New Roman" w:eastAsia="Times New Roman" w:hAnsi="Times New Roman" w:cs="Times New Roman"/>
                <w:bCs/>
                <w:i/>
                <w:kern w:val="32"/>
                <w:sz w:val="20"/>
                <w:szCs w:val="20"/>
                <w:lang w:eastAsia="bg-BG"/>
              </w:rPr>
            </w:pPr>
          </w:p>
        </w:tc>
        <w:tc>
          <w:tcPr>
            <w:tcW w:w="2126" w:type="dxa"/>
            <w:tcBorders>
              <w:bottom w:val="single" w:sz="4" w:space="0" w:color="auto"/>
            </w:tcBorders>
            <w:shd w:val="clear" w:color="auto" w:fill="auto"/>
          </w:tcPr>
          <w:p w:rsidR="00845A49" w:rsidRPr="0002146D" w:rsidRDefault="00845A49" w:rsidP="00EC7C85">
            <w:pPr>
              <w:rPr>
                <w:rFonts w:ascii="Times New Roman" w:eastAsia="Times New Roman" w:hAnsi="Times New Roman" w:cs="Times New Roman"/>
                <w:color w:val="000000"/>
                <w:sz w:val="20"/>
                <w:szCs w:val="20"/>
                <w:lang w:eastAsia="bg-BG"/>
              </w:rPr>
            </w:pPr>
            <w:r w:rsidRPr="0002146D">
              <w:rPr>
                <w:rFonts w:ascii="Times New Roman" w:eastAsia="Times New Roman" w:hAnsi="Times New Roman" w:cs="Times New Roman"/>
                <w:color w:val="000000"/>
                <w:sz w:val="20"/>
                <w:szCs w:val="20"/>
                <w:lang w:eastAsia="bg-BG"/>
              </w:rPr>
              <w:t xml:space="preserve">Включване в тръжните документи за строителство на сгради на изискването за влагане в строежите на рециклирани строителни материали </w:t>
            </w:r>
          </w:p>
        </w:tc>
        <w:tc>
          <w:tcPr>
            <w:tcW w:w="1134"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w:t>
            </w:r>
          </w:p>
        </w:tc>
        <w:tc>
          <w:tcPr>
            <w:tcW w:w="1301"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Бюджет на възложителите на обществени поръчки</w:t>
            </w:r>
          </w:p>
        </w:tc>
        <w:tc>
          <w:tcPr>
            <w:tcW w:w="1472" w:type="dxa"/>
            <w:shd w:val="clear" w:color="auto" w:fill="auto"/>
          </w:tcPr>
          <w:p w:rsidR="00845A49" w:rsidRPr="0002146D" w:rsidRDefault="0059297B"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2014</w:t>
            </w:r>
            <w:r w:rsidR="00845A49" w:rsidRPr="0002146D">
              <w:rPr>
                <w:rFonts w:ascii="Times New Roman" w:eastAsia="Times New Roman" w:hAnsi="Times New Roman" w:cs="Times New Roman"/>
                <w:sz w:val="20"/>
                <w:szCs w:val="20"/>
                <w:lang w:eastAsia="bg-BG"/>
              </w:rPr>
              <w:t xml:space="preserve"> - 2020</w:t>
            </w:r>
          </w:p>
        </w:tc>
        <w:tc>
          <w:tcPr>
            <w:tcW w:w="2150"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В строителството на сгради се влагат рециклирани строителни материали </w:t>
            </w:r>
          </w:p>
        </w:tc>
        <w:tc>
          <w:tcPr>
            <w:tcW w:w="2089" w:type="dxa"/>
            <w:shd w:val="clear" w:color="auto" w:fill="auto"/>
          </w:tcPr>
          <w:p w:rsidR="00845A49" w:rsidRPr="0002146D" w:rsidRDefault="00845A49" w:rsidP="00EC7C85">
            <w:pPr>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 xml:space="preserve">2014 - 2016 - 1%    2017 -2019- 1,5%   </w:t>
            </w:r>
          </w:p>
          <w:p w:rsidR="00845A49" w:rsidRPr="0002146D" w:rsidRDefault="00845A49" w:rsidP="00EC7C85">
            <w:pPr>
              <w:rPr>
                <w:rFonts w:ascii="Times New Roman" w:eastAsia="Times New Roman" w:hAnsi="Times New Roman" w:cs="Times New Roman"/>
                <w:color w:val="000000" w:themeColor="text1"/>
                <w:sz w:val="20"/>
                <w:szCs w:val="20"/>
                <w:lang w:eastAsia="bg-BG"/>
              </w:rPr>
            </w:pPr>
          </w:p>
          <w:p w:rsidR="00845A49" w:rsidRPr="0002146D" w:rsidRDefault="00845A49" w:rsidP="00EC7C85">
            <w:pPr>
              <w:rPr>
                <w:rFonts w:ascii="Times New Roman" w:eastAsia="Times New Roman" w:hAnsi="Times New Roman" w:cs="Times New Roman"/>
                <w:color w:val="000000" w:themeColor="text1"/>
                <w:sz w:val="20"/>
                <w:szCs w:val="20"/>
                <w:lang w:eastAsia="bg-BG"/>
              </w:rPr>
            </w:pPr>
          </w:p>
          <w:p w:rsidR="00845A49" w:rsidRPr="0002146D" w:rsidRDefault="00845A49" w:rsidP="00EC7C85">
            <w:pPr>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2020 - 2%</w:t>
            </w:r>
          </w:p>
        </w:tc>
        <w:tc>
          <w:tcPr>
            <w:tcW w:w="1293" w:type="dxa"/>
            <w:shd w:val="clear" w:color="auto" w:fill="auto"/>
          </w:tcPr>
          <w:p w:rsidR="00845A49" w:rsidRPr="0002146D" w:rsidRDefault="00845A49" w:rsidP="00EC7C85">
            <w:pPr>
              <w:rPr>
                <w:rFonts w:ascii="Times New Roman" w:eastAsia="Times New Roman" w:hAnsi="Times New Roman" w:cs="Times New Roman"/>
                <w:color w:val="FF0000"/>
                <w:sz w:val="20"/>
                <w:szCs w:val="20"/>
                <w:lang w:eastAsia="bg-BG"/>
              </w:rPr>
            </w:pPr>
            <w:r w:rsidRPr="0002146D">
              <w:rPr>
                <w:rFonts w:ascii="Times New Roman" w:eastAsia="Times New Roman" w:hAnsi="Times New Roman" w:cs="Times New Roman"/>
                <w:sz w:val="20"/>
                <w:szCs w:val="20"/>
                <w:lang w:eastAsia="bg-BG"/>
              </w:rPr>
              <w:t>Община Трявна</w:t>
            </w:r>
          </w:p>
        </w:tc>
      </w:tr>
      <w:tr w:rsidR="00845A49" w:rsidRPr="0002146D" w:rsidTr="00845A49">
        <w:tc>
          <w:tcPr>
            <w:tcW w:w="2093" w:type="dxa"/>
            <w:shd w:val="clear" w:color="auto" w:fill="auto"/>
          </w:tcPr>
          <w:p w:rsidR="00845A49" w:rsidRPr="0002146D" w:rsidRDefault="00845A49" w:rsidP="00EC7C85">
            <w:pPr>
              <w:rPr>
                <w:rFonts w:ascii="Times New Roman" w:eastAsia="Times New Roman" w:hAnsi="Times New Roman" w:cs="Times New Roman"/>
                <w:bCs/>
                <w:kern w:val="32"/>
                <w:sz w:val="20"/>
                <w:szCs w:val="20"/>
                <w:lang w:eastAsia="bg-BG"/>
              </w:rPr>
            </w:pPr>
          </w:p>
        </w:tc>
        <w:tc>
          <w:tcPr>
            <w:tcW w:w="2126" w:type="dxa"/>
            <w:tcBorders>
              <w:top w:val="single" w:sz="4" w:space="0" w:color="auto"/>
            </w:tcBorders>
            <w:shd w:val="clear" w:color="auto" w:fill="auto"/>
          </w:tcPr>
          <w:p w:rsidR="00845A49" w:rsidRPr="0002146D" w:rsidRDefault="00845A49" w:rsidP="00EC7C85">
            <w:pPr>
              <w:rPr>
                <w:rFonts w:ascii="Times New Roman" w:eastAsia="Times New Roman" w:hAnsi="Times New Roman" w:cs="Times New Roman"/>
                <w:color w:val="000000"/>
                <w:sz w:val="20"/>
                <w:szCs w:val="20"/>
                <w:lang w:eastAsia="bg-BG"/>
              </w:rPr>
            </w:pPr>
            <w:r w:rsidRPr="0002146D">
              <w:rPr>
                <w:rFonts w:ascii="Times New Roman" w:eastAsia="Times New Roman" w:hAnsi="Times New Roman" w:cs="Times New Roman"/>
                <w:color w:val="000000"/>
                <w:sz w:val="20"/>
                <w:szCs w:val="20"/>
                <w:lang w:eastAsia="bg-BG"/>
              </w:rPr>
              <w:t xml:space="preserve">Включване в тръжните документи за строителство на пътища на </w:t>
            </w:r>
            <w:r w:rsidRPr="0002146D">
              <w:rPr>
                <w:rFonts w:ascii="Times New Roman" w:eastAsia="Times New Roman" w:hAnsi="Times New Roman" w:cs="Times New Roman"/>
                <w:color w:val="000000"/>
                <w:sz w:val="20"/>
                <w:szCs w:val="20"/>
                <w:lang w:eastAsia="bg-BG"/>
              </w:rPr>
              <w:lastRenderedPageBreak/>
              <w:t xml:space="preserve">изискването за влагане в строежите на рециклирани строителни материали </w:t>
            </w:r>
          </w:p>
        </w:tc>
        <w:tc>
          <w:tcPr>
            <w:tcW w:w="1134"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lastRenderedPageBreak/>
              <w:t>-</w:t>
            </w:r>
          </w:p>
        </w:tc>
        <w:tc>
          <w:tcPr>
            <w:tcW w:w="1301"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Бюджет на възложителите на обществени </w:t>
            </w:r>
            <w:r w:rsidRPr="0002146D">
              <w:rPr>
                <w:rFonts w:ascii="Times New Roman" w:eastAsia="Times New Roman" w:hAnsi="Times New Roman" w:cs="Times New Roman"/>
                <w:sz w:val="20"/>
                <w:szCs w:val="20"/>
                <w:lang w:eastAsia="bg-BG"/>
              </w:rPr>
              <w:lastRenderedPageBreak/>
              <w:t>поръчки</w:t>
            </w:r>
          </w:p>
        </w:tc>
        <w:tc>
          <w:tcPr>
            <w:tcW w:w="1472" w:type="dxa"/>
            <w:shd w:val="clear" w:color="auto" w:fill="auto"/>
          </w:tcPr>
          <w:p w:rsidR="00845A49" w:rsidRPr="0002146D" w:rsidRDefault="0059297B"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lastRenderedPageBreak/>
              <w:t>2014</w:t>
            </w:r>
            <w:r w:rsidR="00845A49" w:rsidRPr="0002146D">
              <w:rPr>
                <w:rFonts w:ascii="Times New Roman" w:eastAsia="Times New Roman" w:hAnsi="Times New Roman" w:cs="Times New Roman"/>
                <w:sz w:val="20"/>
                <w:szCs w:val="20"/>
                <w:lang w:eastAsia="bg-BG"/>
              </w:rPr>
              <w:t xml:space="preserve"> - 2020</w:t>
            </w:r>
          </w:p>
        </w:tc>
        <w:tc>
          <w:tcPr>
            <w:tcW w:w="2150"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В строителството на пътища се влагат рециклирани строителни материали </w:t>
            </w:r>
            <w:r w:rsidRPr="0002146D">
              <w:rPr>
                <w:rFonts w:ascii="Times New Roman" w:eastAsia="Times New Roman" w:hAnsi="Times New Roman" w:cs="Times New Roman"/>
                <w:sz w:val="20"/>
                <w:szCs w:val="20"/>
                <w:lang w:eastAsia="bg-BG"/>
              </w:rPr>
              <w:lastRenderedPageBreak/>
              <w:t>или на третирани строителни отпадъци за материално оползотворяване в обратни насипи</w:t>
            </w:r>
          </w:p>
        </w:tc>
        <w:tc>
          <w:tcPr>
            <w:tcW w:w="2089" w:type="dxa"/>
            <w:shd w:val="clear" w:color="auto" w:fill="auto"/>
          </w:tcPr>
          <w:p w:rsidR="00845A49" w:rsidRPr="0002146D" w:rsidRDefault="00845A49" w:rsidP="00EC7C85">
            <w:pPr>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lastRenderedPageBreak/>
              <w:t xml:space="preserve">2014 - 2015 - 5%    2016 -2018- 8%   </w:t>
            </w:r>
          </w:p>
          <w:p w:rsidR="00845A49" w:rsidRPr="0002146D" w:rsidRDefault="00845A49" w:rsidP="00EC7C85">
            <w:pPr>
              <w:rPr>
                <w:rFonts w:ascii="Times New Roman" w:eastAsia="Times New Roman" w:hAnsi="Times New Roman" w:cs="Times New Roman"/>
                <w:color w:val="000000" w:themeColor="text1"/>
                <w:sz w:val="20"/>
                <w:szCs w:val="20"/>
                <w:lang w:eastAsia="bg-BG"/>
              </w:rPr>
            </w:pPr>
          </w:p>
          <w:p w:rsidR="00845A49" w:rsidRPr="0002146D" w:rsidRDefault="00845A49" w:rsidP="00EC7C85">
            <w:pPr>
              <w:rPr>
                <w:rFonts w:ascii="Times New Roman" w:eastAsia="Times New Roman" w:hAnsi="Times New Roman" w:cs="Times New Roman"/>
                <w:color w:val="000000" w:themeColor="text1"/>
                <w:sz w:val="20"/>
                <w:szCs w:val="20"/>
                <w:lang w:eastAsia="bg-BG"/>
              </w:rPr>
            </w:pPr>
          </w:p>
          <w:p w:rsidR="00845A49" w:rsidRPr="0002146D" w:rsidRDefault="00845A49" w:rsidP="00EC7C85">
            <w:pPr>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2019-2020 - 10%</w:t>
            </w:r>
          </w:p>
        </w:tc>
        <w:tc>
          <w:tcPr>
            <w:tcW w:w="1293" w:type="dxa"/>
            <w:shd w:val="clear" w:color="auto" w:fill="auto"/>
          </w:tcPr>
          <w:p w:rsidR="00845A49" w:rsidRPr="0002146D" w:rsidRDefault="00845A49" w:rsidP="00EC7C85">
            <w:pPr>
              <w:rPr>
                <w:rFonts w:ascii="Times New Roman" w:eastAsia="Times New Roman" w:hAnsi="Times New Roman" w:cs="Times New Roman"/>
                <w:color w:val="FF0000"/>
                <w:sz w:val="20"/>
                <w:szCs w:val="20"/>
                <w:lang w:eastAsia="bg-BG"/>
              </w:rPr>
            </w:pPr>
            <w:r w:rsidRPr="0002146D">
              <w:rPr>
                <w:rFonts w:ascii="Times New Roman" w:eastAsia="Times New Roman" w:hAnsi="Times New Roman" w:cs="Times New Roman"/>
                <w:sz w:val="20"/>
                <w:szCs w:val="20"/>
                <w:lang w:eastAsia="bg-BG"/>
              </w:rPr>
              <w:lastRenderedPageBreak/>
              <w:t>Община Трявна</w:t>
            </w:r>
          </w:p>
        </w:tc>
      </w:tr>
      <w:tr w:rsidR="00845A49" w:rsidRPr="0002146D" w:rsidTr="00845A49">
        <w:tc>
          <w:tcPr>
            <w:tcW w:w="2093" w:type="dxa"/>
            <w:shd w:val="clear" w:color="auto" w:fill="auto"/>
          </w:tcPr>
          <w:p w:rsidR="00845A49" w:rsidRPr="0002146D" w:rsidRDefault="00845A49" w:rsidP="00EC7C85">
            <w:pPr>
              <w:rPr>
                <w:rFonts w:ascii="Times New Roman" w:eastAsia="Times New Roman" w:hAnsi="Times New Roman" w:cs="Times New Roman"/>
                <w:bCs/>
                <w:kern w:val="32"/>
                <w:sz w:val="20"/>
                <w:szCs w:val="20"/>
                <w:lang w:eastAsia="bg-BG"/>
              </w:rPr>
            </w:pPr>
          </w:p>
        </w:tc>
        <w:tc>
          <w:tcPr>
            <w:tcW w:w="2126" w:type="dxa"/>
            <w:shd w:val="clear" w:color="auto" w:fill="auto"/>
          </w:tcPr>
          <w:p w:rsidR="00845A49" w:rsidRPr="0002146D" w:rsidRDefault="00845A49" w:rsidP="00EC7C85">
            <w:pPr>
              <w:rPr>
                <w:rFonts w:ascii="Times New Roman" w:eastAsia="Times New Roman" w:hAnsi="Times New Roman" w:cs="Times New Roman"/>
                <w:color w:val="000000"/>
                <w:sz w:val="20"/>
                <w:szCs w:val="20"/>
                <w:lang w:eastAsia="bg-BG"/>
              </w:rPr>
            </w:pPr>
            <w:r w:rsidRPr="0002146D">
              <w:rPr>
                <w:rFonts w:ascii="Times New Roman" w:eastAsia="Times New Roman" w:hAnsi="Times New Roman" w:cs="Times New Roman"/>
                <w:color w:val="000000"/>
                <w:sz w:val="20"/>
                <w:szCs w:val="20"/>
                <w:lang w:eastAsia="bg-BG"/>
              </w:rPr>
              <w:t xml:space="preserve">Включване в тръжните документи за рехабилитация, основен ремонт и реконструкция на пътища на изискването за влагане в строежите на рециклирани строителни материали </w:t>
            </w:r>
          </w:p>
        </w:tc>
        <w:tc>
          <w:tcPr>
            <w:tcW w:w="1134"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w:t>
            </w:r>
          </w:p>
        </w:tc>
        <w:tc>
          <w:tcPr>
            <w:tcW w:w="1301"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Бюджет на възложителите на обществени поръчки</w:t>
            </w:r>
          </w:p>
        </w:tc>
        <w:tc>
          <w:tcPr>
            <w:tcW w:w="1472" w:type="dxa"/>
            <w:shd w:val="clear" w:color="auto" w:fill="auto"/>
          </w:tcPr>
          <w:p w:rsidR="00845A49" w:rsidRPr="0002146D" w:rsidRDefault="0059297B"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2014</w:t>
            </w:r>
            <w:r w:rsidR="00845A49" w:rsidRPr="0002146D">
              <w:rPr>
                <w:rFonts w:ascii="Times New Roman" w:eastAsia="Times New Roman" w:hAnsi="Times New Roman" w:cs="Times New Roman"/>
                <w:sz w:val="20"/>
                <w:szCs w:val="20"/>
                <w:lang w:eastAsia="bg-BG"/>
              </w:rPr>
              <w:t xml:space="preserve"> - 2020</w:t>
            </w:r>
          </w:p>
        </w:tc>
        <w:tc>
          <w:tcPr>
            <w:tcW w:w="2150"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При ремонтите на пътища  се влагат рециклирани строителни материали </w:t>
            </w:r>
          </w:p>
        </w:tc>
        <w:tc>
          <w:tcPr>
            <w:tcW w:w="2089" w:type="dxa"/>
            <w:shd w:val="clear" w:color="auto" w:fill="auto"/>
          </w:tcPr>
          <w:p w:rsidR="00845A49" w:rsidRPr="0002146D" w:rsidRDefault="00845A49" w:rsidP="00EC7C85">
            <w:pPr>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 xml:space="preserve">2014 - 2017- 2%   </w:t>
            </w:r>
          </w:p>
          <w:p w:rsidR="00845A49" w:rsidRPr="0002146D" w:rsidRDefault="00845A49" w:rsidP="00EC7C85">
            <w:pPr>
              <w:rPr>
                <w:rFonts w:ascii="Times New Roman" w:eastAsia="Times New Roman" w:hAnsi="Times New Roman" w:cs="Times New Roman"/>
                <w:color w:val="000000" w:themeColor="text1"/>
                <w:sz w:val="20"/>
                <w:szCs w:val="20"/>
                <w:lang w:eastAsia="bg-BG"/>
              </w:rPr>
            </w:pPr>
          </w:p>
          <w:p w:rsidR="00845A49" w:rsidRPr="0002146D" w:rsidRDefault="00845A49" w:rsidP="00EC7C85">
            <w:pPr>
              <w:rPr>
                <w:rFonts w:ascii="Times New Roman" w:eastAsia="Times New Roman" w:hAnsi="Times New Roman" w:cs="Times New Roman"/>
                <w:color w:val="000000" w:themeColor="text1"/>
                <w:sz w:val="20"/>
                <w:szCs w:val="20"/>
                <w:lang w:eastAsia="bg-BG"/>
              </w:rPr>
            </w:pPr>
          </w:p>
          <w:p w:rsidR="00845A49" w:rsidRPr="0002146D" w:rsidRDefault="00845A49" w:rsidP="00EC7C85">
            <w:pPr>
              <w:rPr>
                <w:rFonts w:ascii="Times New Roman" w:eastAsia="Times New Roman" w:hAnsi="Times New Roman" w:cs="Times New Roman"/>
                <w:color w:val="000000" w:themeColor="text1"/>
                <w:sz w:val="20"/>
                <w:szCs w:val="20"/>
                <w:lang w:eastAsia="bg-BG"/>
              </w:rPr>
            </w:pPr>
          </w:p>
          <w:p w:rsidR="00845A49" w:rsidRPr="0002146D" w:rsidRDefault="00845A49" w:rsidP="00EC7C85">
            <w:pPr>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2018-2020 - 3%</w:t>
            </w:r>
          </w:p>
        </w:tc>
        <w:tc>
          <w:tcPr>
            <w:tcW w:w="1293" w:type="dxa"/>
            <w:shd w:val="clear" w:color="auto" w:fill="auto"/>
          </w:tcPr>
          <w:p w:rsidR="00845A49" w:rsidRPr="0002146D" w:rsidRDefault="00845A49" w:rsidP="00EC7C85">
            <w:pPr>
              <w:rPr>
                <w:rFonts w:ascii="Times New Roman" w:eastAsia="Times New Roman" w:hAnsi="Times New Roman" w:cs="Times New Roman"/>
                <w:color w:val="FF0000"/>
                <w:sz w:val="20"/>
                <w:szCs w:val="20"/>
                <w:lang w:eastAsia="bg-BG"/>
              </w:rPr>
            </w:pPr>
            <w:r w:rsidRPr="0002146D">
              <w:rPr>
                <w:rFonts w:ascii="Times New Roman" w:eastAsia="Times New Roman" w:hAnsi="Times New Roman" w:cs="Times New Roman"/>
                <w:sz w:val="20"/>
                <w:szCs w:val="20"/>
                <w:lang w:eastAsia="bg-BG"/>
              </w:rPr>
              <w:t>Община Трявна</w:t>
            </w:r>
          </w:p>
        </w:tc>
      </w:tr>
      <w:tr w:rsidR="00845A49" w:rsidRPr="0002146D" w:rsidTr="00845A49">
        <w:tc>
          <w:tcPr>
            <w:tcW w:w="2093" w:type="dxa"/>
            <w:shd w:val="clear" w:color="auto" w:fill="auto"/>
          </w:tcPr>
          <w:p w:rsidR="00845A49" w:rsidRPr="0002146D" w:rsidRDefault="00845A49" w:rsidP="00EC7C85">
            <w:pPr>
              <w:rPr>
                <w:rFonts w:ascii="Times New Roman" w:eastAsia="Times New Roman" w:hAnsi="Times New Roman" w:cs="Times New Roman"/>
                <w:bCs/>
                <w:kern w:val="32"/>
                <w:sz w:val="20"/>
                <w:szCs w:val="20"/>
                <w:lang w:eastAsia="bg-BG"/>
              </w:rPr>
            </w:pPr>
          </w:p>
        </w:tc>
        <w:tc>
          <w:tcPr>
            <w:tcW w:w="2126" w:type="dxa"/>
            <w:shd w:val="clear" w:color="auto" w:fill="auto"/>
          </w:tcPr>
          <w:p w:rsidR="00845A49" w:rsidRPr="0002146D" w:rsidRDefault="00845A49" w:rsidP="00EC7C85">
            <w:pPr>
              <w:rPr>
                <w:rFonts w:ascii="Times New Roman" w:eastAsia="Times New Roman" w:hAnsi="Times New Roman" w:cs="Times New Roman"/>
                <w:color w:val="000000"/>
                <w:sz w:val="20"/>
                <w:szCs w:val="20"/>
                <w:lang w:eastAsia="bg-BG"/>
              </w:rPr>
            </w:pPr>
            <w:r w:rsidRPr="0002146D">
              <w:rPr>
                <w:rFonts w:ascii="Times New Roman" w:eastAsia="Times New Roman" w:hAnsi="Times New Roman" w:cs="Times New Roman"/>
                <w:color w:val="000000"/>
                <w:sz w:val="20"/>
                <w:szCs w:val="20"/>
                <w:lang w:eastAsia="bg-BG"/>
              </w:rPr>
              <w:t xml:space="preserve">Включване в тръжните документи за строителство, реконструкция и основен ремонт на други строежи от техническата инфраструктура на изискването за влагане в строежите на рециклирани строителни материали </w:t>
            </w:r>
          </w:p>
        </w:tc>
        <w:tc>
          <w:tcPr>
            <w:tcW w:w="1134"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w:t>
            </w:r>
          </w:p>
        </w:tc>
        <w:tc>
          <w:tcPr>
            <w:tcW w:w="1301"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Бюджет на възложителите на обществени поръчки</w:t>
            </w:r>
          </w:p>
        </w:tc>
        <w:tc>
          <w:tcPr>
            <w:tcW w:w="1472" w:type="dxa"/>
            <w:shd w:val="clear" w:color="auto" w:fill="auto"/>
          </w:tcPr>
          <w:p w:rsidR="00845A49" w:rsidRPr="0002146D" w:rsidRDefault="0059297B"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2014</w:t>
            </w:r>
            <w:r w:rsidR="00845A49" w:rsidRPr="0002146D">
              <w:rPr>
                <w:rFonts w:ascii="Times New Roman" w:eastAsia="Times New Roman" w:hAnsi="Times New Roman" w:cs="Times New Roman"/>
                <w:sz w:val="20"/>
                <w:szCs w:val="20"/>
                <w:lang w:eastAsia="bg-BG"/>
              </w:rPr>
              <w:t xml:space="preserve"> - 2020</w:t>
            </w:r>
          </w:p>
        </w:tc>
        <w:tc>
          <w:tcPr>
            <w:tcW w:w="2150"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В строителството на други строежи от техническата инфраструктура се влагат рециклирани строителни материали </w:t>
            </w:r>
          </w:p>
        </w:tc>
        <w:tc>
          <w:tcPr>
            <w:tcW w:w="2089" w:type="dxa"/>
            <w:shd w:val="clear" w:color="auto" w:fill="auto"/>
          </w:tcPr>
          <w:p w:rsidR="00845A49" w:rsidRPr="0002146D" w:rsidRDefault="00845A49" w:rsidP="00EC7C85">
            <w:pPr>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 xml:space="preserve">2014 - 2015 - 3%    2016 -2017- 5%          2018 - 6%         2019 - 7%  </w:t>
            </w:r>
          </w:p>
          <w:p w:rsidR="00845A49" w:rsidRPr="0002146D" w:rsidRDefault="00845A49" w:rsidP="00EC7C85">
            <w:pPr>
              <w:rPr>
                <w:rFonts w:ascii="Times New Roman" w:eastAsia="Times New Roman" w:hAnsi="Times New Roman" w:cs="Times New Roman"/>
                <w:color w:val="000000" w:themeColor="text1"/>
                <w:sz w:val="20"/>
                <w:szCs w:val="20"/>
                <w:lang w:eastAsia="bg-BG"/>
              </w:rPr>
            </w:pPr>
          </w:p>
          <w:p w:rsidR="00845A49" w:rsidRPr="0002146D" w:rsidRDefault="00845A49" w:rsidP="00EC7C85">
            <w:pPr>
              <w:rPr>
                <w:rFonts w:ascii="Times New Roman" w:eastAsia="Times New Roman" w:hAnsi="Times New Roman" w:cs="Times New Roman"/>
                <w:color w:val="000000" w:themeColor="text1"/>
                <w:sz w:val="20"/>
                <w:szCs w:val="20"/>
                <w:lang w:eastAsia="bg-BG"/>
              </w:rPr>
            </w:pPr>
          </w:p>
          <w:p w:rsidR="00845A49" w:rsidRPr="0002146D" w:rsidRDefault="00845A49" w:rsidP="00EC7C85">
            <w:pPr>
              <w:rPr>
                <w:rFonts w:ascii="Times New Roman" w:eastAsia="Times New Roman" w:hAnsi="Times New Roman" w:cs="Times New Roman"/>
                <w:color w:val="000000" w:themeColor="text1"/>
                <w:sz w:val="20"/>
                <w:szCs w:val="20"/>
                <w:lang w:eastAsia="bg-BG"/>
              </w:rPr>
            </w:pPr>
          </w:p>
          <w:p w:rsidR="00845A49" w:rsidRPr="0002146D" w:rsidRDefault="00845A49" w:rsidP="00EC7C85">
            <w:pPr>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2020 - 8%</w:t>
            </w:r>
          </w:p>
        </w:tc>
        <w:tc>
          <w:tcPr>
            <w:tcW w:w="1293" w:type="dxa"/>
            <w:shd w:val="clear" w:color="auto" w:fill="auto"/>
          </w:tcPr>
          <w:p w:rsidR="00845A49" w:rsidRPr="0002146D" w:rsidRDefault="00845A49" w:rsidP="00EC7C85">
            <w:pPr>
              <w:rPr>
                <w:rFonts w:ascii="Times New Roman" w:eastAsia="Times New Roman" w:hAnsi="Times New Roman" w:cs="Times New Roman"/>
                <w:color w:val="FF0000"/>
                <w:sz w:val="20"/>
                <w:szCs w:val="20"/>
                <w:lang w:eastAsia="bg-BG"/>
              </w:rPr>
            </w:pPr>
            <w:r w:rsidRPr="0002146D">
              <w:rPr>
                <w:rFonts w:ascii="Times New Roman" w:eastAsia="Times New Roman" w:hAnsi="Times New Roman" w:cs="Times New Roman"/>
                <w:sz w:val="20"/>
                <w:szCs w:val="20"/>
                <w:lang w:eastAsia="bg-BG"/>
              </w:rPr>
              <w:t>Община Трявна</w:t>
            </w:r>
          </w:p>
        </w:tc>
      </w:tr>
      <w:tr w:rsidR="00845A49" w:rsidRPr="0002146D" w:rsidTr="00845A49">
        <w:tc>
          <w:tcPr>
            <w:tcW w:w="2093" w:type="dxa"/>
            <w:shd w:val="clear" w:color="auto" w:fill="auto"/>
          </w:tcPr>
          <w:p w:rsidR="00845A49" w:rsidRPr="0002146D" w:rsidRDefault="00845A49" w:rsidP="00EC7C85">
            <w:pPr>
              <w:rPr>
                <w:rFonts w:ascii="Times New Roman" w:eastAsia="Times New Roman" w:hAnsi="Times New Roman" w:cs="Times New Roman"/>
                <w:bCs/>
                <w:kern w:val="32"/>
                <w:sz w:val="20"/>
                <w:szCs w:val="20"/>
                <w:lang w:eastAsia="bg-BG"/>
              </w:rPr>
            </w:pPr>
          </w:p>
        </w:tc>
        <w:tc>
          <w:tcPr>
            <w:tcW w:w="2126" w:type="dxa"/>
            <w:shd w:val="clear" w:color="auto" w:fill="auto"/>
          </w:tcPr>
          <w:p w:rsidR="00845A49" w:rsidRPr="0002146D" w:rsidRDefault="00845A49" w:rsidP="00EC7C85">
            <w:pPr>
              <w:rPr>
                <w:rFonts w:ascii="Times New Roman" w:eastAsia="Times New Roman" w:hAnsi="Times New Roman" w:cs="Times New Roman"/>
                <w:color w:val="000000"/>
                <w:sz w:val="20"/>
                <w:szCs w:val="20"/>
                <w:lang w:eastAsia="bg-BG"/>
              </w:rPr>
            </w:pPr>
            <w:r w:rsidRPr="0002146D">
              <w:rPr>
                <w:rFonts w:ascii="Times New Roman" w:eastAsia="Times New Roman" w:hAnsi="Times New Roman" w:cs="Times New Roman"/>
                <w:color w:val="000000"/>
                <w:sz w:val="20"/>
                <w:szCs w:val="20"/>
                <w:lang w:eastAsia="bg-BG"/>
              </w:rPr>
              <w:t xml:space="preserve">Включване в тръжните документи </w:t>
            </w:r>
            <w:r w:rsidRPr="0002146D">
              <w:rPr>
                <w:rFonts w:ascii="Times New Roman" w:eastAsia="Times New Roman" w:hAnsi="Times New Roman" w:cs="Times New Roman"/>
                <w:color w:val="000000"/>
                <w:sz w:val="20"/>
                <w:szCs w:val="20"/>
                <w:lang w:eastAsia="bg-BG"/>
              </w:rPr>
              <w:lastRenderedPageBreak/>
              <w:t>за строителство на изискването за оползотворяване на строителни отпадъци в обратни насипи</w:t>
            </w:r>
          </w:p>
        </w:tc>
        <w:tc>
          <w:tcPr>
            <w:tcW w:w="1134"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lastRenderedPageBreak/>
              <w:t>-</w:t>
            </w:r>
          </w:p>
        </w:tc>
        <w:tc>
          <w:tcPr>
            <w:tcW w:w="1301"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Бюджет на възложител</w:t>
            </w:r>
            <w:r w:rsidRPr="0002146D">
              <w:rPr>
                <w:rFonts w:ascii="Times New Roman" w:eastAsia="Times New Roman" w:hAnsi="Times New Roman" w:cs="Times New Roman"/>
                <w:sz w:val="20"/>
                <w:szCs w:val="20"/>
                <w:lang w:eastAsia="bg-BG"/>
              </w:rPr>
              <w:lastRenderedPageBreak/>
              <w:t>ите на обществени поръчки</w:t>
            </w:r>
          </w:p>
        </w:tc>
        <w:tc>
          <w:tcPr>
            <w:tcW w:w="1472" w:type="dxa"/>
            <w:shd w:val="clear" w:color="auto" w:fill="auto"/>
          </w:tcPr>
          <w:p w:rsidR="00845A49" w:rsidRPr="0002146D" w:rsidRDefault="0059297B"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lastRenderedPageBreak/>
              <w:t>2014</w:t>
            </w:r>
            <w:r w:rsidR="00845A49" w:rsidRPr="0002146D">
              <w:rPr>
                <w:rFonts w:ascii="Times New Roman" w:eastAsia="Times New Roman" w:hAnsi="Times New Roman" w:cs="Times New Roman"/>
                <w:sz w:val="20"/>
                <w:szCs w:val="20"/>
                <w:lang w:eastAsia="bg-BG"/>
              </w:rPr>
              <w:t>- 2020</w:t>
            </w:r>
          </w:p>
        </w:tc>
        <w:tc>
          <w:tcPr>
            <w:tcW w:w="2150" w:type="dxa"/>
            <w:shd w:val="clear" w:color="auto" w:fill="auto"/>
          </w:tcPr>
          <w:p w:rsidR="00845A49" w:rsidRPr="0002146D" w:rsidRDefault="00845A49"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Строителни отпадъци се оползотворяват в </w:t>
            </w:r>
            <w:r w:rsidRPr="0002146D">
              <w:rPr>
                <w:rFonts w:ascii="Times New Roman" w:eastAsia="Times New Roman" w:hAnsi="Times New Roman" w:cs="Times New Roman"/>
                <w:sz w:val="20"/>
                <w:szCs w:val="20"/>
                <w:lang w:eastAsia="bg-BG"/>
              </w:rPr>
              <w:lastRenderedPageBreak/>
              <w:t>обратни насипи</w:t>
            </w:r>
          </w:p>
        </w:tc>
        <w:tc>
          <w:tcPr>
            <w:tcW w:w="2089" w:type="dxa"/>
            <w:shd w:val="clear" w:color="auto" w:fill="auto"/>
          </w:tcPr>
          <w:p w:rsidR="00695481" w:rsidRPr="0002146D" w:rsidRDefault="00845A49" w:rsidP="00695481">
            <w:pPr>
              <w:spacing w:after="120" w:line="240" w:lineRule="auto"/>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lastRenderedPageBreak/>
              <w:t xml:space="preserve">2014 - 8%              </w:t>
            </w:r>
          </w:p>
          <w:p w:rsidR="00695481" w:rsidRPr="0002146D" w:rsidRDefault="00845A49" w:rsidP="00695481">
            <w:pPr>
              <w:spacing w:after="120" w:line="240" w:lineRule="auto"/>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 xml:space="preserve"> 2015 - 9%             </w:t>
            </w:r>
          </w:p>
          <w:p w:rsidR="00845A49" w:rsidRPr="0002146D" w:rsidRDefault="00845A49" w:rsidP="00695481">
            <w:pPr>
              <w:spacing w:after="120" w:line="240" w:lineRule="auto"/>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lastRenderedPageBreak/>
              <w:t xml:space="preserve">2016 - 10%              </w:t>
            </w:r>
            <w:r w:rsidR="00695481" w:rsidRPr="0002146D">
              <w:rPr>
                <w:rFonts w:ascii="Times New Roman" w:eastAsia="Times New Roman" w:hAnsi="Times New Roman" w:cs="Times New Roman"/>
                <w:color w:val="000000" w:themeColor="text1"/>
                <w:sz w:val="20"/>
                <w:szCs w:val="20"/>
                <w:lang w:eastAsia="bg-BG"/>
              </w:rPr>
              <w:t xml:space="preserve">       2017-2019 - 11%         </w:t>
            </w:r>
          </w:p>
          <w:p w:rsidR="00845A49" w:rsidRPr="0002146D" w:rsidRDefault="00845A49" w:rsidP="00695481">
            <w:pPr>
              <w:spacing w:after="120" w:line="240" w:lineRule="auto"/>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2020 - 12%</w:t>
            </w:r>
          </w:p>
        </w:tc>
        <w:tc>
          <w:tcPr>
            <w:tcW w:w="1293" w:type="dxa"/>
            <w:shd w:val="clear" w:color="auto" w:fill="auto"/>
          </w:tcPr>
          <w:p w:rsidR="00845A49" w:rsidRPr="0002146D" w:rsidRDefault="00845A49" w:rsidP="00EC7C85">
            <w:pPr>
              <w:rPr>
                <w:rFonts w:ascii="Times New Roman" w:eastAsia="Times New Roman" w:hAnsi="Times New Roman" w:cs="Times New Roman"/>
                <w:color w:val="FF0000"/>
                <w:sz w:val="20"/>
                <w:szCs w:val="20"/>
                <w:lang w:eastAsia="bg-BG"/>
              </w:rPr>
            </w:pPr>
            <w:r w:rsidRPr="0002146D">
              <w:rPr>
                <w:rFonts w:ascii="Times New Roman" w:eastAsia="Times New Roman" w:hAnsi="Times New Roman" w:cs="Times New Roman"/>
                <w:sz w:val="20"/>
                <w:szCs w:val="20"/>
                <w:lang w:eastAsia="bg-BG"/>
              </w:rPr>
              <w:lastRenderedPageBreak/>
              <w:t>Община Трявна</w:t>
            </w:r>
          </w:p>
        </w:tc>
      </w:tr>
      <w:tr w:rsidR="005B407E" w:rsidRPr="0002146D" w:rsidTr="00845A49">
        <w:tc>
          <w:tcPr>
            <w:tcW w:w="2093" w:type="dxa"/>
            <w:shd w:val="clear" w:color="auto" w:fill="auto"/>
          </w:tcPr>
          <w:p w:rsidR="005B407E" w:rsidRPr="0002146D" w:rsidRDefault="005B407E" w:rsidP="00EC7C85">
            <w:pPr>
              <w:rPr>
                <w:rFonts w:ascii="Times New Roman" w:eastAsia="Times New Roman" w:hAnsi="Times New Roman" w:cs="Times New Roman"/>
                <w:bCs/>
                <w:kern w:val="32"/>
                <w:sz w:val="20"/>
                <w:szCs w:val="20"/>
                <w:lang w:eastAsia="bg-BG"/>
              </w:rPr>
            </w:pPr>
          </w:p>
        </w:tc>
        <w:tc>
          <w:tcPr>
            <w:tcW w:w="2126" w:type="dxa"/>
            <w:shd w:val="clear" w:color="auto" w:fill="auto"/>
          </w:tcPr>
          <w:p w:rsidR="005B407E" w:rsidRPr="0002146D" w:rsidRDefault="005B407E" w:rsidP="00EC7C85">
            <w:pPr>
              <w:rPr>
                <w:rFonts w:ascii="Times New Roman" w:eastAsia="Times New Roman" w:hAnsi="Times New Roman" w:cs="Times New Roman"/>
                <w:color w:val="000000"/>
                <w:sz w:val="20"/>
                <w:szCs w:val="20"/>
                <w:lang w:eastAsia="bg-BG"/>
              </w:rPr>
            </w:pPr>
            <w:r w:rsidRPr="0002146D">
              <w:rPr>
                <w:rFonts w:ascii="Times New Roman" w:eastAsia="Times New Roman" w:hAnsi="Times New Roman" w:cs="Times New Roman"/>
                <w:color w:val="000000"/>
                <w:sz w:val="20"/>
                <w:szCs w:val="20"/>
                <w:lang w:eastAsia="bg-BG"/>
              </w:rPr>
              <w:t xml:space="preserve">Информиране на населението на Община Трявна за изискванията на законодателството по отношение на стр. </w:t>
            </w:r>
            <w:proofErr w:type="spellStart"/>
            <w:r w:rsidRPr="0002146D">
              <w:rPr>
                <w:rFonts w:ascii="Times New Roman" w:eastAsia="Times New Roman" w:hAnsi="Times New Roman" w:cs="Times New Roman"/>
                <w:color w:val="000000"/>
                <w:sz w:val="20"/>
                <w:szCs w:val="20"/>
                <w:lang w:eastAsia="bg-BG"/>
              </w:rPr>
              <w:t>отп</w:t>
            </w:r>
            <w:proofErr w:type="spellEnd"/>
            <w:r w:rsidRPr="0002146D">
              <w:rPr>
                <w:rFonts w:ascii="Times New Roman" w:eastAsia="Times New Roman" w:hAnsi="Times New Roman" w:cs="Times New Roman"/>
                <w:color w:val="000000"/>
                <w:sz w:val="20"/>
                <w:szCs w:val="20"/>
                <w:lang w:eastAsia="bg-BG"/>
              </w:rPr>
              <w:t>.</w:t>
            </w:r>
          </w:p>
        </w:tc>
        <w:tc>
          <w:tcPr>
            <w:tcW w:w="1134" w:type="dxa"/>
            <w:shd w:val="clear" w:color="auto" w:fill="auto"/>
          </w:tcPr>
          <w:p w:rsidR="005B407E" w:rsidRPr="0002146D" w:rsidRDefault="005B407E"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2 000 лв.</w:t>
            </w:r>
          </w:p>
        </w:tc>
        <w:tc>
          <w:tcPr>
            <w:tcW w:w="1301" w:type="dxa"/>
            <w:shd w:val="clear" w:color="auto" w:fill="auto"/>
          </w:tcPr>
          <w:p w:rsidR="005B407E" w:rsidRPr="0002146D" w:rsidRDefault="005B407E"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Община Трявна</w:t>
            </w:r>
          </w:p>
        </w:tc>
        <w:tc>
          <w:tcPr>
            <w:tcW w:w="1472" w:type="dxa"/>
            <w:shd w:val="clear" w:color="auto" w:fill="auto"/>
          </w:tcPr>
          <w:p w:rsidR="005B407E" w:rsidRPr="0002146D" w:rsidRDefault="005B407E"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2014-2020г. </w:t>
            </w:r>
          </w:p>
        </w:tc>
        <w:tc>
          <w:tcPr>
            <w:tcW w:w="2150" w:type="dxa"/>
            <w:shd w:val="clear" w:color="auto" w:fill="auto"/>
          </w:tcPr>
          <w:p w:rsidR="005B407E" w:rsidRPr="0002146D" w:rsidRDefault="005B407E"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 xml:space="preserve">Повишаване на информираността на населението по отношение на строителните отпадъци </w:t>
            </w:r>
          </w:p>
        </w:tc>
        <w:tc>
          <w:tcPr>
            <w:tcW w:w="2089" w:type="dxa"/>
            <w:shd w:val="clear" w:color="auto" w:fill="auto"/>
          </w:tcPr>
          <w:p w:rsidR="005B407E" w:rsidRPr="0002146D" w:rsidRDefault="005B407E" w:rsidP="00EC7C85">
            <w:pPr>
              <w:rPr>
                <w:rFonts w:ascii="Times New Roman" w:eastAsia="Times New Roman" w:hAnsi="Times New Roman" w:cs="Times New Roman"/>
                <w:color w:val="000000" w:themeColor="text1"/>
                <w:sz w:val="20"/>
                <w:szCs w:val="20"/>
                <w:lang w:eastAsia="bg-BG"/>
              </w:rPr>
            </w:pPr>
            <w:r w:rsidRPr="0002146D">
              <w:rPr>
                <w:rFonts w:ascii="Times New Roman" w:eastAsia="Times New Roman" w:hAnsi="Times New Roman" w:cs="Times New Roman"/>
                <w:color w:val="000000" w:themeColor="text1"/>
                <w:sz w:val="20"/>
                <w:szCs w:val="20"/>
                <w:lang w:eastAsia="bg-BG"/>
              </w:rPr>
              <w:t xml:space="preserve">Изработени и раздадени брошури, публикувана информация на сайта на Община Трявна. </w:t>
            </w:r>
          </w:p>
        </w:tc>
        <w:tc>
          <w:tcPr>
            <w:tcW w:w="1293" w:type="dxa"/>
            <w:shd w:val="clear" w:color="auto" w:fill="auto"/>
          </w:tcPr>
          <w:p w:rsidR="005B407E" w:rsidRPr="0002146D" w:rsidRDefault="008B550D" w:rsidP="00EC7C85">
            <w:pPr>
              <w:rPr>
                <w:rFonts w:ascii="Times New Roman" w:eastAsia="Times New Roman" w:hAnsi="Times New Roman" w:cs="Times New Roman"/>
                <w:sz w:val="20"/>
                <w:szCs w:val="20"/>
                <w:lang w:eastAsia="bg-BG"/>
              </w:rPr>
            </w:pPr>
            <w:r w:rsidRPr="0002146D">
              <w:rPr>
                <w:rFonts w:ascii="Times New Roman" w:eastAsia="Times New Roman" w:hAnsi="Times New Roman" w:cs="Times New Roman"/>
                <w:sz w:val="20"/>
                <w:szCs w:val="20"/>
                <w:lang w:eastAsia="bg-BG"/>
              </w:rPr>
              <w:t>Община Трявна</w:t>
            </w:r>
          </w:p>
        </w:tc>
      </w:tr>
    </w:tbl>
    <w:p w:rsidR="00845A49" w:rsidRPr="00695481" w:rsidRDefault="00845A49" w:rsidP="00845A49">
      <w:pPr>
        <w:tabs>
          <w:tab w:val="left" w:pos="2220"/>
        </w:tabs>
        <w:rPr>
          <w:rFonts w:ascii="Times New Roman" w:hAnsi="Times New Roman" w:cs="Times New Roman"/>
        </w:rPr>
        <w:sectPr w:rsidR="00845A49" w:rsidRPr="00695481" w:rsidSect="00845A49">
          <w:pgSz w:w="16838" w:h="11906" w:orient="landscape"/>
          <w:pgMar w:top="1418" w:right="1418" w:bottom="1418" w:left="1418" w:header="709" w:footer="709" w:gutter="0"/>
          <w:cols w:space="708"/>
          <w:docGrid w:linePitch="360"/>
        </w:sectPr>
      </w:pPr>
    </w:p>
    <w:p w:rsidR="00816437" w:rsidRPr="00695481" w:rsidRDefault="00816437" w:rsidP="009A5A54">
      <w:pPr>
        <w:rPr>
          <w:rFonts w:ascii="Times New Roman" w:hAnsi="Times New Roman" w:cs="Times New Roman"/>
          <w:lang w:val="en-US" w:eastAsia="bg-BG"/>
        </w:rPr>
      </w:pPr>
      <w:r w:rsidRPr="00695481">
        <w:rPr>
          <w:rFonts w:ascii="Times New Roman" w:hAnsi="Times New Roman" w:cs="Times New Roman"/>
          <w:lang w:eastAsia="bg-BG"/>
        </w:rPr>
        <w:lastRenderedPageBreak/>
        <w:t>Стратегическа цел 2: Увеличаване на количествата на рециклирани и оползотворени отпадъци и намаляване и предотвратяване на риска от депонирането им.</w:t>
      </w:r>
    </w:p>
    <w:p w:rsidR="00B9756A" w:rsidRPr="00695481" w:rsidRDefault="00B9756A" w:rsidP="00982D19">
      <w:pPr>
        <w:keepNext/>
        <w:spacing w:before="240" w:after="60" w:line="240" w:lineRule="auto"/>
        <w:outlineLvl w:val="0"/>
        <w:rPr>
          <w:rFonts w:ascii="Times New Roman" w:eastAsia="Times New Roman" w:hAnsi="Times New Roman" w:cs="Times New Roman"/>
          <w:b/>
          <w:bCs/>
          <w:color w:val="000000"/>
          <w:kern w:val="32"/>
          <w:sz w:val="32"/>
          <w:szCs w:val="32"/>
          <w:u w:val="single"/>
          <w:lang w:eastAsia="bg-BG"/>
        </w:rPr>
      </w:pPr>
    </w:p>
    <w:p w:rsidR="00816437" w:rsidRPr="00695481" w:rsidRDefault="00816437" w:rsidP="00371E39">
      <w:pPr>
        <w:pStyle w:val="Heading1"/>
        <w:rPr>
          <w:rFonts w:ascii="Times New Roman" w:hAnsi="Times New Roman" w:cs="Times New Roman"/>
        </w:rPr>
      </w:pPr>
      <w:bookmarkStart w:id="39" w:name="_Toc437504275"/>
      <w:r w:rsidRPr="00695481">
        <w:rPr>
          <w:rFonts w:ascii="Times New Roman" w:hAnsi="Times New Roman" w:cs="Times New Roman"/>
        </w:rPr>
        <w:t>О</w:t>
      </w:r>
      <w:r w:rsidR="00ED4093" w:rsidRPr="00695481">
        <w:rPr>
          <w:rFonts w:ascii="Times New Roman" w:hAnsi="Times New Roman" w:cs="Times New Roman"/>
        </w:rPr>
        <w:t>бщинска п</w:t>
      </w:r>
      <w:r w:rsidRPr="00695481">
        <w:rPr>
          <w:rFonts w:ascii="Times New Roman" w:hAnsi="Times New Roman" w:cs="Times New Roman"/>
        </w:rPr>
        <w:t>рограма за достигане на целите за реци</w:t>
      </w:r>
      <w:r w:rsidR="00982D19" w:rsidRPr="00695481">
        <w:rPr>
          <w:rFonts w:ascii="Times New Roman" w:hAnsi="Times New Roman" w:cs="Times New Roman"/>
        </w:rPr>
        <w:t>клиране и оползотворяване на масово разпространени отпадъци.</w:t>
      </w:r>
      <w:bookmarkEnd w:id="39"/>
    </w:p>
    <w:p w:rsidR="00816437" w:rsidRPr="00695481" w:rsidRDefault="00816437" w:rsidP="00816437">
      <w:pPr>
        <w:tabs>
          <w:tab w:val="left" w:pos="2805"/>
        </w:tabs>
        <w:jc w:val="center"/>
        <w:rPr>
          <w:rFonts w:ascii="Times New Roman" w:hAnsi="Times New Roman" w:cs="Times New Roman"/>
          <w:lang w:eastAsia="bg-BG"/>
        </w:rPr>
      </w:pPr>
    </w:p>
    <w:p w:rsidR="00816437" w:rsidRPr="00695481" w:rsidRDefault="00816437" w:rsidP="00816437">
      <w:pPr>
        <w:keepNext/>
        <w:spacing w:before="240" w:after="60" w:line="240" w:lineRule="auto"/>
        <w:outlineLvl w:val="0"/>
        <w:rPr>
          <w:rFonts w:ascii="Times New Roman" w:eastAsia="Times New Roman" w:hAnsi="Times New Roman" w:cs="Times New Roman"/>
          <w:b/>
          <w:bCs/>
          <w:kern w:val="32"/>
          <w:sz w:val="32"/>
          <w:szCs w:val="32"/>
          <w:lang w:eastAsia="bg-BG"/>
        </w:rPr>
      </w:pPr>
    </w:p>
    <w:p w:rsidR="00816437" w:rsidRPr="00695481" w:rsidRDefault="00816437" w:rsidP="00816437">
      <w:pPr>
        <w:keepNext/>
        <w:spacing w:before="240" w:after="60" w:line="240" w:lineRule="auto"/>
        <w:outlineLvl w:val="0"/>
        <w:rPr>
          <w:rFonts w:ascii="Times New Roman" w:eastAsia="Times New Roman" w:hAnsi="Times New Roman" w:cs="Times New Roman"/>
          <w:b/>
          <w:bCs/>
          <w:kern w:val="32"/>
          <w:sz w:val="32"/>
          <w:szCs w:val="32"/>
          <w:lang w:eastAsia="bg-BG"/>
        </w:rPr>
      </w:pPr>
    </w:p>
    <w:p w:rsidR="00816437" w:rsidRPr="00695481" w:rsidRDefault="00816437" w:rsidP="00FA4234">
      <w:pPr>
        <w:jc w:val="center"/>
        <w:rPr>
          <w:rFonts w:ascii="Times New Roman" w:hAnsi="Times New Roman" w:cs="Times New Roman"/>
          <w:lang w:eastAsia="bg-BG"/>
        </w:rPr>
      </w:pPr>
    </w:p>
    <w:p w:rsidR="00816437" w:rsidRPr="00695481" w:rsidRDefault="003F46FE" w:rsidP="00633D43">
      <w:pPr>
        <w:pStyle w:val="Heading5"/>
        <w:jc w:val="center"/>
        <w:rPr>
          <w:kern w:val="32"/>
          <w:sz w:val="32"/>
          <w:szCs w:val="32"/>
        </w:rPr>
      </w:pPr>
      <w:r w:rsidRPr="00695481">
        <w:rPr>
          <w:noProof/>
        </w:rPr>
        <w:drawing>
          <wp:inline distT="0" distB="0" distL="0" distR="0" wp14:anchorId="6681D727" wp14:editId="1E27D314">
            <wp:extent cx="3467100" cy="2224877"/>
            <wp:effectExtent l="0" t="0" r="0" b="4445"/>
            <wp:docPr id="26" name="Picture 26" descr="Description: &amp;Rcy;&amp;iecy;&amp;zcy;&amp;ucy;&amp;lcy;&amp;tcy;&amp;acy;&amp;tcy; &amp;scy; &amp;icy;&amp;zcy;&amp;ocy;&amp;bcy;&amp;rcy;&amp;acy;&amp;zhcy;&amp;iecy;&amp;ncy;&amp;icy;&amp;iecy; &amp;zcy;&amp;acy; &amp;mcy;&amp;acy;&amp;scy;&amp;ocy;&amp;vcy;&amp;ocy; &amp;rcy;&amp;acy;&amp;zcy;&amp;pcy;&amp;rcy;&amp;ocy;&amp;scy;&amp;tcy;&amp;rcy;&amp;acy;&amp;ncy;&amp;iecy;&amp;ncy;&amp;icy; &amp;ocy;&amp;tcy;&amp;pcy;&amp;acy;&amp;dcy;&amp;hardcy;&amp;ts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mp;Rcy;&amp;iecy;&amp;zcy;&amp;ucy;&amp;lcy;&amp;tcy;&amp;acy;&amp;tcy; &amp;scy; &amp;icy;&amp;zcy;&amp;ocy;&amp;bcy;&amp;rcy;&amp;acy;&amp;zhcy;&amp;iecy;&amp;ncy;&amp;icy;&amp;iecy; &amp;zcy;&amp;acy; &amp;mcy;&amp;acy;&amp;scy;&amp;ocy;&amp;vcy;&amp;ocy; &amp;rcy;&amp;acy;&amp;zcy;&amp;pcy;&amp;rcy;&amp;ocy;&amp;scy;&amp;tcy;&amp;rcy;&amp;acy;&amp;ncy;&amp;iecy;&amp;ncy;&amp;icy; &amp;ocy;&amp;tcy;&amp;pcy;&amp;acy;&amp;dcy;&amp;hardcy;&amp;tscy;&amp;i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67100" cy="2224877"/>
                    </a:xfrm>
                    <a:prstGeom prst="rect">
                      <a:avLst/>
                    </a:prstGeom>
                    <a:noFill/>
                    <a:ln>
                      <a:noFill/>
                    </a:ln>
                  </pic:spPr>
                </pic:pic>
              </a:graphicData>
            </a:graphic>
          </wp:inline>
        </w:drawing>
      </w:r>
    </w:p>
    <w:p w:rsidR="00816437" w:rsidRPr="00695481" w:rsidRDefault="00816437" w:rsidP="00816437">
      <w:pPr>
        <w:keepNext/>
        <w:spacing w:before="240" w:after="60" w:line="240" w:lineRule="auto"/>
        <w:outlineLvl w:val="0"/>
        <w:rPr>
          <w:rFonts w:ascii="Times New Roman" w:eastAsia="Times New Roman" w:hAnsi="Times New Roman" w:cs="Times New Roman"/>
          <w:b/>
          <w:bCs/>
          <w:kern w:val="32"/>
          <w:sz w:val="32"/>
          <w:szCs w:val="32"/>
          <w:lang w:eastAsia="bg-BG"/>
        </w:rPr>
      </w:pPr>
    </w:p>
    <w:p w:rsidR="00816437" w:rsidRPr="00695481" w:rsidRDefault="00816437" w:rsidP="00816437">
      <w:pPr>
        <w:keepNext/>
        <w:spacing w:before="240" w:after="60" w:line="240" w:lineRule="auto"/>
        <w:outlineLvl w:val="0"/>
        <w:rPr>
          <w:rFonts w:ascii="Times New Roman" w:eastAsia="Times New Roman" w:hAnsi="Times New Roman" w:cs="Times New Roman"/>
          <w:b/>
          <w:bCs/>
          <w:kern w:val="32"/>
          <w:sz w:val="32"/>
          <w:szCs w:val="32"/>
          <w:lang w:eastAsia="bg-BG"/>
        </w:rPr>
      </w:pPr>
    </w:p>
    <w:p w:rsidR="00816437" w:rsidRPr="00695481" w:rsidRDefault="00816437" w:rsidP="00816437">
      <w:pPr>
        <w:keepNext/>
        <w:spacing w:before="240" w:after="60" w:line="240" w:lineRule="auto"/>
        <w:outlineLvl w:val="0"/>
        <w:rPr>
          <w:rFonts w:ascii="Times New Roman" w:eastAsia="Times New Roman" w:hAnsi="Times New Roman" w:cs="Times New Roman"/>
          <w:b/>
          <w:bCs/>
          <w:kern w:val="32"/>
          <w:sz w:val="32"/>
          <w:szCs w:val="32"/>
          <w:lang w:eastAsia="bg-BG"/>
        </w:rPr>
      </w:pPr>
    </w:p>
    <w:p w:rsidR="00816437" w:rsidRPr="00695481" w:rsidRDefault="00816437" w:rsidP="00816437">
      <w:pPr>
        <w:keepNext/>
        <w:spacing w:before="240" w:after="60" w:line="240" w:lineRule="auto"/>
        <w:outlineLvl w:val="0"/>
        <w:rPr>
          <w:rFonts w:ascii="Times New Roman" w:eastAsia="Times New Roman" w:hAnsi="Times New Roman" w:cs="Times New Roman"/>
          <w:b/>
          <w:bCs/>
          <w:kern w:val="32"/>
          <w:sz w:val="32"/>
          <w:szCs w:val="32"/>
          <w:lang w:eastAsia="bg-BG"/>
        </w:rPr>
      </w:pPr>
    </w:p>
    <w:p w:rsidR="00816437" w:rsidRPr="00695481" w:rsidRDefault="00816437" w:rsidP="00816437">
      <w:pPr>
        <w:keepNext/>
        <w:spacing w:before="240" w:after="60" w:line="240" w:lineRule="auto"/>
        <w:outlineLvl w:val="0"/>
        <w:rPr>
          <w:rFonts w:ascii="Times New Roman" w:eastAsia="Times New Roman" w:hAnsi="Times New Roman" w:cs="Times New Roman"/>
          <w:b/>
          <w:bCs/>
          <w:kern w:val="32"/>
          <w:sz w:val="32"/>
          <w:szCs w:val="32"/>
          <w:lang w:eastAsia="bg-BG"/>
        </w:rPr>
      </w:pPr>
    </w:p>
    <w:p w:rsidR="00816437" w:rsidRPr="00695481" w:rsidRDefault="00816437" w:rsidP="00816437">
      <w:pPr>
        <w:spacing w:after="120" w:line="240" w:lineRule="auto"/>
        <w:jc w:val="both"/>
        <w:rPr>
          <w:rFonts w:ascii="Times New Roman" w:eastAsia="Times New Roman" w:hAnsi="Times New Roman" w:cs="Times New Roman"/>
          <w:b/>
          <w:bCs/>
          <w:kern w:val="32"/>
          <w:sz w:val="32"/>
          <w:szCs w:val="32"/>
          <w:lang w:eastAsia="bg-BG"/>
        </w:rPr>
      </w:pPr>
      <w:bookmarkStart w:id="40" w:name="_Toc390187096"/>
    </w:p>
    <w:p w:rsidR="00816437" w:rsidRPr="00695481" w:rsidRDefault="00816437">
      <w:pPr>
        <w:rPr>
          <w:rFonts w:ascii="Times New Roman" w:eastAsia="Times New Roman" w:hAnsi="Times New Roman" w:cs="Times New Roman"/>
          <w:b/>
          <w:bCs/>
          <w:kern w:val="32"/>
          <w:sz w:val="32"/>
          <w:szCs w:val="32"/>
          <w:lang w:eastAsia="bg-BG"/>
        </w:rPr>
      </w:pPr>
      <w:r w:rsidRPr="00695481">
        <w:rPr>
          <w:rFonts w:ascii="Times New Roman" w:eastAsia="Times New Roman" w:hAnsi="Times New Roman" w:cs="Times New Roman"/>
          <w:b/>
          <w:bCs/>
          <w:kern w:val="32"/>
          <w:sz w:val="32"/>
          <w:szCs w:val="32"/>
          <w:lang w:eastAsia="bg-BG"/>
        </w:rPr>
        <w:br w:type="page"/>
      </w:r>
    </w:p>
    <w:p w:rsidR="00816437" w:rsidRPr="00695481" w:rsidRDefault="008D7A35" w:rsidP="00816437">
      <w:p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lastRenderedPageBreak/>
        <w:t>Съгласно ЗУО „м</w:t>
      </w:r>
      <w:r w:rsidR="00816437" w:rsidRPr="00695481">
        <w:rPr>
          <w:rFonts w:ascii="Times New Roman" w:eastAsia="Calibri" w:hAnsi="Times New Roman" w:cs="Times New Roman"/>
          <w:sz w:val="24"/>
          <w:szCs w:val="24"/>
        </w:rPr>
        <w:t>асово разпространени отпадъци"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w:t>
      </w:r>
    </w:p>
    <w:p w:rsidR="00816437" w:rsidRPr="00695481" w:rsidRDefault="00816437" w:rsidP="00816437">
      <w:pPr>
        <w:keepNext/>
        <w:keepLines/>
        <w:spacing w:after="120" w:line="240" w:lineRule="auto"/>
        <w:jc w:val="both"/>
        <w:outlineLvl w:val="2"/>
        <w:rPr>
          <w:rFonts w:ascii="Times New Roman" w:eastAsia="MS Mincho" w:hAnsi="Times New Roman" w:cs="Times New Roman"/>
          <w:spacing w:val="-4"/>
          <w:sz w:val="24"/>
          <w:szCs w:val="24"/>
          <w:lang w:eastAsia="ja-JP"/>
        </w:rPr>
      </w:pPr>
      <w:r w:rsidRPr="00695481">
        <w:rPr>
          <w:rFonts w:ascii="Times New Roman" w:eastAsia="MS Mincho" w:hAnsi="Times New Roman" w:cs="Times New Roman"/>
          <w:spacing w:val="-4"/>
          <w:sz w:val="24"/>
          <w:szCs w:val="24"/>
          <w:lang w:eastAsia="ja-JP"/>
        </w:rPr>
        <w:t>В националното законодателство са поставени годишни количествени цели за рециклиране и оползотворяване на шест групи масово разпространени отпадъци</w:t>
      </w:r>
      <w:r w:rsidR="003C2AD9" w:rsidRPr="00695481">
        <w:rPr>
          <w:rFonts w:ascii="Times New Roman" w:eastAsia="MS Mincho" w:hAnsi="Times New Roman" w:cs="Times New Roman"/>
          <w:spacing w:val="-4"/>
          <w:sz w:val="24"/>
          <w:szCs w:val="24"/>
          <w:lang w:eastAsia="ja-JP"/>
        </w:rPr>
        <w:t xml:space="preserve"> </w:t>
      </w:r>
      <w:r w:rsidRPr="00695481">
        <w:rPr>
          <w:rFonts w:ascii="Times New Roman" w:eastAsia="MS Mincho" w:hAnsi="Times New Roman" w:cs="Times New Roman"/>
          <w:spacing w:val="-4"/>
          <w:sz w:val="24"/>
          <w:szCs w:val="24"/>
          <w:lang w:eastAsia="ja-JP"/>
        </w:rPr>
        <w:t>:</w:t>
      </w:r>
      <w:bookmarkEnd w:id="40"/>
    </w:p>
    <w:p w:rsidR="00816437" w:rsidRPr="00695481" w:rsidRDefault="00816437" w:rsidP="006031BA">
      <w:pPr>
        <w:numPr>
          <w:ilvl w:val="0"/>
          <w:numId w:val="35"/>
        </w:numPr>
        <w:spacing w:after="12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О</w:t>
      </w:r>
      <w:r w:rsidR="003C2AD9" w:rsidRPr="00695481">
        <w:rPr>
          <w:rFonts w:ascii="Times New Roman" w:eastAsia="Times New Roman" w:hAnsi="Times New Roman" w:cs="Times New Roman"/>
          <w:sz w:val="24"/>
          <w:szCs w:val="24"/>
          <w:lang w:eastAsia="bg-BG"/>
        </w:rPr>
        <w:t xml:space="preserve">тпадъци от опаковки </w:t>
      </w:r>
    </w:p>
    <w:p w:rsidR="00816437" w:rsidRPr="00695481" w:rsidRDefault="003C2AD9" w:rsidP="006031BA">
      <w:pPr>
        <w:numPr>
          <w:ilvl w:val="0"/>
          <w:numId w:val="35"/>
        </w:numPr>
        <w:spacing w:after="12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ИУМПС </w:t>
      </w:r>
    </w:p>
    <w:p w:rsidR="00816437" w:rsidRPr="00695481" w:rsidRDefault="003C2AD9" w:rsidP="006031BA">
      <w:pPr>
        <w:numPr>
          <w:ilvl w:val="0"/>
          <w:numId w:val="35"/>
        </w:numPr>
        <w:spacing w:after="12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ИУЕЕО </w:t>
      </w:r>
    </w:p>
    <w:p w:rsidR="00816437" w:rsidRPr="00695481" w:rsidRDefault="00816437" w:rsidP="006031BA">
      <w:pPr>
        <w:numPr>
          <w:ilvl w:val="0"/>
          <w:numId w:val="35"/>
        </w:numPr>
        <w:spacing w:after="12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Отпадъчни ма</w:t>
      </w:r>
      <w:r w:rsidR="003C2AD9" w:rsidRPr="00695481">
        <w:rPr>
          <w:rFonts w:ascii="Times New Roman" w:eastAsia="Times New Roman" w:hAnsi="Times New Roman" w:cs="Times New Roman"/>
          <w:sz w:val="24"/>
          <w:szCs w:val="24"/>
          <w:lang w:eastAsia="bg-BG"/>
        </w:rPr>
        <w:t xml:space="preserve">сла и нефтопродукти </w:t>
      </w:r>
    </w:p>
    <w:p w:rsidR="00816437" w:rsidRPr="00695481" w:rsidRDefault="00816437" w:rsidP="006031BA">
      <w:pPr>
        <w:numPr>
          <w:ilvl w:val="0"/>
          <w:numId w:val="35"/>
        </w:numPr>
        <w:spacing w:after="12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Отпадъци от ба</w:t>
      </w:r>
      <w:r w:rsidR="003C2AD9" w:rsidRPr="00695481">
        <w:rPr>
          <w:rFonts w:ascii="Times New Roman" w:eastAsia="Times New Roman" w:hAnsi="Times New Roman" w:cs="Times New Roman"/>
          <w:sz w:val="24"/>
          <w:szCs w:val="24"/>
          <w:lang w:eastAsia="bg-BG"/>
        </w:rPr>
        <w:t xml:space="preserve">терии и акумулатори </w:t>
      </w:r>
    </w:p>
    <w:p w:rsidR="00816437" w:rsidRPr="00695481" w:rsidRDefault="003C2AD9" w:rsidP="006031BA">
      <w:pPr>
        <w:numPr>
          <w:ilvl w:val="0"/>
          <w:numId w:val="35"/>
        </w:numPr>
        <w:spacing w:after="12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Отпадъци от гуми </w:t>
      </w:r>
    </w:p>
    <w:p w:rsidR="00816437" w:rsidRPr="00695481" w:rsidRDefault="00816437" w:rsidP="00765576">
      <w:pPr>
        <w:pStyle w:val="Heading6"/>
      </w:pPr>
      <w:r w:rsidRPr="00695481">
        <w:t>Излезли от употреба батерии и акумулатори</w:t>
      </w:r>
    </w:p>
    <w:p w:rsidR="00816437" w:rsidRPr="00695481" w:rsidRDefault="00816437" w:rsidP="00816437">
      <w:pPr>
        <w:spacing w:after="0" w:line="240" w:lineRule="auto"/>
        <w:ind w:firstLine="708"/>
        <w:jc w:val="both"/>
        <w:rPr>
          <w:rFonts w:ascii="Times New Roman" w:eastAsia="Times New Roman" w:hAnsi="Times New Roman" w:cs="Times New Roman"/>
          <w:b/>
          <w:color w:val="000000"/>
          <w:sz w:val="24"/>
          <w:szCs w:val="24"/>
          <w:lang w:val="ru-RU" w:eastAsia="bg-BG"/>
        </w:rPr>
      </w:pPr>
      <w:r w:rsidRPr="00695481">
        <w:rPr>
          <w:rFonts w:ascii="Times New Roman" w:eastAsia="Times New Roman" w:hAnsi="Times New Roman" w:cs="Times New Roman"/>
          <w:color w:val="000000"/>
          <w:sz w:val="24"/>
          <w:szCs w:val="24"/>
          <w:lang w:eastAsia="bg-BG"/>
        </w:rPr>
        <w:t>"Батерия или акумулатор" е всеки източник на електрическа енергия, генерирана чрез директно преобразуване на химическа енергия и състояща се от една или повече първични клетки (</w:t>
      </w:r>
      <w:proofErr w:type="spellStart"/>
      <w:r w:rsidRPr="00695481">
        <w:rPr>
          <w:rFonts w:ascii="Times New Roman" w:eastAsia="Times New Roman" w:hAnsi="Times New Roman" w:cs="Times New Roman"/>
          <w:color w:val="000000"/>
          <w:sz w:val="24"/>
          <w:szCs w:val="24"/>
          <w:lang w:eastAsia="bg-BG"/>
        </w:rPr>
        <w:t>непрезаредими</w:t>
      </w:r>
      <w:proofErr w:type="spellEnd"/>
      <w:r w:rsidRPr="00695481">
        <w:rPr>
          <w:rFonts w:ascii="Times New Roman" w:eastAsia="Times New Roman" w:hAnsi="Times New Roman" w:cs="Times New Roman"/>
          <w:color w:val="000000"/>
          <w:sz w:val="24"/>
          <w:szCs w:val="24"/>
          <w:lang w:eastAsia="bg-BG"/>
        </w:rPr>
        <w:t>) или от една или повече вторични клетки (</w:t>
      </w:r>
      <w:proofErr w:type="spellStart"/>
      <w:r w:rsidRPr="00695481">
        <w:rPr>
          <w:rFonts w:ascii="Times New Roman" w:eastAsia="Times New Roman" w:hAnsi="Times New Roman" w:cs="Times New Roman"/>
          <w:color w:val="000000"/>
          <w:sz w:val="24"/>
          <w:szCs w:val="24"/>
          <w:lang w:eastAsia="bg-BG"/>
        </w:rPr>
        <w:t>презаредими</w:t>
      </w:r>
      <w:proofErr w:type="spellEnd"/>
      <w:r w:rsidRPr="00695481">
        <w:rPr>
          <w:rFonts w:ascii="Times New Roman" w:eastAsia="Times New Roman" w:hAnsi="Times New Roman" w:cs="Times New Roman"/>
          <w:color w:val="000000"/>
          <w:sz w:val="24"/>
          <w:szCs w:val="24"/>
          <w:lang w:eastAsia="bg-BG"/>
        </w:rPr>
        <w:t>).</w:t>
      </w:r>
    </w:p>
    <w:p w:rsidR="00816437" w:rsidRPr="00695481" w:rsidRDefault="00816437" w:rsidP="00765576">
      <w:pPr>
        <w:spacing w:after="0" w:line="240" w:lineRule="auto"/>
        <w:ind w:right="30" w:firstLine="708"/>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На </w:t>
      </w:r>
      <w:proofErr w:type="spellStart"/>
      <w:r w:rsidRPr="00695481">
        <w:rPr>
          <w:rFonts w:ascii="Times New Roman" w:eastAsia="Times New Roman" w:hAnsi="Times New Roman" w:cs="Times New Roman"/>
          <w:color w:val="000000"/>
          <w:sz w:val="24"/>
          <w:szCs w:val="24"/>
          <w:lang w:val="ru-RU" w:eastAsia="bg-BG"/>
        </w:rPr>
        <w:t>територията</w:t>
      </w:r>
      <w:proofErr w:type="spellEnd"/>
      <w:r w:rsidRPr="00695481">
        <w:rPr>
          <w:rFonts w:ascii="Times New Roman" w:eastAsia="Times New Roman" w:hAnsi="Times New Roman" w:cs="Times New Roman"/>
          <w:color w:val="000000"/>
          <w:sz w:val="24"/>
          <w:szCs w:val="24"/>
          <w:lang w:val="ru-RU" w:eastAsia="bg-BG"/>
        </w:rPr>
        <w:t xml:space="preserve"> на Община </w:t>
      </w:r>
      <w:proofErr w:type="spellStart"/>
      <w:r w:rsidRPr="00695481">
        <w:rPr>
          <w:rFonts w:ascii="Times New Roman" w:eastAsia="Times New Roman" w:hAnsi="Times New Roman" w:cs="Times New Roman"/>
          <w:color w:val="000000"/>
          <w:sz w:val="24"/>
          <w:szCs w:val="24"/>
          <w:lang w:val="ru-RU" w:eastAsia="bg-BG"/>
        </w:rPr>
        <w:t>Трявна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поставени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кошчета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разделно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опасни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отпадъци</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батерии</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следните</w:t>
      </w:r>
      <w:proofErr w:type="spellEnd"/>
      <w:r w:rsidRPr="00695481">
        <w:rPr>
          <w:rFonts w:ascii="Times New Roman" w:eastAsia="Times New Roman" w:hAnsi="Times New Roman" w:cs="Times New Roman"/>
          <w:color w:val="000000"/>
          <w:sz w:val="24"/>
          <w:szCs w:val="24"/>
          <w:lang w:val="ru-RU" w:eastAsia="bg-BG"/>
        </w:rPr>
        <w:t xml:space="preserve"> места:</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val="ru-RU" w:eastAsia="bg-BG"/>
        </w:rPr>
        <w:t xml:space="preserve">1. Ул. “Ангел </w:t>
      </w:r>
      <w:proofErr w:type="spellStart"/>
      <w:r w:rsidRPr="00695481">
        <w:rPr>
          <w:rFonts w:ascii="Times New Roman" w:eastAsia="Times New Roman" w:hAnsi="Times New Roman" w:cs="Times New Roman"/>
          <w:color w:val="000000"/>
          <w:sz w:val="24"/>
          <w:szCs w:val="24"/>
          <w:lang w:val="ru-RU" w:eastAsia="bg-BG"/>
        </w:rPr>
        <w:t>Кънчев</w:t>
      </w:r>
      <w:proofErr w:type="spellEnd"/>
      <w:r w:rsidRPr="00695481">
        <w:rPr>
          <w:rFonts w:ascii="Times New Roman" w:eastAsia="Times New Roman" w:hAnsi="Times New Roman" w:cs="Times New Roman"/>
          <w:color w:val="000000"/>
          <w:sz w:val="24"/>
          <w:szCs w:val="24"/>
          <w:lang w:val="ru-RU" w:eastAsia="bg-BG"/>
        </w:rPr>
        <w:t xml:space="preserve">” – </w:t>
      </w:r>
      <w:r w:rsidRPr="00695481">
        <w:rPr>
          <w:rFonts w:ascii="Times New Roman" w:eastAsia="Times New Roman" w:hAnsi="Times New Roman" w:cs="Times New Roman"/>
          <w:color w:val="000000"/>
          <w:sz w:val="24"/>
          <w:szCs w:val="24"/>
          <w:lang w:eastAsia="bg-BG"/>
        </w:rPr>
        <w:t>Фото „</w:t>
      </w:r>
      <w:proofErr w:type="spellStart"/>
      <w:r w:rsidRPr="00695481">
        <w:rPr>
          <w:rFonts w:ascii="Times New Roman" w:eastAsia="Times New Roman" w:hAnsi="Times New Roman" w:cs="Times New Roman"/>
          <w:color w:val="000000"/>
          <w:sz w:val="24"/>
          <w:szCs w:val="24"/>
          <w:lang w:eastAsia="bg-BG"/>
        </w:rPr>
        <w:t>Фуджи</w:t>
      </w:r>
      <w:proofErr w:type="spellEnd"/>
      <w:r w:rsidRPr="00695481">
        <w:rPr>
          <w:rFonts w:ascii="Times New Roman" w:eastAsia="Times New Roman" w:hAnsi="Times New Roman" w:cs="Times New Roman"/>
          <w:color w:val="000000"/>
          <w:sz w:val="24"/>
          <w:szCs w:val="24"/>
          <w:lang w:eastAsia="bg-BG"/>
        </w:rPr>
        <w:t>”</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2. В </w:t>
      </w:r>
      <w:proofErr w:type="spellStart"/>
      <w:r w:rsidRPr="00695481">
        <w:rPr>
          <w:rFonts w:ascii="Times New Roman" w:eastAsia="Times New Roman" w:hAnsi="Times New Roman" w:cs="Times New Roman"/>
          <w:color w:val="000000"/>
          <w:sz w:val="24"/>
          <w:szCs w:val="24"/>
          <w:lang w:val="ru-RU" w:eastAsia="bg-BG"/>
        </w:rPr>
        <w:t>сградата</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Кметство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Плачковци</w:t>
      </w:r>
      <w:proofErr w:type="spellEnd"/>
      <w:r w:rsidRPr="00695481">
        <w:rPr>
          <w:rFonts w:ascii="Times New Roman" w:eastAsia="Times New Roman" w:hAnsi="Times New Roman" w:cs="Times New Roman"/>
          <w:color w:val="000000"/>
          <w:sz w:val="24"/>
          <w:szCs w:val="24"/>
          <w:lang w:val="ru-RU" w:eastAsia="bg-BG"/>
        </w:rPr>
        <w:t xml:space="preserve"> </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3. </w:t>
      </w:r>
      <w:proofErr w:type="spellStart"/>
      <w:r w:rsidRPr="00695481">
        <w:rPr>
          <w:rFonts w:ascii="Times New Roman" w:eastAsia="Times New Roman" w:hAnsi="Times New Roman" w:cs="Times New Roman"/>
          <w:color w:val="000000"/>
          <w:sz w:val="24"/>
          <w:szCs w:val="24"/>
          <w:lang w:val="ru-RU" w:eastAsia="bg-BG"/>
        </w:rPr>
        <w:t>Кметство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Черновръх</w:t>
      </w:r>
      <w:proofErr w:type="spellEnd"/>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4. </w:t>
      </w:r>
      <w:proofErr w:type="spellStart"/>
      <w:r w:rsidRPr="00695481">
        <w:rPr>
          <w:rFonts w:ascii="Times New Roman" w:eastAsia="Times New Roman" w:hAnsi="Times New Roman" w:cs="Times New Roman"/>
          <w:color w:val="000000"/>
          <w:sz w:val="24"/>
          <w:szCs w:val="24"/>
          <w:lang w:val="ru-RU" w:eastAsia="bg-BG"/>
        </w:rPr>
        <w:t>Кметство</w:t>
      </w:r>
      <w:proofErr w:type="spellEnd"/>
      <w:r w:rsidRPr="00695481">
        <w:rPr>
          <w:rFonts w:ascii="Times New Roman" w:eastAsia="Times New Roman" w:hAnsi="Times New Roman" w:cs="Times New Roman"/>
          <w:color w:val="000000"/>
          <w:sz w:val="24"/>
          <w:szCs w:val="24"/>
          <w:lang w:val="ru-RU" w:eastAsia="bg-BG"/>
        </w:rPr>
        <w:t xml:space="preserve"> Белица</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5. </w:t>
      </w:r>
      <w:proofErr w:type="spellStart"/>
      <w:r w:rsidRPr="00695481">
        <w:rPr>
          <w:rFonts w:ascii="Times New Roman" w:eastAsia="Times New Roman" w:hAnsi="Times New Roman" w:cs="Times New Roman"/>
          <w:color w:val="000000"/>
          <w:sz w:val="24"/>
          <w:szCs w:val="24"/>
          <w:lang w:val="ru-RU" w:eastAsia="bg-BG"/>
        </w:rPr>
        <w:t>Кметство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Станчев</w:t>
      </w:r>
      <w:proofErr w:type="spellEnd"/>
      <w:r w:rsidRPr="00695481">
        <w:rPr>
          <w:rFonts w:ascii="Times New Roman" w:eastAsia="Times New Roman" w:hAnsi="Times New Roman" w:cs="Times New Roman"/>
          <w:color w:val="000000"/>
          <w:sz w:val="24"/>
          <w:szCs w:val="24"/>
          <w:lang w:val="ru-RU" w:eastAsia="bg-BG"/>
        </w:rPr>
        <w:t xml:space="preserve"> хан</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6. </w:t>
      </w:r>
      <w:proofErr w:type="spellStart"/>
      <w:r w:rsidRPr="00695481">
        <w:rPr>
          <w:rFonts w:ascii="Times New Roman" w:eastAsia="Times New Roman" w:hAnsi="Times New Roman" w:cs="Times New Roman"/>
          <w:color w:val="000000"/>
          <w:sz w:val="24"/>
          <w:szCs w:val="24"/>
          <w:lang w:val="ru-RU" w:eastAsia="bg-BG"/>
        </w:rPr>
        <w:t>Кметство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Престой</w:t>
      </w:r>
      <w:proofErr w:type="spellEnd"/>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7. </w:t>
      </w:r>
      <w:proofErr w:type="spellStart"/>
      <w:r w:rsidRPr="00695481">
        <w:rPr>
          <w:rFonts w:ascii="Times New Roman" w:eastAsia="Times New Roman" w:hAnsi="Times New Roman" w:cs="Times New Roman"/>
          <w:color w:val="000000"/>
          <w:sz w:val="24"/>
          <w:szCs w:val="24"/>
          <w:lang w:val="ru-RU" w:eastAsia="bg-BG"/>
        </w:rPr>
        <w:t>Кметство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Радевци</w:t>
      </w:r>
      <w:proofErr w:type="spellEnd"/>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 xml:space="preserve">8. </w:t>
      </w:r>
      <w:proofErr w:type="spellStart"/>
      <w:r w:rsidRPr="00695481">
        <w:rPr>
          <w:rFonts w:ascii="Times New Roman" w:eastAsia="Times New Roman" w:hAnsi="Times New Roman" w:cs="Times New Roman"/>
          <w:color w:val="000000"/>
          <w:sz w:val="24"/>
          <w:szCs w:val="24"/>
          <w:lang w:val="ru-RU" w:eastAsia="bg-BG"/>
        </w:rPr>
        <w:t>Кметство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Бангейци</w:t>
      </w:r>
      <w:proofErr w:type="spellEnd"/>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val="ru-RU" w:eastAsia="bg-BG"/>
        </w:rPr>
        <w:t xml:space="preserve">9. </w:t>
      </w:r>
      <w:r w:rsidRPr="00695481">
        <w:rPr>
          <w:rFonts w:ascii="Times New Roman" w:eastAsia="Times New Roman" w:hAnsi="Times New Roman" w:cs="Times New Roman"/>
          <w:color w:val="000000"/>
          <w:sz w:val="24"/>
          <w:szCs w:val="24"/>
          <w:lang w:eastAsia="bg-BG"/>
        </w:rPr>
        <w:t>Сградата на Община Трявна</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10. ОУ „проф. П. Райков”</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11. СОУ „П. Р. Славейков”</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12. ОДЗ „Калина”</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13. ЦДГ „Светлина”</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14. Център за социална рехабилитация и интеграция</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15. Дом за стари хора</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16. Общинска служба по земеделие</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17. Автогара</w:t>
      </w: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18. ОУ „Васил Левски”</w:t>
      </w:r>
    </w:p>
    <w:p w:rsidR="00816437" w:rsidRPr="00695481" w:rsidRDefault="00816437" w:rsidP="00816437">
      <w:pPr>
        <w:spacing w:after="0" w:line="240" w:lineRule="auto"/>
        <w:ind w:right="30"/>
        <w:jc w:val="both"/>
        <w:rPr>
          <w:rFonts w:ascii="Times New Roman" w:eastAsia="Times New Roman" w:hAnsi="Times New Roman" w:cs="Times New Roman"/>
          <w:color w:val="000000"/>
          <w:sz w:val="24"/>
          <w:szCs w:val="24"/>
          <w:lang w:eastAsia="bg-BG"/>
        </w:rPr>
      </w:pPr>
    </w:p>
    <w:p w:rsidR="00816437" w:rsidRPr="00695481" w:rsidRDefault="00816437" w:rsidP="00816437">
      <w:pPr>
        <w:spacing w:after="0" w:line="240" w:lineRule="auto"/>
        <w:ind w:right="30" w:firstLine="72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Периодично се провеждат кампании за разделно събиране на излезли от употреба батерии и акумулатори.  </w:t>
      </w:r>
    </w:p>
    <w:p w:rsidR="00816437" w:rsidRPr="00695481" w:rsidRDefault="00816437" w:rsidP="00816437">
      <w:pPr>
        <w:spacing w:after="0" w:line="240" w:lineRule="auto"/>
        <w:ind w:right="30"/>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eastAsia="bg-BG"/>
        </w:rPr>
        <w:lastRenderedPageBreak/>
        <w:t xml:space="preserve">        </w:t>
      </w:r>
      <w:r w:rsidRPr="00695481">
        <w:rPr>
          <w:rFonts w:ascii="Times New Roman" w:eastAsia="Times New Roman" w:hAnsi="Times New Roman" w:cs="Times New Roman"/>
          <w:noProof/>
          <w:color w:val="000000"/>
          <w:sz w:val="24"/>
          <w:szCs w:val="24"/>
          <w:lang w:eastAsia="bg-BG"/>
        </w:rPr>
        <w:drawing>
          <wp:inline distT="0" distB="0" distL="0" distR="0" wp14:anchorId="78D96CEB" wp14:editId="48347E96">
            <wp:extent cx="1714500" cy="2171700"/>
            <wp:effectExtent l="0" t="0" r="0" b="0"/>
            <wp:docPr id="25" name="Picture 25" descr="Picture 45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450-8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0" cy="2171700"/>
                    </a:xfrm>
                    <a:prstGeom prst="rect">
                      <a:avLst/>
                    </a:prstGeom>
                    <a:noFill/>
                    <a:ln>
                      <a:noFill/>
                    </a:ln>
                  </pic:spPr>
                </pic:pic>
              </a:graphicData>
            </a:graphic>
          </wp:inline>
        </w:drawing>
      </w:r>
      <w:r w:rsidRPr="00695481">
        <w:rPr>
          <w:rFonts w:ascii="Times New Roman" w:eastAsia="Times New Roman" w:hAnsi="Times New Roman" w:cs="Times New Roman"/>
          <w:color w:val="000000"/>
          <w:sz w:val="24"/>
          <w:szCs w:val="24"/>
          <w:lang w:eastAsia="bg-BG"/>
        </w:rPr>
        <w:t xml:space="preserve">                                     </w:t>
      </w:r>
      <w:r w:rsidRPr="0069548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695481">
        <w:rPr>
          <w:rFonts w:ascii="Times New Roman" w:eastAsia="Times New Roman" w:hAnsi="Times New Roman" w:cs="Times New Roman"/>
          <w:noProof/>
          <w:color w:val="000000"/>
          <w:sz w:val="24"/>
          <w:szCs w:val="24"/>
          <w:lang w:eastAsia="bg-BG"/>
        </w:rPr>
        <w:drawing>
          <wp:inline distT="0" distB="0" distL="0" distR="0" wp14:anchorId="20E92D37" wp14:editId="2C785FF6">
            <wp:extent cx="1714500" cy="2105025"/>
            <wp:effectExtent l="0" t="0" r="0" b="9525"/>
            <wp:docPr id="24" name="Picture 24" descr="Obshtina Tria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shtina Triavn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0" cy="2105025"/>
                    </a:xfrm>
                    <a:prstGeom prst="rect">
                      <a:avLst/>
                    </a:prstGeom>
                    <a:noFill/>
                    <a:ln>
                      <a:noFill/>
                    </a:ln>
                  </pic:spPr>
                </pic:pic>
              </a:graphicData>
            </a:graphic>
          </wp:inline>
        </w:drawing>
      </w:r>
    </w:p>
    <w:p w:rsidR="00816437" w:rsidRPr="00695481" w:rsidRDefault="00816437" w:rsidP="00816437">
      <w:pPr>
        <w:spacing w:after="0" w:line="240" w:lineRule="auto"/>
        <w:ind w:right="30"/>
        <w:jc w:val="both"/>
        <w:rPr>
          <w:rFonts w:ascii="Times New Roman" w:eastAsia="Times New Roman" w:hAnsi="Times New Roman" w:cs="Times New Roman"/>
          <w:color w:val="000000"/>
          <w:sz w:val="24"/>
          <w:szCs w:val="24"/>
          <w:lang w:val="ru-RU" w:eastAsia="bg-BG"/>
        </w:rPr>
      </w:pPr>
    </w:p>
    <w:p w:rsidR="00816437" w:rsidRPr="00695481" w:rsidRDefault="00816437" w:rsidP="00816437">
      <w:pPr>
        <w:spacing w:after="0" w:line="240" w:lineRule="auto"/>
        <w:ind w:right="30"/>
        <w:jc w:val="both"/>
        <w:rPr>
          <w:rFonts w:ascii="Times New Roman" w:eastAsia="Times New Roman" w:hAnsi="Times New Roman" w:cs="Times New Roman"/>
          <w:color w:val="000000"/>
          <w:sz w:val="24"/>
          <w:szCs w:val="24"/>
          <w:lang w:eastAsia="bg-BG"/>
        </w:rPr>
      </w:pPr>
    </w:p>
    <w:p w:rsidR="00816437" w:rsidRPr="00695481" w:rsidRDefault="00816437" w:rsidP="00816437">
      <w:pPr>
        <w:spacing w:after="0" w:line="240" w:lineRule="auto"/>
        <w:ind w:right="30" w:firstLine="708"/>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За оползотворяване на негодните за употреба батерии и акумулатори Община Трявна има сключен договор № 78-ТСУ-10/02.08.2010г. с „</w:t>
      </w:r>
      <w:proofErr w:type="spellStart"/>
      <w:r w:rsidRPr="00695481">
        <w:rPr>
          <w:rFonts w:ascii="Times New Roman" w:eastAsia="Times New Roman" w:hAnsi="Times New Roman" w:cs="Times New Roman"/>
          <w:color w:val="000000"/>
          <w:sz w:val="24"/>
          <w:szCs w:val="24"/>
          <w:lang w:eastAsia="bg-BG"/>
        </w:rPr>
        <w:t>Екобатери</w:t>
      </w:r>
      <w:proofErr w:type="spellEnd"/>
      <w:r w:rsidRPr="00695481">
        <w:rPr>
          <w:rFonts w:ascii="Times New Roman" w:eastAsia="Times New Roman" w:hAnsi="Times New Roman" w:cs="Times New Roman"/>
          <w:color w:val="000000"/>
          <w:sz w:val="24"/>
          <w:szCs w:val="24"/>
          <w:lang w:eastAsia="bg-BG"/>
        </w:rPr>
        <w:t>” АД – организация за оползотворяване, чийто предмет на дейност включва: организиране и управление на дейностите по събиране, транспортиране, временно съхраняване, предварително третиране на негодни за употреба батерии и акумулатори. Фирмата притежава разрешение</w:t>
      </w:r>
      <w:r w:rsidRPr="00695481">
        <w:rPr>
          <w:rFonts w:ascii="Times New Roman" w:eastAsia="Times New Roman" w:hAnsi="Times New Roman" w:cs="Times New Roman"/>
          <w:color w:val="FF0000"/>
          <w:sz w:val="24"/>
          <w:szCs w:val="24"/>
          <w:lang w:eastAsia="bg-BG"/>
        </w:rPr>
        <w:t>,</w:t>
      </w:r>
      <w:r w:rsidRPr="00695481">
        <w:rPr>
          <w:rFonts w:ascii="Times New Roman" w:eastAsia="Times New Roman" w:hAnsi="Times New Roman" w:cs="Times New Roman"/>
          <w:color w:val="000000"/>
          <w:sz w:val="24"/>
          <w:szCs w:val="24"/>
          <w:lang w:eastAsia="bg-BG"/>
        </w:rPr>
        <w:t xml:space="preserve"> издадено от Министерството на околната среда и водите. </w:t>
      </w:r>
    </w:p>
    <w:p w:rsidR="00816437" w:rsidRPr="00695481" w:rsidRDefault="00816437" w:rsidP="00816437">
      <w:pPr>
        <w:tabs>
          <w:tab w:val="left" w:pos="-180"/>
          <w:tab w:val="left" w:pos="0"/>
          <w:tab w:val="left" w:pos="540"/>
        </w:tabs>
        <w:spacing w:after="0" w:line="240" w:lineRule="auto"/>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ab/>
      </w:r>
      <w:proofErr w:type="spellStart"/>
      <w:r w:rsidRPr="00695481">
        <w:rPr>
          <w:rFonts w:ascii="Times New Roman" w:eastAsia="Times New Roman" w:hAnsi="Times New Roman" w:cs="Times New Roman"/>
          <w:color w:val="000000"/>
          <w:sz w:val="24"/>
          <w:szCs w:val="24"/>
          <w:lang w:val="ru-RU" w:eastAsia="bg-BG"/>
        </w:rPr>
        <w:t>Системата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разделно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негодни</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употреба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батерии</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акумулатори</w:t>
      </w:r>
      <w:proofErr w:type="spellEnd"/>
      <w:r w:rsidRPr="00695481">
        <w:rPr>
          <w:rFonts w:ascii="Times New Roman" w:eastAsia="Times New Roman" w:hAnsi="Times New Roman" w:cs="Times New Roman"/>
          <w:color w:val="000000"/>
          <w:sz w:val="24"/>
          <w:szCs w:val="24"/>
          <w:lang w:val="ru-RU" w:eastAsia="bg-BG"/>
        </w:rPr>
        <w:t xml:space="preserve"> не </w:t>
      </w:r>
      <w:proofErr w:type="spellStart"/>
      <w:r w:rsidRPr="00695481">
        <w:rPr>
          <w:rFonts w:ascii="Times New Roman" w:eastAsia="Times New Roman" w:hAnsi="Times New Roman" w:cs="Times New Roman"/>
          <w:color w:val="000000"/>
          <w:sz w:val="24"/>
          <w:szCs w:val="24"/>
          <w:lang w:val="ru-RU" w:eastAsia="bg-BG"/>
        </w:rPr>
        <w:t>изисква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финансиране</w:t>
      </w:r>
      <w:proofErr w:type="spellEnd"/>
      <w:r w:rsidRPr="00695481">
        <w:rPr>
          <w:rFonts w:ascii="Times New Roman" w:eastAsia="Times New Roman" w:hAnsi="Times New Roman" w:cs="Times New Roman"/>
          <w:color w:val="000000"/>
          <w:sz w:val="24"/>
          <w:szCs w:val="24"/>
          <w:lang w:val="ru-RU" w:eastAsia="bg-BG"/>
        </w:rPr>
        <w:t xml:space="preserve"> или инвестиции от страна на Община </w:t>
      </w:r>
      <w:proofErr w:type="spellStart"/>
      <w:r w:rsidRPr="00695481">
        <w:rPr>
          <w:rFonts w:ascii="Times New Roman" w:eastAsia="Times New Roman" w:hAnsi="Times New Roman" w:cs="Times New Roman"/>
          <w:color w:val="000000"/>
          <w:sz w:val="24"/>
          <w:szCs w:val="24"/>
          <w:lang w:val="ru-RU" w:eastAsia="bg-BG"/>
        </w:rPr>
        <w:t>Трявна</w:t>
      </w:r>
      <w:proofErr w:type="spellEnd"/>
      <w:r w:rsidRPr="00695481">
        <w:rPr>
          <w:rFonts w:ascii="Times New Roman" w:eastAsia="Times New Roman" w:hAnsi="Times New Roman" w:cs="Times New Roman"/>
          <w:color w:val="000000"/>
          <w:sz w:val="24"/>
          <w:szCs w:val="24"/>
          <w:lang w:val="ru-RU" w:eastAsia="bg-BG"/>
        </w:rPr>
        <w:t xml:space="preserve"> и е </w:t>
      </w:r>
      <w:proofErr w:type="spellStart"/>
      <w:r w:rsidRPr="00695481">
        <w:rPr>
          <w:rFonts w:ascii="Times New Roman" w:eastAsia="Times New Roman" w:hAnsi="Times New Roman" w:cs="Times New Roman"/>
          <w:color w:val="000000"/>
          <w:sz w:val="24"/>
          <w:szCs w:val="24"/>
          <w:lang w:val="ru-RU" w:eastAsia="bg-BG"/>
        </w:rPr>
        <w:t>безплатна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населението</w:t>
      </w:r>
      <w:proofErr w:type="spellEnd"/>
      <w:r w:rsidRPr="00695481">
        <w:rPr>
          <w:rFonts w:ascii="Times New Roman" w:eastAsia="Times New Roman" w:hAnsi="Times New Roman" w:cs="Times New Roman"/>
          <w:color w:val="000000"/>
          <w:sz w:val="24"/>
          <w:szCs w:val="24"/>
          <w:lang w:val="ru-RU" w:eastAsia="bg-BG"/>
        </w:rPr>
        <w:t xml:space="preserve">. </w:t>
      </w:r>
    </w:p>
    <w:p w:rsidR="00816437" w:rsidRPr="00695481" w:rsidRDefault="00816437" w:rsidP="00816437">
      <w:pPr>
        <w:spacing w:after="0" w:line="240" w:lineRule="auto"/>
        <w:ind w:right="30"/>
        <w:jc w:val="both"/>
        <w:rPr>
          <w:rFonts w:ascii="Times New Roman" w:eastAsia="Times New Roman" w:hAnsi="Times New Roman" w:cs="Times New Roman"/>
          <w:color w:val="000000"/>
          <w:sz w:val="24"/>
          <w:szCs w:val="24"/>
          <w:lang w:eastAsia="bg-BG"/>
        </w:rPr>
      </w:pPr>
    </w:p>
    <w:p w:rsidR="00816437" w:rsidRPr="00695481" w:rsidRDefault="00816437" w:rsidP="00765576">
      <w:pPr>
        <w:pStyle w:val="Heading6"/>
      </w:pPr>
      <w:bookmarkStart w:id="41" w:name="_Toc404624125"/>
      <w:r w:rsidRPr="00695481">
        <w:t>Отработени масла и отпадъчни нефтопродукти</w:t>
      </w:r>
      <w:bookmarkEnd w:id="41"/>
    </w:p>
    <w:p w:rsidR="00816437" w:rsidRPr="00695481" w:rsidRDefault="00816437" w:rsidP="00816437">
      <w:pPr>
        <w:spacing w:after="0" w:line="240" w:lineRule="auto"/>
        <w:ind w:right="30"/>
        <w:jc w:val="both"/>
        <w:rPr>
          <w:rFonts w:ascii="Times New Roman" w:eastAsia="Times New Roman" w:hAnsi="Times New Roman" w:cs="Times New Roman"/>
          <w:color w:val="000000" w:themeColor="text1"/>
          <w:sz w:val="24"/>
          <w:szCs w:val="24"/>
          <w:lang w:eastAsia="bg-BG"/>
        </w:rPr>
      </w:pPr>
      <w:r w:rsidRPr="00695481">
        <w:rPr>
          <w:rFonts w:ascii="Times New Roman" w:eastAsia="Times New Roman" w:hAnsi="Times New Roman" w:cs="Times New Roman"/>
          <w:b/>
          <w:sz w:val="24"/>
          <w:szCs w:val="24"/>
          <w:lang w:eastAsia="bg-BG"/>
        </w:rPr>
        <w:tab/>
      </w:r>
      <w:r w:rsidRPr="00695481">
        <w:rPr>
          <w:rFonts w:ascii="Times New Roman" w:eastAsia="Times New Roman" w:hAnsi="Times New Roman" w:cs="Times New Roman"/>
          <w:color w:val="000000" w:themeColor="text1"/>
          <w:sz w:val="24"/>
          <w:szCs w:val="24"/>
          <w:lang w:eastAsia="bg-BG"/>
        </w:rPr>
        <w:t>Местата за смяна на отработени масла на територията на Общин</w:t>
      </w:r>
      <w:r w:rsidR="00F51EBF">
        <w:rPr>
          <w:rFonts w:ascii="Times New Roman" w:eastAsia="Times New Roman" w:hAnsi="Times New Roman" w:cs="Times New Roman"/>
          <w:color w:val="000000" w:themeColor="text1"/>
          <w:sz w:val="24"/>
          <w:szCs w:val="24"/>
          <w:lang w:eastAsia="bg-BG"/>
        </w:rPr>
        <w:t>а Трявна са действащи сервизи</w:t>
      </w:r>
      <w:r w:rsidRPr="00695481">
        <w:rPr>
          <w:rFonts w:ascii="Times New Roman" w:eastAsia="Times New Roman" w:hAnsi="Times New Roman" w:cs="Times New Roman"/>
          <w:color w:val="000000" w:themeColor="text1"/>
          <w:sz w:val="24"/>
          <w:szCs w:val="24"/>
          <w:lang w:eastAsia="bg-BG"/>
        </w:rPr>
        <w:t>, отговарящи на изискванията на Наредбата за отработените масла и отпадъчните нефтопродукти.</w:t>
      </w:r>
    </w:p>
    <w:p w:rsidR="00816437" w:rsidRPr="00695481" w:rsidRDefault="00816437" w:rsidP="00816437">
      <w:pPr>
        <w:spacing w:after="0" w:line="240" w:lineRule="auto"/>
        <w:ind w:right="30"/>
        <w:jc w:val="both"/>
        <w:rPr>
          <w:rFonts w:ascii="Times New Roman" w:eastAsia="Times New Roman" w:hAnsi="Times New Roman" w:cs="Times New Roman"/>
          <w:b/>
          <w:sz w:val="16"/>
          <w:szCs w:val="16"/>
          <w:lang w:eastAsia="bg-BG"/>
        </w:rPr>
      </w:pPr>
    </w:p>
    <w:p w:rsidR="00816437" w:rsidRPr="00695481" w:rsidRDefault="00816437" w:rsidP="00765576">
      <w:pPr>
        <w:pStyle w:val="Heading6"/>
      </w:pPr>
      <w:bookmarkStart w:id="42" w:name="_Toc404624126"/>
      <w:r w:rsidRPr="00695481">
        <w:t>Излезли от употреба моторни превозни средства</w:t>
      </w:r>
      <w:bookmarkEnd w:id="42"/>
      <w:r w:rsidR="003C2AD9" w:rsidRPr="00695481">
        <w:t xml:space="preserve"> и отпадъци от гуми. </w:t>
      </w:r>
    </w:p>
    <w:p w:rsidR="00816437" w:rsidRPr="00695481" w:rsidRDefault="00816437" w:rsidP="00816437">
      <w:pPr>
        <w:spacing w:after="0" w:line="240" w:lineRule="auto"/>
        <w:ind w:right="42"/>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b/>
          <w:sz w:val="24"/>
          <w:szCs w:val="24"/>
          <w:lang w:eastAsia="bg-BG"/>
        </w:rPr>
        <w:tab/>
      </w:r>
      <w:r w:rsidRPr="00695481">
        <w:rPr>
          <w:rFonts w:ascii="Times New Roman" w:eastAsia="Times New Roman" w:hAnsi="Times New Roman" w:cs="Times New Roman"/>
          <w:color w:val="000000"/>
          <w:sz w:val="24"/>
          <w:szCs w:val="24"/>
          <w:lang w:eastAsia="bg-BG"/>
        </w:rPr>
        <w:t xml:space="preserve">Моторните превозни средства </w:t>
      </w:r>
      <w:r w:rsidR="003C2AD9" w:rsidRPr="00695481">
        <w:rPr>
          <w:rFonts w:ascii="Times New Roman" w:eastAsia="Times New Roman" w:hAnsi="Times New Roman" w:cs="Times New Roman"/>
          <w:color w:val="000000"/>
          <w:sz w:val="24"/>
          <w:szCs w:val="24"/>
          <w:lang w:eastAsia="bg-BG"/>
        </w:rPr>
        <w:t xml:space="preserve">и отпадъците от гуми </w:t>
      </w:r>
      <w:r w:rsidRPr="00695481">
        <w:rPr>
          <w:rFonts w:ascii="Times New Roman" w:eastAsia="Times New Roman" w:hAnsi="Times New Roman" w:cs="Times New Roman"/>
          <w:color w:val="000000"/>
          <w:sz w:val="24"/>
          <w:szCs w:val="24"/>
          <w:lang w:eastAsia="bg-BG"/>
        </w:rPr>
        <w:t>се предават на лица, притежаващ</w:t>
      </w:r>
      <w:r w:rsidR="003C2AD9" w:rsidRPr="00695481">
        <w:rPr>
          <w:rFonts w:ascii="Times New Roman" w:eastAsia="Times New Roman" w:hAnsi="Times New Roman" w:cs="Times New Roman"/>
          <w:color w:val="000000"/>
          <w:sz w:val="24"/>
          <w:szCs w:val="24"/>
          <w:lang w:eastAsia="bg-BG"/>
        </w:rPr>
        <w:t xml:space="preserve">и разрешителни по реда на Закона за управление на отпадъците. </w:t>
      </w:r>
    </w:p>
    <w:p w:rsidR="00816437" w:rsidRPr="00695481" w:rsidRDefault="00816437" w:rsidP="00816437">
      <w:pPr>
        <w:spacing w:after="0" w:line="240" w:lineRule="auto"/>
        <w:ind w:right="42"/>
        <w:jc w:val="both"/>
        <w:rPr>
          <w:rFonts w:ascii="Times New Roman" w:eastAsia="Times New Roman" w:hAnsi="Times New Roman" w:cs="Times New Roman"/>
          <w:b/>
          <w:color w:val="FF0000"/>
          <w:sz w:val="24"/>
          <w:szCs w:val="24"/>
          <w:lang w:eastAsia="bg-BG"/>
        </w:rPr>
      </w:pPr>
    </w:p>
    <w:p w:rsidR="00816437" w:rsidRPr="00695481" w:rsidRDefault="00816437" w:rsidP="00B9756A">
      <w:pPr>
        <w:pStyle w:val="Heading6"/>
      </w:pPr>
      <w:bookmarkStart w:id="43" w:name="_Toc404624127"/>
      <w:r w:rsidRPr="00695481">
        <w:t>Излязло от употреба електрическо и електронно оборудване.</w:t>
      </w:r>
      <w:bookmarkEnd w:id="43"/>
      <w:r w:rsidRPr="00695481">
        <w:t xml:space="preserve"> </w:t>
      </w:r>
    </w:p>
    <w:p w:rsidR="00816437" w:rsidRPr="00695481" w:rsidRDefault="00816437" w:rsidP="00816437">
      <w:pPr>
        <w:widowControl w:val="0"/>
        <w:autoSpaceDE w:val="0"/>
        <w:autoSpaceDN w:val="0"/>
        <w:adjustRightInd w:val="0"/>
        <w:spacing w:after="0" w:line="240" w:lineRule="auto"/>
        <w:ind w:left="140" w:right="140" w:firstLine="84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"Електрическо и електронно оборудване" са уреди, които зависят от електрически ток или електромагнитно поле, за да работят правилно, както и уреди за генериране, трансфер и измерване на такъв ток и полета и предназначени за работа с напрежение, непревишаващо 1000 волта за променлив ток и 1500 волта за постоянен ток.</w:t>
      </w:r>
    </w:p>
    <w:p w:rsidR="00816437" w:rsidRPr="00695481" w:rsidRDefault="00816437" w:rsidP="00816437">
      <w:pPr>
        <w:widowControl w:val="0"/>
        <w:autoSpaceDE w:val="0"/>
        <w:autoSpaceDN w:val="0"/>
        <w:adjustRightInd w:val="0"/>
        <w:spacing w:after="0" w:line="240" w:lineRule="auto"/>
        <w:ind w:left="140" w:right="140" w:firstLine="84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"Излязло от употреба електрическо и електронно оборудване" е електрическо и електронно оборудване, което е отпадък по смисъла на § 1, т. 17 ЗУО, включително всички компоненти, части и консумативи, които са част от ЕЕО в момента, в който притежателят му се освобождава от него.</w:t>
      </w:r>
    </w:p>
    <w:p w:rsidR="00816437" w:rsidRPr="00695481" w:rsidRDefault="00816437" w:rsidP="00816437">
      <w:pPr>
        <w:spacing w:after="0" w:line="240" w:lineRule="auto"/>
        <w:ind w:right="30" w:firstLine="63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Община Трявна е сключила договор № 79-ТСУ-10/02.08.2010г. с „</w:t>
      </w:r>
      <w:proofErr w:type="spellStart"/>
      <w:r w:rsidRPr="00695481">
        <w:rPr>
          <w:rFonts w:ascii="Times New Roman" w:eastAsia="Times New Roman" w:hAnsi="Times New Roman" w:cs="Times New Roman"/>
          <w:color w:val="000000"/>
          <w:sz w:val="24"/>
          <w:szCs w:val="24"/>
          <w:lang w:eastAsia="bg-BG"/>
        </w:rPr>
        <w:t>Елтехресурс</w:t>
      </w:r>
      <w:proofErr w:type="spellEnd"/>
      <w:r w:rsidRPr="00695481">
        <w:rPr>
          <w:rFonts w:ascii="Times New Roman" w:eastAsia="Times New Roman" w:hAnsi="Times New Roman" w:cs="Times New Roman"/>
          <w:color w:val="000000"/>
          <w:sz w:val="24"/>
          <w:szCs w:val="24"/>
          <w:lang w:eastAsia="bg-BG"/>
        </w:rPr>
        <w:t xml:space="preserve">” АД – организация по оползотворяване, която организира събирането и транспортирането на излязлото от употреба електрическо и електронно оборудване. </w:t>
      </w:r>
      <w:r w:rsidRPr="00695481">
        <w:rPr>
          <w:rFonts w:ascii="Times New Roman" w:eastAsia="Times New Roman" w:hAnsi="Times New Roman" w:cs="Times New Roman"/>
          <w:color w:val="000000"/>
          <w:sz w:val="24"/>
          <w:szCs w:val="24"/>
          <w:lang w:eastAsia="bg-BG"/>
        </w:rPr>
        <w:lastRenderedPageBreak/>
        <w:t xml:space="preserve">Фирмата притежава разрешение, издадено от Министерството на околната среда и водите. </w:t>
      </w:r>
    </w:p>
    <w:p w:rsidR="00816437" w:rsidRPr="00695481" w:rsidRDefault="00816437" w:rsidP="00816437">
      <w:pPr>
        <w:tabs>
          <w:tab w:val="left" w:pos="-180"/>
          <w:tab w:val="left" w:pos="0"/>
          <w:tab w:val="left" w:pos="540"/>
        </w:tabs>
        <w:spacing w:after="0" w:line="240" w:lineRule="auto"/>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val="ru-RU" w:eastAsia="bg-BG"/>
        </w:rPr>
        <w:tab/>
      </w:r>
      <w:proofErr w:type="spellStart"/>
      <w:r w:rsidRPr="00695481">
        <w:rPr>
          <w:rFonts w:ascii="Times New Roman" w:eastAsia="Times New Roman" w:hAnsi="Times New Roman" w:cs="Times New Roman"/>
          <w:color w:val="000000"/>
          <w:sz w:val="24"/>
          <w:szCs w:val="24"/>
          <w:lang w:val="ru-RU" w:eastAsia="bg-BG"/>
        </w:rPr>
        <w:t>Системата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разделно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събиране</w:t>
      </w:r>
      <w:proofErr w:type="spellEnd"/>
      <w:r w:rsidRPr="00695481">
        <w:rPr>
          <w:rFonts w:ascii="Times New Roman" w:eastAsia="Times New Roman" w:hAnsi="Times New Roman" w:cs="Times New Roman"/>
          <w:color w:val="000000"/>
          <w:sz w:val="24"/>
          <w:szCs w:val="24"/>
          <w:lang w:val="ru-RU" w:eastAsia="bg-BG"/>
        </w:rPr>
        <w:t xml:space="preserve"> на </w:t>
      </w:r>
      <w:proofErr w:type="spellStart"/>
      <w:r w:rsidRPr="00695481">
        <w:rPr>
          <w:rFonts w:ascii="Times New Roman" w:eastAsia="Times New Roman" w:hAnsi="Times New Roman" w:cs="Times New Roman"/>
          <w:color w:val="000000"/>
          <w:sz w:val="24"/>
          <w:szCs w:val="24"/>
          <w:lang w:val="ru-RU" w:eastAsia="bg-BG"/>
        </w:rPr>
        <w:t>излязло</w:t>
      </w:r>
      <w:proofErr w:type="spellEnd"/>
      <w:r w:rsidRPr="00695481">
        <w:rPr>
          <w:rFonts w:ascii="Times New Roman" w:eastAsia="Times New Roman" w:hAnsi="Times New Roman" w:cs="Times New Roman"/>
          <w:color w:val="000000"/>
          <w:sz w:val="24"/>
          <w:szCs w:val="24"/>
          <w:lang w:val="ru-RU" w:eastAsia="bg-BG"/>
        </w:rPr>
        <w:t xml:space="preserve"> от </w:t>
      </w:r>
      <w:proofErr w:type="spellStart"/>
      <w:r w:rsidRPr="00695481">
        <w:rPr>
          <w:rFonts w:ascii="Times New Roman" w:eastAsia="Times New Roman" w:hAnsi="Times New Roman" w:cs="Times New Roman"/>
          <w:color w:val="000000"/>
          <w:sz w:val="24"/>
          <w:szCs w:val="24"/>
          <w:lang w:val="ru-RU" w:eastAsia="bg-BG"/>
        </w:rPr>
        <w:t>употреба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електрическо</w:t>
      </w:r>
      <w:proofErr w:type="spellEnd"/>
      <w:r w:rsidRPr="00695481">
        <w:rPr>
          <w:rFonts w:ascii="Times New Roman" w:eastAsia="Times New Roman" w:hAnsi="Times New Roman" w:cs="Times New Roman"/>
          <w:color w:val="000000"/>
          <w:sz w:val="24"/>
          <w:szCs w:val="24"/>
          <w:lang w:val="ru-RU" w:eastAsia="bg-BG"/>
        </w:rPr>
        <w:t xml:space="preserve"> и </w:t>
      </w:r>
      <w:proofErr w:type="spellStart"/>
      <w:r w:rsidRPr="00695481">
        <w:rPr>
          <w:rFonts w:ascii="Times New Roman" w:eastAsia="Times New Roman" w:hAnsi="Times New Roman" w:cs="Times New Roman"/>
          <w:color w:val="000000"/>
          <w:sz w:val="24"/>
          <w:szCs w:val="24"/>
          <w:lang w:val="ru-RU" w:eastAsia="bg-BG"/>
        </w:rPr>
        <w:t>електрон</w:t>
      </w:r>
      <w:r w:rsidR="00B94823" w:rsidRPr="00695481">
        <w:rPr>
          <w:rFonts w:ascii="Times New Roman" w:eastAsia="Times New Roman" w:hAnsi="Times New Roman" w:cs="Times New Roman"/>
          <w:color w:val="000000"/>
          <w:sz w:val="24"/>
          <w:szCs w:val="24"/>
          <w:lang w:val="ru-RU" w:eastAsia="bg-BG"/>
        </w:rPr>
        <w:t>н</w:t>
      </w:r>
      <w:r w:rsidRPr="00695481">
        <w:rPr>
          <w:rFonts w:ascii="Times New Roman" w:eastAsia="Times New Roman" w:hAnsi="Times New Roman" w:cs="Times New Roman"/>
          <w:color w:val="000000"/>
          <w:sz w:val="24"/>
          <w:szCs w:val="24"/>
          <w:lang w:val="ru-RU" w:eastAsia="bg-BG"/>
        </w:rPr>
        <w:t>о</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оборудване</w:t>
      </w:r>
      <w:proofErr w:type="spellEnd"/>
      <w:r w:rsidRPr="00695481">
        <w:rPr>
          <w:rFonts w:ascii="Times New Roman" w:eastAsia="Times New Roman" w:hAnsi="Times New Roman" w:cs="Times New Roman"/>
          <w:color w:val="000000"/>
          <w:sz w:val="24"/>
          <w:szCs w:val="24"/>
          <w:lang w:val="ru-RU" w:eastAsia="bg-BG"/>
        </w:rPr>
        <w:t xml:space="preserve"> не </w:t>
      </w:r>
      <w:proofErr w:type="spellStart"/>
      <w:r w:rsidRPr="00695481">
        <w:rPr>
          <w:rFonts w:ascii="Times New Roman" w:eastAsia="Times New Roman" w:hAnsi="Times New Roman" w:cs="Times New Roman"/>
          <w:color w:val="000000"/>
          <w:sz w:val="24"/>
          <w:szCs w:val="24"/>
          <w:lang w:val="ru-RU" w:eastAsia="bg-BG"/>
        </w:rPr>
        <w:t>изисква</w:t>
      </w:r>
      <w:proofErr w:type="spellEnd"/>
      <w:r w:rsidRPr="00695481">
        <w:rPr>
          <w:rFonts w:ascii="Times New Roman" w:eastAsia="Times New Roman" w:hAnsi="Times New Roman" w:cs="Times New Roman"/>
          <w:color w:val="000000"/>
          <w:sz w:val="24"/>
          <w:szCs w:val="24"/>
          <w:lang w:val="ru-RU" w:eastAsia="bg-BG"/>
        </w:rPr>
        <w:t xml:space="preserve"> </w:t>
      </w:r>
      <w:proofErr w:type="spellStart"/>
      <w:r w:rsidRPr="00695481">
        <w:rPr>
          <w:rFonts w:ascii="Times New Roman" w:eastAsia="Times New Roman" w:hAnsi="Times New Roman" w:cs="Times New Roman"/>
          <w:color w:val="000000"/>
          <w:sz w:val="24"/>
          <w:szCs w:val="24"/>
          <w:lang w:val="ru-RU" w:eastAsia="bg-BG"/>
        </w:rPr>
        <w:t>финансиране</w:t>
      </w:r>
      <w:proofErr w:type="spellEnd"/>
      <w:r w:rsidRPr="00695481">
        <w:rPr>
          <w:rFonts w:ascii="Times New Roman" w:eastAsia="Times New Roman" w:hAnsi="Times New Roman" w:cs="Times New Roman"/>
          <w:color w:val="000000"/>
          <w:sz w:val="24"/>
          <w:szCs w:val="24"/>
          <w:lang w:val="ru-RU" w:eastAsia="bg-BG"/>
        </w:rPr>
        <w:t xml:space="preserve"> или инвестиции от страна на Община </w:t>
      </w:r>
      <w:proofErr w:type="spellStart"/>
      <w:r w:rsidRPr="00695481">
        <w:rPr>
          <w:rFonts w:ascii="Times New Roman" w:eastAsia="Times New Roman" w:hAnsi="Times New Roman" w:cs="Times New Roman"/>
          <w:color w:val="000000"/>
          <w:sz w:val="24"/>
          <w:szCs w:val="24"/>
          <w:lang w:val="ru-RU" w:eastAsia="bg-BG"/>
        </w:rPr>
        <w:t>Трявна</w:t>
      </w:r>
      <w:proofErr w:type="spellEnd"/>
      <w:r w:rsidRPr="00695481">
        <w:rPr>
          <w:rFonts w:ascii="Times New Roman" w:eastAsia="Times New Roman" w:hAnsi="Times New Roman" w:cs="Times New Roman"/>
          <w:color w:val="000000"/>
          <w:sz w:val="24"/>
          <w:szCs w:val="24"/>
          <w:lang w:val="ru-RU" w:eastAsia="bg-BG"/>
        </w:rPr>
        <w:t xml:space="preserve"> и е </w:t>
      </w:r>
      <w:proofErr w:type="spellStart"/>
      <w:r w:rsidRPr="00695481">
        <w:rPr>
          <w:rFonts w:ascii="Times New Roman" w:eastAsia="Times New Roman" w:hAnsi="Times New Roman" w:cs="Times New Roman"/>
          <w:color w:val="000000"/>
          <w:sz w:val="24"/>
          <w:szCs w:val="24"/>
          <w:lang w:val="ru-RU" w:eastAsia="bg-BG"/>
        </w:rPr>
        <w:t>безплатна</w:t>
      </w:r>
      <w:proofErr w:type="spellEnd"/>
      <w:r w:rsidRPr="00695481">
        <w:rPr>
          <w:rFonts w:ascii="Times New Roman" w:eastAsia="Times New Roman" w:hAnsi="Times New Roman" w:cs="Times New Roman"/>
          <w:color w:val="000000"/>
          <w:sz w:val="24"/>
          <w:szCs w:val="24"/>
          <w:lang w:val="ru-RU" w:eastAsia="bg-BG"/>
        </w:rPr>
        <w:t xml:space="preserve"> за </w:t>
      </w:r>
      <w:proofErr w:type="spellStart"/>
      <w:r w:rsidRPr="00695481">
        <w:rPr>
          <w:rFonts w:ascii="Times New Roman" w:eastAsia="Times New Roman" w:hAnsi="Times New Roman" w:cs="Times New Roman"/>
          <w:color w:val="000000"/>
          <w:sz w:val="24"/>
          <w:szCs w:val="24"/>
          <w:lang w:val="ru-RU" w:eastAsia="bg-BG"/>
        </w:rPr>
        <w:t>населението</w:t>
      </w:r>
      <w:proofErr w:type="spellEnd"/>
      <w:r w:rsidRPr="00695481">
        <w:rPr>
          <w:rFonts w:ascii="Times New Roman" w:eastAsia="Times New Roman" w:hAnsi="Times New Roman" w:cs="Times New Roman"/>
          <w:color w:val="000000"/>
          <w:sz w:val="24"/>
          <w:szCs w:val="24"/>
          <w:lang w:val="ru-RU" w:eastAsia="bg-BG"/>
        </w:rPr>
        <w:t xml:space="preserve">. </w:t>
      </w:r>
    </w:p>
    <w:p w:rsidR="00816437" w:rsidRPr="00695481" w:rsidRDefault="00816437" w:rsidP="00816437">
      <w:pPr>
        <w:spacing w:after="0" w:line="240" w:lineRule="auto"/>
        <w:rPr>
          <w:rFonts w:ascii="Times New Roman" w:eastAsia="Times New Roman" w:hAnsi="Times New Roman" w:cs="Times New Roman"/>
          <w:sz w:val="24"/>
          <w:szCs w:val="24"/>
          <w:lang w:eastAsia="bg-BG"/>
        </w:rPr>
      </w:pPr>
    </w:p>
    <w:p w:rsidR="00816437" w:rsidRPr="00695481" w:rsidRDefault="00816437" w:rsidP="00B9756A">
      <w:pPr>
        <w:pStyle w:val="Heading6"/>
        <w:rPr>
          <w:rFonts w:eastAsia="Calibri"/>
        </w:rPr>
      </w:pPr>
      <w:r w:rsidRPr="00695481">
        <w:rPr>
          <w:rFonts w:eastAsia="Calibri"/>
        </w:rPr>
        <w:t>Настоящата програма за достигане на целите за рециклиране и оползотворяване на МРО</w:t>
      </w:r>
      <w:r w:rsidRPr="00695481">
        <w:rPr>
          <w:rFonts w:eastAsia="Calibri"/>
          <w:lang w:val="en-US"/>
        </w:rPr>
        <w:t xml:space="preserve"> </w:t>
      </w:r>
      <w:proofErr w:type="spellStart"/>
      <w:r w:rsidRPr="00695481">
        <w:rPr>
          <w:rFonts w:eastAsia="Calibri"/>
          <w:lang w:val="en-US"/>
        </w:rPr>
        <w:t>включва</w:t>
      </w:r>
      <w:proofErr w:type="spellEnd"/>
      <w:r w:rsidRPr="00695481">
        <w:rPr>
          <w:rFonts w:eastAsia="Calibri"/>
          <w:lang w:val="en-US"/>
        </w:rPr>
        <w:t xml:space="preserve"> </w:t>
      </w:r>
      <w:r w:rsidRPr="00695481">
        <w:rPr>
          <w:rFonts w:eastAsia="Calibri"/>
        </w:rPr>
        <w:t xml:space="preserve">следните мерки: </w:t>
      </w:r>
    </w:p>
    <w:p w:rsidR="00816437" w:rsidRPr="00695481" w:rsidRDefault="00816437" w:rsidP="006031BA">
      <w:pPr>
        <w:numPr>
          <w:ilvl w:val="0"/>
          <w:numId w:val="21"/>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Осъществяване на информационните кампании за насърчаване на населението да събира разделно отпадъците и за активно предоставяне на информация за битовите отпадъци.</w:t>
      </w:r>
    </w:p>
    <w:p w:rsidR="00816437" w:rsidRPr="00695481" w:rsidRDefault="00B9756A" w:rsidP="006031BA">
      <w:pPr>
        <w:numPr>
          <w:ilvl w:val="0"/>
          <w:numId w:val="21"/>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П</w:t>
      </w:r>
      <w:r w:rsidR="00816437" w:rsidRPr="00695481">
        <w:rPr>
          <w:rFonts w:ascii="Times New Roman" w:eastAsia="Calibri" w:hAnsi="Times New Roman" w:cs="Times New Roman"/>
          <w:sz w:val="24"/>
          <w:szCs w:val="24"/>
        </w:rPr>
        <w:t xml:space="preserve">рилагането на икономически инструменти, които чрез стимули и санкции да доведат до постигане на набелязаните цели (редукция на ТБО за участващите в системите за разделно събиране). </w:t>
      </w:r>
    </w:p>
    <w:p w:rsidR="00816437" w:rsidRPr="00695481" w:rsidRDefault="00816437" w:rsidP="006031BA">
      <w:pPr>
        <w:numPr>
          <w:ilvl w:val="0"/>
          <w:numId w:val="21"/>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 xml:space="preserve">Разработването на общински наредби със специални разпоредби и изисквания за разделно събиране и оползотворяване на </w:t>
      </w:r>
      <w:proofErr w:type="spellStart"/>
      <w:r w:rsidRPr="00695481">
        <w:rPr>
          <w:rFonts w:ascii="Times New Roman" w:eastAsia="Calibri" w:hAnsi="Times New Roman" w:cs="Times New Roman"/>
          <w:sz w:val="24"/>
          <w:szCs w:val="24"/>
        </w:rPr>
        <w:t>рециклируемите</w:t>
      </w:r>
      <w:proofErr w:type="spellEnd"/>
      <w:r w:rsidRPr="00695481">
        <w:rPr>
          <w:rFonts w:ascii="Times New Roman" w:eastAsia="Calibri" w:hAnsi="Times New Roman" w:cs="Times New Roman"/>
          <w:sz w:val="24"/>
          <w:szCs w:val="24"/>
        </w:rPr>
        <w:t xml:space="preserve"> отпадъци, в частност към разделното събиране и предаване на отпадъците от стопански, търговски, административни, образователни и други подобни обекти; </w:t>
      </w:r>
    </w:p>
    <w:p w:rsidR="00816437" w:rsidRPr="00695481" w:rsidRDefault="00816437" w:rsidP="006031BA">
      <w:pPr>
        <w:numPr>
          <w:ilvl w:val="0"/>
          <w:numId w:val="21"/>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Периодично извършване от общината на проучвания за морфологичния състав на битовите отпадъци.</w:t>
      </w:r>
    </w:p>
    <w:p w:rsidR="00816437" w:rsidRPr="00695481" w:rsidRDefault="00816437" w:rsidP="006031BA">
      <w:pPr>
        <w:numPr>
          <w:ilvl w:val="0"/>
          <w:numId w:val="21"/>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 xml:space="preserve"> Определяне на такса битови отпадъци, възможно най-пряко свързано с количествата изхвърлени отпадъци.</w:t>
      </w:r>
    </w:p>
    <w:p w:rsidR="00816437" w:rsidRPr="00695481" w:rsidRDefault="00816437" w:rsidP="006031BA">
      <w:pPr>
        <w:numPr>
          <w:ilvl w:val="0"/>
          <w:numId w:val="21"/>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Обучение и подобряване административния капацитет за инспекции по управление на отпадъците.</w:t>
      </w:r>
    </w:p>
    <w:p w:rsidR="00816437" w:rsidRPr="00695481" w:rsidRDefault="00816437" w:rsidP="00816437">
      <w:pPr>
        <w:spacing w:after="12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Реализацията на мерките от настоящата и </w:t>
      </w:r>
      <w:proofErr w:type="spellStart"/>
      <w:r w:rsidRPr="00695481">
        <w:rPr>
          <w:rFonts w:ascii="Times New Roman" w:eastAsia="Times New Roman" w:hAnsi="Times New Roman" w:cs="Times New Roman"/>
          <w:sz w:val="24"/>
          <w:szCs w:val="24"/>
          <w:lang w:eastAsia="bg-BG"/>
        </w:rPr>
        <w:t>съотносимите</w:t>
      </w:r>
      <w:proofErr w:type="spellEnd"/>
      <w:r w:rsidRPr="00695481">
        <w:rPr>
          <w:rFonts w:ascii="Times New Roman" w:eastAsia="Times New Roman" w:hAnsi="Times New Roman" w:cs="Times New Roman"/>
          <w:sz w:val="24"/>
          <w:szCs w:val="24"/>
          <w:lang w:eastAsia="bg-BG"/>
        </w:rPr>
        <w:t xml:space="preserve"> мерки от други програми на Общинската програма </w:t>
      </w:r>
      <w:r w:rsidR="003C2AD9" w:rsidRPr="00695481">
        <w:rPr>
          <w:rFonts w:ascii="Times New Roman" w:eastAsia="Times New Roman" w:hAnsi="Times New Roman" w:cs="Times New Roman"/>
          <w:sz w:val="24"/>
          <w:szCs w:val="24"/>
          <w:lang w:eastAsia="bg-BG"/>
        </w:rPr>
        <w:t>за управление на отпадъците 2014</w:t>
      </w:r>
      <w:r w:rsidRPr="00695481">
        <w:rPr>
          <w:rFonts w:ascii="Times New Roman" w:eastAsia="Times New Roman" w:hAnsi="Times New Roman" w:cs="Times New Roman"/>
          <w:sz w:val="24"/>
          <w:szCs w:val="24"/>
          <w:lang w:eastAsia="bg-BG"/>
        </w:rPr>
        <w:t xml:space="preserve">-2020 г. насърчава разделното събиране и подобряване на качеството на събраните </w:t>
      </w:r>
      <w:proofErr w:type="spellStart"/>
      <w:r w:rsidRPr="00695481">
        <w:rPr>
          <w:rFonts w:ascii="Times New Roman" w:eastAsia="Times New Roman" w:hAnsi="Times New Roman" w:cs="Times New Roman"/>
          <w:sz w:val="24"/>
          <w:szCs w:val="24"/>
          <w:lang w:eastAsia="bg-BG"/>
        </w:rPr>
        <w:t>рециклируеми</w:t>
      </w:r>
      <w:proofErr w:type="spellEnd"/>
      <w:r w:rsidRPr="00695481">
        <w:rPr>
          <w:rFonts w:ascii="Times New Roman" w:eastAsia="Times New Roman" w:hAnsi="Times New Roman" w:cs="Times New Roman"/>
          <w:sz w:val="24"/>
          <w:szCs w:val="24"/>
          <w:lang w:eastAsia="bg-BG"/>
        </w:rPr>
        <w:t xml:space="preserve"> отпадъчни материали от шестте потока масово разпространени отпадъци. Изпълнението на програмата ще има като резултат и намаляване изземването на суровини от природата и на замърсяването на околната среда от неконтролираното изхвърляне на отпадъци, както и увеличаване експлоатационния срок на депата за остатъчните битови отпадъци, които не могат да се оползотворяват.  </w:t>
      </w:r>
    </w:p>
    <w:p w:rsidR="00845A49" w:rsidRPr="00695481" w:rsidRDefault="00845A49" w:rsidP="00845A49">
      <w:pPr>
        <w:tabs>
          <w:tab w:val="left" w:pos="2220"/>
        </w:tabs>
        <w:rPr>
          <w:rFonts w:ascii="Times New Roman" w:hAnsi="Times New Roman" w:cs="Times New Roman"/>
        </w:rPr>
      </w:pPr>
    </w:p>
    <w:p w:rsidR="00845A49" w:rsidRPr="00695481" w:rsidRDefault="00845A49">
      <w:pPr>
        <w:rPr>
          <w:rFonts w:ascii="Times New Roman" w:hAnsi="Times New Roman" w:cs="Times New Roman"/>
        </w:rPr>
      </w:pPr>
    </w:p>
    <w:p w:rsidR="004A7586" w:rsidRPr="00695481" w:rsidRDefault="004A7586">
      <w:pPr>
        <w:rPr>
          <w:rFonts w:ascii="Times New Roman" w:hAnsi="Times New Roman" w:cs="Times New Roman"/>
        </w:rPr>
        <w:sectPr w:rsidR="004A7586" w:rsidRPr="00695481" w:rsidSect="00845A49">
          <w:pgSz w:w="11906" w:h="16838"/>
          <w:pgMar w:top="1418" w:right="1418" w:bottom="1418" w:left="1418" w:header="709" w:footer="709" w:gutter="0"/>
          <w:cols w:space="708"/>
          <w:docGrid w:linePitch="360"/>
        </w:sectPr>
      </w:pPr>
    </w:p>
    <w:tbl>
      <w:tblPr>
        <w:tblpPr w:leftFromText="141" w:rightFromText="141" w:vertAnchor="page" w:horzAnchor="margin" w:tblpY="1186"/>
        <w:tblW w:w="14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339"/>
        <w:gridCol w:w="1182"/>
        <w:gridCol w:w="1820"/>
        <w:gridCol w:w="1614"/>
        <w:gridCol w:w="2188"/>
        <w:gridCol w:w="2071"/>
        <w:gridCol w:w="1417"/>
      </w:tblGrid>
      <w:tr w:rsidR="004A7586" w:rsidRPr="00695481" w:rsidTr="00695481">
        <w:trPr>
          <w:trHeight w:val="699"/>
        </w:trPr>
        <w:tc>
          <w:tcPr>
            <w:tcW w:w="14562" w:type="dxa"/>
            <w:gridSpan w:val="8"/>
            <w:shd w:val="clear" w:color="auto" w:fill="auto"/>
          </w:tcPr>
          <w:p w:rsidR="004A7586" w:rsidRPr="00695481" w:rsidRDefault="004A7586" w:rsidP="00695481">
            <w:pPr>
              <w:spacing w:after="0"/>
              <w:rPr>
                <w:rFonts w:ascii="Times New Roman" w:hAnsi="Times New Roman" w:cs="Times New Roman"/>
                <w:sz w:val="18"/>
                <w:szCs w:val="18"/>
                <w:lang w:eastAsia="bg-BG"/>
              </w:rPr>
            </w:pPr>
          </w:p>
          <w:p w:rsidR="004A7586" w:rsidRPr="00695481" w:rsidRDefault="004A7586" w:rsidP="00695481">
            <w:pPr>
              <w:spacing w:after="0"/>
              <w:rPr>
                <w:rFonts w:ascii="Times New Roman" w:hAnsi="Times New Roman" w:cs="Times New Roman"/>
                <w:b/>
                <w:sz w:val="18"/>
                <w:szCs w:val="18"/>
                <w:lang w:eastAsia="bg-BG"/>
              </w:rPr>
            </w:pPr>
            <w:r w:rsidRPr="00695481">
              <w:rPr>
                <w:rFonts w:ascii="Times New Roman" w:hAnsi="Times New Roman" w:cs="Times New Roman"/>
                <w:b/>
                <w:sz w:val="18"/>
                <w:szCs w:val="18"/>
                <w:lang w:eastAsia="bg-BG"/>
              </w:rPr>
              <w:t>План за действие към</w:t>
            </w:r>
            <w:r w:rsidR="00695481" w:rsidRPr="00695481">
              <w:rPr>
                <w:rFonts w:ascii="Times New Roman" w:hAnsi="Times New Roman" w:cs="Times New Roman"/>
                <w:b/>
                <w:sz w:val="18"/>
                <w:szCs w:val="18"/>
                <w:lang w:eastAsia="bg-BG"/>
              </w:rPr>
              <w:t xml:space="preserve"> Общинската</w:t>
            </w:r>
            <w:r w:rsidRPr="00695481">
              <w:rPr>
                <w:rFonts w:ascii="Times New Roman" w:hAnsi="Times New Roman" w:cs="Times New Roman"/>
                <w:b/>
                <w:sz w:val="18"/>
                <w:szCs w:val="18"/>
                <w:lang w:eastAsia="bg-BG"/>
              </w:rPr>
              <w:t xml:space="preserve"> програмата за достигане на целите за рециклиране и оползотворяване на МРО</w:t>
            </w:r>
          </w:p>
        </w:tc>
      </w:tr>
      <w:tr w:rsidR="004A7586" w:rsidRPr="00695481" w:rsidTr="00396978">
        <w:trPr>
          <w:trHeight w:val="998"/>
        </w:trPr>
        <w:tc>
          <w:tcPr>
            <w:tcW w:w="1931" w:type="dxa"/>
            <w:shd w:val="clear" w:color="auto" w:fill="auto"/>
          </w:tcPr>
          <w:p w:rsidR="004A7586" w:rsidRPr="00695481" w:rsidRDefault="004A7586"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Оперативна цел</w:t>
            </w:r>
          </w:p>
        </w:tc>
        <w:tc>
          <w:tcPr>
            <w:tcW w:w="2339" w:type="dxa"/>
            <w:shd w:val="clear" w:color="auto" w:fill="auto"/>
          </w:tcPr>
          <w:p w:rsidR="004A7586" w:rsidRPr="00695481" w:rsidRDefault="004A7586"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Дейности (мерки)</w:t>
            </w:r>
          </w:p>
        </w:tc>
        <w:tc>
          <w:tcPr>
            <w:tcW w:w="1182" w:type="dxa"/>
            <w:shd w:val="clear" w:color="auto" w:fill="auto"/>
          </w:tcPr>
          <w:p w:rsidR="004A7586" w:rsidRPr="00695481" w:rsidRDefault="004A7586"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Бюджет</w:t>
            </w:r>
          </w:p>
        </w:tc>
        <w:tc>
          <w:tcPr>
            <w:tcW w:w="1820" w:type="dxa"/>
            <w:shd w:val="clear" w:color="auto" w:fill="auto"/>
          </w:tcPr>
          <w:p w:rsidR="004A7586" w:rsidRPr="00695481" w:rsidRDefault="004A7586"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Източници на финансиране</w:t>
            </w:r>
          </w:p>
        </w:tc>
        <w:tc>
          <w:tcPr>
            <w:tcW w:w="1614" w:type="dxa"/>
            <w:shd w:val="clear" w:color="auto" w:fill="auto"/>
          </w:tcPr>
          <w:p w:rsidR="004A7586" w:rsidRPr="00695481" w:rsidRDefault="004A7586"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Срок за реализация</w:t>
            </w:r>
          </w:p>
          <w:p w:rsidR="004A7586" w:rsidRPr="00695481" w:rsidRDefault="004A7586" w:rsidP="00695481">
            <w:pPr>
              <w:spacing w:after="0"/>
              <w:rPr>
                <w:rFonts w:ascii="Times New Roman" w:hAnsi="Times New Roman" w:cs="Times New Roman"/>
                <w:sz w:val="18"/>
                <w:szCs w:val="18"/>
                <w:lang w:eastAsia="bg-BG"/>
              </w:rPr>
            </w:pPr>
            <w:r w:rsidRPr="00695481">
              <w:rPr>
                <w:rFonts w:ascii="Times New Roman" w:hAnsi="Times New Roman" w:cs="Times New Roman"/>
                <w:sz w:val="18"/>
                <w:szCs w:val="18"/>
                <w:lang w:eastAsia="bg-BG"/>
              </w:rPr>
              <w:t>(година)</w:t>
            </w:r>
          </w:p>
        </w:tc>
        <w:tc>
          <w:tcPr>
            <w:tcW w:w="2188" w:type="dxa"/>
            <w:shd w:val="clear" w:color="auto" w:fill="auto"/>
          </w:tcPr>
          <w:p w:rsidR="004A7586" w:rsidRPr="00695481" w:rsidRDefault="004A7586"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Очаквани резултати</w:t>
            </w:r>
          </w:p>
        </w:tc>
        <w:tc>
          <w:tcPr>
            <w:tcW w:w="2071" w:type="dxa"/>
            <w:shd w:val="clear" w:color="auto" w:fill="auto"/>
          </w:tcPr>
          <w:p w:rsidR="004A7586" w:rsidRPr="00695481" w:rsidRDefault="004A7586" w:rsidP="00695481">
            <w:pPr>
              <w:spacing w:after="0"/>
              <w:rPr>
                <w:rFonts w:ascii="Times New Roman" w:hAnsi="Times New Roman" w:cs="Times New Roman"/>
                <w:sz w:val="18"/>
                <w:szCs w:val="18"/>
                <w:lang w:eastAsia="bg-BG"/>
              </w:rPr>
            </w:pPr>
          </w:p>
          <w:p w:rsidR="004A7586" w:rsidRPr="00695481" w:rsidRDefault="004A7586" w:rsidP="00695481">
            <w:pPr>
              <w:spacing w:after="0"/>
              <w:rPr>
                <w:rFonts w:ascii="Times New Roman" w:hAnsi="Times New Roman" w:cs="Times New Roman"/>
                <w:sz w:val="18"/>
                <w:szCs w:val="18"/>
                <w:lang w:eastAsia="bg-BG"/>
              </w:rPr>
            </w:pPr>
            <w:r w:rsidRPr="00695481">
              <w:rPr>
                <w:rFonts w:ascii="Times New Roman" w:hAnsi="Times New Roman" w:cs="Times New Roman"/>
                <w:sz w:val="18"/>
                <w:szCs w:val="18"/>
                <w:lang w:eastAsia="bg-BG"/>
              </w:rPr>
              <w:t>Индикатори за изпълнение</w:t>
            </w:r>
          </w:p>
        </w:tc>
        <w:tc>
          <w:tcPr>
            <w:tcW w:w="1417" w:type="dxa"/>
            <w:shd w:val="clear" w:color="auto" w:fill="auto"/>
          </w:tcPr>
          <w:p w:rsidR="004A7586" w:rsidRPr="00695481" w:rsidRDefault="004A7586" w:rsidP="00695481">
            <w:pPr>
              <w:spacing w:after="0"/>
              <w:rPr>
                <w:rFonts w:ascii="Times New Roman" w:hAnsi="Times New Roman" w:cs="Times New Roman"/>
                <w:sz w:val="18"/>
                <w:szCs w:val="18"/>
                <w:lang w:eastAsia="bg-BG"/>
              </w:rPr>
            </w:pPr>
          </w:p>
          <w:p w:rsidR="004A7586" w:rsidRPr="00695481" w:rsidRDefault="004A7586" w:rsidP="00695481">
            <w:pPr>
              <w:spacing w:after="0"/>
              <w:rPr>
                <w:rFonts w:ascii="Times New Roman" w:hAnsi="Times New Roman" w:cs="Times New Roman"/>
                <w:sz w:val="18"/>
                <w:szCs w:val="18"/>
                <w:lang w:eastAsia="bg-BG"/>
              </w:rPr>
            </w:pPr>
            <w:r w:rsidRPr="00695481">
              <w:rPr>
                <w:rFonts w:ascii="Times New Roman" w:hAnsi="Times New Roman" w:cs="Times New Roman"/>
                <w:sz w:val="18"/>
                <w:szCs w:val="18"/>
                <w:lang w:eastAsia="bg-BG"/>
              </w:rPr>
              <w:t>Отговорни институции</w:t>
            </w:r>
          </w:p>
        </w:tc>
      </w:tr>
      <w:tr w:rsidR="004A7586" w:rsidRPr="00695481" w:rsidTr="00396978">
        <w:trPr>
          <w:trHeight w:val="1346"/>
        </w:trPr>
        <w:tc>
          <w:tcPr>
            <w:tcW w:w="1931" w:type="dxa"/>
            <w:shd w:val="clear" w:color="auto" w:fill="auto"/>
          </w:tcPr>
          <w:p w:rsidR="004A7586" w:rsidRPr="00695481" w:rsidRDefault="004A7586" w:rsidP="00695481">
            <w:pPr>
              <w:spacing w:after="0"/>
              <w:rPr>
                <w:rFonts w:ascii="Times New Roman" w:hAnsi="Times New Roman" w:cs="Times New Roman"/>
                <w:bCs/>
                <w:color w:val="000000"/>
                <w:kern w:val="32"/>
                <w:sz w:val="18"/>
                <w:szCs w:val="18"/>
                <w:lang w:eastAsia="bg-BG"/>
              </w:rPr>
            </w:pPr>
            <w:r w:rsidRPr="00695481">
              <w:rPr>
                <w:rFonts w:ascii="Times New Roman" w:hAnsi="Times New Roman" w:cs="Times New Roman"/>
                <w:bCs/>
                <w:color w:val="000000"/>
                <w:kern w:val="32"/>
                <w:sz w:val="18"/>
                <w:szCs w:val="18"/>
                <w:lang w:eastAsia="bg-BG"/>
              </w:rPr>
              <w:t>Изпълнение на целите за рециклиране и оползотворяване на МРО</w:t>
            </w:r>
          </w:p>
        </w:tc>
        <w:tc>
          <w:tcPr>
            <w:tcW w:w="2339" w:type="dxa"/>
            <w:tcBorders>
              <w:bottom w:val="single" w:sz="4" w:space="0" w:color="auto"/>
            </w:tcBorders>
            <w:shd w:val="clear" w:color="auto" w:fill="auto"/>
          </w:tcPr>
          <w:p w:rsidR="004A7586" w:rsidRPr="00695481" w:rsidRDefault="004A7586" w:rsidP="00695481">
            <w:pPr>
              <w:spacing w:after="0"/>
              <w:rPr>
                <w:rFonts w:ascii="Times New Roman" w:hAnsi="Times New Roman" w:cs="Times New Roman"/>
                <w:color w:val="000000" w:themeColor="text1"/>
                <w:sz w:val="18"/>
                <w:szCs w:val="18"/>
                <w:lang w:eastAsia="bg-BG"/>
              </w:rPr>
            </w:pPr>
            <w:r w:rsidRPr="00695481">
              <w:rPr>
                <w:rFonts w:ascii="Times New Roman" w:hAnsi="Times New Roman" w:cs="Times New Roman"/>
                <w:color w:val="000000" w:themeColor="text1"/>
                <w:sz w:val="18"/>
                <w:szCs w:val="18"/>
                <w:lang w:eastAsia="bg-BG"/>
              </w:rPr>
              <w:t>Предоставяне на отличителен стикер за домакинствата и фирмите, включени в системата за разделно събиране на отпадъците от опаковки</w:t>
            </w:r>
          </w:p>
        </w:tc>
        <w:tc>
          <w:tcPr>
            <w:tcW w:w="1182" w:type="dxa"/>
            <w:shd w:val="clear" w:color="auto" w:fill="auto"/>
          </w:tcPr>
          <w:p w:rsidR="004A7586" w:rsidRPr="00695481" w:rsidRDefault="00396978" w:rsidP="00695481">
            <w:pPr>
              <w:spacing w:after="0"/>
              <w:rPr>
                <w:rFonts w:ascii="Times New Roman" w:hAnsi="Times New Roman" w:cs="Times New Roman"/>
                <w:color w:val="000000" w:themeColor="text1"/>
                <w:sz w:val="18"/>
                <w:szCs w:val="18"/>
                <w:lang w:eastAsia="bg-BG"/>
              </w:rPr>
            </w:pPr>
            <w:r w:rsidRPr="00695481">
              <w:rPr>
                <w:rFonts w:ascii="Times New Roman" w:hAnsi="Times New Roman" w:cs="Times New Roman"/>
                <w:color w:val="000000" w:themeColor="text1"/>
                <w:sz w:val="18"/>
                <w:szCs w:val="18"/>
                <w:lang w:eastAsia="bg-BG"/>
              </w:rPr>
              <w:t xml:space="preserve"> 2000</w:t>
            </w:r>
          </w:p>
        </w:tc>
        <w:tc>
          <w:tcPr>
            <w:tcW w:w="1820" w:type="dxa"/>
            <w:shd w:val="clear" w:color="auto" w:fill="auto"/>
          </w:tcPr>
          <w:p w:rsidR="00396978" w:rsidRPr="00695481" w:rsidRDefault="00396978" w:rsidP="00695481">
            <w:pPr>
              <w:spacing w:after="0"/>
              <w:rPr>
                <w:rFonts w:ascii="Times New Roman" w:hAnsi="Times New Roman" w:cs="Times New Roman"/>
                <w:color w:val="000000" w:themeColor="text1"/>
                <w:sz w:val="18"/>
                <w:szCs w:val="18"/>
                <w:lang w:eastAsia="bg-BG"/>
              </w:rPr>
            </w:pPr>
            <w:r w:rsidRPr="00695481">
              <w:rPr>
                <w:rFonts w:ascii="Times New Roman" w:hAnsi="Times New Roman" w:cs="Times New Roman"/>
                <w:color w:val="000000" w:themeColor="text1"/>
                <w:sz w:val="18"/>
                <w:szCs w:val="18"/>
                <w:lang w:eastAsia="bg-BG"/>
              </w:rPr>
              <w:t>Община Трявна</w:t>
            </w:r>
          </w:p>
          <w:p w:rsidR="004A7586" w:rsidRPr="00695481" w:rsidRDefault="00396978" w:rsidP="00695481">
            <w:pPr>
              <w:spacing w:after="0"/>
              <w:rPr>
                <w:rFonts w:ascii="Times New Roman" w:hAnsi="Times New Roman" w:cs="Times New Roman"/>
                <w:color w:val="000000" w:themeColor="text1"/>
                <w:sz w:val="18"/>
                <w:szCs w:val="18"/>
                <w:lang w:eastAsia="bg-BG"/>
              </w:rPr>
            </w:pPr>
            <w:r w:rsidRPr="00695481">
              <w:rPr>
                <w:rFonts w:ascii="Times New Roman" w:hAnsi="Times New Roman" w:cs="Times New Roman"/>
                <w:color w:val="000000" w:themeColor="text1"/>
                <w:sz w:val="18"/>
                <w:szCs w:val="18"/>
                <w:lang w:eastAsia="bg-BG"/>
              </w:rPr>
              <w:t xml:space="preserve"> </w:t>
            </w:r>
          </w:p>
          <w:p w:rsidR="00396978" w:rsidRPr="00695481" w:rsidRDefault="00396978" w:rsidP="00695481">
            <w:pPr>
              <w:spacing w:after="0"/>
              <w:rPr>
                <w:rFonts w:ascii="Times New Roman" w:hAnsi="Times New Roman" w:cs="Times New Roman"/>
                <w:color w:val="000000" w:themeColor="text1"/>
                <w:sz w:val="18"/>
                <w:szCs w:val="18"/>
                <w:lang w:eastAsia="bg-BG"/>
              </w:rPr>
            </w:pPr>
            <w:r w:rsidRPr="00695481">
              <w:rPr>
                <w:rFonts w:ascii="Times New Roman" w:hAnsi="Times New Roman" w:cs="Times New Roman"/>
                <w:bCs/>
                <w:kern w:val="32"/>
                <w:sz w:val="18"/>
                <w:szCs w:val="18"/>
                <w:lang w:eastAsia="bg-BG"/>
              </w:rPr>
              <w:t>Отчисления по чл. 20 от Наредбата за реда и начина за изчисляване и определяне на обезпеченият, изисквани при депониране на отпадъци и общински бюджет</w:t>
            </w:r>
          </w:p>
        </w:tc>
        <w:tc>
          <w:tcPr>
            <w:tcW w:w="1614" w:type="dxa"/>
            <w:shd w:val="clear" w:color="auto" w:fill="auto"/>
          </w:tcPr>
          <w:p w:rsidR="004A7586" w:rsidRPr="00695481" w:rsidRDefault="00396978" w:rsidP="00695481">
            <w:pPr>
              <w:spacing w:after="0"/>
              <w:rPr>
                <w:rFonts w:ascii="Times New Roman" w:hAnsi="Times New Roman" w:cs="Times New Roman"/>
                <w:color w:val="000000" w:themeColor="text1"/>
                <w:sz w:val="18"/>
                <w:szCs w:val="18"/>
                <w:lang w:eastAsia="bg-BG"/>
              </w:rPr>
            </w:pPr>
            <w:r w:rsidRPr="00695481">
              <w:rPr>
                <w:rFonts w:ascii="Times New Roman" w:hAnsi="Times New Roman" w:cs="Times New Roman"/>
                <w:color w:val="000000" w:themeColor="text1"/>
                <w:sz w:val="18"/>
                <w:szCs w:val="18"/>
                <w:lang w:eastAsia="bg-BG"/>
              </w:rPr>
              <w:t xml:space="preserve">2016-2020 </w:t>
            </w:r>
          </w:p>
        </w:tc>
        <w:tc>
          <w:tcPr>
            <w:tcW w:w="2188" w:type="dxa"/>
            <w:shd w:val="clear" w:color="auto" w:fill="auto"/>
          </w:tcPr>
          <w:p w:rsidR="004A7586" w:rsidRPr="00695481" w:rsidRDefault="004A7586" w:rsidP="00695481">
            <w:pPr>
              <w:spacing w:after="0"/>
              <w:rPr>
                <w:rFonts w:ascii="Times New Roman" w:hAnsi="Times New Roman" w:cs="Times New Roman"/>
                <w:color w:val="000000" w:themeColor="text1"/>
                <w:sz w:val="18"/>
                <w:szCs w:val="18"/>
                <w:lang w:eastAsia="bg-BG"/>
              </w:rPr>
            </w:pPr>
            <w:r w:rsidRPr="00695481">
              <w:rPr>
                <w:rFonts w:ascii="Times New Roman" w:hAnsi="Times New Roman" w:cs="Times New Roman"/>
                <w:color w:val="000000" w:themeColor="text1"/>
                <w:sz w:val="18"/>
                <w:szCs w:val="18"/>
                <w:lang w:eastAsia="bg-BG"/>
              </w:rPr>
              <w:t>Предоставени стикери на граждани и фирми</w:t>
            </w:r>
          </w:p>
        </w:tc>
        <w:tc>
          <w:tcPr>
            <w:tcW w:w="2071" w:type="dxa"/>
            <w:shd w:val="clear" w:color="auto" w:fill="auto"/>
          </w:tcPr>
          <w:p w:rsidR="004A7586" w:rsidRPr="00695481" w:rsidRDefault="004A7586" w:rsidP="00695481">
            <w:pPr>
              <w:spacing w:after="0"/>
              <w:rPr>
                <w:rFonts w:ascii="Times New Roman" w:hAnsi="Times New Roman" w:cs="Times New Roman"/>
                <w:bCs/>
                <w:color w:val="000000" w:themeColor="text1"/>
                <w:kern w:val="32"/>
                <w:sz w:val="18"/>
                <w:szCs w:val="18"/>
                <w:lang w:eastAsia="bg-BG"/>
              </w:rPr>
            </w:pPr>
            <w:r w:rsidRPr="00695481">
              <w:rPr>
                <w:rFonts w:ascii="Times New Roman" w:hAnsi="Times New Roman" w:cs="Times New Roman"/>
                <w:bCs/>
                <w:color w:val="000000" w:themeColor="text1"/>
                <w:kern w:val="32"/>
                <w:sz w:val="18"/>
                <w:szCs w:val="18"/>
                <w:lang w:eastAsia="bg-BG"/>
              </w:rPr>
              <w:t xml:space="preserve">Създадени стимули за повишаване </w:t>
            </w:r>
            <w:proofErr w:type="spellStart"/>
            <w:r w:rsidRPr="00695481">
              <w:rPr>
                <w:rFonts w:ascii="Times New Roman" w:hAnsi="Times New Roman" w:cs="Times New Roman"/>
                <w:bCs/>
                <w:color w:val="000000" w:themeColor="text1"/>
                <w:kern w:val="32"/>
                <w:sz w:val="18"/>
                <w:szCs w:val="18"/>
                <w:lang w:eastAsia="bg-BG"/>
              </w:rPr>
              <w:t>събираемост</w:t>
            </w:r>
            <w:proofErr w:type="spellEnd"/>
            <w:r w:rsidRPr="00695481">
              <w:rPr>
                <w:rFonts w:ascii="Times New Roman" w:hAnsi="Times New Roman" w:cs="Times New Roman"/>
                <w:bCs/>
                <w:color w:val="000000" w:themeColor="text1"/>
                <w:kern w:val="32"/>
                <w:sz w:val="18"/>
                <w:szCs w:val="18"/>
                <w:lang w:eastAsia="bg-BG"/>
              </w:rPr>
              <w:t xml:space="preserve"> на отпадъци от хартия, картон, пластмаса и стъкло</w:t>
            </w:r>
          </w:p>
        </w:tc>
        <w:tc>
          <w:tcPr>
            <w:tcW w:w="1417" w:type="dxa"/>
            <w:shd w:val="clear" w:color="auto" w:fill="auto"/>
          </w:tcPr>
          <w:p w:rsidR="004A7586" w:rsidRPr="00695481" w:rsidRDefault="00396978" w:rsidP="00695481">
            <w:pPr>
              <w:spacing w:after="0"/>
              <w:rPr>
                <w:rFonts w:ascii="Times New Roman" w:hAnsi="Times New Roman" w:cs="Times New Roman"/>
                <w:bCs/>
                <w:color w:val="000000" w:themeColor="text1"/>
                <w:kern w:val="32"/>
                <w:sz w:val="18"/>
                <w:szCs w:val="18"/>
                <w:lang w:eastAsia="bg-BG"/>
              </w:rPr>
            </w:pPr>
            <w:r w:rsidRPr="00695481">
              <w:rPr>
                <w:rFonts w:ascii="Times New Roman" w:hAnsi="Times New Roman" w:cs="Times New Roman"/>
                <w:bCs/>
                <w:color w:val="000000" w:themeColor="text1"/>
                <w:kern w:val="32"/>
                <w:sz w:val="18"/>
                <w:szCs w:val="18"/>
                <w:lang w:eastAsia="bg-BG"/>
              </w:rPr>
              <w:t xml:space="preserve">Община Трявна </w:t>
            </w:r>
          </w:p>
        </w:tc>
      </w:tr>
      <w:tr w:rsidR="00396978" w:rsidRPr="00695481" w:rsidTr="00396978">
        <w:trPr>
          <w:trHeight w:val="2207"/>
        </w:trPr>
        <w:tc>
          <w:tcPr>
            <w:tcW w:w="1931" w:type="dxa"/>
            <w:shd w:val="clear" w:color="auto" w:fill="auto"/>
          </w:tcPr>
          <w:p w:rsidR="00396978" w:rsidRPr="00695481" w:rsidRDefault="00396978" w:rsidP="00695481">
            <w:pPr>
              <w:spacing w:after="0"/>
              <w:rPr>
                <w:rFonts w:ascii="Times New Roman" w:hAnsi="Times New Roman" w:cs="Times New Roman"/>
                <w:bCs/>
                <w:i/>
                <w:kern w:val="32"/>
                <w:sz w:val="18"/>
                <w:szCs w:val="18"/>
                <w:lang w:eastAsia="bg-BG"/>
              </w:rPr>
            </w:pPr>
          </w:p>
        </w:tc>
        <w:tc>
          <w:tcPr>
            <w:tcW w:w="2339" w:type="dxa"/>
            <w:tcBorders>
              <w:bottom w:val="single" w:sz="4" w:space="0" w:color="auto"/>
            </w:tcBorders>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 xml:space="preserve">Провеждане на информационни кампании за необходимостта от разделното събиране на негодни за употреба батерии и акумулатори и излязло от употреба електрическо и електронно оборудване </w:t>
            </w:r>
          </w:p>
        </w:tc>
        <w:tc>
          <w:tcPr>
            <w:tcW w:w="1182"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2000</w:t>
            </w:r>
          </w:p>
        </w:tc>
        <w:tc>
          <w:tcPr>
            <w:tcW w:w="1820" w:type="dxa"/>
            <w:shd w:val="clear" w:color="auto" w:fill="auto"/>
          </w:tcPr>
          <w:p w:rsidR="00396978" w:rsidRPr="00695481" w:rsidRDefault="003C2AD9" w:rsidP="00695481">
            <w:pPr>
              <w:spacing w:after="0"/>
              <w:rPr>
                <w:rFonts w:ascii="Times New Roman" w:hAnsi="Times New Roman" w:cs="Times New Roman"/>
                <w:color w:val="000000" w:themeColor="text1"/>
                <w:sz w:val="18"/>
                <w:szCs w:val="18"/>
                <w:lang w:eastAsia="bg-BG"/>
              </w:rPr>
            </w:pPr>
            <w:r w:rsidRPr="00695481">
              <w:rPr>
                <w:rFonts w:ascii="Times New Roman" w:hAnsi="Times New Roman" w:cs="Times New Roman"/>
                <w:color w:val="000000" w:themeColor="text1"/>
                <w:sz w:val="18"/>
                <w:szCs w:val="18"/>
                <w:lang w:eastAsia="bg-BG"/>
              </w:rPr>
              <w:t>Фирми</w:t>
            </w:r>
            <w:r w:rsidR="00396978" w:rsidRPr="00695481">
              <w:rPr>
                <w:rFonts w:ascii="Times New Roman" w:hAnsi="Times New Roman" w:cs="Times New Roman"/>
                <w:color w:val="000000" w:themeColor="text1"/>
                <w:sz w:val="18"/>
                <w:szCs w:val="18"/>
                <w:lang w:eastAsia="bg-BG"/>
              </w:rPr>
              <w:t xml:space="preserve"> </w:t>
            </w:r>
          </w:p>
        </w:tc>
        <w:tc>
          <w:tcPr>
            <w:tcW w:w="1614" w:type="dxa"/>
            <w:shd w:val="clear" w:color="auto" w:fill="auto"/>
          </w:tcPr>
          <w:p w:rsidR="00396978" w:rsidRPr="00695481" w:rsidRDefault="00396978" w:rsidP="00695481">
            <w:pPr>
              <w:spacing w:after="0"/>
              <w:rPr>
                <w:rFonts w:ascii="Times New Roman" w:hAnsi="Times New Roman" w:cs="Times New Roman"/>
                <w:color w:val="000000" w:themeColor="text1"/>
                <w:sz w:val="18"/>
                <w:szCs w:val="18"/>
                <w:lang w:eastAsia="bg-BG"/>
              </w:rPr>
            </w:pPr>
            <w:r w:rsidRPr="00695481">
              <w:rPr>
                <w:rFonts w:ascii="Times New Roman" w:hAnsi="Times New Roman" w:cs="Times New Roman"/>
                <w:color w:val="000000" w:themeColor="text1"/>
                <w:sz w:val="18"/>
                <w:szCs w:val="18"/>
                <w:lang w:eastAsia="bg-BG"/>
              </w:rPr>
              <w:t xml:space="preserve">2016-2020 </w:t>
            </w:r>
          </w:p>
        </w:tc>
        <w:tc>
          <w:tcPr>
            <w:tcW w:w="2188"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Оползотворяване на излязлото ИУЕЕО и НУБА</w:t>
            </w:r>
          </w:p>
        </w:tc>
        <w:tc>
          <w:tcPr>
            <w:tcW w:w="2071"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Проведени информационни кампании</w:t>
            </w:r>
          </w:p>
        </w:tc>
        <w:tc>
          <w:tcPr>
            <w:tcW w:w="1417"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color w:val="000000" w:themeColor="text1"/>
                <w:kern w:val="32"/>
                <w:sz w:val="18"/>
                <w:szCs w:val="18"/>
                <w:lang w:eastAsia="bg-BG"/>
              </w:rPr>
              <w:t>Община Трявна</w:t>
            </w:r>
          </w:p>
        </w:tc>
      </w:tr>
      <w:tr w:rsidR="00396978" w:rsidRPr="00695481" w:rsidTr="00396978">
        <w:trPr>
          <w:trHeight w:val="1167"/>
        </w:trPr>
        <w:tc>
          <w:tcPr>
            <w:tcW w:w="1931"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p>
        </w:tc>
        <w:tc>
          <w:tcPr>
            <w:tcW w:w="2339" w:type="dxa"/>
            <w:tcBorders>
              <w:top w:val="single" w:sz="4" w:space="0" w:color="auto"/>
            </w:tcBorders>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 xml:space="preserve">Периодично извършване на проучване за морфологичния  състав на отпадъците </w:t>
            </w:r>
          </w:p>
        </w:tc>
        <w:tc>
          <w:tcPr>
            <w:tcW w:w="1182"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7 000</w:t>
            </w:r>
          </w:p>
        </w:tc>
        <w:tc>
          <w:tcPr>
            <w:tcW w:w="1820" w:type="dxa"/>
            <w:shd w:val="clear" w:color="auto" w:fill="auto"/>
          </w:tcPr>
          <w:p w:rsidR="00396978" w:rsidRPr="00695481" w:rsidRDefault="00396978" w:rsidP="00695481">
            <w:pPr>
              <w:spacing w:after="0"/>
              <w:rPr>
                <w:rFonts w:ascii="Times New Roman" w:hAnsi="Times New Roman" w:cs="Times New Roman"/>
                <w:color w:val="000000" w:themeColor="text1"/>
                <w:sz w:val="18"/>
                <w:szCs w:val="18"/>
                <w:lang w:eastAsia="bg-BG"/>
              </w:rPr>
            </w:pPr>
            <w:r w:rsidRPr="00695481">
              <w:rPr>
                <w:rFonts w:ascii="Times New Roman" w:hAnsi="Times New Roman" w:cs="Times New Roman"/>
                <w:color w:val="000000" w:themeColor="text1"/>
                <w:sz w:val="18"/>
                <w:szCs w:val="18"/>
                <w:lang w:eastAsia="bg-BG"/>
              </w:rPr>
              <w:t>Община Трявна</w:t>
            </w:r>
          </w:p>
          <w:p w:rsidR="00396978" w:rsidRPr="00695481" w:rsidRDefault="00396978" w:rsidP="00695481">
            <w:pPr>
              <w:spacing w:after="0"/>
              <w:rPr>
                <w:rFonts w:ascii="Times New Roman" w:hAnsi="Times New Roman" w:cs="Times New Roman"/>
                <w:color w:val="000000" w:themeColor="text1"/>
                <w:sz w:val="18"/>
                <w:szCs w:val="18"/>
                <w:lang w:eastAsia="bg-BG"/>
              </w:rPr>
            </w:pPr>
          </w:p>
          <w:p w:rsidR="00396978" w:rsidRPr="00695481" w:rsidRDefault="00396978" w:rsidP="00695481">
            <w:pPr>
              <w:spacing w:after="0"/>
              <w:rPr>
                <w:rFonts w:ascii="Times New Roman" w:hAnsi="Times New Roman" w:cs="Times New Roman"/>
                <w:sz w:val="18"/>
                <w:szCs w:val="18"/>
                <w:lang w:eastAsia="bg-BG"/>
              </w:rPr>
            </w:pPr>
          </w:p>
        </w:tc>
        <w:tc>
          <w:tcPr>
            <w:tcW w:w="1614"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 xml:space="preserve">2020г. </w:t>
            </w:r>
          </w:p>
        </w:tc>
        <w:tc>
          <w:tcPr>
            <w:tcW w:w="2188"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Проучване на морфологичния състав на отпадъците.</w:t>
            </w:r>
          </w:p>
        </w:tc>
        <w:tc>
          <w:tcPr>
            <w:tcW w:w="2071" w:type="dxa"/>
            <w:shd w:val="clear" w:color="auto" w:fill="auto"/>
          </w:tcPr>
          <w:p w:rsidR="00396978" w:rsidRPr="00695481" w:rsidRDefault="00396978" w:rsidP="00695481">
            <w:pPr>
              <w:spacing w:after="0"/>
              <w:rPr>
                <w:rFonts w:ascii="Times New Roman" w:hAnsi="Times New Roman" w:cs="Times New Roman"/>
                <w:sz w:val="18"/>
                <w:szCs w:val="18"/>
                <w:lang w:eastAsia="bg-BG"/>
              </w:rPr>
            </w:pPr>
            <w:r w:rsidRPr="00695481">
              <w:rPr>
                <w:rFonts w:ascii="Times New Roman" w:hAnsi="Times New Roman" w:cs="Times New Roman"/>
                <w:sz w:val="18"/>
                <w:szCs w:val="18"/>
                <w:lang w:eastAsia="bg-BG"/>
              </w:rPr>
              <w:t xml:space="preserve">Извършени проучвания на морфологичния състав на отпадъците. </w:t>
            </w:r>
          </w:p>
        </w:tc>
        <w:tc>
          <w:tcPr>
            <w:tcW w:w="1417" w:type="dxa"/>
            <w:shd w:val="clear" w:color="auto" w:fill="auto"/>
          </w:tcPr>
          <w:p w:rsidR="00396978" w:rsidRPr="00695481" w:rsidRDefault="00396978" w:rsidP="00695481">
            <w:pPr>
              <w:spacing w:after="0"/>
              <w:rPr>
                <w:rFonts w:ascii="Times New Roman" w:hAnsi="Times New Roman" w:cs="Times New Roman"/>
                <w:sz w:val="18"/>
                <w:szCs w:val="18"/>
                <w:lang w:eastAsia="bg-BG"/>
              </w:rPr>
            </w:pPr>
            <w:r w:rsidRPr="00695481">
              <w:rPr>
                <w:rFonts w:ascii="Times New Roman" w:hAnsi="Times New Roman" w:cs="Times New Roman"/>
                <w:bCs/>
                <w:color w:val="000000" w:themeColor="text1"/>
                <w:kern w:val="32"/>
                <w:sz w:val="18"/>
                <w:szCs w:val="18"/>
                <w:lang w:eastAsia="bg-BG"/>
              </w:rPr>
              <w:t>Община Трявна</w:t>
            </w:r>
          </w:p>
        </w:tc>
      </w:tr>
      <w:tr w:rsidR="00396978" w:rsidRPr="00695481" w:rsidTr="00396978">
        <w:trPr>
          <w:trHeight w:val="1244"/>
        </w:trPr>
        <w:tc>
          <w:tcPr>
            <w:tcW w:w="1931"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p>
        </w:tc>
        <w:tc>
          <w:tcPr>
            <w:tcW w:w="2339"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 xml:space="preserve">Промяна в начина на определяне на такса битови отпадъци, възможно най-пряко свързано с количеството изхвърлени отпадъци </w:t>
            </w:r>
          </w:p>
        </w:tc>
        <w:tc>
          <w:tcPr>
            <w:tcW w:w="1182"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p>
        </w:tc>
        <w:tc>
          <w:tcPr>
            <w:tcW w:w="1820" w:type="dxa"/>
            <w:shd w:val="clear" w:color="auto" w:fill="auto"/>
          </w:tcPr>
          <w:p w:rsidR="00396978" w:rsidRPr="00695481" w:rsidRDefault="00396978" w:rsidP="00695481">
            <w:pPr>
              <w:spacing w:after="0"/>
              <w:rPr>
                <w:rFonts w:ascii="Times New Roman" w:hAnsi="Times New Roman" w:cs="Times New Roman"/>
                <w:sz w:val="18"/>
                <w:szCs w:val="18"/>
                <w:lang w:eastAsia="bg-BG"/>
              </w:rPr>
            </w:pPr>
          </w:p>
        </w:tc>
        <w:tc>
          <w:tcPr>
            <w:tcW w:w="1614"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color w:val="000000" w:themeColor="text1"/>
                <w:sz w:val="18"/>
                <w:szCs w:val="18"/>
                <w:lang w:eastAsia="bg-BG"/>
              </w:rPr>
              <w:t>2016-2020</w:t>
            </w:r>
          </w:p>
        </w:tc>
        <w:tc>
          <w:tcPr>
            <w:tcW w:w="2188"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 xml:space="preserve">Намаляване на количествата образувани отпадъци и стимулиране на разделното събиране. </w:t>
            </w:r>
          </w:p>
        </w:tc>
        <w:tc>
          <w:tcPr>
            <w:tcW w:w="2071" w:type="dxa"/>
            <w:shd w:val="clear" w:color="auto" w:fill="auto"/>
          </w:tcPr>
          <w:p w:rsidR="00396978" w:rsidRPr="00695481" w:rsidRDefault="00396978" w:rsidP="00695481">
            <w:pPr>
              <w:spacing w:after="0"/>
              <w:rPr>
                <w:rFonts w:ascii="Times New Roman" w:hAnsi="Times New Roman" w:cs="Times New Roman"/>
                <w:bCs/>
                <w:color w:val="000000"/>
                <w:kern w:val="32"/>
                <w:sz w:val="18"/>
                <w:szCs w:val="18"/>
                <w:lang w:eastAsia="bg-BG"/>
              </w:rPr>
            </w:pPr>
            <w:r w:rsidRPr="00695481">
              <w:rPr>
                <w:rFonts w:ascii="Times New Roman" w:hAnsi="Times New Roman" w:cs="Times New Roman"/>
                <w:bCs/>
                <w:color w:val="000000"/>
                <w:kern w:val="32"/>
                <w:sz w:val="18"/>
                <w:szCs w:val="18"/>
                <w:lang w:eastAsia="bg-BG"/>
              </w:rPr>
              <w:t xml:space="preserve">Промяна в начина на определяне на такса битови отпадъци </w:t>
            </w:r>
          </w:p>
        </w:tc>
        <w:tc>
          <w:tcPr>
            <w:tcW w:w="1417"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color w:val="000000" w:themeColor="text1"/>
                <w:kern w:val="32"/>
                <w:sz w:val="18"/>
                <w:szCs w:val="18"/>
                <w:lang w:eastAsia="bg-BG"/>
              </w:rPr>
              <w:t>Община Трявна</w:t>
            </w:r>
          </w:p>
        </w:tc>
      </w:tr>
      <w:tr w:rsidR="00396978" w:rsidRPr="00695481" w:rsidTr="00396978">
        <w:trPr>
          <w:trHeight w:val="3252"/>
        </w:trPr>
        <w:tc>
          <w:tcPr>
            <w:tcW w:w="1931"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p>
        </w:tc>
        <w:tc>
          <w:tcPr>
            <w:tcW w:w="2339"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 xml:space="preserve">Обучение и подобряване на административния капацитет на инспекторите, който контролират изпълнението на общинските наредби и в частност Наредбата за управление на отпадъците и поддържане на чистотата на територията на Община Трявна. </w:t>
            </w:r>
          </w:p>
        </w:tc>
        <w:tc>
          <w:tcPr>
            <w:tcW w:w="1182"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1000</w:t>
            </w:r>
          </w:p>
        </w:tc>
        <w:tc>
          <w:tcPr>
            <w:tcW w:w="1820"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 xml:space="preserve">Община Трявна </w:t>
            </w:r>
          </w:p>
          <w:p w:rsidR="00396978" w:rsidRPr="00695481" w:rsidRDefault="00396978" w:rsidP="00695481">
            <w:pPr>
              <w:spacing w:after="0"/>
              <w:rPr>
                <w:rFonts w:ascii="Times New Roman" w:hAnsi="Times New Roman" w:cs="Times New Roman"/>
                <w:bCs/>
                <w:kern w:val="32"/>
                <w:sz w:val="18"/>
                <w:szCs w:val="18"/>
                <w:lang w:eastAsia="bg-BG"/>
              </w:rPr>
            </w:pPr>
          </w:p>
        </w:tc>
        <w:tc>
          <w:tcPr>
            <w:tcW w:w="1614"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color w:val="000000" w:themeColor="text1"/>
                <w:sz w:val="18"/>
                <w:szCs w:val="18"/>
                <w:lang w:eastAsia="bg-BG"/>
              </w:rPr>
              <w:t>2016-2020</w:t>
            </w:r>
          </w:p>
        </w:tc>
        <w:tc>
          <w:tcPr>
            <w:tcW w:w="2188"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 xml:space="preserve">Подобряване на разделното събиране на отпадъци. </w:t>
            </w:r>
          </w:p>
        </w:tc>
        <w:tc>
          <w:tcPr>
            <w:tcW w:w="2071"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kern w:val="32"/>
                <w:sz w:val="18"/>
                <w:szCs w:val="18"/>
                <w:lang w:eastAsia="bg-BG"/>
              </w:rPr>
              <w:t xml:space="preserve">Проведено обучение </w:t>
            </w:r>
          </w:p>
        </w:tc>
        <w:tc>
          <w:tcPr>
            <w:tcW w:w="1417" w:type="dxa"/>
            <w:shd w:val="clear" w:color="auto" w:fill="auto"/>
          </w:tcPr>
          <w:p w:rsidR="00396978" w:rsidRPr="00695481" w:rsidRDefault="00396978" w:rsidP="00695481">
            <w:pPr>
              <w:spacing w:after="0"/>
              <w:rPr>
                <w:rFonts w:ascii="Times New Roman" w:hAnsi="Times New Roman" w:cs="Times New Roman"/>
                <w:bCs/>
                <w:kern w:val="32"/>
                <w:sz w:val="18"/>
                <w:szCs w:val="18"/>
                <w:lang w:eastAsia="bg-BG"/>
              </w:rPr>
            </w:pPr>
            <w:r w:rsidRPr="00695481">
              <w:rPr>
                <w:rFonts w:ascii="Times New Roman" w:hAnsi="Times New Roman" w:cs="Times New Roman"/>
                <w:bCs/>
                <w:color w:val="000000" w:themeColor="text1"/>
                <w:kern w:val="32"/>
                <w:sz w:val="18"/>
                <w:szCs w:val="18"/>
                <w:lang w:eastAsia="bg-BG"/>
              </w:rPr>
              <w:t>Община Трявна</w:t>
            </w:r>
          </w:p>
        </w:tc>
      </w:tr>
    </w:tbl>
    <w:p w:rsidR="00845A49" w:rsidRPr="00695481" w:rsidRDefault="00845A49" w:rsidP="003C2AD9">
      <w:pPr>
        <w:jc w:val="both"/>
        <w:rPr>
          <w:rFonts w:ascii="Times New Roman" w:hAnsi="Times New Roman" w:cs="Times New Roman"/>
          <w:sz w:val="20"/>
          <w:szCs w:val="20"/>
        </w:rPr>
      </w:pPr>
    </w:p>
    <w:p w:rsidR="00845A49" w:rsidRPr="00695481" w:rsidRDefault="00845A49" w:rsidP="003C2AD9">
      <w:pPr>
        <w:jc w:val="both"/>
        <w:rPr>
          <w:rFonts w:ascii="Times New Roman" w:hAnsi="Times New Roman" w:cs="Times New Roman"/>
          <w:sz w:val="20"/>
          <w:szCs w:val="20"/>
        </w:rPr>
      </w:pPr>
    </w:p>
    <w:p w:rsidR="00845A49" w:rsidRPr="00695481" w:rsidRDefault="00845A49" w:rsidP="003C2AD9">
      <w:pPr>
        <w:jc w:val="both"/>
        <w:rPr>
          <w:rFonts w:ascii="Times New Roman" w:hAnsi="Times New Roman" w:cs="Times New Roman"/>
          <w:sz w:val="20"/>
          <w:szCs w:val="20"/>
        </w:rPr>
      </w:pPr>
    </w:p>
    <w:p w:rsidR="00845A49" w:rsidRPr="00695481" w:rsidRDefault="00845A49">
      <w:pPr>
        <w:rPr>
          <w:rFonts w:ascii="Times New Roman" w:hAnsi="Times New Roman" w:cs="Times New Roman"/>
          <w:sz w:val="20"/>
          <w:szCs w:val="20"/>
        </w:rPr>
      </w:pPr>
    </w:p>
    <w:p w:rsidR="00845A49" w:rsidRPr="00695481" w:rsidRDefault="00845A49">
      <w:pPr>
        <w:rPr>
          <w:rFonts w:ascii="Times New Roman" w:hAnsi="Times New Roman" w:cs="Times New Roman"/>
          <w:sz w:val="20"/>
          <w:szCs w:val="20"/>
        </w:rPr>
      </w:pPr>
    </w:p>
    <w:p w:rsidR="00E46519" w:rsidRPr="00695481" w:rsidRDefault="00E46519">
      <w:pPr>
        <w:rPr>
          <w:rFonts w:ascii="Times New Roman" w:hAnsi="Times New Roman" w:cs="Times New Roman"/>
          <w:sz w:val="20"/>
          <w:szCs w:val="20"/>
        </w:rPr>
        <w:sectPr w:rsidR="00E46519" w:rsidRPr="00695481" w:rsidSect="004A7586">
          <w:pgSz w:w="16838" w:h="11906" w:orient="landscape"/>
          <w:pgMar w:top="1418" w:right="1418" w:bottom="1418" w:left="1418" w:header="709" w:footer="709" w:gutter="0"/>
          <w:cols w:space="708"/>
          <w:docGrid w:linePitch="360"/>
        </w:sectPr>
      </w:pPr>
    </w:p>
    <w:p w:rsidR="007655BD" w:rsidRPr="00695481" w:rsidRDefault="007655BD" w:rsidP="005003FB">
      <w:pPr>
        <w:rPr>
          <w:rFonts w:ascii="Times New Roman" w:hAnsi="Times New Roman" w:cs="Times New Roman"/>
          <w:lang w:eastAsia="bg-BG"/>
        </w:rPr>
      </w:pPr>
      <w:bookmarkStart w:id="44" w:name="_Toc390187097"/>
      <w:r w:rsidRPr="00695481">
        <w:rPr>
          <w:rFonts w:ascii="Times New Roman" w:hAnsi="Times New Roman" w:cs="Times New Roman"/>
          <w:lang w:eastAsia="bg-BG"/>
        </w:rPr>
        <w:lastRenderedPageBreak/>
        <w:t>Стратегическа цел 2: Увеличаване на количествата на рециклирани и оползотворени отпадъци и намаляване и предотвратяване на риска от депонирането им.</w:t>
      </w:r>
    </w:p>
    <w:p w:rsidR="007655BD" w:rsidRPr="00695481" w:rsidRDefault="007655BD" w:rsidP="005003FB">
      <w:pPr>
        <w:rPr>
          <w:rFonts w:ascii="Times New Roman" w:hAnsi="Times New Roman" w:cs="Times New Roman"/>
          <w:color w:val="000000"/>
          <w:sz w:val="32"/>
          <w:szCs w:val="32"/>
          <w:u w:val="single"/>
          <w:lang w:eastAsia="bg-BG"/>
        </w:rPr>
      </w:pPr>
    </w:p>
    <w:p w:rsidR="007655BD" w:rsidRPr="00695481" w:rsidRDefault="00F0739E" w:rsidP="00371E39">
      <w:pPr>
        <w:pStyle w:val="Heading1"/>
        <w:rPr>
          <w:rFonts w:ascii="Times New Roman" w:hAnsi="Times New Roman" w:cs="Times New Roman"/>
        </w:rPr>
      </w:pPr>
      <w:bookmarkStart w:id="45" w:name="_Toc437504276"/>
      <w:r w:rsidRPr="00695481">
        <w:rPr>
          <w:rFonts w:ascii="Times New Roman" w:hAnsi="Times New Roman" w:cs="Times New Roman"/>
        </w:rPr>
        <w:t>Общинска п</w:t>
      </w:r>
      <w:r w:rsidR="007655BD" w:rsidRPr="00695481">
        <w:rPr>
          <w:rFonts w:ascii="Times New Roman" w:hAnsi="Times New Roman" w:cs="Times New Roman"/>
        </w:rPr>
        <w:t>рограма за подобряване на йерархията на управление на другите потоци отпадъци и намаляване на риска за околната среда от  депата за битови отпадъци</w:t>
      </w:r>
      <w:bookmarkEnd w:id="44"/>
      <w:bookmarkEnd w:id="45"/>
    </w:p>
    <w:p w:rsidR="007655BD" w:rsidRPr="00695481" w:rsidRDefault="007655BD" w:rsidP="00442B5E">
      <w:pPr>
        <w:rPr>
          <w:rFonts w:ascii="Times New Roman" w:hAnsi="Times New Roman" w:cs="Times New Roman"/>
        </w:rPr>
      </w:pPr>
    </w:p>
    <w:p w:rsidR="007655BD" w:rsidRPr="00695481" w:rsidRDefault="007655BD" w:rsidP="00442B5E">
      <w:pPr>
        <w:jc w:val="center"/>
        <w:rPr>
          <w:rFonts w:ascii="Times New Roman" w:hAnsi="Times New Roman" w:cs="Times New Roman"/>
          <w:lang w:eastAsia="bg-BG"/>
        </w:rPr>
      </w:pPr>
      <w:r w:rsidRPr="00695481">
        <w:rPr>
          <w:rFonts w:ascii="Times New Roman" w:hAnsi="Times New Roman" w:cs="Times New Roman"/>
          <w:noProof/>
          <w:lang w:eastAsia="bg-BG"/>
        </w:rPr>
        <w:drawing>
          <wp:inline distT="0" distB="0" distL="0" distR="0" wp14:anchorId="21063710" wp14:editId="067B1A5C">
            <wp:extent cx="3810000" cy="3352800"/>
            <wp:effectExtent l="0" t="0" r="0" b="0"/>
            <wp:docPr id="28" name="Picture 28" descr="Description: http://www.depogabrovo.com/images/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epogabrovo.com/images/dr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0000" cy="3352800"/>
                    </a:xfrm>
                    <a:prstGeom prst="rect">
                      <a:avLst/>
                    </a:prstGeom>
                    <a:noFill/>
                    <a:ln>
                      <a:noFill/>
                    </a:ln>
                  </pic:spPr>
                </pic:pic>
              </a:graphicData>
            </a:graphic>
          </wp:inline>
        </w:drawing>
      </w:r>
    </w:p>
    <w:p w:rsidR="007655BD" w:rsidRPr="00695481" w:rsidRDefault="007655BD" w:rsidP="007655BD">
      <w:pPr>
        <w:jc w:val="both"/>
        <w:rPr>
          <w:rFonts w:ascii="Times New Roman" w:eastAsia="Calibri" w:hAnsi="Times New Roman" w:cs="Times New Roman"/>
          <w:b/>
          <w:i/>
          <w:color w:val="000000"/>
          <w:sz w:val="24"/>
          <w:szCs w:val="24"/>
        </w:rPr>
      </w:pPr>
    </w:p>
    <w:p w:rsidR="003F46FE" w:rsidRPr="00695481" w:rsidRDefault="003F46FE" w:rsidP="00447690">
      <w:pPr>
        <w:rPr>
          <w:rFonts w:ascii="Times New Roman" w:hAnsi="Times New Roman" w:cs="Times New Roman"/>
        </w:rPr>
      </w:pPr>
    </w:p>
    <w:p w:rsidR="003F46FE" w:rsidRDefault="003F46FE" w:rsidP="00447690">
      <w:pPr>
        <w:rPr>
          <w:rFonts w:ascii="Times New Roman" w:hAnsi="Times New Roman" w:cs="Times New Roman"/>
        </w:rPr>
      </w:pPr>
    </w:p>
    <w:p w:rsidR="0002146D" w:rsidRDefault="0002146D" w:rsidP="00447690">
      <w:pPr>
        <w:rPr>
          <w:rFonts w:ascii="Times New Roman" w:hAnsi="Times New Roman" w:cs="Times New Roman"/>
        </w:rPr>
      </w:pPr>
    </w:p>
    <w:p w:rsidR="0002146D" w:rsidRDefault="0002146D" w:rsidP="00447690">
      <w:pPr>
        <w:rPr>
          <w:rFonts w:ascii="Times New Roman" w:hAnsi="Times New Roman" w:cs="Times New Roman"/>
        </w:rPr>
      </w:pPr>
    </w:p>
    <w:p w:rsidR="0002146D" w:rsidRDefault="0002146D" w:rsidP="00447690">
      <w:pPr>
        <w:rPr>
          <w:rFonts w:ascii="Times New Roman" w:hAnsi="Times New Roman" w:cs="Times New Roman"/>
        </w:rPr>
      </w:pPr>
    </w:p>
    <w:p w:rsidR="0002146D" w:rsidRDefault="0002146D" w:rsidP="00447690">
      <w:pPr>
        <w:rPr>
          <w:rFonts w:ascii="Times New Roman" w:hAnsi="Times New Roman" w:cs="Times New Roman"/>
        </w:rPr>
      </w:pPr>
    </w:p>
    <w:p w:rsidR="0002146D" w:rsidRDefault="0002146D" w:rsidP="00447690">
      <w:pPr>
        <w:rPr>
          <w:rFonts w:ascii="Times New Roman" w:hAnsi="Times New Roman" w:cs="Times New Roman"/>
        </w:rPr>
      </w:pPr>
    </w:p>
    <w:p w:rsidR="0002146D" w:rsidRDefault="0002146D" w:rsidP="00447690">
      <w:pPr>
        <w:rPr>
          <w:rFonts w:ascii="Times New Roman" w:hAnsi="Times New Roman" w:cs="Times New Roman"/>
        </w:rPr>
      </w:pPr>
    </w:p>
    <w:p w:rsidR="003F46FE" w:rsidRPr="00695481" w:rsidRDefault="003F46FE" w:rsidP="00447690">
      <w:pPr>
        <w:rPr>
          <w:rFonts w:ascii="Times New Roman" w:hAnsi="Times New Roman" w:cs="Times New Roman"/>
        </w:rPr>
      </w:pPr>
    </w:p>
    <w:p w:rsidR="003F46FE" w:rsidRPr="00695481" w:rsidRDefault="003F46FE" w:rsidP="00447690">
      <w:pPr>
        <w:rPr>
          <w:rFonts w:ascii="Times New Roman" w:hAnsi="Times New Roman" w:cs="Times New Roman"/>
        </w:rPr>
      </w:pPr>
    </w:p>
    <w:p w:rsidR="007655BD" w:rsidRPr="00695481" w:rsidRDefault="007655BD" w:rsidP="00447690">
      <w:pPr>
        <w:rPr>
          <w:rFonts w:ascii="Times New Roman" w:hAnsi="Times New Roman" w:cs="Times New Roman"/>
        </w:rPr>
      </w:pPr>
      <w:r w:rsidRPr="00695481">
        <w:rPr>
          <w:rFonts w:ascii="Times New Roman" w:hAnsi="Times New Roman" w:cs="Times New Roman"/>
        </w:rPr>
        <w:lastRenderedPageBreak/>
        <w:t>Програм</w:t>
      </w:r>
      <w:r w:rsidR="00FA7F65" w:rsidRPr="00695481">
        <w:rPr>
          <w:rFonts w:ascii="Times New Roman" w:hAnsi="Times New Roman" w:cs="Times New Roman"/>
        </w:rPr>
        <w:t>ата разглежда две основни мерки:</w:t>
      </w:r>
    </w:p>
    <w:p w:rsidR="007655BD" w:rsidRPr="00695481" w:rsidRDefault="007655BD" w:rsidP="00FA7F65">
      <w:pPr>
        <w:pStyle w:val="ListParagraph"/>
        <w:numPr>
          <w:ilvl w:val="0"/>
          <w:numId w:val="33"/>
        </w:numPr>
        <w:jc w:val="both"/>
        <w:rPr>
          <w:rFonts w:ascii="Times New Roman" w:hAnsi="Times New Roman"/>
          <w:b/>
          <w:i/>
          <w:color w:val="000000"/>
          <w:sz w:val="24"/>
          <w:szCs w:val="24"/>
        </w:rPr>
      </w:pPr>
      <w:r w:rsidRPr="00695481">
        <w:rPr>
          <w:rFonts w:ascii="Times New Roman" w:hAnsi="Times New Roman"/>
          <w:b/>
          <w:i/>
          <w:color w:val="000000"/>
          <w:sz w:val="24"/>
          <w:szCs w:val="24"/>
        </w:rPr>
        <w:t>Оползотворяването на утайката от пречиствателна станция за отпадъчни води  – гр. Трявна</w:t>
      </w:r>
      <w:r w:rsidR="00FA7F65" w:rsidRPr="00695481">
        <w:rPr>
          <w:rFonts w:ascii="Times New Roman" w:hAnsi="Times New Roman"/>
          <w:b/>
          <w:i/>
          <w:color w:val="000000"/>
          <w:sz w:val="24"/>
          <w:szCs w:val="24"/>
        </w:rPr>
        <w:t>.</w:t>
      </w:r>
      <w:r w:rsidRPr="00695481">
        <w:rPr>
          <w:rFonts w:ascii="Times New Roman" w:hAnsi="Times New Roman"/>
          <w:b/>
          <w:i/>
          <w:color w:val="000000"/>
          <w:sz w:val="24"/>
          <w:szCs w:val="24"/>
        </w:rPr>
        <w:t xml:space="preserve"> </w:t>
      </w:r>
    </w:p>
    <w:p w:rsidR="007655BD" w:rsidRPr="00695481" w:rsidRDefault="007655BD" w:rsidP="00FA7F65">
      <w:pPr>
        <w:pStyle w:val="ListParagraph"/>
        <w:numPr>
          <w:ilvl w:val="0"/>
          <w:numId w:val="33"/>
        </w:numPr>
        <w:jc w:val="both"/>
        <w:rPr>
          <w:rFonts w:ascii="Times New Roman" w:hAnsi="Times New Roman"/>
          <w:b/>
          <w:i/>
          <w:color w:val="000000"/>
          <w:sz w:val="24"/>
          <w:szCs w:val="24"/>
        </w:rPr>
      </w:pPr>
      <w:proofErr w:type="spellStart"/>
      <w:r w:rsidRPr="00695481">
        <w:rPr>
          <w:rFonts w:ascii="Times New Roman" w:hAnsi="Times New Roman"/>
          <w:b/>
          <w:i/>
          <w:color w:val="000000"/>
          <w:sz w:val="24"/>
          <w:szCs w:val="24"/>
        </w:rPr>
        <w:t>Рекултивация</w:t>
      </w:r>
      <w:proofErr w:type="spellEnd"/>
      <w:r w:rsidRPr="00695481">
        <w:rPr>
          <w:rFonts w:ascii="Times New Roman" w:hAnsi="Times New Roman"/>
          <w:b/>
          <w:i/>
          <w:color w:val="000000"/>
          <w:sz w:val="24"/>
          <w:szCs w:val="24"/>
        </w:rPr>
        <w:t xml:space="preserve"> на депото за твърди битови о</w:t>
      </w:r>
      <w:r w:rsidR="00FA7F65" w:rsidRPr="00695481">
        <w:rPr>
          <w:rFonts w:ascii="Times New Roman" w:hAnsi="Times New Roman"/>
          <w:b/>
          <w:i/>
          <w:color w:val="000000"/>
          <w:sz w:val="24"/>
          <w:szCs w:val="24"/>
        </w:rPr>
        <w:t>тпадъци на Община Трявна.</w:t>
      </w:r>
    </w:p>
    <w:p w:rsidR="007655BD" w:rsidRPr="00695481" w:rsidRDefault="007655BD" w:rsidP="007655BD">
      <w:pPr>
        <w:keepNext/>
        <w:tabs>
          <w:tab w:val="right" w:leader="dot" w:pos="9720"/>
        </w:tabs>
        <w:spacing w:after="0" w:line="240" w:lineRule="auto"/>
        <w:ind w:right="-337"/>
        <w:outlineLvl w:val="2"/>
        <w:rPr>
          <w:rFonts w:ascii="Times New Roman" w:eastAsia="Times New Roman" w:hAnsi="Times New Roman" w:cs="Times New Roman"/>
          <w:b/>
          <w:bCs/>
          <w:sz w:val="24"/>
          <w:szCs w:val="24"/>
          <w:lang w:eastAsia="bg-BG"/>
        </w:rPr>
      </w:pPr>
      <w:bookmarkStart w:id="46" w:name="_Toc270536255"/>
    </w:p>
    <w:p w:rsidR="007655BD" w:rsidRPr="00695481" w:rsidRDefault="007655BD" w:rsidP="007655BD">
      <w:pPr>
        <w:keepNext/>
        <w:tabs>
          <w:tab w:val="right" w:leader="dot" w:pos="9720"/>
        </w:tabs>
        <w:spacing w:after="0" w:line="240" w:lineRule="auto"/>
        <w:ind w:right="-337"/>
        <w:outlineLvl w:val="2"/>
        <w:rPr>
          <w:rFonts w:ascii="Times New Roman" w:eastAsia="Times New Roman" w:hAnsi="Times New Roman" w:cs="Times New Roman"/>
          <w:b/>
          <w:bCs/>
          <w:sz w:val="24"/>
          <w:szCs w:val="24"/>
          <w:lang w:eastAsia="bg-BG"/>
        </w:rPr>
      </w:pPr>
      <w:r w:rsidRPr="00695481">
        <w:rPr>
          <w:rFonts w:ascii="Times New Roman" w:eastAsia="Times New Roman" w:hAnsi="Times New Roman" w:cs="Times New Roman"/>
          <w:b/>
          <w:bCs/>
          <w:sz w:val="24"/>
          <w:szCs w:val="24"/>
          <w:lang w:eastAsia="bg-BG"/>
        </w:rPr>
        <w:t>Проектен капацитет на ПСОВ – гр. Трявна</w:t>
      </w:r>
      <w:bookmarkEnd w:id="46"/>
      <w:r w:rsidRPr="00695481">
        <w:rPr>
          <w:rFonts w:ascii="Times New Roman" w:eastAsia="Times New Roman" w:hAnsi="Times New Roman" w:cs="Times New Roman"/>
          <w:b/>
          <w:bCs/>
          <w:sz w:val="24"/>
          <w:szCs w:val="24"/>
          <w:lang w:eastAsia="bg-BG"/>
        </w:rPr>
        <w:t xml:space="preserve"> </w:t>
      </w:r>
    </w:p>
    <w:p w:rsidR="007655BD" w:rsidRPr="00695481" w:rsidRDefault="007655BD" w:rsidP="007655BD">
      <w:pPr>
        <w:tabs>
          <w:tab w:val="right" w:leader="dot" w:pos="9720"/>
        </w:tabs>
        <w:spacing w:after="0" w:line="240" w:lineRule="auto"/>
        <w:ind w:left="360" w:right="-337"/>
        <w:rPr>
          <w:rFonts w:ascii="Times New Roman" w:eastAsia="Times New Roman" w:hAnsi="Times New Roman" w:cs="Times New Roman"/>
          <w:sz w:val="24"/>
          <w:szCs w:val="24"/>
          <w:lang w:eastAsia="bg-BG"/>
        </w:rPr>
      </w:pPr>
    </w:p>
    <w:p w:rsidR="007655BD" w:rsidRPr="00695481" w:rsidRDefault="007655BD" w:rsidP="007655BD">
      <w:pPr>
        <w:tabs>
          <w:tab w:val="right" w:leader="dot" w:pos="9720"/>
        </w:tabs>
        <w:spacing w:after="0" w:line="240" w:lineRule="auto"/>
        <w:ind w:right="-337"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Пречиствателна станция за град Трявна е проектирана за експлоатационен период от 30 години и е оразмерена за 1</w:t>
      </w:r>
      <w:r w:rsidRPr="00695481">
        <w:rPr>
          <w:rFonts w:ascii="Times New Roman" w:eastAsia="Times New Roman" w:hAnsi="Times New Roman" w:cs="Times New Roman"/>
          <w:sz w:val="24"/>
          <w:szCs w:val="24"/>
          <w:lang w:val="en-US" w:eastAsia="bg-BG"/>
        </w:rPr>
        <w:t>2</w:t>
      </w:r>
      <w:r w:rsidRPr="00695481">
        <w:rPr>
          <w:rFonts w:ascii="Times New Roman" w:eastAsia="Times New Roman" w:hAnsi="Times New Roman" w:cs="Times New Roman"/>
          <w:sz w:val="24"/>
          <w:szCs w:val="24"/>
          <w:lang w:eastAsia="bg-BG"/>
        </w:rPr>
        <w:t xml:space="preserve"> 000 еквивалент жители при следните показатели на входа: </w:t>
      </w:r>
    </w:p>
    <w:p w:rsidR="007655BD" w:rsidRPr="00695481" w:rsidRDefault="007655BD" w:rsidP="007655BD">
      <w:pPr>
        <w:tabs>
          <w:tab w:val="right" w:leader="dot" w:pos="9720"/>
        </w:tabs>
        <w:spacing w:after="0" w:line="240" w:lineRule="auto"/>
        <w:ind w:right="-337" w:firstLine="708"/>
        <w:jc w:val="both"/>
        <w:rPr>
          <w:rFonts w:ascii="Times New Roman" w:eastAsia="Times New Roman" w:hAnsi="Times New Roman" w:cs="Times New Roman"/>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2649"/>
        <w:gridCol w:w="2726"/>
      </w:tblGrid>
      <w:tr w:rsidR="007655BD" w:rsidRPr="00695481" w:rsidTr="004614C5">
        <w:tc>
          <w:tcPr>
            <w:tcW w:w="440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p>
        </w:tc>
        <w:tc>
          <w:tcPr>
            <w:tcW w:w="2649"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2015г.</w:t>
            </w:r>
          </w:p>
        </w:tc>
        <w:tc>
          <w:tcPr>
            <w:tcW w:w="2726"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2040г.</w:t>
            </w:r>
          </w:p>
        </w:tc>
      </w:tr>
      <w:tr w:rsidR="007655BD" w:rsidRPr="00695481" w:rsidTr="004614C5">
        <w:tc>
          <w:tcPr>
            <w:tcW w:w="440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Еквивалентен брой жители</w:t>
            </w:r>
          </w:p>
        </w:tc>
        <w:tc>
          <w:tcPr>
            <w:tcW w:w="2649"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9 000</w:t>
            </w:r>
          </w:p>
        </w:tc>
        <w:tc>
          <w:tcPr>
            <w:tcW w:w="2726"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1</w:t>
            </w:r>
            <w:r w:rsidRPr="00695481">
              <w:rPr>
                <w:rFonts w:ascii="Times New Roman" w:eastAsia="Times New Roman" w:hAnsi="Times New Roman" w:cs="Times New Roman"/>
                <w:sz w:val="24"/>
                <w:szCs w:val="24"/>
                <w:lang w:val="en-US" w:eastAsia="bg-BG"/>
              </w:rPr>
              <w:t>2</w:t>
            </w:r>
            <w:r w:rsidRPr="00695481">
              <w:rPr>
                <w:rFonts w:ascii="Times New Roman" w:eastAsia="Times New Roman" w:hAnsi="Times New Roman" w:cs="Times New Roman"/>
                <w:sz w:val="24"/>
                <w:szCs w:val="24"/>
                <w:lang w:eastAsia="bg-BG"/>
              </w:rPr>
              <w:t xml:space="preserve"> 000</w:t>
            </w:r>
          </w:p>
        </w:tc>
      </w:tr>
      <w:tr w:rsidR="007655BD" w:rsidRPr="00695481" w:rsidTr="004614C5">
        <w:tc>
          <w:tcPr>
            <w:tcW w:w="440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Средно дневно водно количество на отпадните води</w:t>
            </w:r>
          </w:p>
        </w:tc>
        <w:tc>
          <w:tcPr>
            <w:tcW w:w="2649"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val="en-US" w:eastAsia="bg-BG"/>
              </w:rPr>
              <w:t>Q</w:t>
            </w:r>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eastAsia="bg-BG"/>
              </w:rPr>
              <w:t>ср. ден = 2622 м3/ден</w:t>
            </w:r>
          </w:p>
        </w:tc>
        <w:tc>
          <w:tcPr>
            <w:tcW w:w="2726"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val="en-US" w:eastAsia="bg-BG"/>
              </w:rPr>
              <w:t>Q</w:t>
            </w:r>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eastAsia="bg-BG"/>
              </w:rPr>
              <w:t xml:space="preserve">ср. ден = </w:t>
            </w:r>
            <w:r w:rsidRPr="00695481">
              <w:rPr>
                <w:rFonts w:ascii="Times New Roman" w:eastAsia="Times New Roman" w:hAnsi="Times New Roman" w:cs="Times New Roman"/>
                <w:sz w:val="24"/>
                <w:szCs w:val="24"/>
                <w:lang w:val="en-US" w:eastAsia="bg-BG"/>
              </w:rPr>
              <w:t xml:space="preserve">2 787 </w:t>
            </w:r>
            <w:r w:rsidRPr="00695481">
              <w:rPr>
                <w:rFonts w:ascii="Times New Roman" w:eastAsia="Times New Roman" w:hAnsi="Times New Roman" w:cs="Times New Roman"/>
                <w:sz w:val="24"/>
                <w:szCs w:val="24"/>
                <w:lang w:eastAsia="bg-BG"/>
              </w:rPr>
              <w:t>м3/ден</w:t>
            </w:r>
          </w:p>
        </w:tc>
      </w:tr>
      <w:tr w:rsidR="007655BD" w:rsidRPr="00695481" w:rsidTr="004614C5">
        <w:tc>
          <w:tcPr>
            <w:tcW w:w="440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eastAsia="bg-BG"/>
              </w:rPr>
              <w:t xml:space="preserve">Максимално часово водно количество </w:t>
            </w: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/сухо време/</w:t>
            </w:r>
          </w:p>
        </w:tc>
        <w:tc>
          <w:tcPr>
            <w:tcW w:w="2649"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val="en-US" w:eastAsia="bg-BG"/>
              </w:rPr>
              <w:t xml:space="preserve">Q =   </w:t>
            </w:r>
            <w:r w:rsidRPr="00695481">
              <w:rPr>
                <w:rFonts w:ascii="Times New Roman" w:eastAsia="Times New Roman" w:hAnsi="Times New Roman" w:cs="Times New Roman"/>
                <w:sz w:val="24"/>
                <w:szCs w:val="24"/>
                <w:lang w:eastAsia="bg-BG"/>
              </w:rPr>
              <w:t xml:space="preserve">163 </w:t>
            </w:r>
            <w:r w:rsidRPr="00695481">
              <w:rPr>
                <w:rFonts w:ascii="Times New Roman" w:eastAsia="Times New Roman" w:hAnsi="Times New Roman" w:cs="Times New Roman"/>
                <w:sz w:val="24"/>
                <w:szCs w:val="24"/>
                <w:lang w:val="en-US" w:eastAsia="bg-BG"/>
              </w:rPr>
              <w:t>m3/d</w:t>
            </w:r>
          </w:p>
        </w:tc>
        <w:tc>
          <w:tcPr>
            <w:tcW w:w="2726"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val="en-US" w:eastAsia="bg-BG"/>
              </w:rPr>
              <w:t>Q =  1982 m3/d</w:t>
            </w:r>
          </w:p>
        </w:tc>
      </w:tr>
      <w:tr w:rsidR="007655BD" w:rsidRPr="00695481" w:rsidTr="004614C5">
        <w:tc>
          <w:tcPr>
            <w:tcW w:w="440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Максимално часово водно количество /дъжд/</w:t>
            </w:r>
          </w:p>
        </w:tc>
        <w:tc>
          <w:tcPr>
            <w:tcW w:w="2649"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val="en-US" w:eastAsia="bg-BG"/>
              </w:rPr>
              <w:t xml:space="preserve">Q =  </w:t>
            </w:r>
            <w:r w:rsidRPr="00695481">
              <w:rPr>
                <w:rFonts w:ascii="Times New Roman" w:eastAsia="Times New Roman" w:hAnsi="Times New Roman" w:cs="Times New Roman"/>
                <w:sz w:val="24"/>
                <w:szCs w:val="24"/>
                <w:lang w:eastAsia="bg-BG"/>
              </w:rPr>
              <w:t xml:space="preserve">271 </w:t>
            </w:r>
            <w:r w:rsidRPr="00695481">
              <w:rPr>
                <w:rFonts w:ascii="Times New Roman" w:eastAsia="Times New Roman" w:hAnsi="Times New Roman" w:cs="Times New Roman"/>
                <w:sz w:val="24"/>
                <w:szCs w:val="24"/>
                <w:lang w:val="en-US" w:eastAsia="bg-BG"/>
              </w:rPr>
              <w:t>m3/h</w:t>
            </w:r>
          </w:p>
        </w:tc>
        <w:tc>
          <w:tcPr>
            <w:tcW w:w="2726"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val="en-US" w:eastAsia="bg-BG"/>
              </w:rPr>
              <w:t>Q =  362 m3/h</w:t>
            </w:r>
          </w:p>
        </w:tc>
      </w:tr>
      <w:tr w:rsidR="007655BD" w:rsidRPr="00695481" w:rsidTr="004614C5">
        <w:tc>
          <w:tcPr>
            <w:tcW w:w="440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БПК5</w:t>
            </w:r>
            <w:r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натоварване</w:t>
            </w:r>
          </w:p>
        </w:tc>
        <w:tc>
          <w:tcPr>
            <w:tcW w:w="2649"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color w:val="000000"/>
                <w:sz w:val="24"/>
                <w:szCs w:val="24"/>
                <w:lang w:val="en-US" w:eastAsia="bg-BG"/>
              </w:rPr>
            </w:pPr>
            <w:r w:rsidRPr="00695481">
              <w:rPr>
                <w:rFonts w:ascii="Times New Roman" w:eastAsia="Times New Roman" w:hAnsi="Times New Roman" w:cs="Times New Roman"/>
                <w:color w:val="000000"/>
                <w:sz w:val="24"/>
                <w:szCs w:val="24"/>
                <w:lang w:eastAsia="bg-BG"/>
              </w:rPr>
              <w:t xml:space="preserve"> 540 </w:t>
            </w:r>
            <w:r w:rsidRPr="00695481">
              <w:rPr>
                <w:rFonts w:ascii="Times New Roman" w:eastAsia="Times New Roman" w:hAnsi="Times New Roman" w:cs="Times New Roman"/>
                <w:color w:val="000000"/>
                <w:sz w:val="24"/>
                <w:szCs w:val="24"/>
                <w:lang w:val="en-US" w:eastAsia="bg-BG"/>
              </w:rPr>
              <w:t>kg/d</w:t>
            </w:r>
          </w:p>
        </w:tc>
        <w:tc>
          <w:tcPr>
            <w:tcW w:w="2726"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color w:val="000000"/>
                <w:sz w:val="24"/>
                <w:szCs w:val="24"/>
                <w:lang w:val="en-US" w:eastAsia="bg-BG"/>
              </w:rPr>
            </w:pPr>
            <w:r w:rsidRPr="00695481">
              <w:rPr>
                <w:rFonts w:ascii="Times New Roman" w:eastAsia="Times New Roman" w:hAnsi="Times New Roman" w:cs="Times New Roman"/>
                <w:color w:val="000000"/>
                <w:sz w:val="24"/>
                <w:szCs w:val="24"/>
                <w:lang w:val="en-US" w:eastAsia="bg-BG"/>
              </w:rPr>
              <w:t>720</w:t>
            </w:r>
            <w:r w:rsidRPr="00695481">
              <w:rPr>
                <w:rFonts w:ascii="Times New Roman" w:eastAsia="Times New Roman" w:hAnsi="Times New Roman" w:cs="Times New Roman"/>
                <w:color w:val="000000"/>
                <w:sz w:val="24"/>
                <w:szCs w:val="24"/>
                <w:lang w:eastAsia="bg-BG"/>
              </w:rPr>
              <w:t xml:space="preserve"> </w:t>
            </w:r>
            <w:r w:rsidRPr="00695481">
              <w:rPr>
                <w:rFonts w:ascii="Times New Roman" w:eastAsia="Times New Roman" w:hAnsi="Times New Roman" w:cs="Times New Roman"/>
                <w:color w:val="000000"/>
                <w:sz w:val="24"/>
                <w:szCs w:val="24"/>
                <w:lang w:val="en-US" w:eastAsia="bg-BG"/>
              </w:rPr>
              <w:t>kg/d</w:t>
            </w:r>
          </w:p>
        </w:tc>
      </w:tr>
      <w:tr w:rsidR="007655BD" w:rsidRPr="00695481" w:rsidTr="004614C5">
        <w:tc>
          <w:tcPr>
            <w:tcW w:w="440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ХПК натоварване</w:t>
            </w:r>
          </w:p>
        </w:tc>
        <w:tc>
          <w:tcPr>
            <w:tcW w:w="2649"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color w:val="000000"/>
                <w:sz w:val="24"/>
                <w:szCs w:val="24"/>
                <w:lang w:val="en-US" w:eastAsia="bg-BG"/>
              </w:rPr>
            </w:pPr>
            <w:r w:rsidRPr="00695481">
              <w:rPr>
                <w:rFonts w:ascii="Times New Roman" w:eastAsia="Times New Roman" w:hAnsi="Times New Roman" w:cs="Times New Roman"/>
                <w:color w:val="000000"/>
                <w:sz w:val="24"/>
                <w:szCs w:val="24"/>
                <w:lang w:eastAsia="bg-BG"/>
              </w:rPr>
              <w:t xml:space="preserve">1080 </w:t>
            </w:r>
            <w:r w:rsidRPr="00695481">
              <w:rPr>
                <w:rFonts w:ascii="Times New Roman" w:eastAsia="Times New Roman" w:hAnsi="Times New Roman" w:cs="Times New Roman"/>
                <w:color w:val="000000"/>
                <w:sz w:val="24"/>
                <w:szCs w:val="24"/>
                <w:lang w:val="en-US" w:eastAsia="bg-BG"/>
              </w:rPr>
              <w:t>kg/d</w:t>
            </w:r>
          </w:p>
        </w:tc>
        <w:tc>
          <w:tcPr>
            <w:tcW w:w="2726"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color w:val="000000"/>
                <w:sz w:val="24"/>
                <w:szCs w:val="24"/>
                <w:lang w:val="en-US" w:eastAsia="bg-BG"/>
              </w:rPr>
            </w:pPr>
            <w:r w:rsidRPr="00695481">
              <w:rPr>
                <w:rFonts w:ascii="Times New Roman" w:eastAsia="Times New Roman" w:hAnsi="Times New Roman" w:cs="Times New Roman"/>
                <w:color w:val="000000"/>
                <w:sz w:val="24"/>
                <w:szCs w:val="24"/>
                <w:lang w:eastAsia="bg-BG"/>
              </w:rPr>
              <w:t>1 </w:t>
            </w:r>
            <w:r w:rsidRPr="00695481">
              <w:rPr>
                <w:rFonts w:ascii="Times New Roman" w:eastAsia="Times New Roman" w:hAnsi="Times New Roman" w:cs="Times New Roman"/>
                <w:color w:val="000000"/>
                <w:sz w:val="24"/>
                <w:szCs w:val="24"/>
                <w:lang w:val="en-US" w:eastAsia="bg-BG"/>
              </w:rPr>
              <w:t>440kg/d</w:t>
            </w:r>
          </w:p>
        </w:tc>
      </w:tr>
      <w:tr w:rsidR="007655BD" w:rsidRPr="00695481" w:rsidTr="004614C5">
        <w:tc>
          <w:tcPr>
            <w:tcW w:w="440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НВ товар</w:t>
            </w:r>
          </w:p>
        </w:tc>
        <w:tc>
          <w:tcPr>
            <w:tcW w:w="2649"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color w:val="000000"/>
                <w:sz w:val="24"/>
                <w:szCs w:val="24"/>
                <w:lang w:val="en-US" w:eastAsia="bg-BG"/>
              </w:rPr>
            </w:pPr>
            <w:r w:rsidRPr="00695481">
              <w:rPr>
                <w:rFonts w:ascii="Times New Roman" w:eastAsia="Times New Roman" w:hAnsi="Times New Roman" w:cs="Times New Roman"/>
                <w:color w:val="000000"/>
                <w:sz w:val="24"/>
                <w:szCs w:val="24"/>
                <w:lang w:eastAsia="bg-BG"/>
              </w:rPr>
              <w:t>540</w:t>
            </w:r>
            <w:r w:rsidRPr="00695481">
              <w:rPr>
                <w:rFonts w:ascii="Times New Roman" w:eastAsia="Times New Roman" w:hAnsi="Times New Roman" w:cs="Times New Roman"/>
                <w:color w:val="000000"/>
                <w:sz w:val="24"/>
                <w:szCs w:val="24"/>
                <w:lang w:val="en-US" w:eastAsia="bg-BG"/>
              </w:rPr>
              <w:t xml:space="preserve"> kg/d</w:t>
            </w:r>
          </w:p>
        </w:tc>
        <w:tc>
          <w:tcPr>
            <w:tcW w:w="2726"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color w:val="000000"/>
                <w:sz w:val="24"/>
                <w:szCs w:val="24"/>
                <w:lang w:val="en-US" w:eastAsia="bg-BG"/>
              </w:rPr>
            </w:pPr>
            <w:r w:rsidRPr="00695481">
              <w:rPr>
                <w:rFonts w:ascii="Times New Roman" w:eastAsia="Times New Roman" w:hAnsi="Times New Roman" w:cs="Times New Roman"/>
                <w:color w:val="000000"/>
                <w:sz w:val="24"/>
                <w:szCs w:val="24"/>
                <w:lang w:val="en-US" w:eastAsia="bg-BG"/>
              </w:rPr>
              <w:t>720 kg/d</w:t>
            </w:r>
          </w:p>
        </w:tc>
      </w:tr>
      <w:tr w:rsidR="007655BD" w:rsidRPr="00695481" w:rsidTr="004614C5">
        <w:tc>
          <w:tcPr>
            <w:tcW w:w="440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eastAsia="bg-BG"/>
              </w:rPr>
              <w:t xml:space="preserve">Общо натоварване  </w:t>
            </w:r>
            <w:r w:rsidRPr="00695481">
              <w:rPr>
                <w:rFonts w:ascii="Times New Roman" w:eastAsia="Times New Roman" w:hAnsi="Times New Roman" w:cs="Times New Roman"/>
                <w:sz w:val="24"/>
                <w:szCs w:val="24"/>
                <w:lang w:val="en-US" w:eastAsia="bg-BG"/>
              </w:rPr>
              <w:t>N</w:t>
            </w:r>
          </w:p>
        </w:tc>
        <w:tc>
          <w:tcPr>
            <w:tcW w:w="2649"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eastAsia="bg-BG"/>
              </w:rPr>
              <w:t xml:space="preserve">99 </w:t>
            </w:r>
            <w:r w:rsidRPr="00695481">
              <w:rPr>
                <w:rFonts w:ascii="Times New Roman" w:eastAsia="Times New Roman" w:hAnsi="Times New Roman" w:cs="Times New Roman"/>
                <w:sz w:val="24"/>
                <w:szCs w:val="24"/>
                <w:lang w:val="en-US" w:eastAsia="bg-BG"/>
              </w:rPr>
              <w:t>kg/d</w:t>
            </w:r>
          </w:p>
        </w:tc>
        <w:tc>
          <w:tcPr>
            <w:tcW w:w="2726"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val="en-US" w:eastAsia="bg-BG"/>
              </w:rPr>
              <w:t>132 kg/d</w:t>
            </w:r>
          </w:p>
        </w:tc>
      </w:tr>
      <w:tr w:rsidR="007655BD" w:rsidRPr="00695481" w:rsidTr="004614C5">
        <w:tc>
          <w:tcPr>
            <w:tcW w:w="440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eastAsia="bg-BG"/>
              </w:rPr>
              <w:t xml:space="preserve">Общ натоварване </w:t>
            </w:r>
            <w:r w:rsidRPr="00695481">
              <w:rPr>
                <w:rFonts w:ascii="Times New Roman" w:eastAsia="Times New Roman" w:hAnsi="Times New Roman" w:cs="Times New Roman"/>
                <w:sz w:val="24"/>
                <w:szCs w:val="24"/>
                <w:lang w:val="en-US" w:eastAsia="bg-BG"/>
              </w:rPr>
              <w:t>P</w:t>
            </w:r>
          </w:p>
        </w:tc>
        <w:tc>
          <w:tcPr>
            <w:tcW w:w="2649"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eastAsia="bg-BG"/>
              </w:rPr>
              <w:t xml:space="preserve">16,2 </w:t>
            </w:r>
            <w:r w:rsidRPr="00695481">
              <w:rPr>
                <w:rFonts w:ascii="Times New Roman" w:eastAsia="Times New Roman" w:hAnsi="Times New Roman" w:cs="Times New Roman"/>
                <w:sz w:val="24"/>
                <w:szCs w:val="24"/>
                <w:lang w:val="en-US" w:eastAsia="bg-BG"/>
              </w:rPr>
              <w:t>kg/d</w:t>
            </w:r>
          </w:p>
        </w:tc>
        <w:tc>
          <w:tcPr>
            <w:tcW w:w="2726"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val="en-US" w:eastAsia="bg-BG"/>
              </w:rPr>
              <w:t>21,6 kg/d</w:t>
            </w:r>
          </w:p>
        </w:tc>
      </w:tr>
    </w:tbl>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val="en-US" w:eastAsia="bg-BG"/>
        </w:rPr>
      </w:pPr>
    </w:p>
    <w:p w:rsidR="007655BD" w:rsidRPr="00695481" w:rsidRDefault="007655BD" w:rsidP="007655BD">
      <w:pPr>
        <w:tabs>
          <w:tab w:val="right" w:leader="dot" w:pos="9720"/>
        </w:tabs>
        <w:spacing w:after="0" w:line="240" w:lineRule="auto"/>
        <w:ind w:right="-337"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На изхода на ПСОВ максимално допустимите стойности съгласно Разрешително за </w:t>
      </w:r>
      <w:proofErr w:type="spellStart"/>
      <w:r w:rsidRPr="00695481">
        <w:rPr>
          <w:rFonts w:ascii="Times New Roman" w:eastAsia="Times New Roman" w:hAnsi="Times New Roman" w:cs="Times New Roman"/>
          <w:sz w:val="24"/>
          <w:szCs w:val="24"/>
          <w:lang w:eastAsia="bg-BG"/>
        </w:rPr>
        <w:t>заустване</w:t>
      </w:r>
      <w:proofErr w:type="spellEnd"/>
      <w:r w:rsidRPr="00695481">
        <w:rPr>
          <w:rFonts w:ascii="Times New Roman" w:eastAsia="Times New Roman" w:hAnsi="Times New Roman" w:cs="Times New Roman"/>
          <w:sz w:val="24"/>
          <w:szCs w:val="24"/>
          <w:lang w:eastAsia="bg-BG"/>
        </w:rPr>
        <w:t xml:space="preserve"> на отпадъчни води в повърхностни водни обекти № 13140004/12.04.2007г. и съгласно изготвения проект за изграждане на ПСОВ са следните: </w:t>
      </w: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color w:val="FF0000"/>
          <w:sz w:val="24"/>
          <w:szCs w:val="24"/>
          <w:lang w:eastAsia="bg-BG"/>
        </w:rPr>
      </w:pP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БПК 5 = 25 </w:t>
      </w:r>
      <w:r w:rsidRPr="00695481">
        <w:rPr>
          <w:rFonts w:ascii="Times New Roman" w:eastAsia="Times New Roman" w:hAnsi="Times New Roman" w:cs="Times New Roman"/>
          <w:sz w:val="24"/>
          <w:szCs w:val="24"/>
          <w:lang w:val="en-US" w:eastAsia="bg-BG"/>
        </w:rPr>
        <w:t>mg</w:t>
      </w:r>
      <w:r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val="en-US" w:eastAsia="bg-BG"/>
        </w:rPr>
        <w:t>l</w:t>
      </w: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ХПК = 125 </w:t>
      </w:r>
      <w:r w:rsidRPr="00695481">
        <w:rPr>
          <w:rFonts w:ascii="Times New Roman" w:eastAsia="Times New Roman" w:hAnsi="Times New Roman" w:cs="Times New Roman"/>
          <w:sz w:val="24"/>
          <w:szCs w:val="24"/>
          <w:lang w:val="en-US" w:eastAsia="bg-BG"/>
        </w:rPr>
        <w:t>mg</w:t>
      </w:r>
      <w:r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val="en-US" w:eastAsia="bg-BG"/>
        </w:rPr>
        <w:t>l</w:t>
      </w: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Неразтворени вещества 35 </w:t>
      </w:r>
      <w:r w:rsidRPr="00695481">
        <w:rPr>
          <w:rFonts w:ascii="Times New Roman" w:eastAsia="Times New Roman" w:hAnsi="Times New Roman" w:cs="Times New Roman"/>
          <w:sz w:val="24"/>
          <w:szCs w:val="24"/>
          <w:lang w:val="en-US" w:eastAsia="bg-BG"/>
        </w:rPr>
        <w:t>mg</w:t>
      </w:r>
      <w:r w:rsidRPr="00695481">
        <w:rPr>
          <w:rFonts w:ascii="Times New Roman" w:eastAsia="Times New Roman" w:hAnsi="Times New Roman" w:cs="Times New Roman"/>
          <w:sz w:val="24"/>
          <w:szCs w:val="24"/>
          <w:lang w:val="ru-RU" w:eastAsia="bg-BG"/>
        </w:rPr>
        <w:t>/</w:t>
      </w:r>
      <w:r w:rsidRPr="00695481">
        <w:rPr>
          <w:rFonts w:ascii="Times New Roman" w:eastAsia="Times New Roman" w:hAnsi="Times New Roman" w:cs="Times New Roman"/>
          <w:sz w:val="24"/>
          <w:szCs w:val="24"/>
          <w:lang w:val="en-US" w:eastAsia="bg-BG"/>
        </w:rPr>
        <w:t>l</w:t>
      </w: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Азот  (общ) = 15 </w:t>
      </w:r>
      <w:r w:rsidRPr="00695481">
        <w:rPr>
          <w:rFonts w:ascii="Times New Roman" w:eastAsia="Times New Roman" w:hAnsi="Times New Roman" w:cs="Times New Roman"/>
          <w:sz w:val="24"/>
          <w:szCs w:val="24"/>
          <w:lang w:val="en-US" w:eastAsia="bg-BG"/>
        </w:rPr>
        <w:t>mg</w:t>
      </w:r>
      <w:r w:rsidRPr="00695481">
        <w:rPr>
          <w:rFonts w:ascii="Times New Roman" w:eastAsia="Times New Roman" w:hAnsi="Times New Roman" w:cs="Times New Roman"/>
          <w:sz w:val="24"/>
          <w:szCs w:val="24"/>
          <w:lang w:val="ru-RU" w:eastAsia="bg-BG"/>
        </w:rPr>
        <w:t>/</w:t>
      </w:r>
      <w:r w:rsidRPr="00695481">
        <w:rPr>
          <w:rFonts w:ascii="Times New Roman" w:eastAsia="Times New Roman" w:hAnsi="Times New Roman" w:cs="Times New Roman"/>
          <w:sz w:val="24"/>
          <w:szCs w:val="24"/>
          <w:lang w:val="en-US" w:eastAsia="bg-BG"/>
        </w:rPr>
        <w:t>l</w:t>
      </w: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Фосфор (общ) = 2 </w:t>
      </w:r>
      <w:r w:rsidRPr="00695481">
        <w:rPr>
          <w:rFonts w:ascii="Times New Roman" w:eastAsia="Times New Roman" w:hAnsi="Times New Roman" w:cs="Times New Roman"/>
          <w:sz w:val="24"/>
          <w:szCs w:val="24"/>
          <w:lang w:val="en-US" w:eastAsia="bg-BG"/>
        </w:rPr>
        <w:t>mg</w:t>
      </w:r>
      <w:r w:rsidRPr="00695481">
        <w:rPr>
          <w:rFonts w:ascii="Times New Roman" w:eastAsia="Times New Roman" w:hAnsi="Times New Roman" w:cs="Times New Roman"/>
          <w:sz w:val="24"/>
          <w:szCs w:val="24"/>
          <w:lang w:val="ru-RU" w:eastAsia="bg-BG"/>
        </w:rPr>
        <w:t>/</w:t>
      </w:r>
      <w:r w:rsidRPr="00695481">
        <w:rPr>
          <w:rFonts w:ascii="Times New Roman" w:eastAsia="Times New Roman" w:hAnsi="Times New Roman" w:cs="Times New Roman"/>
          <w:sz w:val="24"/>
          <w:szCs w:val="24"/>
          <w:lang w:val="en-US" w:eastAsia="bg-BG"/>
        </w:rPr>
        <w:t>l</w:t>
      </w: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Съгласно действащата</w:t>
      </w:r>
      <w:r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 xml:space="preserve">Наредба 6/2000г., пречистените води след ПСОВ – гр. Трявна се разглеждат като вариант за </w:t>
      </w:r>
      <w:proofErr w:type="spellStart"/>
      <w:r w:rsidRPr="00695481">
        <w:rPr>
          <w:rFonts w:ascii="Times New Roman" w:eastAsia="Times New Roman" w:hAnsi="Times New Roman" w:cs="Times New Roman"/>
          <w:sz w:val="24"/>
          <w:szCs w:val="24"/>
          <w:lang w:eastAsia="bg-BG"/>
        </w:rPr>
        <w:t>заустване</w:t>
      </w:r>
      <w:proofErr w:type="spellEnd"/>
      <w:r w:rsidRPr="00695481">
        <w:rPr>
          <w:rFonts w:ascii="Times New Roman" w:eastAsia="Times New Roman" w:hAnsi="Times New Roman" w:cs="Times New Roman"/>
          <w:sz w:val="24"/>
          <w:szCs w:val="24"/>
          <w:lang w:eastAsia="bg-BG"/>
        </w:rPr>
        <w:t xml:space="preserve"> в „Чувствителна зона”. Приемник на пречистените отпадъчни води е река Тревненска. Класифицира се като „Чувствителна зона”. Пречиствателната ст</w:t>
      </w:r>
      <w:r w:rsidR="004614C5" w:rsidRPr="00695481">
        <w:rPr>
          <w:rFonts w:ascii="Times New Roman" w:eastAsia="Times New Roman" w:hAnsi="Times New Roman" w:cs="Times New Roman"/>
          <w:sz w:val="24"/>
          <w:szCs w:val="24"/>
          <w:lang w:eastAsia="bg-BG"/>
        </w:rPr>
        <w:t xml:space="preserve">анция за отпадъчни води </w:t>
      </w:r>
      <w:r w:rsidR="004614C5" w:rsidRPr="00695481">
        <w:rPr>
          <w:rFonts w:ascii="Times New Roman" w:eastAsia="Times New Roman" w:hAnsi="Times New Roman" w:cs="Times New Roman"/>
          <w:sz w:val="24"/>
          <w:szCs w:val="24"/>
          <w:lang w:val="en-US" w:eastAsia="bg-BG"/>
        </w:rPr>
        <w:t xml:space="preserve">e </w:t>
      </w:r>
      <w:r w:rsidRPr="00695481">
        <w:rPr>
          <w:rFonts w:ascii="Times New Roman" w:eastAsia="Times New Roman" w:hAnsi="Times New Roman" w:cs="Times New Roman"/>
          <w:sz w:val="24"/>
          <w:szCs w:val="24"/>
          <w:lang w:eastAsia="bg-BG"/>
        </w:rPr>
        <w:t xml:space="preserve">построена с цел достигане на специфичните стандарти за подобни води, в съответствие с директива на Европейския съюз 91/271/ЕЕС от 21.05.1991г. </w:t>
      </w: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p>
    <w:p w:rsidR="007655BD" w:rsidRPr="00695481" w:rsidRDefault="007655BD" w:rsidP="007655BD">
      <w:pPr>
        <w:keepNext/>
        <w:tabs>
          <w:tab w:val="right" w:leader="dot" w:pos="9720"/>
        </w:tabs>
        <w:spacing w:after="0" w:line="240" w:lineRule="auto"/>
        <w:ind w:right="-337"/>
        <w:outlineLvl w:val="2"/>
        <w:rPr>
          <w:rFonts w:ascii="Times New Roman" w:eastAsia="Times New Roman" w:hAnsi="Times New Roman" w:cs="Times New Roman"/>
          <w:b/>
          <w:bCs/>
          <w:sz w:val="24"/>
          <w:szCs w:val="24"/>
          <w:lang w:eastAsia="bg-BG"/>
        </w:rPr>
      </w:pPr>
      <w:bookmarkStart w:id="47" w:name="_Toc270536256"/>
      <w:r w:rsidRPr="00695481">
        <w:rPr>
          <w:rFonts w:ascii="Times New Roman" w:eastAsia="Times New Roman" w:hAnsi="Times New Roman" w:cs="Times New Roman"/>
          <w:b/>
          <w:bCs/>
          <w:sz w:val="24"/>
          <w:szCs w:val="24"/>
          <w:lang w:eastAsia="bg-BG"/>
        </w:rPr>
        <w:t>4.2. Проектни технологични решения.</w:t>
      </w:r>
      <w:bookmarkEnd w:id="47"/>
    </w:p>
    <w:p w:rsidR="007655BD" w:rsidRPr="00695481" w:rsidRDefault="004614C5" w:rsidP="007655BD">
      <w:pPr>
        <w:numPr>
          <w:ilvl w:val="12"/>
          <w:numId w:val="0"/>
        </w:numPr>
        <w:tabs>
          <w:tab w:val="right" w:leader="dot" w:pos="9720"/>
        </w:tabs>
        <w:spacing w:after="0" w:line="240" w:lineRule="auto"/>
        <w:ind w:right="-337"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В изградената ПСОВ </w:t>
      </w:r>
      <w:proofErr w:type="spellStart"/>
      <w:r w:rsidRPr="00695481">
        <w:rPr>
          <w:rFonts w:ascii="Times New Roman" w:eastAsia="Times New Roman" w:hAnsi="Times New Roman" w:cs="Times New Roman"/>
          <w:sz w:val="24"/>
          <w:szCs w:val="24"/>
          <w:lang w:eastAsia="bg-BG"/>
        </w:rPr>
        <w:t>биобасейните</w:t>
      </w:r>
      <w:proofErr w:type="spellEnd"/>
      <w:r w:rsidR="007655BD" w:rsidRPr="00695481">
        <w:rPr>
          <w:rFonts w:ascii="Times New Roman" w:eastAsia="Times New Roman" w:hAnsi="Times New Roman" w:cs="Times New Roman"/>
          <w:sz w:val="24"/>
          <w:szCs w:val="24"/>
          <w:lang w:eastAsia="bg-BG"/>
        </w:rPr>
        <w:t xml:space="preserve"> работят при режим на пълно биологично пречистване с </w:t>
      </w:r>
      <w:proofErr w:type="spellStart"/>
      <w:r w:rsidR="007655BD" w:rsidRPr="00695481">
        <w:rPr>
          <w:rFonts w:ascii="Times New Roman" w:eastAsia="Times New Roman" w:hAnsi="Times New Roman" w:cs="Times New Roman"/>
          <w:sz w:val="24"/>
          <w:szCs w:val="24"/>
          <w:lang w:eastAsia="bg-BG"/>
        </w:rPr>
        <w:t>нитрификация</w:t>
      </w:r>
      <w:proofErr w:type="spellEnd"/>
      <w:r w:rsidR="007655BD" w:rsidRPr="00695481">
        <w:rPr>
          <w:rFonts w:ascii="Times New Roman" w:eastAsia="Times New Roman" w:hAnsi="Times New Roman" w:cs="Times New Roman"/>
          <w:sz w:val="24"/>
          <w:szCs w:val="24"/>
          <w:lang w:eastAsia="bg-BG"/>
        </w:rPr>
        <w:t xml:space="preserve">, </w:t>
      </w:r>
      <w:proofErr w:type="spellStart"/>
      <w:r w:rsidR="007655BD" w:rsidRPr="00695481">
        <w:rPr>
          <w:rFonts w:ascii="Times New Roman" w:eastAsia="Times New Roman" w:hAnsi="Times New Roman" w:cs="Times New Roman"/>
          <w:sz w:val="24"/>
          <w:szCs w:val="24"/>
          <w:lang w:eastAsia="bg-BG"/>
        </w:rPr>
        <w:t>денитрификация</w:t>
      </w:r>
      <w:proofErr w:type="spellEnd"/>
      <w:r w:rsidR="007655BD" w:rsidRPr="00695481">
        <w:rPr>
          <w:rFonts w:ascii="Times New Roman" w:eastAsia="Times New Roman" w:hAnsi="Times New Roman" w:cs="Times New Roman"/>
          <w:sz w:val="24"/>
          <w:szCs w:val="24"/>
          <w:lang w:eastAsia="bg-BG"/>
        </w:rPr>
        <w:t xml:space="preserve"> и съвместно аеробно стабилизиране на утайките – „Продължителна </w:t>
      </w:r>
      <w:proofErr w:type="spellStart"/>
      <w:r w:rsidR="007655BD" w:rsidRPr="00695481">
        <w:rPr>
          <w:rFonts w:ascii="Times New Roman" w:eastAsia="Times New Roman" w:hAnsi="Times New Roman" w:cs="Times New Roman"/>
          <w:sz w:val="24"/>
          <w:szCs w:val="24"/>
          <w:lang w:eastAsia="bg-BG"/>
        </w:rPr>
        <w:t>аерация</w:t>
      </w:r>
      <w:proofErr w:type="spellEnd"/>
      <w:r w:rsidR="007655BD" w:rsidRPr="00695481">
        <w:rPr>
          <w:rFonts w:ascii="Times New Roman" w:eastAsia="Times New Roman" w:hAnsi="Times New Roman" w:cs="Times New Roman"/>
          <w:sz w:val="24"/>
          <w:szCs w:val="24"/>
          <w:lang w:eastAsia="bg-BG"/>
        </w:rPr>
        <w:t xml:space="preserve">”. Остатъчното съдържание на фосфор се третира, чрез добавяне на железен </w:t>
      </w:r>
      <w:proofErr w:type="spellStart"/>
      <w:r w:rsidR="007655BD" w:rsidRPr="00695481">
        <w:rPr>
          <w:rFonts w:ascii="Times New Roman" w:eastAsia="Times New Roman" w:hAnsi="Times New Roman" w:cs="Times New Roman"/>
          <w:sz w:val="24"/>
          <w:szCs w:val="24"/>
          <w:lang w:eastAsia="bg-BG"/>
        </w:rPr>
        <w:t>трихлорид</w:t>
      </w:r>
      <w:proofErr w:type="spellEnd"/>
      <w:r w:rsidR="007655BD" w:rsidRPr="00695481">
        <w:rPr>
          <w:rFonts w:ascii="Times New Roman" w:eastAsia="Times New Roman" w:hAnsi="Times New Roman" w:cs="Times New Roman"/>
          <w:sz w:val="24"/>
          <w:szCs w:val="24"/>
          <w:lang w:eastAsia="bg-BG"/>
        </w:rPr>
        <w:t xml:space="preserve"> в </w:t>
      </w:r>
      <w:proofErr w:type="spellStart"/>
      <w:r w:rsidR="007655BD" w:rsidRPr="00695481">
        <w:rPr>
          <w:rFonts w:ascii="Times New Roman" w:eastAsia="Times New Roman" w:hAnsi="Times New Roman" w:cs="Times New Roman"/>
          <w:sz w:val="24"/>
          <w:szCs w:val="24"/>
          <w:lang w:eastAsia="bg-BG"/>
        </w:rPr>
        <w:t>смесителни</w:t>
      </w:r>
      <w:proofErr w:type="spellEnd"/>
      <w:r w:rsidR="007655BD" w:rsidRPr="00695481">
        <w:rPr>
          <w:rFonts w:ascii="Times New Roman" w:eastAsia="Times New Roman" w:hAnsi="Times New Roman" w:cs="Times New Roman"/>
          <w:sz w:val="24"/>
          <w:szCs w:val="24"/>
          <w:lang w:eastAsia="bg-BG"/>
        </w:rPr>
        <w:t xml:space="preserve"> камери, </w:t>
      </w:r>
      <w:proofErr w:type="spellStart"/>
      <w:r w:rsidR="007655BD" w:rsidRPr="00695481">
        <w:rPr>
          <w:rFonts w:ascii="Times New Roman" w:eastAsia="Times New Roman" w:hAnsi="Times New Roman" w:cs="Times New Roman"/>
          <w:sz w:val="24"/>
          <w:szCs w:val="24"/>
          <w:lang w:eastAsia="bg-BG"/>
        </w:rPr>
        <w:t>коагуация</w:t>
      </w:r>
      <w:proofErr w:type="spellEnd"/>
      <w:r w:rsidR="007655BD" w:rsidRPr="00695481">
        <w:rPr>
          <w:rFonts w:ascii="Times New Roman" w:eastAsia="Times New Roman" w:hAnsi="Times New Roman" w:cs="Times New Roman"/>
          <w:sz w:val="24"/>
          <w:szCs w:val="24"/>
          <w:lang w:eastAsia="bg-BG"/>
        </w:rPr>
        <w:t xml:space="preserve"> на фосфорните съединения в обема на </w:t>
      </w:r>
      <w:proofErr w:type="spellStart"/>
      <w:r w:rsidR="007655BD" w:rsidRPr="00695481">
        <w:rPr>
          <w:rFonts w:ascii="Times New Roman" w:eastAsia="Times New Roman" w:hAnsi="Times New Roman" w:cs="Times New Roman"/>
          <w:sz w:val="24"/>
          <w:szCs w:val="24"/>
          <w:lang w:eastAsia="bg-BG"/>
        </w:rPr>
        <w:t>биобасейните</w:t>
      </w:r>
      <w:proofErr w:type="spellEnd"/>
      <w:r w:rsidR="007655BD" w:rsidRPr="00695481">
        <w:rPr>
          <w:rFonts w:ascii="Times New Roman" w:eastAsia="Times New Roman" w:hAnsi="Times New Roman" w:cs="Times New Roman"/>
          <w:sz w:val="24"/>
          <w:szCs w:val="24"/>
          <w:lang w:eastAsia="bg-BG"/>
        </w:rPr>
        <w:t xml:space="preserve"> и </w:t>
      </w:r>
      <w:proofErr w:type="spellStart"/>
      <w:r w:rsidR="007655BD" w:rsidRPr="00695481">
        <w:rPr>
          <w:rFonts w:ascii="Times New Roman" w:eastAsia="Times New Roman" w:hAnsi="Times New Roman" w:cs="Times New Roman"/>
          <w:sz w:val="24"/>
          <w:szCs w:val="24"/>
          <w:lang w:eastAsia="bg-BG"/>
        </w:rPr>
        <w:t>последващо</w:t>
      </w:r>
      <w:proofErr w:type="spellEnd"/>
      <w:r w:rsidR="007655BD" w:rsidRPr="00695481">
        <w:rPr>
          <w:rFonts w:ascii="Times New Roman" w:eastAsia="Times New Roman" w:hAnsi="Times New Roman" w:cs="Times New Roman"/>
          <w:sz w:val="24"/>
          <w:szCs w:val="24"/>
          <w:lang w:eastAsia="bg-BG"/>
        </w:rPr>
        <w:t xml:space="preserve"> утаяване във вторични утаители. Необходимия кислород за нуждите на </w:t>
      </w:r>
      <w:proofErr w:type="spellStart"/>
      <w:r w:rsidR="007655BD" w:rsidRPr="00695481">
        <w:rPr>
          <w:rFonts w:ascii="Times New Roman" w:eastAsia="Times New Roman" w:hAnsi="Times New Roman" w:cs="Times New Roman"/>
          <w:sz w:val="24"/>
          <w:szCs w:val="24"/>
          <w:lang w:eastAsia="bg-BG"/>
        </w:rPr>
        <w:t>аерацията</w:t>
      </w:r>
      <w:proofErr w:type="spellEnd"/>
      <w:r w:rsidR="007655BD" w:rsidRPr="00695481">
        <w:rPr>
          <w:rFonts w:ascii="Times New Roman" w:eastAsia="Times New Roman" w:hAnsi="Times New Roman" w:cs="Times New Roman"/>
          <w:sz w:val="24"/>
          <w:szCs w:val="24"/>
          <w:lang w:eastAsia="bg-BG"/>
        </w:rPr>
        <w:t xml:space="preserve"> се внася чрез </w:t>
      </w:r>
      <w:proofErr w:type="spellStart"/>
      <w:r w:rsidR="007655BD" w:rsidRPr="00695481">
        <w:rPr>
          <w:rFonts w:ascii="Times New Roman" w:eastAsia="Times New Roman" w:hAnsi="Times New Roman" w:cs="Times New Roman"/>
          <w:sz w:val="24"/>
          <w:szCs w:val="24"/>
          <w:lang w:eastAsia="bg-BG"/>
        </w:rPr>
        <w:t>компримиран</w:t>
      </w:r>
      <w:proofErr w:type="spellEnd"/>
      <w:r w:rsidR="007655BD" w:rsidRPr="00695481">
        <w:rPr>
          <w:rFonts w:ascii="Times New Roman" w:eastAsia="Times New Roman" w:hAnsi="Times New Roman" w:cs="Times New Roman"/>
          <w:sz w:val="24"/>
          <w:szCs w:val="24"/>
          <w:lang w:eastAsia="bg-BG"/>
        </w:rPr>
        <w:t xml:space="preserve"> въздух от </w:t>
      </w:r>
      <w:proofErr w:type="spellStart"/>
      <w:r w:rsidR="007655BD" w:rsidRPr="00695481">
        <w:rPr>
          <w:rFonts w:ascii="Times New Roman" w:eastAsia="Times New Roman" w:hAnsi="Times New Roman" w:cs="Times New Roman"/>
          <w:sz w:val="24"/>
          <w:szCs w:val="24"/>
          <w:lang w:eastAsia="bg-BG"/>
        </w:rPr>
        <w:t>въздуходувки</w:t>
      </w:r>
      <w:proofErr w:type="spellEnd"/>
      <w:r w:rsidR="007655BD" w:rsidRPr="00695481">
        <w:rPr>
          <w:rFonts w:ascii="Times New Roman" w:eastAsia="Times New Roman" w:hAnsi="Times New Roman" w:cs="Times New Roman"/>
          <w:sz w:val="24"/>
          <w:szCs w:val="24"/>
          <w:lang w:eastAsia="bg-BG"/>
        </w:rPr>
        <w:t xml:space="preserve">. Необходимото ниво </w:t>
      </w:r>
      <w:r w:rsidR="007655BD" w:rsidRPr="00695481">
        <w:rPr>
          <w:rFonts w:ascii="Times New Roman" w:eastAsia="Times New Roman" w:hAnsi="Times New Roman" w:cs="Times New Roman"/>
          <w:sz w:val="24"/>
          <w:szCs w:val="24"/>
          <w:lang w:eastAsia="bg-BG"/>
        </w:rPr>
        <w:lastRenderedPageBreak/>
        <w:t xml:space="preserve">на кислородно съдържание в обема се контролира с </w:t>
      </w:r>
      <w:proofErr w:type="spellStart"/>
      <w:r w:rsidR="007655BD" w:rsidRPr="00695481">
        <w:rPr>
          <w:rFonts w:ascii="Times New Roman" w:eastAsia="Times New Roman" w:hAnsi="Times New Roman" w:cs="Times New Roman"/>
          <w:sz w:val="24"/>
          <w:szCs w:val="24"/>
          <w:lang w:eastAsia="bg-BG"/>
        </w:rPr>
        <w:t>кислородомери</w:t>
      </w:r>
      <w:proofErr w:type="spellEnd"/>
      <w:r w:rsidR="007655BD" w:rsidRPr="00695481">
        <w:rPr>
          <w:rFonts w:ascii="Times New Roman" w:eastAsia="Times New Roman" w:hAnsi="Times New Roman" w:cs="Times New Roman"/>
          <w:sz w:val="24"/>
          <w:szCs w:val="24"/>
          <w:lang w:eastAsia="bg-BG"/>
        </w:rPr>
        <w:t xml:space="preserve">. Сигнала от тях управлява работата на </w:t>
      </w:r>
      <w:proofErr w:type="spellStart"/>
      <w:r w:rsidR="007655BD" w:rsidRPr="00695481">
        <w:rPr>
          <w:rFonts w:ascii="Times New Roman" w:eastAsia="Times New Roman" w:hAnsi="Times New Roman" w:cs="Times New Roman"/>
          <w:sz w:val="24"/>
          <w:szCs w:val="24"/>
          <w:lang w:eastAsia="bg-BG"/>
        </w:rPr>
        <w:t>въздуходувките</w:t>
      </w:r>
      <w:proofErr w:type="spellEnd"/>
      <w:r w:rsidR="007655BD" w:rsidRPr="00695481">
        <w:rPr>
          <w:rFonts w:ascii="Times New Roman" w:eastAsia="Times New Roman" w:hAnsi="Times New Roman" w:cs="Times New Roman"/>
          <w:sz w:val="24"/>
          <w:szCs w:val="24"/>
          <w:lang w:eastAsia="bg-BG"/>
        </w:rPr>
        <w:t xml:space="preserve">. </w:t>
      </w:r>
    </w:p>
    <w:p w:rsidR="007655BD" w:rsidRPr="00695481" w:rsidRDefault="007655BD" w:rsidP="007655BD">
      <w:pPr>
        <w:numPr>
          <w:ilvl w:val="12"/>
          <w:numId w:val="0"/>
        </w:numPr>
        <w:tabs>
          <w:tab w:val="right" w:leader="dot" w:pos="9720"/>
        </w:tabs>
        <w:spacing w:after="0" w:line="240" w:lineRule="auto"/>
        <w:ind w:right="-337" w:firstLine="708"/>
        <w:jc w:val="both"/>
        <w:rPr>
          <w:rFonts w:ascii="Times New Roman" w:eastAsia="Times New Roman" w:hAnsi="Times New Roman" w:cs="Times New Roman"/>
          <w:sz w:val="24"/>
          <w:szCs w:val="24"/>
          <w:lang w:val="ru-RU" w:eastAsia="bg-BG"/>
        </w:rPr>
      </w:pPr>
      <w:r w:rsidRPr="00695481">
        <w:rPr>
          <w:rFonts w:ascii="Times New Roman" w:eastAsia="Times New Roman" w:hAnsi="Times New Roman" w:cs="Times New Roman"/>
          <w:sz w:val="24"/>
          <w:szCs w:val="24"/>
          <w:lang w:eastAsia="bg-BG"/>
        </w:rPr>
        <w:t xml:space="preserve">В </w:t>
      </w:r>
      <w:proofErr w:type="spellStart"/>
      <w:r w:rsidRPr="00695481">
        <w:rPr>
          <w:rFonts w:ascii="Times New Roman" w:eastAsia="Times New Roman" w:hAnsi="Times New Roman" w:cs="Times New Roman"/>
          <w:sz w:val="24"/>
          <w:szCs w:val="24"/>
          <w:lang w:eastAsia="bg-BG"/>
        </w:rPr>
        <w:t>биобасейните</w:t>
      </w:r>
      <w:proofErr w:type="spellEnd"/>
      <w:r w:rsidRPr="00695481">
        <w:rPr>
          <w:rFonts w:ascii="Times New Roman" w:eastAsia="Times New Roman" w:hAnsi="Times New Roman" w:cs="Times New Roman"/>
          <w:sz w:val="24"/>
          <w:szCs w:val="24"/>
          <w:lang w:eastAsia="bg-BG"/>
        </w:rPr>
        <w:t xml:space="preserve"> органичните замърсявания се отстраняват чрез колони</w:t>
      </w:r>
      <w:r w:rsidR="00EB65BA" w:rsidRPr="00695481">
        <w:rPr>
          <w:rFonts w:ascii="Times New Roman" w:eastAsia="Times New Roman" w:hAnsi="Times New Roman" w:cs="Times New Roman"/>
          <w:sz w:val="24"/>
          <w:szCs w:val="24"/>
          <w:lang w:eastAsia="bg-BG"/>
        </w:rPr>
        <w:t>и</w:t>
      </w:r>
      <w:r w:rsidRPr="00695481">
        <w:rPr>
          <w:rFonts w:ascii="Times New Roman" w:eastAsia="Times New Roman" w:hAnsi="Times New Roman" w:cs="Times New Roman"/>
          <w:sz w:val="24"/>
          <w:szCs w:val="24"/>
          <w:lang w:eastAsia="bg-BG"/>
        </w:rPr>
        <w:t xml:space="preserve"> от аеробни бактерии и микроорганизми, образуващи „активна утайка”. Те използват кислорода за своята жизнена дейност, при което окисляват органичните съединения до по прости съединения – въглероден двуокис, вода и соли. Чрез </w:t>
      </w:r>
      <w:proofErr w:type="spellStart"/>
      <w:r w:rsidRPr="00695481">
        <w:rPr>
          <w:rFonts w:ascii="Times New Roman" w:eastAsia="Times New Roman" w:hAnsi="Times New Roman" w:cs="Times New Roman"/>
          <w:sz w:val="24"/>
          <w:szCs w:val="24"/>
          <w:lang w:eastAsia="bg-BG"/>
        </w:rPr>
        <w:t>рециркулацията</w:t>
      </w:r>
      <w:proofErr w:type="spellEnd"/>
      <w:r w:rsidRPr="00695481">
        <w:rPr>
          <w:rFonts w:ascii="Times New Roman" w:eastAsia="Times New Roman" w:hAnsi="Times New Roman" w:cs="Times New Roman"/>
          <w:sz w:val="24"/>
          <w:szCs w:val="24"/>
          <w:lang w:eastAsia="bg-BG"/>
        </w:rPr>
        <w:t xml:space="preserve"> на активната утайка, утаена на дъното на вторичните утаители се поддържа необходимата концентрация на микроорганизмите в обема на </w:t>
      </w:r>
      <w:proofErr w:type="spellStart"/>
      <w:r w:rsidRPr="00695481">
        <w:rPr>
          <w:rFonts w:ascii="Times New Roman" w:eastAsia="Times New Roman" w:hAnsi="Times New Roman" w:cs="Times New Roman"/>
          <w:sz w:val="24"/>
          <w:szCs w:val="24"/>
          <w:lang w:eastAsia="bg-BG"/>
        </w:rPr>
        <w:t>биобасейна</w:t>
      </w:r>
      <w:proofErr w:type="spellEnd"/>
      <w:r w:rsidRPr="00695481">
        <w:rPr>
          <w:rFonts w:ascii="Times New Roman" w:eastAsia="Times New Roman" w:hAnsi="Times New Roman" w:cs="Times New Roman"/>
          <w:sz w:val="24"/>
          <w:szCs w:val="24"/>
          <w:lang w:eastAsia="bg-BG"/>
        </w:rPr>
        <w:t>. Добрите условия за жизнената дейност на колоните от микроорганизми – хранителни органични вещества,</w:t>
      </w:r>
      <w:r w:rsidR="00EB65BA" w:rsidRPr="00695481">
        <w:rPr>
          <w:rFonts w:ascii="Times New Roman" w:eastAsia="Times New Roman" w:hAnsi="Times New Roman" w:cs="Times New Roman"/>
          <w:sz w:val="24"/>
          <w:szCs w:val="24"/>
          <w:lang w:eastAsia="bg-BG"/>
        </w:rPr>
        <w:t xml:space="preserve"> кислород, температура – води до</w:t>
      </w:r>
      <w:r w:rsidRPr="00695481">
        <w:rPr>
          <w:rFonts w:ascii="Times New Roman" w:eastAsia="Times New Roman" w:hAnsi="Times New Roman" w:cs="Times New Roman"/>
          <w:sz w:val="24"/>
          <w:szCs w:val="24"/>
          <w:lang w:eastAsia="bg-BG"/>
        </w:rPr>
        <w:t xml:space="preserve"> непрекъснато им развитие и размножаване, при което количеството им като нетна маса се увеличава. Така се образува излишна активна утайка. Ниското натоварване на активната утайка с органични вещества осигурява в случая биологично пречистване с </w:t>
      </w:r>
      <w:proofErr w:type="spellStart"/>
      <w:r w:rsidRPr="00695481">
        <w:rPr>
          <w:rFonts w:ascii="Times New Roman" w:eastAsia="Times New Roman" w:hAnsi="Times New Roman" w:cs="Times New Roman"/>
          <w:sz w:val="24"/>
          <w:szCs w:val="24"/>
          <w:lang w:eastAsia="bg-BG"/>
        </w:rPr>
        <w:t>нитрификация</w:t>
      </w:r>
      <w:proofErr w:type="spellEnd"/>
      <w:r w:rsidRPr="00695481">
        <w:rPr>
          <w:rFonts w:ascii="Times New Roman" w:eastAsia="Times New Roman" w:hAnsi="Times New Roman" w:cs="Times New Roman"/>
          <w:sz w:val="24"/>
          <w:szCs w:val="24"/>
          <w:lang w:eastAsia="bg-BG"/>
        </w:rPr>
        <w:t xml:space="preserve"> на водите и едновремен</w:t>
      </w:r>
      <w:r w:rsidR="00EB65BA" w:rsidRPr="00695481">
        <w:rPr>
          <w:rFonts w:ascii="Times New Roman" w:eastAsia="Times New Roman" w:hAnsi="Times New Roman" w:cs="Times New Roman"/>
          <w:sz w:val="24"/>
          <w:szCs w:val="24"/>
          <w:lang w:eastAsia="bg-BG"/>
        </w:rPr>
        <w:t>н</w:t>
      </w:r>
      <w:r w:rsidRPr="00695481">
        <w:rPr>
          <w:rFonts w:ascii="Times New Roman" w:eastAsia="Times New Roman" w:hAnsi="Times New Roman" w:cs="Times New Roman"/>
          <w:sz w:val="24"/>
          <w:szCs w:val="24"/>
          <w:lang w:eastAsia="bg-BG"/>
        </w:rPr>
        <w:t>о стабилизиране на активната утайка. Образуващата се излишна активна утайка е стабилизирана, има около 57-60 % органично съдържание и не може да загнива.</w:t>
      </w:r>
    </w:p>
    <w:p w:rsidR="007655BD" w:rsidRPr="00695481" w:rsidRDefault="007655BD" w:rsidP="007655BD">
      <w:pPr>
        <w:numPr>
          <w:ilvl w:val="12"/>
          <w:numId w:val="0"/>
        </w:numPr>
        <w:tabs>
          <w:tab w:val="right" w:leader="dot" w:pos="9720"/>
        </w:tabs>
        <w:spacing w:after="0" w:line="240" w:lineRule="auto"/>
        <w:ind w:right="-337"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С проекта е предвидено отстраняването на фосфора да става с </w:t>
      </w:r>
      <w:proofErr w:type="spellStart"/>
      <w:r w:rsidRPr="00695481">
        <w:rPr>
          <w:rFonts w:ascii="Times New Roman" w:eastAsia="Times New Roman" w:hAnsi="Times New Roman" w:cs="Times New Roman"/>
          <w:sz w:val="24"/>
          <w:szCs w:val="24"/>
          <w:lang w:val="en-US" w:eastAsia="bg-BG"/>
        </w:rPr>
        <w:t>FeCL</w:t>
      </w:r>
      <w:proofErr w:type="spellEnd"/>
      <w:r w:rsidRPr="00695481">
        <w:rPr>
          <w:rFonts w:ascii="Times New Roman" w:eastAsia="Times New Roman" w:hAnsi="Times New Roman" w:cs="Times New Roman"/>
          <w:sz w:val="24"/>
          <w:szCs w:val="24"/>
          <w:lang w:val="ru-RU" w:eastAsia="bg-BG"/>
        </w:rPr>
        <w:t xml:space="preserve">3. </w:t>
      </w:r>
      <w:r w:rsidRPr="00695481">
        <w:rPr>
          <w:rFonts w:ascii="Times New Roman" w:eastAsia="Times New Roman" w:hAnsi="Times New Roman" w:cs="Times New Roman"/>
          <w:sz w:val="24"/>
          <w:szCs w:val="24"/>
          <w:lang w:eastAsia="bg-BG"/>
        </w:rPr>
        <w:t xml:space="preserve">Той е с кисела активна реакция, която е не благоприятна за биологичния процес. За това е предвидено корекция на </w:t>
      </w:r>
      <w:r w:rsidRPr="00695481">
        <w:rPr>
          <w:rFonts w:ascii="Times New Roman" w:eastAsia="Times New Roman" w:hAnsi="Times New Roman" w:cs="Times New Roman"/>
          <w:sz w:val="24"/>
          <w:szCs w:val="24"/>
          <w:lang w:val="en-US" w:eastAsia="bg-BG"/>
        </w:rPr>
        <w:t>pH</w:t>
      </w:r>
      <w:r w:rsidR="002C48B9" w:rsidRPr="00695481">
        <w:rPr>
          <w:rFonts w:ascii="Times New Roman" w:eastAsia="Times New Roman" w:hAnsi="Times New Roman" w:cs="Times New Roman"/>
          <w:sz w:val="24"/>
          <w:szCs w:val="24"/>
          <w:lang w:eastAsia="bg-BG"/>
        </w:rPr>
        <w:t>. И</w:t>
      </w:r>
      <w:r w:rsidRPr="00695481">
        <w:rPr>
          <w:rFonts w:ascii="Times New Roman" w:eastAsia="Times New Roman" w:hAnsi="Times New Roman" w:cs="Times New Roman"/>
          <w:sz w:val="24"/>
          <w:szCs w:val="24"/>
          <w:lang w:eastAsia="bg-BG"/>
        </w:rPr>
        <w:t>зползва</w:t>
      </w:r>
      <w:r w:rsidR="002C48B9" w:rsidRPr="00695481">
        <w:rPr>
          <w:rFonts w:ascii="Times New Roman" w:eastAsia="Times New Roman" w:hAnsi="Times New Roman" w:cs="Times New Roman"/>
          <w:sz w:val="24"/>
          <w:szCs w:val="24"/>
          <w:lang w:eastAsia="bg-BG"/>
        </w:rPr>
        <w:t xml:space="preserve"> се</w:t>
      </w:r>
      <w:r w:rsidRPr="00695481">
        <w:rPr>
          <w:rFonts w:ascii="Times New Roman" w:eastAsia="Times New Roman" w:hAnsi="Times New Roman" w:cs="Times New Roman"/>
          <w:sz w:val="24"/>
          <w:szCs w:val="24"/>
          <w:lang w:eastAsia="bg-BG"/>
        </w:rPr>
        <w:t xml:space="preserve"> разтвор на варно мляко получен от хидратна вар. Варното мляко се подава в </w:t>
      </w:r>
      <w:proofErr w:type="spellStart"/>
      <w:r w:rsidRPr="00695481">
        <w:rPr>
          <w:rFonts w:ascii="Times New Roman" w:eastAsia="Times New Roman" w:hAnsi="Times New Roman" w:cs="Times New Roman"/>
          <w:sz w:val="24"/>
          <w:szCs w:val="24"/>
          <w:lang w:eastAsia="bg-BG"/>
        </w:rPr>
        <w:t>селекторния</w:t>
      </w:r>
      <w:proofErr w:type="spellEnd"/>
      <w:r w:rsidRPr="00695481">
        <w:rPr>
          <w:rFonts w:ascii="Times New Roman" w:eastAsia="Times New Roman" w:hAnsi="Times New Roman" w:cs="Times New Roman"/>
          <w:sz w:val="24"/>
          <w:szCs w:val="24"/>
          <w:lang w:eastAsia="bg-BG"/>
        </w:rPr>
        <w:t xml:space="preserve"> басейн. </w:t>
      </w:r>
    </w:p>
    <w:p w:rsidR="007655BD" w:rsidRPr="00695481" w:rsidRDefault="007655BD" w:rsidP="007655BD">
      <w:pPr>
        <w:numPr>
          <w:ilvl w:val="12"/>
          <w:numId w:val="0"/>
        </w:numPr>
        <w:tabs>
          <w:tab w:val="right" w:leader="dot" w:pos="9720"/>
        </w:tabs>
        <w:spacing w:after="0" w:line="240" w:lineRule="auto"/>
        <w:ind w:right="-337"/>
        <w:jc w:val="both"/>
        <w:rPr>
          <w:rFonts w:ascii="Times New Roman" w:eastAsia="Times New Roman" w:hAnsi="Times New Roman" w:cs="Times New Roman"/>
          <w:sz w:val="24"/>
          <w:szCs w:val="24"/>
          <w:lang w:eastAsia="bg-BG"/>
        </w:rPr>
      </w:pPr>
    </w:p>
    <w:p w:rsidR="007655BD" w:rsidRPr="00695481" w:rsidRDefault="007655BD" w:rsidP="004D2B8A">
      <w:pPr>
        <w:rPr>
          <w:rFonts w:ascii="Times New Roman" w:hAnsi="Times New Roman" w:cs="Times New Roman"/>
          <w:sz w:val="28"/>
          <w:lang w:eastAsia="bg-BG"/>
        </w:rPr>
      </w:pPr>
      <w:bookmarkStart w:id="48" w:name="_Toc268254628"/>
      <w:bookmarkStart w:id="49" w:name="_Toc270536257"/>
      <w:r w:rsidRPr="00695481">
        <w:rPr>
          <w:rFonts w:ascii="Times New Roman" w:hAnsi="Times New Roman" w:cs="Times New Roman"/>
          <w:sz w:val="28"/>
          <w:lang w:eastAsia="bg-BG"/>
        </w:rPr>
        <w:t>5. Видове отпадъци от пречистването</w:t>
      </w:r>
      <w:bookmarkEnd w:id="48"/>
      <w:bookmarkEnd w:id="49"/>
      <w:r w:rsidRPr="00695481">
        <w:rPr>
          <w:rFonts w:ascii="Times New Roman" w:hAnsi="Times New Roman" w:cs="Times New Roman"/>
          <w:sz w:val="28"/>
          <w:lang w:eastAsia="bg-BG"/>
        </w:rPr>
        <w:t xml:space="preserve"> </w:t>
      </w:r>
    </w:p>
    <w:p w:rsidR="007655BD" w:rsidRPr="00695481" w:rsidRDefault="007655BD" w:rsidP="004614C5">
      <w:pPr>
        <w:tabs>
          <w:tab w:val="left" w:pos="0"/>
          <w:tab w:val="left" w:pos="3330"/>
          <w:tab w:val="right" w:leader="dot" w:pos="9720"/>
        </w:tabs>
        <w:spacing w:after="0" w:line="240" w:lineRule="auto"/>
        <w:ind w:left="360" w:right="-337"/>
        <w:jc w:val="both"/>
        <w:rPr>
          <w:rFonts w:ascii="Times New Roman" w:eastAsia="Times New Roman" w:hAnsi="Times New Roman" w:cs="Times New Roman"/>
          <w:b/>
          <w:bCs/>
          <w:sz w:val="24"/>
          <w:szCs w:val="24"/>
          <w:lang w:eastAsia="bg-BG"/>
        </w:rPr>
      </w:pPr>
      <w:r w:rsidRPr="00695481">
        <w:rPr>
          <w:rFonts w:ascii="Times New Roman" w:eastAsia="Times New Roman" w:hAnsi="Times New Roman" w:cs="Times New Roman"/>
          <w:b/>
          <w:bCs/>
          <w:sz w:val="24"/>
          <w:szCs w:val="24"/>
          <w:lang w:eastAsia="bg-BG"/>
        </w:rPr>
        <w:tab/>
      </w:r>
    </w:p>
    <w:p w:rsidR="007655BD" w:rsidRPr="00695481" w:rsidRDefault="007655BD" w:rsidP="007655BD">
      <w:pPr>
        <w:tabs>
          <w:tab w:val="right" w:leader="dot" w:pos="9720"/>
        </w:tabs>
        <w:spacing w:after="0" w:line="240" w:lineRule="auto"/>
        <w:ind w:right="-337" w:firstLine="36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Видове отпадъци от пречистването, подлежащи на по-нататъшно третиране или депониране:</w:t>
      </w: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p>
    <w:p w:rsidR="007655BD" w:rsidRPr="00695481" w:rsidRDefault="007655BD" w:rsidP="006031BA">
      <w:pPr>
        <w:numPr>
          <w:ilvl w:val="0"/>
          <w:numId w:val="40"/>
        </w:numPr>
        <w:tabs>
          <w:tab w:val="right" w:leader="dot" w:pos="9720"/>
        </w:tabs>
        <w:spacing w:after="0" w:line="240" w:lineRule="auto"/>
        <w:ind w:left="360" w:right="-337" w:hanging="18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Смесени битови отпадъци – код 20 03 01 - са тези които ще се получат, вследствие жизнената дейност на служителите в административната сграда на ПОСВ- Трявна. Количеството им за година няма да надвишава 1 тон. Отпадъците  временно ще се съхраняват на площадка до административната сграда в контейнер тип „Бобър”1,</w:t>
      </w:r>
      <w:proofErr w:type="spellStart"/>
      <w:r w:rsidRPr="00695481">
        <w:rPr>
          <w:rFonts w:ascii="Times New Roman" w:eastAsia="Times New Roman" w:hAnsi="Times New Roman" w:cs="Times New Roman"/>
          <w:sz w:val="24"/>
          <w:szCs w:val="24"/>
          <w:lang w:eastAsia="bg-BG"/>
        </w:rPr>
        <w:t>1</w:t>
      </w:r>
      <w:proofErr w:type="spellEnd"/>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eastAsia="bg-BG"/>
        </w:rPr>
        <w:t>м3.</w:t>
      </w:r>
    </w:p>
    <w:p w:rsidR="007655BD" w:rsidRPr="00695481" w:rsidRDefault="007655BD" w:rsidP="007655BD">
      <w:pPr>
        <w:tabs>
          <w:tab w:val="right" w:leader="dot" w:pos="9720"/>
        </w:tabs>
        <w:spacing w:after="0" w:line="240" w:lineRule="auto"/>
        <w:ind w:right="-337" w:firstLine="360"/>
        <w:jc w:val="both"/>
        <w:rPr>
          <w:rFonts w:ascii="Times New Roman" w:eastAsia="Times New Roman" w:hAnsi="Times New Roman" w:cs="Times New Roman"/>
          <w:sz w:val="24"/>
          <w:szCs w:val="24"/>
          <w:lang w:eastAsia="bg-BG"/>
        </w:rPr>
      </w:pPr>
    </w:p>
    <w:p w:rsidR="007655BD" w:rsidRPr="00695481" w:rsidRDefault="007655BD" w:rsidP="006031BA">
      <w:pPr>
        <w:numPr>
          <w:ilvl w:val="2"/>
          <w:numId w:val="39"/>
        </w:numPr>
        <w:tabs>
          <w:tab w:val="num" w:pos="540"/>
          <w:tab w:val="right" w:leader="dot" w:pos="9720"/>
        </w:tabs>
        <w:spacing w:after="0" w:line="240" w:lineRule="auto"/>
        <w:ind w:left="900" w:right="-337" w:hanging="54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Отпадъци от решетки и сита: код 19 08 01; вид – твърди.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Отпадъците от предварителното механично почистване са с разнороден характер – предимно с характер на твърди битови отпадъци. Същите се транспортират с затворен </w:t>
      </w:r>
      <w:proofErr w:type="spellStart"/>
      <w:r w:rsidRPr="00695481">
        <w:rPr>
          <w:rFonts w:ascii="Times New Roman" w:eastAsia="Times New Roman" w:hAnsi="Times New Roman" w:cs="Times New Roman"/>
          <w:sz w:val="24"/>
          <w:szCs w:val="24"/>
          <w:lang w:eastAsia="bg-BG"/>
        </w:rPr>
        <w:t>шнеков</w:t>
      </w:r>
      <w:proofErr w:type="spellEnd"/>
      <w:r w:rsidRPr="00695481">
        <w:rPr>
          <w:rFonts w:ascii="Times New Roman" w:eastAsia="Times New Roman" w:hAnsi="Times New Roman" w:cs="Times New Roman"/>
          <w:sz w:val="24"/>
          <w:szCs w:val="24"/>
          <w:lang w:eastAsia="bg-BG"/>
        </w:rPr>
        <w:t xml:space="preserve"> транспортьор до </w:t>
      </w:r>
      <w:proofErr w:type="spellStart"/>
      <w:r w:rsidRPr="00695481">
        <w:rPr>
          <w:rFonts w:ascii="Times New Roman" w:eastAsia="Times New Roman" w:hAnsi="Times New Roman" w:cs="Times New Roman"/>
          <w:sz w:val="24"/>
          <w:szCs w:val="24"/>
          <w:lang w:eastAsia="bg-BG"/>
        </w:rPr>
        <w:t>компактор</w:t>
      </w:r>
      <w:proofErr w:type="spellEnd"/>
      <w:r w:rsidRPr="00695481">
        <w:rPr>
          <w:rFonts w:ascii="Times New Roman" w:eastAsia="Times New Roman" w:hAnsi="Times New Roman" w:cs="Times New Roman"/>
          <w:sz w:val="24"/>
          <w:szCs w:val="24"/>
          <w:lang w:eastAsia="bg-BG"/>
        </w:rPr>
        <w:t xml:space="preserve"> за отпадъци. Отпадъците се събират в закрити контейнери с обем 1,10 м3 тип „Бобър”. При напълване, контейнерът се извозва на сметището. Общото количество на уловените отпадъци ще е в порядъка на 0,1</w:t>
      </w:r>
      <w:r w:rsidRPr="00695481">
        <w:rPr>
          <w:rFonts w:ascii="Times New Roman" w:eastAsia="Times New Roman" w:hAnsi="Times New Roman" w:cs="Times New Roman"/>
          <w:sz w:val="24"/>
          <w:szCs w:val="24"/>
          <w:lang w:val="en-US" w:eastAsia="bg-BG"/>
        </w:rPr>
        <w:t>4</w:t>
      </w:r>
      <w:r w:rsidRPr="00695481">
        <w:rPr>
          <w:rFonts w:ascii="Times New Roman" w:eastAsia="Times New Roman" w:hAnsi="Times New Roman" w:cs="Times New Roman"/>
          <w:sz w:val="24"/>
          <w:szCs w:val="24"/>
          <w:lang w:eastAsia="bg-BG"/>
        </w:rPr>
        <w:t>-0,</w:t>
      </w:r>
      <w:r w:rsidRPr="00695481">
        <w:rPr>
          <w:rFonts w:ascii="Times New Roman" w:eastAsia="Times New Roman" w:hAnsi="Times New Roman" w:cs="Times New Roman"/>
          <w:sz w:val="24"/>
          <w:szCs w:val="24"/>
          <w:lang w:val="en-US" w:eastAsia="bg-BG"/>
        </w:rPr>
        <w:t>1</w:t>
      </w:r>
      <w:r w:rsidRPr="00695481">
        <w:rPr>
          <w:rFonts w:ascii="Times New Roman" w:eastAsia="Times New Roman" w:hAnsi="Times New Roman" w:cs="Times New Roman"/>
          <w:sz w:val="24"/>
          <w:szCs w:val="24"/>
          <w:lang w:eastAsia="bg-BG"/>
        </w:rPr>
        <w:t xml:space="preserve">9 м3/дн.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p>
    <w:p w:rsidR="007655BD" w:rsidRPr="00695481" w:rsidRDefault="007655BD" w:rsidP="006031BA">
      <w:pPr>
        <w:numPr>
          <w:ilvl w:val="2"/>
          <w:numId w:val="39"/>
        </w:numPr>
        <w:tabs>
          <w:tab w:val="num" w:pos="540"/>
          <w:tab w:val="right" w:leader="dot" w:pos="9720"/>
        </w:tabs>
        <w:spacing w:after="0" w:line="240" w:lineRule="auto"/>
        <w:ind w:left="900" w:right="-337" w:hanging="54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Отпадъци от </w:t>
      </w:r>
      <w:proofErr w:type="spellStart"/>
      <w:r w:rsidRPr="00695481">
        <w:rPr>
          <w:rFonts w:ascii="Times New Roman" w:eastAsia="Times New Roman" w:hAnsi="Times New Roman" w:cs="Times New Roman"/>
          <w:sz w:val="24"/>
          <w:szCs w:val="24"/>
          <w:lang w:eastAsia="bg-BG"/>
        </w:rPr>
        <w:t>пясъкоуловители</w:t>
      </w:r>
      <w:proofErr w:type="spellEnd"/>
      <w:r w:rsidRPr="00695481">
        <w:rPr>
          <w:rFonts w:ascii="Times New Roman" w:eastAsia="Times New Roman" w:hAnsi="Times New Roman" w:cs="Times New Roman"/>
          <w:sz w:val="24"/>
          <w:szCs w:val="24"/>
          <w:lang w:eastAsia="bg-BG"/>
        </w:rPr>
        <w:t xml:space="preserve"> – код 19 08 02; вид твърди.</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Пясъкът се отделя под действието на гравитационните сили и пада на дъното. Пясъчният пулп се подава към класификатор за пясък. Той е разположен в сграда фини решетки. Обезводнения пясък се събира в метални контейнери тип „Бобър” с обем 1,10 м3 и се извозват на сметището. Същият е негоден за употреба. Обемът на отделеният пясък ще е около 0,1</w:t>
      </w:r>
      <w:r w:rsidRPr="00695481">
        <w:rPr>
          <w:rFonts w:ascii="Times New Roman" w:eastAsia="Times New Roman" w:hAnsi="Times New Roman" w:cs="Times New Roman"/>
          <w:sz w:val="24"/>
          <w:szCs w:val="24"/>
          <w:lang w:val="en-US" w:eastAsia="bg-BG"/>
        </w:rPr>
        <w:t>0</w:t>
      </w:r>
      <w:r w:rsidRPr="00695481">
        <w:rPr>
          <w:rFonts w:ascii="Times New Roman" w:eastAsia="Times New Roman" w:hAnsi="Times New Roman" w:cs="Times New Roman"/>
          <w:sz w:val="24"/>
          <w:szCs w:val="24"/>
          <w:lang w:eastAsia="bg-BG"/>
        </w:rPr>
        <w:t xml:space="preserve"> м3/дн.</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p>
    <w:p w:rsidR="007655BD" w:rsidRPr="00695481" w:rsidRDefault="007655BD" w:rsidP="006031BA">
      <w:pPr>
        <w:numPr>
          <w:ilvl w:val="2"/>
          <w:numId w:val="39"/>
        </w:numPr>
        <w:tabs>
          <w:tab w:val="num" w:pos="540"/>
          <w:tab w:val="right" w:leader="dot" w:pos="9720"/>
        </w:tabs>
        <w:spacing w:after="0" w:line="240" w:lineRule="auto"/>
        <w:ind w:left="900" w:right="-337" w:hanging="54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Отпадъци от утайки - утайки от битови отпадъчни води код 19 08 05.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Обезводнената утайка (</w:t>
      </w:r>
      <w:proofErr w:type="spellStart"/>
      <w:r w:rsidRPr="00695481">
        <w:rPr>
          <w:rFonts w:ascii="Times New Roman" w:eastAsia="Times New Roman" w:hAnsi="Times New Roman" w:cs="Times New Roman"/>
          <w:sz w:val="24"/>
          <w:szCs w:val="24"/>
          <w:lang w:eastAsia="bg-BG"/>
        </w:rPr>
        <w:t>кек</w:t>
      </w:r>
      <w:proofErr w:type="spellEnd"/>
      <w:r w:rsidRPr="00695481">
        <w:rPr>
          <w:rFonts w:ascii="Times New Roman" w:eastAsia="Times New Roman" w:hAnsi="Times New Roman" w:cs="Times New Roman"/>
          <w:sz w:val="24"/>
          <w:szCs w:val="24"/>
          <w:lang w:eastAsia="bg-BG"/>
        </w:rPr>
        <w:t xml:space="preserve">) се </w:t>
      </w:r>
      <w:proofErr w:type="spellStart"/>
      <w:r w:rsidRPr="00695481">
        <w:rPr>
          <w:rFonts w:ascii="Times New Roman" w:eastAsia="Times New Roman" w:hAnsi="Times New Roman" w:cs="Times New Roman"/>
          <w:sz w:val="24"/>
          <w:szCs w:val="24"/>
          <w:lang w:eastAsia="bg-BG"/>
        </w:rPr>
        <w:t>постварува</w:t>
      </w:r>
      <w:proofErr w:type="spellEnd"/>
      <w:r w:rsidRPr="00695481">
        <w:rPr>
          <w:rFonts w:ascii="Times New Roman" w:eastAsia="Times New Roman" w:hAnsi="Times New Roman" w:cs="Times New Roman"/>
          <w:sz w:val="24"/>
          <w:szCs w:val="24"/>
          <w:lang w:eastAsia="bg-BG"/>
        </w:rPr>
        <w:t xml:space="preserve"> с намалено количество вар. </w:t>
      </w:r>
      <w:proofErr w:type="spellStart"/>
      <w:r w:rsidRPr="00695481">
        <w:rPr>
          <w:rFonts w:ascii="Times New Roman" w:eastAsia="Times New Roman" w:hAnsi="Times New Roman" w:cs="Times New Roman"/>
          <w:sz w:val="24"/>
          <w:szCs w:val="24"/>
          <w:lang w:eastAsia="bg-BG"/>
        </w:rPr>
        <w:t>Кекът</w:t>
      </w:r>
      <w:proofErr w:type="spellEnd"/>
      <w:r w:rsidRPr="00695481">
        <w:rPr>
          <w:rFonts w:ascii="Times New Roman" w:eastAsia="Times New Roman" w:hAnsi="Times New Roman" w:cs="Times New Roman"/>
          <w:sz w:val="24"/>
          <w:szCs w:val="24"/>
          <w:lang w:eastAsia="bg-BG"/>
        </w:rPr>
        <w:t xml:space="preserve"> се събира в метални улей под пресата и с лентов транспортьор се подава в смесителя за вар. </w:t>
      </w:r>
      <w:proofErr w:type="spellStart"/>
      <w:r w:rsidRPr="00695481">
        <w:rPr>
          <w:rFonts w:ascii="Times New Roman" w:eastAsia="Times New Roman" w:hAnsi="Times New Roman" w:cs="Times New Roman"/>
          <w:sz w:val="24"/>
          <w:szCs w:val="24"/>
          <w:lang w:eastAsia="bg-BG"/>
        </w:rPr>
        <w:t>Варувания</w:t>
      </w:r>
      <w:r w:rsidR="00453F4E" w:rsidRPr="00695481">
        <w:rPr>
          <w:rFonts w:ascii="Times New Roman" w:eastAsia="Times New Roman" w:hAnsi="Times New Roman" w:cs="Times New Roman"/>
          <w:sz w:val="24"/>
          <w:szCs w:val="24"/>
          <w:lang w:eastAsia="bg-BG"/>
        </w:rPr>
        <w:t>т</w:t>
      </w:r>
      <w:proofErr w:type="spellEnd"/>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eastAsia="bg-BG"/>
        </w:rPr>
        <w:t>кек</w:t>
      </w:r>
      <w:proofErr w:type="spellEnd"/>
      <w:r w:rsidRPr="00695481">
        <w:rPr>
          <w:rFonts w:ascii="Times New Roman" w:eastAsia="Times New Roman" w:hAnsi="Times New Roman" w:cs="Times New Roman"/>
          <w:sz w:val="24"/>
          <w:szCs w:val="24"/>
          <w:lang w:eastAsia="bg-BG"/>
        </w:rPr>
        <w:t xml:space="preserve"> се натоварва на самосвал и се извозва до депото. </w:t>
      </w:r>
    </w:p>
    <w:p w:rsidR="007655BD" w:rsidRPr="00695481" w:rsidRDefault="007655BD" w:rsidP="007655BD">
      <w:pPr>
        <w:tabs>
          <w:tab w:val="right" w:leader="dot" w:pos="9720"/>
        </w:tabs>
        <w:spacing w:after="0" w:line="240" w:lineRule="auto"/>
        <w:ind w:right="-337" w:firstLine="360"/>
        <w:jc w:val="both"/>
        <w:rPr>
          <w:rFonts w:ascii="Times New Roman" w:eastAsia="Times New Roman" w:hAnsi="Times New Roman" w:cs="Times New Roman"/>
          <w:b/>
          <w:sz w:val="24"/>
          <w:szCs w:val="24"/>
          <w:lang w:eastAsia="bg-BG"/>
        </w:rPr>
      </w:pPr>
    </w:p>
    <w:p w:rsidR="007655BD" w:rsidRPr="00695481" w:rsidRDefault="007655BD" w:rsidP="003E20A0">
      <w:pPr>
        <w:spacing w:line="240" w:lineRule="auto"/>
        <w:rPr>
          <w:rFonts w:ascii="Times New Roman" w:hAnsi="Times New Roman" w:cs="Times New Roman"/>
          <w:sz w:val="28"/>
          <w:lang w:eastAsia="bg-BG"/>
        </w:rPr>
      </w:pPr>
      <w:bookmarkStart w:id="50" w:name="_Toc268254629"/>
      <w:bookmarkStart w:id="51" w:name="_Toc270536258"/>
      <w:r w:rsidRPr="00695481">
        <w:rPr>
          <w:rFonts w:ascii="Times New Roman" w:hAnsi="Times New Roman" w:cs="Times New Roman"/>
          <w:sz w:val="28"/>
          <w:lang w:eastAsia="bg-BG"/>
        </w:rPr>
        <w:t>Обяснителна записка на технологичната схема</w:t>
      </w:r>
      <w:bookmarkEnd w:id="50"/>
      <w:bookmarkEnd w:id="51"/>
    </w:p>
    <w:p w:rsidR="007655BD" w:rsidRPr="00695481" w:rsidRDefault="007655BD" w:rsidP="004614C5">
      <w:pPr>
        <w:keepNext/>
        <w:tabs>
          <w:tab w:val="left" w:pos="8455"/>
          <w:tab w:val="right" w:leader="dot" w:pos="9720"/>
        </w:tabs>
        <w:spacing w:after="0" w:line="240" w:lineRule="auto"/>
        <w:outlineLvl w:val="2"/>
        <w:rPr>
          <w:rFonts w:ascii="Times New Roman" w:eastAsia="Times New Roman" w:hAnsi="Times New Roman" w:cs="Times New Roman"/>
          <w:b/>
          <w:bCs/>
          <w:sz w:val="24"/>
          <w:szCs w:val="24"/>
          <w:lang w:eastAsia="bg-BG"/>
        </w:rPr>
      </w:pPr>
      <w:bookmarkStart w:id="52" w:name="_Toc270536259"/>
      <w:r w:rsidRPr="00695481">
        <w:rPr>
          <w:rFonts w:ascii="Times New Roman" w:eastAsia="Times New Roman" w:hAnsi="Times New Roman" w:cs="Times New Roman"/>
          <w:b/>
          <w:bCs/>
          <w:sz w:val="24"/>
          <w:szCs w:val="24"/>
          <w:lang w:eastAsia="bg-BG"/>
        </w:rPr>
        <w:lastRenderedPageBreak/>
        <w:t xml:space="preserve"> Пречистване на водите.</w:t>
      </w:r>
      <w:bookmarkEnd w:id="52"/>
      <w:r w:rsidRPr="00695481">
        <w:rPr>
          <w:rFonts w:ascii="Times New Roman" w:eastAsia="Times New Roman" w:hAnsi="Times New Roman" w:cs="Times New Roman"/>
          <w:b/>
          <w:bCs/>
          <w:sz w:val="24"/>
          <w:szCs w:val="24"/>
          <w:lang w:eastAsia="bg-BG"/>
        </w:rPr>
        <w:t xml:space="preserve">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 xml:space="preserve">А. Механично пречистване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val="ru-RU" w:eastAsia="bg-BG"/>
        </w:rPr>
      </w:pPr>
      <w:r w:rsidRPr="00695481">
        <w:rPr>
          <w:rFonts w:ascii="Times New Roman" w:eastAsia="Times New Roman" w:hAnsi="Times New Roman" w:cs="Times New Roman"/>
          <w:b/>
          <w:sz w:val="24"/>
          <w:szCs w:val="24"/>
          <w:lang w:eastAsia="bg-BG"/>
        </w:rPr>
        <w:t xml:space="preserve">Груби механизирани решетки </w:t>
      </w:r>
      <w:r w:rsidRPr="00695481">
        <w:rPr>
          <w:rFonts w:ascii="Times New Roman" w:eastAsia="Times New Roman" w:hAnsi="Times New Roman" w:cs="Times New Roman"/>
          <w:sz w:val="24"/>
          <w:szCs w:val="24"/>
          <w:lang w:eastAsia="bg-BG"/>
        </w:rPr>
        <w:t>– предназначени за прецеждане на отпадъчните води. Те улавят всички едри материали с размери по-г</w:t>
      </w:r>
      <w:r w:rsidR="004B7965" w:rsidRPr="00695481">
        <w:rPr>
          <w:rFonts w:ascii="Times New Roman" w:eastAsia="Times New Roman" w:hAnsi="Times New Roman" w:cs="Times New Roman"/>
          <w:sz w:val="24"/>
          <w:szCs w:val="24"/>
          <w:lang w:eastAsia="bg-BG"/>
        </w:rPr>
        <w:t>олеми от разстоянието между прътите с</w:t>
      </w:r>
      <w:r w:rsidRPr="00695481">
        <w:rPr>
          <w:rFonts w:ascii="Times New Roman" w:eastAsia="Times New Roman" w:hAnsi="Times New Roman" w:cs="Times New Roman"/>
          <w:sz w:val="24"/>
          <w:szCs w:val="24"/>
          <w:lang w:eastAsia="bg-BG"/>
        </w:rPr>
        <w:t xml:space="preserve"> процеп 4</w:t>
      </w:r>
      <w:r w:rsidRPr="00695481">
        <w:rPr>
          <w:rFonts w:ascii="Times New Roman" w:eastAsia="Times New Roman" w:hAnsi="Times New Roman" w:cs="Times New Roman"/>
          <w:sz w:val="24"/>
          <w:szCs w:val="24"/>
          <w:lang w:val="ru-RU" w:eastAsia="bg-BG"/>
        </w:rPr>
        <w:t>0</w:t>
      </w:r>
      <w:r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val="en-US" w:eastAsia="bg-BG"/>
        </w:rPr>
        <w:t>mm</w:t>
      </w:r>
      <w:r w:rsidRPr="00695481">
        <w:rPr>
          <w:rFonts w:ascii="Times New Roman" w:eastAsia="Times New Roman" w:hAnsi="Times New Roman" w:cs="Times New Roman"/>
          <w:sz w:val="24"/>
          <w:szCs w:val="24"/>
          <w:lang w:val="ru-RU" w:eastAsia="bg-BG"/>
        </w:rPr>
        <w:t xml:space="preserve">. </w:t>
      </w:r>
    </w:p>
    <w:p w:rsidR="0002146D" w:rsidRDefault="0002146D" w:rsidP="007655BD">
      <w:pPr>
        <w:tabs>
          <w:tab w:val="right" w:leader="dot" w:pos="9720"/>
        </w:tabs>
        <w:spacing w:after="0" w:line="240" w:lineRule="auto"/>
        <w:ind w:left="360" w:right="-337"/>
        <w:jc w:val="both"/>
        <w:rPr>
          <w:rFonts w:ascii="Times New Roman" w:eastAsia="Times New Roman" w:hAnsi="Times New Roman" w:cs="Times New Roman"/>
          <w:b/>
          <w:sz w:val="24"/>
          <w:szCs w:val="24"/>
          <w:lang w:eastAsia="bg-BG"/>
        </w:rPr>
      </w:pP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val="ru-RU" w:eastAsia="bg-BG"/>
        </w:rPr>
      </w:pPr>
      <w:r w:rsidRPr="00695481">
        <w:rPr>
          <w:rFonts w:ascii="Times New Roman" w:eastAsia="Times New Roman" w:hAnsi="Times New Roman" w:cs="Times New Roman"/>
          <w:b/>
          <w:sz w:val="24"/>
          <w:szCs w:val="24"/>
          <w:lang w:eastAsia="bg-BG"/>
        </w:rPr>
        <w:t xml:space="preserve">Фини решетки </w:t>
      </w:r>
      <w:r w:rsidRPr="00695481">
        <w:rPr>
          <w:rFonts w:ascii="Times New Roman" w:eastAsia="Times New Roman" w:hAnsi="Times New Roman" w:cs="Times New Roman"/>
          <w:sz w:val="24"/>
          <w:szCs w:val="24"/>
          <w:lang w:eastAsia="bg-BG"/>
        </w:rPr>
        <w:t>– управлението им е автоматизирано. Те са с процеп 6</w:t>
      </w:r>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val="en-US" w:eastAsia="bg-BG"/>
        </w:rPr>
        <w:t>mm</w:t>
      </w:r>
      <w:r w:rsidRPr="00695481">
        <w:rPr>
          <w:rFonts w:ascii="Times New Roman" w:eastAsia="Times New Roman" w:hAnsi="Times New Roman" w:cs="Times New Roman"/>
          <w:sz w:val="24"/>
          <w:szCs w:val="24"/>
          <w:lang w:val="ru-RU" w:eastAsia="bg-BG"/>
        </w:rPr>
        <w:t>.</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b/>
          <w:sz w:val="24"/>
          <w:szCs w:val="24"/>
          <w:lang w:eastAsia="bg-BG"/>
        </w:rPr>
      </w:pPr>
      <w:proofErr w:type="spellStart"/>
      <w:r w:rsidRPr="00695481">
        <w:rPr>
          <w:rFonts w:ascii="Times New Roman" w:eastAsia="Times New Roman" w:hAnsi="Times New Roman" w:cs="Times New Roman"/>
          <w:b/>
          <w:sz w:val="24"/>
          <w:szCs w:val="24"/>
          <w:lang w:eastAsia="bg-BG"/>
        </w:rPr>
        <w:t>Пясъкозадържател</w:t>
      </w:r>
      <w:proofErr w:type="spellEnd"/>
      <w:r w:rsidRPr="00695481">
        <w:rPr>
          <w:rFonts w:ascii="Times New Roman" w:eastAsia="Times New Roman" w:hAnsi="Times New Roman" w:cs="Times New Roman"/>
          <w:b/>
          <w:sz w:val="24"/>
          <w:szCs w:val="24"/>
          <w:lang w:eastAsia="bg-BG"/>
        </w:rPr>
        <w:t xml:space="preserve"> </w:t>
      </w:r>
    </w:p>
    <w:p w:rsidR="0002146D" w:rsidRDefault="0002146D" w:rsidP="007655BD">
      <w:pPr>
        <w:tabs>
          <w:tab w:val="right" w:leader="dot" w:pos="9720"/>
        </w:tabs>
        <w:spacing w:after="0" w:line="240" w:lineRule="auto"/>
        <w:ind w:right="-337" w:firstLine="360"/>
        <w:jc w:val="both"/>
        <w:rPr>
          <w:rFonts w:ascii="Times New Roman" w:eastAsia="Times New Roman" w:hAnsi="Times New Roman" w:cs="Times New Roman"/>
          <w:b/>
          <w:sz w:val="24"/>
          <w:szCs w:val="24"/>
          <w:lang w:eastAsia="bg-BG"/>
        </w:rPr>
      </w:pPr>
    </w:p>
    <w:p w:rsidR="007655BD" w:rsidRPr="00695481" w:rsidRDefault="007655BD" w:rsidP="007655BD">
      <w:pPr>
        <w:tabs>
          <w:tab w:val="right" w:leader="dot" w:pos="9720"/>
        </w:tabs>
        <w:spacing w:after="0" w:line="240" w:lineRule="auto"/>
        <w:ind w:right="-337" w:firstLine="360"/>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 xml:space="preserve">Б. Биологично пречистване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proofErr w:type="spellStart"/>
      <w:r w:rsidRPr="00695481">
        <w:rPr>
          <w:rFonts w:ascii="Times New Roman" w:eastAsia="Times New Roman" w:hAnsi="Times New Roman" w:cs="Times New Roman"/>
          <w:b/>
          <w:sz w:val="24"/>
          <w:szCs w:val="24"/>
          <w:lang w:eastAsia="bg-BG"/>
        </w:rPr>
        <w:t>Биобасейни</w:t>
      </w:r>
      <w:proofErr w:type="spellEnd"/>
      <w:r w:rsidRPr="00695481">
        <w:rPr>
          <w:rFonts w:ascii="Times New Roman" w:eastAsia="Times New Roman" w:hAnsi="Times New Roman" w:cs="Times New Roman"/>
          <w:b/>
          <w:sz w:val="24"/>
          <w:szCs w:val="24"/>
          <w:lang w:eastAsia="bg-BG"/>
        </w:rPr>
        <w:t xml:space="preserve">  „Продължителна </w:t>
      </w:r>
      <w:proofErr w:type="spellStart"/>
      <w:r w:rsidRPr="00695481">
        <w:rPr>
          <w:rFonts w:ascii="Times New Roman" w:eastAsia="Times New Roman" w:hAnsi="Times New Roman" w:cs="Times New Roman"/>
          <w:b/>
          <w:sz w:val="24"/>
          <w:szCs w:val="24"/>
          <w:lang w:eastAsia="bg-BG"/>
        </w:rPr>
        <w:t>аерация</w:t>
      </w:r>
      <w:proofErr w:type="spellEnd"/>
      <w:r w:rsidRPr="00695481">
        <w:rPr>
          <w:rFonts w:ascii="Times New Roman" w:eastAsia="Times New Roman" w:hAnsi="Times New Roman" w:cs="Times New Roman"/>
          <w:b/>
          <w:sz w:val="24"/>
          <w:szCs w:val="24"/>
          <w:lang w:eastAsia="bg-BG"/>
        </w:rPr>
        <w:t xml:space="preserve">” – </w:t>
      </w:r>
      <w:r w:rsidRPr="00695481">
        <w:rPr>
          <w:rFonts w:ascii="Times New Roman" w:eastAsia="Times New Roman" w:hAnsi="Times New Roman" w:cs="Times New Roman"/>
          <w:sz w:val="24"/>
          <w:szCs w:val="24"/>
          <w:lang w:eastAsia="bg-BG"/>
        </w:rPr>
        <w:t xml:space="preserve">в </w:t>
      </w:r>
      <w:proofErr w:type="spellStart"/>
      <w:r w:rsidRPr="00695481">
        <w:rPr>
          <w:rFonts w:ascii="Times New Roman" w:eastAsia="Times New Roman" w:hAnsi="Times New Roman" w:cs="Times New Roman"/>
          <w:sz w:val="24"/>
          <w:szCs w:val="24"/>
          <w:lang w:eastAsia="bg-BG"/>
        </w:rPr>
        <w:t>биобасейна</w:t>
      </w:r>
      <w:proofErr w:type="spellEnd"/>
      <w:r w:rsidRPr="00695481">
        <w:rPr>
          <w:rFonts w:ascii="Times New Roman" w:eastAsia="Times New Roman" w:hAnsi="Times New Roman" w:cs="Times New Roman"/>
          <w:sz w:val="24"/>
          <w:szCs w:val="24"/>
          <w:lang w:eastAsia="bg-BG"/>
        </w:rPr>
        <w:t xml:space="preserve"> заедно с вторичните хоризонтални утаители протича биологичното пречистване на водите, при което се отстраняват органичните замърс</w:t>
      </w:r>
      <w:r w:rsidR="002C48B9" w:rsidRPr="00695481">
        <w:rPr>
          <w:rFonts w:ascii="Times New Roman" w:eastAsia="Times New Roman" w:hAnsi="Times New Roman" w:cs="Times New Roman"/>
          <w:sz w:val="24"/>
          <w:szCs w:val="24"/>
          <w:lang w:eastAsia="bg-BG"/>
        </w:rPr>
        <w:t xml:space="preserve">яващи вещества. </w:t>
      </w:r>
      <w:proofErr w:type="spellStart"/>
      <w:r w:rsidR="002C48B9" w:rsidRPr="00695481">
        <w:rPr>
          <w:rFonts w:ascii="Times New Roman" w:eastAsia="Times New Roman" w:hAnsi="Times New Roman" w:cs="Times New Roman"/>
          <w:sz w:val="24"/>
          <w:szCs w:val="24"/>
          <w:lang w:eastAsia="bg-BG"/>
        </w:rPr>
        <w:t>Биобасейните</w:t>
      </w:r>
      <w:proofErr w:type="spellEnd"/>
      <w:r w:rsidR="002C48B9"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eastAsia="bg-BG"/>
        </w:rPr>
        <w:t xml:space="preserve">работят при режим на пълно биологично пречистване с </w:t>
      </w:r>
      <w:proofErr w:type="spellStart"/>
      <w:r w:rsidRPr="00695481">
        <w:rPr>
          <w:rFonts w:ascii="Times New Roman" w:eastAsia="Times New Roman" w:hAnsi="Times New Roman" w:cs="Times New Roman"/>
          <w:sz w:val="24"/>
          <w:szCs w:val="24"/>
          <w:lang w:eastAsia="bg-BG"/>
        </w:rPr>
        <w:t>нитрификация</w:t>
      </w:r>
      <w:proofErr w:type="spellEnd"/>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eastAsia="bg-BG"/>
        </w:rPr>
        <w:t>денитрификация</w:t>
      </w:r>
      <w:proofErr w:type="spellEnd"/>
      <w:r w:rsidRPr="00695481">
        <w:rPr>
          <w:rFonts w:ascii="Times New Roman" w:eastAsia="Times New Roman" w:hAnsi="Times New Roman" w:cs="Times New Roman"/>
          <w:sz w:val="24"/>
          <w:szCs w:val="24"/>
          <w:lang w:eastAsia="bg-BG"/>
        </w:rPr>
        <w:t xml:space="preserve"> и съвместно аеробно стабилизиране на утайките – „Продължителна </w:t>
      </w:r>
      <w:proofErr w:type="spellStart"/>
      <w:r w:rsidRPr="00695481">
        <w:rPr>
          <w:rFonts w:ascii="Times New Roman" w:eastAsia="Times New Roman" w:hAnsi="Times New Roman" w:cs="Times New Roman"/>
          <w:sz w:val="24"/>
          <w:szCs w:val="24"/>
          <w:lang w:eastAsia="bg-BG"/>
        </w:rPr>
        <w:t>аерация</w:t>
      </w:r>
      <w:proofErr w:type="spellEnd"/>
      <w:r w:rsidRPr="00695481">
        <w:rPr>
          <w:rFonts w:ascii="Times New Roman" w:eastAsia="Times New Roman" w:hAnsi="Times New Roman" w:cs="Times New Roman"/>
          <w:sz w:val="24"/>
          <w:szCs w:val="24"/>
          <w:lang w:eastAsia="bg-BG"/>
        </w:rPr>
        <w:t xml:space="preserve">”. Останалото съдържание на фосфор се третира, чрез добавяне на железен </w:t>
      </w:r>
      <w:proofErr w:type="spellStart"/>
      <w:r w:rsidRPr="00695481">
        <w:rPr>
          <w:rFonts w:ascii="Times New Roman" w:eastAsia="Times New Roman" w:hAnsi="Times New Roman" w:cs="Times New Roman"/>
          <w:sz w:val="24"/>
          <w:szCs w:val="24"/>
          <w:lang w:eastAsia="bg-BG"/>
        </w:rPr>
        <w:t>трихлорид</w:t>
      </w:r>
      <w:proofErr w:type="spellEnd"/>
      <w:r w:rsidRPr="00695481">
        <w:rPr>
          <w:rFonts w:ascii="Times New Roman" w:eastAsia="Times New Roman" w:hAnsi="Times New Roman" w:cs="Times New Roman"/>
          <w:sz w:val="24"/>
          <w:szCs w:val="24"/>
          <w:lang w:eastAsia="bg-BG"/>
        </w:rPr>
        <w:t xml:space="preserve">.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b/>
          <w:sz w:val="24"/>
          <w:szCs w:val="24"/>
          <w:lang w:eastAsia="bg-BG"/>
        </w:rPr>
        <w:t xml:space="preserve">Вторични хоризонтални утаители – </w:t>
      </w:r>
      <w:r w:rsidRPr="00695481">
        <w:rPr>
          <w:rFonts w:ascii="Times New Roman" w:eastAsia="Times New Roman" w:hAnsi="Times New Roman" w:cs="Times New Roman"/>
          <w:sz w:val="24"/>
          <w:szCs w:val="24"/>
          <w:lang w:eastAsia="bg-BG"/>
        </w:rPr>
        <w:t xml:space="preserve">утаители са оборудвани с механични </w:t>
      </w:r>
      <w:proofErr w:type="spellStart"/>
      <w:r w:rsidRPr="00695481">
        <w:rPr>
          <w:rFonts w:ascii="Times New Roman" w:eastAsia="Times New Roman" w:hAnsi="Times New Roman" w:cs="Times New Roman"/>
          <w:sz w:val="24"/>
          <w:szCs w:val="24"/>
          <w:lang w:eastAsia="bg-BG"/>
        </w:rPr>
        <w:t>утайкочистачи</w:t>
      </w:r>
      <w:proofErr w:type="spellEnd"/>
      <w:r w:rsidRPr="00695481">
        <w:rPr>
          <w:rFonts w:ascii="Times New Roman" w:eastAsia="Times New Roman" w:hAnsi="Times New Roman" w:cs="Times New Roman"/>
          <w:sz w:val="24"/>
          <w:szCs w:val="24"/>
          <w:lang w:eastAsia="bg-BG"/>
        </w:rPr>
        <w:t xml:space="preserve">, които придвижват активната утайка паднала върху дъното към камерата на утаителя, а плаващите по повърхността към устройство за отделяне на плаващи. От камерата за утайките под хидростатично налягане активната утайка се изпуска по стоманени тръби, завършващи с телескопични устройства в обща камера, откъдето с тръбопровод се отвежда към </w:t>
      </w:r>
      <w:proofErr w:type="spellStart"/>
      <w:r w:rsidRPr="00695481">
        <w:rPr>
          <w:rFonts w:ascii="Times New Roman" w:eastAsia="Times New Roman" w:hAnsi="Times New Roman" w:cs="Times New Roman"/>
          <w:sz w:val="24"/>
          <w:szCs w:val="24"/>
          <w:lang w:eastAsia="bg-BG"/>
        </w:rPr>
        <w:t>черпателния</w:t>
      </w:r>
      <w:proofErr w:type="spellEnd"/>
      <w:r w:rsidRPr="00695481">
        <w:rPr>
          <w:rFonts w:ascii="Times New Roman" w:eastAsia="Times New Roman" w:hAnsi="Times New Roman" w:cs="Times New Roman"/>
          <w:sz w:val="24"/>
          <w:szCs w:val="24"/>
          <w:lang w:eastAsia="bg-BG"/>
        </w:rPr>
        <w:t xml:space="preserve"> резервоар на помпената станция за излишна активна утайка (ИАУ)  и </w:t>
      </w:r>
      <w:proofErr w:type="spellStart"/>
      <w:r w:rsidRPr="00695481">
        <w:rPr>
          <w:rFonts w:ascii="Times New Roman" w:eastAsia="Times New Roman" w:hAnsi="Times New Roman" w:cs="Times New Roman"/>
          <w:color w:val="000000"/>
          <w:sz w:val="24"/>
          <w:szCs w:val="24"/>
          <w:lang w:eastAsia="bg-BG"/>
        </w:rPr>
        <w:t>рециркулираща</w:t>
      </w:r>
      <w:proofErr w:type="spellEnd"/>
      <w:r w:rsidRPr="00695481">
        <w:rPr>
          <w:rFonts w:ascii="Times New Roman" w:eastAsia="Times New Roman" w:hAnsi="Times New Roman" w:cs="Times New Roman"/>
          <w:sz w:val="24"/>
          <w:szCs w:val="24"/>
          <w:lang w:eastAsia="bg-BG"/>
        </w:rPr>
        <w:t xml:space="preserve"> активна утайка (РАУ).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b/>
          <w:sz w:val="24"/>
          <w:szCs w:val="24"/>
          <w:lang w:eastAsia="bg-BG"/>
        </w:rPr>
        <w:tab/>
      </w:r>
      <w:r w:rsidRPr="00695481">
        <w:rPr>
          <w:rFonts w:ascii="Times New Roman" w:eastAsia="Times New Roman" w:hAnsi="Times New Roman" w:cs="Times New Roman"/>
          <w:sz w:val="24"/>
          <w:szCs w:val="24"/>
          <w:lang w:eastAsia="bg-BG"/>
        </w:rPr>
        <w:t xml:space="preserve">Плаващите се отделят на повърхността във вид на емулсия замърсена и с изплавали механични примеси (леки влакна, клечки, активна утайка и др.). Те се отстраняват с въртяща се около </w:t>
      </w:r>
      <w:proofErr w:type="spellStart"/>
      <w:r w:rsidRPr="00695481">
        <w:rPr>
          <w:rFonts w:ascii="Times New Roman" w:eastAsia="Times New Roman" w:hAnsi="Times New Roman" w:cs="Times New Roman"/>
          <w:sz w:val="24"/>
          <w:szCs w:val="24"/>
          <w:lang w:eastAsia="bg-BG"/>
        </w:rPr>
        <w:t>остта</w:t>
      </w:r>
      <w:proofErr w:type="spellEnd"/>
      <w:r w:rsidRPr="00695481">
        <w:rPr>
          <w:rFonts w:ascii="Times New Roman" w:eastAsia="Times New Roman" w:hAnsi="Times New Roman" w:cs="Times New Roman"/>
          <w:sz w:val="24"/>
          <w:szCs w:val="24"/>
          <w:lang w:eastAsia="bg-BG"/>
        </w:rPr>
        <w:t xml:space="preserve"> си </w:t>
      </w:r>
      <w:proofErr w:type="spellStart"/>
      <w:r w:rsidRPr="00695481">
        <w:rPr>
          <w:rFonts w:ascii="Times New Roman" w:eastAsia="Times New Roman" w:hAnsi="Times New Roman" w:cs="Times New Roman"/>
          <w:sz w:val="24"/>
          <w:szCs w:val="24"/>
          <w:lang w:eastAsia="bg-BG"/>
        </w:rPr>
        <w:t>полутръба</w:t>
      </w:r>
      <w:proofErr w:type="spellEnd"/>
      <w:r w:rsidRPr="00695481">
        <w:rPr>
          <w:rFonts w:ascii="Times New Roman" w:eastAsia="Times New Roman" w:hAnsi="Times New Roman" w:cs="Times New Roman"/>
          <w:sz w:val="24"/>
          <w:szCs w:val="24"/>
          <w:lang w:eastAsia="bg-BG"/>
        </w:rPr>
        <w:t xml:space="preserve"> и се изпращат с помпа към </w:t>
      </w:r>
      <w:proofErr w:type="spellStart"/>
      <w:r w:rsidRPr="00695481">
        <w:rPr>
          <w:rFonts w:ascii="Times New Roman" w:eastAsia="Times New Roman" w:hAnsi="Times New Roman" w:cs="Times New Roman"/>
          <w:sz w:val="24"/>
          <w:szCs w:val="24"/>
          <w:lang w:eastAsia="bg-BG"/>
        </w:rPr>
        <w:t>ротострейнер</w:t>
      </w:r>
      <w:proofErr w:type="spellEnd"/>
      <w:r w:rsidRPr="00695481">
        <w:rPr>
          <w:rFonts w:ascii="Times New Roman" w:eastAsia="Times New Roman" w:hAnsi="Times New Roman" w:cs="Times New Roman"/>
          <w:sz w:val="24"/>
          <w:szCs w:val="24"/>
          <w:lang w:eastAsia="bg-BG"/>
        </w:rPr>
        <w:t xml:space="preserve">. </w:t>
      </w:r>
    </w:p>
    <w:p w:rsidR="007655BD"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b/>
          <w:sz w:val="24"/>
          <w:szCs w:val="24"/>
          <w:lang w:eastAsia="bg-BG"/>
        </w:rPr>
        <w:t xml:space="preserve">Инсталация за </w:t>
      </w:r>
      <w:r w:rsidRPr="00695481">
        <w:rPr>
          <w:rFonts w:ascii="Times New Roman" w:eastAsia="Times New Roman" w:hAnsi="Times New Roman" w:cs="Times New Roman"/>
          <w:b/>
          <w:sz w:val="24"/>
          <w:szCs w:val="24"/>
          <w:lang w:val="en-US" w:eastAsia="bg-BG"/>
        </w:rPr>
        <w:t>UV</w:t>
      </w:r>
      <w:r w:rsidRPr="00695481">
        <w:rPr>
          <w:rFonts w:ascii="Times New Roman" w:eastAsia="Times New Roman" w:hAnsi="Times New Roman" w:cs="Times New Roman"/>
          <w:b/>
          <w:sz w:val="24"/>
          <w:szCs w:val="24"/>
          <w:lang w:val="ru-RU" w:eastAsia="bg-BG"/>
        </w:rPr>
        <w:t xml:space="preserve"> </w:t>
      </w:r>
      <w:r w:rsidRPr="00695481">
        <w:rPr>
          <w:rFonts w:ascii="Times New Roman" w:eastAsia="Times New Roman" w:hAnsi="Times New Roman" w:cs="Times New Roman"/>
          <w:b/>
          <w:sz w:val="24"/>
          <w:szCs w:val="24"/>
          <w:lang w:eastAsia="bg-BG"/>
        </w:rPr>
        <w:t xml:space="preserve">– обеззаразяваме – </w:t>
      </w:r>
      <w:r w:rsidRPr="00695481">
        <w:rPr>
          <w:rFonts w:ascii="Times New Roman" w:eastAsia="Times New Roman" w:hAnsi="Times New Roman" w:cs="Times New Roman"/>
          <w:sz w:val="24"/>
          <w:szCs w:val="24"/>
          <w:lang w:eastAsia="bg-BG"/>
        </w:rPr>
        <w:t>обеззаразяването е предвидено с</w:t>
      </w:r>
      <w:r w:rsidRPr="00695481">
        <w:rPr>
          <w:rFonts w:ascii="Times New Roman" w:eastAsia="Times New Roman" w:hAnsi="Times New Roman" w:cs="Times New Roman"/>
          <w:b/>
          <w:sz w:val="24"/>
          <w:szCs w:val="24"/>
          <w:lang w:eastAsia="bg-BG"/>
        </w:rPr>
        <w:t xml:space="preserve"> </w:t>
      </w:r>
      <w:r w:rsidRPr="00695481">
        <w:rPr>
          <w:rFonts w:ascii="Times New Roman" w:eastAsia="Times New Roman" w:hAnsi="Times New Roman" w:cs="Times New Roman"/>
          <w:sz w:val="24"/>
          <w:szCs w:val="24"/>
          <w:lang w:eastAsia="bg-BG"/>
        </w:rPr>
        <w:t xml:space="preserve">ултравиолетови лампи. </w:t>
      </w:r>
    </w:p>
    <w:p w:rsidR="0002146D" w:rsidRPr="00695481" w:rsidRDefault="0002146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p>
    <w:p w:rsidR="007655BD" w:rsidRPr="00695481" w:rsidRDefault="007655BD" w:rsidP="007655BD">
      <w:pPr>
        <w:keepNext/>
        <w:tabs>
          <w:tab w:val="right" w:leader="dot" w:pos="9720"/>
        </w:tabs>
        <w:spacing w:after="0" w:line="240" w:lineRule="auto"/>
        <w:ind w:right="-337"/>
        <w:outlineLvl w:val="2"/>
        <w:rPr>
          <w:rFonts w:ascii="Times New Roman" w:eastAsia="Times New Roman" w:hAnsi="Times New Roman" w:cs="Times New Roman"/>
          <w:b/>
          <w:bCs/>
          <w:sz w:val="24"/>
          <w:szCs w:val="24"/>
          <w:lang w:eastAsia="bg-BG"/>
        </w:rPr>
      </w:pPr>
      <w:bookmarkStart w:id="53" w:name="_Toc270536260"/>
      <w:r w:rsidRPr="00695481">
        <w:rPr>
          <w:rFonts w:ascii="Times New Roman" w:eastAsia="Times New Roman" w:hAnsi="Times New Roman" w:cs="Times New Roman"/>
          <w:b/>
          <w:bCs/>
          <w:sz w:val="24"/>
          <w:szCs w:val="24"/>
          <w:lang w:eastAsia="bg-BG"/>
        </w:rPr>
        <w:t>6.2. Третиране на утайките</w:t>
      </w:r>
      <w:bookmarkEnd w:id="53"/>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b/>
          <w:sz w:val="24"/>
          <w:szCs w:val="24"/>
          <w:lang w:eastAsia="bg-BG"/>
        </w:rPr>
        <w:tab/>
      </w:r>
      <w:r w:rsidRPr="00695481">
        <w:rPr>
          <w:rFonts w:ascii="Times New Roman" w:eastAsia="Times New Roman" w:hAnsi="Times New Roman" w:cs="Times New Roman"/>
          <w:sz w:val="24"/>
          <w:szCs w:val="24"/>
          <w:lang w:eastAsia="bg-BG"/>
        </w:rPr>
        <w:t xml:space="preserve">Отделената в процеса на пречистване по метода „продължителна </w:t>
      </w:r>
      <w:proofErr w:type="spellStart"/>
      <w:r w:rsidRPr="00695481">
        <w:rPr>
          <w:rFonts w:ascii="Times New Roman" w:eastAsia="Times New Roman" w:hAnsi="Times New Roman" w:cs="Times New Roman"/>
          <w:sz w:val="24"/>
          <w:szCs w:val="24"/>
          <w:lang w:eastAsia="bg-BG"/>
        </w:rPr>
        <w:t>аерация</w:t>
      </w:r>
      <w:proofErr w:type="spellEnd"/>
      <w:r w:rsidRPr="00695481">
        <w:rPr>
          <w:rFonts w:ascii="Times New Roman" w:eastAsia="Times New Roman" w:hAnsi="Times New Roman" w:cs="Times New Roman"/>
          <w:sz w:val="24"/>
          <w:szCs w:val="24"/>
          <w:lang w:eastAsia="bg-BG"/>
        </w:rPr>
        <w:t xml:space="preserve">” стабилизирана излишна утайка е с висока влажност (около 99 - 99,20 %), което я прави неподходяща за директно подаване към инсталацията за обезводняване.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Като подготовка на утайките преди</w:t>
      </w:r>
      <w:r w:rsidR="002C48B9" w:rsidRPr="00695481">
        <w:rPr>
          <w:rFonts w:ascii="Times New Roman" w:eastAsia="Times New Roman" w:hAnsi="Times New Roman" w:cs="Times New Roman"/>
          <w:sz w:val="24"/>
          <w:szCs w:val="24"/>
          <w:lang w:eastAsia="bg-BG"/>
        </w:rPr>
        <w:t xml:space="preserve"> химичното им обезводняване</w:t>
      </w:r>
      <w:r w:rsidRPr="00695481">
        <w:rPr>
          <w:rFonts w:ascii="Times New Roman" w:eastAsia="Times New Roman" w:hAnsi="Times New Roman" w:cs="Times New Roman"/>
          <w:sz w:val="24"/>
          <w:szCs w:val="24"/>
          <w:lang w:eastAsia="bg-BG"/>
        </w:rPr>
        <w:t xml:space="preserve"> е предвидено уплътняване и акумулиране на ИАУ в силоз преди обезводняването. </w:t>
      </w:r>
    </w:p>
    <w:p w:rsidR="0002146D" w:rsidRDefault="0002146D" w:rsidP="007655BD">
      <w:pPr>
        <w:tabs>
          <w:tab w:val="right" w:leader="dot" w:pos="9720"/>
        </w:tabs>
        <w:spacing w:after="0" w:line="240" w:lineRule="auto"/>
        <w:ind w:left="360" w:right="-337"/>
        <w:jc w:val="both"/>
        <w:rPr>
          <w:rFonts w:ascii="Times New Roman" w:eastAsia="Times New Roman" w:hAnsi="Times New Roman" w:cs="Times New Roman"/>
          <w:b/>
          <w:sz w:val="24"/>
          <w:szCs w:val="24"/>
          <w:lang w:eastAsia="bg-BG"/>
        </w:rPr>
      </w:pP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 xml:space="preserve">Схемата на подготовка и обезводняване включва: </w:t>
      </w:r>
    </w:p>
    <w:p w:rsidR="007655BD" w:rsidRPr="00695481" w:rsidRDefault="007655BD" w:rsidP="006031BA">
      <w:pPr>
        <w:numPr>
          <w:ilvl w:val="2"/>
          <w:numId w:val="39"/>
        </w:numPr>
        <w:tabs>
          <w:tab w:val="right" w:leader="dot" w:pos="9720"/>
        </w:tabs>
        <w:spacing w:after="0" w:line="240" w:lineRule="auto"/>
        <w:ind w:right="-337"/>
        <w:jc w:val="both"/>
        <w:rPr>
          <w:rFonts w:ascii="Times New Roman" w:eastAsia="Times New Roman" w:hAnsi="Times New Roman" w:cs="Times New Roman"/>
          <w:b/>
          <w:sz w:val="24"/>
          <w:szCs w:val="24"/>
          <w:lang w:eastAsia="bg-BG"/>
        </w:rPr>
      </w:pPr>
      <w:proofErr w:type="spellStart"/>
      <w:r w:rsidRPr="00695481">
        <w:rPr>
          <w:rFonts w:ascii="Times New Roman" w:eastAsia="Times New Roman" w:hAnsi="Times New Roman" w:cs="Times New Roman"/>
          <w:b/>
          <w:sz w:val="24"/>
          <w:szCs w:val="24"/>
          <w:lang w:eastAsia="bg-BG"/>
        </w:rPr>
        <w:t>Утайкоуплатнител</w:t>
      </w:r>
      <w:proofErr w:type="spellEnd"/>
      <w:r w:rsidRPr="00695481">
        <w:rPr>
          <w:rFonts w:ascii="Times New Roman" w:eastAsia="Times New Roman" w:hAnsi="Times New Roman" w:cs="Times New Roman"/>
          <w:b/>
          <w:sz w:val="24"/>
          <w:szCs w:val="24"/>
          <w:lang w:eastAsia="bg-BG"/>
        </w:rPr>
        <w:t>;</w:t>
      </w:r>
    </w:p>
    <w:p w:rsidR="007655BD" w:rsidRPr="00695481" w:rsidRDefault="005336D9" w:rsidP="006031BA">
      <w:pPr>
        <w:numPr>
          <w:ilvl w:val="2"/>
          <w:numId w:val="39"/>
        </w:numPr>
        <w:tabs>
          <w:tab w:val="right" w:leader="dot" w:pos="9720"/>
        </w:tabs>
        <w:spacing w:after="0" w:line="240" w:lineRule="auto"/>
        <w:ind w:right="-337"/>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Силоз за акумулиране на уплъ</w:t>
      </w:r>
      <w:r w:rsidR="007655BD" w:rsidRPr="00695481">
        <w:rPr>
          <w:rFonts w:ascii="Times New Roman" w:eastAsia="Times New Roman" w:hAnsi="Times New Roman" w:cs="Times New Roman"/>
          <w:b/>
          <w:sz w:val="24"/>
          <w:szCs w:val="24"/>
          <w:lang w:eastAsia="bg-BG"/>
        </w:rPr>
        <w:t>тнени утайки;</w:t>
      </w:r>
    </w:p>
    <w:p w:rsidR="007655BD" w:rsidRPr="00695481" w:rsidRDefault="007655BD" w:rsidP="006031BA">
      <w:pPr>
        <w:numPr>
          <w:ilvl w:val="2"/>
          <w:numId w:val="39"/>
        </w:numPr>
        <w:tabs>
          <w:tab w:val="right" w:leader="dot" w:pos="9720"/>
        </w:tabs>
        <w:spacing w:after="0" w:line="240" w:lineRule="auto"/>
        <w:ind w:right="-337"/>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 xml:space="preserve">Камерна </w:t>
      </w:r>
      <w:proofErr w:type="spellStart"/>
      <w:r w:rsidRPr="00695481">
        <w:rPr>
          <w:rFonts w:ascii="Times New Roman" w:eastAsia="Times New Roman" w:hAnsi="Times New Roman" w:cs="Times New Roman"/>
          <w:b/>
          <w:sz w:val="24"/>
          <w:szCs w:val="24"/>
          <w:lang w:eastAsia="bg-BG"/>
        </w:rPr>
        <w:t>филтърпреса</w:t>
      </w:r>
      <w:proofErr w:type="spellEnd"/>
      <w:r w:rsidRPr="00695481">
        <w:rPr>
          <w:rFonts w:ascii="Times New Roman" w:eastAsia="Times New Roman" w:hAnsi="Times New Roman" w:cs="Times New Roman"/>
          <w:b/>
          <w:sz w:val="24"/>
          <w:szCs w:val="24"/>
          <w:lang w:eastAsia="bg-BG"/>
        </w:rPr>
        <w:t xml:space="preserve"> за обезводняване.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b/>
          <w:sz w:val="24"/>
          <w:szCs w:val="24"/>
          <w:lang w:eastAsia="bg-BG"/>
        </w:rPr>
      </w:pP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Помпена станция за РАУ и ИАУ</w:t>
      </w:r>
    </w:p>
    <w:p w:rsidR="007655BD" w:rsidRPr="00695481" w:rsidRDefault="002C48B9"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 xml:space="preserve">Отделената от </w:t>
      </w:r>
      <w:r w:rsidR="007655BD" w:rsidRPr="00695481">
        <w:rPr>
          <w:rFonts w:ascii="Times New Roman" w:eastAsia="Times New Roman" w:hAnsi="Times New Roman" w:cs="Times New Roman"/>
          <w:sz w:val="24"/>
          <w:szCs w:val="24"/>
          <w:lang w:eastAsia="bg-BG"/>
        </w:rPr>
        <w:t>вторични</w:t>
      </w:r>
      <w:r w:rsidRPr="00695481">
        <w:rPr>
          <w:rFonts w:ascii="Times New Roman" w:eastAsia="Times New Roman" w:hAnsi="Times New Roman" w:cs="Times New Roman"/>
          <w:sz w:val="24"/>
          <w:szCs w:val="24"/>
          <w:lang w:eastAsia="bg-BG"/>
        </w:rPr>
        <w:t>те</w:t>
      </w:r>
      <w:r w:rsidR="007655BD" w:rsidRPr="00695481">
        <w:rPr>
          <w:rFonts w:ascii="Times New Roman" w:eastAsia="Times New Roman" w:hAnsi="Times New Roman" w:cs="Times New Roman"/>
          <w:sz w:val="24"/>
          <w:szCs w:val="24"/>
          <w:lang w:eastAsia="bg-BG"/>
        </w:rPr>
        <w:t xml:space="preserve"> утаители активна утайка постъпва в помпена станция за </w:t>
      </w:r>
      <w:proofErr w:type="spellStart"/>
      <w:r w:rsidR="007655BD" w:rsidRPr="00695481">
        <w:rPr>
          <w:rFonts w:ascii="Times New Roman" w:eastAsia="Times New Roman" w:hAnsi="Times New Roman" w:cs="Times New Roman"/>
          <w:sz w:val="24"/>
          <w:szCs w:val="24"/>
          <w:lang w:eastAsia="bg-BG"/>
        </w:rPr>
        <w:t>рециркулирана</w:t>
      </w:r>
      <w:proofErr w:type="spellEnd"/>
      <w:r w:rsidR="007655BD" w:rsidRPr="00695481">
        <w:rPr>
          <w:rFonts w:ascii="Times New Roman" w:eastAsia="Times New Roman" w:hAnsi="Times New Roman" w:cs="Times New Roman"/>
          <w:sz w:val="24"/>
          <w:szCs w:val="24"/>
          <w:lang w:eastAsia="bg-BG"/>
        </w:rPr>
        <w:t xml:space="preserve"> активната утайка /РАУ/ и излишна активна утайка /ИАУ/, в която са предвидени две групи потопени центробежни помпи – една за РАУ и втора за ИАУ.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 xml:space="preserve">Обемът на ИАУ в зависимост от капацитета е в границите  </w:t>
      </w:r>
      <w:r w:rsidRPr="00695481">
        <w:rPr>
          <w:rFonts w:ascii="Times New Roman" w:eastAsia="Times New Roman" w:hAnsi="Times New Roman" w:cs="Times New Roman"/>
          <w:sz w:val="24"/>
          <w:szCs w:val="24"/>
          <w:lang w:val="en-US" w:eastAsia="bg-BG"/>
        </w:rPr>
        <w:t>68-90</w:t>
      </w:r>
      <w:r w:rsidRPr="00695481">
        <w:rPr>
          <w:rFonts w:ascii="Times New Roman" w:eastAsia="Times New Roman" w:hAnsi="Times New Roman" w:cs="Times New Roman"/>
          <w:sz w:val="24"/>
          <w:szCs w:val="24"/>
          <w:lang w:eastAsia="bg-BG"/>
        </w:rPr>
        <w:t xml:space="preserve"> м3/ден. С работна помпа за ИАУ този обем се </w:t>
      </w:r>
      <w:proofErr w:type="spellStart"/>
      <w:r w:rsidRPr="00695481">
        <w:rPr>
          <w:rFonts w:ascii="Times New Roman" w:eastAsia="Times New Roman" w:hAnsi="Times New Roman" w:cs="Times New Roman"/>
          <w:sz w:val="24"/>
          <w:szCs w:val="24"/>
          <w:lang w:eastAsia="bg-BG"/>
        </w:rPr>
        <w:t>препомпва</w:t>
      </w:r>
      <w:proofErr w:type="spellEnd"/>
      <w:r w:rsidRPr="00695481">
        <w:rPr>
          <w:rFonts w:ascii="Times New Roman" w:eastAsia="Times New Roman" w:hAnsi="Times New Roman" w:cs="Times New Roman"/>
          <w:sz w:val="24"/>
          <w:szCs w:val="24"/>
          <w:lang w:eastAsia="bg-BG"/>
        </w:rPr>
        <w:t xml:space="preserve"> за период от </w:t>
      </w:r>
      <w:r w:rsidRPr="00695481">
        <w:rPr>
          <w:rFonts w:ascii="Times New Roman" w:eastAsia="Times New Roman" w:hAnsi="Times New Roman" w:cs="Times New Roman"/>
          <w:sz w:val="24"/>
          <w:szCs w:val="24"/>
          <w:lang w:val="en-US" w:eastAsia="bg-BG"/>
        </w:rPr>
        <w:t xml:space="preserve">2 </w:t>
      </w:r>
      <w:r w:rsidRPr="00695481">
        <w:rPr>
          <w:rFonts w:ascii="Times New Roman" w:eastAsia="Times New Roman" w:hAnsi="Times New Roman" w:cs="Times New Roman"/>
          <w:sz w:val="24"/>
          <w:szCs w:val="24"/>
          <w:lang w:eastAsia="bg-BG"/>
        </w:rPr>
        <w:t xml:space="preserve">до </w:t>
      </w:r>
      <w:r w:rsidRPr="00695481">
        <w:rPr>
          <w:rFonts w:ascii="Times New Roman" w:eastAsia="Times New Roman" w:hAnsi="Times New Roman" w:cs="Times New Roman"/>
          <w:sz w:val="24"/>
          <w:szCs w:val="24"/>
          <w:lang w:val="en-US" w:eastAsia="bg-BG"/>
        </w:rPr>
        <w:t>3</w:t>
      </w:r>
      <w:r w:rsidRPr="00695481">
        <w:rPr>
          <w:rFonts w:ascii="Times New Roman" w:eastAsia="Times New Roman" w:hAnsi="Times New Roman" w:cs="Times New Roman"/>
          <w:sz w:val="24"/>
          <w:szCs w:val="24"/>
          <w:lang w:eastAsia="bg-BG"/>
        </w:rPr>
        <w:t xml:space="preserve"> часа към </w:t>
      </w:r>
      <w:proofErr w:type="spellStart"/>
      <w:r w:rsidRPr="00695481">
        <w:rPr>
          <w:rFonts w:ascii="Times New Roman" w:eastAsia="Times New Roman" w:hAnsi="Times New Roman" w:cs="Times New Roman"/>
          <w:sz w:val="24"/>
          <w:szCs w:val="24"/>
          <w:lang w:eastAsia="bg-BG"/>
        </w:rPr>
        <w:t>утайкоуплътнителя</w:t>
      </w:r>
      <w:proofErr w:type="spellEnd"/>
      <w:r w:rsidRPr="00695481">
        <w:rPr>
          <w:rFonts w:ascii="Times New Roman" w:eastAsia="Times New Roman" w:hAnsi="Times New Roman" w:cs="Times New Roman"/>
          <w:sz w:val="24"/>
          <w:szCs w:val="24"/>
          <w:lang w:eastAsia="bg-BG"/>
        </w:rPr>
        <w:t xml:space="preserve">.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 xml:space="preserve">Количеството на излишната утайка зависи от много фактори и се променя, но тук е предвиден контрол с отчитане концентрацията в </w:t>
      </w:r>
      <w:proofErr w:type="spellStart"/>
      <w:r w:rsidRPr="00695481">
        <w:rPr>
          <w:rFonts w:ascii="Times New Roman" w:eastAsia="Times New Roman" w:hAnsi="Times New Roman" w:cs="Times New Roman"/>
          <w:sz w:val="24"/>
          <w:szCs w:val="24"/>
          <w:lang w:eastAsia="bg-BG"/>
        </w:rPr>
        <w:t>биобасейна</w:t>
      </w:r>
      <w:proofErr w:type="spellEnd"/>
      <w:r w:rsidRPr="00695481">
        <w:rPr>
          <w:rFonts w:ascii="Times New Roman" w:eastAsia="Times New Roman" w:hAnsi="Times New Roman" w:cs="Times New Roman"/>
          <w:sz w:val="24"/>
          <w:szCs w:val="24"/>
          <w:lang w:eastAsia="bg-BG"/>
        </w:rPr>
        <w:t xml:space="preserve"> и нивото на ута</w:t>
      </w:r>
      <w:r w:rsidR="002C48B9" w:rsidRPr="00695481">
        <w:rPr>
          <w:rFonts w:ascii="Times New Roman" w:eastAsia="Times New Roman" w:hAnsi="Times New Roman" w:cs="Times New Roman"/>
          <w:sz w:val="24"/>
          <w:szCs w:val="24"/>
          <w:lang w:eastAsia="bg-BG"/>
        </w:rPr>
        <w:t xml:space="preserve">йките във вторичния </w:t>
      </w:r>
      <w:r w:rsidRPr="00695481">
        <w:rPr>
          <w:rFonts w:ascii="Times New Roman" w:eastAsia="Times New Roman" w:hAnsi="Times New Roman" w:cs="Times New Roman"/>
          <w:sz w:val="24"/>
          <w:szCs w:val="24"/>
          <w:lang w:eastAsia="bg-BG"/>
        </w:rPr>
        <w:t xml:space="preserve"> утаител /ВХУ/.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b/>
          <w:sz w:val="24"/>
          <w:szCs w:val="24"/>
          <w:lang w:eastAsia="bg-BG"/>
        </w:rPr>
      </w:pP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Уплътняване на излишната активна утайка</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b/>
          <w:sz w:val="24"/>
          <w:szCs w:val="24"/>
          <w:lang w:eastAsia="bg-BG"/>
        </w:rPr>
        <w:tab/>
      </w:r>
      <w:r w:rsidRPr="00695481">
        <w:rPr>
          <w:rFonts w:ascii="Times New Roman" w:eastAsia="Times New Roman" w:hAnsi="Times New Roman" w:cs="Times New Roman"/>
          <w:sz w:val="24"/>
          <w:szCs w:val="24"/>
          <w:lang w:eastAsia="bg-BG"/>
        </w:rPr>
        <w:t xml:space="preserve">Съоръжението е тип гравитационен </w:t>
      </w:r>
      <w:proofErr w:type="spellStart"/>
      <w:r w:rsidRPr="00695481">
        <w:rPr>
          <w:rFonts w:ascii="Times New Roman" w:eastAsia="Times New Roman" w:hAnsi="Times New Roman" w:cs="Times New Roman"/>
          <w:sz w:val="24"/>
          <w:szCs w:val="24"/>
          <w:lang w:eastAsia="bg-BG"/>
        </w:rPr>
        <w:t>утайкоуплътнител</w:t>
      </w:r>
      <w:proofErr w:type="spellEnd"/>
      <w:r w:rsidRPr="00695481">
        <w:rPr>
          <w:rFonts w:ascii="Times New Roman" w:eastAsia="Times New Roman" w:hAnsi="Times New Roman" w:cs="Times New Roman"/>
          <w:sz w:val="24"/>
          <w:szCs w:val="24"/>
          <w:lang w:eastAsia="bg-BG"/>
        </w:rPr>
        <w:t xml:space="preserve">. Тук постъпват </w:t>
      </w:r>
      <w:proofErr w:type="spellStart"/>
      <w:r w:rsidRPr="00695481">
        <w:rPr>
          <w:rFonts w:ascii="Times New Roman" w:eastAsia="Times New Roman" w:hAnsi="Times New Roman" w:cs="Times New Roman"/>
          <w:sz w:val="24"/>
          <w:szCs w:val="24"/>
          <w:lang w:eastAsia="bg-BG"/>
        </w:rPr>
        <w:t>помпажно</w:t>
      </w:r>
      <w:proofErr w:type="spellEnd"/>
      <w:r w:rsidRPr="00695481">
        <w:rPr>
          <w:rFonts w:ascii="Times New Roman" w:eastAsia="Times New Roman" w:hAnsi="Times New Roman" w:cs="Times New Roman"/>
          <w:sz w:val="24"/>
          <w:szCs w:val="24"/>
          <w:lang w:eastAsia="bg-BG"/>
        </w:rPr>
        <w:t xml:space="preserve"> стабилизираните излишни активни утайки от ПС за ИАУ. </w:t>
      </w:r>
      <w:r w:rsidR="00383ED0" w:rsidRPr="00695481">
        <w:rPr>
          <w:rFonts w:ascii="Times New Roman" w:eastAsia="Times New Roman" w:hAnsi="Times New Roman" w:cs="Times New Roman"/>
          <w:sz w:val="24"/>
          <w:szCs w:val="24"/>
          <w:lang w:eastAsia="bg-BG"/>
        </w:rPr>
        <w:t>Използва се</w:t>
      </w:r>
      <w:r w:rsidRPr="00695481">
        <w:rPr>
          <w:rFonts w:ascii="Times New Roman" w:eastAsia="Times New Roman" w:hAnsi="Times New Roman" w:cs="Times New Roman"/>
          <w:sz w:val="24"/>
          <w:szCs w:val="24"/>
          <w:lang w:eastAsia="bg-BG"/>
        </w:rPr>
        <w:t xml:space="preserve"> един вертикален </w:t>
      </w:r>
      <w:proofErr w:type="spellStart"/>
      <w:r w:rsidRPr="00695481">
        <w:rPr>
          <w:rFonts w:ascii="Times New Roman" w:eastAsia="Times New Roman" w:hAnsi="Times New Roman" w:cs="Times New Roman"/>
          <w:sz w:val="24"/>
          <w:szCs w:val="24"/>
          <w:lang w:eastAsia="bg-BG"/>
        </w:rPr>
        <w:t>утайкоупл</w:t>
      </w:r>
      <w:r w:rsidR="00165B31" w:rsidRPr="00695481">
        <w:rPr>
          <w:rFonts w:ascii="Times New Roman" w:eastAsia="Times New Roman" w:hAnsi="Times New Roman" w:cs="Times New Roman"/>
          <w:sz w:val="24"/>
          <w:szCs w:val="24"/>
          <w:lang w:eastAsia="bg-BG"/>
        </w:rPr>
        <w:t>ътнител</w:t>
      </w:r>
      <w:proofErr w:type="spellEnd"/>
      <w:r w:rsidR="00165B31" w:rsidRPr="00695481">
        <w:rPr>
          <w:rFonts w:ascii="Times New Roman" w:eastAsia="Times New Roman" w:hAnsi="Times New Roman" w:cs="Times New Roman"/>
          <w:sz w:val="24"/>
          <w:szCs w:val="24"/>
          <w:lang w:eastAsia="bg-BG"/>
        </w:rPr>
        <w:t>, като гравитационен уплъ</w:t>
      </w:r>
      <w:r w:rsidRPr="00695481">
        <w:rPr>
          <w:rFonts w:ascii="Times New Roman" w:eastAsia="Times New Roman" w:hAnsi="Times New Roman" w:cs="Times New Roman"/>
          <w:sz w:val="24"/>
          <w:szCs w:val="24"/>
          <w:lang w:eastAsia="bg-BG"/>
        </w:rPr>
        <w:t xml:space="preserve">тнител за излишната активна утайка.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Оборудван е с механичен </w:t>
      </w:r>
      <w:proofErr w:type="spellStart"/>
      <w:r w:rsidRPr="00695481">
        <w:rPr>
          <w:rFonts w:ascii="Times New Roman" w:eastAsia="Times New Roman" w:hAnsi="Times New Roman" w:cs="Times New Roman"/>
          <w:sz w:val="24"/>
          <w:szCs w:val="24"/>
          <w:lang w:eastAsia="bg-BG"/>
        </w:rPr>
        <w:t>утайкочистач</w:t>
      </w:r>
      <w:proofErr w:type="spellEnd"/>
      <w:r w:rsidRPr="00695481">
        <w:rPr>
          <w:rFonts w:ascii="Times New Roman" w:eastAsia="Times New Roman" w:hAnsi="Times New Roman" w:cs="Times New Roman"/>
          <w:sz w:val="24"/>
          <w:szCs w:val="24"/>
          <w:lang w:eastAsia="bg-BG"/>
        </w:rPr>
        <w:t xml:space="preserve"> и система за отвеждане на </w:t>
      </w:r>
      <w:proofErr w:type="spellStart"/>
      <w:r w:rsidRPr="00695481">
        <w:rPr>
          <w:rFonts w:ascii="Times New Roman" w:eastAsia="Times New Roman" w:hAnsi="Times New Roman" w:cs="Times New Roman"/>
          <w:sz w:val="24"/>
          <w:szCs w:val="24"/>
          <w:lang w:eastAsia="bg-BG"/>
        </w:rPr>
        <w:t>утайковата</w:t>
      </w:r>
      <w:proofErr w:type="spellEnd"/>
      <w:r w:rsidRPr="00695481">
        <w:rPr>
          <w:rFonts w:ascii="Times New Roman" w:eastAsia="Times New Roman" w:hAnsi="Times New Roman" w:cs="Times New Roman"/>
          <w:sz w:val="24"/>
          <w:szCs w:val="24"/>
          <w:lang w:eastAsia="bg-BG"/>
        </w:rPr>
        <w:t xml:space="preserve"> вода. </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Проектната технология за експлоатация на уплътнителя е следната:</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 xml:space="preserve">Излишната активна утайка постъпва периодично според режима на изваждане на утайки от ПС за </w:t>
      </w:r>
      <w:proofErr w:type="spellStart"/>
      <w:r w:rsidRPr="00695481">
        <w:rPr>
          <w:rFonts w:ascii="Times New Roman" w:eastAsia="Times New Roman" w:hAnsi="Times New Roman" w:cs="Times New Roman"/>
          <w:sz w:val="24"/>
          <w:szCs w:val="24"/>
          <w:lang w:eastAsia="bg-BG"/>
        </w:rPr>
        <w:t>рециркулация</w:t>
      </w:r>
      <w:proofErr w:type="spellEnd"/>
      <w:r w:rsidRPr="00695481">
        <w:rPr>
          <w:rFonts w:ascii="Times New Roman" w:eastAsia="Times New Roman" w:hAnsi="Times New Roman" w:cs="Times New Roman"/>
          <w:sz w:val="24"/>
          <w:szCs w:val="24"/>
          <w:lang w:eastAsia="bg-BG"/>
        </w:rPr>
        <w:t xml:space="preserve"> при вторичните утаители. Напорната тръба завършва в приемна камера пред централната тръба на уплътнителя, която намалява скоростта и предпазва от разбухване на уплътнената вече утайка. Под действието на гравитацията частиците в утайката се спускат към дъното, и освобождават избистрена </w:t>
      </w:r>
      <w:proofErr w:type="spellStart"/>
      <w:r w:rsidRPr="00695481">
        <w:rPr>
          <w:rFonts w:ascii="Times New Roman" w:eastAsia="Times New Roman" w:hAnsi="Times New Roman" w:cs="Times New Roman"/>
          <w:sz w:val="24"/>
          <w:szCs w:val="24"/>
          <w:lang w:eastAsia="bg-BG"/>
        </w:rPr>
        <w:t>надкалова</w:t>
      </w:r>
      <w:proofErr w:type="spellEnd"/>
      <w:r w:rsidRPr="00695481">
        <w:rPr>
          <w:rFonts w:ascii="Times New Roman" w:eastAsia="Times New Roman" w:hAnsi="Times New Roman" w:cs="Times New Roman"/>
          <w:sz w:val="24"/>
          <w:szCs w:val="24"/>
          <w:lang w:eastAsia="bg-BG"/>
        </w:rPr>
        <w:t xml:space="preserve"> вода, която се отделя чрез </w:t>
      </w:r>
      <w:proofErr w:type="spellStart"/>
      <w:r w:rsidRPr="00695481">
        <w:rPr>
          <w:rFonts w:ascii="Times New Roman" w:eastAsia="Times New Roman" w:hAnsi="Times New Roman" w:cs="Times New Roman"/>
          <w:sz w:val="24"/>
          <w:szCs w:val="24"/>
          <w:lang w:eastAsia="bg-BG"/>
        </w:rPr>
        <w:t>водоприемни</w:t>
      </w:r>
      <w:proofErr w:type="spellEnd"/>
      <w:r w:rsidRPr="00695481">
        <w:rPr>
          <w:rFonts w:ascii="Times New Roman" w:eastAsia="Times New Roman" w:hAnsi="Times New Roman" w:cs="Times New Roman"/>
          <w:sz w:val="24"/>
          <w:szCs w:val="24"/>
          <w:lang w:eastAsia="bg-BG"/>
        </w:rPr>
        <w:t xml:space="preserve"> корита с назъбен преливник и се отвежда в канализацията на станцията. Уплътнената утайка се придвижва към централната яма с </w:t>
      </w:r>
      <w:proofErr w:type="spellStart"/>
      <w:r w:rsidRPr="00695481">
        <w:rPr>
          <w:rFonts w:ascii="Times New Roman" w:eastAsia="Times New Roman" w:hAnsi="Times New Roman" w:cs="Times New Roman"/>
          <w:sz w:val="24"/>
          <w:szCs w:val="24"/>
          <w:lang w:eastAsia="bg-BG"/>
        </w:rPr>
        <w:t>утайкочистача</w:t>
      </w:r>
      <w:proofErr w:type="spellEnd"/>
      <w:r w:rsidRPr="00695481">
        <w:rPr>
          <w:rFonts w:ascii="Times New Roman" w:eastAsia="Times New Roman" w:hAnsi="Times New Roman" w:cs="Times New Roman"/>
          <w:sz w:val="24"/>
          <w:szCs w:val="24"/>
          <w:lang w:eastAsia="bg-BG"/>
        </w:rPr>
        <w:t xml:space="preserve">. От ямата по смукателна тръба уплътнената утайка се </w:t>
      </w:r>
      <w:proofErr w:type="spellStart"/>
      <w:r w:rsidRPr="00695481">
        <w:rPr>
          <w:rFonts w:ascii="Times New Roman" w:eastAsia="Times New Roman" w:hAnsi="Times New Roman" w:cs="Times New Roman"/>
          <w:sz w:val="24"/>
          <w:szCs w:val="24"/>
          <w:lang w:eastAsia="bg-BG"/>
        </w:rPr>
        <w:t>препомпва</w:t>
      </w:r>
      <w:proofErr w:type="spellEnd"/>
      <w:r w:rsidRPr="00695481">
        <w:rPr>
          <w:rFonts w:ascii="Times New Roman" w:eastAsia="Times New Roman" w:hAnsi="Times New Roman" w:cs="Times New Roman"/>
          <w:sz w:val="24"/>
          <w:szCs w:val="24"/>
          <w:lang w:eastAsia="bg-BG"/>
        </w:rPr>
        <w:t xml:space="preserve"> с </w:t>
      </w:r>
      <w:proofErr w:type="spellStart"/>
      <w:r w:rsidRPr="00695481">
        <w:rPr>
          <w:rFonts w:ascii="Times New Roman" w:eastAsia="Times New Roman" w:hAnsi="Times New Roman" w:cs="Times New Roman"/>
          <w:sz w:val="24"/>
          <w:szCs w:val="24"/>
          <w:lang w:eastAsia="bg-BG"/>
        </w:rPr>
        <w:t>помп</w:t>
      </w:r>
      <w:proofErr w:type="spellEnd"/>
      <w:r w:rsidRPr="00695481">
        <w:rPr>
          <w:rFonts w:ascii="Times New Roman" w:eastAsia="Times New Roman" w:hAnsi="Times New Roman" w:cs="Times New Roman"/>
          <w:sz w:val="24"/>
          <w:szCs w:val="24"/>
          <w:lang w:val="en-US" w:eastAsia="bg-BG"/>
        </w:rPr>
        <w:t xml:space="preserve">a </w:t>
      </w:r>
      <w:r w:rsidRPr="00695481">
        <w:rPr>
          <w:rFonts w:ascii="Times New Roman" w:eastAsia="Times New Roman" w:hAnsi="Times New Roman" w:cs="Times New Roman"/>
          <w:sz w:val="24"/>
          <w:szCs w:val="24"/>
          <w:lang w:eastAsia="bg-BG"/>
        </w:rPr>
        <w:t xml:space="preserve">към </w:t>
      </w:r>
      <w:proofErr w:type="spellStart"/>
      <w:r w:rsidRPr="00695481">
        <w:rPr>
          <w:rFonts w:ascii="Times New Roman" w:eastAsia="Times New Roman" w:hAnsi="Times New Roman" w:cs="Times New Roman"/>
          <w:sz w:val="24"/>
          <w:szCs w:val="24"/>
          <w:lang w:eastAsia="bg-BG"/>
        </w:rPr>
        <w:t>смесителен</w:t>
      </w:r>
      <w:proofErr w:type="spellEnd"/>
      <w:r w:rsidRPr="00695481">
        <w:rPr>
          <w:rFonts w:ascii="Times New Roman" w:eastAsia="Times New Roman" w:hAnsi="Times New Roman" w:cs="Times New Roman"/>
          <w:sz w:val="24"/>
          <w:szCs w:val="24"/>
          <w:lang w:eastAsia="bg-BG"/>
        </w:rPr>
        <w:t xml:space="preserve"> съд за утайки и реагенти ( </w:t>
      </w:r>
      <w:r w:rsidRPr="00695481">
        <w:rPr>
          <w:rFonts w:ascii="Times New Roman" w:eastAsia="Times New Roman" w:hAnsi="Times New Roman" w:cs="Times New Roman"/>
          <w:sz w:val="24"/>
          <w:szCs w:val="24"/>
          <w:lang w:val="en-US" w:eastAsia="bg-BG"/>
        </w:rPr>
        <w:t xml:space="preserve">FeCL3 </w:t>
      </w:r>
      <w:r w:rsidRPr="00695481">
        <w:rPr>
          <w:rFonts w:ascii="Times New Roman" w:eastAsia="Times New Roman" w:hAnsi="Times New Roman" w:cs="Times New Roman"/>
          <w:sz w:val="24"/>
          <w:szCs w:val="24"/>
          <w:lang w:eastAsia="bg-BG"/>
        </w:rPr>
        <w:t>и хидратна вар).</w:t>
      </w: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eastAsia="bg-BG"/>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060"/>
        <w:gridCol w:w="2958"/>
      </w:tblGrid>
      <w:tr w:rsidR="007655BD" w:rsidRPr="00695481" w:rsidTr="004614C5">
        <w:tc>
          <w:tcPr>
            <w:tcW w:w="3420"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i/>
                <w:sz w:val="24"/>
                <w:szCs w:val="24"/>
                <w:lang w:eastAsia="bg-BG"/>
              </w:rPr>
            </w:pPr>
            <w:r w:rsidRPr="00695481">
              <w:rPr>
                <w:rFonts w:ascii="Times New Roman" w:eastAsia="Times New Roman" w:hAnsi="Times New Roman" w:cs="Times New Roman"/>
                <w:i/>
                <w:sz w:val="24"/>
                <w:szCs w:val="24"/>
                <w:lang w:eastAsia="bg-BG"/>
              </w:rPr>
              <w:t>Уплътнена активна утайка:</w:t>
            </w:r>
          </w:p>
        </w:tc>
        <w:tc>
          <w:tcPr>
            <w:tcW w:w="3060"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i/>
                <w:sz w:val="24"/>
                <w:szCs w:val="24"/>
                <w:lang w:eastAsia="bg-BG"/>
              </w:rPr>
            </w:pPr>
            <w:r w:rsidRPr="00695481">
              <w:rPr>
                <w:rFonts w:ascii="Times New Roman" w:eastAsia="Times New Roman" w:hAnsi="Times New Roman" w:cs="Times New Roman"/>
                <w:i/>
                <w:sz w:val="24"/>
                <w:szCs w:val="24"/>
                <w:lang w:eastAsia="bg-BG"/>
              </w:rPr>
              <w:t>2015г.</w:t>
            </w:r>
          </w:p>
        </w:tc>
        <w:tc>
          <w:tcPr>
            <w:tcW w:w="2958"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i/>
                <w:sz w:val="24"/>
                <w:szCs w:val="24"/>
                <w:lang w:eastAsia="bg-BG"/>
              </w:rPr>
            </w:pPr>
            <w:r w:rsidRPr="00695481">
              <w:rPr>
                <w:rFonts w:ascii="Times New Roman" w:eastAsia="Times New Roman" w:hAnsi="Times New Roman" w:cs="Times New Roman"/>
                <w:i/>
                <w:sz w:val="24"/>
                <w:szCs w:val="24"/>
                <w:lang w:eastAsia="bg-BG"/>
              </w:rPr>
              <w:t>2040г.</w:t>
            </w:r>
          </w:p>
        </w:tc>
      </w:tr>
      <w:tr w:rsidR="007655BD" w:rsidRPr="00695481" w:rsidTr="004614C5">
        <w:tc>
          <w:tcPr>
            <w:tcW w:w="3420"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i/>
                <w:sz w:val="24"/>
                <w:szCs w:val="24"/>
                <w:lang w:eastAsia="bg-BG"/>
              </w:rPr>
            </w:pPr>
            <w:r w:rsidRPr="00695481">
              <w:rPr>
                <w:rFonts w:ascii="Times New Roman" w:eastAsia="Times New Roman" w:hAnsi="Times New Roman" w:cs="Times New Roman"/>
                <w:sz w:val="24"/>
                <w:szCs w:val="24"/>
                <w:lang w:eastAsia="bg-BG"/>
              </w:rPr>
              <w:t>Концентрация</w:t>
            </w:r>
          </w:p>
        </w:tc>
        <w:tc>
          <w:tcPr>
            <w:tcW w:w="3060"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i/>
                <w:sz w:val="24"/>
                <w:szCs w:val="24"/>
                <w:lang w:eastAsia="bg-BG"/>
              </w:rPr>
            </w:pPr>
            <w:r w:rsidRPr="00695481">
              <w:rPr>
                <w:rFonts w:ascii="Times New Roman" w:eastAsia="Times New Roman" w:hAnsi="Times New Roman" w:cs="Times New Roman"/>
                <w:i/>
                <w:sz w:val="24"/>
                <w:szCs w:val="24"/>
                <w:lang w:eastAsia="bg-BG"/>
              </w:rPr>
              <w:t>20</w:t>
            </w:r>
            <w:r w:rsidRPr="00695481">
              <w:rPr>
                <w:rFonts w:ascii="Times New Roman" w:eastAsia="Times New Roman" w:hAnsi="Times New Roman" w:cs="Times New Roman"/>
                <w:sz w:val="24"/>
                <w:szCs w:val="24"/>
                <w:lang w:val="en-US" w:eastAsia="bg-BG"/>
              </w:rPr>
              <w:t xml:space="preserve"> kg</w:t>
            </w:r>
            <w:r w:rsidRPr="00695481">
              <w:rPr>
                <w:rFonts w:ascii="Times New Roman" w:eastAsia="Times New Roman" w:hAnsi="Times New Roman" w:cs="Times New Roman"/>
                <w:sz w:val="24"/>
                <w:szCs w:val="24"/>
                <w:lang w:val="ru-RU" w:eastAsia="bg-BG"/>
              </w:rPr>
              <w:t>/</w:t>
            </w:r>
            <w:r w:rsidRPr="00695481">
              <w:rPr>
                <w:rFonts w:ascii="Times New Roman" w:eastAsia="Times New Roman" w:hAnsi="Times New Roman" w:cs="Times New Roman"/>
                <w:sz w:val="24"/>
                <w:szCs w:val="24"/>
                <w:lang w:val="en-US" w:eastAsia="bg-BG"/>
              </w:rPr>
              <w:t>m</w:t>
            </w:r>
            <w:r w:rsidRPr="00695481">
              <w:rPr>
                <w:rFonts w:ascii="Times New Roman" w:eastAsia="Times New Roman" w:hAnsi="Times New Roman" w:cs="Times New Roman"/>
                <w:sz w:val="24"/>
                <w:szCs w:val="24"/>
                <w:lang w:val="ru-RU" w:eastAsia="bg-BG"/>
              </w:rPr>
              <w:t>3</w:t>
            </w:r>
          </w:p>
        </w:tc>
        <w:tc>
          <w:tcPr>
            <w:tcW w:w="2958"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i/>
                <w:sz w:val="24"/>
                <w:szCs w:val="24"/>
                <w:lang w:eastAsia="bg-BG"/>
              </w:rPr>
            </w:pPr>
            <w:r w:rsidRPr="00695481">
              <w:rPr>
                <w:rFonts w:ascii="Times New Roman" w:eastAsia="Times New Roman" w:hAnsi="Times New Roman" w:cs="Times New Roman"/>
                <w:sz w:val="24"/>
                <w:szCs w:val="24"/>
                <w:lang w:eastAsia="bg-BG"/>
              </w:rPr>
              <w:t>2</w:t>
            </w:r>
            <w:r w:rsidRPr="00695481">
              <w:rPr>
                <w:rFonts w:ascii="Times New Roman" w:eastAsia="Times New Roman" w:hAnsi="Times New Roman" w:cs="Times New Roman"/>
                <w:sz w:val="24"/>
                <w:szCs w:val="24"/>
                <w:lang w:val="en-US" w:eastAsia="bg-BG"/>
              </w:rPr>
              <w:t>0</w:t>
            </w:r>
            <w:r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val="en-US" w:eastAsia="bg-BG"/>
              </w:rPr>
              <w:t>kg</w:t>
            </w:r>
            <w:r w:rsidRPr="00695481">
              <w:rPr>
                <w:rFonts w:ascii="Times New Roman" w:eastAsia="Times New Roman" w:hAnsi="Times New Roman" w:cs="Times New Roman"/>
                <w:sz w:val="24"/>
                <w:szCs w:val="24"/>
                <w:lang w:val="ru-RU" w:eastAsia="bg-BG"/>
              </w:rPr>
              <w:t>/</w:t>
            </w:r>
            <w:r w:rsidRPr="00695481">
              <w:rPr>
                <w:rFonts w:ascii="Times New Roman" w:eastAsia="Times New Roman" w:hAnsi="Times New Roman" w:cs="Times New Roman"/>
                <w:sz w:val="24"/>
                <w:szCs w:val="24"/>
                <w:lang w:val="en-US" w:eastAsia="bg-BG"/>
              </w:rPr>
              <w:t>m</w:t>
            </w:r>
            <w:r w:rsidRPr="00695481">
              <w:rPr>
                <w:rFonts w:ascii="Times New Roman" w:eastAsia="Times New Roman" w:hAnsi="Times New Roman" w:cs="Times New Roman"/>
                <w:sz w:val="24"/>
                <w:szCs w:val="24"/>
                <w:lang w:val="ru-RU" w:eastAsia="bg-BG"/>
              </w:rPr>
              <w:t>3</w:t>
            </w:r>
          </w:p>
        </w:tc>
      </w:tr>
      <w:tr w:rsidR="007655BD" w:rsidRPr="00695481" w:rsidTr="004614C5">
        <w:tc>
          <w:tcPr>
            <w:tcW w:w="3420"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i/>
                <w:sz w:val="24"/>
                <w:szCs w:val="24"/>
                <w:lang w:eastAsia="bg-BG"/>
              </w:rPr>
            </w:pPr>
            <w:r w:rsidRPr="00695481">
              <w:rPr>
                <w:rFonts w:ascii="Times New Roman" w:eastAsia="Times New Roman" w:hAnsi="Times New Roman" w:cs="Times New Roman"/>
                <w:sz w:val="24"/>
                <w:szCs w:val="24"/>
                <w:lang w:eastAsia="bg-BG"/>
              </w:rPr>
              <w:t>Обем уплътнена утайка</w:t>
            </w:r>
          </w:p>
        </w:tc>
        <w:tc>
          <w:tcPr>
            <w:tcW w:w="3060"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i/>
                <w:sz w:val="24"/>
                <w:szCs w:val="24"/>
                <w:lang w:eastAsia="bg-BG"/>
              </w:rPr>
            </w:pPr>
            <w:r w:rsidRPr="00695481">
              <w:rPr>
                <w:rFonts w:ascii="Times New Roman" w:eastAsia="Times New Roman" w:hAnsi="Times New Roman" w:cs="Times New Roman"/>
                <w:i/>
                <w:sz w:val="24"/>
                <w:szCs w:val="24"/>
                <w:lang w:eastAsia="bg-BG"/>
              </w:rPr>
              <w:t>27</w:t>
            </w:r>
            <w:r w:rsidRPr="00695481">
              <w:rPr>
                <w:rFonts w:ascii="Times New Roman" w:eastAsia="Times New Roman" w:hAnsi="Times New Roman" w:cs="Times New Roman"/>
                <w:sz w:val="24"/>
                <w:szCs w:val="24"/>
                <w:lang w:val="en-US" w:eastAsia="bg-BG"/>
              </w:rPr>
              <w:t xml:space="preserve"> m</w:t>
            </w:r>
            <w:r w:rsidRPr="00695481">
              <w:rPr>
                <w:rFonts w:ascii="Times New Roman" w:eastAsia="Times New Roman" w:hAnsi="Times New Roman" w:cs="Times New Roman"/>
                <w:sz w:val="24"/>
                <w:szCs w:val="24"/>
                <w:lang w:val="ru-RU" w:eastAsia="bg-BG"/>
              </w:rPr>
              <w:t>3/</w:t>
            </w:r>
            <w:r w:rsidRPr="00695481">
              <w:rPr>
                <w:rFonts w:ascii="Times New Roman" w:eastAsia="Times New Roman" w:hAnsi="Times New Roman" w:cs="Times New Roman"/>
                <w:sz w:val="24"/>
                <w:szCs w:val="24"/>
                <w:lang w:val="en-US" w:eastAsia="bg-BG"/>
              </w:rPr>
              <w:t>d</w:t>
            </w:r>
          </w:p>
        </w:tc>
        <w:tc>
          <w:tcPr>
            <w:tcW w:w="2958"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i/>
                <w:sz w:val="24"/>
                <w:szCs w:val="24"/>
                <w:lang w:eastAsia="bg-BG"/>
              </w:rPr>
            </w:pPr>
            <w:r w:rsidRPr="00695481">
              <w:rPr>
                <w:rFonts w:ascii="Times New Roman" w:eastAsia="Times New Roman" w:hAnsi="Times New Roman" w:cs="Times New Roman"/>
                <w:sz w:val="24"/>
                <w:szCs w:val="24"/>
                <w:lang w:val="en-US" w:eastAsia="bg-BG"/>
              </w:rPr>
              <w:t>36</w:t>
            </w:r>
            <w:r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val="en-US" w:eastAsia="bg-BG"/>
              </w:rPr>
              <w:t>m</w:t>
            </w:r>
            <w:r w:rsidRPr="00695481">
              <w:rPr>
                <w:rFonts w:ascii="Times New Roman" w:eastAsia="Times New Roman" w:hAnsi="Times New Roman" w:cs="Times New Roman"/>
                <w:sz w:val="24"/>
                <w:szCs w:val="24"/>
                <w:lang w:val="ru-RU" w:eastAsia="bg-BG"/>
              </w:rPr>
              <w:t>3/</w:t>
            </w:r>
            <w:r w:rsidRPr="00695481">
              <w:rPr>
                <w:rFonts w:ascii="Times New Roman" w:eastAsia="Times New Roman" w:hAnsi="Times New Roman" w:cs="Times New Roman"/>
                <w:sz w:val="24"/>
                <w:szCs w:val="24"/>
                <w:lang w:val="en-US" w:eastAsia="bg-BG"/>
              </w:rPr>
              <w:t>d</w:t>
            </w:r>
          </w:p>
        </w:tc>
      </w:tr>
    </w:tbl>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sz w:val="24"/>
          <w:szCs w:val="24"/>
          <w:lang w:val="ru-RU" w:eastAsia="bg-BG"/>
        </w:rPr>
      </w:pPr>
    </w:p>
    <w:p w:rsidR="007655BD" w:rsidRPr="00695481" w:rsidRDefault="007655BD" w:rsidP="007655BD">
      <w:pPr>
        <w:tabs>
          <w:tab w:val="right" w:leader="dot" w:pos="9720"/>
        </w:tabs>
        <w:spacing w:after="0" w:line="240" w:lineRule="auto"/>
        <w:ind w:left="360" w:right="-337"/>
        <w:jc w:val="both"/>
        <w:rPr>
          <w:rFonts w:ascii="Times New Roman" w:eastAsia="Times New Roman" w:hAnsi="Times New Roman" w:cs="Times New Roman"/>
          <w:b/>
          <w:sz w:val="24"/>
          <w:szCs w:val="24"/>
          <w:lang w:val="en-US" w:eastAsia="bg-BG"/>
        </w:rPr>
      </w:pPr>
      <w:r w:rsidRPr="00695481">
        <w:rPr>
          <w:rFonts w:ascii="Times New Roman" w:eastAsia="Times New Roman" w:hAnsi="Times New Roman" w:cs="Times New Roman"/>
          <w:b/>
          <w:sz w:val="24"/>
          <w:szCs w:val="24"/>
          <w:lang w:eastAsia="bg-BG"/>
        </w:rPr>
        <w:t>Обезводняване на утайки с камерна филтър – преса.</w:t>
      </w:r>
    </w:p>
    <w:p w:rsidR="007655BD" w:rsidRPr="00695481" w:rsidRDefault="007655BD" w:rsidP="007655BD">
      <w:pPr>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Инсталацията за обезводняване с камерна фи</w:t>
      </w:r>
      <w:r w:rsidR="00D20668" w:rsidRPr="00695481">
        <w:rPr>
          <w:rFonts w:ascii="Times New Roman" w:eastAsia="Times New Roman" w:hAnsi="Times New Roman" w:cs="Times New Roman"/>
          <w:sz w:val="24"/>
          <w:szCs w:val="24"/>
          <w:lang w:eastAsia="bg-BG"/>
        </w:rPr>
        <w:t>лтър – преса се оразмерява за 5-</w:t>
      </w:r>
      <w:r w:rsidRPr="00695481">
        <w:rPr>
          <w:rFonts w:ascii="Times New Roman" w:eastAsia="Times New Roman" w:hAnsi="Times New Roman" w:cs="Times New Roman"/>
          <w:sz w:val="24"/>
          <w:szCs w:val="24"/>
          <w:lang w:eastAsia="bg-BG"/>
        </w:rPr>
        <w:t xml:space="preserve">дневна работна седмица при </w:t>
      </w:r>
      <w:proofErr w:type="spellStart"/>
      <w:r w:rsidRPr="00695481">
        <w:rPr>
          <w:rFonts w:ascii="Times New Roman" w:eastAsia="Times New Roman" w:hAnsi="Times New Roman" w:cs="Times New Roman"/>
          <w:sz w:val="24"/>
          <w:szCs w:val="24"/>
          <w:lang w:eastAsia="bg-BG"/>
        </w:rPr>
        <w:t>използуване</w:t>
      </w:r>
      <w:proofErr w:type="spellEnd"/>
      <w:r w:rsidRPr="00695481">
        <w:rPr>
          <w:rFonts w:ascii="Times New Roman" w:eastAsia="Times New Roman" w:hAnsi="Times New Roman" w:cs="Times New Roman"/>
          <w:sz w:val="24"/>
          <w:szCs w:val="24"/>
          <w:lang w:eastAsia="bg-BG"/>
        </w:rPr>
        <w:t xml:space="preserve"> на машини по два цикъла на ден. Камерните преси са с цикличен режим на работа. Удобството при тях е, че могат да обезводняват утайка</w:t>
      </w:r>
      <w:r w:rsidR="00CF3D62"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eastAsia="bg-BG"/>
        </w:rPr>
        <w:t>кондиционирана</w:t>
      </w:r>
      <w:proofErr w:type="spellEnd"/>
      <w:r w:rsidRPr="00695481">
        <w:rPr>
          <w:rFonts w:ascii="Times New Roman" w:eastAsia="Times New Roman" w:hAnsi="Times New Roman" w:cs="Times New Roman"/>
          <w:sz w:val="24"/>
          <w:szCs w:val="24"/>
          <w:lang w:eastAsia="bg-BG"/>
        </w:rPr>
        <w:t xml:space="preserve"> с полимер или с минерални коагуланти (комбинация железен </w:t>
      </w:r>
      <w:proofErr w:type="spellStart"/>
      <w:r w:rsidRPr="00695481">
        <w:rPr>
          <w:rFonts w:ascii="Times New Roman" w:eastAsia="Times New Roman" w:hAnsi="Times New Roman" w:cs="Times New Roman"/>
          <w:sz w:val="24"/>
          <w:szCs w:val="24"/>
          <w:lang w:eastAsia="bg-BG"/>
        </w:rPr>
        <w:t>трихлорид</w:t>
      </w:r>
      <w:proofErr w:type="spellEnd"/>
      <w:r w:rsidRPr="00695481">
        <w:rPr>
          <w:rFonts w:ascii="Times New Roman" w:eastAsia="Times New Roman" w:hAnsi="Times New Roman" w:cs="Times New Roman"/>
          <w:sz w:val="24"/>
          <w:szCs w:val="24"/>
          <w:lang w:eastAsia="bg-BG"/>
        </w:rPr>
        <w:t xml:space="preserve"> и вар). В</w:t>
      </w:r>
      <w:r w:rsidR="00383ED0" w:rsidRPr="00695481">
        <w:rPr>
          <w:rFonts w:ascii="Times New Roman" w:eastAsia="Times New Roman" w:hAnsi="Times New Roman" w:cs="Times New Roman"/>
          <w:sz w:val="24"/>
          <w:szCs w:val="24"/>
          <w:lang w:eastAsia="bg-BG"/>
        </w:rPr>
        <w:t xml:space="preserve"> случая </w:t>
      </w:r>
      <w:r w:rsidRPr="00695481">
        <w:rPr>
          <w:rFonts w:ascii="Times New Roman" w:eastAsia="Times New Roman" w:hAnsi="Times New Roman" w:cs="Times New Roman"/>
          <w:sz w:val="24"/>
          <w:szCs w:val="24"/>
          <w:lang w:eastAsia="bg-BG"/>
        </w:rPr>
        <w:t>се обезводняват уплътнени стабилизирани утайки с начална влажност средно 98 % (концентрация 20 кг/м3).</w:t>
      </w:r>
    </w:p>
    <w:p w:rsidR="007655BD" w:rsidRPr="00695481" w:rsidRDefault="007655BD" w:rsidP="007655BD">
      <w:p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eastAsia="bg-BG"/>
        </w:rPr>
        <w:tab/>
        <w:t>Инсталацията се състои от :</w:t>
      </w:r>
    </w:p>
    <w:p w:rsidR="007655BD" w:rsidRPr="00695481" w:rsidRDefault="007655BD" w:rsidP="007655BD">
      <w:pPr>
        <w:tabs>
          <w:tab w:val="right" w:leader="dot" w:pos="9720"/>
        </w:tabs>
        <w:spacing w:after="0" w:line="240" w:lineRule="auto"/>
        <w:ind w:left="1080" w:right="-337"/>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val="en-US" w:eastAsia="bg-BG"/>
        </w:rPr>
        <w:t xml:space="preserve">- </w:t>
      </w:r>
      <w:proofErr w:type="spellStart"/>
      <w:r w:rsidRPr="00695481">
        <w:rPr>
          <w:rFonts w:ascii="Times New Roman" w:eastAsia="Times New Roman" w:hAnsi="Times New Roman" w:cs="Times New Roman"/>
          <w:sz w:val="24"/>
          <w:szCs w:val="24"/>
          <w:lang w:eastAsia="bg-BG"/>
        </w:rPr>
        <w:t>Реагентно</w:t>
      </w:r>
      <w:proofErr w:type="spellEnd"/>
      <w:r w:rsidRPr="00695481">
        <w:rPr>
          <w:rFonts w:ascii="Times New Roman" w:eastAsia="Times New Roman" w:hAnsi="Times New Roman" w:cs="Times New Roman"/>
          <w:sz w:val="24"/>
          <w:szCs w:val="24"/>
          <w:lang w:eastAsia="bg-BG"/>
        </w:rPr>
        <w:t xml:space="preserve"> стопанство със съдове за съхранение и дозиране на коагу</w:t>
      </w:r>
      <w:r w:rsidR="00CF3D62" w:rsidRPr="00695481">
        <w:rPr>
          <w:rFonts w:ascii="Times New Roman" w:eastAsia="Times New Roman" w:hAnsi="Times New Roman" w:cs="Times New Roman"/>
          <w:sz w:val="24"/>
          <w:szCs w:val="24"/>
          <w:lang w:eastAsia="bg-BG"/>
        </w:rPr>
        <w:t>л</w:t>
      </w:r>
      <w:r w:rsidRPr="00695481">
        <w:rPr>
          <w:rFonts w:ascii="Times New Roman" w:eastAsia="Times New Roman" w:hAnsi="Times New Roman" w:cs="Times New Roman"/>
          <w:sz w:val="24"/>
          <w:szCs w:val="24"/>
          <w:lang w:eastAsia="bg-BG"/>
        </w:rPr>
        <w:t>анти;</w:t>
      </w:r>
    </w:p>
    <w:p w:rsidR="007655BD" w:rsidRPr="00695481" w:rsidRDefault="007655BD" w:rsidP="007655BD">
      <w:pPr>
        <w:tabs>
          <w:tab w:val="right" w:leader="dot" w:pos="9720"/>
        </w:tabs>
        <w:spacing w:after="0" w:line="240" w:lineRule="auto"/>
        <w:ind w:left="108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val="en-US" w:eastAsia="bg-BG"/>
        </w:rPr>
        <w:t xml:space="preserve">- </w:t>
      </w:r>
      <w:proofErr w:type="spellStart"/>
      <w:r w:rsidRPr="00695481">
        <w:rPr>
          <w:rFonts w:ascii="Times New Roman" w:eastAsia="Times New Roman" w:hAnsi="Times New Roman" w:cs="Times New Roman"/>
          <w:sz w:val="24"/>
          <w:szCs w:val="24"/>
          <w:lang w:eastAsia="bg-BG"/>
        </w:rPr>
        <w:t>Смесителен</w:t>
      </w:r>
      <w:proofErr w:type="spellEnd"/>
      <w:r w:rsidRPr="00695481">
        <w:rPr>
          <w:rFonts w:ascii="Times New Roman" w:eastAsia="Times New Roman" w:hAnsi="Times New Roman" w:cs="Times New Roman"/>
          <w:sz w:val="24"/>
          <w:szCs w:val="24"/>
          <w:lang w:eastAsia="bg-BG"/>
        </w:rPr>
        <w:t xml:space="preserve"> съд;</w:t>
      </w:r>
    </w:p>
    <w:p w:rsidR="007655BD" w:rsidRPr="00695481" w:rsidRDefault="007655BD" w:rsidP="007655BD">
      <w:pPr>
        <w:tabs>
          <w:tab w:val="right" w:leader="dot" w:pos="9720"/>
        </w:tabs>
        <w:spacing w:after="0" w:line="240" w:lineRule="auto"/>
        <w:ind w:left="108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eastAsia="bg-BG"/>
        </w:rPr>
        <w:t>Реакторна</w:t>
      </w:r>
      <w:proofErr w:type="spellEnd"/>
      <w:r w:rsidRPr="00695481">
        <w:rPr>
          <w:rFonts w:ascii="Times New Roman" w:eastAsia="Times New Roman" w:hAnsi="Times New Roman" w:cs="Times New Roman"/>
          <w:sz w:val="24"/>
          <w:szCs w:val="24"/>
          <w:lang w:eastAsia="bg-BG"/>
        </w:rPr>
        <w:t xml:space="preserve"> камера;</w:t>
      </w:r>
    </w:p>
    <w:p w:rsidR="007655BD" w:rsidRPr="00695481" w:rsidRDefault="007655BD" w:rsidP="007655BD">
      <w:pPr>
        <w:tabs>
          <w:tab w:val="right" w:leader="dot" w:pos="9720"/>
        </w:tabs>
        <w:spacing w:after="0" w:line="240" w:lineRule="auto"/>
        <w:ind w:left="108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 Камерна преса с автоматично управление. </w:t>
      </w:r>
    </w:p>
    <w:p w:rsidR="007655BD" w:rsidRPr="00695481" w:rsidRDefault="007655BD" w:rsidP="007655BD">
      <w:pPr>
        <w:tabs>
          <w:tab w:val="right" w:leader="dot" w:pos="9720"/>
        </w:tabs>
        <w:spacing w:after="0" w:line="240" w:lineRule="auto"/>
        <w:ind w:left="1080" w:right="-337"/>
        <w:jc w:val="both"/>
        <w:rPr>
          <w:rFonts w:ascii="Times New Roman" w:eastAsia="Times New Roman" w:hAnsi="Times New Roman" w:cs="Times New Roman"/>
          <w:sz w:val="24"/>
          <w:szCs w:val="24"/>
          <w:lang w:eastAsia="bg-BG"/>
        </w:rPr>
      </w:pPr>
    </w:p>
    <w:p w:rsidR="007655BD" w:rsidRPr="00695481" w:rsidRDefault="007655BD" w:rsidP="007655BD">
      <w:pPr>
        <w:tabs>
          <w:tab w:val="right" w:leader="dot" w:pos="9720"/>
        </w:tabs>
        <w:spacing w:after="0" w:line="240" w:lineRule="auto"/>
        <w:ind w:left="1080" w:right="-337"/>
        <w:jc w:val="both"/>
        <w:rPr>
          <w:rFonts w:ascii="Times New Roman" w:eastAsia="Times New Roman" w:hAnsi="Times New Roman" w:cs="Times New Roman"/>
          <w:sz w:val="24"/>
          <w:szCs w:val="24"/>
          <w:lang w:eastAsia="bg-BG"/>
        </w:rPr>
      </w:pPr>
      <w:proofErr w:type="spellStart"/>
      <w:r w:rsidRPr="00695481">
        <w:rPr>
          <w:rFonts w:ascii="Times New Roman" w:eastAsia="Times New Roman" w:hAnsi="Times New Roman" w:cs="Times New Roman"/>
          <w:sz w:val="24"/>
          <w:szCs w:val="24"/>
          <w:lang w:eastAsia="bg-BG"/>
        </w:rPr>
        <w:t>Кондиционирането</w:t>
      </w:r>
      <w:proofErr w:type="spellEnd"/>
      <w:r w:rsidRPr="00695481">
        <w:rPr>
          <w:rFonts w:ascii="Times New Roman" w:eastAsia="Times New Roman" w:hAnsi="Times New Roman" w:cs="Times New Roman"/>
          <w:sz w:val="24"/>
          <w:szCs w:val="24"/>
          <w:lang w:eastAsia="bg-BG"/>
        </w:rPr>
        <w:t xml:space="preserve"> е с </w:t>
      </w:r>
      <w:r w:rsidRPr="00695481">
        <w:rPr>
          <w:rFonts w:ascii="Times New Roman" w:eastAsia="Times New Roman" w:hAnsi="Times New Roman" w:cs="Times New Roman"/>
          <w:sz w:val="24"/>
          <w:szCs w:val="24"/>
          <w:lang w:val="en-US" w:eastAsia="bg-BG"/>
        </w:rPr>
        <w:t>FeCL3</w:t>
      </w:r>
      <w:r w:rsidRPr="00695481">
        <w:rPr>
          <w:rFonts w:ascii="Times New Roman" w:eastAsia="Times New Roman" w:hAnsi="Times New Roman" w:cs="Times New Roman"/>
          <w:sz w:val="24"/>
          <w:szCs w:val="24"/>
          <w:lang w:eastAsia="bg-BG"/>
        </w:rPr>
        <w:t xml:space="preserve"> и вар. </w:t>
      </w:r>
    </w:p>
    <w:p w:rsidR="007655BD" w:rsidRPr="00695481" w:rsidRDefault="007655BD" w:rsidP="007655BD">
      <w:pPr>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 xml:space="preserve">Уплътнената стабилизирана утайка от силоза за утайка се подава дозирано с помпа към </w:t>
      </w:r>
      <w:proofErr w:type="spellStart"/>
      <w:r w:rsidRPr="00695481">
        <w:rPr>
          <w:rFonts w:ascii="Times New Roman" w:eastAsia="Times New Roman" w:hAnsi="Times New Roman" w:cs="Times New Roman"/>
          <w:sz w:val="24"/>
          <w:szCs w:val="24"/>
          <w:lang w:eastAsia="bg-BG"/>
        </w:rPr>
        <w:t>смесителния</w:t>
      </w:r>
      <w:proofErr w:type="spellEnd"/>
      <w:r w:rsidRPr="00695481">
        <w:rPr>
          <w:rFonts w:ascii="Times New Roman" w:eastAsia="Times New Roman" w:hAnsi="Times New Roman" w:cs="Times New Roman"/>
          <w:sz w:val="24"/>
          <w:szCs w:val="24"/>
          <w:lang w:eastAsia="bg-BG"/>
        </w:rPr>
        <w:t xml:space="preserve"> съд. Това е метален съд с обем 2,0 м3 оборудван с мощна </w:t>
      </w:r>
      <w:proofErr w:type="spellStart"/>
      <w:r w:rsidRPr="00695481">
        <w:rPr>
          <w:rFonts w:ascii="Times New Roman" w:eastAsia="Times New Roman" w:hAnsi="Times New Roman" w:cs="Times New Roman"/>
          <w:sz w:val="24"/>
          <w:szCs w:val="24"/>
          <w:lang w:eastAsia="bg-BG"/>
        </w:rPr>
        <w:t>бавнооборо</w:t>
      </w:r>
      <w:r w:rsidR="00995C7A" w:rsidRPr="00695481">
        <w:rPr>
          <w:rFonts w:ascii="Times New Roman" w:eastAsia="Times New Roman" w:hAnsi="Times New Roman" w:cs="Times New Roman"/>
          <w:sz w:val="24"/>
          <w:szCs w:val="24"/>
          <w:lang w:eastAsia="bg-BG"/>
        </w:rPr>
        <w:t>т</w:t>
      </w:r>
      <w:r w:rsidRPr="00695481">
        <w:rPr>
          <w:rFonts w:ascii="Times New Roman" w:eastAsia="Times New Roman" w:hAnsi="Times New Roman" w:cs="Times New Roman"/>
          <w:sz w:val="24"/>
          <w:szCs w:val="24"/>
          <w:lang w:eastAsia="bg-BG"/>
        </w:rPr>
        <w:t>на</w:t>
      </w:r>
      <w:proofErr w:type="spellEnd"/>
      <w:r w:rsidRPr="00695481">
        <w:rPr>
          <w:rFonts w:ascii="Times New Roman" w:eastAsia="Times New Roman" w:hAnsi="Times New Roman" w:cs="Times New Roman"/>
          <w:sz w:val="24"/>
          <w:szCs w:val="24"/>
          <w:lang w:eastAsia="bg-BG"/>
        </w:rPr>
        <w:t xml:space="preserve"> бъркалка. Тук се подават и смесват утайката с двата коагуланта. Осигурено е регулирането на дебита на всички постъпващи потоци. Регулирането е посредством </w:t>
      </w:r>
      <w:proofErr w:type="spellStart"/>
      <w:r w:rsidRPr="00695481">
        <w:rPr>
          <w:rFonts w:ascii="Times New Roman" w:eastAsia="Times New Roman" w:hAnsi="Times New Roman" w:cs="Times New Roman"/>
          <w:sz w:val="24"/>
          <w:szCs w:val="24"/>
          <w:lang w:eastAsia="bg-BG"/>
        </w:rPr>
        <w:t>инвентори</w:t>
      </w:r>
      <w:proofErr w:type="spellEnd"/>
      <w:r w:rsidRPr="00695481">
        <w:rPr>
          <w:rFonts w:ascii="Times New Roman" w:eastAsia="Times New Roman" w:hAnsi="Times New Roman" w:cs="Times New Roman"/>
          <w:sz w:val="24"/>
          <w:szCs w:val="24"/>
          <w:lang w:eastAsia="bg-BG"/>
        </w:rPr>
        <w:t xml:space="preserve"> на подаващите помпи. Хомогенизираната смес утайка и коагуланти прелива в </w:t>
      </w:r>
      <w:proofErr w:type="spellStart"/>
      <w:r w:rsidRPr="00695481">
        <w:rPr>
          <w:rFonts w:ascii="Times New Roman" w:eastAsia="Times New Roman" w:hAnsi="Times New Roman" w:cs="Times New Roman"/>
          <w:sz w:val="24"/>
          <w:szCs w:val="24"/>
          <w:lang w:eastAsia="bg-BG"/>
        </w:rPr>
        <w:t>черпателна</w:t>
      </w:r>
      <w:proofErr w:type="spellEnd"/>
      <w:r w:rsidRPr="00695481">
        <w:rPr>
          <w:rFonts w:ascii="Times New Roman" w:eastAsia="Times New Roman" w:hAnsi="Times New Roman" w:cs="Times New Roman"/>
          <w:sz w:val="24"/>
          <w:szCs w:val="24"/>
          <w:lang w:eastAsia="bg-BG"/>
        </w:rPr>
        <w:t xml:space="preserve"> камера 2,00 м3 и </w:t>
      </w:r>
      <w:r w:rsidR="00383ED0" w:rsidRPr="00695481">
        <w:rPr>
          <w:rFonts w:ascii="Times New Roman" w:eastAsia="Times New Roman" w:hAnsi="Times New Roman" w:cs="Times New Roman"/>
          <w:sz w:val="24"/>
          <w:szCs w:val="24"/>
          <w:lang w:eastAsia="bg-BG"/>
        </w:rPr>
        <w:t xml:space="preserve">с </w:t>
      </w:r>
      <w:r w:rsidRPr="00695481">
        <w:rPr>
          <w:rFonts w:ascii="Times New Roman" w:eastAsia="Times New Roman" w:hAnsi="Times New Roman" w:cs="Times New Roman"/>
          <w:sz w:val="24"/>
          <w:szCs w:val="24"/>
          <w:lang w:eastAsia="bg-BG"/>
        </w:rPr>
        <w:t xml:space="preserve">помпи се подава в </w:t>
      </w:r>
      <w:proofErr w:type="spellStart"/>
      <w:r w:rsidRPr="00695481">
        <w:rPr>
          <w:rFonts w:ascii="Times New Roman" w:eastAsia="Times New Roman" w:hAnsi="Times New Roman" w:cs="Times New Roman"/>
          <w:sz w:val="24"/>
          <w:szCs w:val="24"/>
          <w:lang w:eastAsia="bg-BG"/>
        </w:rPr>
        <w:t>реакторната</w:t>
      </w:r>
      <w:proofErr w:type="spellEnd"/>
      <w:r w:rsidRPr="00695481">
        <w:rPr>
          <w:rFonts w:ascii="Times New Roman" w:eastAsia="Times New Roman" w:hAnsi="Times New Roman" w:cs="Times New Roman"/>
          <w:sz w:val="24"/>
          <w:szCs w:val="24"/>
          <w:lang w:eastAsia="bg-BG"/>
        </w:rPr>
        <w:t xml:space="preserve"> камера. Тук коагулираната утайка престоява за протичането на процеса коагулация. При това се отделя вода, която прелива и се отвежда в канализацията. От дъното готовата утайка се подава за обезводняване към камерната филтър – преса със захранващата </w:t>
      </w:r>
      <w:proofErr w:type="spellStart"/>
      <w:r w:rsidRPr="00695481">
        <w:rPr>
          <w:rFonts w:ascii="Times New Roman" w:eastAsia="Times New Roman" w:hAnsi="Times New Roman" w:cs="Times New Roman"/>
          <w:sz w:val="24"/>
          <w:szCs w:val="24"/>
          <w:lang w:eastAsia="bg-BG"/>
        </w:rPr>
        <w:t>високонапорна</w:t>
      </w:r>
      <w:proofErr w:type="spellEnd"/>
      <w:r w:rsidRPr="00695481">
        <w:rPr>
          <w:rFonts w:ascii="Times New Roman" w:eastAsia="Times New Roman" w:hAnsi="Times New Roman" w:cs="Times New Roman"/>
          <w:sz w:val="24"/>
          <w:szCs w:val="24"/>
          <w:lang w:eastAsia="bg-BG"/>
        </w:rPr>
        <w:t xml:space="preserve"> помпа.</w:t>
      </w:r>
    </w:p>
    <w:p w:rsidR="007655BD" w:rsidRPr="00695481" w:rsidRDefault="007655BD" w:rsidP="007655BD">
      <w:p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Времетраенето на един цикъл за обезводняване е до 4 часа и включва:</w:t>
      </w:r>
    </w:p>
    <w:p w:rsidR="007655BD" w:rsidRPr="00695481" w:rsidRDefault="007655BD" w:rsidP="006031BA">
      <w:pPr>
        <w:numPr>
          <w:ilvl w:val="1"/>
          <w:numId w:val="39"/>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затваряне и притискане на платната на пресата с хидравличен цилиндър;</w:t>
      </w:r>
    </w:p>
    <w:p w:rsidR="007655BD" w:rsidRPr="00695481" w:rsidRDefault="007655BD" w:rsidP="006031BA">
      <w:pPr>
        <w:numPr>
          <w:ilvl w:val="1"/>
          <w:numId w:val="39"/>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нагнетяване в камерното пространство на </w:t>
      </w:r>
      <w:proofErr w:type="spellStart"/>
      <w:r w:rsidRPr="00695481">
        <w:rPr>
          <w:rFonts w:ascii="Times New Roman" w:eastAsia="Times New Roman" w:hAnsi="Times New Roman" w:cs="Times New Roman"/>
          <w:sz w:val="24"/>
          <w:szCs w:val="24"/>
          <w:lang w:eastAsia="bg-BG"/>
        </w:rPr>
        <w:t>кондиционираната</w:t>
      </w:r>
      <w:proofErr w:type="spellEnd"/>
      <w:r w:rsidRPr="00695481">
        <w:rPr>
          <w:rFonts w:ascii="Times New Roman" w:eastAsia="Times New Roman" w:hAnsi="Times New Roman" w:cs="Times New Roman"/>
          <w:sz w:val="24"/>
          <w:szCs w:val="24"/>
          <w:lang w:eastAsia="bg-BG"/>
        </w:rPr>
        <w:t xml:space="preserve"> утайка с </w:t>
      </w:r>
      <w:proofErr w:type="spellStart"/>
      <w:r w:rsidRPr="00695481">
        <w:rPr>
          <w:rFonts w:ascii="Times New Roman" w:eastAsia="Times New Roman" w:hAnsi="Times New Roman" w:cs="Times New Roman"/>
          <w:sz w:val="24"/>
          <w:szCs w:val="24"/>
          <w:lang w:eastAsia="bg-BG"/>
        </w:rPr>
        <w:t>високонапорна</w:t>
      </w:r>
      <w:proofErr w:type="spellEnd"/>
      <w:r w:rsidRPr="00695481">
        <w:rPr>
          <w:rFonts w:ascii="Times New Roman" w:eastAsia="Times New Roman" w:hAnsi="Times New Roman" w:cs="Times New Roman"/>
          <w:sz w:val="24"/>
          <w:szCs w:val="24"/>
          <w:lang w:eastAsia="bg-BG"/>
        </w:rPr>
        <w:t xml:space="preserve"> помпа;</w:t>
      </w:r>
    </w:p>
    <w:p w:rsidR="007655BD" w:rsidRPr="00695481" w:rsidRDefault="007655BD" w:rsidP="006031BA">
      <w:pPr>
        <w:numPr>
          <w:ilvl w:val="1"/>
          <w:numId w:val="39"/>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поддържане на максимално налягане за период около 30 мин.;</w:t>
      </w:r>
    </w:p>
    <w:p w:rsidR="007655BD" w:rsidRPr="00695481" w:rsidRDefault="007655BD" w:rsidP="006031BA">
      <w:pPr>
        <w:numPr>
          <w:ilvl w:val="1"/>
          <w:numId w:val="39"/>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освобождаване на натиска върху плочите от хидравличния цилиндър;</w:t>
      </w:r>
    </w:p>
    <w:p w:rsidR="007655BD" w:rsidRPr="00695481" w:rsidRDefault="007655BD" w:rsidP="006031BA">
      <w:pPr>
        <w:numPr>
          <w:ilvl w:val="1"/>
          <w:numId w:val="39"/>
        </w:numPr>
        <w:spacing w:after="0" w:line="240" w:lineRule="auto"/>
        <w:ind w:right="-337"/>
        <w:jc w:val="both"/>
        <w:rPr>
          <w:rFonts w:ascii="Times New Roman" w:eastAsia="Times New Roman" w:hAnsi="Times New Roman" w:cs="Times New Roman"/>
          <w:sz w:val="24"/>
          <w:szCs w:val="24"/>
          <w:lang w:eastAsia="bg-BG"/>
        </w:rPr>
      </w:pPr>
      <w:proofErr w:type="spellStart"/>
      <w:r w:rsidRPr="00695481">
        <w:rPr>
          <w:rFonts w:ascii="Times New Roman" w:eastAsia="Times New Roman" w:hAnsi="Times New Roman" w:cs="Times New Roman"/>
          <w:sz w:val="24"/>
          <w:szCs w:val="24"/>
          <w:lang w:eastAsia="bg-BG"/>
        </w:rPr>
        <w:lastRenderedPageBreak/>
        <w:t>обдухване</w:t>
      </w:r>
      <w:proofErr w:type="spellEnd"/>
      <w:r w:rsidRPr="00695481">
        <w:rPr>
          <w:rFonts w:ascii="Times New Roman" w:eastAsia="Times New Roman" w:hAnsi="Times New Roman" w:cs="Times New Roman"/>
          <w:sz w:val="24"/>
          <w:szCs w:val="24"/>
          <w:lang w:eastAsia="bg-BG"/>
        </w:rPr>
        <w:t xml:space="preserve"> със сгъстен въздух на платната;</w:t>
      </w:r>
    </w:p>
    <w:p w:rsidR="007655BD" w:rsidRPr="00695481" w:rsidRDefault="007655BD" w:rsidP="006031BA">
      <w:pPr>
        <w:numPr>
          <w:ilvl w:val="1"/>
          <w:numId w:val="39"/>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автоматично преместване на плочите и разтоварване на образуваните пити с </w:t>
      </w:r>
      <w:proofErr w:type="spellStart"/>
      <w:r w:rsidRPr="00695481">
        <w:rPr>
          <w:rFonts w:ascii="Times New Roman" w:eastAsia="Times New Roman" w:hAnsi="Times New Roman" w:cs="Times New Roman"/>
          <w:sz w:val="24"/>
          <w:szCs w:val="24"/>
          <w:lang w:eastAsia="bg-BG"/>
        </w:rPr>
        <w:t>кек</w:t>
      </w:r>
      <w:proofErr w:type="spellEnd"/>
      <w:r w:rsidRPr="00695481">
        <w:rPr>
          <w:rFonts w:ascii="Times New Roman" w:eastAsia="Times New Roman" w:hAnsi="Times New Roman" w:cs="Times New Roman"/>
          <w:sz w:val="24"/>
          <w:szCs w:val="24"/>
          <w:lang w:eastAsia="bg-BG"/>
        </w:rPr>
        <w:t>;</w:t>
      </w:r>
    </w:p>
    <w:p w:rsidR="007655BD" w:rsidRPr="00695481" w:rsidRDefault="007655BD" w:rsidP="006031BA">
      <w:pPr>
        <w:numPr>
          <w:ilvl w:val="1"/>
          <w:numId w:val="39"/>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транспортиране на питите с </w:t>
      </w:r>
      <w:proofErr w:type="spellStart"/>
      <w:r w:rsidRPr="00695481">
        <w:rPr>
          <w:rFonts w:ascii="Times New Roman" w:eastAsia="Times New Roman" w:hAnsi="Times New Roman" w:cs="Times New Roman"/>
          <w:sz w:val="24"/>
          <w:szCs w:val="24"/>
          <w:lang w:eastAsia="bg-BG"/>
        </w:rPr>
        <w:t>кек</w:t>
      </w:r>
      <w:proofErr w:type="spellEnd"/>
      <w:r w:rsidRPr="00695481">
        <w:rPr>
          <w:rFonts w:ascii="Times New Roman" w:eastAsia="Times New Roman" w:hAnsi="Times New Roman" w:cs="Times New Roman"/>
          <w:sz w:val="24"/>
          <w:szCs w:val="24"/>
          <w:lang w:eastAsia="bg-BG"/>
        </w:rPr>
        <w:t xml:space="preserve"> до транспортното средство със </w:t>
      </w:r>
      <w:proofErr w:type="spellStart"/>
      <w:r w:rsidRPr="00695481">
        <w:rPr>
          <w:rFonts w:ascii="Times New Roman" w:eastAsia="Times New Roman" w:hAnsi="Times New Roman" w:cs="Times New Roman"/>
          <w:sz w:val="24"/>
          <w:szCs w:val="24"/>
          <w:lang w:eastAsia="bg-BG"/>
        </w:rPr>
        <w:t>специлизиран</w:t>
      </w:r>
      <w:proofErr w:type="spellEnd"/>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eastAsia="bg-BG"/>
        </w:rPr>
        <w:t>лопатков</w:t>
      </w:r>
      <w:proofErr w:type="spellEnd"/>
      <w:r w:rsidRPr="00695481">
        <w:rPr>
          <w:rFonts w:ascii="Times New Roman" w:eastAsia="Times New Roman" w:hAnsi="Times New Roman" w:cs="Times New Roman"/>
          <w:sz w:val="24"/>
          <w:szCs w:val="24"/>
          <w:lang w:eastAsia="bg-BG"/>
        </w:rPr>
        <w:t xml:space="preserve"> транспортьор под пресата.  </w:t>
      </w: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p>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b/>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3234"/>
        <w:gridCol w:w="3235"/>
      </w:tblGrid>
      <w:tr w:rsidR="007655BD" w:rsidRPr="00695481" w:rsidTr="004614C5">
        <w:tc>
          <w:tcPr>
            <w:tcW w:w="323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highlight w:val="red"/>
                <w:lang w:eastAsia="bg-BG"/>
              </w:rPr>
            </w:pPr>
            <w:r w:rsidRPr="00695481">
              <w:rPr>
                <w:rFonts w:ascii="Times New Roman" w:eastAsia="Times New Roman" w:hAnsi="Times New Roman" w:cs="Times New Roman"/>
                <w:b/>
                <w:sz w:val="24"/>
                <w:szCs w:val="24"/>
                <w:lang w:eastAsia="bg-BG"/>
              </w:rPr>
              <w:t xml:space="preserve">Обем на </w:t>
            </w:r>
            <w:proofErr w:type="spellStart"/>
            <w:r w:rsidRPr="00695481">
              <w:rPr>
                <w:rFonts w:ascii="Times New Roman" w:eastAsia="Times New Roman" w:hAnsi="Times New Roman" w:cs="Times New Roman"/>
                <w:b/>
                <w:sz w:val="24"/>
                <w:szCs w:val="24"/>
                <w:lang w:eastAsia="bg-BG"/>
              </w:rPr>
              <w:t>кека</w:t>
            </w:r>
            <w:proofErr w:type="spellEnd"/>
          </w:p>
        </w:tc>
        <w:tc>
          <w:tcPr>
            <w:tcW w:w="3234"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b/>
                <w:sz w:val="24"/>
                <w:szCs w:val="24"/>
                <w:highlight w:val="red"/>
                <w:lang w:eastAsia="bg-BG"/>
              </w:rPr>
            </w:pPr>
            <w:r w:rsidRPr="00695481">
              <w:rPr>
                <w:rFonts w:ascii="Times New Roman" w:eastAsia="Times New Roman" w:hAnsi="Times New Roman" w:cs="Times New Roman"/>
                <w:b/>
                <w:sz w:val="24"/>
                <w:szCs w:val="24"/>
                <w:lang w:eastAsia="bg-BG"/>
              </w:rPr>
              <w:t>2015г.</w:t>
            </w:r>
          </w:p>
        </w:tc>
        <w:tc>
          <w:tcPr>
            <w:tcW w:w="3235"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b/>
                <w:sz w:val="24"/>
                <w:szCs w:val="24"/>
                <w:highlight w:val="red"/>
                <w:lang w:eastAsia="bg-BG"/>
              </w:rPr>
            </w:pPr>
            <w:r w:rsidRPr="00695481">
              <w:rPr>
                <w:rFonts w:ascii="Times New Roman" w:eastAsia="Times New Roman" w:hAnsi="Times New Roman" w:cs="Times New Roman"/>
                <w:b/>
                <w:sz w:val="24"/>
                <w:szCs w:val="24"/>
                <w:lang w:eastAsia="bg-BG"/>
              </w:rPr>
              <w:t>2040г.</w:t>
            </w:r>
          </w:p>
        </w:tc>
      </w:tr>
      <w:tr w:rsidR="007655BD" w:rsidRPr="00695481" w:rsidTr="004614C5">
        <w:tc>
          <w:tcPr>
            <w:tcW w:w="323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Дневно</w:t>
            </w:r>
          </w:p>
        </w:tc>
        <w:tc>
          <w:tcPr>
            <w:tcW w:w="3234"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sz w:val="24"/>
                <w:szCs w:val="24"/>
                <w:highlight w:val="red"/>
                <w:lang w:eastAsia="bg-BG"/>
              </w:rPr>
            </w:pPr>
            <w:r w:rsidRPr="00695481">
              <w:rPr>
                <w:rFonts w:ascii="Times New Roman" w:eastAsia="Times New Roman" w:hAnsi="Times New Roman" w:cs="Times New Roman"/>
                <w:sz w:val="24"/>
                <w:szCs w:val="24"/>
                <w:lang w:eastAsia="bg-BG"/>
              </w:rPr>
              <w:t xml:space="preserve">1,9 </w:t>
            </w:r>
            <w:r w:rsidRPr="00695481">
              <w:rPr>
                <w:rFonts w:ascii="Times New Roman" w:eastAsia="Times New Roman" w:hAnsi="Times New Roman" w:cs="Times New Roman"/>
                <w:sz w:val="24"/>
                <w:szCs w:val="24"/>
                <w:lang w:val="en-US" w:eastAsia="bg-BG"/>
              </w:rPr>
              <w:t>m</w:t>
            </w:r>
            <w:r w:rsidRPr="00695481">
              <w:rPr>
                <w:rFonts w:ascii="Times New Roman" w:eastAsia="Times New Roman" w:hAnsi="Times New Roman" w:cs="Times New Roman"/>
                <w:sz w:val="24"/>
                <w:szCs w:val="24"/>
                <w:lang w:val="ru-RU" w:eastAsia="bg-BG"/>
              </w:rPr>
              <w:t>3/</w:t>
            </w:r>
            <w:r w:rsidRPr="00695481">
              <w:rPr>
                <w:rFonts w:ascii="Times New Roman" w:eastAsia="Times New Roman" w:hAnsi="Times New Roman" w:cs="Times New Roman"/>
                <w:sz w:val="24"/>
                <w:szCs w:val="24"/>
                <w:lang w:val="en-US" w:eastAsia="bg-BG"/>
              </w:rPr>
              <w:t>d</w:t>
            </w:r>
          </w:p>
        </w:tc>
        <w:tc>
          <w:tcPr>
            <w:tcW w:w="3235"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sz w:val="24"/>
                <w:szCs w:val="24"/>
                <w:highlight w:val="red"/>
                <w:lang w:eastAsia="bg-BG"/>
              </w:rPr>
            </w:pPr>
            <w:r w:rsidRPr="00695481">
              <w:rPr>
                <w:rFonts w:ascii="Times New Roman" w:eastAsia="Times New Roman" w:hAnsi="Times New Roman" w:cs="Times New Roman"/>
                <w:sz w:val="24"/>
                <w:szCs w:val="24"/>
                <w:lang w:eastAsia="bg-BG"/>
              </w:rPr>
              <w:t xml:space="preserve">2,5 </w:t>
            </w:r>
            <w:r w:rsidRPr="00695481">
              <w:rPr>
                <w:rFonts w:ascii="Times New Roman" w:eastAsia="Times New Roman" w:hAnsi="Times New Roman" w:cs="Times New Roman"/>
                <w:sz w:val="24"/>
                <w:szCs w:val="24"/>
                <w:lang w:val="en-US" w:eastAsia="bg-BG"/>
              </w:rPr>
              <w:t>m</w:t>
            </w:r>
            <w:r w:rsidRPr="00695481">
              <w:rPr>
                <w:rFonts w:ascii="Times New Roman" w:eastAsia="Times New Roman" w:hAnsi="Times New Roman" w:cs="Times New Roman"/>
                <w:sz w:val="24"/>
                <w:szCs w:val="24"/>
                <w:lang w:val="ru-RU" w:eastAsia="bg-BG"/>
              </w:rPr>
              <w:t>3/</w:t>
            </w:r>
            <w:r w:rsidRPr="00695481">
              <w:rPr>
                <w:rFonts w:ascii="Times New Roman" w:eastAsia="Times New Roman" w:hAnsi="Times New Roman" w:cs="Times New Roman"/>
                <w:sz w:val="24"/>
                <w:szCs w:val="24"/>
                <w:lang w:val="en-US" w:eastAsia="bg-BG"/>
              </w:rPr>
              <w:t>d</w:t>
            </w:r>
          </w:p>
        </w:tc>
      </w:tr>
      <w:tr w:rsidR="007655BD" w:rsidRPr="00695481" w:rsidTr="004614C5">
        <w:tc>
          <w:tcPr>
            <w:tcW w:w="3234" w:type="dxa"/>
            <w:shd w:val="clear" w:color="auto" w:fill="auto"/>
          </w:tcPr>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Годишно </w:t>
            </w:r>
          </w:p>
        </w:tc>
        <w:tc>
          <w:tcPr>
            <w:tcW w:w="3234"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sz w:val="24"/>
                <w:szCs w:val="24"/>
                <w:highlight w:val="red"/>
                <w:lang w:eastAsia="bg-BG"/>
              </w:rPr>
            </w:pPr>
            <w:r w:rsidRPr="00695481">
              <w:rPr>
                <w:rFonts w:ascii="Times New Roman" w:eastAsia="Times New Roman" w:hAnsi="Times New Roman" w:cs="Times New Roman"/>
                <w:sz w:val="24"/>
                <w:szCs w:val="24"/>
                <w:lang w:eastAsia="bg-BG"/>
              </w:rPr>
              <w:t>690 м3/</w:t>
            </w:r>
            <w:proofErr w:type="spellStart"/>
            <w:r w:rsidRPr="00695481">
              <w:rPr>
                <w:rFonts w:ascii="Times New Roman" w:eastAsia="Times New Roman" w:hAnsi="Times New Roman" w:cs="Times New Roman"/>
                <w:sz w:val="24"/>
                <w:szCs w:val="24"/>
                <w:lang w:eastAsia="bg-BG"/>
              </w:rPr>
              <w:t>год</w:t>
            </w:r>
            <w:proofErr w:type="spellEnd"/>
          </w:p>
        </w:tc>
        <w:tc>
          <w:tcPr>
            <w:tcW w:w="3235" w:type="dxa"/>
            <w:shd w:val="clear" w:color="auto" w:fill="auto"/>
          </w:tcPr>
          <w:p w:rsidR="007655BD" w:rsidRPr="00695481" w:rsidRDefault="007655BD" w:rsidP="007655BD">
            <w:pPr>
              <w:tabs>
                <w:tab w:val="right" w:leader="dot" w:pos="9720"/>
              </w:tabs>
              <w:spacing w:after="0" w:line="240" w:lineRule="auto"/>
              <w:ind w:right="-337"/>
              <w:jc w:val="center"/>
              <w:rPr>
                <w:rFonts w:ascii="Times New Roman" w:eastAsia="Times New Roman" w:hAnsi="Times New Roman" w:cs="Times New Roman"/>
                <w:sz w:val="24"/>
                <w:szCs w:val="24"/>
                <w:highlight w:val="red"/>
                <w:lang w:eastAsia="bg-BG"/>
              </w:rPr>
            </w:pPr>
            <w:r w:rsidRPr="00695481">
              <w:rPr>
                <w:rFonts w:ascii="Times New Roman" w:eastAsia="Times New Roman" w:hAnsi="Times New Roman" w:cs="Times New Roman"/>
                <w:sz w:val="24"/>
                <w:szCs w:val="24"/>
                <w:lang w:eastAsia="bg-BG"/>
              </w:rPr>
              <w:t>920 м3/</w:t>
            </w:r>
            <w:proofErr w:type="spellStart"/>
            <w:r w:rsidRPr="00695481">
              <w:rPr>
                <w:rFonts w:ascii="Times New Roman" w:eastAsia="Times New Roman" w:hAnsi="Times New Roman" w:cs="Times New Roman"/>
                <w:sz w:val="24"/>
                <w:szCs w:val="24"/>
                <w:lang w:eastAsia="bg-BG"/>
              </w:rPr>
              <w:t>год</w:t>
            </w:r>
            <w:proofErr w:type="spellEnd"/>
          </w:p>
        </w:tc>
      </w:tr>
    </w:tbl>
    <w:p w:rsidR="007655BD" w:rsidRPr="00695481" w:rsidRDefault="007655BD" w:rsidP="007655BD">
      <w:pPr>
        <w:tabs>
          <w:tab w:val="right" w:leader="dot" w:pos="9720"/>
        </w:tabs>
        <w:spacing w:after="0" w:line="240" w:lineRule="auto"/>
        <w:ind w:right="-337"/>
        <w:jc w:val="both"/>
        <w:rPr>
          <w:rFonts w:ascii="Times New Roman" w:eastAsia="Times New Roman" w:hAnsi="Times New Roman" w:cs="Times New Roman"/>
          <w:sz w:val="24"/>
          <w:szCs w:val="24"/>
          <w:highlight w:val="red"/>
          <w:lang w:eastAsia="bg-BG"/>
        </w:rPr>
      </w:pPr>
    </w:p>
    <w:p w:rsidR="007655BD" w:rsidRPr="00695481" w:rsidRDefault="007655BD" w:rsidP="007655BD">
      <w:pPr>
        <w:numPr>
          <w:ilvl w:val="12"/>
          <w:numId w:val="0"/>
        </w:numPr>
        <w:tabs>
          <w:tab w:val="right" w:leader="dot" w:pos="9720"/>
        </w:tabs>
        <w:spacing w:after="0" w:line="240" w:lineRule="auto"/>
        <w:ind w:right="-337"/>
        <w:jc w:val="both"/>
        <w:rPr>
          <w:rFonts w:ascii="Times New Roman" w:eastAsia="Times New Roman" w:hAnsi="Times New Roman" w:cs="Times New Roman"/>
          <w:sz w:val="24"/>
          <w:szCs w:val="24"/>
          <w:lang w:eastAsia="bg-BG"/>
        </w:rPr>
      </w:pPr>
    </w:p>
    <w:p w:rsidR="0093033A" w:rsidRPr="00695481" w:rsidRDefault="0093033A" w:rsidP="007655BD">
      <w:pPr>
        <w:numPr>
          <w:ilvl w:val="12"/>
          <w:numId w:val="0"/>
        </w:numPr>
        <w:tabs>
          <w:tab w:val="right" w:leader="dot" w:pos="9720"/>
        </w:tabs>
        <w:spacing w:after="0" w:line="240" w:lineRule="auto"/>
        <w:ind w:right="-337"/>
        <w:jc w:val="both"/>
        <w:rPr>
          <w:rFonts w:ascii="Times New Roman" w:eastAsia="Times New Roman" w:hAnsi="Times New Roman" w:cs="Times New Roman"/>
          <w:sz w:val="24"/>
          <w:szCs w:val="24"/>
          <w:lang w:eastAsia="bg-BG"/>
        </w:rPr>
      </w:pPr>
    </w:p>
    <w:p w:rsidR="003F46FE" w:rsidRPr="00695481" w:rsidRDefault="003F46FE" w:rsidP="007655BD">
      <w:pPr>
        <w:numPr>
          <w:ilvl w:val="12"/>
          <w:numId w:val="0"/>
        </w:numPr>
        <w:tabs>
          <w:tab w:val="right" w:leader="dot" w:pos="9720"/>
        </w:tabs>
        <w:spacing w:after="0" w:line="240" w:lineRule="auto"/>
        <w:ind w:right="-337"/>
        <w:jc w:val="both"/>
        <w:rPr>
          <w:rFonts w:ascii="Times New Roman" w:eastAsia="Times New Roman" w:hAnsi="Times New Roman" w:cs="Times New Roman"/>
          <w:sz w:val="24"/>
          <w:szCs w:val="24"/>
          <w:lang w:eastAsia="bg-BG"/>
        </w:rPr>
      </w:pPr>
    </w:p>
    <w:p w:rsidR="003F46FE" w:rsidRPr="00695481" w:rsidRDefault="003F46FE" w:rsidP="007655BD">
      <w:pPr>
        <w:numPr>
          <w:ilvl w:val="12"/>
          <w:numId w:val="0"/>
        </w:numPr>
        <w:tabs>
          <w:tab w:val="right" w:leader="dot" w:pos="9720"/>
        </w:tabs>
        <w:spacing w:after="0" w:line="240" w:lineRule="auto"/>
        <w:ind w:right="-337"/>
        <w:jc w:val="both"/>
        <w:rPr>
          <w:rFonts w:ascii="Times New Roman" w:eastAsia="Times New Roman" w:hAnsi="Times New Roman" w:cs="Times New Roman"/>
          <w:sz w:val="24"/>
          <w:szCs w:val="24"/>
          <w:lang w:eastAsia="bg-BG"/>
        </w:rPr>
      </w:pPr>
    </w:p>
    <w:p w:rsidR="003F46FE" w:rsidRPr="00695481" w:rsidRDefault="003F46FE" w:rsidP="007655BD">
      <w:pPr>
        <w:numPr>
          <w:ilvl w:val="12"/>
          <w:numId w:val="0"/>
        </w:numPr>
        <w:tabs>
          <w:tab w:val="right" w:leader="dot" w:pos="9720"/>
        </w:tabs>
        <w:spacing w:after="0" w:line="240" w:lineRule="auto"/>
        <w:ind w:right="-337"/>
        <w:jc w:val="both"/>
        <w:rPr>
          <w:rFonts w:ascii="Times New Roman" w:eastAsia="Times New Roman" w:hAnsi="Times New Roman" w:cs="Times New Roman"/>
          <w:sz w:val="24"/>
          <w:szCs w:val="24"/>
          <w:lang w:eastAsia="bg-BG"/>
        </w:rPr>
      </w:pPr>
    </w:p>
    <w:p w:rsidR="007655BD" w:rsidRPr="00695481" w:rsidRDefault="007655BD"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iCs/>
          <w:color w:val="000000"/>
          <w:sz w:val="28"/>
          <w:szCs w:val="28"/>
          <w:lang w:eastAsia="bg-BG"/>
        </w:rPr>
      </w:pPr>
      <w:r w:rsidRPr="00695481">
        <w:rPr>
          <w:rFonts w:ascii="Times New Roman" w:eastAsia="Times New Roman" w:hAnsi="Times New Roman" w:cs="Times New Roman"/>
          <w:iCs/>
          <w:color w:val="000000"/>
          <w:sz w:val="28"/>
          <w:szCs w:val="28"/>
          <w:lang w:eastAsia="bg-BG"/>
        </w:rPr>
        <w:t>Пречистване на в</w:t>
      </w:r>
      <w:r w:rsidR="0093033A" w:rsidRPr="00695481">
        <w:rPr>
          <w:rFonts w:ascii="Times New Roman" w:eastAsia="Times New Roman" w:hAnsi="Times New Roman" w:cs="Times New Roman"/>
          <w:iCs/>
          <w:color w:val="000000"/>
          <w:sz w:val="28"/>
          <w:szCs w:val="28"/>
          <w:lang w:eastAsia="bg-BG"/>
        </w:rPr>
        <w:t xml:space="preserve">одите </w:t>
      </w:r>
      <w:r w:rsidRPr="00695481">
        <w:rPr>
          <w:rFonts w:ascii="Times New Roman" w:eastAsia="Times New Roman" w:hAnsi="Times New Roman" w:cs="Times New Roman"/>
          <w:iCs/>
          <w:color w:val="000000"/>
          <w:sz w:val="28"/>
          <w:szCs w:val="28"/>
          <w:lang w:eastAsia="bg-BG"/>
        </w:rPr>
        <w:t>се извършва по следната схема:</w:t>
      </w:r>
    </w:p>
    <w:p w:rsidR="003F46FE" w:rsidRPr="00695481" w:rsidRDefault="003F46FE" w:rsidP="003F46FE">
      <w:pPr>
        <w:numPr>
          <w:ilvl w:val="12"/>
          <w:numId w:val="0"/>
        </w:numPr>
        <w:tabs>
          <w:tab w:val="right" w:leader="dot" w:pos="9720"/>
        </w:tabs>
        <w:spacing w:after="0" w:line="240" w:lineRule="auto"/>
        <w:ind w:right="-337"/>
        <w:jc w:val="both"/>
        <w:rPr>
          <w:rFonts w:ascii="Times New Roman" w:eastAsia="Times New Roman" w:hAnsi="Times New Roman" w:cs="Times New Roman"/>
          <w:iCs/>
          <w:color w:val="000000"/>
          <w:sz w:val="28"/>
          <w:szCs w:val="28"/>
          <w:lang w:eastAsia="bg-BG"/>
        </w:rPr>
      </w:pPr>
    </w:p>
    <w:p w:rsidR="007655BD" w:rsidRPr="00695481" w:rsidRDefault="007655BD"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b/>
          <w:i/>
          <w:sz w:val="24"/>
          <w:szCs w:val="24"/>
          <w:highlight w:val="red"/>
          <w:lang w:eastAsia="bg-BG"/>
        </w:rPr>
      </w:pP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b/>
          <w:color w:val="000000"/>
          <w:sz w:val="24"/>
          <w:szCs w:val="24"/>
          <w:lang w:eastAsia="bg-BG"/>
        </w:rPr>
      </w:pPr>
      <w:r>
        <w:rPr>
          <w:rFonts w:ascii="Times New Roman" w:eastAsia="Times New Roman" w:hAnsi="Times New Roman" w:cs="Times New Roman"/>
          <w:noProof/>
          <w:color w:val="000000"/>
          <w:sz w:val="24"/>
          <w:szCs w:val="24"/>
          <w:lang w:eastAsia="bg-BG"/>
        </w:rPr>
        <mc:AlternateContent>
          <mc:Choice Requires="wps">
            <w:drawing>
              <wp:anchor distT="0" distB="0" distL="114299" distR="114299" simplePos="0" relativeHeight="251763712" behindDoc="0" locked="0" layoutInCell="0" allowOverlap="1">
                <wp:simplePos x="0" y="0"/>
                <wp:positionH relativeFrom="column">
                  <wp:posOffset>2606039</wp:posOffset>
                </wp:positionH>
                <wp:positionV relativeFrom="paragraph">
                  <wp:posOffset>121920</wp:posOffset>
                </wp:positionV>
                <wp:extent cx="0" cy="548640"/>
                <wp:effectExtent l="95250" t="0" r="57150" b="4191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9.6pt" to="205.2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" o:allowincell="f" strokeweight="3pt">
                <v:stroke endarrow="block"/>
              </v:line>
            </w:pict>
          </mc:Fallback>
        </mc:AlternateContent>
      </w:r>
      <w:r>
        <w:rPr>
          <w:rFonts w:ascii="Times New Roman" w:eastAsia="Times New Roman" w:hAnsi="Times New Roman" w:cs="Times New Roman"/>
          <w:noProof/>
          <w:color w:val="000000"/>
          <w:sz w:val="24"/>
          <w:szCs w:val="24"/>
          <w:lang w:eastAsia="bg-BG"/>
        </w:rPr>
        <mc:AlternateContent>
          <mc:Choice Requires="wps">
            <w:drawing>
              <wp:anchor distT="0" distB="0" distL="114299" distR="114299" simplePos="0" relativeHeight="251671552" behindDoc="0" locked="0" layoutInCell="0" allowOverlap="1">
                <wp:simplePos x="0" y="0"/>
                <wp:positionH relativeFrom="column">
                  <wp:posOffset>3977639</wp:posOffset>
                </wp:positionH>
                <wp:positionV relativeFrom="paragraph">
                  <wp:posOffset>121920</wp:posOffset>
                </wp:positionV>
                <wp:extent cx="0" cy="274320"/>
                <wp:effectExtent l="0" t="0" r="19050" b="1143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3.2pt,9.6pt" to="313.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" o:allowincell="f" strokeweight="1.5pt"/>
            </w:pict>
          </mc:Fallback>
        </mc:AlternateContent>
      </w:r>
      <w:r>
        <w:rPr>
          <w:rFonts w:ascii="Times New Roman" w:eastAsia="Times New Roman" w:hAnsi="Times New Roman" w:cs="Times New Roman"/>
          <w:noProof/>
          <w:color w:val="000000"/>
          <w:sz w:val="24"/>
          <w:szCs w:val="24"/>
          <w:lang w:eastAsia="bg-BG"/>
        </w:rPr>
        <mc:AlternateContent>
          <mc:Choice Requires="wps">
            <w:drawing>
              <wp:anchor distT="4294967295" distB="4294967295" distL="114300" distR="114300" simplePos="0" relativeHeight="251669504" behindDoc="0" locked="0" layoutInCell="0" allowOverlap="1">
                <wp:simplePos x="0" y="0"/>
                <wp:positionH relativeFrom="column">
                  <wp:posOffset>3063240</wp:posOffset>
                </wp:positionH>
                <wp:positionV relativeFrom="paragraph">
                  <wp:posOffset>121919</wp:posOffset>
                </wp:positionV>
                <wp:extent cx="914400" cy="0"/>
                <wp:effectExtent l="0" t="0" r="1905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2pt,9.6pt" to="313.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njHQIAADo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" o:allowincell="f" strokeweight="1.5pt"/>
            </w:pict>
          </mc:Fallback>
        </mc:AlternateContent>
      </w:r>
      <w:r>
        <w:rPr>
          <w:rFonts w:ascii="Times New Roman" w:eastAsia="Times New Roman" w:hAnsi="Times New Roman" w:cs="Times New Roman"/>
          <w:noProof/>
          <w:color w:val="000000"/>
          <w:sz w:val="24"/>
          <w:szCs w:val="24"/>
          <w:lang w:eastAsia="bg-BG"/>
        </w:rPr>
        <mc:AlternateContent>
          <mc:Choice Requires="wps">
            <w:drawing>
              <wp:anchor distT="0" distB="0" distL="114299" distR="114299" simplePos="0" relativeHeight="251668480" behindDoc="0" locked="0" layoutInCell="0" allowOverlap="1">
                <wp:simplePos x="0" y="0"/>
                <wp:positionH relativeFrom="column">
                  <wp:posOffset>3063239</wp:posOffset>
                </wp:positionH>
                <wp:positionV relativeFrom="paragraph">
                  <wp:posOffset>121920</wp:posOffset>
                </wp:positionV>
                <wp:extent cx="0" cy="274320"/>
                <wp:effectExtent l="0" t="0" r="19050" b="1143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2pt,9.6pt" to="241.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" o:allowincell="f" strokeweight="1.5pt"/>
            </w:pict>
          </mc:Fallback>
        </mc:AlternateConten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804672" behindDoc="0" locked="0" layoutInCell="0" allowOverlap="1">
                <wp:simplePos x="0" y="0"/>
                <wp:positionH relativeFrom="column">
                  <wp:posOffset>2606039</wp:posOffset>
                </wp:positionH>
                <wp:positionV relativeFrom="paragraph">
                  <wp:posOffset>53340</wp:posOffset>
                </wp:positionV>
                <wp:extent cx="0" cy="365760"/>
                <wp:effectExtent l="0" t="0" r="19050" b="1524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4.2pt" to="205.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803648" behindDoc="0" locked="0" layoutInCell="0" allowOverlap="1">
                <wp:simplePos x="0" y="0"/>
                <wp:positionH relativeFrom="column">
                  <wp:posOffset>2697479</wp:posOffset>
                </wp:positionH>
                <wp:positionV relativeFrom="paragraph">
                  <wp:posOffset>144780</wp:posOffset>
                </wp:positionV>
                <wp:extent cx="0" cy="274320"/>
                <wp:effectExtent l="0" t="0" r="19050" b="1143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4pt,11.4pt" to="212.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VsHgIAADk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802624" behindDoc="0" locked="0" layoutInCell="0" allowOverlap="1">
                <wp:simplePos x="0" y="0"/>
                <wp:positionH relativeFrom="column">
                  <wp:posOffset>2606040</wp:posOffset>
                </wp:positionH>
                <wp:positionV relativeFrom="paragraph">
                  <wp:posOffset>38099</wp:posOffset>
                </wp:positionV>
                <wp:extent cx="457200" cy="0"/>
                <wp:effectExtent l="0" t="19050" r="0" b="190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2pt,3pt" to="241.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" o:allowincell="f" strokeweight="3pt"/>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92384" behindDoc="0" locked="0" layoutInCell="0" allowOverlap="1">
                <wp:simplePos x="0" y="0"/>
                <wp:positionH relativeFrom="column">
                  <wp:posOffset>502919</wp:posOffset>
                </wp:positionH>
                <wp:positionV relativeFrom="paragraph">
                  <wp:posOffset>38100</wp:posOffset>
                </wp:positionV>
                <wp:extent cx="0" cy="1554480"/>
                <wp:effectExtent l="0" t="0" r="19050" b="2667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448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flip:y;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3pt" to="39.6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" o:allowincell="f" strokeweight="1.5pt">
                <v:stroke dashstyle="1 1"/>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67808" behindDoc="0" locked="0" layoutInCell="0" allowOverlap="1">
                <wp:simplePos x="0" y="0"/>
                <wp:positionH relativeFrom="column">
                  <wp:posOffset>2148839</wp:posOffset>
                </wp:positionH>
                <wp:positionV relativeFrom="paragraph">
                  <wp:posOffset>38100</wp:posOffset>
                </wp:positionV>
                <wp:extent cx="0" cy="457200"/>
                <wp:effectExtent l="76200" t="0" r="57150" b="571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9.2pt,3pt" to="169.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" o:allowincell="f" strokeweight="1.5pt">
                <v:stroke dashstyle="1 1"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66784" behindDoc="0" locked="0" layoutInCell="0" allowOverlap="1">
                <wp:simplePos x="0" y="0"/>
                <wp:positionH relativeFrom="column">
                  <wp:posOffset>868679</wp:posOffset>
                </wp:positionH>
                <wp:positionV relativeFrom="paragraph">
                  <wp:posOffset>38100</wp:posOffset>
                </wp:positionV>
                <wp:extent cx="0" cy="91440"/>
                <wp:effectExtent l="0" t="0" r="19050" b="2286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pt,3pt" to="68.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" o:allowincell="f" strokeweight="1.5pt">
                <v:stroke dashstyle="1 1"/>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299" distR="114299" simplePos="0" relativeHeight="251765760" behindDoc="0" locked="0" layoutInCell="0" allowOverlap="1">
                <wp:simplePos x="0" y="0"/>
                <wp:positionH relativeFrom="column">
                  <wp:posOffset>2148839</wp:posOffset>
                </wp:positionH>
                <wp:positionV relativeFrom="paragraph">
                  <wp:posOffset>38099</wp:posOffset>
                </wp:positionV>
                <wp:extent cx="0" cy="0"/>
                <wp:effectExtent l="0" t="0" r="0" b="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7657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69.2pt,3pt" to="169.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S8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64736" behindDoc="0" locked="0" layoutInCell="0" allowOverlap="1">
                <wp:simplePos x="0" y="0"/>
                <wp:positionH relativeFrom="column">
                  <wp:posOffset>868680</wp:posOffset>
                </wp:positionH>
                <wp:positionV relativeFrom="paragraph">
                  <wp:posOffset>38099</wp:posOffset>
                </wp:positionV>
                <wp:extent cx="1280160" cy="0"/>
                <wp:effectExtent l="0" t="0" r="15240"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3pt" to="169.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" o:allowincell="f" strokeweight="1.5pt">
                <v:stroke dashstyle="1 1"/>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54496" behindDoc="0" locked="0" layoutInCell="0" allowOverlap="1">
                <wp:simplePos x="0" y="0"/>
                <wp:positionH relativeFrom="column">
                  <wp:posOffset>2606039</wp:posOffset>
                </wp:positionH>
                <wp:positionV relativeFrom="paragraph">
                  <wp:posOffset>129540</wp:posOffset>
                </wp:positionV>
                <wp:extent cx="0" cy="274320"/>
                <wp:effectExtent l="95250" t="0" r="57150" b="4953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10.2pt" to="205.2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" o:allowincell="f" strokeweight="3pt">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81792" behindDoc="0" locked="0" layoutInCell="0" allowOverlap="1">
                <wp:simplePos x="0" y="0"/>
                <wp:positionH relativeFrom="column">
                  <wp:posOffset>1600199</wp:posOffset>
                </wp:positionH>
                <wp:positionV relativeFrom="paragraph">
                  <wp:posOffset>129540</wp:posOffset>
                </wp:positionV>
                <wp:extent cx="0" cy="274320"/>
                <wp:effectExtent l="0" t="0" r="19050" b="1143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10.2pt" to="126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79744" behindDoc="0" locked="0" layoutInCell="0" allowOverlap="1">
                <wp:simplePos x="0" y="0"/>
                <wp:positionH relativeFrom="column">
                  <wp:posOffset>777240</wp:posOffset>
                </wp:positionH>
                <wp:positionV relativeFrom="paragraph">
                  <wp:posOffset>129539</wp:posOffset>
                </wp:positionV>
                <wp:extent cx="822960" cy="0"/>
                <wp:effectExtent l="0" t="0" r="15240" b="190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2pt,10.2pt" to="12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78720" behindDoc="0" locked="0" layoutInCell="0" allowOverlap="1">
                <wp:simplePos x="0" y="0"/>
                <wp:positionH relativeFrom="column">
                  <wp:posOffset>777239</wp:posOffset>
                </wp:positionH>
                <wp:positionV relativeFrom="paragraph">
                  <wp:posOffset>129540</wp:posOffset>
                </wp:positionV>
                <wp:extent cx="0" cy="91440"/>
                <wp:effectExtent l="0" t="0" r="19050" b="2286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pt,10.2pt" to="61.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" o:allowincell="f"/>
            </w:pict>
          </mc:Fallback>
        </mc:AlternateContent>
      </w:r>
      <w:r w:rsidR="007655BD" w:rsidRPr="00695481">
        <w:rPr>
          <w:rFonts w:ascii="Times New Roman" w:eastAsia="Times New Roman" w:hAnsi="Times New Roman" w:cs="Times New Roman"/>
          <w:color w:val="000000"/>
          <w:lang w:eastAsia="bg-BG"/>
        </w:rPr>
        <w:t xml:space="preserve">                                                             </w:t>
      </w:r>
      <w:r w:rsidR="00695481" w:rsidRP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 xml:space="preserve">  </w:t>
      </w:r>
      <w:proofErr w:type="spellStart"/>
      <w:r w:rsidR="007655BD" w:rsidRPr="00695481">
        <w:rPr>
          <w:rFonts w:ascii="Times New Roman" w:eastAsia="Times New Roman" w:hAnsi="Times New Roman" w:cs="Times New Roman"/>
          <w:color w:val="000000"/>
          <w:lang w:eastAsia="bg-BG"/>
        </w:rPr>
        <w:t>Вд</w:t>
      </w:r>
      <w:proofErr w:type="spellEnd"/>
      <w:r w:rsidR="007655BD" w:rsidRPr="00695481">
        <w:rPr>
          <w:rFonts w:ascii="Times New Roman" w:eastAsia="Times New Roman" w:hAnsi="Times New Roman" w:cs="Times New Roman"/>
          <w:color w:val="000000"/>
          <w:lang w:eastAsia="bg-BG"/>
        </w:rPr>
        <w:t xml:space="preserve"> ПСОВ</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02272" behindDoc="0" locked="0" layoutInCell="0" allowOverlap="1">
                <wp:simplePos x="0" y="0"/>
                <wp:positionH relativeFrom="column">
                  <wp:posOffset>5257799</wp:posOffset>
                </wp:positionH>
                <wp:positionV relativeFrom="paragraph">
                  <wp:posOffset>45720</wp:posOffset>
                </wp:positionV>
                <wp:extent cx="0" cy="365760"/>
                <wp:effectExtent l="0" t="0" r="19050" b="1524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3.6pt" to="41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00224" behindDoc="0" locked="0" layoutInCell="0" allowOverlap="1">
                <wp:simplePos x="0" y="0"/>
                <wp:positionH relativeFrom="column">
                  <wp:posOffset>4160520</wp:posOffset>
                </wp:positionH>
                <wp:positionV relativeFrom="paragraph">
                  <wp:posOffset>45719</wp:posOffset>
                </wp:positionV>
                <wp:extent cx="1097280" cy="0"/>
                <wp:effectExtent l="0" t="0" r="2667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3.6pt" to="41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FN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99200" behindDoc="0" locked="0" layoutInCell="0" allowOverlap="1">
                <wp:simplePos x="0" y="0"/>
                <wp:positionH relativeFrom="column">
                  <wp:posOffset>4160519</wp:posOffset>
                </wp:positionH>
                <wp:positionV relativeFrom="paragraph">
                  <wp:posOffset>45720</wp:posOffset>
                </wp:positionV>
                <wp:extent cx="0" cy="365760"/>
                <wp:effectExtent l="0" t="0" r="19050" b="1524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6pt,3.6pt" to="327.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77696" behindDoc="0" locked="0" layoutInCell="0" allowOverlap="1">
                <wp:simplePos x="0" y="0"/>
                <wp:positionH relativeFrom="column">
                  <wp:posOffset>777239</wp:posOffset>
                </wp:positionH>
                <wp:positionV relativeFrom="paragraph">
                  <wp:posOffset>45720</wp:posOffset>
                </wp:positionV>
                <wp:extent cx="0" cy="182880"/>
                <wp:effectExtent l="0" t="0" r="19050" b="2667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pt,3.6pt" to="61.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70528" behindDoc="0" locked="0" layoutInCell="0" allowOverlap="1">
                <wp:simplePos x="0" y="0"/>
                <wp:positionH relativeFrom="column">
                  <wp:posOffset>3063240</wp:posOffset>
                </wp:positionH>
                <wp:positionV relativeFrom="paragraph">
                  <wp:posOffset>45719</wp:posOffset>
                </wp:positionV>
                <wp:extent cx="914400" cy="0"/>
                <wp:effectExtent l="0" t="0" r="1905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2pt,3.6pt" to="313.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" o:allowincell="f" strokeweight="1.5pt"/>
            </w:pict>
          </mc:Fallback>
        </mc:AlternateContent>
      </w:r>
      <w:r w:rsidR="007655BD" w:rsidRPr="00695481">
        <w:rPr>
          <w:rFonts w:ascii="Times New Roman" w:eastAsia="Times New Roman" w:hAnsi="Times New Roman" w:cs="Times New Roman"/>
          <w:color w:val="000000"/>
          <w:lang w:eastAsia="bg-BG"/>
        </w:rPr>
        <w:t xml:space="preserve">         Филтрат                                                               </w:t>
      </w:r>
      <w:r w:rsidR="00695481" w:rsidRP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 xml:space="preserve">   Отпадъци</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80768" behindDoc="0" locked="0" layoutInCell="0" allowOverlap="1">
                <wp:simplePos x="0" y="0"/>
                <wp:positionH relativeFrom="column">
                  <wp:posOffset>777240</wp:posOffset>
                </wp:positionH>
                <wp:positionV relativeFrom="paragraph">
                  <wp:posOffset>53339</wp:posOffset>
                </wp:positionV>
                <wp:extent cx="822960" cy="0"/>
                <wp:effectExtent l="0" t="0" r="1524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2pt,4.2pt" to="12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e1HwIAADk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74624" behindDoc="0" locked="0" layoutInCell="0" allowOverlap="1">
                <wp:simplePos x="0" y="0"/>
                <wp:positionH relativeFrom="column">
                  <wp:posOffset>1965960</wp:posOffset>
                </wp:positionH>
                <wp:positionV relativeFrom="paragraph">
                  <wp:posOffset>144779</wp:posOffset>
                </wp:positionV>
                <wp:extent cx="1371600" cy="0"/>
                <wp:effectExtent l="0" t="0" r="19050"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11.4pt" to="262.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76672" behindDoc="0" locked="0" layoutInCell="0" allowOverlap="1">
                <wp:simplePos x="0" y="0"/>
                <wp:positionH relativeFrom="column">
                  <wp:posOffset>3337559</wp:posOffset>
                </wp:positionH>
                <wp:positionV relativeFrom="paragraph">
                  <wp:posOffset>144780</wp:posOffset>
                </wp:positionV>
                <wp:extent cx="0" cy="274320"/>
                <wp:effectExtent l="0" t="0" r="19050" b="1143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8pt,11.4pt" to="262.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Y0HwIAADk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72576" behindDoc="0" locked="0" layoutInCell="0" allowOverlap="1">
                <wp:simplePos x="0" y="0"/>
                <wp:positionH relativeFrom="column">
                  <wp:posOffset>1965959</wp:posOffset>
                </wp:positionH>
                <wp:positionV relativeFrom="paragraph">
                  <wp:posOffset>144780</wp:posOffset>
                </wp:positionV>
                <wp:extent cx="0" cy="274320"/>
                <wp:effectExtent l="0" t="0" r="19050" b="1143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11.4pt" to="154.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299" distR="114299" simplePos="0" relativeHeight="251673600" behindDoc="0" locked="0" layoutInCell="0" allowOverlap="1">
                <wp:simplePos x="0" y="0"/>
                <wp:positionH relativeFrom="column">
                  <wp:posOffset>1965959</wp:posOffset>
                </wp:positionH>
                <wp:positionV relativeFrom="paragraph">
                  <wp:posOffset>144779</wp:posOffset>
                </wp:positionV>
                <wp:extent cx="0" cy="0"/>
                <wp:effectExtent l="0" t="0" r="0" b="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6736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54.8pt,11.4pt" to="154.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" o:allowincell="f"/>
            </w:pict>
          </mc:Fallback>
        </mc:AlternateContent>
      </w:r>
      <w:r w:rsidR="007655BD" w:rsidRPr="00695481">
        <w:rPr>
          <w:rFonts w:ascii="Times New Roman" w:eastAsia="Times New Roman" w:hAnsi="Times New Roman" w:cs="Times New Roman"/>
          <w:color w:val="000000"/>
          <w:lang w:eastAsia="bg-BG"/>
        </w:rPr>
        <w:t xml:space="preserve">                                                                                         </w:t>
      </w:r>
      <w:r w:rsidR="00695481" w:rsidRP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от решетките</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800576" behindDoc="0" locked="0" layoutInCell="0" allowOverlap="1">
                <wp:simplePos x="0" y="0"/>
                <wp:positionH relativeFrom="column">
                  <wp:posOffset>3337560</wp:posOffset>
                </wp:positionH>
                <wp:positionV relativeFrom="paragraph">
                  <wp:posOffset>60959</wp:posOffset>
                </wp:positionV>
                <wp:extent cx="822960" cy="0"/>
                <wp:effectExtent l="0" t="76200" r="15240" b="9525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8pt,4.8pt" to="327.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" o:allowincell="f" strokeweight="1.5pt">
                <v:stroke dashstyle="1 1"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06368" behindDoc="0" locked="0" layoutInCell="0" allowOverlap="1">
                <wp:simplePos x="0" y="0"/>
                <wp:positionH relativeFrom="column">
                  <wp:posOffset>5257799</wp:posOffset>
                </wp:positionH>
                <wp:positionV relativeFrom="paragraph">
                  <wp:posOffset>152400</wp:posOffset>
                </wp:positionV>
                <wp:extent cx="0" cy="365760"/>
                <wp:effectExtent l="0" t="0" r="19050" b="1524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12pt" to="414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04320" behindDoc="0" locked="0" layoutInCell="0" allowOverlap="1">
                <wp:simplePos x="0" y="0"/>
                <wp:positionH relativeFrom="column">
                  <wp:posOffset>4160520</wp:posOffset>
                </wp:positionH>
                <wp:positionV relativeFrom="paragraph">
                  <wp:posOffset>152399</wp:posOffset>
                </wp:positionV>
                <wp:extent cx="1097280" cy="0"/>
                <wp:effectExtent l="0" t="0" r="26670" b="1905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12pt" to="41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oc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03296" behindDoc="0" locked="0" layoutInCell="0" allowOverlap="1">
                <wp:simplePos x="0" y="0"/>
                <wp:positionH relativeFrom="column">
                  <wp:posOffset>4160519</wp:posOffset>
                </wp:positionH>
                <wp:positionV relativeFrom="paragraph">
                  <wp:posOffset>152400</wp:posOffset>
                </wp:positionV>
                <wp:extent cx="0" cy="365760"/>
                <wp:effectExtent l="0" t="0" r="19050" b="1524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6pt,12pt" to="327.6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01248" behindDoc="0" locked="0" layoutInCell="0" allowOverlap="1">
                <wp:simplePos x="0" y="0"/>
                <wp:positionH relativeFrom="column">
                  <wp:posOffset>4160520</wp:posOffset>
                </wp:positionH>
                <wp:positionV relativeFrom="paragraph">
                  <wp:posOffset>60959</wp:posOffset>
                </wp:positionV>
                <wp:extent cx="1097280" cy="0"/>
                <wp:effectExtent l="0" t="0" r="26670"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4.8pt" to="41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FNIAIAADo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" o:allowincell="f"/>
            </w:pict>
          </mc:Fallback>
        </mc:AlternateContent>
      </w:r>
      <w:r w:rsidR="007655BD" w:rsidRPr="00695481">
        <w:rPr>
          <w:rFonts w:ascii="Times New Roman" w:eastAsia="Times New Roman" w:hAnsi="Times New Roman" w:cs="Times New Roman"/>
          <w:color w:val="000000"/>
          <w:lang w:eastAsia="bg-BG"/>
        </w:rPr>
        <w:t xml:space="preserve">                                     </w:t>
      </w:r>
      <w:r w:rsidR="00695481" w:rsidRP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ГРУБИ РЕШЕТКИ</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55520" behindDoc="0" locked="0" layoutInCell="0" allowOverlap="1">
                <wp:simplePos x="0" y="0"/>
                <wp:positionH relativeFrom="column">
                  <wp:posOffset>2606039</wp:posOffset>
                </wp:positionH>
                <wp:positionV relativeFrom="paragraph">
                  <wp:posOffset>68580</wp:posOffset>
                </wp:positionV>
                <wp:extent cx="0" cy="274320"/>
                <wp:effectExtent l="95250" t="0" r="57150" b="4953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5.4pt" to="205.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" o:allowincell="f" strokeweight="3pt">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75648" behindDoc="0" locked="0" layoutInCell="0" allowOverlap="1">
                <wp:simplePos x="0" y="0"/>
                <wp:positionH relativeFrom="column">
                  <wp:posOffset>1965960</wp:posOffset>
                </wp:positionH>
                <wp:positionV relativeFrom="paragraph">
                  <wp:posOffset>68579</wp:posOffset>
                </wp:positionV>
                <wp:extent cx="1371600" cy="0"/>
                <wp:effectExtent l="0" t="0" r="19050" b="1905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5.4pt" to="262.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lzHg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" o:allowincell="f"/>
            </w:pict>
          </mc:Fallback>
        </mc:AlternateContent>
      </w:r>
      <w:r w:rsidR="007655BD" w:rsidRPr="00695481">
        <w:rPr>
          <w:rFonts w:ascii="Times New Roman" w:eastAsia="Times New Roman" w:hAnsi="Times New Roman" w:cs="Times New Roman"/>
          <w:color w:val="000000"/>
          <w:lang w:eastAsia="bg-BG"/>
        </w:rPr>
        <w:t xml:space="preserve">                                                                                        </w:t>
      </w:r>
      <w:r w:rsidR="00695481" w:rsidRP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 xml:space="preserve"> Отпадъци</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93408" behindDoc="0" locked="0" layoutInCell="1" allowOverlap="1">
                <wp:simplePos x="0" y="0"/>
                <wp:positionH relativeFrom="column">
                  <wp:posOffset>4572000</wp:posOffset>
                </wp:positionH>
                <wp:positionV relativeFrom="paragraph">
                  <wp:posOffset>10794</wp:posOffset>
                </wp:positionV>
                <wp:extent cx="365760" cy="0"/>
                <wp:effectExtent l="0" t="0" r="15240"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85pt" to="38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" strokeweight="1.5pt">
                <v:stroke dashstyle="1 1"/>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801600" behindDoc="0" locked="0" layoutInCell="0" allowOverlap="1">
                <wp:simplePos x="0" y="0"/>
                <wp:positionH relativeFrom="column">
                  <wp:posOffset>3337560</wp:posOffset>
                </wp:positionH>
                <wp:positionV relativeFrom="paragraph">
                  <wp:posOffset>168274</wp:posOffset>
                </wp:positionV>
                <wp:extent cx="822960" cy="0"/>
                <wp:effectExtent l="0" t="76200" r="15240" b="952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8pt,13.25pt" to="327.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" o:allowincell="f" strokeweight="1.5pt">
                <v:stroke dashstyle="1 1" endarrow="block"/>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05344" behindDoc="0" locked="0" layoutInCell="0" allowOverlap="1">
                <wp:simplePos x="0" y="0"/>
                <wp:positionH relativeFrom="column">
                  <wp:posOffset>4160520</wp:posOffset>
                </wp:positionH>
                <wp:positionV relativeFrom="paragraph">
                  <wp:posOffset>168274</wp:posOffset>
                </wp:positionV>
                <wp:extent cx="1097280" cy="0"/>
                <wp:effectExtent l="0" t="0" r="2667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13.25pt" to="41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dp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89984" behindDoc="0" locked="0" layoutInCell="0" allowOverlap="1">
                <wp:simplePos x="0" y="0"/>
                <wp:positionH relativeFrom="column">
                  <wp:posOffset>3337559</wp:posOffset>
                </wp:positionH>
                <wp:positionV relativeFrom="paragraph">
                  <wp:posOffset>168275</wp:posOffset>
                </wp:positionV>
                <wp:extent cx="0" cy="274320"/>
                <wp:effectExtent l="0" t="0" r="19050" b="1143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8pt,13.25pt" to="262.8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87936" behindDoc="0" locked="0" layoutInCell="0" allowOverlap="1">
                <wp:simplePos x="0" y="0"/>
                <wp:positionH relativeFrom="column">
                  <wp:posOffset>1965960</wp:posOffset>
                </wp:positionH>
                <wp:positionV relativeFrom="paragraph">
                  <wp:posOffset>168274</wp:posOffset>
                </wp:positionV>
                <wp:extent cx="1371600" cy="0"/>
                <wp:effectExtent l="0" t="0" r="19050"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13.25pt" to="262.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86912" behindDoc="0" locked="0" layoutInCell="0" allowOverlap="1">
                <wp:simplePos x="0" y="0"/>
                <wp:positionH relativeFrom="column">
                  <wp:posOffset>1965959</wp:posOffset>
                </wp:positionH>
                <wp:positionV relativeFrom="paragraph">
                  <wp:posOffset>168275</wp:posOffset>
                </wp:positionV>
                <wp:extent cx="0" cy="274320"/>
                <wp:effectExtent l="0" t="0" r="19050" b="1143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13.25pt" to="154.8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" o:allowincell="f"/>
            </w:pict>
          </mc:Fallback>
        </mc:AlternateContent>
      </w:r>
      <w:r w:rsidR="007655BD" w:rsidRPr="00695481">
        <w:rPr>
          <w:rFonts w:ascii="Times New Roman" w:eastAsia="Times New Roman" w:hAnsi="Times New Roman" w:cs="Times New Roman"/>
          <w:color w:val="000000"/>
          <w:lang w:eastAsia="bg-BG"/>
        </w:rPr>
        <w:t xml:space="preserve">                                                                                         </w:t>
      </w:r>
      <w:r w:rsidR="00695481" w:rsidRP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 xml:space="preserve">от решетките </w:t>
      </w:r>
    </w:p>
    <w:p w:rsidR="007655BD" w:rsidRPr="00695481" w:rsidRDefault="007655BD"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w:t>
      </w:r>
      <w:r w:rsidR="00695481">
        <w:rPr>
          <w:rFonts w:ascii="Times New Roman" w:eastAsia="Times New Roman" w:hAnsi="Times New Roman" w:cs="Times New Roman"/>
          <w:color w:val="000000"/>
          <w:lang w:eastAsia="bg-BG"/>
        </w:rPr>
        <w:t xml:space="preserve">    </w:t>
      </w:r>
      <w:r w:rsidRPr="00695481">
        <w:rPr>
          <w:rFonts w:ascii="Times New Roman" w:eastAsia="Times New Roman" w:hAnsi="Times New Roman" w:cs="Times New Roman"/>
          <w:color w:val="000000"/>
          <w:lang w:eastAsia="bg-BG"/>
        </w:rPr>
        <w:t xml:space="preserve"> ФИНИ РЕШЕТКИ</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56544" behindDoc="0" locked="0" layoutInCell="0" allowOverlap="1">
                <wp:simplePos x="0" y="0"/>
                <wp:positionH relativeFrom="column">
                  <wp:posOffset>2606039</wp:posOffset>
                </wp:positionH>
                <wp:positionV relativeFrom="paragraph">
                  <wp:posOffset>92075</wp:posOffset>
                </wp:positionV>
                <wp:extent cx="0" cy="274320"/>
                <wp:effectExtent l="95250" t="0" r="57150" b="4953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7.25pt" to="205.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" o:allowincell="f" strokeweight="3pt">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88960" behindDoc="0" locked="0" layoutInCell="0" allowOverlap="1">
                <wp:simplePos x="0" y="0"/>
                <wp:positionH relativeFrom="column">
                  <wp:posOffset>1965960</wp:posOffset>
                </wp:positionH>
                <wp:positionV relativeFrom="paragraph">
                  <wp:posOffset>92074</wp:posOffset>
                </wp:positionV>
                <wp:extent cx="1371600" cy="0"/>
                <wp:effectExtent l="0" t="0" r="1905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7.25pt" to="262.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" o:allowincell="f"/>
            </w:pict>
          </mc:Fallback>
        </mc:AlternateContent>
      </w:r>
      <w:r w:rsidR="007655BD" w:rsidRPr="00695481">
        <w:rPr>
          <w:rFonts w:ascii="Times New Roman" w:eastAsia="Times New Roman" w:hAnsi="Times New Roman" w:cs="Times New Roman"/>
          <w:color w:val="000000"/>
          <w:lang w:eastAsia="bg-BG"/>
        </w:rPr>
        <w:t xml:space="preserve">     </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99552" behindDoc="0" locked="0" layoutInCell="0" allowOverlap="1">
                <wp:simplePos x="0" y="0"/>
                <wp:positionH relativeFrom="column">
                  <wp:posOffset>3337559</wp:posOffset>
                </wp:positionH>
                <wp:positionV relativeFrom="paragraph">
                  <wp:posOffset>99695</wp:posOffset>
                </wp:positionV>
                <wp:extent cx="0" cy="91440"/>
                <wp:effectExtent l="76200" t="0" r="57150" b="6096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8pt,7.85pt" to="262.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" o:allowincell="f" strokeweight="1.5pt">
                <v:stroke dashstyle="1 1" endarrow="block"/>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98528" behindDoc="0" locked="0" layoutInCell="0" allowOverlap="1">
                <wp:simplePos x="0" y="0"/>
                <wp:positionH relativeFrom="column">
                  <wp:posOffset>3337560</wp:posOffset>
                </wp:positionH>
                <wp:positionV relativeFrom="paragraph">
                  <wp:posOffset>99694</wp:posOffset>
                </wp:positionV>
                <wp:extent cx="822960" cy="0"/>
                <wp:effectExtent l="0" t="0" r="1524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flip:x;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8pt,7.85pt" to="327.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" o:allowincell="f" strokeweight="1.5pt">
                <v:stroke dashstyle="1 1"/>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98176" behindDoc="0" locked="0" layoutInCell="0" allowOverlap="1">
                <wp:simplePos x="0" y="0"/>
                <wp:positionH relativeFrom="column">
                  <wp:posOffset>4800599</wp:posOffset>
                </wp:positionH>
                <wp:positionV relativeFrom="paragraph">
                  <wp:posOffset>8255</wp:posOffset>
                </wp:positionV>
                <wp:extent cx="0" cy="182880"/>
                <wp:effectExtent l="0" t="0" r="19050" b="2667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pt,.65pt" to="37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96128" behindDoc="0" locked="0" layoutInCell="0" allowOverlap="1">
                <wp:simplePos x="0" y="0"/>
                <wp:positionH relativeFrom="column">
                  <wp:posOffset>4160520</wp:posOffset>
                </wp:positionH>
                <wp:positionV relativeFrom="paragraph">
                  <wp:posOffset>8254</wp:posOffset>
                </wp:positionV>
                <wp:extent cx="640080" cy="0"/>
                <wp:effectExtent l="0" t="0" r="2667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65pt" to="3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95104" behindDoc="0" locked="0" layoutInCell="0" allowOverlap="1">
                <wp:simplePos x="0" y="0"/>
                <wp:positionH relativeFrom="column">
                  <wp:posOffset>4160519</wp:posOffset>
                </wp:positionH>
                <wp:positionV relativeFrom="paragraph">
                  <wp:posOffset>8255</wp:posOffset>
                </wp:positionV>
                <wp:extent cx="0" cy="182880"/>
                <wp:effectExtent l="0" t="0" r="19050" b="2667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6pt,.65pt" to="327.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" o:allowincell="f"/>
            </w:pict>
          </mc:Fallback>
        </mc:AlternateContent>
      </w:r>
      <w:r w:rsidR="007655BD" w:rsidRPr="00695481">
        <w:rPr>
          <w:rFonts w:ascii="Times New Roman" w:eastAsia="Times New Roman" w:hAnsi="Times New Roman" w:cs="Times New Roman"/>
          <w:color w:val="000000"/>
          <w:lang w:eastAsia="bg-BG"/>
        </w:rPr>
        <w:t xml:space="preserve">                                                                                         </w:t>
      </w:r>
      <w:r w:rsid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Въздух</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10464" behindDoc="0" locked="0" layoutInCell="0" allowOverlap="1">
                <wp:simplePos x="0" y="0"/>
                <wp:positionH relativeFrom="column">
                  <wp:posOffset>4800599</wp:posOffset>
                </wp:positionH>
                <wp:positionV relativeFrom="paragraph">
                  <wp:posOffset>17145</wp:posOffset>
                </wp:positionV>
                <wp:extent cx="0" cy="365760"/>
                <wp:effectExtent l="0" t="0" r="19050" b="1524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pt,1.35pt" to="378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97504" behindDoc="0" locked="0" layoutInCell="0" allowOverlap="1">
                <wp:simplePos x="0" y="0"/>
                <wp:positionH relativeFrom="column">
                  <wp:posOffset>4069080</wp:posOffset>
                </wp:positionH>
                <wp:positionV relativeFrom="paragraph">
                  <wp:posOffset>107314</wp:posOffset>
                </wp:positionV>
                <wp:extent cx="91440" cy="0"/>
                <wp:effectExtent l="0" t="76200" r="22860" b="952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4pt,8.45pt" to="32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eFMg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" o:allowincell="f">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299" distR="114299" simplePos="0" relativeHeight="251768832" behindDoc="0" locked="0" layoutInCell="0" allowOverlap="1">
                <wp:simplePos x="0" y="0"/>
                <wp:positionH relativeFrom="column">
                  <wp:posOffset>868679</wp:posOffset>
                </wp:positionH>
                <wp:positionV relativeFrom="paragraph">
                  <wp:posOffset>15874</wp:posOffset>
                </wp:positionV>
                <wp:extent cx="0" cy="0"/>
                <wp:effectExtent l="0" t="0" r="0" b="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7688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8.4pt,1.25pt" to="6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1IwIAAEwEAAAOAAAAZHJzL2Uyb0RvYy54bWysVMGO2jAQvVfqP1i5QxIaKE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" o:allowincell="f">
                <v:stroke dashstyle="dash"/>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299" distR="114299" simplePos="0" relativeHeight="251770880" behindDoc="0" locked="0" layoutInCell="0" allowOverlap="1">
                <wp:simplePos x="0" y="0"/>
                <wp:positionH relativeFrom="column">
                  <wp:posOffset>868679</wp:posOffset>
                </wp:positionH>
                <wp:positionV relativeFrom="paragraph">
                  <wp:posOffset>15874</wp:posOffset>
                </wp:positionV>
                <wp:extent cx="0" cy="0"/>
                <wp:effectExtent l="0" t="0" r="0" b="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7708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8.4pt,1.25pt" to="6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" o:allowincell="f" strokeweight="1.5pt">
                <v:stroke dashstyle="dash"/>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07392" behindDoc="0" locked="0" layoutInCell="0" allowOverlap="1">
                <wp:simplePos x="0" y="0"/>
                <wp:positionH relativeFrom="column">
                  <wp:posOffset>4160519</wp:posOffset>
                </wp:positionH>
                <wp:positionV relativeFrom="paragraph">
                  <wp:posOffset>15875</wp:posOffset>
                </wp:positionV>
                <wp:extent cx="0" cy="365760"/>
                <wp:effectExtent l="0" t="0" r="19050" b="1524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6pt,1.25pt" to="327.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97152" behindDoc="0" locked="0" layoutInCell="0" allowOverlap="1">
                <wp:simplePos x="0" y="0"/>
                <wp:positionH relativeFrom="column">
                  <wp:posOffset>4160520</wp:posOffset>
                </wp:positionH>
                <wp:positionV relativeFrom="paragraph">
                  <wp:posOffset>15874</wp:posOffset>
                </wp:positionV>
                <wp:extent cx="640080" cy="0"/>
                <wp:effectExtent l="0" t="0" r="26670"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1.25pt" to="37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PFHgIAADk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94080" behindDoc="0" locked="0" layoutInCell="0" allowOverlap="1">
                <wp:simplePos x="0" y="0"/>
                <wp:positionH relativeFrom="column">
                  <wp:posOffset>4069079</wp:posOffset>
                </wp:positionH>
                <wp:positionV relativeFrom="paragraph">
                  <wp:posOffset>15875</wp:posOffset>
                </wp:positionV>
                <wp:extent cx="0" cy="365760"/>
                <wp:effectExtent l="0" t="0" r="19050" b="1524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0.4pt,1.25pt" to="320.4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92032" behindDoc="0" locked="0" layoutInCell="0" allowOverlap="1">
                <wp:simplePos x="0" y="0"/>
                <wp:positionH relativeFrom="column">
                  <wp:posOffset>1965960</wp:posOffset>
                </wp:positionH>
                <wp:positionV relativeFrom="paragraph">
                  <wp:posOffset>15874</wp:posOffset>
                </wp:positionV>
                <wp:extent cx="2103120" cy="0"/>
                <wp:effectExtent l="0" t="0" r="1143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1.25pt" to="320.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mg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91008" behindDoc="0" locked="0" layoutInCell="0" allowOverlap="1">
                <wp:simplePos x="0" y="0"/>
                <wp:positionH relativeFrom="column">
                  <wp:posOffset>1965959</wp:posOffset>
                </wp:positionH>
                <wp:positionV relativeFrom="paragraph">
                  <wp:posOffset>15875</wp:posOffset>
                </wp:positionV>
                <wp:extent cx="0" cy="365760"/>
                <wp:effectExtent l="0" t="0" r="19050" b="1524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1.25pt" to="154.8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85888" behindDoc="0" locked="0" layoutInCell="0" allowOverlap="1">
                <wp:simplePos x="0" y="0"/>
                <wp:positionH relativeFrom="column">
                  <wp:posOffset>1783079</wp:posOffset>
                </wp:positionH>
                <wp:positionV relativeFrom="paragraph">
                  <wp:posOffset>15875</wp:posOffset>
                </wp:positionV>
                <wp:extent cx="0" cy="365760"/>
                <wp:effectExtent l="0" t="0" r="19050" b="1524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4pt,1.25pt" to="140.4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83840" behindDoc="0" locked="0" layoutInCell="0" allowOverlap="1">
                <wp:simplePos x="0" y="0"/>
                <wp:positionH relativeFrom="column">
                  <wp:posOffset>411480</wp:posOffset>
                </wp:positionH>
                <wp:positionV relativeFrom="paragraph">
                  <wp:posOffset>15874</wp:posOffset>
                </wp:positionV>
                <wp:extent cx="1371600" cy="0"/>
                <wp:effectExtent l="0" t="0" r="19050"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1.25pt" to="140.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yLF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682816" behindDoc="0" locked="0" layoutInCell="0" allowOverlap="1">
                <wp:simplePos x="0" y="0"/>
                <wp:positionH relativeFrom="column">
                  <wp:posOffset>411479</wp:posOffset>
                </wp:positionH>
                <wp:positionV relativeFrom="paragraph">
                  <wp:posOffset>15875</wp:posOffset>
                </wp:positionV>
                <wp:extent cx="0" cy="365760"/>
                <wp:effectExtent l="0" t="0" r="19050" b="1524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1.25pt" to="32.4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" o:allowincell="f"/>
            </w:pict>
          </mc:Fallback>
        </mc:AlternateContent>
      </w:r>
      <w:r w:rsidR="007655BD" w:rsidRPr="00695481">
        <w:rPr>
          <w:rFonts w:ascii="Times New Roman" w:eastAsia="Times New Roman" w:hAnsi="Times New Roman" w:cs="Times New Roman"/>
          <w:color w:val="000000"/>
          <w:lang w:eastAsia="bg-BG"/>
        </w:rPr>
        <w:t xml:space="preserve"> </w:t>
      </w:r>
      <w:proofErr w:type="spellStart"/>
      <w:r w:rsidR="007655BD" w:rsidRPr="00695481">
        <w:rPr>
          <w:rFonts w:ascii="Times New Roman" w:eastAsia="Times New Roman" w:hAnsi="Times New Roman" w:cs="Times New Roman"/>
          <w:color w:val="000000"/>
          <w:lang w:eastAsia="bg-BG"/>
        </w:rPr>
        <w:t>Рециркулираща</w:t>
      </w:r>
      <w:proofErr w:type="spellEnd"/>
      <w:r w:rsidR="007655BD" w:rsidRPr="00695481">
        <w:rPr>
          <w:rFonts w:ascii="Times New Roman" w:eastAsia="Times New Roman" w:hAnsi="Times New Roman" w:cs="Times New Roman"/>
          <w:color w:val="000000"/>
          <w:lang w:eastAsia="bg-BG"/>
        </w:rPr>
        <w:t xml:space="preserve">         </w:t>
      </w:r>
      <w:r w:rsidR="00695481">
        <w:rPr>
          <w:rFonts w:ascii="Times New Roman" w:eastAsia="Times New Roman" w:hAnsi="Times New Roman" w:cs="Times New Roman"/>
          <w:color w:val="000000"/>
          <w:lang w:eastAsia="bg-BG"/>
        </w:rPr>
        <w:t xml:space="preserve">      </w:t>
      </w:r>
      <w:proofErr w:type="spellStart"/>
      <w:r w:rsidR="007655BD" w:rsidRPr="00695481">
        <w:rPr>
          <w:rFonts w:ascii="Times New Roman" w:eastAsia="Times New Roman" w:hAnsi="Times New Roman" w:cs="Times New Roman"/>
          <w:color w:val="000000"/>
          <w:lang w:eastAsia="bg-BG"/>
        </w:rPr>
        <w:t>Пясъко</w:t>
      </w:r>
      <w:proofErr w:type="spellEnd"/>
      <w:r w:rsidR="007655BD" w:rsidRPr="00695481">
        <w:rPr>
          <w:rFonts w:ascii="Times New Roman" w:eastAsia="Times New Roman" w:hAnsi="Times New Roman" w:cs="Times New Roman"/>
          <w:color w:val="000000"/>
          <w:lang w:eastAsia="bg-BG"/>
        </w:rPr>
        <w:t xml:space="preserve"> и </w:t>
      </w:r>
      <w:proofErr w:type="spellStart"/>
      <w:r w:rsidR="007655BD" w:rsidRPr="00695481">
        <w:rPr>
          <w:rFonts w:ascii="Times New Roman" w:eastAsia="Times New Roman" w:hAnsi="Times New Roman" w:cs="Times New Roman"/>
          <w:color w:val="000000"/>
          <w:lang w:eastAsia="bg-BG"/>
        </w:rPr>
        <w:t>маслозадържател</w:t>
      </w:r>
      <w:proofErr w:type="spellEnd"/>
      <w:r w:rsidR="007655BD" w:rsidRPr="00695481">
        <w:rPr>
          <w:rFonts w:ascii="Times New Roman" w:eastAsia="Times New Roman" w:hAnsi="Times New Roman" w:cs="Times New Roman"/>
          <w:color w:val="000000"/>
          <w:lang w:eastAsia="bg-BG"/>
        </w:rPr>
        <w:t xml:space="preserve">      </w:t>
      </w:r>
      <w:r w:rsid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Масла</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09440" behindDoc="0" locked="0" layoutInCell="0" allowOverlap="1">
                <wp:simplePos x="0" y="0"/>
                <wp:positionH relativeFrom="column">
                  <wp:posOffset>4160520</wp:posOffset>
                </wp:positionH>
                <wp:positionV relativeFrom="paragraph">
                  <wp:posOffset>23494</wp:posOffset>
                </wp:positionV>
                <wp:extent cx="640080" cy="0"/>
                <wp:effectExtent l="0" t="0" r="26670"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1.85pt" to="37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w3HQ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" o:allowincell="f"/>
            </w:pict>
          </mc:Fallback>
        </mc:AlternateContent>
      </w:r>
      <w:r w:rsidR="007655BD" w:rsidRPr="00695481">
        <w:rPr>
          <w:rFonts w:ascii="Times New Roman" w:eastAsia="Times New Roman" w:hAnsi="Times New Roman" w:cs="Times New Roman"/>
          <w:color w:val="000000"/>
          <w:lang w:eastAsia="bg-BG"/>
        </w:rPr>
        <w:t xml:space="preserve">     Утайка                                                                         </w:t>
      </w:r>
      <w:r w:rsid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Пясък</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96480" behindDoc="0" locked="0" layoutInCell="0" allowOverlap="1">
                <wp:simplePos x="0" y="0"/>
                <wp:positionH relativeFrom="column">
                  <wp:posOffset>4526279</wp:posOffset>
                </wp:positionH>
                <wp:positionV relativeFrom="paragraph">
                  <wp:posOffset>31115</wp:posOffset>
                </wp:positionV>
                <wp:extent cx="0" cy="182880"/>
                <wp:effectExtent l="76200" t="38100" r="57150" b="2667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flip:y;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6.4pt,2.45pt" to="356.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" o:allowincell="f" strokeweight="1.5pt">
                <v:stroke dashstyle="1 1"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94432" behindDoc="0" locked="0" layoutInCell="0" allowOverlap="1">
                <wp:simplePos x="0" y="0"/>
                <wp:positionH relativeFrom="column">
                  <wp:posOffset>3611879</wp:posOffset>
                </wp:positionH>
                <wp:positionV relativeFrom="paragraph">
                  <wp:posOffset>31115</wp:posOffset>
                </wp:positionV>
                <wp:extent cx="0" cy="182880"/>
                <wp:effectExtent l="0" t="0" r="19050" b="762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4pt,2.45pt" to="284.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" o:allowincell="f" strokeweight="1.5pt">
                <v:stroke dashstyle="1 1"/>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89312" behindDoc="0" locked="0" layoutInCell="0" allowOverlap="1">
                <wp:simplePos x="0" y="0"/>
                <wp:positionH relativeFrom="column">
                  <wp:posOffset>502919</wp:posOffset>
                </wp:positionH>
                <wp:positionV relativeFrom="paragraph">
                  <wp:posOffset>31115</wp:posOffset>
                </wp:positionV>
                <wp:extent cx="0" cy="1188720"/>
                <wp:effectExtent l="0" t="0" r="19050" b="1143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872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flip:y;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2.45pt" to="39.6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" o:allowincell="f" strokeweight="1.5pt">
                <v:stroke dashstyle="1 1"/>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69856" behindDoc="0" locked="0" layoutInCell="0" allowOverlap="1">
                <wp:simplePos x="0" y="0"/>
                <wp:positionH relativeFrom="column">
                  <wp:posOffset>868679</wp:posOffset>
                </wp:positionH>
                <wp:positionV relativeFrom="paragraph">
                  <wp:posOffset>31115</wp:posOffset>
                </wp:positionV>
                <wp:extent cx="0" cy="1188720"/>
                <wp:effectExtent l="0" t="0" r="19050" b="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pt,2.45pt" to="68.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" o:allowincell="f" strokeweight="1.5pt">
                <v:stroke dashstyle="dash"/>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57568" behindDoc="0" locked="0" layoutInCell="0" allowOverlap="1">
                <wp:simplePos x="0" y="0"/>
                <wp:positionH relativeFrom="column">
                  <wp:posOffset>2606039</wp:posOffset>
                </wp:positionH>
                <wp:positionV relativeFrom="paragraph">
                  <wp:posOffset>31115</wp:posOffset>
                </wp:positionV>
                <wp:extent cx="0" cy="91440"/>
                <wp:effectExtent l="95250" t="38100" r="95250" b="4191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2.45pt" to="205.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" o:allowincell="f" strokeweight="3pt">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14560" behindDoc="0" locked="0" layoutInCell="0" allowOverlap="1">
                <wp:simplePos x="0" y="0"/>
                <wp:positionH relativeFrom="column">
                  <wp:posOffset>3337559</wp:posOffset>
                </wp:positionH>
                <wp:positionV relativeFrom="paragraph">
                  <wp:posOffset>122555</wp:posOffset>
                </wp:positionV>
                <wp:extent cx="0" cy="274320"/>
                <wp:effectExtent l="0" t="0" r="19050" b="1143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8pt,9.65pt" to="262.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12512" behindDoc="0" locked="0" layoutInCell="0" allowOverlap="1">
                <wp:simplePos x="0" y="0"/>
                <wp:positionH relativeFrom="column">
                  <wp:posOffset>1965960</wp:posOffset>
                </wp:positionH>
                <wp:positionV relativeFrom="paragraph">
                  <wp:posOffset>122554</wp:posOffset>
                </wp:positionV>
                <wp:extent cx="13716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9.65pt" to="262.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hXHgIAADg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11488" behindDoc="0" locked="0" layoutInCell="0" allowOverlap="1">
                <wp:simplePos x="0" y="0"/>
                <wp:positionH relativeFrom="column">
                  <wp:posOffset>1965959</wp:posOffset>
                </wp:positionH>
                <wp:positionV relativeFrom="paragraph">
                  <wp:posOffset>122555</wp:posOffset>
                </wp:positionV>
                <wp:extent cx="0" cy="274320"/>
                <wp:effectExtent l="0" t="0" r="19050" b="1143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9.65pt" to="154.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08416" behindDoc="0" locked="0" layoutInCell="0" allowOverlap="1">
                <wp:simplePos x="0" y="0"/>
                <wp:positionH relativeFrom="column">
                  <wp:posOffset>4160520</wp:posOffset>
                </wp:positionH>
                <wp:positionV relativeFrom="paragraph">
                  <wp:posOffset>31114</wp:posOffset>
                </wp:positionV>
                <wp:extent cx="640080" cy="0"/>
                <wp:effectExtent l="0" t="0" r="26670"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2.45pt" to="37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OkGw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93056" behindDoc="0" locked="0" layoutInCell="0" allowOverlap="1">
                <wp:simplePos x="0" y="0"/>
                <wp:positionH relativeFrom="column">
                  <wp:posOffset>1965960</wp:posOffset>
                </wp:positionH>
                <wp:positionV relativeFrom="paragraph">
                  <wp:posOffset>31114</wp:posOffset>
                </wp:positionV>
                <wp:extent cx="2103120" cy="0"/>
                <wp:effectExtent l="0" t="0" r="1143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2.45pt" to="320.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5+HQ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684864" behindDoc="0" locked="0" layoutInCell="0" allowOverlap="1">
                <wp:simplePos x="0" y="0"/>
                <wp:positionH relativeFrom="column">
                  <wp:posOffset>411480</wp:posOffset>
                </wp:positionH>
                <wp:positionV relativeFrom="paragraph">
                  <wp:posOffset>31114</wp:posOffset>
                </wp:positionV>
                <wp:extent cx="1371600" cy="0"/>
                <wp:effectExtent l="0" t="0" r="1905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2.45pt" to="140.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4wHgIAADg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" o:allowincell="f"/>
            </w:pict>
          </mc:Fallback>
        </mc:AlternateConten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95456" behindDoc="0" locked="0" layoutInCell="0" allowOverlap="1">
                <wp:simplePos x="0" y="0"/>
                <wp:positionH relativeFrom="column">
                  <wp:posOffset>3611880</wp:posOffset>
                </wp:positionH>
                <wp:positionV relativeFrom="paragraph">
                  <wp:posOffset>38734</wp:posOffset>
                </wp:positionV>
                <wp:extent cx="914400" cy="0"/>
                <wp:effectExtent l="0" t="0" r="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4pt,3.05pt" to="356.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" o:allowincell="f" strokeweight="1.5pt">
                <v:stroke dashstyle="1 1"/>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91360" behindDoc="0" locked="0" layoutInCell="0" allowOverlap="1">
                <wp:simplePos x="0" y="0"/>
                <wp:positionH relativeFrom="column">
                  <wp:posOffset>868680</wp:posOffset>
                </wp:positionH>
                <wp:positionV relativeFrom="paragraph">
                  <wp:posOffset>38734</wp:posOffset>
                </wp:positionV>
                <wp:extent cx="1097280" cy="0"/>
                <wp:effectExtent l="0" t="76200" r="26670" b="952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3.05pt" to="154.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" o:allowincell="f" strokeweight="1.5pt">
                <v:stroke dashstyle="dash" endarrow="block"/>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90336" behindDoc="0" locked="0" layoutInCell="0" allowOverlap="1">
                <wp:simplePos x="0" y="0"/>
                <wp:positionH relativeFrom="column">
                  <wp:posOffset>868680</wp:posOffset>
                </wp:positionH>
                <wp:positionV relativeFrom="paragraph">
                  <wp:posOffset>38734</wp:posOffset>
                </wp:positionV>
                <wp:extent cx="1097280" cy="0"/>
                <wp:effectExtent l="0" t="0" r="2667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3.05pt" to="154.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b5HQIAADg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" o:allowincell="f"/>
            </w:pict>
          </mc:Fallback>
        </mc:AlternateContent>
      </w:r>
      <w:r w:rsidR="007655BD" w:rsidRPr="00695481">
        <w:rPr>
          <w:rFonts w:ascii="Times New Roman" w:eastAsia="Times New Roman" w:hAnsi="Times New Roman" w:cs="Times New Roman"/>
          <w:color w:val="000000"/>
          <w:lang w:eastAsia="bg-BG"/>
        </w:rPr>
        <w:t xml:space="preserve">                                     </w:t>
      </w:r>
      <w:r w:rsid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СЕЛЕКТОРИ</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58592" behindDoc="0" locked="0" layoutInCell="0" allowOverlap="1">
                <wp:simplePos x="0" y="0"/>
                <wp:positionH relativeFrom="column">
                  <wp:posOffset>2606039</wp:posOffset>
                </wp:positionH>
                <wp:positionV relativeFrom="paragraph">
                  <wp:posOffset>46355</wp:posOffset>
                </wp:positionV>
                <wp:extent cx="0" cy="91440"/>
                <wp:effectExtent l="95250" t="38100" r="95250" b="4191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3.65pt" to="205.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" o:allowincell="f" strokeweight="3pt">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13536" behindDoc="0" locked="0" layoutInCell="0" allowOverlap="1">
                <wp:simplePos x="0" y="0"/>
                <wp:positionH relativeFrom="column">
                  <wp:posOffset>1965960</wp:posOffset>
                </wp:positionH>
                <wp:positionV relativeFrom="paragraph">
                  <wp:posOffset>46354</wp:posOffset>
                </wp:positionV>
                <wp:extent cx="1371600" cy="0"/>
                <wp:effectExtent l="0" t="0" r="1905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3.65pt" to="262.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O+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" o:allowincell="f"/>
            </w:pict>
          </mc:Fallback>
        </mc:AlternateConten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81120" behindDoc="0" locked="0" layoutInCell="0" allowOverlap="1">
                <wp:simplePos x="0" y="0"/>
                <wp:positionH relativeFrom="column">
                  <wp:posOffset>3611880</wp:posOffset>
                </wp:positionH>
                <wp:positionV relativeFrom="paragraph">
                  <wp:posOffset>92074</wp:posOffset>
                </wp:positionV>
                <wp:extent cx="457200" cy="0"/>
                <wp:effectExtent l="38100" t="76200" r="0" b="952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x;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4pt,7.25pt" to="320.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" o:allowincell="f">
                <v:stroke dashstyle="1 1" endarrow="block"/>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80096" behindDoc="0" locked="0" layoutInCell="0" allowOverlap="1">
                <wp:simplePos x="0" y="0"/>
                <wp:positionH relativeFrom="column">
                  <wp:posOffset>3611880</wp:posOffset>
                </wp:positionH>
                <wp:positionV relativeFrom="paragraph">
                  <wp:posOffset>92074</wp:posOffset>
                </wp:positionV>
                <wp:extent cx="457200" cy="0"/>
                <wp:effectExtent l="0" t="0" r="19050"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flip:x;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4pt,7.25pt" to="320.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TrJAIAAEEEAAAOAAAAZHJzL2Uyb0RvYy54bWysU02P2yAQvVfqf0DcE9upk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28896" behindDoc="0" locked="0" layoutInCell="0" allowOverlap="1">
                <wp:simplePos x="0" y="0"/>
                <wp:positionH relativeFrom="column">
                  <wp:posOffset>4800599</wp:posOffset>
                </wp:positionH>
                <wp:positionV relativeFrom="paragraph">
                  <wp:posOffset>635</wp:posOffset>
                </wp:positionV>
                <wp:extent cx="0" cy="182880"/>
                <wp:effectExtent l="0" t="0" r="19050" b="2667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pt,.05pt" to="37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26848" behindDoc="0" locked="0" layoutInCell="0" allowOverlap="1">
                <wp:simplePos x="0" y="0"/>
                <wp:positionH relativeFrom="column">
                  <wp:posOffset>4069080</wp:posOffset>
                </wp:positionH>
                <wp:positionV relativeFrom="paragraph">
                  <wp:posOffset>634</wp:posOffset>
                </wp:positionV>
                <wp:extent cx="731520" cy="0"/>
                <wp:effectExtent l="0" t="0" r="11430"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4pt,.05pt" to="37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Xp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25824" behindDoc="0" locked="0" layoutInCell="0" allowOverlap="1">
                <wp:simplePos x="0" y="0"/>
                <wp:positionH relativeFrom="column">
                  <wp:posOffset>4069079</wp:posOffset>
                </wp:positionH>
                <wp:positionV relativeFrom="paragraph">
                  <wp:posOffset>635</wp:posOffset>
                </wp:positionV>
                <wp:extent cx="0" cy="182880"/>
                <wp:effectExtent l="0" t="0" r="19050" b="2667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0.4pt,.05pt" to="320.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19680" behindDoc="0" locked="0" layoutInCell="0" allowOverlap="1">
                <wp:simplePos x="0" y="0"/>
                <wp:positionH relativeFrom="column">
                  <wp:posOffset>3611879</wp:posOffset>
                </wp:positionH>
                <wp:positionV relativeFrom="paragraph">
                  <wp:posOffset>635</wp:posOffset>
                </wp:positionV>
                <wp:extent cx="0" cy="274320"/>
                <wp:effectExtent l="0" t="0" r="19050" b="1143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4pt,.05pt" to="284.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17632" behindDoc="0" locked="0" layoutInCell="0" allowOverlap="1">
                <wp:simplePos x="0" y="0"/>
                <wp:positionH relativeFrom="column">
                  <wp:posOffset>1965960</wp:posOffset>
                </wp:positionH>
                <wp:positionV relativeFrom="paragraph">
                  <wp:posOffset>634</wp:posOffset>
                </wp:positionV>
                <wp:extent cx="1645920" cy="0"/>
                <wp:effectExtent l="0" t="0" r="1143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05pt" to="28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BIHw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16608" behindDoc="0" locked="0" layoutInCell="0" allowOverlap="1">
                <wp:simplePos x="0" y="0"/>
                <wp:positionH relativeFrom="column">
                  <wp:posOffset>1965959</wp:posOffset>
                </wp:positionH>
                <wp:positionV relativeFrom="paragraph">
                  <wp:posOffset>635</wp:posOffset>
                </wp:positionV>
                <wp:extent cx="0" cy="274320"/>
                <wp:effectExtent l="0" t="0" r="19050" b="1143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05pt" to="154.8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" o:allowincell="f"/>
            </w:pict>
          </mc:Fallback>
        </mc:AlternateContent>
      </w:r>
      <w:r w:rsidR="007655BD" w:rsidRPr="00695481">
        <w:rPr>
          <w:rFonts w:ascii="Times New Roman" w:eastAsia="Times New Roman" w:hAnsi="Times New Roman" w:cs="Times New Roman"/>
          <w:color w:val="000000"/>
          <w:lang w:eastAsia="bg-BG"/>
        </w:rPr>
        <w:t xml:space="preserve">        смес                   </w:t>
      </w:r>
      <w:r w:rsidR="007655BD" w:rsidRPr="00695481">
        <w:rPr>
          <w:rFonts w:ascii="Times New Roman" w:eastAsia="Times New Roman" w:hAnsi="Times New Roman" w:cs="Times New Roman"/>
          <w:color w:val="000000"/>
          <w:lang w:val="ru-RU" w:eastAsia="bg-BG"/>
        </w:rPr>
        <w:t xml:space="preserve">    </w:t>
      </w:r>
      <w:r w:rsidR="00695481">
        <w:rPr>
          <w:rFonts w:ascii="Times New Roman" w:eastAsia="Times New Roman" w:hAnsi="Times New Roman" w:cs="Times New Roman"/>
          <w:color w:val="000000"/>
          <w:lang w:val="ru-RU" w:eastAsia="bg-BG"/>
        </w:rPr>
        <w:t xml:space="preserve">        </w:t>
      </w:r>
      <w:proofErr w:type="spellStart"/>
      <w:r w:rsidR="007655BD" w:rsidRPr="00695481">
        <w:rPr>
          <w:rFonts w:ascii="Times New Roman" w:eastAsia="Times New Roman" w:hAnsi="Times New Roman" w:cs="Times New Roman"/>
          <w:color w:val="000000"/>
          <w:lang w:eastAsia="bg-BG"/>
        </w:rPr>
        <w:t>Биобасейн</w:t>
      </w:r>
      <w:proofErr w:type="spellEnd"/>
      <w:r w:rsidR="007655BD" w:rsidRP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val="ru-RU" w:eastAsia="bg-BG"/>
        </w:rPr>
        <w:t xml:space="preserve">                    </w:t>
      </w:r>
      <w:r w:rsidR="007655BD" w:rsidRPr="00695481">
        <w:rPr>
          <w:rFonts w:ascii="Times New Roman" w:eastAsia="Times New Roman" w:hAnsi="Times New Roman" w:cs="Times New Roman"/>
          <w:color w:val="000000"/>
          <w:lang w:eastAsia="bg-BG"/>
        </w:rPr>
        <w:t xml:space="preserve"> Въздух</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15584" behindDoc="0" locked="0" layoutInCell="1" allowOverlap="1">
                <wp:simplePos x="0" y="0"/>
                <wp:positionH relativeFrom="column">
                  <wp:posOffset>571500</wp:posOffset>
                </wp:positionH>
                <wp:positionV relativeFrom="paragraph">
                  <wp:posOffset>24764</wp:posOffset>
                </wp:positionV>
                <wp:extent cx="1280160" cy="0"/>
                <wp:effectExtent l="0" t="0" r="15240"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95pt" to="145.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x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"/>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87264" behindDoc="0" locked="0" layoutInCell="1" allowOverlap="1">
                <wp:simplePos x="0" y="0"/>
                <wp:positionH relativeFrom="column">
                  <wp:posOffset>1257299</wp:posOffset>
                </wp:positionH>
                <wp:positionV relativeFrom="paragraph">
                  <wp:posOffset>24765</wp:posOffset>
                </wp:positionV>
                <wp:extent cx="0" cy="182880"/>
                <wp:effectExtent l="76200" t="38100" r="57150" b="2667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flip:y;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95pt" to="9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" strokeweight="1.5pt">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85216" behindDoc="0" locked="0" layoutInCell="0" allowOverlap="1">
                <wp:simplePos x="0" y="0"/>
                <wp:positionH relativeFrom="column">
                  <wp:posOffset>2057399</wp:posOffset>
                </wp:positionH>
                <wp:positionV relativeFrom="paragraph">
                  <wp:posOffset>99695</wp:posOffset>
                </wp:positionV>
                <wp:extent cx="0" cy="91440"/>
                <wp:effectExtent l="0" t="0" r="19050" b="2286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7.85pt" to="16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" o:allowincell="f" strokeweight="1.5pt"/>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77024" behindDoc="0" locked="0" layoutInCell="0" allowOverlap="1">
                <wp:simplePos x="0" y="0"/>
                <wp:positionH relativeFrom="column">
                  <wp:posOffset>502919</wp:posOffset>
                </wp:positionH>
                <wp:positionV relativeFrom="paragraph">
                  <wp:posOffset>8255</wp:posOffset>
                </wp:positionV>
                <wp:extent cx="0" cy="1005840"/>
                <wp:effectExtent l="0" t="0" r="19050" b="2286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65pt" to="39.6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" o:allowincell="f" strokeweight="1.5pt">
                <v:stroke dashstyle="1 1"/>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71904" behindDoc="0" locked="0" layoutInCell="0" allowOverlap="1">
                <wp:simplePos x="0" y="0"/>
                <wp:positionH relativeFrom="column">
                  <wp:posOffset>868679</wp:posOffset>
                </wp:positionH>
                <wp:positionV relativeFrom="paragraph">
                  <wp:posOffset>8255</wp:posOffset>
                </wp:positionV>
                <wp:extent cx="0" cy="1005840"/>
                <wp:effectExtent l="0" t="0" r="19050" b="2286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pt,.65pt" to="68.4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ltKQIAAFE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" o:allowincell="f" strokeweight="1.5pt">
                <v:stroke dashstyle="dash"/>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59616" behindDoc="0" locked="0" layoutInCell="0" allowOverlap="1">
                <wp:simplePos x="0" y="0"/>
                <wp:positionH relativeFrom="column">
                  <wp:posOffset>2606039</wp:posOffset>
                </wp:positionH>
                <wp:positionV relativeFrom="paragraph">
                  <wp:posOffset>99695</wp:posOffset>
                </wp:positionV>
                <wp:extent cx="0" cy="182880"/>
                <wp:effectExtent l="95250" t="0" r="57150" b="4572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7.85pt" to="205.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" o:allowincell="f" strokeweight="3pt">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32992" behindDoc="0" locked="0" layoutInCell="0" allowOverlap="1">
                <wp:simplePos x="0" y="0"/>
                <wp:positionH relativeFrom="column">
                  <wp:posOffset>4800599</wp:posOffset>
                </wp:positionH>
                <wp:positionV relativeFrom="paragraph">
                  <wp:posOffset>99695</wp:posOffset>
                </wp:positionV>
                <wp:extent cx="0" cy="274320"/>
                <wp:effectExtent l="0" t="0" r="19050" b="1143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pt,7.85pt" to="37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gR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30944" behindDoc="0" locked="0" layoutInCell="0" allowOverlap="1">
                <wp:simplePos x="0" y="0"/>
                <wp:positionH relativeFrom="column">
                  <wp:posOffset>4069080</wp:posOffset>
                </wp:positionH>
                <wp:positionV relativeFrom="paragraph">
                  <wp:posOffset>99694</wp:posOffset>
                </wp:positionV>
                <wp:extent cx="731520" cy="0"/>
                <wp:effectExtent l="0" t="0" r="1143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4pt,7.85pt" to="37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29920" behindDoc="0" locked="0" layoutInCell="0" allowOverlap="1">
                <wp:simplePos x="0" y="0"/>
                <wp:positionH relativeFrom="column">
                  <wp:posOffset>4069079</wp:posOffset>
                </wp:positionH>
                <wp:positionV relativeFrom="paragraph">
                  <wp:posOffset>99695</wp:posOffset>
                </wp:positionV>
                <wp:extent cx="0" cy="274320"/>
                <wp:effectExtent l="0" t="0" r="19050" b="1143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0.4pt,7.85pt" to="320.4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27872" behindDoc="0" locked="0" layoutInCell="0" allowOverlap="1">
                <wp:simplePos x="0" y="0"/>
                <wp:positionH relativeFrom="column">
                  <wp:posOffset>4069080</wp:posOffset>
                </wp:positionH>
                <wp:positionV relativeFrom="paragraph">
                  <wp:posOffset>8254</wp:posOffset>
                </wp:positionV>
                <wp:extent cx="731520" cy="0"/>
                <wp:effectExtent l="0" t="0" r="1143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4pt,.65pt" to="3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iNHQIAADc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18656" behindDoc="0" locked="0" layoutInCell="0" allowOverlap="1">
                <wp:simplePos x="0" y="0"/>
                <wp:positionH relativeFrom="column">
                  <wp:posOffset>1965960</wp:posOffset>
                </wp:positionH>
                <wp:positionV relativeFrom="paragraph">
                  <wp:posOffset>99694</wp:posOffset>
                </wp:positionV>
                <wp:extent cx="1645920" cy="0"/>
                <wp:effectExtent l="0" t="0" r="1143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7.85pt" to="284.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PHg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" o:allowincell="f"/>
            </w:pict>
          </mc:Fallback>
        </mc:AlternateConten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86240" behindDoc="0" locked="0" layoutInCell="0" allowOverlap="1">
                <wp:simplePos x="0" y="0"/>
                <wp:positionH relativeFrom="column">
                  <wp:posOffset>1234440</wp:posOffset>
                </wp:positionH>
                <wp:positionV relativeFrom="paragraph">
                  <wp:posOffset>15874</wp:posOffset>
                </wp:positionV>
                <wp:extent cx="822960" cy="0"/>
                <wp:effectExtent l="0" t="0" r="1524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x;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1.25pt" to="16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" o:allowincell="f" strokeweight="1.5pt"/>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82144" behindDoc="0" locked="0" layoutInCell="0" allowOverlap="1">
                <wp:simplePos x="0" y="0"/>
                <wp:positionH relativeFrom="column">
                  <wp:posOffset>2606040</wp:posOffset>
                </wp:positionH>
                <wp:positionV relativeFrom="paragraph">
                  <wp:posOffset>15874</wp:posOffset>
                </wp:positionV>
                <wp:extent cx="1463040" cy="0"/>
                <wp:effectExtent l="38100" t="76200" r="0" b="952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flip:x;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2pt,1.25pt" to="320.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" o:allowincell="f" strokeweight="1.5pt">
                <v:stroke dashstyle="1 1"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24800" behindDoc="0" locked="0" layoutInCell="0" allowOverlap="1">
                <wp:simplePos x="0" y="0"/>
                <wp:positionH relativeFrom="column">
                  <wp:posOffset>2788919</wp:posOffset>
                </wp:positionH>
                <wp:positionV relativeFrom="paragraph">
                  <wp:posOffset>107315</wp:posOffset>
                </wp:positionV>
                <wp:extent cx="0" cy="274320"/>
                <wp:effectExtent l="0" t="0" r="19050" b="1143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6pt,8.45pt" to="219.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22752" behindDoc="0" locked="0" layoutInCell="0" allowOverlap="1">
                <wp:simplePos x="0" y="0"/>
                <wp:positionH relativeFrom="column">
                  <wp:posOffset>1965960</wp:posOffset>
                </wp:positionH>
                <wp:positionV relativeFrom="paragraph">
                  <wp:posOffset>107314</wp:posOffset>
                </wp:positionV>
                <wp:extent cx="822960" cy="0"/>
                <wp:effectExtent l="0" t="0" r="1524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8.45pt" to="219.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C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21728" behindDoc="0" locked="0" layoutInCell="0" allowOverlap="1">
                <wp:simplePos x="0" y="0"/>
                <wp:positionH relativeFrom="column">
                  <wp:posOffset>1965959</wp:posOffset>
                </wp:positionH>
                <wp:positionV relativeFrom="paragraph">
                  <wp:posOffset>107315</wp:posOffset>
                </wp:positionV>
                <wp:extent cx="0" cy="91440"/>
                <wp:effectExtent l="0" t="0" r="19050" b="2286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y;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8.45pt" to="154.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" o:allowincell="f"/>
            </w:pict>
          </mc:Fallback>
        </mc:AlternateContent>
      </w:r>
      <w:r w:rsidR="007655BD" w:rsidRPr="00695481">
        <w:rPr>
          <w:rFonts w:ascii="Times New Roman" w:eastAsia="Times New Roman" w:hAnsi="Times New Roman" w:cs="Times New Roman"/>
          <w:color w:val="000000"/>
          <w:lang w:eastAsia="bg-BG"/>
        </w:rPr>
        <w:t xml:space="preserve">                                                                                        </w:t>
      </w:r>
      <w:r w:rsid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Реагент</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88288" behindDoc="0" locked="0" layoutInCell="0" allowOverlap="1">
                <wp:simplePos x="0" y="0"/>
                <wp:positionH relativeFrom="column">
                  <wp:posOffset>868680</wp:posOffset>
                </wp:positionH>
                <wp:positionV relativeFrom="paragraph">
                  <wp:posOffset>114934</wp:posOffset>
                </wp:positionV>
                <wp:extent cx="1097280" cy="0"/>
                <wp:effectExtent l="38100" t="76200" r="0" b="952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x;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9.05pt" to="154.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" o:allowincell="f" strokeweight="1.5pt">
                <v:stroke dashstyle="1 1" endarrow="block"/>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83168" behindDoc="0" locked="0" layoutInCell="0" allowOverlap="1">
                <wp:simplePos x="0" y="0"/>
                <wp:positionH relativeFrom="column">
                  <wp:posOffset>2788920</wp:posOffset>
                </wp:positionH>
                <wp:positionV relativeFrom="paragraph">
                  <wp:posOffset>114934</wp:posOffset>
                </wp:positionV>
                <wp:extent cx="914400" cy="0"/>
                <wp:effectExtent l="0" t="76200" r="19050" b="952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6pt,9.05pt" to="291.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" o:allowincell="f" strokeweight="1.5pt">
                <v:stroke dashstyle="1 1"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37088" behindDoc="0" locked="0" layoutInCell="0" allowOverlap="1">
                <wp:simplePos x="0" y="0"/>
                <wp:positionH relativeFrom="column">
                  <wp:posOffset>5257799</wp:posOffset>
                </wp:positionH>
                <wp:positionV relativeFrom="paragraph">
                  <wp:posOffset>23495</wp:posOffset>
                </wp:positionV>
                <wp:extent cx="0" cy="182880"/>
                <wp:effectExtent l="0" t="0" r="19050" b="2667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1.85pt" to="41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35040" behindDoc="0" locked="0" layoutInCell="0" allowOverlap="1">
                <wp:simplePos x="0" y="0"/>
                <wp:positionH relativeFrom="column">
                  <wp:posOffset>3703320</wp:posOffset>
                </wp:positionH>
                <wp:positionV relativeFrom="paragraph">
                  <wp:posOffset>23494</wp:posOffset>
                </wp:positionV>
                <wp:extent cx="1554480" cy="0"/>
                <wp:effectExtent l="0" t="0" r="2667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6pt,1.85pt" to="41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JY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34016" behindDoc="0" locked="0" layoutInCell="0" allowOverlap="1">
                <wp:simplePos x="0" y="0"/>
                <wp:positionH relativeFrom="column">
                  <wp:posOffset>3703319</wp:posOffset>
                </wp:positionH>
                <wp:positionV relativeFrom="paragraph">
                  <wp:posOffset>23495</wp:posOffset>
                </wp:positionV>
                <wp:extent cx="0" cy="182880"/>
                <wp:effectExtent l="0" t="0" r="19050" b="2667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6pt,1.85pt" to="291.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31968" behindDoc="0" locked="0" layoutInCell="0" allowOverlap="1">
                <wp:simplePos x="0" y="0"/>
                <wp:positionH relativeFrom="column">
                  <wp:posOffset>4069080</wp:posOffset>
                </wp:positionH>
                <wp:positionV relativeFrom="paragraph">
                  <wp:posOffset>23494</wp:posOffset>
                </wp:positionV>
                <wp:extent cx="731520" cy="0"/>
                <wp:effectExtent l="0" t="0" r="1143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4pt,1.85pt" to="37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Go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20704" behindDoc="0" locked="0" layoutInCell="0" allowOverlap="1">
                <wp:simplePos x="0" y="0"/>
                <wp:positionH relativeFrom="column">
                  <wp:posOffset>1965959</wp:posOffset>
                </wp:positionH>
                <wp:positionV relativeFrom="paragraph">
                  <wp:posOffset>23495</wp:posOffset>
                </wp:positionV>
                <wp:extent cx="0" cy="182880"/>
                <wp:effectExtent l="0" t="0" r="19050" b="2667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1.85pt" to="154.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" o:allowincell="f"/>
            </w:pict>
          </mc:Fallback>
        </mc:AlternateContent>
      </w:r>
      <w:r w:rsidR="007655BD" w:rsidRPr="00695481">
        <w:rPr>
          <w:rFonts w:ascii="Times New Roman" w:eastAsia="Times New Roman" w:hAnsi="Times New Roman" w:cs="Times New Roman"/>
          <w:color w:val="000000"/>
          <w:lang w:eastAsia="bg-BG"/>
        </w:rPr>
        <w:t xml:space="preserve">                                     </w:t>
      </w:r>
      <w:r w:rsid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Утаители                         Плаващи вещества</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60640" behindDoc="0" locked="0" layoutInCell="0" allowOverlap="1">
                <wp:simplePos x="0" y="0"/>
                <wp:positionH relativeFrom="column">
                  <wp:posOffset>2606039</wp:posOffset>
                </wp:positionH>
                <wp:positionV relativeFrom="paragraph">
                  <wp:posOffset>31115</wp:posOffset>
                </wp:positionV>
                <wp:extent cx="0" cy="91440"/>
                <wp:effectExtent l="95250" t="38100" r="95250" b="4191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2.45pt" to="205.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" o:allowincell="f" strokeweight="3pt">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45280" behindDoc="0" locked="0" layoutInCell="0" allowOverlap="1">
                <wp:simplePos x="0" y="0"/>
                <wp:positionH relativeFrom="column">
                  <wp:posOffset>4709159</wp:posOffset>
                </wp:positionH>
                <wp:positionV relativeFrom="paragraph">
                  <wp:posOffset>122555</wp:posOffset>
                </wp:positionV>
                <wp:extent cx="0" cy="274320"/>
                <wp:effectExtent l="0" t="0" r="19050" b="1143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8pt,9.65pt" to="370.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43232" behindDoc="0" locked="0" layoutInCell="0" allowOverlap="1">
                <wp:simplePos x="0" y="0"/>
                <wp:positionH relativeFrom="column">
                  <wp:posOffset>4069080</wp:posOffset>
                </wp:positionH>
                <wp:positionV relativeFrom="paragraph">
                  <wp:posOffset>122554</wp:posOffset>
                </wp:positionV>
                <wp:extent cx="640080" cy="0"/>
                <wp:effectExtent l="0" t="0" r="2667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4pt,9.65pt" to="370.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2V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42208" behindDoc="0" locked="0" layoutInCell="0" allowOverlap="1">
                <wp:simplePos x="0" y="0"/>
                <wp:positionH relativeFrom="column">
                  <wp:posOffset>4069079</wp:posOffset>
                </wp:positionH>
                <wp:positionV relativeFrom="paragraph">
                  <wp:posOffset>122555</wp:posOffset>
                </wp:positionV>
                <wp:extent cx="0" cy="274320"/>
                <wp:effectExtent l="0" t="0" r="19050" b="1143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0.4pt,9.65pt" to="320.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Mi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41184" behindDoc="0" locked="0" layoutInCell="0" allowOverlap="1">
                <wp:simplePos x="0" y="0"/>
                <wp:positionH relativeFrom="column">
                  <wp:posOffset>3611879</wp:posOffset>
                </wp:positionH>
                <wp:positionV relativeFrom="paragraph">
                  <wp:posOffset>122555</wp:posOffset>
                </wp:positionV>
                <wp:extent cx="0" cy="274320"/>
                <wp:effectExtent l="0" t="0" r="19050" b="1143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4pt,9.65pt" to="284.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39136" behindDoc="0" locked="0" layoutInCell="0" allowOverlap="1">
                <wp:simplePos x="0" y="0"/>
                <wp:positionH relativeFrom="column">
                  <wp:posOffset>1965960</wp:posOffset>
                </wp:positionH>
                <wp:positionV relativeFrom="paragraph">
                  <wp:posOffset>122554</wp:posOffset>
                </wp:positionV>
                <wp:extent cx="1645920" cy="0"/>
                <wp:effectExtent l="0" t="0" r="1143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9.65pt" to="284.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RHw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38112" behindDoc="0" locked="0" layoutInCell="0" allowOverlap="1">
                <wp:simplePos x="0" y="0"/>
                <wp:positionH relativeFrom="column">
                  <wp:posOffset>1965959</wp:posOffset>
                </wp:positionH>
                <wp:positionV relativeFrom="paragraph">
                  <wp:posOffset>122555</wp:posOffset>
                </wp:positionV>
                <wp:extent cx="0" cy="274320"/>
                <wp:effectExtent l="0" t="0" r="19050" b="1143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9.65pt" to="154.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36064" behindDoc="0" locked="0" layoutInCell="0" allowOverlap="1">
                <wp:simplePos x="0" y="0"/>
                <wp:positionH relativeFrom="column">
                  <wp:posOffset>3703320</wp:posOffset>
                </wp:positionH>
                <wp:positionV relativeFrom="paragraph">
                  <wp:posOffset>31114</wp:posOffset>
                </wp:positionV>
                <wp:extent cx="1554480" cy="0"/>
                <wp:effectExtent l="0" t="0" r="2667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6pt,2.45pt" to="41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20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23776" behindDoc="0" locked="0" layoutInCell="0" allowOverlap="1">
                <wp:simplePos x="0" y="0"/>
                <wp:positionH relativeFrom="column">
                  <wp:posOffset>1965960</wp:posOffset>
                </wp:positionH>
                <wp:positionV relativeFrom="paragraph">
                  <wp:posOffset>31114</wp:posOffset>
                </wp:positionV>
                <wp:extent cx="822960" cy="0"/>
                <wp:effectExtent l="0" t="0" r="1524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2.45pt" to="219.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F1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" o:allowincell="f"/>
            </w:pict>
          </mc:Fallback>
        </mc:AlternateConten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84192" behindDoc="0" locked="0" layoutInCell="0" allowOverlap="1">
                <wp:simplePos x="0" y="0"/>
                <wp:positionH relativeFrom="column">
                  <wp:posOffset>3611880</wp:posOffset>
                </wp:positionH>
                <wp:positionV relativeFrom="paragraph">
                  <wp:posOffset>38734</wp:posOffset>
                </wp:positionV>
                <wp:extent cx="457200" cy="0"/>
                <wp:effectExtent l="38100" t="76200" r="0" b="952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4pt,3.05pt" to="320.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" o:allowincell="f" strokeweight="1.5pt">
                <v:stroke dashstyle="1 1" endarrow="block"/>
              </v:line>
            </w:pict>
          </mc:Fallback>
        </mc:AlternateContent>
      </w:r>
      <w:r w:rsidR="007655BD" w:rsidRPr="00695481">
        <w:rPr>
          <w:rFonts w:ascii="Times New Roman" w:eastAsia="Times New Roman" w:hAnsi="Times New Roman" w:cs="Times New Roman"/>
          <w:color w:val="000000"/>
          <w:lang w:eastAsia="bg-BG"/>
        </w:rPr>
        <w:t xml:space="preserve">                                    </w:t>
      </w:r>
      <w:r w:rsid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 xml:space="preserve"> Контактен резервоар               </w:t>
      </w:r>
      <w:r w:rsid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 xml:space="preserve"> Хлор</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62688" behindDoc="0" locked="0" layoutInCell="1" allowOverlap="1">
                <wp:simplePos x="0" y="0"/>
                <wp:positionH relativeFrom="column">
                  <wp:posOffset>2628899</wp:posOffset>
                </wp:positionH>
                <wp:positionV relativeFrom="paragraph">
                  <wp:posOffset>144780</wp:posOffset>
                </wp:positionV>
                <wp:extent cx="0" cy="548640"/>
                <wp:effectExtent l="95250" t="0" r="571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11.4pt" to="20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" strokeweight="3pt">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61664" behindDoc="0" locked="0" layoutInCell="0" allowOverlap="1">
                <wp:simplePos x="0" y="0"/>
                <wp:positionH relativeFrom="column">
                  <wp:posOffset>2606039</wp:posOffset>
                </wp:positionH>
                <wp:positionV relativeFrom="paragraph">
                  <wp:posOffset>46355</wp:posOffset>
                </wp:positionV>
                <wp:extent cx="0" cy="91440"/>
                <wp:effectExtent l="95250" t="38100" r="95250" b="4191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3.65pt" to="205.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" o:allowincell="f" strokeweight="3pt">
                <v:stroke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49376" behindDoc="0" locked="0" layoutInCell="0" allowOverlap="1">
                <wp:simplePos x="0" y="0"/>
                <wp:positionH relativeFrom="column">
                  <wp:posOffset>1783079</wp:posOffset>
                </wp:positionH>
                <wp:positionV relativeFrom="paragraph">
                  <wp:posOffset>137795</wp:posOffset>
                </wp:positionV>
                <wp:extent cx="0" cy="274320"/>
                <wp:effectExtent l="0" t="0" r="19050" b="1143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4pt,10.85pt" to="140.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47328" behindDoc="0" locked="0" layoutInCell="0" allowOverlap="1">
                <wp:simplePos x="0" y="0"/>
                <wp:positionH relativeFrom="column">
                  <wp:posOffset>502920</wp:posOffset>
                </wp:positionH>
                <wp:positionV relativeFrom="paragraph">
                  <wp:posOffset>137794</wp:posOffset>
                </wp:positionV>
                <wp:extent cx="1280160" cy="0"/>
                <wp:effectExtent l="0" t="0" r="1524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10.85pt" to="140.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Sc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bDJPsx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46304" behindDoc="0" locked="0" layoutInCell="0" allowOverlap="1">
                <wp:simplePos x="0" y="0"/>
                <wp:positionH relativeFrom="column">
                  <wp:posOffset>502919</wp:posOffset>
                </wp:positionH>
                <wp:positionV relativeFrom="paragraph">
                  <wp:posOffset>137795</wp:posOffset>
                </wp:positionV>
                <wp:extent cx="0" cy="274320"/>
                <wp:effectExtent l="0" t="0" r="19050" b="1143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10.85pt" to="39.6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44256" behindDoc="0" locked="0" layoutInCell="0" allowOverlap="1">
                <wp:simplePos x="0" y="0"/>
                <wp:positionH relativeFrom="column">
                  <wp:posOffset>4069080</wp:posOffset>
                </wp:positionH>
                <wp:positionV relativeFrom="paragraph">
                  <wp:posOffset>46354</wp:posOffset>
                </wp:positionV>
                <wp:extent cx="640080" cy="0"/>
                <wp:effectExtent l="0" t="0" r="2667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4pt,3.65pt" to="370.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XzHgIAADc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40160" behindDoc="0" locked="0" layoutInCell="0" allowOverlap="1">
                <wp:simplePos x="0" y="0"/>
                <wp:positionH relativeFrom="column">
                  <wp:posOffset>1965960</wp:posOffset>
                </wp:positionH>
                <wp:positionV relativeFrom="paragraph">
                  <wp:posOffset>46354</wp:posOffset>
                </wp:positionV>
                <wp:extent cx="1645920" cy="0"/>
                <wp:effectExtent l="0" t="0" r="1143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3.65pt" to="284.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oj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" o:allowincell="f"/>
            </w:pict>
          </mc:Fallback>
        </mc:AlternateContent>
      </w:r>
    </w:p>
    <w:p w:rsidR="007655BD" w:rsidRPr="00695481" w:rsidRDefault="007655BD"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sidRPr="00695481">
        <w:rPr>
          <w:rFonts w:ascii="Times New Roman" w:eastAsia="Times New Roman" w:hAnsi="Times New Roman" w:cs="Times New Roman"/>
          <w:color w:val="000000"/>
          <w:lang w:eastAsia="bg-BG"/>
        </w:rPr>
        <w:t xml:space="preserve">  Излишна утайка    </w: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78048" behindDoc="0" locked="0" layoutInCell="0" allowOverlap="1">
                <wp:simplePos x="0" y="0"/>
                <wp:positionH relativeFrom="column">
                  <wp:posOffset>502919</wp:posOffset>
                </wp:positionH>
                <wp:positionV relativeFrom="paragraph">
                  <wp:posOffset>61595</wp:posOffset>
                </wp:positionV>
                <wp:extent cx="0" cy="457200"/>
                <wp:effectExtent l="0" t="0" r="1905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4.85pt" to="39.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" o:allowincell="f" strokeweight="1.5pt">
                <v:stroke dashstyle="1 1"/>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76000" behindDoc="0" locked="0" layoutInCell="0" allowOverlap="1">
                <wp:simplePos x="0" y="0"/>
                <wp:positionH relativeFrom="column">
                  <wp:posOffset>1508759</wp:posOffset>
                </wp:positionH>
                <wp:positionV relativeFrom="paragraph">
                  <wp:posOffset>61595</wp:posOffset>
                </wp:positionV>
                <wp:extent cx="0" cy="91440"/>
                <wp:effectExtent l="0" t="0" r="19050" b="2286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y;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8pt,4.85pt" to="118.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" o:allowincell="f" strokeweight="1pt">
                <v:stroke dashstyle="dash"/>
              </v:line>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74976" behindDoc="0" locked="0" layoutInCell="0" allowOverlap="1">
                <wp:simplePos x="0" y="0"/>
                <wp:positionH relativeFrom="column">
                  <wp:posOffset>868680</wp:posOffset>
                </wp:positionH>
                <wp:positionV relativeFrom="paragraph">
                  <wp:posOffset>153034</wp:posOffset>
                </wp:positionV>
                <wp:extent cx="640080" cy="0"/>
                <wp:effectExtent l="0" t="0" r="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05pt" to="118.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" o:allowincell="f" strokeweight="1pt">
                <v:stroke dashstyle="dash"/>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73952" behindDoc="0" locked="0" layoutInCell="0" allowOverlap="1">
                <wp:simplePos x="0" y="0"/>
                <wp:positionH relativeFrom="column">
                  <wp:posOffset>868679</wp:posOffset>
                </wp:positionH>
                <wp:positionV relativeFrom="paragraph">
                  <wp:posOffset>61595</wp:posOffset>
                </wp:positionV>
                <wp:extent cx="0" cy="365760"/>
                <wp:effectExtent l="76200" t="0" r="76200" b="5334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pt,4.85pt" to="6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" o:allowincell="f" strokeweight="1.5pt">
                <v:stroke dashstyle="dash" endarrow="block"/>
              </v:line>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72928" behindDoc="0" locked="0" layoutInCell="0" allowOverlap="1">
                <wp:simplePos x="0" y="0"/>
                <wp:positionH relativeFrom="column">
                  <wp:posOffset>868679</wp:posOffset>
                </wp:positionH>
                <wp:positionV relativeFrom="paragraph">
                  <wp:posOffset>61595</wp:posOffset>
                </wp:positionV>
                <wp:extent cx="0" cy="365760"/>
                <wp:effectExtent l="0" t="0" r="19050" b="1524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4pt,4.85pt" to="6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53472" behindDoc="0" locked="0" layoutInCell="0" allowOverlap="1">
                <wp:simplePos x="0" y="0"/>
                <wp:positionH relativeFrom="column">
                  <wp:posOffset>3977639</wp:posOffset>
                </wp:positionH>
                <wp:positionV relativeFrom="paragraph">
                  <wp:posOffset>153035</wp:posOffset>
                </wp:positionV>
                <wp:extent cx="0" cy="274320"/>
                <wp:effectExtent l="0" t="0" r="19050" b="1143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3.2pt,12.05pt" to="313.2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M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51424" behindDoc="0" locked="0" layoutInCell="0" allowOverlap="1">
                <wp:simplePos x="0" y="0"/>
                <wp:positionH relativeFrom="column">
                  <wp:posOffset>2880360</wp:posOffset>
                </wp:positionH>
                <wp:positionV relativeFrom="paragraph">
                  <wp:posOffset>153034</wp:posOffset>
                </wp:positionV>
                <wp:extent cx="1097280" cy="0"/>
                <wp:effectExtent l="0" t="0" r="2667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8pt,12.05pt" to="313.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QD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0" distB="0" distL="114299" distR="114299" simplePos="0" relativeHeight="251750400" behindDoc="0" locked="0" layoutInCell="0" allowOverlap="1">
                <wp:simplePos x="0" y="0"/>
                <wp:positionH relativeFrom="column">
                  <wp:posOffset>2880359</wp:posOffset>
                </wp:positionH>
                <wp:positionV relativeFrom="paragraph">
                  <wp:posOffset>153035</wp:posOffset>
                </wp:positionV>
                <wp:extent cx="0" cy="274320"/>
                <wp:effectExtent l="0" t="0" r="19050" b="1143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8pt,12.05pt" to="226.8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" o:allowincell="f"/>
            </w:pict>
          </mc:Fallback>
        </mc:AlternateContent>
      </w: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48352" behindDoc="0" locked="0" layoutInCell="0" allowOverlap="1">
                <wp:simplePos x="0" y="0"/>
                <wp:positionH relativeFrom="column">
                  <wp:posOffset>502920</wp:posOffset>
                </wp:positionH>
                <wp:positionV relativeFrom="paragraph">
                  <wp:posOffset>61594</wp:posOffset>
                </wp:positionV>
                <wp:extent cx="1280160" cy="0"/>
                <wp:effectExtent l="0" t="0" r="1524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4.85pt" to="140.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uL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" o:allowincell="f"/>
            </w:pict>
          </mc:Fallback>
        </mc:AlternateContent>
      </w:r>
    </w:p>
    <w:p w:rsidR="007655BD" w:rsidRPr="00695481" w:rsidRDefault="004074F8" w:rsidP="007655BD">
      <w:pPr>
        <w:numPr>
          <w:ilvl w:val="12"/>
          <w:numId w:val="0"/>
        </w:numPr>
        <w:tabs>
          <w:tab w:val="right" w:leader="dot" w:pos="9720"/>
        </w:tabs>
        <w:spacing w:after="0" w:line="240" w:lineRule="auto"/>
        <w:ind w:left="284" w:right="-33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79072" behindDoc="0" locked="0" layoutInCell="0" allowOverlap="1">
                <wp:simplePos x="0" y="0"/>
                <wp:positionH relativeFrom="column">
                  <wp:posOffset>2606040</wp:posOffset>
                </wp:positionH>
                <wp:positionV relativeFrom="paragraph">
                  <wp:posOffset>160654</wp:posOffset>
                </wp:positionV>
                <wp:extent cx="274320" cy="0"/>
                <wp:effectExtent l="0" t="19050" r="1143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2pt,12.65pt" to="226.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" o:allowincell="f" strokeweight="2.25pt"/>
            </w:pict>
          </mc:Fallback>
        </mc:AlternateContent>
      </w:r>
      <w:r w:rsidR="007655BD" w:rsidRPr="00695481">
        <w:rPr>
          <w:rFonts w:ascii="Times New Roman" w:eastAsia="Times New Roman" w:hAnsi="Times New Roman" w:cs="Times New Roman"/>
          <w:color w:val="000000"/>
          <w:lang w:eastAsia="bg-BG"/>
        </w:rPr>
        <w:t xml:space="preserve">                                                           </w:t>
      </w:r>
      <w:r w:rsidR="00695481">
        <w:rPr>
          <w:rFonts w:ascii="Times New Roman" w:eastAsia="Times New Roman" w:hAnsi="Times New Roman" w:cs="Times New Roman"/>
          <w:color w:val="000000"/>
          <w:lang w:eastAsia="bg-BG"/>
        </w:rPr>
        <w:t xml:space="preserve">      </w:t>
      </w:r>
      <w:r w:rsidR="007655BD" w:rsidRPr="00695481">
        <w:rPr>
          <w:rFonts w:ascii="Times New Roman" w:eastAsia="Times New Roman" w:hAnsi="Times New Roman" w:cs="Times New Roman"/>
          <w:color w:val="000000"/>
          <w:lang w:eastAsia="bg-BG"/>
        </w:rPr>
        <w:t>Изход ПСОВ</w:t>
      </w:r>
    </w:p>
    <w:p w:rsidR="007655BD" w:rsidRPr="00695481" w:rsidRDefault="004074F8" w:rsidP="007655BD">
      <w:pPr>
        <w:numPr>
          <w:ilvl w:val="12"/>
          <w:numId w:val="0"/>
        </w:numPr>
        <w:tabs>
          <w:tab w:val="right" w:leader="dot" w:pos="9720"/>
        </w:tabs>
        <w:spacing w:after="0" w:line="240" w:lineRule="auto"/>
        <w:ind w:left="284" w:right="-697" w:firstLine="436"/>
        <w:jc w:val="both"/>
        <w:rPr>
          <w:rFonts w:ascii="Times New Roman" w:eastAsia="Times New Roman" w:hAnsi="Times New Roman" w:cs="Times New Roman"/>
          <w:color w:val="000000"/>
          <w:lang w:eastAsia="bg-BG"/>
        </w:rPr>
      </w:pPr>
      <w:r>
        <w:rPr>
          <w:rFonts w:ascii="Times New Roman" w:eastAsia="Times New Roman" w:hAnsi="Times New Roman" w:cs="Times New Roman"/>
          <w:noProof/>
          <w:color w:val="000000"/>
          <w:lang w:eastAsia="bg-BG"/>
        </w:rPr>
        <mc:AlternateContent>
          <mc:Choice Requires="wps">
            <w:drawing>
              <wp:anchor distT="4294967295" distB="4294967295" distL="114300" distR="114300" simplePos="0" relativeHeight="251752448" behindDoc="0" locked="0" layoutInCell="0" allowOverlap="1">
                <wp:simplePos x="0" y="0"/>
                <wp:positionH relativeFrom="column">
                  <wp:posOffset>2880360</wp:posOffset>
                </wp:positionH>
                <wp:positionV relativeFrom="paragraph">
                  <wp:posOffset>76834</wp:posOffset>
                </wp:positionV>
                <wp:extent cx="1097280" cy="0"/>
                <wp:effectExtent l="0" t="0" r="2667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8pt,6.05pt" to="313.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R5HgIAADg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" o:allowincell="f"/>
            </w:pict>
          </mc:Fallback>
        </mc:AlternateContent>
      </w:r>
    </w:p>
    <w:p w:rsidR="007655BD" w:rsidRPr="00695481" w:rsidRDefault="007655BD" w:rsidP="007655BD">
      <w:pPr>
        <w:numPr>
          <w:ilvl w:val="12"/>
          <w:numId w:val="0"/>
        </w:numPr>
        <w:tabs>
          <w:tab w:val="right" w:leader="dot" w:pos="9720"/>
        </w:tabs>
        <w:spacing w:after="0" w:line="240" w:lineRule="auto"/>
        <w:ind w:left="284" w:right="-697" w:firstLine="436"/>
        <w:jc w:val="both"/>
        <w:rPr>
          <w:rFonts w:ascii="Times New Roman" w:eastAsia="Times New Roman" w:hAnsi="Times New Roman" w:cs="Times New Roman"/>
          <w:color w:val="000000"/>
          <w:lang w:eastAsia="bg-BG"/>
        </w:rPr>
      </w:pPr>
    </w:p>
    <w:p w:rsidR="007655BD" w:rsidRPr="00695481" w:rsidRDefault="007655BD" w:rsidP="007655BD">
      <w:pPr>
        <w:tabs>
          <w:tab w:val="right" w:leader="dot" w:pos="9720"/>
        </w:tabs>
        <w:spacing w:after="0" w:line="240" w:lineRule="auto"/>
        <w:ind w:right="-697"/>
        <w:jc w:val="both"/>
        <w:rPr>
          <w:rFonts w:ascii="Times New Roman" w:eastAsia="Times New Roman" w:hAnsi="Times New Roman" w:cs="Times New Roman"/>
          <w:highlight w:val="red"/>
          <w:lang w:eastAsia="bg-BG"/>
        </w:rPr>
      </w:pPr>
    </w:p>
    <w:p w:rsidR="007655BD" w:rsidRPr="00695481" w:rsidRDefault="007655BD" w:rsidP="007655BD">
      <w:pPr>
        <w:spacing w:after="0" w:line="240" w:lineRule="auto"/>
        <w:jc w:val="both"/>
        <w:rPr>
          <w:rFonts w:ascii="Times New Roman" w:eastAsia="Times New Roman" w:hAnsi="Times New Roman" w:cs="Times New Roman"/>
          <w:sz w:val="24"/>
          <w:szCs w:val="24"/>
          <w:highlight w:val="red"/>
          <w:lang w:eastAsia="bg-BG"/>
        </w:rPr>
        <w:sectPr w:rsidR="007655BD" w:rsidRPr="00695481">
          <w:footerReference w:type="even" r:id="rId45"/>
          <w:footerReference w:type="default" r:id="rId46"/>
          <w:pgSz w:w="11906" w:h="16838"/>
          <w:pgMar w:top="1417" w:right="926" w:bottom="1417" w:left="1417" w:header="708" w:footer="708" w:gutter="0"/>
          <w:cols w:space="708"/>
          <w:docGrid w:linePitch="360"/>
        </w:sectPr>
      </w:pPr>
    </w:p>
    <w:p w:rsidR="007655BD" w:rsidRPr="00695481" w:rsidRDefault="007655BD" w:rsidP="007655BD">
      <w:pPr>
        <w:numPr>
          <w:ilvl w:val="12"/>
          <w:numId w:val="0"/>
        </w:numPr>
        <w:spacing w:after="0" w:line="240" w:lineRule="auto"/>
        <w:ind w:left="284" w:firstLine="436"/>
        <w:jc w:val="center"/>
        <w:rPr>
          <w:rFonts w:ascii="Times New Roman" w:eastAsia="Times New Roman" w:hAnsi="Times New Roman" w:cs="Times New Roman"/>
          <w:b/>
          <w:color w:val="000000"/>
          <w:sz w:val="28"/>
          <w:szCs w:val="28"/>
          <w:lang w:eastAsia="bg-BG"/>
        </w:rPr>
      </w:pPr>
      <w:r w:rsidRPr="00695481">
        <w:rPr>
          <w:rFonts w:ascii="Times New Roman" w:eastAsia="Times New Roman" w:hAnsi="Times New Roman" w:cs="Times New Roman"/>
          <w:b/>
          <w:color w:val="000000"/>
          <w:sz w:val="28"/>
          <w:szCs w:val="28"/>
          <w:lang w:eastAsia="bg-BG"/>
        </w:rPr>
        <w:lastRenderedPageBreak/>
        <w:t>Технологична схема на третирането на утайките в ГПСОВ</w:t>
      </w:r>
    </w:p>
    <w:p w:rsidR="007655BD" w:rsidRPr="00695481" w:rsidRDefault="007655BD" w:rsidP="007655BD">
      <w:pPr>
        <w:spacing w:after="0" w:line="240" w:lineRule="auto"/>
        <w:jc w:val="both"/>
        <w:rPr>
          <w:rFonts w:ascii="Times New Roman" w:eastAsia="Times New Roman" w:hAnsi="Times New Roman" w:cs="Times New Roman"/>
          <w:sz w:val="24"/>
          <w:szCs w:val="24"/>
          <w:highlight w:val="red"/>
          <w:lang w:eastAsia="bg-BG"/>
        </w:rPr>
      </w:pPr>
    </w:p>
    <w:p w:rsidR="007655BD" w:rsidRPr="00695481" w:rsidRDefault="007655BD" w:rsidP="007655BD">
      <w:pPr>
        <w:spacing w:after="0" w:line="240" w:lineRule="auto"/>
        <w:jc w:val="both"/>
        <w:rPr>
          <w:rFonts w:ascii="Times New Roman" w:eastAsia="Times New Roman" w:hAnsi="Times New Roman" w:cs="Times New Roman"/>
          <w:sz w:val="24"/>
          <w:szCs w:val="24"/>
          <w:highlight w:val="red"/>
          <w:lang w:eastAsia="bg-BG"/>
        </w:rPr>
        <w:sectPr w:rsidR="007655BD" w:rsidRPr="00695481" w:rsidSect="004614C5">
          <w:pgSz w:w="16838" w:h="11906" w:orient="landscape"/>
          <w:pgMar w:top="1418" w:right="1418" w:bottom="924" w:left="1418" w:header="709" w:footer="709" w:gutter="0"/>
          <w:cols w:space="708"/>
          <w:docGrid w:linePitch="360"/>
        </w:sectPr>
      </w:pPr>
      <w:r w:rsidRPr="00695481">
        <w:rPr>
          <w:rFonts w:ascii="Times New Roman" w:eastAsia="Times New Roman" w:hAnsi="Times New Roman" w:cs="Times New Roman"/>
          <w:noProof/>
          <w:sz w:val="24"/>
          <w:szCs w:val="24"/>
          <w:lang w:eastAsia="bg-BG"/>
        </w:rPr>
        <w:drawing>
          <wp:inline distT="0" distB="0" distL="0" distR="0" wp14:anchorId="3BAF0214" wp14:editId="43EF9E1F">
            <wp:extent cx="9267825" cy="4191000"/>
            <wp:effectExtent l="0" t="0" r="9525" b="0"/>
            <wp:docPr id="27" name="Picture 27"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67825" cy="4191000"/>
                    </a:xfrm>
                    <a:prstGeom prst="rect">
                      <a:avLst/>
                    </a:prstGeom>
                    <a:noFill/>
                    <a:ln>
                      <a:noFill/>
                    </a:ln>
                  </pic:spPr>
                </pic:pic>
              </a:graphicData>
            </a:graphic>
          </wp:inline>
        </w:drawing>
      </w:r>
    </w:p>
    <w:p w:rsidR="007655BD" w:rsidRPr="00695481" w:rsidRDefault="007655BD" w:rsidP="007655BD">
      <w:pPr>
        <w:keepNext/>
        <w:spacing w:before="240" w:after="60" w:line="240" w:lineRule="auto"/>
        <w:ind w:right="-337"/>
        <w:outlineLvl w:val="1"/>
        <w:rPr>
          <w:rFonts w:ascii="Times New Roman" w:eastAsia="Times New Roman" w:hAnsi="Times New Roman" w:cs="Times New Roman"/>
          <w:b/>
          <w:bCs/>
          <w:i/>
          <w:iCs/>
          <w:sz w:val="28"/>
          <w:szCs w:val="28"/>
          <w:lang w:eastAsia="bg-BG"/>
        </w:rPr>
      </w:pPr>
    </w:p>
    <w:p w:rsidR="007655BD" w:rsidRPr="00695481" w:rsidRDefault="007655BD" w:rsidP="007655BD">
      <w:pPr>
        <w:jc w:val="both"/>
        <w:rPr>
          <w:rFonts w:ascii="Times New Roman" w:eastAsia="Calibri" w:hAnsi="Times New Roman" w:cs="Times New Roman"/>
          <w:b/>
          <w:color w:val="000000"/>
          <w:sz w:val="24"/>
          <w:szCs w:val="24"/>
        </w:rPr>
      </w:pPr>
      <w:r w:rsidRPr="00695481">
        <w:rPr>
          <w:rFonts w:ascii="Times New Roman" w:eastAsia="Calibri" w:hAnsi="Times New Roman" w:cs="Times New Roman"/>
          <w:b/>
          <w:color w:val="000000"/>
          <w:sz w:val="24"/>
          <w:szCs w:val="24"/>
        </w:rPr>
        <w:t xml:space="preserve">Възможни начини за оползотворяването на утайката от пречиствателна станция за отпадъчни води  – гр. Трявна </w:t>
      </w:r>
    </w:p>
    <w:p w:rsidR="007655BD" w:rsidRPr="00695481" w:rsidRDefault="007655BD" w:rsidP="007655BD">
      <w:pPr>
        <w:spacing w:after="0" w:line="240" w:lineRule="auto"/>
        <w:ind w:right="-337"/>
        <w:jc w:val="both"/>
        <w:rPr>
          <w:rFonts w:ascii="Times New Roman" w:eastAsia="Times New Roman" w:hAnsi="Times New Roman" w:cs="Times New Roman"/>
          <w:sz w:val="24"/>
          <w:szCs w:val="20"/>
        </w:rPr>
      </w:pPr>
      <w:r w:rsidRPr="00695481">
        <w:rPr>
          <w:rFonts w:ascii="Times New Roman" w:eastAsia="Times New Roman" w:hAnsi="Times New Roman" w:cs="Times New Roman"/>
          <w:sz w:val="24"/>
          <w:szCs w:val="20"/>
        </w:rPr>
        <w:t xml:space="preserve">Управлението на утайките от пречиствателна станция </w:t>
      </w:r>
      <w:r w:rsidR="00383ED0" w:rsidRPr="00695481">
        <w:rPr>
          <w:rFonts w:ascii="Times New Roman" w:eastAsia="Times New Roman" w:hAnsi="Times New Roman" w:cs="Times New Roman"/>
          <w:sz w:val="24"/>
          <w:szCs w:val="20"/>
        </w:rPr>
        <w:t>за отпадъчни води – гр. Трявна трябва подробно да се ра</w:t>
      </w:r>
      <w:r w:rsidR="00FB0DE4" w:rsidRPr="00695481">
        <w:rPr>
          <w:rFonts w:ascii="Times New Roman" w:eastAsia="Times New Roman" w:hAnsi="Times New Roman" w:cs="Times New Roman"/>
          <w:sz w:val="24"/>
          <w:szCs w:val="20"/>
        </w:rPr>
        <w:t>з</w:t>
      </w:r>
      <w:r w:rsidR="00383ED0" w:rsidRPr="00695481">
        <w:rPr>
          <w:rFonts w:ascii="Times New Roman" w:eastAsia="Times New Roman" w:hAnsi="Times New Roman" w:cs="Times New Roman"/>
          <w:sz w:val="24"/>
          <w:szCs w:val="20"/>
        </w:rPr>
        <w:t>пише</w:t>
      </w:r>
      <w:r w:rsidRPr="00695481">
        <w:rPr>
          <w:rFonts w:ascii="Times New Roman" w:eastAsia="Times New Roman" w:hAnsi="Times New Roman" w:cs="Times New Roman"/>
          <w:sz w:val="24"/>
          <w:szCs w:val="20"/>
        </w:rPr>
        <w:t xml:space="preserve"> в програмата за управление на утайките на оператора  „В и К“ ООД – гр. Габрово</w:t>
      </w:r>
    </w:p>
    <w:p w:rsidR="007655BD" w:rsidRPr="00695481" w:rsidRDefault="007655BD" w:rsidP="007655BD">
      <w:pPr>
        <w:spacing w:after="0" w:line="240" w:lineRule="auto"/>
        <w:ind w:right="-337"/>
        <w:jc w:val="both"/>
        <w:rPr>
          <w:rFonts w:ascii="Times New Roman" w:eastAsia="Times New Roman" w:hAnsi="Times New Roman" w:cs="Times New Roman"/>
          <w:b/>
          <w:sz w:val="24"/>
          <w:szCs w:val="20"/>
        </w:rPr>
      </w:pPr>
    </w:p>
    <w:p w:rsidR="007655BD" w:rsidRPr="00695481" w:rsidRDefault="007655BD" w:rsidP="007655BD">
      <w:pPr>
        <w:keepNext/>
        <w:spacing w:after="0" w:line="240" w:lineRule="auto"/>
        <w:ind w:right="-337"/>
        <w:outlineLvl w:val="2"/>
        <w:rPr>
          <w:rFonts w:ascii="Times New Roman" w:eastAsia="Times New Roman" w:hAnsi="Times New Roman" w:cs="Times New Roman"/>
          <w:b/>
          <w:bCs/>
          <w:sz w:val="24"/>
          <w:szCs w:val="24"/>
          <w:lang w:val="ru-RU" w:eastAsia="bg-BG"/>
        </w:rPr>
      </w:pPr>
      <w:bookmarkStart w:id="54" w:name="_Toc270536262"/>
      <w:r w:rsidRPr="00695481">
        <w:rPr>
          <w:rFonts w:ascii="Times New Roman" w:eastAsia="Times New Roman" w:hAnsi="Times New Roman" w:cs="Times New Roman"/>
          <w:b/>
          <w:bCs/>
          <w:sz w:val="24"/>
          <w:szCs w:val="24"/>
          <w:lang w:eastAsia="bg-BG"/>
        </w:rPr>
        <w:t>Термично изсушаване на утайките</w:t>
      </w:r>
      <w:bookmarkEnd w:id="54"/>
      <w:r w:rsidRPr="00695481">
        <w:rPr>
          <w:rFonts w:ascii="Times New Roman" w:eastAsia="Times New Roman" w:hAnsi="Times New Roman" w:cs="Times New Roman"/>
          <w:b/>
          <w:bCs/>
          <w:sz w:val="24"/>
          <w:szCs w:val="24"/>
          <w:lang w:eastAsia="bg-BG"/>
        </w:rPr>
        <w:t xml:space="preserve"> </w:t>
      </w:r>
    </w:p>
    <w:p w:rsidR="007655BD" w:rsidRPr="00695481" w:rsidRDefault="007655BD" w:rsidP="007655BD">
      <w:pPr>
        <w:spacing w:after="0" w:line="240" w:lineRule="auto"/>
        <w:ind w:left="708" w:right="-337"/>
        <w:jc w:val="both"/>
        <w:rPr>
          <w:rFonts w:ascii="Times New Roman" w:eastAsia="Times New Roman" w:hAnsi="Times New Roman" w:cs="Times New Roman"/>
          <w:sz w:val="24"/>
          <w:szCs w:val="20"/>
        </w:rPr>
      </w:pPr>
      <w:r w:rsidRPr="00695481">
        <w:rPr>
          <w:rFonts w:ascii="Times New Roman" w:eastAsia="Times New Roman" w:hAnsi="Times New Roman" w:cs="Times New Roman"/>
          <w:i/>
          <w:sz w:val="24"/>
          <w:szCs w:val="20"/>
        </w:rPr>
        <w:t xml:space="preserve"> </w:t>
      </w:r>
    </w:p>
    <w:p w:rsidR="007655BD" w:rsidRPr="00695481" w:rsidRDefault="007655BD" w:rsidP="007655BD">
      <w:pPr>
        <w:spacing w:after="0" w:line="240" w:lineRule="auto"/>
        <w:ind w:right="-337" w:firstLine="360"/>
        <w:jc w:val="both"/>
        <w:rPr>
          <w:rFonts w:ascii="Times New Roman" w:eastAsia="Times New Roman" w:hAnsi="Times New Roman" w:cs="Times New Roman"/>
          <w:sz w:val="24"/>
          <w:szCs w:val="20"/>
        </w:rPr>
      </w:pPr>
      <w:r w:rsidRPr="00695481">
        <w:rPr>
          <w:rFonts w:ascii="Times New Roman" w:eastAsia="Times New Roman" w:hAnsi="Times New Roman" w:cs="Times New Roman"/>
          <w:sz w:val="24"/>
          <w:szCs w:val="20"/>
        </w:rPr>
        <w:t xml:space="preserve">Съществуват различни методи за термично получаване от утайките на краен сух продукт, удобен за транспортиране и използване: </w:t>
      </w:r>
      <w:proofErr w:type="spellStart"/>
      <w:r w:rsidRPr="00695481">
        <w:rPr>
          <w:rFonts w:ascii="Times New Roman" w:eastAsia="Times New Roman" w:hAnsi="Times New Roman" w:cs="Times New Roman"/>
          <w:sz w:val="24"/>
          <w:szCs w:val="20"/>
        </w:rPr>
        <w:t>конвективен</w:t>
      </w:r>
      <w:proofErr w:type="spellEnd"/>
      <w:r w:rsidRPr="00695481">
        <w:rPr>
          <w:rFonts w:ascii="Times New Roman" w:eastAsia="Times New Roman" w:hAnsi="Times New Roman" w:cs="Times New Roman"/>
          <w:sz w:val="24"/>
          <w:szCs w:val="20"/>
        </w:rPr>
        <w:t xml:space="preserve">, </w:t>
      </w:r>
      <w:proofErr w:type="spellStart"/>
      <w:r w:rsidRPr="00695481">
        <w:rPr>
          <w:rFonts w:ascii="Times New Roman" w:eastAsia="Times New Roman" w:hAnsi="Times New Roman" w:cs="Times New Roman"/>
          <w:sz w:val="24"/>
          <w:szCs w:val="20"/>
        </w:rPr>
        <w:t>кондуктивен</w:t>
      </w:r>
      <w:proofErr w:type="spellEnd"/>
      <w:r w:rsidRPr="00695481">
        <w:rPr>
          <w:rFonts w:ascii="Times New Roman" w:eastAsia="Times New Roman" w:hAnsi="Times New Roman" w:cs="Times New Roman"/>
          <w:sz w:val="24"/>
          <w:szCs w:val="20"/>
        </w:rPr>
        <w:t xml:space="preserve">, </w:t>
      </w:r>
      <w:proofErr w:type="spellStart"/>
      <w:r w:rsidRPr="00695481">
        <w:rPr>
          <w:rFonts w:ascii="Times New Roman" w:eastAsia="Times New Roman" w:hAnsi="Times New Roman" w:cs="Times New Roman"/>
          <w:sz w:val="24"/>
          <w:szCs w:val="20"/>
        </w:rPr>
        <w:t>сублимационен</w:t>
      </w:r>
      <w:proofErr w:type="spellEnd"/>
      <w:r w:rsidRPr="00695481">
        <w:rPr>
          <w:rFonts w:ascii="Times New Roman" w:eastAsia="Times New Roman" w:hAnsi="Times New Roman" w:cs="Times New Roman"/>
          <w:sz w:val="24"/>
          <w:szCs w:val="20"/>
        </w:rPr>
        <w:t xml:space="preserve"> и др. Изсушените утайки могат да се прилагат в земеделието. Технологията изисква достатъчно сложно оборудване и гориво. Отделят се емисии в атмосферния въздух. Всич</w:t>
      </w:r>
      <w:r w:rsidR="00B931A0" w:rsidRPr="00695481">
        <w:rPr>
          <w:rFonts w:ascii="Times New Roman" w:eastAsia="Times New Roman" w:hAnsi="Times New Roman" w:cs="Times New Roman"/>
          <w:sz w:val="24"/>
          <w:szCs w:val="20"/>
        </w:rPr>
        <w:t>ки термични методи са скъпи и към</w:t>
      </w:r>
      <w:r w:rsidRPr="00695481">
        <w:rPr>
          <w:rFonts w:ascii="Times New Roman" w:eastAsia="Times New Roman" w:hAnsi="Times New Roman" w:cs="Times New Roman"/>
          <w:sz w:val="24"/>
          <w:szCs w:val="20"/>
        </w:rPr>
        <w:t xml:space="preserve"> настоящия момент не са възможни и ефективни за община Трявна.</w:t>
      </w:r>
    </w:p>
    <w:p w:rsidR="007655BD" w:rsidRPr="00695481" w:rsidRDefault="007655BD" w:rsidP="007655BD">
      <w:pPr>
        <w:spacing w:after="0" w:line="240" w:lineRule="auto"/>
        <w:ind w:right="-337"/>
        <w:jc w:val="both"/>
        <w:rPr>
          <w:rFonts w:ascii="Times New Roman" w:eastAsia="Times New Roman" w:hAnsi="Times New Roman" w:cs="Times New Roman"/>
          <w:i/>
          <w:sz w:val="24"/>
          <w:szCs w:val="20"/>
          <w:u w:val="single"/>
        </w:rPr>
      </w:pPr>
    </w:p>
    <w:p w:rsidR="007655BD" w:rsidRPr="00695481" w:rsidRDefault="007655BD" w:rsidP="007655BD">
      <w:pPr>
        <w:keepNext/>
        <w:spacing w:after="0" w:line="240" w:lineRule="auto"/>
        <w:ind w:right="-337"/>
        <w:outlineLvl w:val="2"/>
        <w:rPr>
          <w:rFonts w:ascii="Times New Roman" w:eastAsia="Times New Roman" w:hAnsi="Times New Roman" w:cs="Times New Roman"/>
          <w:b/>
          <w:bCs/>
          <w:sz w:val="24"/>
          <w:szCs w:val="24"/>
          <w:lang w:eastAsia="bg-BG"/>
        </w:rPr>
      </w:pPr>
      <w:bookmarkStart w:id="55" w:name="_Toc270536263"/>
      <w:r w:rsidRPr="00695481">
        <w:rPr>
          <w:rFonts w:ascii="Times New Roman" w:eastAsia="Times New Roman" w:hAnsi="Times New Roman" w:cs="Times New Roman"/>
          <w:b/>
          <w:bCs/>
          <w:sz w:val="24"/>
          <w:szCs w:val="24"/>
          <w:lang w:eastAsia="bg-BG"/>
        </w:rPr>
        <w:t>Изгаряне на утайките</w:t>
      </w:r>
      <w:bookmarkEnd w:id="55"/>
      <w:r w:rsidRPr="00695481">
        <w:rPr>
          <w:rFonts w:ascii="Times New Roman" w:eastAsia="Times New Roman" w:hAnsi="Times New Roman" w:cs="Times New Roman"/>
          <w:b/>
          <w:bCs/>
          <w:sz w:val="24"/>
          <w:szCs w:val="24"/>
          <w:lang w:eastAsia="bg-BG"/>
        </w:rPr>
        <w:t xml:space="preserve"> </w:t>
      </w:r>
    </w:p>
    <w:p w:rsidR="007655BD" w:rsidRPr="00695481" w:rsidRDefault="007655BD" w:rsidP="007655BD">
      <w:pPr>
        <w:spacing w:after="0" w:line="240" w:lineRule="auto"/>
        <w:ind w:right="-337" w:firstLine="708"/>
        <w:jc w:val="both"/>
        <w:rPr>
          <w:rFonts w:ascii="Times New Roman" w:eastAsia="Times New Roman" w:hAnsi="Times New Roman" w:cs="Times New Roman"/>
          <w:sz w:val="24"/>
          <w:szCs w:val="20"/>
        </w:rPr>
      </w:pPr>
    </w:p>
    <w:p w:rsidR="007655BD" w:rsidRPr="00695481" w:rsidRDefault="007655BD" w:rsidP="007655BD">
      <w:pPr>
        <w:spacing w:after="0" w:line="240" w:lineRule="auto"/>
        <w:ind w:right="-337" w:firstLine="708"/>
        <w:jc w:val="both"/>
        <w:rPr>
          <w:rFonts w:ascii="Times New Roman" w:eastAsia="Times New Roman" w:hAnsi="Times New Roman" w:cs="Times New Roman"/>
          <w:sz w:val="24"/>
          <w:szCs w:val="20"/>
        </w:rPr>
      </w:pPr>
      <w:r w:rsidRPr="00695481">
        <w:rPr>
          <w:rFonts w:ascii="Times New Roman" w:eastAsia="Times New Roman" w:hAnsi="Times New Roman" w:cs="Times New Roman"/>
          <w:sz w:val="24"/>
          <w:szCs w:val="20"/>
        </w:rPr>
        <w:t>Това е окислителен процес, при който органичните вещества при висока температура преминават във въглероден диоксид, азот и водни пари. Методът се прилага, когато утайките съдържат трудно</w:t>
      </w:r>
      <w:r w:rsidR="00FC7EC4" w:rsidRPr="00695481">
        <w:rPr>
          <w:rFonts w:ascii="Times New Roman" w:eastAsia="Times New Roman" w:hAnsi="Times New Roman" w:cs="Times New Roman"/>
          <w:sz w:val="24"/>
          <w:szCs w:val="20"/>
        </w:rPr>
        <w:t xml:space="preserve"> </w:t>
      </w:r>
      <w:r w:rsidRPr="00695481">
        <w:rPr>
          <w:rFonts w:ascii="Times New Roman" w:eastAsia="Times New Roman" w:hAnsi="Times New Roman" w:cs="Times New Roman"/>
          <w:sz w:val="24"/>
          <w:szCs w:val="20"/>
        </w:rPr>
        <w:t>окисляващи се органични вещества или когато няма възможност за други начини за използването на утайките. Освен това към емисиите, отделяни във въздуха при този процес, се поставят по-високи изисквания (</w:t>
      </w:r>
      <w:r w:rsidRPr="00695481">
        <w:rPr>
          <w:rFonts w:ascii="Times New Roman" w:eastAsia="Times New Roman" w:hAnsi="Times New Roman" w:cs="Times New Roman"/>
          <w:i/>
          <w:iCs/>
          <w:sz w:val="24"/>
          <w:szCs w:val="20"/>
        </w:rPr>
        <w:t>Наредба № 6 за условията и изискванията за изграждането на инсталации за изгаряне и инсталации за съвместно изгаряне на отпадъци ДВ бр. 46/2004 г.</w:t>
      </w:r>
      <w:r w:rsidRPr="00695481">
        <w:rPr>
          <w:rFonts w:ascii="Times New Roman" w:eastAsia="Times New Roman" w:hAnsi="Times New Roman" w:cs="Times New Roman"/>
          <w:sz w:val="24"/>
          <w:szCs w:val="20"/>
        </w:rPr>
        <w:t>). Реализацията и експлоатацията на такава инсталация също изисква значителни средства.</w:t>
      </w:r>
    </w:p>
    <w:p w:rsidR="007655BD" w:rsidRPr="00695481" w:rsidRDefault="007655BD" w:rsidP="007655BD">
      <w:pPr>
        <w:keepNext/>
        <w:spacing w:after="0" w:line="240" w:lineRule="auto"/>
        <w:ind w:right="-337"/>
        <w:outlineLvl w:val="2"/>
        <w:rPr>
          <w:rFonts w:ascii="Times New Roman" w:eastAsia="Times New Roman" w:hAnsi="Times New Roman" w:cs="Times New Roman"/>
          <w:b/>
          <w:bCs/>
          <w:sz w:val="24"/>
          <w:szCs w:val="24"/>
          <w:lang w:eastAsia="bg-BG"/>
        </w:rPr>
      </w:pPr>
      <w:bookmarkStart w:id="56" w:name="_Toc270536264"/>
    </w:p>
    <w:p w:rsidR="007655BD" w:rsidRPr="00695481" w:rsidRDefault="007655BD" w:rsidP="007655BD">
      <w:pPr>
        <w:keepNext/>
        <w:spacing w:after="0" w:line="240" w:lineRule="auto"/>
        <w:ind w:right="-337"/>
        <w:outlineLvl w:val="2"/>
        <w:rPr>
          <w:rFonts w:ascii="Times New Roman" w:eastAsia="Times New Roman" w:hAnsi="Times New Roman" w:cs="Times New Roman"/>
          <w:b/>
          <w:bCs/>
          <w:sz w:val="24"/>
          <w:szCs w:val="24"/>
          <w:lang w:eastAsia="bg-BG"/>
        </w:rPr>
      </w:pPr>
      <w:proofErr w:type="spellStart"/>
      <w:r w:rsidRPr="00695481">
        <w:rPr>
          <w:rFonts w:ascii="Times New Roman" w:eastAsia="Times New Roman" w:hAnsi="Times New Roman" w:cs="Times New Roman"/>
          <w:b/>
          <w:bCs/>
          <w:sz w:val="24"/>
          <w:szCs w:val="24"/>
          <w:lang w:eastAsia="bg-BG"/>
        </w:rPr>
        <w:t>Компостиране</w:t>
      </w:r>
      <w:proofErr w:type="spellEnd"/>
      <w:r w:rsidRPr="00695481">
        <w:rPr>
          <w:rFonts w:ascii="Times New Roman" w:eastAsia="Times New Roman" w:hAnsi="Times New Roman" w:cs="Times New Roman"/>
          <w:b/>
          <w:bCs/>
          <w:sz w:val="24"/>
          <w:szCs w:val="24"/>
          <w:lang w:eastAsia="bg-BG"/>
        </w:rPr>
        <w:t xml:space="preserve"> на утайките. Употреба в земеделието.</w:t>
      </w:r>
      <w:bookmarkEnd w:id="56"/>
    </w:p>
    <w:p w:rsidR="007655BD" w:rsidRPr="00695481" w:rsidRDefault="007655BD" w:rsidP="007655BD">
      <w:pPr>
        <w:spacing w:after="0" w:line="240" w:lineRule="auto"/>
        <w:ind w:right="-337"/>
        <w:jc w:val="both"/>
        <w:rPr>
          <w:rFonts w:ascii="Times New Roman" w:eastAsia="Times New Roman" w:hAnsi="Times New Roman" w:cs="Times New Roman"/>
          <w:sz w:val="24"/>
          <w:szCs w:val="20"/>
        </w:rPr>
      </w:pPr>
    </w:p>
    <w:p w:rsidR="007655BD" w:rsidRPr="00695481" w:rsidRDefault="007655BD" w:rsidP="007655BD">
      <w:pPr>
        <w:spacing w:after="0" w:line="240" w:lineRule="auto"/>
        <w:ind w:right="-337"/>
        <w:jc w:val="both"/>
        <w:rPr>
          <w:rFonts w:ascii="Times New Roman" w:eastAsia="Times New Roman" w:hAnsi="Times New Roman" w:cs="Times New Roman"/>
          <w:sz w:val="24"/>
          <w:szCs w:val="20"/>
        </w:rPr>
      </w:pPr>
      <w:r w:rsidRPr="00695481">
        <w:rPr>
          <w:rFonts w:ascii="Times New Roman" w:eastAsia="Times New Roman" w:hAnsi="Times New Roman" w:cs="Times New Roman"/>
          <w:sz w:val="24"/>
          <w:szCs w:val="20"/>
        </w:rPr>
        <w:tab/>
        <w:t xml:space="preserve">Стабилизираните утайки могат да се </w:t>
      </w:r>
      <w:proofErr w:type="spellStart"/>
      <w:r w:rsidRPr="00695481">
        <w:rPr>
          <w:rFonts w:ascii="Times New Roman" w:eastAsia="Times New Roman" w:hAnsi="Times New Roman" w:cs="Times New Roman"/>
          <w:sz w:val="24"/>
          <w:szCs w:val="20"/>
        </w:rPr>
        <w:t>компостират</w:t>
      </w:r>
      <w:proofErr w:type="spellEnd"/>
      <w:r w:rsidRPr="00695481">
        <w:rPr>
          <w:rFonts w:ascii="Times New Roman" w:eastAsia="Times New Roman" w:hAnsi="Times New Roman" w:cs="Times New Roman"/>
          <w:sz w:val="24"/>
          <w:szCs w:val="20"/>
        </w:rPr>
        <w:t xml:space="preserve"> съвместно с кори от дърво, дървесни стърготини, сортирани БО или други обемни целулозни отпадъци, с което се подобряват качествата им на почвен подобрител. </w:t>
      </w:r>
    </w:p>
    <w:p w:rsidR="007655BD" w:rsidRPr="00695481" w:rsidRDefault="007655BD" w:rsidP="007655BD">
      <w:pPr>
        <w:spacing w:after="0" w:line="240" w:lineRule="auto"/>
        <w:ind w:right="-337"/>
        <w:jc w:val="both"/>
        <w:rPr>
          <w:rFonts w:ascii="Times New Roman" w:eastAsia="Times New Roman" w:hAnsi="Times New Roman" w:cs="Times New Roman"/>
          <w:sz w:val="24"/>
          <w:szCs w:val="20"/>
        </w:rPr>
      </w:pPr>
      <w:r w:rsidRPr="00695481">
        <w:rPr>
          <w:rFonts w:ascii="Times New Roman" w:eastAsia="Times New Roman" w:hAnsi="Times New Roman" w:cs="Times New Roman"/>
          <w:sz w:val="24"/>
          <w:szCs w:val="20"/>
        </w:rPr>
        <w:tab/>
        <w:t>Редът и начина за оползотворяване на утайките от ПСОВ са регламентирани в Наредба за реда и начина за оползотворяване на утайки от пречистването на отпадъчни води чрез употребата им в земеделието.</w:t>
      </w:r>
    </w:p>
    <w:p w:rsidR="007655BD" w:rsidRPr="00695481" w:rsidRDefault="007655BD" w:rsidP="007655BD">
      <w:pPr>
        <w:spacing w:after="0" w:line="240" w:lineRule="auto"/>
        <w:ind w:right="-337"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В практиката утайките се използват главно за две цели: наторяване и рекултивиране на селскостопански площи.</w:t>
      </w:r>
    </w:p>
    <w:p w:rsidR="007655BD" w:rsidRPr="00695481" w:rsidRDefault="007655BD" w:rsidP="007655BD">
      <w:pPr>
        <w:spacing w:after="0" w:line="240" w:lineRule="auto"/>
        <w:ind w:right="-337"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За да се използва утайката за подобряване качеството на почвата следва да бъдат спазени следните ограничения:</w:t>
      </w:r>
    </w:p>
    <w:p w:rsidR="007655BD" w:rsidRPr="00695481" w:rsidRDefault="007655BD" w:rsidP="006031BA">
      <w:pPr>
        <w:numPr>
          <w:ilvl w:val="0"/>
          <w:numId w:val="37"/>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утайките да не представляват опасни отпадъци;</w:t>
      </w:r>
    </w:p>
    <w:p w:rsidR="007655BD" w:rsidRPr="00695481" w:rsidRDefault="007655BD" w:rsidP="006031BA">
      <w:pPr>
        <w:numPr>
          <w:ilvl w:val="0"/>
          <w:numId w:val="37"/>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концентрациите на тежките метали в почвата преди и след влагането на утайката да не надвишават ПДК;</w:t>
      </w:r>
    </w:p>
    <w:p w:rsidR="007655BD" w:rsidRPr="00695481" w:rsidRDefault="007655BD" w:rsidP="006031BA">
      <w:pPr>
        <w:numPr>
          <w:ilvl w:val="0"/>
          <w:numId w:val="37"/>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концентрациите на тежките метали и устойчиви органични замърсители в утайките да не надвишават ПДК;</w:t>
      </w:r>
    </w:p>
    <w:p w:rsidR="007655BD" w:rsidRPr="00695481" w:rsidRDefault="007655BD" w:rsidP="006031BA">
      <w:pPr>
        <w:numPr>
          <w:ilvl w:val="0"/>
          <w:numId w:val="37"/>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утайките да не са предварително третирани;</w:t>
      </w:r>
    </w:p>
    <w:p w:rsidR="007655BD" w:rsidRPr="00695481" w:rsidRDefault="007655BD" w:rsidP="006031BA">
      <w:pPr>
        <w:numPr>
          <w:ilvl w:val="0"/>
          <w:numId w:val="37"/>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почвата да е с </w:t>
      </w:r>
      <w:proofErr w:type="spellStart"/>
      <w:r w:rsidRPr="00695481">
        <w:rPr>
          <w:rFonts w:ascii="Times New Roman" w:eastAsia="Times New Roman" w:hAnsi="Times New Roman" w:cs="Times New Roman"/>
          <w:sz w:val="24"/>
          <w:szCs w:val="24"/>
          <w:lang w:eastAsia="bg-BG"/>
        </w:rPr>
        <w:t>рН</w:t>
      </w:r>
      <w:proofErr w:type="spellEnd"/>
      <w:r w:rsidRPr="00695481">
        <w:rPr>
          <w:rFonts w:ascii="Times New Roman" w:eastAsia="Times New Roman" w:hAnsi="Times New Roman" w:cs="Times New Roman"/>
          <w:sz w:val="24"/>
          <w:szCs w:val="24"/>
          <w:lang w:eastAsia="bg-BG"/>
        </w:rPr>
        <w:t xml:space="preserve"> под 6;</w:t>
      </w:r>
    </w:p>
    <w:p w:rsidR="007655BD" w:rsidRPr="00695481" w:rsidRDefault="007655BD" w:rsidP="006031BA">
      <w:pPr>
        <w:numPr>
          <w:ilvl w:val="0"/>
          <w:numId w:val="37"/>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да не съществува опасност от замърсяване на прилежащи повърхностни и подземни водни обекти.</w:t>
      </w:r>
    </w:p>
    <w:p w:rsidR="007655BD" w:rsidRPr="00695481" w:rsidRDefault="007655BD" w:rsidP="007655BD">
      <w:pPr>
        <w:spacing w:after="0" w:line="240" w:lineRule="auto"/>
        <w:ind w:right="-337"/>
        <w:jc w:val="both"/>
        <w:rPr>
          <w:rFonts w:ascii="Times New Roman" w:eastAsia="Times New Roman" w:hAnsi="Times New Roman" w:cs="Times New Roman"/>
          <w:sz w:val="24"/>
          <w:szCs w:val="24"/>
          <w:lang w:eastAsia="bg-BG"/>
        </w:rPr>
      </w:pPr>
    </w:p>
    <w:p w:rsidR="007655BD" w:rsidRPr="00695481" w:rsidRDefault="007655BD" w:rsidP="007655BD">
      <w:pPr>
        <w:spacing w:after="0" w:line="240" w:lineRule="auto"/>
        <w:ind w:right="-337"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По отношение на т. 1, 2 и 3 генерираните в ПСОВ-Трявна утайки, предвид характера на </w:t>
      </w:r>
      <w:proofErr w:type="spellStart"/>
      <w:r w:rsidRPr="00695481">
        <w:rPr>
          <w:rFonts w:ascii="Times New Roman" w:eastAsia="Times New Roman" w:hAnsi="Times New Roman" w:cs="Times New Roman"/>
          <w:sz w:val="24"/>
          <w:szCs w:val="24"/>
          <w:lang w:eastAsia="bg-BG"/>
        </w:rPr>
        <w:t>заустваните</w:t>
      </w:r>
      <w:proofErr w:type="spellEnd"/>
      <w:r w:rsidRPr="00695481">
        <w:rPr>
          <w:rFonts w:ascii="Times New Roman" w:eastAsia="Times New Roman" w:hAnsi="Times New Roman" w:cs="Times New Roman"/>
          <w:sz w:val="24"/>
          <w:szCs w:val="24"/>
          <w:lang w:eastAsia="bg-BG"/>
        </w:rPr>
        <w:t xml:space="preserve"> в градската канализация води, не би трябвало да съдържат тежки метали и съставки, които биха ги категоризирали като опасни отпадъци. </w:t>
      </w:r>
    </w:p>
    <w:p w:rsidR="007655BD" w:rsidRPr="00695481" w:rsidRDefault="007655BD" w:rsidP="007655BD">
      <w:pPr>
        <w:spacing w:after="0" w:line="240" w:lineRule="auto"/>
        <w:ind w:right="-337" w:firstLine="708"/>
        <w:jc w:val="both"/>
        <w:rPr>
          <w:rFonts w:ascii="Times New Roman" w:eastAsia="Times New Roman" w:hAnsi="Times New Roman" w:cs="Times New Roman"/>
          <w:sz w:val="24"/>
          <w:szCs w:val="24"/>
          <w:lang w:eastAsia="bg-BG"/>
        </w:rPr>
      </w:pPr>
    </w:p>
    <w:p w:rsidR="007655BD" w:rsidRPr="00695481" w:rsidRDefault="007655BD" w:rsidP="007655BD">
      <w:pPr>
        <w:tabs>
          <w:tab w:val="left" w:pos="0"/>
        </w:tabs>
        <w:spacing w:after="0" w:line="240" w:lineRule="auto"/>
        <w:ind w:right="-337"/>
        <w:rPr>
          <w:rFonts w:ascii="Times New Roman" w:eastAsia="Times New Roman" w:hAnsi="Times New Roman" w:cs="Times New Roman"/>
          <w:b/>
          <w:bCs/>
          <w:szCs w:val="20"/>
        </w:rPr>
      </w:pPr>
      <w:r w:rsidRPr="00695481">
        <w:rPr>
          <w:rFonts w:ascii="Times New Roman" w:eastAsia="Times New Roman" w:hAnsi="Times New Roman" w:cs="Times New Roman"/>
          <w:b/>
          <w:bCs/>
          <w:szCs w:val="20"/>
        </w:rPr>
        <w:t xml:space="preserve">Пределно допустими концентрации на тежки метали в почвата за (мг/кг сухо </w:t>
      </w:r>
      <w:proofErr w:type="spellStart"/>
      <w:r w:rsidRPr="00695481">
        <w:rPr>
          <w:rFonts w:ascii="Times New Roman" w:eastAsia="Times New Roman" w:hAnsi="Times New Roman" w:cs="Times New Roman"/>
          <w:b/>
          <w:bCs/>
          <w:szCs w:val="20"/>
        </w:rPr>
        <w:t>в-во</w:t>
      </w:r>
      <w:proofErr w:type="spellEnd"/>
      <w:r w:rsidRPr="00695481">
        <w:rPr>
          <w:rFonts w:ascii="Times New Roman" w:eastAsia="Times New Roman" w:hAnsi="Times New Roman" w:cs="Times New Roman"/>
          <w:b/>
          <w:bCs/>
          <w:szCs w:val="20"/>
        </w:rPr>
        <w:t>)</w:t>
      </w:r>
    </w:p>
    <w:p w:rsidR="007655BD" w:rsidRPr="00695481" w:rsidRDefault="007655BD" w:rsidP="007655BD">
      <w:pPr>
        <w:tabs>
          <w:tab w:val="left" w:pos="0"/>
        </w:tabs>
        <w:spacing w:after="0" w:line="240" w:lineRule="auto"/>
        <w:ind w:right="-337"/>
        <w:rPr>
          <w:rFonts w:ascii="Times New Roman" w:eastAsia="Times New Roman" w:hAnsi="Times New Roman" w:cs="Times New Roman"/>
          <w:b/>
          <w:bCs/>
          <w:szCs w:val="20"/>
        </w:rPr>
      </w:pPr>
    </w:p>
    <w:tbl>
      <w:tblPr>
        <w:tblW w:w="88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1724"/>
        <w:gridCol w:w="1036"/>
        <w:gridCol w:w="608"/>
        <w:gridCol w:w="873"/>
        <w:gridCol w:w="841"/>
        <w:gridCol w:w="770"/>
        <w:gridCol w:w="917"/>
        <w:gridCol w:w="753"/>
        <w:gridCol w:w="821"/>
      </w:tblGrid>
      <w:tr w:rsidR="007655BD" w:rsidRPr="00695481" w:rsidTr="004614C5">
        <w:trPr>
          <w:cantSplit/>
        </w:trPr>
        <w:tc>
          <w:tcPr>
            <w:tcW w:w="470" w:type="dxa"/>
            <w:vMerge w:val="restart"/>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 xml:space="preserve">№ </w:t>
            </w:r>
          </w:p>
        </w:tc>
        <w:tc>
          <w:tcPr>
            <w:tcW w:w="1724" w:type="dxa"/>
            <w:vMerge w:val="restart"/>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lang w:val="en-US"/>
              </w:rPr>
            </w:pPr>
            <w:r w:rsidRPr="00695481">
              <w:rPr>
                <w:rFonts w:ascii="Times New Roman" w:eastAsia="Times New Roman" w:hAnsi="Times New Roman" w:cs="Times New Roman"/>
                <w:szCs w:val="20"/>
                <w:lang w:val="en-US"/>
              </w:rPr>
              <w:t>pH</w:t>
            </w:r>
          </w:p>
        </w:tc>
        <w:tc>
          <w:tcPr>
            <w:tcW w:w="6619" w:type="dxa"/>
            <w:gridSpan w:val="8"/>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Пределно допустими концентрации (ПДК) мг/кг сухо вещество</w:t>
            </w:r>
          </w:p>
        </w:tc>
      </w:tr>
      <w:tr w:rsidR="007655BD" w:rsidRPr="00695481" w:rsidTr="004614C5">
        <w:trPr>
          <w:cantSplit/>
        </w:trPr>
        <w:tc>
          <w:tcPr>
            <w:tcW w:w="470" w:type="dxa"/>
            <w:vMerge/>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lang w:val="ru-RU"/>
              </w:rPr>
            </w:pPr>
          </w:p>
        </w:tc>
        <w:tc>
          <w:tcPr>
            <w:tcW w:w="1724" w:type="dxa"/>
            <w:vMerge/>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lang w:val="ru-RU"/>
              </w:rPr>
            </w:pPr>
          </w:p>
        </w:tc>
        <w:tc>
          <w:tcPr>
            <w:tcW w:w="1036"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кадмий</w:t>
            </w:r>
          </w:p>
        </w:tc>
        <w:tc>
          <w:tcPr>
            <w:tcW w:w="608"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мед</w:t>
            </w:r>
          </w:p>
        </w:tc>
        <w:tc>
          <w:tcPr>
            <w:tcW w:w="873"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никел</w:t>
            </w:r>
          </w:p>
        </w:tc>
        <w:tc>
          <w:tcPr>
            <w:tcW w:w="841"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олово</w:t>
            </w:r>
          </w:p>
        </w:tc>
        <w:tc>
          <w:tcPr>
            <w:tcW w:w="770"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цинк</w:t>
            </w:r>
          </w:p>
        </w:tc>
        <w:tc>
          <w:tcPr>
            <w:tcW w:w="917"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живак</w:t>
            </w:r>
          </w:p>
        </w:tc>
        <w:tc>
          <w:tcPr>
            <w:tcW w:w="753"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хром</w:t>
            </w:r>
          </w:p>
        </w:tc>
        <w:tc>
          <w:tcPr>
            <w:tcW w:w="821"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арсен</w:t>
            </w:r>
          </w:p>
        </w:tc>
      </w:tr>
      <w:tr w:rsidR="007655BD" w:rsidRPr="00695481" w:rsidTr="004614C5">
        <w:tc>
          <w:tcPr>
            <w:tcW w:w="47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1</w:t>
            </w:r>
          </w:p>
        </w:tc>
        <w:tc>
          <w:tcPr>
            <w:tcW w:w="1724"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6-7,4</w:t>
            </w:r>
          </w:p>
        </w:tc>
        <w:tc>
          <w:tcPr>
            <w:tcW w:w="1036"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2</w:t>
            </w:r>
          </w:p>
        </w:tc>
        <w:tc>
          <w:tcPr>
            <w:tcW w:w="608"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100</w:t>
            </w:r>
          </w:p>
        </w:tc>
        <w:tc>
          <w:tcPr>
            <w:tcW w:w="873"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60</w:t>
            </w:r>
          </w:p>
        </w:tc>
        <w:tc>
          <w:tcPr>
            <w:tcW w:w="841"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80</w:t>
            </w:r>
          </w:p>
        </w:tc>
        <w:tc>
          <w:tcPr>
            <w:tcW w:w="77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250</w:t>
            </w:r>
          </w:p>
        </w:tc>
        <w:tc>
          <w:tcPr>
            <w:tcW w:w="917"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1</w:t>
            </w:r>
          </w:p>
        </w:tc>
        <w:tc>
          <w:tcPr>
            <w:tcW w:w="753"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200</w:t>
            </w:r>
          </w:p>
        </w:tc>
        <w:tc>
          <w:tcPr>
            <w:tcW w:w="821"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25</w:t>
            </w:r>
          </w:p>
        </w:tc>
      </w:tr>
      <w:tr w:rsidR="007655BD" w:rsidRPr="00695481" w:rsidTr="004614C5">
        <w:tc>
          <w:tcPr>
            <w:tcW w:w="47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2</w:t>
            </w:r>
          </w:p>
        </w:tc>
        <w:tc>
          <w:tcPr>
            <w:tcW w:w="1724"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lang w:val="en-US"/>
              </w:rPr>
            </w:pPr>
            <w:r w:rsidRPr="00695481">
              <w:rPr>
                <w:rFonts w:ascii="Times New Roman" w:eastAsia="Times New Roman" w:hAnsi="Times New Roman" w:cs="Times New Roman"/>
                <w:bCs/>
                <w:szCs w:val="20"/>
                <w:lang w:val="en-US"/>
              </w:rPr>
              <w:t>&gt;7,4</w:t>
            </w:r>
          </w:p>
        </w:tc>
        <w:tc>
          <w:tcPr>
            <w:tcW w:w="1036"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3</w:t>
            </w:r>
          </w:p>
        </w:tc>
        <w:tc>
          <w:tcPr>
            <w:tcW w:w="608"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140</w:t>
            </w:r>
          </w:p>
        </w:tc>
        <w:tc>
          <w:tcPr>
            <w:tcW w:w="873"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75</w:t>
            </w:r>
          </w:p>
        </w:tc>
        <w:tc>
          <w:tcPr>
            <w:tcW w:w="841"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100</w:t>
            </w:r>
          </w:p>
        </w:tc>
        <w:tc>
          <w:tcPr>
            <w:tcW w:w="77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300</w:t>
            </w:r>
          </w:p>
        </w:tc>
        <w:tc>
          <w:tcPr>
            <w:tcW w:w="917"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1</w:t>
            </w:r>
          </w:p>
        </w:tc>
        <w:tc>
          <w:tcPr>
            <w:tcW w:w="753"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200</w:t>
            </w:r>
          </w:p>
        </w:tc>
        <w:tc>
          <w:tcPr>
            <w:tcW w:w="821"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bCs/>
                <w:szCs w:val="20"/>
              </w:rPr>
            </w:pPr>
            <w:r w:rsidRPr="00695481">
              <w:rPr>
                <w:rFonts w:ascii="Times New Roman" w:eastAsia="Times New Roman" w:hAnsi="Times New Roman" w:cs="Times New Roman"/>
                <w:bCs/>
                <w:szCs w:val="20"/>
              </w:rPr>
              <w:t>25</w:t>
            </w:r>
          </w:p>
        </w:tc>
      </w:tr>
    </w:tbl>
    <w:p w:rsidR="007655BD" w:rsidRPr="00695481" w:rsidRDefault="007655BD" w:rsidP="007655BD">
      <w:pPr>
        <w:tabs>
          <w:tab w:val="left" w:pos="0"/>
        </w:tabs>
        <w:spacing w:after="0" w:line="240" w:lineRule="auto"/>
        <w:ind w:left="360" w:right="-337"/>
        <w:rPr>
          <w:rFonts w:ascii="Times New Roman" w:eastAsia="Times New Roman" w:hAnsi="Times New Roman" w:cs="Times New Roman"/>
          <w:bCs/>
          <w:i/>
          <w:iCs/>
          <w:szCs w:val="20"/>
        </w:rPr>
      </w:pPr>
    </w:p>
    <w:p w:rsidR="007655BD" w:rsidRPr="00695481" w:rsidRDefault="007655BD" w:rsidP="006031BA">
      <w:pPr>
        <w:numPr>
          <w:ilvl w:val="0"/>
          <w:numId w:val="36"/>
        </w:numPr>
        <w:tabs>
          <w:tab w:val="left" w:pos="0"/>
        </w:tabs>
        <w:spacing w:after="0" w:line="240" w:lineRule="auto"/>
        <w:ind w:right="-337"/>
        <w:rPr>
          <w:rFonts w:ascii="Times New Roman" w:eastAsia="Times New Roman" w:hAnsi="Times New Roman" w:cs="Times New Roman"/>
          <w:bCs/>
          <w:i/>
          <w:iCs/>
          <w:szCs w:val="20"/>
        </w:rPr>
      </w:pPr>
      <w:r w:rsidRPr="00695481">
        <w:rPr>
          <w:rFonts w:ascii="Times New Roman" w:eastAsia="Times New Roman" w:hAnsi="Times New Roman" w:cs="Times New Roman"/>
          <w:bCs/>
          <w:i/>
          <w:iCs/>
          <w:szCs w:val="20"/>
        </w:rPr>
        <w:t>Активната реакция (</w:t>
      </w:r>
      <w:r w:rsidRPr="00695481">
        <w:rPr>
          <w:rFonts w:ascii="Times New Roman" w:eastAsia="Times New Roman" w:hAnsi="Times New Roman" w:cs="Times New Roman"/>
          <w:bCs/>
          <w:i/>
          <w:iCs/>
          <w:szCs w:val="20"/>
          <w:lang w:val="en-US"/>
        </w:rPr>
        <w:t>pH</w:t>
      </w:r>
      <w:r w:rsidRPr="00695481">
        <w:rPr>
          <w:rFonts w:ascii="Times New Roman" w:eastAsia="Times New Roman" w:hAnsi="Times New Roman" w:cs="Times New Roman"/>
          <w:bCs/>
          <w:i/>
          <w:iCs/>
          <w:szCs w:val="20"/>
        </w:rPr>
        <w:t>) на почвата се определя в суспензия, при съотношение почва: вода 1 : 5 и време на взаимодействие с вода 5 часа.</w:t>
      </w:r>
    </w:p>
    <w:p w:rsidR="007655BD" w:rsidRPr="00695481" w:rsidRDefault="007655BD" w:rsidP="007655BD">
      <w:pPr>
        <w:tabs>
          <w:tab w:val="left" w:pos="0"/>
        </w:tabs>
        <w:spacing w:before="240" w:after="0" w:line="240" w:lineRule="auto"/>
        <w:ind w:left="360" w:right="-337"/>
        <w:rPr>
          <w:rFonts w:ascii="Times New Roman" w:eastAsia="Times New Roman" w:hAnsi="Times New Roman" w:cs="Times New Roman"/>
          <w:b/>
          <w:bCs/>
          <w:szCs w:val="20"/>
        </w:rPr>
      </w:pPr>
      <w:r w:rsidRPr="00695481">
        <w:rPr>
          <w:rFonts w:ascii="Times New Roman" w:eastAsia="Times New Roman" w:hAnsi="Times New Roman" w:cs="Times New Roman"/>
          <w:b/>
          <w:bCs/>
          <w:szCs w:val="20"/>
        </w:rPr>
        <w:t>Пределно допустими концентрации на тежки метали и устойчиви органични замърсители в утайките, предназначени за употреба в земеделието</w:t>
      </w:r>
    </w:p>
    <w:p w:rsidR="007655BD" w:rsidRPr="00695481" w:rsidRDefault="007655BD" w:rsidP="007655BD">
      <w:pPr>
        <w:tabs>
          <w:tab w:val="left" w:pos="0"/>
        </w:tabs>
        <w:spacing w:before="240" w:after="0" w:line="240" w:lineRule="auto"/>
        <w:ind w:left="360" w:right="-337"/>
        <w:rPr>
          <w:rFonts w:ascii="Times New Roman" w:eastAsia="Times New Roman" w:hAnsi="Times New Roman" w:cs="Times New Roman"/>
          <w:b/>
          <w:bCs/>
          <w:szCs w:val="20"/>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780"/>
        <w:gridCol w:w="3960"/>
      </w:tblGrid>
      <w:tr w:rsidR="007655BD" w:rsidRPr="00695481" w:rsidTr="004614C5">
        <w:tc>
          <w:tcPr>
            <w:tcW w:w="720" w:type="dxa"/>
            <w:shd w:val="clear" w:color="auto" w:fill="D9D9D9"/>
          </w:tcPr>
          <w:p w:rsidR="007655BD" w:rsidRPr="00695481" w:rsidRDefault="007655BD" w:rsidP="007655BD">
            <w:pPr>
              <w:tabs>
                <w:tab w:val="left" w:pos="0"/>
              </w:tabs>
              <w:spacing w:after="0" w:line="240" w:lineRule="auto"/>
              <w:ind w:right="-337"/>
              <w:jc w:val="center"/>
              <w:rPr>
                <w:rFonts w:ascii="Times New Roman" w:eastAsia="Times New Roman" w:hAnsi="Times New Roman" w:cs="Times New Roman"/>
                <w:b/>
                <w:bCs/>
                <w:szCs w:val="20"/>
              </w:rPr>
            </w:pPr>
            <w:r w:rsidRPr="00695481">
              <w:rPr>
                <w:rFonts w:ascii="Times New Roman" w:eastAsia="Times New Roman" w:hAnsi="Times New Roman" w:cs="Times New Roman"/>
                <w:b/>
                <w:bCs/>
                <w:szCs w:val="20"/>
              </w:rPr>
              <w:t xml:space="preserve">№ </w:t>
            </w:r>
          </w:p>
        </w:tc>
        <w:tc>
          <w:tcPr>
            <w:tcW w:w="3780"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b/>
                <w:bCs/>
                <w:szCs w:val="20"/>
              </w:rPr>
            </w:pPr>
            <w:r w:rsidRPr="00695481">
              <w:rPr>
                <w:rFonts w:ascii="Times New Roman" w:eastAsia="Times New Roman" w:hAnsi="Times New Roman" w:cs="Times New Roman"/>
                <w:b/>
                <w:bCs/>
                <w:szCs w:val="20"/>
              </w:rPr>
              <w:t>Параметри</w:t>
            </w:r>
          </w:p>
        </w:tc>
        <w:tc>
          <w:tcPr>
            <w:tcW w:w="3960"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b/>
                <w:bCs/>
                <w:szCs w:val="20"/>
              </w:rPr>
            </w:pPr>
            <w:r w:rsidRPr="00695481">
              <w:rPr>
                <w:rFonts w:ascii="Times New Roman" w:eastAsia="Times New Roman" w:hAnsi="Times New Roman" w:cs="Times New Roman"/>
                <w:b/>
                <w:bCs/>
                <w:szCs w:val="20"/>
              </w:rPr>
              <w:t>За използване  в земеделието ПДК(мг/кг сухо вещество)</w:t>
            </w:r>
          </w:p>
        </w:tc>
      </w:tr>
      <w:tr w:rsidR="007655BD" w:rsidRPr="00695481" w:rsidTr="004614C5">
        <w:tc>
          <w:tcPr>
            <w:tcW w:w="72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1</w:t>
            </w:r>
          </w:p>
        </w:tc>
        <w:tc>
          <w:tcPr>
            <w:tcW w:w="378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Кадмий</w:t>
            </w:r>
          </w:p>
        </w:tc>
        <w:tc>
          <w:tcPr>
            <w:tcW w:w="3960" w:type="dxa"/>
          </w:tcPr>
          <w:p w:rsidR="007655BD" w:rsidRPr="00695481" w:rsidRDefault="007655BD" w:rsidP="007655BD">
            <w:pPr>
              <w:tabs>
                <w:tab w:val="left" w:pos="0"/>
              </w:tabs>
              <w:spacing w:after="0" w:line="240" w:lineRule="auto"/>
              <w:ind w:right="72"/>
              <w:jc w:val="center"/>
              <w:rPr>
                <w:rFonts w:ascii="Times New Roman" w:eastAsia="Times New Roman" w:hAnsi="Times New Roman" w:cs="Times New Roman"/>
                <w:szCs w:val="20"/>
              </w:rPr>
            </w:pPr>
            <w:r w:rsidRPr="00695481">
              <w:rPr>
                <w:rFonts w:ascii="Times New Roman" w:eastAsia="Times New Roman" w:hAnsi="Times New Roman" w:cs="Times New Roman"/>
                <w:szCs w:val="20"/>
              </w:rPr>
              <w:t>30</w:t>
            </w:r>
          </w:p>
        </w:tc>
      </w:tr>
      <w:tr w:rsidR="007655BD" w:rsidRPr="00695481" w:rsidTr="004614C5">
        <w:tc>
          <w:tcPr>
            <w:tcW w:w="72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2</w:t>
            </w:r>
          </w:p>
        </w:tc>
        <w:tc>
          <w:tcPr>
            <w:tcW w:w="378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Мед</w:t>
            </w:r>
          </w:p>
        </w:tc>
        <w:tc>
          <w:tcPr>
            <w:tcW w:w="3960" w:type="dxa"/>
          </w:tcPr>
          <w:p w:rsidR="007655BD" w:rsidRPr="00695481" w:rsidRDefault="007655BD" w:rsidP="007655BD">
            <w:pPr>
              <w:tabs>
                <w:tab w:val="left" w:pos="0"/>
              </w:tabs>
              <w:spacing w:after="0" w:line="240" w:lineRule="auto"/>
              <w:ind w:right="72"/>
              <w:jc w:val="center"/>
              <w:rPr>
                <w:rFonts w:ascii="Times New Roman" w:eastAsia="Times New Roman" w:hAnsi="Times New Roman" w:cs="Times New Roman"/>
                <w:szCs w:val="20"/>
              </w:rPr>
            </w:pPr>
            <w:r w:rsidRPr="00695481">
              <w:rPr>
                <w:rFonts w:ascii="Times New Roman" w:eastAsia="Times New Roman" w:hAnsi="Times New Roman" w:cs="Times New Roman"/>
                <w:szCs w:val="20"/>
              </w:rPr>
              <w:t>1600</w:t>
            </w:r>
          </w:p>
        </w:tc>
      </w:tr>
      <w:tr w:rsidR="007655BD" w:rsidRPr="00695481" w:rsidTr="004614C5">
        <w:tc>
          <w:tcPr>
            <w:tcW w:w="72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3</w:t>
            </w:r>
          </w:p>
        </w:tc>
        <w:tc>
          <w:tcPr>
            <w:tcW w:w="378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Никел</w:t>
            </w:r>
          </w:p>
        </w:tc>
        <w:tc>
          <w:tcPr>
            <w:tcW w:w="3960" w:type="dxa"/>
          </w:tcPr>
          <w:p w:rsidR="007655BD" w:rsidRPr="00695481" w:rsidRDefault="007655BD" w:rsidP="007655BD">
            <w:pPr>
              <w:tabs>
                <w:tab w:val="left" w:pos="0"/>
              </w:tabs>
              <w:spacing w:after="0" w:line="240" w:lineRule="auto"/>
              <w:ind w:right="72"/>
              <w:jc w:val="center"/>
              <w:rPr>
                <w:rFonts w:ascii="Times New Roman" w:eastAsia="Times New Roman" w:hAnsi="Times New Roman" w:cs="Times New Roman"/>
                <w:szCs w:val="20"/>
              </w:rPr>
            </w:pPr>
            <w:r w:rsidRPr="00695481">
              <w:rPr>
                <w:rFonts w:ascii="Times New Roman" w:eastAsia="Times New Roman" w:hAnsi="Times New Roman" w:cs="Times New Roman"/>
                <w:szCs w:val="20"/>
              </w:rPr>
              <w:t>350</w:t>
            </w:r>
          </w:p>
        </w:tc>
      </w:tr>
      <w:tr w:rsidR="007655BD" w:rsidRPr="00695481" w:rsidTr="004614C5">
        <w:tc>
          <w:tcPr>
            <w:tcW w:w="72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4</w:t>
            </w:r>
          </w:p>
        </w:tc>
        <w:tc>
          <w:tcPr>
            <w:tcW w:w="378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Олово</w:t>
            </w:r>
          </w:p>
        </w:tc>
        <w:tc>
          <w:tcPr>
            <w:tcW w:w="3960" w:type="dxa"/>
          </w:tcPr>
          <w:p w:rsidR="007655BD" w:rsidRPr="00695481" w:rsidRDefault="007655BD" w:rsidP="007655BD">
            <w:pPr>
              <w:tabs>
                <w:tab w:val="left" w:pos="0"/>
              </w:tabs>
              <w:spacing w:after="0" w:line="240" w:lineRule="auto"/>
              <w:ind w:right="72"/>
              <w:jc w:val="center"/>
              <w:rPr>
                <w:rFonts w:ascii="Times New Roman" w:eastAsia="Times New Roman" w:hAnsi="Times New Roman" w:cs="Times New Roman"/>
                <w:szCs w:val="20"/>
              </w:rPr>
            </w:pPr>
            <w:r w:rsidRPr="00695481">
              <w:rPr>
                <w:rFonts w:ascii="Times New Roman" w:eastAsia="Times New Roman" w:hAnsi="Times New Roman" w:cs="Times New Roman"/>
                <w:szCs w:val="20"/>
              </w:rPr>
              <w:t>800</w:t>
            </w:r>
          </w:p>
        </w:tc>
      </w:tr>
      <w:tr w:rsidR="007655BD" w:rsidRPr="00695481" w:rsidTr="004614C5">
        <w:tc>
          <w:tcPr>
            <w:tcW w:w="72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5</w:t>
            </w:r>
          </w:p>
        </w:tc>
        <w:tc>
          <w:tcPr>
            <w:tcW w:w="378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Цинк</w:t>
            </w:r>
          </w:p>
        </w:tc>
        <w:tc>
          <w:tcPr>
            <w:tcW w:w="3960" w:type="dxa"/>
          </w:tcPr>
          <w:p w:rsidR="007655BD" w:rsidRPr="00695481" w:rsidRDefault="007655BD" w:rsidP="007655BD">
            <w:pPr>
              <w:tabs>
                <w:tab w:val="left" w:pos="0"/>
              </w:tabs>
              <w:spacing w:after="0" w:line="240" w:lineRule="auto"/>
              <w:ind w:right="72"/>
              <w:jc w:val="center"/>
              <w:rPr>
                <w:rFonts w:ascii="Times New Roman" w:eastAsia="Times New Roman" w:hAnsi="Times New Roman" w:cs="Times New Roman"/>
                <w:szCs w:val="20"/>
              </w:rPr>
            </w:pPr>
            <w:r w:rsidRPr="00695481">
              <w:rPr>
                <w:rFonts w:ascii="Times New Roman" w:eastAsia="Times New Roman" w:hAnsi="Times New Roman" w:cs="Times New Roman"/>
                <w:szCs w:val="20"/>
              </w:rPr>
              <w:t>3000</w:t>
            </w:r>
          </w:p>
        </w:tc>
      </w:tr>
      <w:tr w:rsidR="007655BD" w:rsidRPr="00695481" w:rsidTr="004614C5">
        <w:tc>
          <w:tcPr>
            <w:tcW w:w="72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6</w:t>
            </w:r>
          </w:p>
        </w:tc>
        <w:tc>
          <w:tcPr>
            <w:tcW w:w="378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Живак</w:t>
            </w:r>
          </w:p>
        </w:tc>
        <w:tc>
          <w:tcPr>
            <w:tcW w:w="3960" w:type="dxa"/>
          </w:tcPr>
          <w:p w:rsidR="007655BD" w:rsidRPr="00695481" w:rsidRDefault="007655BD" w:rsidP="007655BD">
            <w:pPr>
              <w:tabs>
                <w:tab w:val="left" w:pos="0"/>
              </w:tabs>
              <w:spacing w:after="0" w:line="240" w:lineRule="auto"/>
              <w:ind w:right="72"/>
              <w:jc w:val="center"/>
              <w:rPr>
                <w:rFonts w:ascii="Times New Roman" w:eastAsia="Times New Roman" w:hAnsi="Times New Roman" w:cs="Times New Roman"/>
                <w:szCs w:val="20"/>
              </w:rPr>
            </w:pPr>
            <w:r w:rsidRPr="00695481">
              <w:rPr>
                <w:rFonts w:ascii="Times New Roman" w:eastAsia="Times New Roman" w:hAnsi="Times New Roman" w:cs="Times New Roman"/>
                <w:szCs w:val="20"/>
              </w:rPr>
              <w:t>16</w:t>
            </w:r>
          </w:p>
        </w:tc>
      </w:tr>
      <w:tr w:rsidR="007655BD" w:rsidRPr="00695481" w:rsidTr="004614C5">
        <w:tc>
          <w:tcPr>
            <w:tcW w:w="72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7</w:t>
            </w:r>
          </w:p>
        </w:tc>
        <w:tc>
          <w:tcPr>
            <w:tcW w:w="378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Хром</w:t>
            </w:r>
          </w:p>
        </w:tc>
        <w:tc>
          <w:tcPr>
            <w:tcW w:w="3960" w:type="dxa"/>
          </w:tcPr>
          <w:p w:rsidR="007655BD" w:rsidRPr="00695481" w:rsidRDefault="007655BD" w:rsidP="007655BD">
            <w:pPr>
              <w:tabs>
                <w:tab w:val="left" w:pos="0"/>
              </w:tabs>
              <w:spacing w:after="0" w:line="240" w:lineRule="auto"/>
              <w:ind w:right="72"/>
              <w:jc w:val="center"/>
              <w:rPr>
                <w:rFonts w:ascii="Times New Roman" w:eastAsia="Times New Roman" w:hAnsi="Times New Roman" w:cs="Times New Roman"/>
                <w:szCs w:val="20"/>
              </w:rPr>
            </w:pPr>
            <w:r w:rsidRPr="00695481">
              <w:rPr>
                <w:rFonts w:ascii="Times New Roman" w:eastAsia="Times New Roman" w:hAnsi="Times New Roman" w:cs="Times New Roman"/>
                <w:szCs w:val="20"/>
              </w:rPr>
              <w:t>500</w:t>
            </w:r>
          </w:p>
        </w:tc>
      </w:tr>
      <w:tr w:rsidR="007655BD" w:rsidRPr="00695481" w:rsidTr="004614C5">
        <w:tc>
          <w:tcPr>
            <w:tcW w:w="72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8</w:t>
            </w:r>
          </w:p>
        </w:tc>
        <w:tc>
          <w:tcPr>
            <w:tcW w:w="378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Арсен</w:t>
            </w:r>
          </w:p>
        </w:tc>
        <w:tc>
          <w:tcPr>
            <w:tcW w:w="3960" w:type="dxa"/>
          </w:tcPr>
          <w:p w:rsidR="007655BD" w:rsidRPr="00695481" w:rsidRDefault="007655BD" w:rsidP="007655BD">
            <w:pPr>
              <w:tabs>
                <w:tab w:val="left" w:pos="0"/>
              </w:tabs>
              <w:spacing w:after="0" w:line="240" w:lineRule="auto"/>
              <w:ind w:right="72"/>
              <w:jc w:val="center"/>
              <w:rPr>
                <w:rFonts w:ascii="Times New Roman" w:eastAsia="Times New Roman" w:hAnsi="Times New Roman" w:cs="Times New Roman"/>
                <w:szCs w:val="20"/>
              </w:rPr>
            </w:pPr>
            <w:r w:rsidRPr="00695481">
              <w:rPr>
                <w:rFonts w:ascii="Times New Roman" w:eastAsia="Times New Roman" w:hAnsi="Times New Roman" w:cs="Times New Roman"/>
                <w:szCs w:val="20"/>
              </w:rPr>
              <w:t>25</w:t>
            </w:r>
          </w:p>
        </w:tc>
      </w:tr>
      <w:tr w:rsidR="007655BD" w:rsidRPr="00695481" w:rsidTr="004614C5">
        <w:tc>
          <w:tcPr>
            <w:tcW w:w="72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9</w:t>
            </w:r>
          </w:p>
        </w:tc>
        <w:tc>
          <w:tcPr>
            <w:tcW w:w="378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ПАВ(</w:t>
            </w:r>
            <w:proofErr w:type="spellStart"/>
            <w:r w:rsidRPr="00695481">
              <w:rPr>
                <w:rFonts w:ascii="Times New Roman" w:eastAsia="Times New Roman" w:hAnsi="Times New Roman" w:cs="Times New Roman"/>
                <w:szCs w:val="20"/>
              </w:rPr>
              <w:t>полициклични</w:t>
            </w:r>
            <w:proofErr w:type="spellEnd"/>
            <w:r w:rsidRPr="00695481">
              <w:rPr>
                <w:rFonts w:ascii="Times New Roman" w:eastAsia="Times New Roman" w:hAnsi="Times New Roman" w:cs="Times New Roman"/>
                <w:szCs w:val="20"/>
              </w:rPr>
              <w:t xml:space="preserve"> ароматни въглеводороди)</w:t>
            </w:r>
          </w:p>
        </w:tc>
        <w:tc>
          <w:tcPr>
            <w:tcW w:w="3960" w:type="dxa"/>
          </w:tcPr>
          <w:p w:rsidR="007655BD" w:rsidRPr="00695481" w:rsidRDefault="007655BD" w:rsidP="007655BD">
            <w:pPr>
              <w:tabs>
                <w:tab w:val="left" w:pos="0"/>
              </w:tabs>
              <w:spacing w:after="0" w:line="240" w:lineRule="auto"/>
              <w:ind w:right="72"/>
              <w:jc w:val="center"/>
              <w:rPr>
                <w:rFonts w:ascii="Times New Roman" w:eastAsia="Times New Roman" w:hAnsi="Times New Roman" w:cs="Times New Roman"/>
                <w:szCs w:val="20"/>
              </w:rPr>
            </w:pPr>
            <w:r w:rsidRPr="00695481">
              <w:rPr>
                <w:rFonts w:ascii="Times New Roman" w:eastAsia="Times New Roman" w:hAnsi="Times New Roman" w:cs="Times New Roman"/>
                <w:szCs w:val="20"/>
              </w:rPr>
              <w:t>6.5</w:t>
            </w:r>
          </w:p>
        </w:tc>
      </w:tr>
      <w:tr w:rsidR="007655BD" w:rsidRPr="00695481" w:rsidTr="004614C5">
        <w:tc>
          <w:tcPr>
            <w:tcW w:w="72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10</w:t>
            </w:r>
          </w:p>
        </w:tc>
        <w:tc>
          <w:tcPr>
            <w:tcW w:w="3780"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ПХБ(</w:t>
            </w:r>
            <w:proofErr w:type="spellStart"/>
            <w:r w:rsidRPr="00695481">
              <w:rPr>
                <w:rFonts w:ascii="Times New Roman" w:eastAsia="Times New Roman" w:hAnsi="Times New Roman" w:cs="Times New Roman"/>
                <w:szCs w:val="20"/>
              </w:rPr>
              <w:t>полихлорирани</w:t>
            </w:r>
            <w:proofErr w:type="spellEnd"/>
            <w:r w:rsidRPr="00695481">
              <w:rPr>
                <w:rFonts w:ascii="Times New Roman" w:eastAsia="Times New Roman" w:hAnsi="Times New Roman" w:cs="Times New Roman"/>
                <w:szCs w:val="20"/>
              </w:rPr>
              <w:t xml:space="preserve"> </w:t>
            </w:r>
            <w:proofErr w:type="spellStart"/>
            <w:r w:rsidRPr="00695481">
              <w:rPr>
                <w:rFonts w:ascii="Times New Roman" w:eastAsia="Times New Roman" w:hAnsi="Times New Roman" w:cs="Times New Roman"/>
                <w:szCs w:val="20"/>
              </w:rPr>
              <w:t>бифенили</w:t>
            </w:r>
            <w:proofErr w:type="spellEnd"/>
            <w:r w:rsidRPr="00695481">
              <w:rPr>
                <w:rFonts w:ascii="Times New Roman" w:eastAsia="Times New Roman" w:hAnsi="Times New Roman" w:cs="Times New Roman"/>
                <w:szCs w:val="20"/>
              </w:rPr>
              <w:t>)</w:t>
            </w:r>
          </w:p>
        </w:tc>
        <w:tc>
          <w:tcPr>
            <w:tcW w:w="3960" w:type="dxa"/>
          </w:tcPr>
          <w:p w:rsidR="007655BD" w:rsidRPr="00695481" w:rsidRDefault="007655BD" w:rsidP="007655BD">
            <w:pPr>
              <w:tabs>
                <w:tab w:val="left" w:pos="0"/>
              </w:tabs>
              <w:spacing w:after="0" w:line="240" w:lineRule="auto"/>
              <w:ind w:right="72"/>
              <w:jc w:val="center"/>
              <w:rPr>
                <w:rFonts w:ascii="Times New Roman" w:eastAsia="Times New Roman" w:hAnsi="Times New Roman" w:cs="Times New Roman"/>
                <w:szCs w:val="20"/>
              </w:rPr>
            </w:pPr>
            <w:r w:rsidRPr="00695481">
              <w:rPr>
                <w:rFonts w:ascii="Times New Roman" w:eastAsia="Times New Roman" w:hAnsi="Times New Roman" w:cs="Times New Roman"/>
                <w:szCs w:val="20"/>
              </w:rPr>
              <w:t>1</w:t>
            </w:r>
          </w:p>
        </w:tc>
      </w:tr>
    </w:tbl>
    <w:p w:rsidR="007655BD" w:rsidRPr="00695481" w:rsidRDefault="007655BD" w:rsidP="007655BD">
      <w:pPr>
        <w:spacing w:after="0" w:line="240" w:lineRule="auto"/>
        <w:ind w:right="-337" w:firstLine="708"/>
        <w:jc w:val="both"/>
        <w:rPr>
          <w:rFonts w:ascii="Times New Roman" w:eastAsia="Times New Roman" w:hAnsi="Times New Roman" w:cs="Times New Roman"/>
          <w:szCs w:val="24"/>
          <w:lang w:eastAsia="bg-BG"/>
        </w:rPr>
      </w:pPr>
    </w:p>
    <w:p w:rsidR="007655BD" w:rsidRPr="00695481" w:rsidRDefault="007655BD" w:rsidP="007655BD">
      <w:pPr>
        <w:spacing w:after="0" w:line="240" w:lineRule="auto"/>
        <w:ind w:right="-337" w:firstLine="708"/>
        <w:jc w:val="both"/>
        <w:rPr>
          <w:rFonts w:ascii="Times New Roman" w:eastAsia="Times New Roman" w:hAnsi="Times New Roman" w:cs="Times New Roman"/>
          <w:szCs w:val="24"/>
          <w:lang w:eastAsia="bg-BG"/>
        </w:rPr>
      </w:pPr>
    </w:p>
    <w:p w:rsidR="007655BD" w:rsidRPr="00695481" w:rsidRDefault="007655BD" w:rsidP="007655BD">
      <w:pPr>
        <w:spacing w:after="0" w:line="240" w:lineRule="auto"/>
        <w:ind w:right="-337" w:firstLine="708"/>
        <w:jc w:val="both"/>
        <w:rPr>
          <w:rFonts w:ascii="Times New Roman" w:eastAsia="Times New Roman" w:hAnsi="Times New Roman" w:cs="Times New Roman"/>
          <w:szCs w:val="24"/>
          <w:lang w:eastAsia="bg-BG"/>
        </w:rPr>
      </w:pPr>
    </w:p>
    <w:p w:rsidR="007655BD" w:rsidRPr="00695481" w:rsidRDefault="007655BD" w:rsidP="007655BD">
      <w:pPr>
        <w:widowControl w:val="0"/>
        <w:autoSpaceDE w:val="0"/>
        <w:autoSpaceDN w:val="0"/>
        <w:adjustRightInd w:val="0"/>
        <w:spacing w:after="0" w:line="240" w:lineRule="auto"/>
        <w:ind w:right="-337"/>
        <w:jc w:val="both"/>
        <w:rPr>
          <w:rFonts w:ascii="Times New Roman" w:eastAsia="Times New Roman" w:hAnsi="Times New Roman" w:cs="Times New Roman"/>
          <w:b/>
          <w:szCs w:val="20"/>
          <w:lang w:eastAsia="bg-BG"/>
        </w:rPr>
      </w:pPr>
      <w:r w:rsidRPr="00695481">
        <w:rPr>
          <w:rFonts w:ascii="Times New Roman" w:eastAsia="Times New Roman" w:hAnsi="Times New Roman" w:cs="Times New Roman"/>
          <w:b/>
          <w:szCs w:val="20"/>
          <w:lang w:eastAsia="bg-BG"/>
        </w:rPr>
        <w:t xml:space="preserve">Микробиологични и </w:t>
      </w:r>
      <w:proofErr w:type="spellStart"/>
      <w:r w:rsidRPr="00695481">
        <w:rPr>
          <w:rFonts w:ascii="Times New Roman" w:eastAsia="Times New Roman" w:hAnsi="Times New Roman" w:cs="Times New Roman"/>
          <w:b/>
          <w:szCs w:val="20"/>
          <w:lang w:eastAsia="bg-BG"/>
        </w:rPr>
        <w:t>паразитологични</w:t>
      </w:r>
      <w:proofErr w:type="spellEnd"/>
      <w:r w:rsidRPr="00695481">
        <w:rPr>
          <w:rFonts w:ascii="Times New Roman" w:eastAsia="Times New Roman" w:hAnsi="Times New Roman" w:cs="Times New Roman"/>
          <w:b/>
          <w:szCs w:val="20"/>
          <w:lang w:eastAsia="bg-BG"/>
        </w:rPr>
        <w:t xml:space="preserve"> изисквания, които трябва да бъдат удовлетворени при третиране на утайки, предназначени за оползотворяване в земеделието</w:t>
      </w:r>
    </w:p>
    <w:p w:rsidR="007655BD" w:rsidRPr="00695481" w:rsidRDefault="007655BD" w:rsidP="007655BD">
      <w:pPr>
        <w:widowControl w:val="0"/>
        <w:autoSpaceDE w:val="0"/>
        <w:autoSpaceDN w:val="0"/>
        <w:adjustRightInd w:val="0"/>
        <w:spacing w:after="0" w:line="240" w:lineRule="auto"/>
        <w:ind w:right="-337"/>
        <w:jc w:val="both"/>
        <w:rPr>
          <w:rFonts w:ascii="Times New Roman" w:eastAsia="Times New Roman" w:hAnsi="Times New Roman" w:cs="Times New Roman"/>
          <w:b/>
          <w:szCs w:val="20"/>
          <w:lang w:eastAsia="bg-BG"/>
        </w:rPr>
      </w:pPr>
    </w:p>
    <w:p w:rsidR="003F46FE" w:rsidRPr="00695481" w:rsidRDefault="003F46FE" w:rsidP="007655BD">
      <w:pPr>
        <w:widowControl w:val="0"/>
        <w:autoSpaceDE w:val="0"/>
        <w:autoSpaceDN w:val="0"/>
        <w:adjustRightInd w:val="0"/>
        <w:spacing w:after="0" w:line="240" w:lineRule="auto"/>
        <w:ind w:right="-337"/>
        <w:jc w:val="both"/>
        <w:rPr>
          <w:rFonts w:ascii="Times New Roman" w:eastAsia="Times New Roman" w:hAnsi="Times New Roman" w:cs="Times New Roman"/>
          <w:b/>
          <w:szCs w:val="20"/>
          <w:lang w:eastAsia="bg-BG"/>
        </w:rPr>
      </w:pPr>
    </w:p>
    <w:tbl>
      <w:tblPr>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962"/>
        <w:gridCol w:w="2702"/>
      </w:tblGrid>
      <w:tr w:rsidR="007655BD" w:rsidRPr="00695481" w:rsidTr="004614C5">
        <w:trPr>
          <w:trHeight w:val="510"/>
        </w:trPr>
        <w:tc>
          <w:tcPr>
            <w:tcW w:w="1242"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b/>
                <w:bCs/>
                <w:szCs w:val="20"/>
              </w:rPr>
            </w:pPr>
            <w:r w:rsidRPr="00695481">
              <w:rPr>
                <w:rFonts w:ascii="Times New Roman" w:eastAsia="Times New Roman" w:hAnsi="Times New Roman" w:cs="Times New Roman"/>
                <w:b/>
                <w:bCs/>
                <w:szCs w:val="20"/>
              </w:rPr>
              <w:t>№ по ред</w:t>
            </w:r>
          </w:p>
        </w:tc>
        <w:tc>
          <w:tcPr>
            <w:tcW w:w="4962"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b/>
                <w:bCs/>
                <w:szCs w:val="20"/>
              </w:rPr>
            </w:pPr>
            <w:r w:rsidRPr="00695481">
              <w:rPr>
                <w:rFonts w:ascii="Times New Roman" w:eastAsia="Times New Roman" w:hAnsi="Times New Roman" w:cs="Times New Roman"/>
                <w:b/>
                <w:bCs/>
                <w:szCs w:val="20"/>
              </w:rPr>
              <w:t>Показател</w:t>
            </w:r>
          </w:p>
        </w:tc>
        <w:tc>
          <w:tcPr>
            <w:tcW w:w="2702" w:type="dxa"/>
            <w:shd w:val="clear" w:color="auto" w:fill="D9D9D9"/>
          </w:tcPr>
          <w:p w:rsidR="007655BD" w:rsidRPr="00695481" w:rsidRDefault="007655BD" w:rsidP="007655BD">
            <w:pPr>
              <w:tabs>
                <w:tab w:val="left" w:pos="0"/>
              </w:tabs>
              <w:spacing w:after="0" w:line="240" w:lineRule="auto"/>
              <w:ind w:right="-337"/>
              <w:rPr>
                <w:rFonts w:ascii="Times New Roman" w:eastAsia="Times New Roman" w:hAnsi="Times New Roman" w:cs="Times New Roman"/>
                <w:b/>
                <w:bCs/>
                <w:szCs w:val="20"/>
              </w:rPr>
            </w:pPr>
            <w:r w:rsidRPr="00695481">
              <w:rPr>
                <w:rFonts w:ascii="Times New Roman" w:eastAsia="Times New Roman" w:hAnsi="Times New Roman" w:cs="Times New Roman"/>
                <w:b/>
                <w:bCs/>
                <w:szCs w:val="20"/>
              </w:rPr>
              <w:t>Единица мярка</w:t>
            </w:r>
          </w:p>
        </w:tc>
      </w:tr>
      <w:tr w:rsidR="007655BD" w:rsidRPr="00695481" w:rsidTr="004614C5">
        <w:trPr>
          <w:trHeight w:val="510"/>
        </w:trPr>
        <w:tc>
          <w:tcPr>
            <w:tcW w:w="124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1.</w:t>
            </w:r>
          </w:p>
        </w:tc>
        <w:tc>
          <w:tcPr>
            <w:tcW w:w="496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lang w:val="en-US"/>
              </w:rPr>
            </w:pPr>
            <w:r w:rsidRPr="00695481">
              <w:rPr>
                <w:rFonts w:ascii="Times New Roman" w:eastAsia="Times New Roman" w:hAnsi="Times New Roman" w:cs="Times New Roman"/>
                <w:szCs w:val="20"/>
                <w:lang w:val="en-US"/>
              </w:rPr>
              <w:t>Salmonella spp.</w:t>
            </w:r>
          </w:p>
        </w:tc>
        <w:tc>
          <w:tcPr>
            <w:tcW w:w="270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не се допуска в 20 гр.</w:t>
            </w:r>
          </w:p>
        </w:tc>
      </w:tr>
      <w:tr w:rsidR="007655BD" w:rsidRPr="00695481" w:rsidTr="004614C5">
        <w:trPr>
          <w:trHeight w:val="510"/>
        </w:trPr>
        <w:tc>
          <w:tcPr>
            <w:tcW w:w="124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2.</w:t>
            </w:r>
          </w:p>
        </w:tc>
        <w:tc>
          <w:tcPr>
            <w:tcW w:w="496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proofErr w:type="spellStart"/>
            <w:r w:rsidRPr="00695481">
              <w:rPr>
                <w:rFonts w:ascii="Times New Roman" w:eastAsia="Times New Roman" w:hAnsi="Times New Roman" w:cs="Times New Roman"/>
                <w:szCs w:val="20"/>
                <w:lang w:val="en-US"/>
              </w:rPr>
              <w:t>Escherihia</w:t>
            </w:r>
            <w:proofErr w:type="spellEnd"/>
            <w:r w:rsidRPr="00695481">
              <w:rPr>
                <w:rFonts w:ascii="Times New Roman" w:eastAsia="Times New Roman" w:hAnsi="Times New Roman" w:cs="Times New Roman"/>
                <w:szCs w:val="20"/>
                <w:lang w:val="en-US"/>
              </w:rPr>
              <w:t xml:space="preserve"> coli</w:t>
            </w:r>
            <w:r w:rsidRPr="00695481">
              <w:rPr>
                <w:rFonts w:ascii="Times New Roman" w:eastAsia="Times New Roman" w:hAnsi="Times New Roman" w:cs="Times New Roman"/>
                <w:szCs w:val="20"/>
              </w:rPr>
              <w:t xml:space="preserve"> </w:t>
            </w:r>
            <w:proofErr w:type="spellStart"/>
            <w:r w:rsidRPr="00695481">
              <w:rPr>
                <w:rFonts w:ascii="Times New Roman" w:eastAsia="Times New Roman" w:hAnsi="Times New Roman" w:cs="Times New Roman"/>
                <w:szCs w:val="20"/>
              </w:rPr>
              <w:t>титър</w:t>
            </w:r>
            <w:proofErr w:type="spellEnd"/>
          </w:p>
        </w:tc>
        <w:tc>
          <w:tcPr>
            <w:tcW w:w="270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над 1  гр.</w:t>
            </w:r>
          </w:p>
        </w:tc>
      </w:tr>
      <w:tr w:rsidR="007655BD" w:rsidRPr="00695481" w:rsidTr="004614C5">
        <w:trPr>
          <w:trHeight w:val="510"/>
        </w:trPr>
        <w:tc>
          <w:tcPr>
            <w:tcW w:w="124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lang w:val="en-US"/>
              </w:rPr>
            </w:pPr>
            <w:r w:rsidRPr="00695481">
              <w:rPr>
                <w:rFonts w:ascii="Times New Roman" w:eastAsia="Times New Roman" w:hAnsi="Times New Roman" w:cs="Times New Roman"/>
                <w:szCs w:val="20"/>
                <w:lang w:val="en-US"/>
              </w:rPr>
              <w:t>3.</w:t>
            </w:r>
          </w:p>
        </w:tc>
        <w:tc>
          <w:tcPr>
            <w:tcW w:w="496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lang w:val="en-US"/>
              </w:rPr>
              <w:t xml:space="preserve">Clostridium </w:t>
            </w:r>
            <w:proofErr w:type="spellStart"/>
            <w:r w:rsidRPr="00695481">
              <w:rPr>
                <w:rFonts w:ascii="Times New Roman" w:eastAsia="Times New Roman" w:hAnsi="Times New Roman" w:cs="Times New Roman"/>
                <w:szCs w:val="20"/>
                <w:lang w:val="en-US"/>
              </w:rPr>
              <w:t>perfringens</w:t>
            </w:r>
            <w:proofErr w:type="spellEnd"/>
            <w:r w:rsidRPr="00695481">
              <w:rPr>
                <w:rFonts w:ascii="Times New Roman" w:eastAsia="Times New Roman" w:hAnsi="Times New Roman" w:cs="Times New Roman"/>
                <w:szCs w:val="20"/>
              </w:rPr>
              <w:t xml:space="preserve"> </w:t>
            </w:r>
            <w:proofErr w:type="spellStart"/>
            <w:r w:rsidRPr="00695481">
              <w:rPr>
                <w:rFonts w:ascii="Times New Roman" w:eastAsia="Times New Roman" w:hAnsi="Times New Roman" w:cs="Times New Roman"/>
                <w:szCs w:val="20"/>
              </w:rPr>
              <w:t>титър</w:t>
            </w:r>
            <w:proofErr w:type="spellEnd"/>
          </w:p>
        </w:tc>
        <w:tc>
          <w:tcPr>
            <w:tcW w:w="270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 xml:space="preserve"> над 1 гр.</w:t>
            </w:r>
          </w:p>
        </w:tc>
      </w:tr>
      <w:tr w:rsidR="007655BD" w:rsidRPr="00695481" w:rsidTr="004614C5">
        <w:trPr>
          <w:trHeight w:val="510"/>
        </w:trPr>
        <w:tc>
          <w:tcPr>
            <w:tcW w:w="124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lang w:val="en-US"/>
              </w:rPr>
            </w:pPr>
            <w:r w:rsidRPr="00695481">
              <w:rPr>
                <w:rFonts w:ascii="Times New Roman" w:eastAsia="Times New Roman" w:hAnsi="Times New Roman" w:cs="Times New Roman"/>
                <w:szCs w:val="20"/>
                <w:lang w:val="en-US"/>
              </w:rPr>
              <w:t>4.</w:t>
            </w:r>
          </w:p>
        </w:tc>
        <w:tc>
          <w:tcPr>
            <w:tcW w:w="496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proofErr w:type="spellStart"/>
            <w:r w:rsidRPr="00695481">
              <w:rPr>
                <w:rFonts w:ascii="Times New Roman" w:eastAsia="Times New Roman" w:hAnsi="Times New Roman" w:cs="Times New Roman"/>
                <w:szCs w:val="20"/>
              </w:rPr>
              <w:t>Жизненоспособни</w:t>
            </w:r>
            <w:proofErr w:type="spellEnd"/>
            <w:r w:rsidRPr="00695481">
              <w:rPr>
                <w:rFonts w:ascii="Times New Roman" w:eastAsia="Times New Roman" w:hAnsi="Times New Roman" w:cs="Times New Roman"/>
                <w:szCs w:val="20"/>
              </w:rPr>
              <w:t xml:space="preserve"> яйца на </w:t>
            </w:r>
            <w:proofErr w:type="spellStart"/>
            <w:r w:rsidRPr="00695481">
              <w:rPr>
                <w:rFonts w:ascii="Times New Roman" w:eastAsia="Times New Roman" w:hAnsi="Times New Roman" w:cs="Times New Roman"/>
                <w:szCs w:val="20"/>
              </w:rPr>
              <w:t>хелминти</w:t>
            </w:r>
            <w:proofErr w:type="spellEnd"/>
          </w:p>
        </w:tc>
        <w:tc>
          <w:tcPr>
            <w:tcW w:w="2702" w:type="dxa"/>
          </w:tcPr>
          <w:p w:rsidR="007655BD" w:rsidRPr="00695481" w:rsidRDefault="007655BD" w:rsidP="007655BD">
            <w:pPr>
              <w:tabs>
                <w:tab w:val="left" w:pos="0"/>
              </w:tabs>
              <w:spacing w:after="0" w:line="240" w:lineRule="auto"/>
              <w:ind w:right="-337"/>
              <w:rPr>
                <w:rFonts w:ascii="Times New Roman" w:eastAsia="Times New Roman" w:hAnsi="Times New Roman" w:cs="Times New Roman"/>
                <w:szCs w:val="20"/>
              </w:rPr>
            </w:pPr>
            <w:r w:rsidRPr="00695481">
              <w:rPr>
                <w:rFonts w:ascii="Times New Roman" w:eastAsia="Times New Roman" w:hAnsi="Times New Roman" w:cs="Times New Roman"/>
                <w:szCs w:val="20"/>
              </w:rPr>
              <w:t xml:space="preserve">1 на 1 кг.(сухо </w:t>
            </w:r>
            <w:proofErr w:type="spellStart"/>
            <w:r w:rsidRPr="00695481">
              <w:rPr>
                <w:rFonts w:ascii="Times New Roman" w:eastAsia="Times New Roman" w:hAnsi="Times New Roman" w:cs="Times New Roman"/>
                <w:szCs w:val="20"/>
              </w:rPr>
              <w:t>в-во</w:t>
            </w:r>
            <w:proofErr w:type="spellEnd"/>
            <w:r w:rsidRPr="00695481">
              <w:rPr>
                <w:rFonts w:ascii="Times New Roman" w:eastAsia="Times New Roman" w:hAnsi="Times New Roman" w:cs="Times New Roman"/>
                <w:szCs w:val="20"/>
              </w:rPr>
              <w:t>)</w:t>
            </w:r>
          </w:p>
        </w:tc>
      </w:tr>
    </w:tbl>
    <w:p w:rsidR="007655BD" w:rsidRPr="00695481" w:rsidRDefault="007655BD" w:rsidP="007655BD">
      <w:pPr>
        <w:widowControl w:val="0"/>
        <w:autoSpaceDE w:val="0"/>
        <w:autoSpaceDN w:val="0"/>
        <w:adjustRightInd w:val="0"/>
        <w:spacing w:after="0" w:line="240" w:lineRule="auto"/>
        <w:ind w:right="-337"/>
        <w:rPr>
          <w:rFonts w:ascii="Times New Roman" w:eastAsia="Times New Roman" w:hAnsi="Times New Roman" w:cs="Times New Roman"/>
          <w:b/>
          <w:bCs/>
          <w:szCs w:val="24"/>
          <w:lang w:eastAsia="bg-BG"/>
        </w:rPr>
      </w:pPr>
    </w:p>
    <w:p w:rsidR="007655BD" w:rsidRPr="00695481" w:rsidRDefault="007655BD" w:rsidP="007655BD">
      <w:pPr>
        <w:spacing w:after="0" w:line="240" w:lineRule="auto"/>
        <w:ind w:right="-337" w:firstLine="708"/>
        <w:jc w:val="both"/>
        <w:rPr>
          <w:rFonts w:ascii="Times New Roman" w:eastAsia="Times New Roman" w:hAnsi="Times New Roman" w:cs="Times New Roman"/>
          <w:sz w:val="24"/>
          <w:szCs w:val="24"/>
          <w:lang w:eastAsia="bg-BG"/>
        </w:rPr>
      </w:pPr>
    </w:p>
    <w:p w:rsidR="007655BD" w:rsidRPr="00695481" w:rsidRDefault="007655BD" w:rsidP="007655BD">
      <w:pPr>
        <w:spacing w:after="0" w:line="240" w:lineRule="auto"/>
        <w:ind w:right="-337" w:firstLine="546"/>
        <w:jc w:val="both"/>
        <w:rPr>
          <w:rFonts w:ascii="Times New Roman" w:eastAsia="Times New Roman" w:hAnsi="Times New Roman" w:cs="Times New Roman"/>
          <w:bCs/>
          <w:sz w:val="24"/>
          <w:szCs w:val="24"/>
          <w:lang w:eastAsia="bg-BG"/>
        </w:rPr>
      </w:pPr>
      <w:r w:rsidRPr="00695481">
        <w:rPr>
          <w:rFonts w:ascii="Times New Roman" w:eastAsia="Times New Roman" w:hAnsi="Times New Roman" w:cs="Times New Roman"/>
          <w:sz w:val="24"/>
          <w:szCs w:val="24"/>
          <w:lang w:eastAsia="bg-BG"/>
        </w:rPr>
        <w:lastRenderedPageBreak/>
        <w:tab/>
        <w:t xml:space="preserve">Утайките могат да намерят широко приложение при </w:t>
      </w:r>
      <w:proofErr w:type="spellStart"/>
      <w:r w:rsidRPr="00695481">
        <w:rPr>
          <w:rFonts w:ascii="Times New Roman" w:eastAsia="Times New Roman" w:hAnsi="Times New Roman" w:cs="Times New Roman"/>
          <w:sz w:val="24"/>
          <w:szCs w:val="24"/>
          <w:lang w:eastAsia="bg-BG"/>
        </w:rPr>
        <w:t>рекултивацията</w:t>
      </w:r>
      <w:proofErr w:type="spellEnd"/>
      <w:r w:rsidRPr="00695481">
        <w:rPr>
          <w:rFonts w:ascii="Times New Roman" w:eastAsia="Times New Roman" w:hAnsi="Times New Roman" w:cs="Times New Roman"/>
          <w:sz w:val="24"/>
          <w:szCs w:val="24"/>
          <w:lang w:eastAsia="bg-BG"/>
        </w:rPr>
        <w:t xml:space="preserve"> на нарушени терени. Изискванията към утайките за </w:t>
      </w:r>
      <w:proofErr w:type="spellStart"/>
      <w:r w:rsidRPr="00695481">
        <w:rPr>
          <w:rFonts w:ascii="Times New Roman" w:eastAsia="Times New Roman" w:hAnsi="Times New Roman" w:cs="Times New Roman"/>
          <w:sz w:val="24"/>
          <w:szCs w:val="24"/>
          <w:lang w:eastAsia="bg-BG"/>
        </w:rPr>
        <w:t>рекултивация</w:t>
      </w:r>
      <w:proofErr w:type="spellEnd"/>
      <w:r w:rsidRPr="00695481">
        <w:rPr>
          <w:rFonts w:ascii="Times New Roman" w:eastAsia="Times New Roman" w:hAnsi="Times New Roman" w:cs="Times New Roman"/>
          <w:sz w:val="24"/>
          <w:szCs w:val="24"/>
          <w:lang w:eastAsia="bg-BG"/>
        </w:rPr>
        <w:t xml:space="preserve"> на деградирали, замърсени и др. увредени площи са по-малко строги.</w:t>
      </w:r>
    </w:p>
    <w:p w:rsidR="007655BD" w:rsidRPr="00695481" w:rsidRDefault="007655BD" w:rsidP="007655BD">
      <w:pPr>
        <w:numPr>
          <w:ilvl w:val="12"/>
          <w:numId w:val="0"/>
        </w:numPr>
        <w:spacing w:after="0" w:line="240" w:lineRule="auto"/>
        <w:ind w:right="-337"/>
        <w:jc w:val="both"/>
        <w:rPr>
          <w:rFonts w:ascii="Times New Roman" w:eastAsia="Times New Roman" w:hAnsi="Times New Roman" w:cs="Times New Roman"/>
          <w:sz w:val="24"/>
          <w:szCs w:val="24"/>
          <w:lang w:eastAsia="bg-BG"/>
        </w:rPr>
      </w:pPr>
    </w:p>
    <w:p w:rsidR="007655BD" w:rsidRPr="00695481" w:rsidRDefault="007655BD" w:rsidP="007655BD">
      <w:pPr>
        <w:numPr>
          <w:ilvl w:val="12"/>
          <w:numId w:val="0"/>
        </w:numPr>
        <w:spacing w:after="0" w:line="240" w:lineRule="auto"/>
        <w:ind w:right="-337" w:firstLine="360"/>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 xml:space="preserve">Задължение на производителя и ползвателя на утайки – в случаи, че се използват в земеделието. </w:t>
      </w:r>
    </w:p>
    <w:p w:rsidR="007655BD" w:rsidRPr="00695481" w:rsidRDefault="007655BD" w:rsidP="007655BD">
      <w:pPr>
        <w:numPr>
          <w:ilvl w:val="12"/>
          <w:numId w:val="0"/>
        </w:numPr>
        <w:spacing w:after="0" w:line="240" w:lineRule="auto"/>
        <w:ind w:right="-337" w:firstLine="360"/>
        <w:jc w:val="both"/>
        <w:rPr>
          <w:rFonts w:ascii="Times New Roman" w:eastAsia="Times New Roman" w:hAnsi="Times New Roman" w:cs="Times New Roman"/>
          <w:b/>
          <w:sz w:val="24"/>
          <w:szCs w:val="24"/>
          <w:lang w:eastAsia="bg-BG"/>
        </w:rPr>
      </w:pPr>
    </w:p>
    <w:p w:rsidR="007655BD" w:rsidRPr="00695481" w:rsidRDefault="007655BD" w:rsidP="007655BD">
      <w:pPr>
        <w:numPr>
          <w:ilvl w:val="12"/>
          <w:numId w:val="0"/>
        </w:numPr>
        <w:spacing w:after="0" w:line="240" w:lineRule="auto"/>
        <w:ind w:right="-337" w:firstLine="360"/>
        <w:jc w:val="both"/>
        <w:rPr>
          <w:rFonts w:ascii="Times New Roman" w:eastAsia="Times New Roman" w:hAnsi="Times New Roman" w:cs="Times New Roman"/>
          <w:b/>
          <w:sz w:val="24"/>
          <w:szCs w:val="24"/>
          <w:lang w:eastAsia="bg-BG"/>
        </w:rPr>
      </w:pPr>
      <w:r w:rsidRPr="00695481">
        <w:rPr>
          <w:rFonts w:ascii="Times New Roman" w:eastAsia="Times New Roman" w:hAnsi="Times New Roman" w:cs="Times New Roman"/>
          <w:b/>
          <w:sz w:val="24"/>
          <w:szCs w:val="24"/>
          <w:lang w:eastAsia="bg-BG"/>
        </w:rPr>
        <w:t>Операторът на ПСОВ е длъжен:</w:t>
      </w:r>
    </w:p>
    <w:p w:rsidR="007655BD" w:rsidRPr="00695481" w:rsidRDefault="007655BD" w:rsidP="007655BD">
      <w:pPr>
        <w:numPr>
          <w:ilvl w:val="12"/>
          <w:numId w:val="0"/>
        </w:numPr>
        <w:spacing w:after="0" w:line="240" w:lineRule="auto"/>
        <w:ind w:right="-337" w:firstLine="360"/>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Да осигури изпитване от лицензирани лаборатории на генерираните утайки, предназначени за употреба в земеделието по следните показатели:</w:t>
      </w:r>
    </w:p>
    <w:p w:rsidR="007655BD" w:rsidRPr="00695481" w:rsidRDefault="007655BD" w:rsidP="006031BA">
      <w:pPr>
        <w:numPr>
          <w:ilvl w:val="0"/>
          <w:numId w:val="38"/>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Сухо вещество, органично вещество;</w:t>
      </w:r>
    </w:p>
    <w:p w:rsidR="007655BD" w:rsidRPr="00695481" w:rsidRDefault="007655BD" w:rsidP="006031BA">
      <w:pPr>
        <w:numPr>
          <w:ilvl w:val="0"/>
          <w:numId w:val="38"/>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val="en-US" w:eastAsia="bg-BG"/>
        </w:rPr>
        <w:t>pH</w:t>
      </w:r>
      <w:r w:rsidR="002576EB" w:rsidRPr="00695481">
        <w:rPr>
          <w:rFonts w:ascii="Times New Roman" w:eastAsia="Times New Roman" w:hAnsi="Times New Roman" w:cs="Times New Roman"/>
          <w:sz w:val="24"/>
          <w:szCs w:val="24"/>
          <w:lang w:eastAsia="bg-BG"/>
        </w:rPr>
        <w:t>;</w:t>
      </w:r>
    </w:p>
    <w:p w:rsidR="007655BD" w:rsidRPr="00695481" w:rsidRDefault="007655BD" w:rsidP="006031BA">
      <w:pPr>
        <w:numPr>
          <w:ilvl w:val="0"/>
          <w:numId w:val="38"/>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общ, амониев и нитратен азот;</w:t>
      </w:r>
    </w:p>
    <w:p w:rsidR="007655BD" w:rsidRPr="00695481" w:rsidRDefault="007655BD" w:rsidP="006031BA">
      <w:pPr>
        <w:numPr>
          <w:ilvl w:val="0"/>
          <w:numId w:val="38"/>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фосфор, калий – общи и подвижни форми;</w:t>
      </w:r>
    </w:p>
    <w:p w:rsidR="007655BD" w:rsidRPr="00695481" w:rsidRDefault="007655BD" w:rsidP="006031BA">
      <w:pPr>
        <w:numPr>
          <w:ilvl w:val="0"/>
          <w:numId w:val="38"/>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калций, магнезий, сяра от сулфати;</w:t>
      </w:r>
    </w:p>
    <w:p w:rsidR="007655BD" w:rsidRPr="00695481" w:rsidRDefault="007655BD" w:rsidP="006031BA">
      <w:pPr>
        <w:numPr>
          <w:ilvl w:val="0"/>
          <w:numId w:val="38"/>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кадмий, мед никел, олово, цинк, живак, хром, арсен;</w:t>
      </w:r>
    </w:p>
    <w:p w:rsidR="007655BD" w:rsidRPr="00695481" w:rsidRDefault="007655BD" w:rsidP="006031BA">
      <w:pPr>
        <w:numPr>
          <w:ilvl w:val="0"/>
          <w:numId w:val="38"/>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ПАВ (</w:t>
      </w:r>
      <w:proofErr w:type="spellStart"/>
      <w:r w:rsidRPr="00695481">
        <w:rPr>
          <w:rFonts w:ascii="Times New Roman" w:eastAsia="Times New Roman" w:hAnsi="Times New Roman" w:cs="Times New Roman"/>
          <w:sz w:val="24"/>
          <w:szCs w:val="24"/>
          <w:lang w:eastAsia="bg-BG"/>
        </w:rPr>
        <w:t>полициклични</w:t>
      </w:r>
      <w:proofErr w:type="spellEnd"/>
      <w:r w:rsidRPr="00695481">
        <w:rPr>
          <w:rFonts w:ascii="Times New Roman" w:eastAsia="Times New Roman" w:hAnsi="Times New Roman" w:cs="Times New Roman"/>
          <w:sz w:val="24"/>
          <w:szCs w:val="24"/>
          <w:lang w:eastAsia="bg-BG"/>
        </w:rPr>
        <w:t xml:space="preserve">  ароматни въглеводороди) и ПХБ (</w:t>
      </w:r>
      <w:proofErr w:type="spellStart"/>
      <w:r w:rsidRPr="00695481">
        <w:rPr>
          <w:rFonts w:ascii="Times New Roman" w:eastAsia="Times New Roman" w:hAnsi="Times New Roman" w:cs="Times New Roman"/>
          <w:sz w:val="24"/>
          <w:szCs w:val="24"/>
          <w:lang w:eastAsia="bg-BG"/>
        </w:rPr>
        <w:t>полихлорирани</w:t>
      </w:r>
      <w:proofErr w:type="spellEnd"/>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eastAsia="bg-BG"/>
        </w:rPr>
        <w:t>бифенили</w:t>
      </w:r>
      <w:proofErr w:type="spellEnd"/>
      <w:r w:rsidRPr="00695481">
        <w:rPr>
          <w:rFonts w:ascii="Times New Roman" w:eastAsia="Times New Roman" w:hAnsi="Times New Roman" w:cs="Times New Roman"/>
          <w:sz w:val="24"/>
          <w:szCs w:val="24"/>
          <w:lang w:eastAsia="bg-BG"/>
        </w:rPr>
        <w:t>);</w:t>
      </w:r>
    </w:p>
    <w:p w:rsidR="007655BD" w:rsidRPr="00695481" w:rsidRDefault="007655BD" w:rsidP="006031BA">
      <w:pPr>
        <w:numPr>
          <w:ilvl w:val="0"/>
          <w:numId w:val="38"/>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val="en-US" w:eastAsia="bg-BG"/>
        </w:rPr>
        <w:t>Salmonella</w:t>
      </w:r>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val="en-US" w:eastAsia="bg-BG"/>
        </w:rPr>
        <w:t>spp</w:t>
      </w:r>
      <w:proofErr w:type="spellEnd"/>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val="en-US" w:eastAsia="bg-BG"/>
        </w:rPr>
        <w:t>Escherihia</w:t>
      </w:r>
      <w:proofErr w:type="spellEnd"/>
      <w:r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val="en-US" w:eastAsia="bg-BG"/>
        </w:rPr>
        <w:t>coli</w:t>
      </w:r>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eastAsia="bg-BG"/>
        </w:rPr>
        <w:t>титър</w:t>
      </w:r>
      <w:proofErr w:type="spellEnd"/>
      <w:r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val="en-US" w:eastAsia="bg-BG"/>
        </w:rPr>
        <w:t>Clostridium</w:t>
      </w:r>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val="en-US" w:eastAsia="bg-BG"/>
        </w:rPr>
        <w:t>perfringens</w:t>
      </w:r>
      <w:proofErr w:type="spellEnd"/>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eastAsia="bg-BG"/>
        </w:rPr>
        <w:t>титър</w:t>
      </w:r>
      <w:proofErr w:type="spellEnd"/>
      <w:r w:rsidRPr="00695481">
        <w:rPr>
          <w:rFonts w:ascii="Times New Roman" w:eastAsia="Times New Roman" w:hAnsi="Times New Roman" w:cs="Times New Roman"/>
          <w:sz w:val="24"/>
          <w:szCs w:val="24"/>
          <w:lang w:eastAsia="bg-BG"/>
        </w:rPr>
        <w:t xml:space="preserve">, </w:t>
      </w:r>
      <w:proofErr w:type="spellStart"/>
      <w:r w:rsidRPr="00695481">
        <w:rPr>
          <w:rFonts w:ascii="Times New Roman" w:eastAsia="Times New Roman" w:hAnsi="Times New Roman" w:cs="Times New Roman"/>
          <w:sz w:val="24"/>
          <w:szCs w:val="24"/>
          <w:lang w:eastAsia="bg-BG"/>
        </w:rPr>
        <w:t>Жизненоспособни</w:t>
      </w:r>
      <w:proofErr w:type="spellEnd"/>
      <w:r w:rsidRPr="00695481">
        <w:rPr>
          <w:rFonts w:ascii="Times New Roman" w:eastAsia="Times New Roman" w:hAnsi="Times New Roman" w:cs="Times New Roman"/>
          <w:sz w:val="24"/>
          <w:szCs w:val="24"/>
          <w:lang w:eastAsia="bg-BG"/>
        </w:rPr>
        <w:t xml:space="preserve"> яйца на </w:t>
      </w:r>
      <w:proofErr w:type="spellStart"/>
      <w:r w:rsidRPr="00695481">
        <w:rPr>
          <w:rFonts w:ascii="Times New Roman" w:eastAsia="Times New Roman" w:hAnsi="Times New Roman" w:cs="Times New Roman"/>
          <w:sz w:val="24"/>
          <w:szCs w:val="24"/>
          <w:lang w:eastAsia="bg-BG"/>
        </w:rPr>
        <w:t>хелминти</w:t>
      </w:r>
      <w:proofErr w:type="spellEnd"/>
      <w:r w:rsidRPr="00695481">
        <w:rPr>
          <w:rFonts w:ascii="Times New Roman" w:eastAsia="Times New Roman" w:hAnsi="Times New Roman" w:cs="Times New Roman"/>
          <w:sz w:val="24"/>
          <w:szCs w:val="24"/>
          <w:lang w:eastAsia="bg-BG"/>
        </w:rPr>
        <w:t>.</w:t>
      </w:r>
    </w:p>
    <w:p w:rsidR="007655BD" w:rsidRPr="00695481" w:rsidRDefault="007655BD" w:rsidP="007655BD">
      <w:pPr>
        <w:spacing w:after="0" w:line="240" w:lineRule="auto"/>
        <w:ind w:left="360" w:right="-337" w:firstLine="34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Изпитванията се правят през определени периоди, които за тежките метали и арсена са не по-дълги от 6 месеца, а за останалите случаи, в зависимост от количеството генерирани утайки в тонове сухо вещество. </w:t>
      </w:r>
    </w:p>
    <w:p w:rsidR="007655BD" w:rsidRPr="00695481" w:rsidRDefault="007655BD" w:rsidP="007655BD">
      <w:pPr>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Да предостави на потребителите – земеделски производители</w:t>
      </w:r>
      <w:r w:rsidR="002576EB"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eastAsia="bg-BG"/>
        </w:rPr>
        <w:t xml:space="preserve"> информация за резултатите от изпитванията.</w:t>
      </w:r>
    </w:p>
    <w:p w:rsidR="007655BD" w:rsidRPr="00695481" w:rsidRDefault="007655BD" w:rsidP="007655BD">
      <w:pPr>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 xml:space="preserve">Незабавно да информира потребителите на утайки и контролния орган РИОСВ при възникване на проблеми в състава на отпадъчните води, които водят до промяна в утайките. </w:t>
      </w:r>
    </w:p>
    <w:p w:rsidR="007655BD" w:rsidRPr="00695481" w:rsidRDefault="007655BD" w:rsidP="007655BD">
      <w:pPr>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ab/>
        <w:t xml:space="preserve">Да пази протоколите от изпитванията 5 години и да ги предоставя на компетентните органи при поискване. </w:t>
      </w:r>
    </w:p>
    <w:p w:rsidR="007655BD" w:rsidRPr="00695481" w:rsidRDefault="007655BD" w:rsidP="007655BD">
      <w:pPr>
        <w:spacing w:after="0" w:line="240" w:lineRule="auto"/>
        <w:ind w:left="360" w:right="-337"/>
        <w:jc w:val="both"/>
        <w:rPr>
          <w:rFonts w:ascii="Times New Roman" w:eastAsia="Times New Roman" w:hAnsi="Times New Roman" w:cs="Times New Roman"/>
          <w:sz w:val="24"/>
          <w:szCs w:val="24"/>
          <w:lang w:eastAsia="bg-BG"/>
        </w:rPr>
      </w:pPr>
    </w:p>
    <w:p w:rsidR="007655BD" w:rsidRPr="00695481" w:rsidRDefault="007655BD" w:rsidP="007655BD">
      <w:pPr>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b/>
          <w:sz w:val="24"/>
          <w:szCs w:val="24"/>
          <w:lang w:eastAsia="bg-BG"/>
        </w:rPr>
        <w:t xml:space="preserve">Потребители на утайки – </w:t>
      </w:r>
      <w:r w:rsidRPr="00695481">
        <w:rPr>
          <w:rFonts w:ascii="Times New Roman" w:eastAsia="Times New Roman" w:hAnsi="Times New Roman" w:cs="Times New Roman"/>
          <w:sz w:val="24"/>
          <w:szCs w:val="24"/>
          <w:lang w:eastAsia="bg-BG"/>
        </w:rPr>
        <w:t>земеделски производители, собственици на земеделски земи са задължени:</w:t>
      </w:r>
    </w:p>
    <w:p w:rsidR="007655BD" w:rsidRPr="00695481" w:rsidRDefault="007655BD" w:rsidP="006031BA">
      <w:pPr>
        <w:numPr>
          <w:ilvl w:val="0"/>
          <w:numId w:val="36"/>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да получат разрешение за ползване на утайки по Закона за опазване на земеделските земи;</w:t>
      </w:r>
    </w:p>
    <w:p w:rsidR="007655BD" w:rsidRPr="00695481" w:rsidRDefault="007655BD" w:rsidP="006031BA">
      <w:pPr>
        <w:numPr>
          <w:ilvl w:val="0"/>
          <w:numId w:val="36"/>
        </w:numPr>
        <w:spacing w:after="0" w:line="240" w:lineRule="auto"/>
        <w:ind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да осигури изпитване на почвата от местата, където ще се внасят утайките за обогатяване. Тези изпитвания трябва да включват следните показатели: </w:t>
      </w:r>
      <w:r w:rsidRPr="00695481">
        <w:rPr>
          <w:rFonts w:ascii="Times New Roman" w:eastAsia="Times New Roman" w:hAnsi="Times New Roman" w:cs="Times New Roman"/>
          <w:sz w:val="24"/>
          <w:szCs w:val="24"/>
          <w:lang w:val="en-US" w:eastAsia="bg-BG"/>
        </w:rPr>
        <w:t>pH</w:t>
      </w:r>
      <w:r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eastAsia="bg-BG"/>
        </w:rPr>
        <w:t xml:space="preserve">количество </w:t>
      </w:r>
      <w:r w:rsidRPr="00695481">
        <w:rPr>
          <w:rFonts w:ascii="Times New Roman" w:eastAsia="Times New Roman" w:hAnsi="Times New Roman" w:cs="Times New Roman"/>
          <w:sz w:val="24"/>
          <w:szCs w:val="24"/>
          <w:lang w:val="en-US" w:eastAsia="bg-BG"/>
        </w:rPr>
        <w:t>Cd</w:t>
      </w:r>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val="en-US" w:eastAsia="bg-BG"/>
        </w:rPr>
        <w:t>Cu</w:t>
      </w:r>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val="en-US" w:eastAsia="bg-BG"/>
        </w:rPr>
        <w:t>Ni</w:t>
      </w:r>
      <w:r w:rsidRPr="00695481">
        <w:rPr>
          <w:rFonts w:ascii="Times New Roman" w:eastAsia="Times New Roman" w:hAnsi="Times New Roman" w:cs="Times New Roman"/>
          <w:sz w:val="24"/>
          <w:szCs w:val="24"/>
          <w:lang w:val="ru-RU" w:eastAsia="bg-BG"/>
        </w:rPr>
        <w:t xml:space="preserve">, </w:t>
      </w:r>
      <w:proofErr w:type="spellStart"/>
      <w:r w:rsidRPr="00695481">
        <w:rPr>
          <w:rFonts w:ascii="Times New Roman" w:eastAsia="Times New Roman" w:hAnsi="Times New Roman" w:cs="Times New Roman"/>
          <w:sz w:val="24"/>
          <w:szCs w:val="24"/>
          <w:lang w:val="en-US" w:eastAsia="bg-BG"/>
        </w:rPr>
        <w:t>Pb</w:t>
      </w:r>
      <w:proofErr w:type="spellEnd"/>
      <w:r w:rsidRPr="00695481">
        <w:rPr>
          <w:rFonts w:ascii="Times New Roman" w:eastAsia="Times New Roman" w:hAnsi="Times New Roman" w:cs="Times New Roman"/>
          <w:sz w:val="24"/>
          <w:szCs w:val="24"/>
          <w:lang w:val="ru-RU" w:eastAsia="bg-BG"/>
        </w:rPr>
        <w:t>,</w:t>
      </w:r>
      <w:r w:rsidRPr="00695481">
        <w:rPr>
          <w:rFonts w:ascii="Times New Roman" w:eastAsia="Times New Roman" w:hAnsi="Times New Roman" w:cs="Times New Roman"/>
          <w:sz w:val="24"/>
          <w:szCs w:val="24"/>
          <w:lang w:val="en-US" w:eastAsia="bg-BG"/>
        </w:rPr>
        <w:t>Zn</w:t>
      </w:r>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val="en-US" w:eastAsia="bg-BG"/>
        </w:rPr>
        <w:t>Hg</w:t>
      </w:r>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val="en-US" w:eastAsia="bg-BG"/>
        </w:rPr>
        <w:t>Cr</w:t>
      </w:r>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val="en-US" w:eastAsia="bg-BG"/>
        </w:rPr>
        <w:t>As</w:t>
      </w:r>
      <w:r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val="ru-RU" w:eastAsia="bg-BG"/>
        </w:rPr>
        <w:t xml:space="preserve"> </w:t>
      </w:r>
      <w:r w:rsidRPr="00695481">
        <w:rPr>
          <w:rFonts w:ascii="Times New Roman" w:eastAsia="Times New Roman" w:hAnsi="Times New Roman" w:cs="Times New Roman"/>
          <w:sz w:val="24"/>
          <w:szCs w:val="24"/>
          <w:lang w:eastAsia="bg-BG"/>
        </w:rPr>
        <w:t xml:space="preserve">количество </w:t>
      </w:r>
      <w:r w:rsidRPr="00695481">
        <w:rPr>
          <w:rFonts w:ascii="Times New Roman" w:eastAsia="Times New Roman" w:hAnsi="Times New Roman" w:cs="Times New Roman"/>
          <w:sz w:val="24"/>
          <w:szCs w:val="24"/>
          <w:lang w:val="en-US" w:eastAsia="bg-BG"/>
        </w:rPr>
        <w:t>N</w:t>
      </w:r>
      <w:r w:rsidRPr="00695481">
        <w:rPr>
          <w:rFonts w:ascii="Times New Roman" w:eastAsia="Times New Roman" w:hAnsi="Times New Roman" w:cs="Times New Roman"/>
          <w:sz w:val="24"/>
          <w:szCs w:val="24"/>
          <w:lang w:val="ru-RU" w:eastAsia="bg-BG"/>
        </w:rPr>
        <w:t>,</w:t>
      </w:r>
      <w:r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val="en-US" w:eastAsia="bg-BG"/>
        </w:rPr>
        <w:t>P</w:t>
      </w:r>
      <w:r w:rsidRPr="00695481">
        <w:rPr>
          <w:rFonts w:ascii="Times New Roman" w:eastAsia="Times New Roman" w:hAnsi="Times New Roman" w:cs="Times New Roman"/>
          <w:sz w:val="24"/>
          <w:szCs w:val="24"/>
          <w:lang w:val="ru-RU" w:eastAsia="bg-BG"/>
        </w:rPr>
        <w:t>,</w:t>
      </w:r>
      <w:r w:rsidRPr="00695481">
        <w:rPr>
          <w:rFonts w:ascii="Times New Roman" w:eastAsia="Times New Roman" w:hAnsi="Times New Roman" w:cs="Times New Roman"/>
          <w:sz w:val="24"/>
          <w:szCs w:val="24"/>
          <w:lang w:eastAsia="bg-BG"/>
        </w:rPr>
        <w:t xml:space="preserve"> </w:t>
      </w:r>
      <w:r w:rsidRPr="00695481">
        <w:rPr>
          <w:rFonts w:ascii="Times New Roman" w:eastAsia="Times New Roman" w:hAnsi="Times New Roman" w:cs="Times New Roman"/>
          <w:sz w:val="24"/>
          <w:szCs w:val="24"/>
          <w:lang w:val="en-US" w:eastAsia="bg-BG"/>
        </w:rPr>
        <w:t>K</w:t>
      </w:r>
      <w:r w:rsidRPr="00695481">
        <w:rPr>
          <w:rFonts w:ascii="Times New Roman" w:eastAsia="Times New Roman" w:hAnsi="Times New Roman" w:cs="Times New Roman"/>
          <w:sz w:val="24"/>
          <w:szCs w:val="24"/>
          <w:lang w:eastAsia="bg-BG"/>
        </w:rPr>
        <w:t xml:space="preserve"> – общи и подвижни форми; органично вещество.</w:t>
      </w:r>
    </w:p>
    <w:p w:rsidR="007655BD" w:rsidRPr="00695481" w:rsidRDefault="007655BD" w:rsidP="007655BD">
      <w:pPr>
        <w:spacing w:after="0" w:line="240" w:lineRule="auto"/>
        <w:ind w:left="360" w:right="-337"/>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Изпитването на почвата се извършва при първоначално приемане на утайките и на всеки 5 години.</w:t>
      </w:r>
    </w:p>
    <w:p w:rsidR="007655BD" w:rsidRPr="00695481" w:rsidRDefault="007655BD" w:rsidP="007655BD">
      <w:pPr>
        <w:numPr>
          <w:ilvl w:val="12"/>
          <w:numId w:val="0"/>
        </w:numPr>
        <w:spacing w:after="0" w:line="240" w:lineRule="auto"/>
        <w:ind w:left="360" w:right="-337"/>
        <w:jc w:val="both"/>
        <w:rPr>
          <w:rFonts w:ascii="Times New Roman" w:eastAsia="Times New Roman" w:hAnsi="Times New Roman" w:cs="Times New Roman"/>
          <w:sz w:val="24"/>
          <w:szCs w:val="24"/>
          <w:lang w:eastAsia="bg-BG"/>
        </w:rPr>
      </w:pPr>
    </w:p>
    <w:p w:rsidR="007655BD" w:rsidRPr="00695481" w:rsidRDefault="007655BD" w:rsidP="007655BD">
      <w:pPr>
        <w:spacing w:after="0" w:line="240" w:lineRule="auto"/>
        <w:ind w:right="-337"/>
        <w:jc w:val="both"/>
        <w:rPr>
          <w:rFonts w:ascii="Times New Roman" w:eastAsia="Times New Roman" w:hAnsi="Times New Roman" w:cs="Times New Roman"/>
          <w:sz w:val="24"/>
          <w:szCs w:val="24"/>
          <w:lang w:eastAsia="bg-BG"/>
        </w:rPr>
      </w:pPr>
    </w:p>
    <w:p w:rsidR="007655BD" w:rsidRPr="00695481" w:rsidRDefault="007655BD" w:rsidP="007655BD">
      <w:pPr>
        <w:keepNext/>
        <w:spacing w:after="0" w:line="240" w:lineRule="auto"/>
        <w:ind w:right="-337" w:firstLine="360"/>
        <w:outlineLvl w:val="2"/>
        <w:rPr>
          <w:rFonts w:ascii="Times New Roman" w:eastAsia="Times New Roman" w:hAnsi="Times New Roman" w:cs="Times New Roman"/>
          <w:b/>
          <w:bCs/>
          <w:sz w:val="24"/>
          <w:szCs w:val="24"/>
          <w:lang w:eastAsia="bg-BG"/>
        </w:rPr>
      </w:pPr>
      <w:bookmarkStart w:id="57" w:name="_Toc270536265"/>
      <w:r w:rsidRPr="00695481">
        <w:rPr>
          <w:rFonts w:ascii="Times New Roman" w:eastAsia="Times New Roman" w:hAnsi="Times New Roman" w:cs="Times New Roman"/>
          <w:b/>
          <w:bCs/>
          <w:sz w:val="24"/>
          <w:szCs w:val="24"/>
          <w:lang w:eastAsia="bg-BG"/>
        </w:rPr>
        <w:t xml:space="preserve"> Депониране на утайките</w:t>
      </w:r>
      <w:bookmarkEnd w:id="57"/>
      <w:r w:rsidRPr="00695481">
        <w:rPr>
          <w:rFonts w:ascii="Times New Roman" w:eastAsia="Times New Roman" w:hAnsi="Times New Roman" w:cs="Times New Roman"/>
          <w:b/>
          <w:bCs/>
          <w:sz w:val="24"/>
          <w:szCs w:val="24"/>
          <w:lang w:eastAsia="bg-BG"/>
        </w:rPr>
        <w:t xml:space="preserve"> </w:t>
      </w:r>
    </w:p>
    <w:p w:rsidR="007655BD" w:rsidRPr="00695481" w:rsidRDefault="007655BD" w:rsidP="007655BD">
      <w:pPr>
        <w:spacing w:after="0" w:line="240" w:lineRule="auto"/>
        <w:ind w:right="-337" w:firstLine="708"/>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eastAsia="bg-BG"/>
        </w:rPr>
        <w:t>Депонирането не е от приоритетните начини и съгласно Директивите на ЕС, тъй като с отпадъците се заемат нови територии. Освен това не се оползотворяват ценните органични съставки на утайките.</w:t>
      </w:r>
    </w:p>
    <w:p w:rsidR="007655BD" w:rsidRPr="00695481" w:rsidRDefault="007655BD" w:rsidP="007655BD">
      <w:pPr>
        <w:spacing w:after="0" w:line="240" w:lineRule="auto"/>
        <w:ind w:right="-337"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Третирането на генерираните от ПСОВ утайки ще се извършва по възможно </w:t>
      </w:r>
      <w:proofErr w:type="spellStart"/>
      <w:r w:rsidRPr="00695481">
        <w:rPr>
          <w:rFonts w:ascii="Times New Roman" w:eastAsia="Times New Roman" w:hAnsi="Times New Roman" w:cs="Times New Roman"/>
          <w:sz w:val="24"/>
          <w:szCs w:val="24"/>
          <w:lang w:eastAsia="bg-BG"/>
        </w:rPr>
        <w:t>най-екологосъобразния</w:t>
      </w:r>
      <w:proofErr w:type="spellEnd"/>
      <w:r w:rsidRPr="00695481">
        <w:rPr>
          <w:rFonts w:ascii="Times New Roman" w:eastAsia="Times New Roman" w:hAnsi="Times New Roman" w:cs="Times New Roman"/>
          <w:sz w:val="24"/>
          <w:szCs w:val="24"/>
          <w:lang w:eastAsia="bg-BG"/>
        </w:rPr>
        <w:t xml:space="preserve"> начин. Същите ще бъдат използвани основно  за </w:t>
      </w:r>
      <w:proofErr w:type="spellStart"/>
      <w:r w:rsidRPr="00695481">
        <w:rPr>
          <w:rFonts w:ascii="Times New Roman" w:eastAsia="Times New Roman" w:hAnsi="Times New Roman" w:cs="Times New Roman"/>
          <w:sz w:val="24"/>
          <w:szCs w:val="24"/>
          <w:lang w:eastAsia="bg-BG"/>
        </w:rPr>
        <w:t>рекултивация</w:t>
      </w:r>
      <w:proofErr w:type="spellEnd"/>
      <w:r w:rsidRPr="00695481">
        <w:rPr>
          <w:rFonts w:ascii="Times New Roman" w:eastAsia="Times New Roman" w:hAnsi="Times New Roman" w:cs="Times New Roman"/>
          <w:sz w:val="24"/>
          <w:szCs w:val="24"/>
          <w:lang w:eastAsia="bg-BG"/>
        </w:rPr>
        <w:t xml:space="preserve"> на нарушени терени при наличие на такива. Съществува възможност утайките да бъдат предавани на лица</w:t>
      </w:r>
      <w:r w:rsidR="00ED1D6E"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eastAsia="bg-BG"/>
        </w:rPr>
        <w:t xml:space="preserve"> притежаващи разрешение за събиране и третиране на ута</w:t>
      </w:r>
      <w:r w:rsidR="00ED1D6E" w:rsidRPr="00695481">
        <w:rPr>
          <w:rFonts w:ascii="Times New Roman" w:eastAsia="Times New Roman" w:hAnsi="Times New Roman" w:cs="Times New Roman"/>
          <w:sz w:val="24"/>
          <w:szCs w:val="24"/>
          <w:lang w:eastAsia="bg-BG"/>
        </w:rPr>
        <w:t xml:space="preserve">йки от ПСОВ. </w:t>
      </w:r>
      <w:r w:rsidR="00ED1D6E" w:rsidRPr="00695481">
        <w:rPr>
          <w:rFonts w:ascii="Times New Roman" w:eastAsia="Times New Roman" w:hAnsi="Times New Roman" w:cs="Times New Roman"/>
          <w:sz w:val="24"/>
          <w:szCs w:val="24"/>
          <w:lang w:eastAsia="bg-BG"/>
        </w:rPr>
        <w:lastRenderedPageBreak/>
        <w:t>В случай</w:t>
      </w:r>
      <w:r w:rsidRPr="00695481">
        <w:rPr>
          <w:rFonts w:ascii="Times New Roman" w:eastAsia="Times New Roman" w:hAnsi="Times New Roman" w:cs="Times New Roman"/>
          <w:sz w:val="24"/>
          <w:szCs w:val="24"/>
          <w:lang w:eastAsia="bg-BG"/>
        </w:rPr>
        <w:t xml:space="preserve"> че не могат да бъдат приложени методи за третиране на утайките с цел по</w:t>
      </w:r>
      <w:r w:rsidR="00ED1D6E"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eastAsia="bg-BG"/>
        </w:rPr>
        <w:t>нататъшното им използване</w:t>
      </w:r>
      <w:r w:rsidR="00ED1D6E" w:rsidRPr="00695481">
        <w:rPr>
          <w:rFonts w:ascii="Times New Roman" w:eastAsia="Times New Roman" w:hAnsi="Times New Roman" w:cs="Times New Roman"/>
          <w:sz w:val="24"/>
          <w:szCs w:val="24"/>
          <w:lang w:eastAsia="bg-BG"/>
        </w:rPr>
        <w:t>,</w:t>
      </w:r>
      <w:r w:rsidRPr="00695481">
        <w:rPr>
          <w:rFonts w:ascii="Times New Roman" w:eastAsia="Times New Roman" w:hAnsi="Times New Roman" w:cs="Times New Roman"/>
          <w:sz w:val="24"/>
          <w:szCs w:val="24"/>
          <w:lang w:eastAsia="bg-BG"/>
        </w:rPr>
        <w:t xml:space="preserve"> същите ще бъдат депонирани на депо за отпадъци.</w:t>
      </w:r>
    </w:p>
    <w:p w:rsidR="007655BD" w:rsidRPr="00695481" w:rsidRDefault="007655BD" w:rsidP="007655BD">
      <w:pPr>
        <w:spacing w:after="0" w:line="240" w:lineRule="auto"/>
        <w:ind w:right="-337"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Обаче отчитайки икономическите условия в община Трявна и липсата на нагласа и опит в административните структури, </w:t>
      </w:r>
      <w:proofErr w:type="spellStart"/>
      <w:r w:rsidRPr="00695481">
        <w:rPr>
          <w:rFonts w:ascii="Times New Roman" w:eastAsia="Times New Roman" w:hAnsi="Times New Roman" w:cs="Times New Roman"/>
          <w:sz w:val="24"/>
          <w:szCs w:val="24"/>
          <w:lang w:eastAsia="bg-BG"/>
        </w:rPr>
        <w:t>производствено-добивния</w:t>
      </w:r>
      <w:proofErr w:type="spellEnd"/>
      <w:r w:rsidRPr="00695481">
        <w:rPr>
          <w:rFonts w:ascii="Times New Roman" w:eastAsia="Times New Roman" w:hAnsi="Times New Roman" w:cs="Times New Roman"/>
          <w:sz w:val="24"/>
          <w:szCs w:val="24"/>
          <w:lang w:eastAsia="bg-BG"/>
        </w:rPr>
        <w:t xml:space="preserve"> сектор, селското стопанство и в дребни частни стопанства, както и необходимостта от разработване на конкретни планове и програми за оползотворяване на утайките, може да се каже, че в близките 3-4 години единствения</w:t>
      </w:r>
      <w:r w:rsidR="0067299A" w:rsidRPr="00695481">
        <w:rPr>
          <w:rFonts w:ascii="Times New Roman" w:eastAsia="Times New Roman" w:hAnsi="Times New Roman" w:cs="Times New Roman"/>
          <w:sz w:val="24"/>
          <w:szCs w:val="24"/>
          <w:lang w:eastAsia="bg-BG"/>
        </w:rPr>
        <w:t>т</w:t>
      </w:r>
      <w:r w:rsidRPr="00695481">
        <w:rPr>
          <w:rFonts w:ascii="Times New Roman" w:eastAsia="Times New Roman" w:hAnsi="Times New Roman" w:cs="Times New Roman"/>
          <w:sz w:val="24"/>
          <w:szCs w:val="24"/>
          <w:lang w:eastAsia="bg-BG"/>
        </w:rPr>
        <w:t xml:space="preserve"> реално приемлив начин е депонирането им на депо, като част от технологичната верига за тяхното оползотворяване.</w:t>
      </w:r>
    </w:p>
    <w:p w:rsidR="007655BD" w:rsidRPr="00695481" w:rsidRDefault="007655BD" w:rsidP="00383ED0">
      <w:pPr>
        <w:spacing w:after="0" w:line="240" w:lineRule="auto"/>
        <w:ind w:right="-337" w:firstLine="708"/>
        <w:jc w:val="both"/>
        <w:rPr>
          <w:rFonts w:ascii="Times New Roman" w:eastAsia="Times New Roman" w:hAnsi="Times New Roman" w:cs="Times New Roman"/>
          <w:bCs/>
          <w:sz w:val="24"/>
          <w:szCs w:val="24"/>
          <w:lang w:eastAsia="bg-BG"/>
        </w:rPr>
      </w:pPr>
      <w:r w:rsidRPr="00695481">
        <w:rPr>
          <w:rFonts w:ascii="Times New Roman" w:eastAsia="Times New Roman" w:hAnsi="Times New Roman" w:cs="Times New Roman"/>
          <w:sz w:val="24"/>
          <w:szCs w:val="24"/>
          <w:lang w:eastAsia="bg-BG"/>
        </w:rPr>
        <w:t>Депото за ТБО на Община Трявна предстой д</w:t>
      </w:r>
      <w:r w:rsidR="00383ED0" w:rsidRPr="00695481">
        <w:rPr>
          <w:rFonts w:ascii="Times New Roman" w:eastAsia="Times New Roman" w:hAnsi="Times New Roman" w:cs="Times New Roman"/>
          <w:sz w:val="24"/>
          <w:szCs w:val="24"/>
          <w:lang w:eastAsia="bg-BG"/>
        </w:rPr>
        <w:t xml:space="preserve">а бъде закрито и </w:t>
      </w:r>
      <w:proofErr w:type="spellStart"/>
      <w:r w:rsidR="00383ED0" w:rsidRPr="00695481">
        <w:rPr>
          <w:rFonts w:ascii="Times New Roman" w:eastAsia="Times New Roman" w:hAnsi="Times New Roman" w:cs="Times New Roman"/>
          <w:sz w:val="24"/>
          <w:szCs w:val="24"/>
          <w:lang w:eastAsia="bg-BG"/>
        </w:rPr>
        <w:t>рекултивирано</w:t>
      </w:r>
      <w:proofErr w:type="spellEnd"/>
      <w:r w:rsidR="00383ED0" w:rsidRPr="00695481">
        <w:rPr>
          <w:rFonts w:ascii="Times New Roman" w:eastAsia="Times New Roman" w:hAnsi="Times New Roman" w:cs="Times New Roman"/>
          <w:sz w:val="24"/>
          <w:szCs w:val="24"/>
          <w:lang w:eastAsia="bg-BG"/>
        </w:rPr>
        <w:t>.</w:t>
      </w:r>
      <w:r w:rsidR="00383ED0" w:rsidRPr="00695481">
        <w:rPr>
          <w:rFonts w:ascii="Times New Roman" w:eastAsia="Times New Roman" w:hAnsi="Times New Roman" w:cs="Times New Roman"/>
          <w:bCs/>
          <w:sz w:val="24"/>
          <w:szCs w:val="24"/>
          <w:lang w:eastAsia="bg-BG"/>
        </w:rPr>
        <w:t xml:space="preserve"> </w:t>
      </w:r>
      <w:r w:rsidRPr="00695481">
        <w:rPr>
          <w:rFonts w:ascii="Times New Roman" w:eastAsia="Times New Roman" w:hAnsi="Times New Roman" w:cs="Times New Roman"/>
          <w:bCs/>
          <w:sz w:val="24"/>
          <w:szCs w:val="24"/>
          <w:lang w:eastAsia="bg-BG"/>
        </w:rPr>
        <w:t xml:space="preserve">В тази връзка </w:t>
      </w:r>
      <w:r w:rsidR="00383ED0" w:rsidRPr="00695481">
        <w:rPr>
          <w:rFonts w:ascii="Times New Roman" w:eastAsia="Times New Roman" w:hAnsi="Times New Roman" w:cs="Times New Roman"/>
          <w:bCs/>
          <w:sz w:val="24"/>
          <w:szCs w:val="24"/>
          <w:lang w:eastAsia="bg-BG"/>
        </w:rPr>
        <w:t>извест</w:t>
      </w:r>
      <w:r w:rsidR="0067299A" w:rsidRPr="00695481">
        <w:rPr>
          <w:rFonts w:ascii="Times New Roman" w:eastAsia="Times New Roman" w:hAnsi="Times New Roman" w:cs="Times New Roman"/>
          <w:bCs/>
          <w:sz w:val="24"/>
          <w:szCs w:val="24"/>
          <w:lang w:eastAsia="bg-BG"/>
        </w:rPr>
        <w:t>н</w:t>
      </w:r>
      <w:r w:rsidR="00383ED0" w:rsidRPr="00695481">
        <w:rPr>
          <w:rFonts w:ascii="Times New Roman" w:eastAsia="Times New Roman" w:hAnsi="Times New Roman" w:cs="Times New Roman"/>
          <w:bCs/>
          <w:sz w:val="24"/>
          <w:szCs w:val="24"/>
          <w:lang w:eastAsia="bg-BG"/>
        </w:rPr>
        <w:t>и</w:t>
      </w:r>
      <w:r w:rsidRPr="00695481">
        <w:rPr>
          <w:rFonts w:ascii="Times New Roman" w:eastAsia="Times New Roman" w:hAnsi="Times New Roman" w:cs="Times New Roman"/>
          <w:bCs/>
          <w:sz w:val="24"/>
          <w:szCs w:val="24"/>
          <w:lang w:eastAsia="bg-BG"/>
        </w:rPr>
        <w:t xml:space="preserve"> количества от генерираната утайка от ПСОВ ще бъдат </w:t>
      </w:r>
      <w:r w:rsidR="00383ED0" w:rsidRPr="00695481">
        <w:rPr>
          <w:rFonts w:ascii="Times New Roman" w:eastAsia="Times New Roman" w:hAnsi="Times New Roman" w:cs="Times New Roman"/>
          <w:bCs/>
          <w:sz w:val="24"/>
          <w:szCs w:val="24"/>
          <w:lang w:eastAsia="bg-BG"/>
        </w:rPr>
        <w:t>оползотворени</w:t>
      </w:r>
      <w:r w:rsidRPr="00695481">
        <w:rPr>
          <w:rFonts w:ascii="Times New Roman" w:eastAsia="Times New Roman" w:hAnsi="Times New Roman" w:cs="Times New Roman"/>
          <w:bCs/>
          <w:sz w:val="24"/>
          <w:szCs w:val="24"/>
          <w:lang w:eastAsia="bg-BG"/>
        </w:rPr>
        <w:t xml:space="preserve"> при извършване на дейностите по </w:t>
      </w:r>
      <w:proofErr w:type="spellStart"/>
      <w:r w:rsidRPr="00695481">
        <w:rPr>
          <w:rFonts w:ascii="Times New Roman" w:eastAsia="Times New Roman" w:hAnsi="Times New Roman" w:cs="Times New Roman"/>
          <w:bCs/>
          <w:sz w:val="24"/>
          <w:szCs w:val="24"/>
          <w:lang w:eastAsia="bg-BG"/>
        </w:rPr>
        <w:t>рекултивация</w:t>
      </w:r>
      <w:proofErr w:type="spellEnd"/>
      <w:r w:rsidRPr="00695481">
        <w:rPr>
          <w:rFonts w:ascii="Times New Roman" w:eastAsia="Times New Roman" w:hAnsi="Times New Roman" w:cs="Times New Roman"/>
          <w:bCs/>
          <w:sz w:val="24"/>
          <w:szCs w:val="24"/>
          <w:lang w:eastAsia="bg-BG"/>
        </w:rPr>
        <w:t xml:space="preserve"> на Общинско депо за ТБО гр. Трявна.</w:t>
      </w:r>
    </w:p>
    <w:p w:rsidR="00383ED0" w:rsidRPr="00695481" w:rsidRDefault="00383ED0" w:rsidP="00383ED0">
      <w:pPr>
        <w:spacing w:after="0" w:line="240" w:lineRule="auto"/>
        <w:ind w:right="-337" w:firstLine="708"/>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bCs/>
          <w:sz w:val="24"/>
          <w:szCs w:val="24"/>
          <w:lang w:eastAsia="bg-BG"/>
        </w:rPr>
        <w:t xml:space="preserve">Към настоящият момента утайките от ПСОВ – гр. Трявна се извозват на регионалното депо в гр. Габрово. </w:t>
      </w:r>
    </w:p>
    <w:p w:rsidR="007655BD" w:rsidRPr="00695481" w:rsidRDefault="007655BD" w:rsidP="007655BD">
      <w:pPr>
        <w:jc w:val="both"/>
        <w:rPr>
          <w:rFonts w:ascii="Times New Roman" w:eastAsia="Calibri" w:hAnsi="Times New Roman" w:cs="Times New Roman"/>
          <w:b/>
          <w:i/>
          <w:color w:val="FF0000"/>
          <w:sz w:val="24"/>
          <w:szCs w:val="24"/>
        </w:rPr>
      </w:pPr>
    </w:p>
    <w:p w:rsidR="007655BD" w:rsidRPr="0002146D" w:rsidRDefault="007655BD" w:rsidP="007655BD">
      <w:pPr>
        <w:jc w:val="both"/>
        <w:rPr>
          <w:rFonts w:ascii="Times New Roman" w:eastAsia="Calibri" w:hAnsi="Times New Roman" w:cs="Times New Roman"/>
          <w:b/>
          <w:i/>
          <w:color w:val="000000" w:themeColor="text1"/>
          <w:sz w:val="24"/>
          <w:szCs w:val="24"/>
          <w:u w:val="single"/>
        </w:rPr>
      </w:pPr>
      <w:proofErr w:type="spellStart"/>
      <w:r w:rsidRPr="0002146D">
        <w:rPr>
          <w:rFonts w:ascii="Times New Roman" w:eastAsia="Calibri" w:hAnsi="Times New Roman" w:cs="Times New Roman"/>
          <w:b/>
          <w:i/>
          <w:color w:val="000000" w:themeColor="text1"/>
          <w:sz w:val="24"/>
          <w:szCs w:val="24"/>
          <w:u w:val="single"/>
        </w:rPr>
        <w:t>Рекултивация</w:t>
      </w:r>
      <w:proofErr w:type="spellEnd"/>
      <w:r w:rsidRPr="0002146D">
        <w:rPr>
          <w:rFonts w:ascii="Times New Roman" w:eastAsia="Calibri" w:hAnsi="Times New Roman" w:cs="Times New Roman"/>
          <w:b/>
          <w:i/>
          <w:color w:val="000000" w:themeColor="text1"/>
          <w:sz w:val="24"/>
          <w:szCs w:val="24"/>
          <w:u w:val="single"/>
        </w:rPr>
        <w:t xml:space="preserve"> на депо за твърди битови отпадъци на Община Трявна </w:t>
      </w:r>
    </w:p>
    <w:p w:rsidR="007655BD" w:rsidRPr="00695481" w:rsidRDefault="007655BD" w:rsidP="007655BD">
      <w:pPr>
        <w:spacing w:after="0" w:line="240" w:lineRule="auto"/>
        <w:ind w:right="-2" w:firstLine="567"/>
        <w:jc w:val="both"/>
        <w:rPr>
          <w:rFonts w:ascii="Times New Roman" w:eastAsia="Times New Roman" w:hAnsi="Times New Roman" w:cs="Times New Roman"/>
          <w:bCs/>
          <w:color w:val="000000"/>
          <w:sz w:val="24"/>
          <w:szCs w:val="24"/>
          <w:lang w:val="ru-RU" w:eastAsia="bg-BG"/>
        </w:rPr>
      </w:pPr>
      <w:r w:rsidRPr="00695481">
        <w:rPr>
          <w:rFonts w:ascii="Times New Roman" w:eastAsia="Times New Roman" w:hAnsi="Times New Roman" w:cs="Times New Roman"/>
          <w:bCs/>
          <w:color w:val="000000"/>
          <w:sz w:val="24"/>
          <w:szCs w:val="24"/>
          <w:lang w:eastAsia="bg-BG"/>
        </w:rPr>
        <w:t xml:space="preserve">Депото за отпадъци на Община Трявна се експлоатира от 1970 г., намира се в местността Габрака в землището на с. Черновръх. Съгласно плана за земеразделяне площадката на депото е обособена в имот с идентификатор 81058.374.315, с начин на трайно ползване сметище, с площ 16,78 дка. Довеждащия път до депото е съществуващ общински път. На площадката на депото няма изградена инфраструктура. С цел изпълнение на плана за привеждане на обекта в съответствие с нормативните изисквания депото е оградено с бодлива тел и е засаден зелен пояс. Площадката на депото граничи със земеделски и горски територии. Депото е собственост на Община Трявна. </w:t>
      </w:r>
    </w:p>
    <w:p w:rsidR="007655BD" w:rsidRPr="00695481" w:rsidRDefault="007655BD" w:rsidP="007655BD">
      <w:pPr>
        <w:spacing w:after="0" w:line="240" w:lineRule="auto"/>
        <w:ind w:right="-2" w:firstLine="567"/>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Поради това, че депото за ТБО на Община Трявна не отговар</w:t>
      </w:r>
      <w:r w:rsidR="00F51EBF">
        <w:rPr>
          <w:rFonts w:ascii="Times New Roman" w:eastAsia="Times New Roman" w:hAnsi="Times New Roman" w:cs="Times New Roman"/>
          <w:bCs/>
          <w:color w:val="000000"/>
          <w:sz w:val="24"/>
          <w:szCs w:val="24"/>
          <w:lang w:eastAsia="bg-BG"/>
        </w:rPr>
        <w:t>я на изискванията на Наредба № 6</w:t>
      </w:r>
      <w:r w:rsidRPr="00695481">
        <w:rPr>
          <w:rFonts w:ascii="Times New Roman" w:eastAsia="Times New Roman" w:hAnsi="Times New Roman" w:cs="Times New Roman"/>
          <w:bCs/>
          <w:color w:val="000000"/>
          <w:sz w:val="24"/>
          <w:szCs w:val="24"/>
          <w:lang w:eastAsia="bg-BG"/>
        </w:rPr>
        <w:t xml:space="preserve"> за условията и реда за изграждане и експлоатация на депа за отпадъци то следва да бъде закрито и </w:t>
      </w:r>
      <w:proofErr w:type="spellStart"/>
      <w:r w:rsidRPr="00695481">
        <w:rPr>
          <w:rFonts w:ascii="Times New Roman" w:eastAsia="Times New Roman" w:hAnsi="Times New Roman" w:cs="Times New Roman"/>
          <w:bCs/>
          <w:color w:val="000000"/>
          <w:sz w:val="24"/>
          <w:szCs w:val="24"/>
          <w:lang w:eastAsia="bg-BG"/>
        </w:rPr>
        <w:t>рекултивирано</w:t>
      </w:r>
      <w:proofErr w:type="spellEnd"/>
      <w:r w:rsidRPr="00695481">
        <w:rPr>
          <w:rFonts w:ascii="Times New Roman" w:eastAsia="Times New Roman" w:hAnsi="Times New Roman" w:cs="Times New Roman"/>
          <w:bCs/>
          <w:color w:val="000000"/>
          <w:sz w:val="24"/>
          <w:szCs w:val="24"/>
          <w:lang w:eastAsia="bg-BG"/>
        </w:rPr>
        <w:t>. С въвеждането в експлоат</w:t>
      </w:r>
      <w:r w:rsidR="00383ED0" w:rsidRPr="00695481">
        <w:rPr>
          <w:rFonts w:ascii="Times New Roman" w:eastAsia="Times New Roman" w:hAnsi="Times New Roman" w:cs="Times New Roman"/>
          <w:bCs/>
          <w:color w:val="000000"/>
          <w:sz w:val="24"/>
          <w:szCs w:val="24"/>
          <w:lang w:eastAsia="bg-BG"/>
        </w:rPr>
        <w:t>ация на регионалното депо за неопасни отпадъци</w:t>
      </w:r>
      <w:r w:rsidRPr="00695481">
        <w:rPr>
          <w:rFonts w:ascii="Times New Roman" w:eastAsia="Times New Roman" w:hAnsi="Times New Roman" w:cs="Times New Roman"/>
          <w:bCs/>
          <w:color w:val="000000"/>
          <w:sz w:val="24"/>
          <w:szCs w:val="24"/>
          <w:lang w:eastAsia="bg-BG"/>
        </w:rPr>
        <w:t xml:space="preserve"> на общините Габрово и Трявна за Депото за ТБО на Община Трявна има издадена Заповед № 544/27.08.2015г.  на РИОСВ – гр. Велико Търново за преустановяване на неговата експлоатация, както и да се предприемат действия по закриването на депото и неговата </w:t>
      </w:r>
      <w:proofErr w:type="spellStart"/>
      <w:r w:rsidRPr="00695481">
        <w:rPr>
          <w:rFonts w:ascii="Times New Roman" w:eastAsia="Times New Roman" w:hAnsi="Times New Roman" w:cs="Times New Roman"/>
          <w:bCs/>
          <w:color w:val="000000"/>
          <w:sz w:val="24"/>
          <w:szCs w:val="24"/>
          <w:lang w:eastAsia="bg-BG"/>
        </w:rPr>
        <w:t>рекултивация</w:t>
      </w:r>
      <w:proofErr w:type="spellEnd"/>
      <w:r w:rsidRPr="00695481">
        <w:rPr>
          <w:rFonts w:ascii="Times New Roman" w:eastAsia="Times New Roman" w:hAnsi="Times New Roman" w:cs="Times New Roman"/>
          <w:bCs/>
          <w:color w:val="000000"/>
          <w:sz w:val="24"/>
          <w:szCs w:val="24"/>
          <w:lang w:eastAsia="bg-BG"/>
        </w:rPr>
        <w:t xml:space="preserve">. </w:t>
      </w:r>
    </w:p>
    <w:p w:rsidR="007655BD" w:rsidRPr="00695481" w:rsidRDefault="007655BD" w:rsidP="007655BD">
      <w:pPr>
        <w:spacing w:after="0" w:line="240" w:lineRule="auto"/>
        <w:ind w:right="-2" w:firstLine="567"/>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 xml:space="preserve">Към момента Община Трявна има изготвен работен проект за закриване и </w:t>
      </w:r>
      <w:proofErr w:type="spellStart"/>
      <w:r w:rsidRPr="00695481">
        <w:rPr>
          <w:rFonts w:ascii="Times New Roman" w:eastAsia="Times New Roman" w:hAnsi="Times New Roman" w:cs="Times New Roman"/>
          <w:bCs/>
          <w:color w:val="000000"/>
          <w:sz w:val="24"/>
          <w:szCs w:val="24"/>
          <w:lang w:eastAsia="bg-BG"/>
        </w:rPr>
        <w:t>рекултивация</w:t>
      </w:r>
      <w:proofErr w:type="spellEnd"/>
      <w:r w:rsidRPr="00695481">
        <w:rPr>
          <w:rFonts w:ascii="Times New Roman" w:eastAsia="Times New Roman" w:hAnsi="Times New Roman" w:cs="Times New Roman"/>
          <w:bCs/>
          <w:color w:val="000000"/>
          <w:sz w:val="24"/>
          <w:szCs w:val="24"/>
          <w:lang w:eastAsia="bg-BG"/>
        </w:rPr>
        <w:t xml:space="preserve"> на депото за отпадъци. За оформяне на </w:t>
      </w:r>
      <w:proofErr w:type="spellStart"/>
      <w:r w:rsidRPr="00695481">
        <w:rPr>
          <w:rFonts w:ascii="Times New Roman" w:eastAsia="Times New Roman" w:hAnsi="Times New Roman" w:cs="Times New Roman"/>
          <w:bCs/>
          <w:color w:val="000000"/>
          <w:sz w:val="24"/>
          <w:szCs w:val="24"/>
          <w:lang w:eastAsia="bg-BG"/>
        </w:rPr>
        <w:t>рекултивационната</w:t>
      </w:r>
      <w:proofErr w:type="spellEnd"/>
      <w:r w:rsidRPr="00695481">
        <w:rPr>
          <w:rFonts w:ascii="Times New Roman" w:eastAsia="Times New Roman" w:hAnsi="Times New Roman" w:cs="Times New Roman"/>
          <w:bCs/>
          <w:color w:val="000000"/>
          <w:sz w:val="24"/>
          <w:szCs w:val="24"/>
          <w:lang w:eastAsia="bg-BG"/>
        </w:rPr>
        <w:t xml:space="preserve"> повърхност с устойчиви откоси и отговарящи на изисква</w:t>
      </w:r>
      <w:r w:rsidR="00F51EBF">
        <w:rPr>
          <w:rFonts w:ascii="Times New Roman" w:eastAsia="Times New Roman" w:hAnsi="Times New Roman" w:cs="Times New Roman"/>
          <w:bCs/>
          <w:color w:val="000000"/>
          <w:sz w:val="24"/>
          <w:szCs w:val="24"/>
          <w:lang w:eastAsia="bg-BG"/>
        </w:rPr>
        <w:t>нията на Наредба № 6</w:t>
      </w:r>
      <w:r w:rsidRPr="00695481">
        <w:rPr>
          <w:rFonts w:ascii="Times New Roman" w:eastAsia="Times New Roman" w:hAnsi="Times New Roman" w:cs="Times New Roman"/>
          <w:bCs/>
          <w:color w:val="000000"/>
          <w:sz w:val="24"/>
          <w:szCs w:val="24"/>
          <w:lang w:eastAsia="bg-BG"/>
        </w:rPr>
        <w:t xml:space="preserve"> (</w:t>
      </w:r>
      <w:proofErr w:type="spellStart"/>
      <w:r w:rsidRPr="00695481">
        <w:rPr>
          <w:rFonts w:ascii="Times New Roman" w:eastAsia="Times New Roman" w:hAnsi="Times New Roman" w:cs="Times New Roman"/>
          <w:bCs/>
          <w:color w:val="000000"/>
          <w:sz w:val="24"/>
          <w:szCs w:val="24"/>
          <w:lang w:eastAsia="bg-BG"/>
        </w:rPr>
        <w:t>преоткосиране</w:t>
      </w:r>
      <w:proofErr w:type="spellEnd"/>
      <w:r w:rsidRPr="00695481">
        <w:rPr>
          <w:rFonts w:ascii="Times New Roman" w:eastAsia="Times New Roman" w:hAnsi="Times New Roman" w:cs="Times New Roman"/>
          <w:bCs/>
          <w:color w:val="000000"/>
          <w:sz w:val="24"/>
          <w:szCs w:val="24"/>
          <w:lang w:eastAsia="bg-BG"/>
        </w:rPr>
        <w:t xml:space="preserve"> на стръмни откоси) е необходимо разширяване на обекта върху допълнителни площи освен заетите в момента. </w:t>
      </w:r>
      <w:r w:rsidRPr="00695481">
        <w:rPr>
          <w:rFonts w:ascii="Times New Roman" w:eastAsia="Times New Roman" w:hAnsi="Times New Roman" w:cs="Times New Roman"/>
          <w:bCs/>
          <w:color w:val="000000"/>
          <w:sz w:val="24"/>
          <w:szCs w:val="24"/>
          <w:lang w:val="en-US" w:eastAsia="bg-BG"/>
        </w:rPr>
        <w:t>O</w:t>
      </w:r>
      <w:proofErr w:type="spellStart"/>
      <w:r w:rsidRPr="00695481">
        <w:rPr>
          <w:rFonts w:ascii="Times New Roman" w:eastAsia="Times New Roman" w:hAnsi="Times New Roman" w:cs="Times New Roman"/>
          <w:bCs/>
          <w:color w:val="000000"/>
          <w:sz w:val="24"/>
          <w:szCs w:val="24"/>
          <w:lang w:eastAsia="bg-BG"/>
        </w:rPr>
        <w:t>бщина</w:t>
      </w:r>
      <w:proofErr w:type="spellEnd"/>
      <w:r w:rsidRPr="00695481">
        <w:rPr>
          <w:rFonts w:ascii="Times New Roman" w:eastAsia="Times New Roman" w:hAnsi="Times New Roman" w:cs="Times New Roman"/>
          <w:bCs/>
          <w:color w:val="000000"/>
          <w:sz w:val="24"/>
          <w:szCs w:val="24"/>
          <w:lang w:eastAsia="bg-BG"/>
        </w:rPr>
        <w:t xml:space="preserve"> Трявна е променила предназначението на имотите, които ще бъдат засегнати от </w:t>
      </w:r>
      <w:proofErr w:type="spellStart"/>
      <w:r w:rsidRPr="00695481">
        <w:rPr>
          <w:rFonts w:ascii="Times New Roman" w:eastAsia="Times New Roman" w:hAnsi="Times New Roman" w:cs="Times New Roman"/>
          <w:bCs/>
          <w:color w:val="000000"/>
          <w:sz w:val="24"/>
          <w:szCs w:val="24"/>
          <w:lang w:eastAsia="bg-BG"/>
        </w:rPr>
        <w:t>рекултивацията</w:t>
      </w:r>
      <w:proofErr w:type="spellEnd"/>
      <w:r w:rsidRPr="00695481">
        <w:rPr>
          <w:rFonts w:ascii="Times New Roman" w:eastAsia="Times New Roman" w:hAnsi="Times New Roman" w:cs="Times New Roman"/>
          <w:bCs/>
          <w:color w:val="000000"/>
          <w:sz w:val="24"/>
          <w:szCs w:val="24"/>
          <w:lang w:eastAsia="bg-BG"/>
        </w:rPr>
        <w:t xml:space="preserve"> и същите са отчуждени след изплащане на дължимите обезщетения на собствениците на имотите съгласно влязлата в сила Заповед № 424/16.09.2014 г. за отчуждаване на Кмета на Община Трявна.  </w:t>
      </w:r>
    </w:p>
    <w:p w:rsidR="007655BD" w:rsidRPr="00695481" w:rsidRDefault="007655BD" w:rsidP="007655BD">
      <w:pPr>
        <w:spacing w:after="0" w:line="240" w:lineRule="auto"/>
        <w:ind w:right="-2" w:firstLine="567"/>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 xml:space="preserve">Техническото решение за </w:t>
      </w:r>
      <w:proofErr w:type="spellStart"/>
      <w:r w:rsidRPr="00695481">
        <w:rPr>
          <w:rFonts w:ascii="Times New Roman" w:eastAsia="Times New Roman" w:hAnsi="Times New Roman" w:cs="Times New Roman"/>
          <w:bCs/>
          <w:color w:val="000000"/>
          <w:sz w:val="24"/>
          <w:szCs w:val="24"/>
          <w:lang w:eastAsia="bg-BG"/>
        </w:rPr>
        <w:t>рекултивация</w:t>
      </w:r>
      <w:proofErr w:type="spellEnd"/>
      <w:r w:rsidRPr="00695481">
        <w:rPr>
          <w:rFonts w:ascii="Times New Roman" w:eastAsia="Times New Roman" w:hAnsi="Times New Roman" w:cs="Times New Roman"/>
          <w:bCs/>
          <w:color w:val="000000"/>
          <w:sz w:val="24"/>
          <w:szCs w:val="24"/>
          <w:lang w:eastAsia="bg-BG"/>
        </w:rPr>
        <w:t xml:space="preserve"> на съществуващото депо за отпадъци на Община Трявна включва следните мероприятия:</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 xml:space="preserve">Стабилизиране на съществуващия откос на отпадъците чрез </w:t>
      </w:r>
      <w:proofErr w:type="spellStart"/>
      <w:r w:rsidRPr="00695481">
        <w:rPr>
          <w:rFonts w:ascii="Times New Roman" w:eastAsia="Times New Roman" w:hAnsi="Times New Roman" w:cs="Times New Roman"/>
          <w:bCs/>
          <w:color w:val="000000"/>
          <w:sz w:val="24"/>
          <w:szCs w:val="24"/>
          <w:lang w:eastAsia="bg-BG"/>
        </w:rPr>
        <w:t>преоткосирането</w:t>
      </w:r>
      <w:proofErr w:type="spellEnd"/>
      <w:r w:rsidRPr="00695481">
        <w:rPr>
          <w:rFonts w:ascii="Times New Roman" w:eastAsia="Times New Roman" w:hAnsi="Times New Roman" w:cs="Times New Roman"/>
          <w:bCs/>
          <w:color w:val="000000"/>
          <w:sz w:val="24"/>
          <w:szCs w:val="24"/>
          <w:lang w:eastAsia="bg-BG"/>
        </w:rPr>
        <w:t xml:space="preserve"> му;</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Изграждане на опорни диги и контролен път на депото;</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Отводняване на дерето под откоса на отпадъците;</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Система за улавяне на замърсените води;</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Събирателен резервоар за филтрационни води;</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Система за улавяне и извеждане на депонирания газ;</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proofErr w:type="spellStart"/>
      <w:r w:rsidRPr="00695481">
        <w:rPr>
          <w:rFonts w:ascii="Times New Roman" w:eastAsia="Times New Roman" w:hAnsi="Times New Roman" w:cs="Times New Roman"/>
          <w:bCs/>
          <w:color w:val="000000"/>
          <w:sz w:val="24"/>
          <w:szCs w:val="24"/>
          <w:lang w:eastAsia="bg-BG"/>
        </w:rPr>
        <w:lastRenderedPageBreak/>
        <w:t>Рекултивационна</w:t>
      </w:r>
      <w:proofErr w:type="spellEnd"/>
      <w:r w:rsidRPr="00695481">
        <w:rPr>
          <w:rFonts w:ascii="Times New Roman" w:eastAsia="Times New Roman" w:hAnsi="Times New Roman" w:cs="Times New Roman"/>
          <w:bCs/>
          <w:color w:val="000000"/>
          <w:sz w:val="24"/>
          <w:szCs w:val="24"/>
          <w:lang w:eastAsia="bg-BG"/>
        </w:rPr>
        <w:t xml:space="preserve"> повърхност;</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proofErr w:type="spellStart"/>
      <w:r w:rsidRPr="00695481">
        <w:rPr>
          <w:rFonts w:ascii="Times New Roman" w:eastAsia="Times New Roman" w:hAnsi="Times New Roman" w:cs="Times New Roman"/>
          <w:bCs/>
          <w:color w:val="000000"/>
          <w:sz w:val="24"/>
          <w:szCs w:val="24"/>
          <w:lang w:eastAsia="bg-BG"/>
        </w:rPr>
        <w:t>Стабилитетни</w:t>
      </w:r>
      <w:proofErr w:type="spellEnd"/>
      <w:r w:rsidRPr="00695481">
        <w:rPr>
          <w:rFonts w:ascii="Times New Roman" w:eastAsia="Times New Roman" w:hAnsi="Times New Roman" w:cs="Times New Roman"/>
          <w:bCs/>
          <w:color w:val="000000"/>
          <w:sz w:val="24"/>
          <w:szCs w:val="24"/>
          <w:lang w:eastAsia="bg-BG"/>
        </w:rPr>
        <w:t xml:space="preserve"> изчисления;</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Канавки за повърхностни води;</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Ограда;</w:t>
      </w:r>
    </w:p>
    <w:p w:rsidR="007655BD" w:rsidRPr="00695481" w:rsidRDefault="007655BD" w:rsidP="007655BD">
      <w:pPr>
        <w:numPr>
          <w:ilvl w:val="0"/>
          <w:numId w:val="2"/>
        </w:numPr>
        <w:spacing w:after="0" w:line="240" w:lineRule="auto"/>
        <w:ind w:right="-2"/>
        <w:jc w:val="both"/>
        <w:rPr>
          <w:rFonts w:ascii="Times New Roman" w:eastAsia="Times New Roman" w:hAnsi="Times New Roman" w:cs="Times New Roman"/>
          <w:bCs/>
          <w:color w:val="000000"/>
          <w:sz w:val="24"/>
          <w:szCs w:val="24"/>
          <w:lang w:eastAsia="bg-BG"/>
        </w:rPr>
      </w:pPr>
      <w:r w:rsidRPr="00695481">
        <w:rPr>
          <w:rFonts w:ascii="Times New Roman" w:eastAsia="Times New Roman" w:hAnsi="Times New Roman" w:cs="Times New Roman"/>
          <w:bCs/>
          <w:color w:val="000000"/>
          <w:sz w:val="24"/>
          <w:szCs w:val="24"/>
          <w:lang w:eastAsia="bg-BG"/>
        </w:rPr>
        <w:t xml:space="preserve">Биологична </w:t>
      </w:r>
      <w:proofErr w:type="spellStart"/>
      <w:r w:rsidRPr="00695481">
        <w:rPr>
          <w:rFonts w:ascii="Times New Roman" w:eastAsia="Times New Roman" w:hAnsi="Times New Roman" w:cs="Times New Roman"/>
          <w:bCs/>
          <w:color w:val="000000"/>
          <w:sz w:val="24"/>
          <w:szCs w:val="24"/>
          <w:lang w:eastAsia="bg-BG"/>
        </w:rPr>
        <w:t>рекултивация</w:t>
      </w:r>
      <w:proofErr w:type="spellEnd"/>
      <w:r w:rsidRPr="00695481">
        <w:rPr>
          <w:rFonts w:ascii="Times New Roman" w:eastAsia="Times New Roman" w:hAnsi="Times New Roman" w:cs="Times New Roman"/>
          <w:bCs/>
          <w:color w:val="000000"/>
          <w:sz w:val="24"/>
          <w:szCs w:val="24"/>
          <w:lang w:eastAsia="bg-BG"/>
        </w:rPr>
        <w:t>.</w:t>
      </w:r>
    </w:p>
    <w:p w:rsidR="007655BD" w:rsidRPr="00695481" w:rsidRDefault="007655BD" w:rsidP="007655BD">
      <w:pPr>
        <w:spacing w:after="0" w:line="240" w:lineRule="auto"/>
        <w:ind w:firstLine="36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За депото се изпълнява план за контрол и мониторинг. </w:t>
      </w:r>
    </w:p>
    <w:p w:rsidR="007655BD" w:rsidRPr="00695481" w:rsidRDefault="007655BD" w:rsidP="007655BD">
      <w:pPr>
        <w:spacing w:after="0" w:line="240" w:lineRule="auto"/>
        <w:ind w:firstLine="360"/>
        <w:jc w:val="both"/>
        <w:rPr>
          <w:rFonts w:ascii="Times New Roman" w:eastAsia="Times New Roman" w:hAnsi="Times New Roman" w:cs="Times New Roman"/>
          <w:color w:val="000000"/>
          <w:sz w:val="24"/>
          <w:szCs w:val="24"/>
          <w:lang w:val="ru-RU" w:eastAsia="bg-BG"/>
        </w:rPr>
      </w:pPr>
      <w:r w:rsidRPr="00695481">
        <w:rPr>
          <w:rFonts w:ascii="Times New Roman" w:eastAsia="Times New Roman" w:hAnsi="Times New Roman" w:cs="Times New Roman"/>
          <w:color w:val="000000"/>
          <w:sz w:val="24"/>
          <w:szCs w:val="24"/>
          <w:lang w:eastAsia="bg-BG"/>
        </w:rPr>
        <w:t xml:space="preserve">Мониторингът включва минимални изисквания, необходими за наблюдение и контрол при депониране на отпадъка в съответствие с нормативните изисквания за осигуряване опазването на компонентите на околната среда. Системата за собствен мониторинг включва наблюдения и изследвания в процеса на експлоатация на депото и след закриването му върху следните компоненти на околната среда: </w:t>
      </w:r>
    </w:p>
    <w:p w:rsidR="007655BD" w:rsidRPr="00695481" w:rsidRDefault="007655BD" w:rsidP="007655BD">
      <w:pPr>
        <w:spacing w:after="0" w:line="240" w:lineRule="auto"/>
        <w:ind w:firstLine="360"/>
        <w:jc w:val="both"/>
        <w:rPr>
          <w:rFonts w:ascii="Times New Roman" w:eastAsia="Times New Roman" w:hAnsi="Times New Roman" w:cs="Times New Roman"/>
          <w:i/>
          <w:color w:val="000000"/>
          <w:sz w:val="24"/>
          <w:szCs w:val="24"/>
          <w:lang w:eastAsia="bg-BG"/>
        </w:rPr>
      </w:pPr>
      <w:r w:rsidRPr="00695481">
        <w:rPr>
          <w:rFonts w:ascii="Times New Roman" w:eastAsia="Times New Roman" w:hAnsi="Times New Roman" w:cs="Times New Roman"/>
          <w:i/>
          <w:color w:val="000000"/>
          <w:sz w:val="24"/>
          <w:szCs w:val="24"/>
          <w:lang w:eastAsia="bg-BG"/>
        </w:rPr>
        <w:t>Метеорологични данни:</w:t>
      </w:r>
    </w:p>
    <w:p w:rsidR="007655BD" w:rsidRPr="00695481" w:rsidRDefault="007655BD" w:rsidP="007655BD">
      <w:pPr>
        <w:spacing w:after="0" w:line="240" w:lineRule="auto"/>
        <w:ind w:firstLine="36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 xml:space="preserve">Метеорологичните данни се изискват от най-близката регионална станция на БАН с център Плевен. </w:t>
      </w:r>
    </w:p>
    <w:p w:rsidR="007655BD" w:rsidRPr="00695481" w:rsidRDefault="007655BD" w:rsidP="007655BD">
      <w:pPr>
        <w:spacing w:after="0" w:line="240" w:lineRule="auto"/>
        <w:ind w:firstLine="360"/>
        <w:jc w:val="both"/>
        <w:rPr>
          <w:rFonts w:ascii="Times New Roman" w:eastAsia="Times New Roman" w:hAnsi="Times New Roman" w:cs="Times New Roman"/>
          <w:i/>
          <w:color w:val="000000"/>
          <w:sz w:val="24"/>
          <w:szCs w:val="24"/>
          <w:lang w:eastAsia="bg-BG"/>
        </w:rPr>
      </w:pPr>
      <w:r w:rsidRPr="00695481">
        <w:rPr>
          <w:rFonts w:ascii="Times New Roman" w:eastAsia="Times New Roman" w:hAnsi="Times New Roman" w:cs="Times New Roman"/>
          <w:i/>
          <w:color w:val="000000"/>
          <w:sz w:val="24"/>
          <w:szCs w:val="24"/>
          <w:lang w:eastAsia="bg-BG"/>
        </w:rPr>
        <w:t xml:space="preserve">Повърхностни води:  </w:t>
      </w:r>
    </w:p>
    <w:p w:rsidR="007655BD" w:rsidRPr="00695481" w:rsidRDefault="007655BD" w:rsidP="007655BD">
      <w:pPr>
        <w:tabs>
          <w:tab w:val="left" w:pos="720"/>
        </w:tabs>
        <w:spacing w:after="0" w:line="240" w:lineRule="auto"/>
        <w:ind w:firstLine="360"/>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 xml:space="preserve">Основната водна артерия, преминаваща през територията на гр. Трявна е река Тревненска, категоризирана като </w:t>
      </w:r>
      <w:proofErr w:type="spellStart"/>
      <w:r w:rsidRPr="00695481">
        <w:rPr>
          <w:rFonts w:ascii="Times New Roman" w:eastAsia="Times New Roman" w:hAnsi="Times New Roman" w:cs="Times New Roman"/>
          <w:color w:val="000000"/>
          <w:sz w:val="24"/>
          <w:szCs w:val="24"/>
          <w:lang w:eastAsia="bg-BG"/>
        </w:rPr>
        <w:t>водоприемник</w:t>
      </w:r>
      <w:proofErr w:type="spellEnd"/>
      <w:r w:rsidRPr="00695481">
        <w:rPr>
          <w:rFonts w:ascii="Times New Roman" w:eastAsia="Times New Roman" w:hAnsi="Times New Roman" w:cs="Times New Roman"/>
          <w:color w:val="000000"/>
          <w:sz w:val="24"/>
          <w:szCs w:val="24"/>
          <w:lang w:eastAsia="bg-BG"/>
        </w:rPr>
        <w:t xml:space="preserve"> </w:t>
      </w:r>
      <w:r w:rsidRPr="00695481">
        <w:rPr>
          <w:rFonts w:ascii="Times New Roman" w:eastAsia="Times New Roman" w:hAnsi="Times New Roman" w:cs="Times New Roman"/>
          <w:color w:val="000000"/>
          <w:sz w:val="24"/>
          <w:szCs w:val="24"/>
          <w:lang w:val="en-US" w:eastAsia="bg-BG"/>
        </w:rPr>
        <w:t>II</w:t>
      </w:r>
      <w:r w:rsidRPr="00695481">
        <w:rPr>
          <w:rFonts w:ascii="Times New Roman" w:eastAsia="Times New Roman" w:hAnsi="Times New Roman" w:cs="Times New Roman"/>
          <w:color w:val="000000"/>
          <w:sz w:val="24"/>
          <w:szCs w:val="24"/>
          <w:lang w:val="ru-RU" w:eastAsia="bg-BG"/>
        </w:rPr>
        <w:t xml:space="preserve"> </w:t>
      </w:r>
      <w:r w:rsidRPr="00695481">
        <w:rPr>
          <w:rFonts w:ascii="Times New Roman" w:eastAsia="Times New Roman" w:hAnsi="Times New Roman" w:cs="Times New Roman"/>
          <w:color w:val="000000"/>
          <w:sz w:val="24"/>
          <w:szCs w:val="24"/>
          <w:lang w:eastAsia="bg-BG"/>
        </w:rPr>
        <w:t xml:space="preserve">категория. </w:t>
      </w:r>
    </w:p>
    <w:p w:rsidR="007655BD" w:rsidRPr="00695481" w:rsidRDefault="007655BD" w:rsidP="007655BD">
      <w:pPr>
        <w:tabs>
          <w:tab w:val="left" w:pos="720"/>
        </w:tabs>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 xml:space="preserve">На </w:t>
      </w:r>
      <w:proofErr w:type="spellStart"/>
      <w:r w:rsidRPr="00695481">
        <w:rPr>
          <w:rFonts w:ascii="Times New Roman" w:eastAsia="Times New Roman" w:hAnsi="Times New Roman" w:cs="Times New Roman"/>
          <w:color w:val="000000"/>
          <w:sz w:val="24"/>
          <w:szCs w:val="24"/>
          <w:lang w:eastAsia="bg-BG"/>
        </w:rPr>
        <w:t>отстояние</w:t>
      </w:r>
      <w:proofErr w:type="spellEnd"/>
      <w:r w:rsidRPr="00695481">
        <w:rPr>
          <w:rFonts w:ascii="Times New Roman" w:eastAsia="Times New Roman" w:hAnsi="Times New Roman" w:cs="Times New Roman"/>
          <w:color w:val="000000"/>
          <w:sz w:val="24"/>
          <w:szCs w:val="24"/>
          <w:lang w:eastAsia="bg-BG"/>
        </w:rPr>
        <w:t xml:space="preserve"> 1,5 км. – посока североизток от депото се намира повърхностен воден обект – река  </w:t>
      </w:r>
      <w:proofErr w:type="spellStart"/>
      <w:r w:rsidRPr="00695481">
        <w:rPr>
          <w:rFonts w:ascii="Times New Roman" w:eastAsia="Times New Roman" w:hAnsi="Times New Roman" w:cs="Times New Roman"/>
          <w:color w:val="000000"/>
          <w:sz w:val="24"/>
          <w:szCs w:val="24"/>
          <w:lang w:eastAsia="bg-BG"/>
        </w:rPr>
        <w:t>Даевска</w:t>
      </w:r>
      <w:proofErr w:type="spellEnd"/>
      <w:r w:rsidRPr="00695481">
        <w:rPr>
          <w:rFonts w:ascii="Times New Roman" w:eastAsia="Times New Roman" w:hAnsi="Times New Roman" w:cs="Times New Roman"/>
          <w:color w:val="000000"/>
          <w:sz w:val="24"/>
          <w:szCs w:val="24"/>
          <w:lang w:eastAsia="bg-BG"/>
        </w:rPr>
        <w:t>.</w:t>
      </w:r>
    </w:p>
    <w:p w:rsidR="007655BD" w:rsidRPr="00695481" w:rsidRDefault="007655BD" w:rsidP="007655BD">
      <w:pPr>
        <w:tabs>
          <w:tab w:val="left" w:pos="720"/>
        </w:tabs>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 xml:space="preserve">Наклона на депото съвпада с наклона на естествения поток на повърхностните води. Мониторингът на повърхностните води се извършва чрез измерване на показателите на най-близко разположения до депото повърхностен воден обект – р. </w:t>
      </w:r>
      <w:proofErr w:type="spellStart"/>
      <w:r w:rsidRPr="00695481">
        <w:rPr>
          <w:rFonts w:ascii="Times New Roman" w:eastAsia="Times New Roman" w:hAnsi="Times New Roman" w:cs="Times New Roman"/>
          <w:color w:val="000000"/>
          <w:sz w:val="24"/>
          <w:szCs w:val="24"/>
          <w:lang w:eastAsia="bg-BG"/>
        </w:rPr>
        <w:t>Даевска</w:t>
      </w:r>
      <w:proofErr w:type="spellEnd"/>
      <w:r w:rsidRPr="00695481">
        <w:rPr>
          <w:rFonts w:ascii="Times New Roman" w:eastAsia="Times New Roman" w:hAnsi="Times New Roman" w:cs="Times New Roman"/>
          <w:color w:val="000000"/>
          <w:sz w:val="24"/>
          <w:szCs w:val="24"/>
          <w:lang w:eastAsia="bg-BG"/>
        </w:rPr>
        <w:t xml:space="preserve">.  Мониторингът на река </w:t>
      </w:r>
      <w:proofErr w:type="spellStart"/>
      <w:r w:rsidRPr="00695481">
        <w:rPr>
          <w:rFonts w:ascii="Times New Roman" w:eastAsia="Times New Roman" w:hAnsi="Times New Roman" w:cs="Times New Roman"/>
          <w:color w:val="000000"/>
          <w:sz w:val="24"/>
          <w:szCs w:val="24"/>
          <w:lang w:eastAsia="bg-BG"/>
        </w:rPr>
        <w:t>Даевска</w:t>
      </w:r>
      <w:proofErr w:type="spellEnd"/>
      <w:r w:rsidRPr="00695481">
        <w:rPr>
          <w:rFonts w:ascii="Times New Roman" w:eastAsia="Times New Roman" w:hAnsi="Times New Roman" w:cs="Times New Roman"/>
          <w:color w:val="000000"/>
          <w:sz w:val="24"/>
          <w:szCs w:val="24"/>
          <w:lang w:eastAsia="bg-BG"/>
        </w:rPr>
        <w:t xml:space="preserve"> се извършва в точка след депото. </w:t>
      </w:r>
    </w:p>
    <w:p w:rsidR="007655BD" w:rsidRPr="00695481" w:rsidRDefault="007655BD" w:rsidP="007655BD">
      <w:pPr>
        <w:tabs>
          <w:tab w:val="left" w:pos="720"/>
        </w:tabs>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 xml:space="preserve">Мониторингът на инфилтрата се извършва непосредствено под депото. </w:t>
      </w:r>
    </w:p>
    <w:p w:rsidR="007655BD" w:rsidRPr="00695481" w:rsidRDefault="007655BD" w:rsidP="007655BD">
      <w:pPr>
        <w:tabs>
          <w:tab w:val="left" w:pos="360"/>
        </w:tabs>
        <w:spacing w:after="0" w:line="240" w:lineRule="auto"/>
        <w:jc w:val="both"/>
        <w:rPr>
          <w:rFonts w:ascii="Times New Roman" w:eastAsia="Times New Roman" w:hAnsi="Times New Roman" w:cs="Times New Roman"/>
          <w:i/>
          <w:color w:val="000000"/>
          <w:sz w:val="24"/>
          <w:szCs w:val="24"/>
          <w:lang w:eastAsia="bg-BG"/>
        </w:rPr>
      </w:pPr>
      <w:r w:rsidRPr="00695481">
        <w:rPr>
          <w:rFonts w:ascii="Times New Roman" w:eastAsia="Times New Roman" w:hAnsi="Times New Roman" w:cs="Times New Roman"/>
          <w:color w:val="000000"/>
          <w:sz w:val="24"/>
          <w:szCs w:val="24"/>
          <w:lang w:eastAsia="bg-BG"/>
        </w:rPr>
        <w:tab/>
      </w:r>
      <w:r w:rsidRPr="00695481">
        <w:rPr>
          <w:rFonts w:ascii="Times New Roman" w:eastAsia="Times New Roman" w:hAnsi="Times New Roman" w:cs="Times New Roman"/>
          <w:i/>
          <w:color w:val="000000"/>
          <w:sz w:val="24"/>
          <w:szCs w:val="24"/>
          <w:lang w:eastAsia="bg-BG"/>
        </w:rPr>
        <w:t>Мониторинг на подземните води:</w:t>
      </w:r>
    </w:p>
    <w:p w:rsidR="007655BD" w:rsidRPr="00695481" w:rsidRDefault="007655BD" w:rsidP="007655BD">
      <w:pPr>
        <w:tabs>
          <w:tab w:val="left" w:pos="720"/>
        </w:tabs>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ab/>
        <w:t>Мониторингът на подземните води се следи в три пункта, един преди депото и два след депото по посока на естествения поток на подземните води.</w:t>
      </w:r>
    </w:p>
    <w:p w:rsidR="007655BD" w:rsidRPr="00695481" w:rsidRDefault="007655BD" w:rsidP="007655BD">
      <w:pPr>
        <w:tabs>
          <w:tab w:val="left" w:pos="720"/>
        </w:tabs>
        <w:spacing w:after="0" w:line="240" w:lineRule="auto"/>
        <w:jc w:val="both"/>
        <w:rPr>
          <w:rFonts w:ascii="Times New Roman" w:eastAsia="Times New Roman" w:hAnsi="Times New Roman" w:cs="Times New Roman"/>
          <w:color w:val="000000"/>
          <w:sz w:val="24"/>
          <w:szCs w:val="24"/>
          <w:lang w:eastAsia="bg-BG"/>
        </w:rPr>
      </w:pPr>
    </w:p>
    <w:p w:rsidR="007655BD" w:rsidRPr="00695481" w:rsidRDefault="007655BD" w:rsidP="007655BD">
      <w:pPr>
        <w:tabs>
          <w:tab w:val="left" w:pos="720"/>
        </w:tabs>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 xml:space="preserve">Разработен е и План за собствен мониторинг на компонентите на околната среда на територията на съществуващото депо за отпадъци на Община Трявна след закриването му. </w:t>
      </w:r>
    </w:p>
    <w:p w:rsidR="007655BD" w:rsidRPr="00695481" w:rsidRDefault="007655BD" w:rsidP="007655BD">
      <w:pPr>
        <w:tabs>
          <w:tab w:val="left" w:pos="720"/>
        </w:tabs>
        <w:spacing w:after="0" w:line="240" w:lineRule="auto"/>
        <w:jc w:val="both"/>
        <w:rPr>
          <w:rFonts w:ascii="Times New Roman" w:eastAsia="Times New Roman" w:hAnsi="Times New Roman" w:cs="Times New Roman"/>
          <w:color w:val="000000"/>
          <w:sz w:val="24"/>
          <w:szCs w:val="24"/>
          <w:lang w:eastAsia="bg-BG"/>
        </w:rPr>
      </w:pPr>
    </w:p>
    <w:p w:rsidR="007655BD" w:rsidRPr="00695481" w:rsidRDefault="007655BD" w:rsidP="007655BD">
      <w:pPr>
        <w:tabs>
          <w:tab w:val="left" w:pos="720"/>
        </w:tabs>
        <w:spacing w:after="0" w:line="240" w:lineRule="auto"/>
        <w:jc w:val="both"/>
        <w:rPr>
          <w:rFonts w:ascii="Times New Roman" w:eastAsia="Times New Roman" w:hAnsi="Times New Roman" w:cs="Times New Roman"/>
          <w:color w:val="000000"/>
          <w:sz w:val="24"/>
          <w:szCs w:val="24"/>
          <w:lang w:eastAsia="bg-BG"/>
        </w:rPr>
      </w:pPr>
    </w:p>
    <w:p w:rsidR="007655BD" w:rsidRPr="00695481" w:rsidRDefault="007655BD" w:rsidP="007655BD">
      <w:pPr>
        <w:tabs>
          <w:tab w:val="left" w:pos="720"/>
        </w:tabs>
        <w:spacing w:after="0" w:line="240" w:lineRule="auto"/>
        <w:jc w:val="both"/>
        <w:rPr>
          <w:rFonts w:ascii="Times New Roman" w:eastAsia="Calibri" w:hAnsi="Times New Roman" w:cs="Times New Roman"/>
          <w:b/>
          <w:color w:val="000000"/>
          <w:sz w:val="24"/>
          <w:szCs w:val="24"/>
          <w:u w:val="single"/>
        </w:rPr>
      </w:pPr>
      <w:r w:rsidRPr="00695481">
        <w:rPr>
          <w:rFonts w:ascii="Times New Roman" w:eastAsia="Times New Roman" w:hAnsi="Times New Roman" w:cs="Times New Roman"/>
          <w:color w:val="000000"/>
          <w:sz w:val="24"/>
          <w:szCs w:val="24"/>
          <w:lang w:eastAsia="bg-BG"/>
        </w:rPr>
        <w:t xml:space="preserve">Необходимо е да се </w:t>
      </w:r>
      <w:r w:rsidRPr="00695481">
        <w:rPr>
          <w:rFonts w:ascii="Times New Roman" w:eastAsia="Calibri" w:hAnsi="Times New Roman" w:cs="Times New Roman"/>
          <w:color w:val="000000"/>
          <w:sz w:val="24"/>
          <w:szCs w:val="24"/>
        </w:rPr>
        <w:t xml:space="preserve">осигури </w:t>
      </w:r>
      <w:r w:rsidRPr="00695481">
        <w:rPr>
          <w:rFonts w:ascii="Times New Roman" w:eastAsia="Calibri" w:hAnsi="Times New Roman" w:cs="Times New Roman"/>
          <w:b/>
          <w:color w:val="000000"/>
          <w:sz w:val="24"/>
          <w:szCs w:val="24"/>
          <w:u w:val="single"/>
        </w:rPr>
        <w:t xml:space="preserve">финансирането на проекта за </w:t>
      </w:r>
      <w:proofErr w:type="spellStart"/>
      <w:r w:rsidRPr="00695481">
        <w:rPr>
          <w:rFonts w:ascii="Times New Roman" w:eastAsia="Calibri" w:hAnsi="Times New Roman" w:cs="Times New Roman"/>
          <w:b/>
          <w:color w:val="000000"/>
          <w:sz w:val="24"/>
          <w:szCs w:val="24"/>
          <w:u w:val="single"/>
        </w:rPr>
        <w:t>рекултивация</w:t>
      </w:r>
      <w:proofErr w:type="spellEnd"/>
      <w:r w:rsidRPr="00695481">
        <w:rPr>
          <w:rFonts w:ascii="Times New Roman" w:eastAsia="Calibri" w:hAnsi="Times New Roman" w:cs="Times New Roman"/>
          <w:b/>
          <w:color w:val="000000"/>
          <w:sz w:val="24"/>
          <w:szCs w:val="24"/>
          <w:u w:val="single"/>
        </w:rPr>
        <w:t xml:space="preserve"> на общинското депо за ТБО на Община Трявна с прекратена експлоатация. </w:t>
      </w: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Calibri" w:hAnsi="Times New Roman" w:cs="Times New Roman"/>
          <w:b/>
          <w:color w:val="000000"/>
          <w:sz w:val="24"/>
          <w:szCs w:val="24"/>
          <w:u w:val="single"/>
        </w:rPr>
      </w:pPr>
    </w:p>
    <w:p w:rsidR="002B4150" w:rsidRPr="00695481" w:rsidRDefault="002B4150" w:rsidP="007655BD">
      <w:pPr>
        <w:tabs>
          <w:tab w:val="left" w:pos="720"/>
        </w:tabs>
        <w:spacing w:after="0" w:line="240" w:lineRule="auto"/>
        <w:jc w:val="both"/>
        <w:rPr>
          <w:rFonts w:ascii="Times New Roman" w:eastAsia="Times New Roman" w:hAnsi="Times New Roman" w:cs="Times New Roman"/>
          <w:b/>
          <w:color w:val="000000"/>
          <w:sz w:val="24"/>
          <w:szCs w:val="24"/>
          <w:u w:val="single"/>
          <w:lang w:eastAsia="bg-BG"/>
        </w:rPr>
        <w:sectPr w:rsidR="002B4150" w:rsidRPr="00695481" w:rsidSect="00E46519">
          <w:pgSz w:w="11906" w:h="16838"/>
          <w:pgMar w:top="1418" w:right="1418" w:bottom="1418" w:left="1418" w:header="709" w:footer="709" w:gutter="0"/>
          <w:cols w:space="708"/>
          <w:docGrid w:linePitch="360"/>
        </w:sectPr>
      </w:pPr>
    </w:p>
    <w:tbl>
      <w:tblPr>
        <w:tblpPr w:leftFromText="141" w:rightFromText="141" w:vertAnchor="page" w:horzAnchor="margin" w:tblpY="1018"/>
        <w:tblW w:w="13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2002"/>
        <w:gridCol w:w="1604"/>
        <w:gridCol w:w="1383"/>
        <w:gridCol w:w="1595"/>
        <w:gridCol w:w="1984"/>
        <w:gridCol w:w="2129"/>
        <w:gridCol w:w="1401"/>
      </w:tblGrid>
      <w:tr w:rsidR="002B4150" w:rsidRPr="00695481" w:rsidTr="003F46FE">
        <w:trPr>
          <w:trHeight w:val="705"/>
        </w:trPr>
        <w:tc>
          <w:tcPr>
            <w:tcW w:w="13987" w:type="dxa"/>
            <w:gridSpan w:val="8"/>
            <w:shd w:val="clear" w:color="auto" w:fill="auto"/>
          </w:tcPr>
          <w:p w:rsidR="002B4150" w:rsidRPr="00695481" w:rsidRDefault="006A7943" w:rsidP="003F46FE">
            <w:pPr>
              <w:rPr>
                <w:rFonts w:ascii="Times New Roman" w:hAnsi="Times New Roman" w:cs="Times New Roman"/>
                <w:b/>
                <w:sz w:val="20"/>
                <w:szCs w:val="20"/>
                <w:lang w:eastAsia="bg-BG"/>
              </w:rPr>
            </w:pPr>
            <w:r w:rsidRPr="00695481">
              <w:rPr>
                <w:rFonts w:ascii="Times New Roman" w:hAnsi="Times New Roman" w:cs="Times New Roman"/>
                <w:b/>
                <w:sz w:val="20"/>
                <w:szCs w:val="20"/>
                <w:lang w:eastAsia="bg-BG"/>
              </w:rPr>
              <w:lastRenderedPageBreak/>
              <w:t xml:space="preserve">План за действие към </w:t>
            </w:r>
            <w:r w:rsidRPr="00695481">
              <w:rPr>
                <w:rFonts w:ascii="Times New Roman" w:hAnsi="Times New Roman" w:cs="Times New Roman"/>
                <w:b/>
                <w:sz w:val="20"/>
                <w:szCs w:val="20"/>
              </w:rPr>
              <w:t xml:space="preserve"> </w:t>
            </w:r>
            <w:r w:rsidR="00695481" w:rsidRPr="00695481">
              <w:rPr>
                <w:rFonts w:ascii="Times New Roman" w:hAnsi="Times New Roman" w:cs="Times New Roman"/>
                <w:b/>
                <w:sz w:val="20"/>
                <w:szCs w:val="20"/>
              </w:rPr>
              <w:t xml:space="preserve">Общинската </w:t>
            </w:r>
            <w:r w:rsidR="00695481" w:rsidRPr="00695481">
              <w:rPr>
                <w:rFonts w:ascii="Times New Roman" w:hAnsi="Times New Roman" w:cs="Times New Roman"/>
                <w:b/>
                <w:sz w:val="20"/>
                <w:szCs w:val="20"/>
                <w:lang w:eastAsia="bg-BG"/>
              </w:rPr>
              <w:t>п</w:t>
            </w:r>
            <w:r w:rsidRPr="00695481">
              <w:rPr>
                <w:rFonts w:ascii="Times New Roman" w:hAnsi="Times New Roman" w:cs="Times New Roman"/>
                <w:b/>
                <w:sz w:val="20"/>
                <w:szCs w:val="20"/>
                <w:lang w:eastAsia="bg-BG"/>
              </w:rPr>
              <w:t>рограма за подобряване на йерархията на управление на другите потоци отпадъци и намаляване на риска за околната сред</w:t>
            </w:r>
            <w:r w:rsidR="00196C39" w:rsidRPr="00695481">
              <w:rPr>
                <w:rFonts w:ascii="Times New Roman" w:hAnsi="Times New Roman" w:cs="Times New Roman"/>
                <w:b/>
                <w:sz w:val="20"/>
                <w:szCs w:val="20"/>
                <w:lang w:eastAsia="bg-BG"/>
              </w:rPr>
              <w:t>а от  депата за битови отпадъци</w:t>
            </w:r>
          </w:p>
        </w:tc>
      </w:tr>
      <w:tr w:rsidR="002B4150" w:rsidRPr="00695481" w:rsidTr="003F46FE">
        <w:trPr>
          <w:trHeight w:val="1218"/>
        </w:trPr>
        <w:tc>
          <w:tcPr>
            <w:tcW w:w="1889" w:type="dxa"/>
            <w:shd w:val="clear" w:color="auto" w:fill="auto"/>
          </w:tcPr>
          <w:p w:rsidR="002B4150" w:rsidRPr="00695481" w:rsidRDefault="002B4150" w:rsidP="003F46FE">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Оперативна цел</w:t>
            </w:r>
          </w:p>
        </w:tc>
        <w:tc>
          <w:tcPr>
            <w:tcW w:w="2002" w:type="dxa"/>
            <w:shd w:val="clear" w:color="auto" w:fill="auto"/>
          </w:tcPr>
          <w:p w:rsidR="002B4150" w:rsidRPr="00695481" w:rsidRDefault="002B4150" w:rsidP="003F46FE">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Дейности (мерки)</w:t>
            </w:r>
          </w:p>
        </w:tc>
        <w:tc>
          <w:tcPr>
            <w:tcW w:w="1604" w:type="dxa"/>
            <w:shd w:val="clear" w:color="auto" w:fill="auto"/>
          </w:tcPr>
          <w:p w:rsidR="002B4150" w:rsidRPr="00695481" w:rsidRDefault="002B4150" w:rsidP="003F46FE">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Бюджет</w:t>
            </w:r>
          </w:p>
        </w:tc>
        <w:tc>
          <w:tcPr>
            <w:tcW w:w="1383" w:type="dxa"/>
            <w:shd w:val="clear" w:color="auto" w:fill="auto"/>
          </w:tcPr>
          <w:p w:rsidR="002B4150" w:rsidRPr="00695481" w:rsidRDefault="002B4150" w:rsidP="003F46FE">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Източници на финансиране</w:t>
            </w:r>
          </w:p>
        </w:tc>
        <w:tc>
          <w:tcPr>
            <w:tcW w:w="1595" w:type="dxa"/>
            <w:shd w:val="clear" w:color="auto" w:fill="auto"/>
          </w:tcPr>
          <w:p w:rsidR="002B4150" w:rsidRPr="00695481" w:rsidRDefault="002B4150" w:rsidP="003F46FE">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Срок за реализация</w:t>
            </w:r>
          </w:p>
          <w:p w:rsidR="002B4150" w:rsidRPr="00695481" w:rsidRDefault="002B4150" w:rsidP="003F46FE">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(година)</w:t>
            </w:r>
          </w:p>
        </w:tc>
        <w:tc>
          <w:tcPr>
            <w:tcW w:w="1984" w:type="dxa"/>
            <w:shd w:val="clear" w:color="auto" w:fill="auto"/>
          </w:tcPr>
          <w:p w:rsidR="002B4150" w:rsidRPr="00695481" w:rsidRDefault="002B4150" w:rsidP="003F46FE">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Очаквани резултати</w:t>
            </w:r>
          </w:p>
        </w:tc>
        <w:tc>
          <w:tcPr>
            <w:tcW w:w="2129" w:type="dxa"/>
            <w:shd w:val="clear" w:color="auto" w:fill="auto"/>
          </w:tcPr>
          <w:p w:rsidR="002B4150" w:rsidRPr="00695481" w:rsidRDefault="002B4150" w:rsidP="003F46FE">
            <w:pPr>
              <w:rPr>
                <w:rFonts w:ascii="Times New Roman" w:hAnsi="Times New Roman" w:cs="Times New Roman"/>
                <w:sz w:val="20"/>
                <w:szCs w:val="20"/>
                <w:lang w:eastAsia="bg-BG"/>
              </w:rPr>
            </w:pPr>
          </w:p>
          <w:p w:rsidR="002B4150" w:rsidRPr="00695481" w:rsidRDefault="002B4150" w:rsidP="003F46FE">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Индикатори за изпълнение</w:t>
            </w:r>
          </w:p>
        </w:tc>
        <w:tc>
          <w:tcPr>
            <w:tcW w:w="1401" w:type="dxa"/>
            <w:shd w:val="clear" w:color="auto" w:fill="auto"/>
          </w:tcPr>
          <w:p w:rsidR="002B4150" w:rsidRPr="00695481" w:rsidRDefault="002B4150" w:rsidP="003F46FE">
            <w:pPr>
              <w:rPr>
                <w:rFonts w:ascii="Times New Roman" w:hAnsi="Times New Roman" w:cs="Times New Roman"/>
                <w:sz w:val="20"/>
                <w:szCs w:val="20"/>
                <w:lang w:eastAsia="bg-BG"/>
              </w:rPr>
            </w:pPr>
          </w:p>
          <w:p w:rsidR="002B4150" w:rsidRPr="00695481" w:rsidRDefault="002B4150" w:rsidP="003F46FE">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Отговорни институции</w:t>
            </w:r>
          </w:p>
        </w:tc>
      </w:tr>
      <w:tr w:rsidR="002B4150" w:rsidRPr="00695481" w:rsidTr="003F46FE">
        <w:trPr>
          <w:trHeight w:val="1867"/>
        </w:trPr>
        <w:tc>
          <w:tcPr>
            <w:tcW w:w="1889" w:type="dxa"/>
            <w:shd w:val="clear" w:color="auto" w:fill="auto"/>
          </w:tcPr>
          <w:p w:rsidR="002B4150" w:rsidRPr="00695481" w:rsidRDefault="002B4150" w:rsidP="003F46FE">
            <w:pPr>
              <w:rPr>
                <w:rFonts w:ascii="Times New Roman" w:hAnsi="Times New Roman" w:cs="Times New Roman"/>
                <w:bCs/>
                <w:color w:val="000000"/>
                <w:kern w:val="32"/>
                <w:sz w:val="20"/>
                <w:szCs w:val="20"/>
                <w:lang w:eastAsia="bg-BG"/>
              </w:rPr>
            </w:pPr>
            <w:r w:rsidRPr="00695481">
              <w:rPr>
                <w:rFonts w:ascii="Times New Roman" w:hAnsi="Times New Roman" w:cs="Times New Roman"/>
                <w:bCs/>
                <w:color w:val="000000"/>
                <w:kern w:val="32"/>
                <w:sz w:val="20"/>
                <w:szCs w:val="20"/>
                <w:lang w:eastAsia="bg-BG"/>
              </w:rPr>
              <w:t>Подобряване йерархията на управление на другите отпадъци и намаляване на риска за околната среда от депата за отпадъци</w:t>
            </w:r>
          </w:p>
        </w:tc>
        <w:tc>
          <w:tcPr>
            <w:tcW w:w="2002" w:type="dxa"/>
            <w:tcBorders>
              <w:bottom w:val="single" w:sz="4" w:space="0" w:color="auto"/>
            </w:tcBorders>
            <w:shd w:val="clear" w:color="auto" w:fill="auto"/>
          </w:tcPr>
          <w:p w:rsidR="002B4150" w:rsidRPr="00695481" w:rsidRDefault="002B4150" w:rsidP="003F46FE">
            <w:pPr>
              <w:rPr>
                <w:rFonts w:ascii="Times New Roman" w:hAnsi="Times New Roman" w:cs="Times New Roman"/>
                <w:color w:val="000000"/>
                <w:sz w:val="20"/>
                <w:szCs w:val="20"/>
                <w:lang w:eastAsia="bg-BG"/>
              </w:rPr>
            </w:pPr>
            <w:r w:rsidRPr="00695481">
              <w:rPr>
                <w:rFonts w:ascii="Times New Roman" w:hAnsi="Times New Roman" w:cs="Times New Roman"/>
                <w:color w:val="000000"/>
                <w:sz w:val="20"/>
                <w:szCs w:val="20"/>
                <w:lang w:eastAsia="bg-BG"/>
              </w:rPr>
              <w:t xml:space="preserve">Изследване на качествата на утайката от ПСОВ – Трявна с цел използването и в земеделието </w:t>
            </w:r>
          </w:p>
        </w:tc>
        <w:tc>
          <w:tcPr>
            <w:tcW w:w="1604" w:type="dxa"/>
            <w:shd w:val="clear" w:color="auto" w:fill="auto"/>
          </w:tcPr>
          <w:p w:rsidR="002B4150" w:rsidRPr="00695481" w:rsidRDefault="002B4150" w:rsidP="003F46FE">
            <w:pPr>
              <w:rPr>
                <w:rFonts w:ascii="Times New Roman" w:hAnsi="Times New Roman" w:cs="Times New Roman"/>
                <w:color w:val="000000"/>
                <w:sz w:val="20"/>
                <w:szCs w:val="20"/>
                <w:lang w:eastAsia="bg-BG"/>
              </w:rPr>
            </w:pPr>
            <w:r w:rsidRPr="00695481">
              <w:rPr>
                <w:rFonts w:ascii="Times New Roman" w:hAnsi="Times New Roman" w:cs="Times New Roman"/>
                <w:color w:val="000000"/>
                <w:sz w:val="20"/>
                <w:szCs w:val="20"/>
                <w:lang w:eastAsia="bg-BG"/>
              </w:rPr>
              <w:t xml:space="preserve">5 000 лв. </w:t>
            </w:r>
          </w:p>
        </w:tc>
        <w:tc>
          <w:tcPr>
            <w:tcW w:w="1383" w:type="dxa"/>
            <w:shd w:val="clear" w:color="auto" w:fill="auto"/>
          </w:tcPr>
          <w:p w:rsidR="002B4150" w:rsidRPr="00695481" w:rsidRDefault="002B4150" w:rsidP="003F46FE">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В и К ООД Габрово</w:t>
            </w:r>
          </w:p>
        </w:tc>
        <w:tc>
          <w:tcPr>
            <w:tcW w:w="1595" w:type="dxa"/>
            <w:shd w:val="clear" w:color="auto" w:fill="auto"/>
          </w:tcPr>
          <w:p w:rsidR="002B4150" w:rsidRPr="00695481" w:rsidRDefault="002B4150" w:rsidP="003F46FE">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 xml:space="preserve">2015-2020г. </w:t>
            </w:r>
          </w:p>
        </w:tc>
        <w:tc>
          <w:tcPr>
            <w:tcW w:w="1984" w:type="dxa"/>
            <w:shd w:val="clear" w:color="auto" w:fill="auto"/>
          </w:tcPr>
          <w:p w:rsidR="002B4150" w:rsidRPr="00695481" w:rsidRDefault="002B4150" w:rsidP="003F46FE">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 xml:space="preserve">Намиране на алтернативно решение за утайките на ПСОВ – Трявна </w:t>
            </w:r>
          </w:p>
        </w:tc>
        <w:tc>
          <w:tcPr>
            <w:tcW w:w="2129" w:type="dxa"/>
            <w:shd w:val="clear" w:color="auto" w:fill="auto"/>
          </w:tcPr>
          <w:p w:rsidR="002B4150" w:rsidRPr="00695481" w:rsidRDefault="002B4150" w:rsidP="003F46FE">
            <w:pPr>
              <w:rPr>
                <w:rFonts w:ascii="Times New Roman" w:hAnsi="Times New Roman" w:cs="Times New Roman"/>
                <w:bCs/>
                <w:color w:val="000000" w:themeColor="text1"/>
                <w:kern w:val="32"/>
                <w:sz w:val="20"/>
                <w:szCs w:val="20"/>
                <w:lang w:eastAsia="bg-BG"/>
              </w:rPr>
            </w:pPr>
            <w:r w:rsidRPr="00695481">
              <w:rPr>
                <w:rFonts w:ascii="Times New Roman" w:hAnsi="Times New Roman" w:cs="Times New Roman"/>
                <w:bCs/>
                <w:color w:val="000000" w:themeColor="text1"/>
                <w:kern w:val="32"/>
                <w:sz w:val="20"/>
                <w:szCs w:val="20"/>
                <w:lang w:eastAsia="bg-BG"/>
              </w:rPr>
              <w:t>Извършени изследвания на утайката</w:t>
            </w:r>
          </w:p>
        </w:tc>
        <w:tc>
          <w:tcPr>
            <w:tcW w:w="1401" w:type="dxa"/>
            <w:shd w:val="clear" w:color="auto" w:fill="auto"/>
          </w:tcPr>
          <w:p w:rsidR="002B4150" w:rsidRPr="00695481" w:rsidRDefault="00383ED0" w:rsidP="003F46FE">
            <w:pPr>
              <w:rPr>
                <w:rFonts w:ascii="Times New Roman" w:hAnsi="Times New Roman" w:cs="Times New Roman"/>
                <w:bCs/>
                <w:color w:val="000000" w:themeColor="text1"/>
                <w:kern w:val="32"/>
                <w:sz w:val="20"/>
                <w:szCs w:val="20"/>
                <w:lang w:eastAsia="bg-BG"/>
              </w:rPr>
            </w:pPr>
            <w:r w:rsidRPr="00695481">
              <w:rPr>
                <w:rFonts w:ascii="Times New Roman" w:hAnsi="Times New Roman" w:cs="Times New Roman"/>
                <w:color w:val="000000" w:themeColor="text1"/>
                <w:sz w:val="20"/>
                <w:szCs w:val="20"/>
                <w:lang w:eastAsia="bg-BG"/>
              </w:rPr>
              <w:t>В и К ООД Габрово</w:t>
            </w:r>
          </w:p>
        </w:tc>
      </w:tr>
      <w:tr w:rsidR="00196C39" w:rsidRPr="00695481" w:rsidTr="003F46FE">
        <w:trPr>
          <w:trHeight w:val="1288"/>
        </w:trPr>
        <w:tc>
          <w:tcPr>
            <w:tcW w:w="1889" w:type="dxa"/>
            <w:shd w:val="clear" w:color="auto" w:fill="auto"/>
          </w:tcPr>
          <w:p w:rsidR="00196C39" w:rsidRPr="00695481" w:rsidRDefault="00196C39" w:rsidP="003F46FE">
            <w:pPr>
              <w:rPr>
                <w:rFonts w:ascii="Times New Roman" w:hAnsi="Times New Roman" w:cs="Times New Roman"/>
                <w:bCs/>
                <w:color w:val="000000"/>
                <w:kern w:val="32"/>
                <w:sz w:val="20"/>
                <w:szCs w:val="20"/>
                <w:lang w:eastAsia="bg-BG"/>
              </w:rPr>
            </w:pPr>
          </w:p>
        </w:tc>
        <w:tc>
          <w:tcPr>
            <w:tcW w:w="2002" w:type="dxa"/>
            <w:tcBorders>
              <w:bottom w:val="single" w:sz="4" w:space="0" w:color="auto"/>
            </w:tcBorders>
            <w:shd w:val="clear" w:color="auto" w:fill="auto"/>
          </w:tcPr>
          <w:p w:rsidR="00196C39" w:rsidRPr="00695481" w:rsidRDefault="00196C39" w:rsidP="003F46FE">
            <w:pPr>
              <w:rPr>
                <w:rFonts w:ascii="Times New Roman" w:hAnsi="Times New Roman" w:cs="Times New Roman"/>
                <w:color w:val="000000"/>
                <w:sz w:val="20"/>
                <w:szCs w:val="20"/>
                <w:lang w:eastAsia="bg-BG"/>
              </w:rPr>
            </w:pPr>
            <w:r w:rsidRPr="00695481">
              <w:rPr>
                <w:rFonts w:ascii="Times New Roman" w:hAnsi="Times New Roman" w:cs="Times New Roman"/>
                <w:color w:val="000000"/>
                <w:sz w:val="20"/>
                <w:szCs w:val="20"/>
                <w:lang w:eastAsia="bg-BG"/>
              </w:rPr>
              <w:t xml:space="preserve">Изработване на програма за управление на утайките от ПСОВ – гр. Трявна </w:t>
            </w:r>
          </w:p>
        </w:tc>
        <w:tc>
          <w:tcPr>
            <w:tcW w:w="1604" w:type="dxa"/>
            <w:shd w:val="clear" w:color="auto" w:fill="auto"/>
          </w:tcPr>
          <w:p w:rsidR="00196C39" w:rsidRPr="00695481" w:rsidRDefault="00196C39" w:rsidP="003F46FE">
            <w:pPr>
              <w:rPr>
                <w:rFonts w:ascii="Times New Roman" w:hAnsi="Times New Roman" w:cs="Times New Roman"/>
                <w:color w:val="000000"/>
                <w:sz w:val="20"/>
                <w:szCs w:val="20"/>
                <w:lang w:eastAsia="bg-BG"/>
              </w:rPr>
            </w:pPr>
            <w:r w:rsidRPr="00695481">
              <w:rPr>
                <w:rFonts w:ascii="Times New Roman" w:hAnsi="Times New Roman" w:cs="Times New Roman"/>
                <w:color w:val="000000"/>
                <w:sz w:val="20"/>
                <w:szCs w:val="20"/>
                <w:lang w:eastAsia="bg-BG"/>
              </w:rPr>
              <w:t>-</w:t>
            </w:r>
          </w:p>
        </w:tc>
        <w:tc>
          <w:tcPr>
            <w:tcW w:w="1383" w:type="dxa"/>
            <w:shd w:val="clear" w:color="auto" w:fill="auto"/>
          </w:tcPr>
          <w:p w:rsidR="00196C39" w:rsidRPr="00695481" w:rsidRDefault="00196C39" w:rsidP="003F46FE">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В и К ООД Габрово</w:t>
            </w:r>
          </w:p>
        </w:tc>
        <w:tc>
          <w:tcPr>
            <w:tcW w:w="1595" w:type="dxa"/>
            <w:shd w:val="clear" w:color="auto" w:fill="auto"/>
          </w:tcPr>
          <w:p w:rsidR="00196C39" w:rsidRPr="00695481" w:rsidRDefault="00196C39" w:rsidP="003F46FE">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 xml:space="preserve">2015-2020г. </w:t>
            </w:r>
          </w:p>
        </w:tc>
        <w:tc>
          <w:tcPr>
            <w:tcW w:w="1984" w:type="dxa"/>
            <w:shd w:val="clear" w:color="auto" w:fill="auto"/>
          </w:tcPr>
          <w:p w:rsidR="00196C39" w:rsidRPr="00695481" w:rsidRDefault="00196C39" w:rsidP="003F46FE">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 xml:space="preserve">Осигуряване на добро управление на утайките от ПСОВ – гр. Трявна </w:t>
            </w:r>
          </w:p>
        </w:tc>
        <w:tc>
          <w:tcPr>
            <w:tcW w:w="2129" w:type="dxa"/>
            <w:shd w:val="clear" w:color="auto" w:fill="auto"/>
          </w:tcPr>
          <w:p w:rsidR="00196C39" w:rsidRPr="00695481" w:rsidRDefault="00196C39" w:rsidP="003F46FE">
            <w:pPr>
              <w:rPr>
                <w:rFonts w:ascii="Times New Roman" w:hAnsi="Times New Roman" w:cs="Times New Roman"/>
                <w:bCs/>
                <w:color w:val="000000" w:themeColor="text1"/>
                <w:kern w:val="32"/>
                <w:sz w:val="20"/>
                <w:szCs w:val="20"/>
                <w:lang w:eastAsia="bg-BG"/>
              </w:rPr>
            </w:pPr>
            <w:r w:rsidRPr="00695481">
              <w:rPr>
                <w:rFonts w:ascii="Times New Roman" w:hAnsi="Times New Roman" w:cs="Times New Roman"/>
                <w:bCs/>
                <w:color w:val="000000" w:themeColor="text1"/>
                <w:kern w:val="32"/>
                <w:sz w:val="20"/>
                <w:szCs w:val="20"/>
                <w:lang w:eastAsia="bg-BG"/>
              </w:rPr>
              <w:t xml:space="preserve">Изготвена програма за управление на утайките на ПСОВ – гр. Трявна </w:t>
            </w:r>
          </w:p>
        </w:tc>
        <w:tc>
          <w:tcPr>
            <w:tcW w:w="1401" w:type="dxa"/>
            <w:shd w:val="clear" w:color="auto" w:fill="auto"/>
          </w:tcPr>
          <w:p w:rsidR="00196C39" w:rsidRPr="00695481" w:rsidRDefault="00196C39" w:rsidP="003F46FE">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В и К ООД Габрово</w:t>
            </w:r>
          </w:p>
        </w:tc>
      </w:tr>
      <w:tr w:rsidR="00196C39" w:rsidRPr="00695481" w:rsidTr="003F46FE">
        <w:trPr>
          <w:trHeight w:val="966"/>
        </w:trPr>
        <w:tc>
          <w:tcPr>
            <w:tcW w:w="1889" w:type="dxa"/>
            <w:shd w:val="clear" w:color="auto" w:fill="auto"/>
          </w:tcPr>
          <w:p w:rsidR="00196C39" w:rsidRPr="00695481" w:rsidRDefault="00196C39" w:rsidP="003F46FE">
            <w:pPr>
              <w:rPr>
                <w:rFonts w:ascii="Times New Roman" w:hAnsi="Times New Roman" w:cs="Times New Roman"/>
                <w:bCs/>
                <w:i/>
                <w:kern w:val="32"/>
                <w:sz w:val="20"/>
                <w:szCs w:val="20"/>
                <w:lang w:eastAsia="bg-BG"/>
              </w:rPr>
            </w:pPr>
          </w:p>
        </w:tc>
        <w:tc>
          <w:tcPr>
            <w:tcW w:w="2002" w:type="dxa"/>
            <w:tcBorders>
              <w:bottom w:val="single" w:sz="4" w:space="0" w:color="auto"/>
            </w:tcBorders>
            <w:shd w:val="clear" w:color="auto" w:fill="auto"/>
          </w:tcPr>
          <w:p w:rsidR="00196C39" w:rsidRPr="00695481" w:rsidRDefault="00196C39" w:rsidP="003F46FE">
            <w:pPr>
              <w:rPr>
                <w:rFonts w:ascii="Times New Roman" w:hAnsi="Times New Roman" w:cs="Times New Roman"/>
                <w:bCs/>
                <w:kern w:val="32"/>
                <w:sz w:val="20"/>
                <w:szCs w:val="20"/>
                <w:lang w:eastAsia="bg-BG"/>
              </w:rPr>
            </w:pPr>
            <w:proofErr w:type="spellStart"/>
            <w:r w:rsidRPr="00695481">
              <w:rPr>
                <w:rFonts w:ascii="Times New Roman" w:hAnsi="Times New Roman" w:cs="Times New Roman"/>
                <w:bCs/>
                <w:kern w:val="32"/>
                <w:sz w:val="20"/>
                <w:szCs w:val="20"/>
                <w:lang w:eastAsia="bg-BG"/>
              </w:rPr>
              <w:t>Рекултивация</w:t>
            </w:r>
            <w:proofErr w:type="spellEnd"/>
            <w:r w:rsidRPr="00695481">
              <w:rPr>
                <w:rFonts w:ascii="Times New Roman" w:hAnsi="Times New Roman" w:cs="Times New Roman"/>
                <w:bCs/>
                <w:kern w:val="32"/>
                <w:sz w:val="20"/>
                <w:szCs w:val="20"/>
                <w:lang w:eastAsia="bg-BG"/>
              </w:rPr>
              <w:t xml:space="preserve"> на депото за твърди битови отпадъци на Община Трявна </w:t>
            </w:r>
          </w:p>
        </w:tc>
        <w:tc>
          <w:tcPr>
            <w:tcW w:w="1604" w:type="dxa"/>
            <w:shd w:val="clear" w:color="auto" w:fill="auto"/>
          </w:tcPr>
          <w:p w:rsidR="00196C39" w:rsidRPr="00695481" w:rsidRDefault="00196C39" w:rsidP="003F46FE">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 xml:space="preserve">3 400 000 лв. </w:t>
            </w:r>
          </w:p>
        </w:tc>
        <w:tc>
          <w:tcPr>
            <w:tcW w:w="1383" w:type="dxa"/>
            <w:shd w:val="clear" w:color="auto" w:fill="auto"/>
          </w:tcPr>
          <w:p w:rsidR="00196C39" w:rsidRDefault="00196C39" w:rsidP="003F46FE">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ПУДООС</w:t>
            </w:r>
          </w:p>
          <w:p w:rsidR="00F51EBF" w:rsidRPr="00695481" w:rsidRDefault="00F51EBF" w:rsidP="003F46FE">
            <w:pPr>
              <w:rPr>
                <w:rFonts w:ascii="Times New Roman" w:hAnsi="Times New Roman" w:cs="Times New Roman"/>
                <w:bCs/>
                <w:kern w:val="32"/>
                <w:sz w:val="20"/>
                <w:szCs w:val="20"/>
                <w:lang w:eastAsia="bg-BG"/>
              </w:rPr>
            </w:pPr>
            <w:r>
              <w:rPr>
                <w:rFonts w:ascii="Times New Roman" w:hAnsi="Times New Roman" w:cs="Times New Roman"/>
                <w:bCs/>
                <w:kern w:val="32"/>
                <w:sz w:val="20"/>
                <w:szCs w:val="20"/>
                <w:lang w:eastAsia="bg-BG"/>
              </w:rPr>
              <w:t>Отчисления по чл. 60 от ЗУО</w:t>
            </w:r>
          </w:p>
        </w:tc>
        <w:tc>
          <w:tcPr>
            <w:tcW w:w="1595" w:type="dxa"/>
            <w:shd w:val="clear" w:color="auto" w:fill="auto"/>
          </w:tcPr>
          <w:p w:rsidR="00196C39" w:rsidRPr="00695481" w:rsidRDefault="00196C39" w:rsidP="003F46FE">
            <w:pPr>
              <w:rPr>
                <w:rFonts w:ascii="Times New Roman" w:hAnsi="Times New Roman" w:cs="Times New Roman"/>
                <w:bCs/>
                <w:color w:val="000000" w:themeColor="text1"/>
                <w:kern w:val="32"/>
                <w:sz w:val="20"/>
                <w:szCs w:val="20"/>
                <w:lang w:eastAsia="bg-BG"/>
              </w:rPr>
            </w:pPr>
            <w:r w:rsidRPr="00695481">
              <w:rPr>
                <w:rFonts w:ascii="Times New Roman" w:hAnsi="Times New Roman" w:cs="Times New Roman"/>
                <w:bCs/>
                <w:color w:val="000000" w:themeColor="text1"/>
                <w:kern w:val="32"/>
                <w:sz w:val="20"/>
                <w:szCs w:val="20"/>
                <w:lang w:eastAsia="bg-BG"/>
              </w:rPr>
              <w:t>2015-2020г.</w:t>
            </w:r>
          </w:p>
        </w:tc>
        <w:tc>
          <w:tcPr>
            <w:tcW w:w="1984" w:type="dxa"/>
            <w:shd w:val="clear" w:color="auto" w:fill="auto"/>
          </w:tcPr>
          <w:p w:rsidR="00196C39" w:rsidRPr="00695481" w:rsidRDefault="00196C39" w:rsidP="003F46FE">
            <w:pPr>
              <w:rPr>
                <w:rFonts w:ascii="Times New Roman" w:hAnsi="Times New Roman" w:cs="Times New Roman"/>
                <w:bCs/>
                <w:color w:val="000000" w:themeColor="text1"/>
                <w:kern w:val="32"/>
                <w:sz w:val="20"/>
                <w:szCs w:val="20"/>
                <w:lang w:eastAsia="bg-BG"/>
              </w:rPr>
            </w:pPr>
            <w:r w:rsidRPr="00695481">
              <w:rPr>
                <w:rFonts w:ascii="Times New Roman" w:hAnsi="Times New Roman" w:cs="Times New Roman"/>
                <w:bCs/>
                <w:color w:val="000000" w:themeColor="text1"/>
                <w:kern w:val="32"/>
                <w:sz w:val="20"/>
                <w:szCs w:val="20"/>
                <w:lang w:eastAsia="bg-BG"/>
              </w:rPr>
              <w:t xml:space="preserve">Осигурено финансиране за </w:t>
            </w:r>
            <w:proofErr w:type="spellStart"/>
            <w:r w:rsidRPr="00695481">
              <w:rPr>
                <w:rFonts w:ascii="Times New Roman" w:hAnsi="Times New Roman" w:cs="Times New Roman"/>
                <w:bCs/>
                <w:color w:val="000000" w:themeColor="text1"/>
                <w:kern w:val="32"/>
                <w:sz w:val="20"/>
                <w:szCs w:val="20"/>
                <w:lang w:eastAsia="bg-BG"/>
              </w:rPr>
              <w:t>рекултивацията</w:t>
            </w:r>
            <w:proofErr w:type="spellEnd"/>
            <w:r w:rsidRPr="00695481">
              <w:rPr>
                <w:rFonts w:ascii="Times New Roman" w:hAnsi="Times New Roman" w:cs="Times New Roman"/>
                <w:bCs/>
                <w:color w:val="000000" w:themeColor="text1"/>
                <w:kern w:val="32"/>
                <w:sz w:val="20"/>
                <w:szCs w:val="20"/>
                <w:lang w:eastAsia="bg-BG"/>
              </w:rPr>
              <w:t xml:space="preserve"> на депото </w:t>
            </w:r>
          </w:p>
        </w:tc>
        <w:tc>
          <w:tcPr>
            <w:tcW w:w="2129" w:type="dxa"/>
            <w:shd w:val="clear" w:color="auto" w:fill="auto"/>
          </w:tcPr>
          <w:p w:rsidR="00196C39" w:rsidRPr="00695481" w:rsidRDefault="00196C39" w:rsidP="003F46FE">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 xml:space="preserve">Извършена </w:t>
            </w:r>
            <w:proofErr w:type="spellStart"/>
            <w:r w:rsidRPr="00695481">
              <w:rPr>
                <w:rFonts w:ascii="Times New Roman" w:hAnsi="Times New Roman" w:cs="Times New Roman"/>
                <w:bCs/>
                <w:kern w:val="32"/>
                <w:sz w:val="20"/>
                <w:szCs w:val="20"/>
                <w:lang w:eastAsia="bg-BG"/>
              </w:rPr>
              <w:t>рекултивация</w:t>
            </w:r>
            <w:proofErr w:type="spellEnd"/>
            <w:r w:rsidRPr="00695481">
              <w:rPr>
                <w:rFonts w:ascii="Times New Roman" w:hAnsi="Times New Roman" w:cs="Times New Roman"/>
                <w:bCs/>
                <w:kern w:val="32"/>
                <w:sz w:val="20"/>
                <w:szCs w:val="20"/>
                <w:lang w:eastAsia="bg-BG"/>
              </w:rPr>
              <w:t xml:space="preserve"> на депото.</w:t>
            </w:r>
          </w:p>
        </w:tc>
        <w:tc>
          <w:tcPr>
            <w:tcW w:w="1401" w:type="dxa"/>
            <w:shd w:val="clear" w:color="auto" w:fill="auto"/>
          </w:tcPr>
          <w:p w:rsidR="00196C39" w:rsidRPr="00695481" w:rsidRDefault="00196C39" w:rsidP="003F46FE">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Община Трявна</w:t>
            </w:r>
          </w:p>
        </w:tc>
      </w:tr>
    </w:tbl>
    <w:p w:rsidR="00297B12" w:rsidRPr="00695481" w:rsidRDefault="00297B12">
      <w:pPr>
        <w:rPr>
          <w:rFonts w:ascii="Times New Roman" w:hAnsi="Times New Roman" w:cs="Times New Roman"/>
          <w:sz w:val="20"/>
          <w:szCs w:val="20"/>
          <w:lang w:val="en-US"/>
        </w:rPr>
        <w:sectPr w:rsidR="00297B12" w:rsidRPr="00695481" w:rsidSect="002B4150">
          <w:pgSz w:w="16838" w:h="11906" w:orient="landscape"/>
          <w:pgMar w:top="1418" w:right="1418" w:bottom="1418" w:left="1418" w:header="709" w:footer="709" w:gutter="0"/>
          <w:cols w:space="708"/>
          <w:docGrid w:linePitch="360"/>
        </w:sectPr>
      </w:pPr>
    </w:p>
    <w:p w:rsidR="00297B12" w:rsidRPr="00695481" w:rsidRDefault="00297B12" w:rsidP="00297B12">
      <w:pPr>
        <w:jc w:val="center"/>
        <w:rPr>
          <w:rFonts w:ascii="Times New Roman" w:hAnsi="Times New Roman" w:cs="Times New Roman"/>
          <w:color w:val="000000" w:themeColor="text1"/>
          <w:sz w:val="24"/>
          <w:szCs w:val="24"/>
          <w:lang w:val="en-US"/>
        </w:rPr>
      </w:pPr>
      <w:r w:rsidRPr="00695481">
        <w:rPr>
          <w:rFonts w:ascii="Times New Roman" w:hAnsi="Times New Roman" w:cs="Times New Roman"/>
          <w:color w:val="000000" w:themeColor="text1"/>
          <w:sz w:val="24"/>
          <w:szCs w:val="24"/>
        </w:rPr>
        <w:lastRenderedPageBreak/>
        <w:t xml:space="preserve">Цел 3: </w:t>
      </w:r>
      <w:r w:rsidR="0009287F" w:rsidRPr="00695481">
        <w:rPr>
          <w:rFonts w:ascii="Times New Roman" w:hAnsi="Times New Roman" w:cs="Times New Roman"/>
          <w:color w:val="000000" w:themeColor="text1"/>
          <w:sz w:val="24"/>
          <w:szCs w:val="24"/>
        </w:rPr>
        <w:t xml:space="preserve"> У</w:t>
      </w:r>
      <w:r w:rsidRPr="00695481">
        <w:rPr>
          <w:rFonts w:ascii="Times New Roman" w:hAnsi="Times New Roman" w:cs="Times New Roman"/>
          <w:color w:val="000000" w:themeColor="text1"/>
          <w:sz w:val="24"/>
          <w:szCs w:val="24"/>
        </w:rPr>
        <w:t>правление на отпадъците, което гарантира чиста и безопасна околна среда</w:t>
      </w:r>
    </w:p>
    <w:p w:rsidR="00297B12" w:rsidRPr="00695481" w:rsidRDefault="00297B12">
      <w:pPr>
        <w:rPr>
          <w:rFonts w:ascii="Times New Roman" w:hAnsi="Times New Roman" w:cs="Times New Roman"/>
          <w:lang w:val="en-US"/>
        </w:rPr>
      </w:pPr>
    </w:p>
    <w:p w:rsidR="00297B12" w:rsidRPr="00695481" w:rsidRDefault="00297B12">
      <w:pPr>
        <w:rPr>
          <w:rFonts w:ascii="Times New Roman" w:hAnsi="Times New Roman" w:cs="Times New Roman"/>
          <w:lang w:val="en-US"/>
        </w:rPr>
      </w:pPr>
    </w:p>
    <w:p w:rsidR="00297B12" w:rsidRPr="00695481" w:rsidRDefault="00F0739E" w:rsidP="00371E39">
      <w:pPr>
        <w:pStyle w:val="Heading1"/>
        <w:rPr>
          <w:rFonts w:ascii="Times New Roman" w:hAnsi="Times New Roman" w:cs="Times New Roman"/>
        </w:rPr>
      </w:pPr>
      <w:bookmarkStart w:id="58" w:name="_Toc390187098"/>
      <w:bookmarkStart w:id="59" w:name="_Toc437504277"/>
      <w:r w:rsidRPr="00695481">
        <w:rPr>
          <w:rFonts w:ascii="Times New Roman" w:hAnsi="Times New Roman" w:cs="Times New Roman"/>
        </w:rPr>
        <w:t>Общинска п</w:t>
      </w:r>
      <w:r w:rsidR="00297B12" w:rsidRPr="00695481">
        <w:rPr>
          <w:rFonts w:ascii="Times New Roman" w:hAnsi="Times New Roman" w:cs="Times New Roman"/>
        </w:rPr>
        <w:t>рограма за подобряване капацитета на Община Трявна за управление на отпадъците</w:t>
      </w:r>
      <w:bookmarkEnd w:id="58"/>
      <w:r w:rsidR="00297B12" w:rsidRPr="00695481">
        <w:rPr>
          <w:rFonts w:ascii="Times New Roman" w:hAnsi="Times New Roman" w:cs="Times New Roman"/>
        </w:rPr>
        <w:t xml:space="preserve"> и подобряване на качеството на информацията, подпомагаща вземането на информирани управленски решения</w:t>
      </w:r>
      <w:bookmarkEnd w:id="59"/>
    </w:p>
    <w:p w:rsidR="00297B12" w:rsidRPr="00695481" w:rsidRDefault="00297B12" w:rsidP="00371E39">
      <w:pPr>
        <w:pStyle w:val="Heading1"/>
        <w:rPr>
          <w:rFonts w:ascii="Times New Roman" w:hAnsi="Times New Roman" w:cs="Times New Roman"/>
          <w:lang w:val="en-US"/>
        </w:rPr>
      </w:pPr>
    </w:p>
    <w:p w:rsidR="00297B12" w:rsidRPr="00695481" w:rsidRDefault="00297B12" w:rsidP="00297B12">
      <w:pPr>
        <w:rPr>
          <w:rFonts w:ascii="Times New Roman" w:hAnsi="Times New Roman" w:cs="Times New Roman"/>
        </w:rPr>
      </w:pPr>
    </w:p>
    <w:p w:rsidR="00F0739E" w:rsidRPr="00695481" w:rsidRDefault="00F0739E" w:rsidP="00297B12">
      <w:pPr>
        <w:rPr>
          <w:rFonts w:ascii="Times New Roman" w:hAnsi="Times New Roman" w:cs="Times New Roman"/>
        </w:rPr>
      </w:pPr>
    </w:p>
    <w:p w:rsidR="00297B12" w:rsidRPr="00695481" w:rsidRDefault="00297B12" w:rsidP="00297B12">
      <w:pPr>
        <w:rPr>
          <w:rFonts w:ascii="Times New Roman" w:hAnsi="Times New Roman" w:cs="Times New Roman"/>
          <w:lang w:val="en-US"/>
        </w:rPr>
      </w:pPr>
    </w:p>
    <w:p w:rsidR="00297B12" w:rsidRPr="00695481" w:rsidRDefault="00297B12" w:rsidP="00297B12">
      <w:pPr>
        <w:jc w:val="center"/>
        <w:rPr>
          <w:rFonts w:ascii="Times New Roman" w:hAnsi="Times New Roman" w:cs="Times New Roman"/>
          <w:lang w:val="en-US"/>
        </w:rPr>
      </w:pPr>
      <w:r w:rsidRPr="00695481">
        <w:rPr>
          <w:rFonts w:ascii="Times New Roman" w:hAnsi="Times New Roman" w:cs="Times New Roman"/>
          <w:noProof/>
          <w:lang w:eastAsia="bg-BG"/>
        </w:rPr>
        <w:drawing>
          <wp:inline distT="0" distB="0" distL="0" distR="0" wp14:anchorId="5A91D178" wp14:editId="271DCA01">
            <wp:extent cx="2724150" cy="2066925"/>
            <wp:effectExtent l="0" t="0" r="0" b="9525"/>
            <wp:docPr id="164" name="Picture 164" descr="&amp;Rcy;&amp;iecy;&amp;zcy;&amp;ucy;&amp;lcy;&amp;tcy;&amp;acy;&amp;tcy; &amp;scy; &amp;icy;&amp;zcy;&amp;ocy;&amp;bcy;&amp;rcy;&amp;acy;&amp;zhcy;&amp;iecy;&amp;ncy;&amp;icy;&amp;iecy; &amp;zcy;&amp;acy; &amp;icy;&amp;ncy;&amp;fcy;&amp;ocy;&amp;rcy;&amp;mcy;&amp;acy;&amp;tscy;&amp;icy;&amp;ocy;&amp;ncy;&amp;ncy;&amp;icy; &amp;scy;&amp;icy;&amp;scy;&amp;tcy;&amp;iecy;&amp;m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zcy;&amp;ucy;&amp;lcy;&amp;tcy;&amp;acy;&amp;tcy; &amp;scy; &amp;icy;&amp;zcy;&amp;ocy;&amp;bcy;&amp;rcy;&amp;acy;&amp;zhcy;&amp;iecy;&amp;ncy;&amp;icy;&amp;iecy; &amp;zcy;&amp;acy; &amp;icy;&amp;ncy;&amp;fcy;&amp;ocy;&amp;rcy;&amp;mcy;&amp;acy;&amp;tscy;&amp;icy;&amp;ocy;&amp;ncy;&amp;ncy;&amp;icy; &amp;scy;&amp;icy;&amp;scy;&amp;tcy;&amp;iecy;&amp;mcy;&amp;ic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4150" cy="2066925"/>
                    </a:xfrm>
                    <a:prstGeom prst="rect">
                      <a:avLst/>
                    </a:prstGeom>
                    <a:noFill/>
                    <a:ln>
                      <a:noFill/>
                    </a:ln>
                  </pic:spPr>
                </pic:pic>
              </a:graphicData>
            </a:graphic>
          </wp:inline>
        </w:drawing>
      </w:r>
    </w:p>
    <w:p w:rsidR="00F0739E" w:rsidRPr="00695481" w:rsidRDefault="00F0739E" w:rsidP="008C601D">
      <w:pPr>
        <w:spacing w:after="120"/>
        <w:jc w:val="both"/>
        <w:rPr>
          <w:rFonts w:ascii="Times New Roman" w:eastAsia="Calibri" w:hAnsi="Times New Roman" w:cs="Times New Roman"/>
          <w:iCs/>
          <w:sz w:val="24"/>
          <w:szCs w:val="24"/>
        </w:rPr>
      </w:pPr>
    </w:p>
    <w:p w:rsidR="00F0739E" w:rsidRPr="00695481" w:rsidRDefault="00F0739E" w:rsidP="008C601D">
      <w:pPr>
        <w:spacing w:after="120"/>
        <w:jc w:val="both"/>
        <w:rPr>
          <w:rFonts w:ascii="Times New Roman" w:eastAsia="Calibri" w:hAnsi="Times New Roman" w:cs="Times New Roman"/>
          <w:iCs/>
          <w:sz w:val="24"/>
          <w:szCs w:val="24"/>
        </w:rPr>
      </w:pPr>
    </w:p>
    <w:p w:rsidR="00F0739E" w:rsidRPr="00695481" w:rsidRDefault="00F0739E" w:rsidP="008C601D">
      <w:pPr>
        <w:spacing w:after="120"/>
        <w:jc w:val="both"/>
        <w:rPr>
          <w:rFonts w:ascii="Times New Roman" w:eastAsia="Calibri" w:hAnsi="Times New Roman" w:cs="Times New Roman"/>
          <w:iCs/>
          <w:sz w:val="24"/>
          <w:szCs w:val="24"/>
        </w:rPr>
      </w:pPr>
    </w:p>
    <w:p w:rsidR="00F0739E" w:rsidRDefault="00F0739E" w:rsidP="008C601D">
      <w:pPr>
        <w:spacing w:after="120"/>
        <w:jc w:val="both"/>
        <w:rPr>
          <w:rFonts w:ascii="Times New Roman" w:eastAsia="Calibri" w:hAnsi="Times New Roman" w:cs="Times New Roman"/>
          <w:iCs/>
          <w:sz w:val="24"/>
          <w:szCs w:val="24"/>
        </w:rPr>
      </w:pPr>
    </w:p>
    <w:p w:rsidR="0002146D" w:rsidRDefault="0002146D" w:rsidP="008C601D">
      <w:pPr>
        <w:spacing w:after="120"/>
        <w:jc w:val="both"/>
        <w:rPr>
          <w:rFonts w:ascii="Times New Roman" w:eastAsia="Calibri" w:hAnsi="Times New Roman" w:cs="Times New Roman"/>
          <w:iCs/>
          <w:sz w:val="24"/>
          <w:szCs w:val="24"/>
        </w:rPr>
      </w:pPr>
    </w:p>
    <w:p w:rsidR="0002146D" w:rsidRDefault="0002146D" w:rsidP="008C601D">
      <w:pPr>
        <w:spacing w:after="120"/>
        <w:jc w:val="both"/>
        <w:rPr>
          <w:rFonts w:ascii="Times New Roman" w:eastAsia="Calibri" w:hAnsi="Times New Roman" w:cs="Times New Roman"/>
          <w:iCs/>
          <w:sz w:val="24"/>
          <w:szCs w:val="24"/>
        </w:rPr>
      </w:pPr>
    </w:p>
    <w:p w:rsidR="0002146D" w:rsidRDefault="0002146D" w:rsidP="008C601D">
      <w:pPr>
        <w:spacing w:after="120"/>
        <w:jc w:val="both"/>
        <w:rPr>
          <w:rFonts w:ascii="Times New Roman" w:eastAsia="Calibri" w:hAnsi="Times New Roman" w:cs="Times New Roman"/>
          <w:iCs/>
          <w:sz w:val="24"/>
          <w:szCs w:val="24"/>
        </w:rPr>
      </w:pPr>
    </w:p>
    <w:p w:rsidR="0002146D" w:rsidRPr="00695481" w:rsidRDefault="0002146D" w:rsidP="008C601D">
      <w:pPr>
        <w:spacing w:after="120"/>
        <w:jc w:val="both"/>
        <w:rPr>
          <w:rFonts w:ascii="Times New Roman" w:eastAsia="Calibri" w:hAnsi="Times New Roman" w:cs="Times New Roman"/>
          <w:iCs/>
          <w:sz w:val="24"/>
          <w:szCs w:val="24"/>
        </w:rPr>
      </w:pPr>
    </w:p>
    <w:p w:rsidR="00F0739E" w:rsidRPr="00695481" w:rsidRDefault="00F0739E" w:rsidP="008C601D">
      <w:pPr>
        <w:spacing w:after="120"/>
        <w:jc w:val="both"/>
        <w:rPr>
          <w:rFonts w:ascii="Times New Roman" w:eastAsia="Calibri" w:hAnsi="Times New Roman" w:cs="Times New Roman"/>
          <w:iCs/>
          <w:sz w:val="24"/>
          <w:szCs w:val="24"/>
        </w:rPr>
      </w:pPr>
    </w:p>
    <w:p w:rsidR="00F0739E" w:rsidRPr="00695481" w:rsidRDefault="00F0739E" w:rsidP="008C601D">
      <w:pPr>
        <w:spacing w:after="120"/>
        <w:jc w:val="both"/>
        <w:rPr>
          <w:rFonts w:ascii="Times New Roman" w:eastAsia="Calibri" w:hAnsi="Times New Roman" w:cs="Times New Roman"/>
          <w:iCs/>
          <w:sz w:val="24"/>
          <w:szCs w:val="24"/>
        </w:rPr>
      </w:pPr>
    </w:p>
    <w:p w:rsidR="00F0739E" w:rsidRPr="00695481" w:rsidRDefault="00F0739E" w:rsidP="008C601D">
      <w:pPr>
        <w:spacing w:after="120"/>
        <w:jc w:val="both"/>
        <w:rPr>
          <w:rFonts w:ascii="Times New Roman" w:eastAsia="Calibri" w:hAnsi="Times New Roman" w:cs="Times New Roman"/>
          <w:iCs/>
          <w:sz w:val="24"/>
          <w:szCs w:val="24"/>
        </w:rPr>
      </w:pPr>
    </w:p>
    <w:p w:rsidR="00F0739E" w:rsidRPr="00695481" w:rsidRDefault="00F0739E" w:rsidP="008C601D">
      <w:pPr>
        <w:spacing w:after="120"/>
        <w:jc w:val="both"/>
        <w:rPr>
          <w:rFonts w:ascii="Times New Roman" w:eastAsia="Calibri" w:hAnsi="Times New Roman" w:cs="Times New Roman"/>
          <w:iCs/>
          <w:sz w:val="24"/>
          <w:szCs w:val="24"/>
        </w:rPr>
      </w:pPr>
    </w:p>
    <w:p w:rsidR="00936C1C" w:rsidRPr="00695481" w:rsidRDefault="008C601D" w:rsidP="008C601D">
      <w:pPr>
        <w:spacing w:after="120"/>
        <w:jc w:val="both"/>
        <w:rPr>
          <w:rFonts w:ascii="Times New Roman" w:eastAsia="Calibri" w:hAnsi="Times New Roman" w:cs="Times New Roman"/>
          <w:iCs/>
          <w:sz w:val="24"/>
          <w:szCs w:val="24"/>
        </w:rPr>
      </w:pPr>
      <w:r w:rsidRPr="00695481">
        <w:rPr>
          <w:rFonts w:ascii="Times New Roman" w:eastAsia="Calibri" w:hAnsi="Times New Roman" w:cs="Times New Roman"/>
          <w:iCs/>
          <w:sz w:val="24"/>
          <w:szCs w:val="24"/>
        </w:rPr>
        <w:lastRenderedPageBreak/>
        <w:t xml:space="preserve">За изпълнението на цел 3 </w:t>
      </w:r>
      <w:r w:rsidR="0009287F" w:rsidRPr="00695481">
        <w:rPr>
          <w:rFonts w:ascii="Times New Roman" w:eastAsia="Calibri" w:hAnsi="Times New Roman" w:cs="Times New Roman"/>
          <w:iCs/>
          <w:sz w:val="24"/>
          <w:szCs w:val="24"/>
        </w:rPr>
        <w:t>У</w:t>
      </w:r>
      <w:r w:rsidRPr="00695481">
        <w:rPr>
          <w:rFonts w:ascii="Times New Roman" w:eastAsia="Calibri" w:hAnsi="Times New Roman" w:cs="Times New Roman"/>
          <w:iCs/>
          <w:sz w:val="24"/>
          <w:szCs w:val="24"/>
        </w:rPr>
        <w:t xml:space="preserve">правление на отпадъците, което гарантира чиста и безопасна околна среда в програмата са включени следните основни мерки: </w:t>
      </w:r>
    </w:p>
    <w:p w:rsidR="002B5408" w:rsidRPr="00695481" w:rsidRDefault="001F3A97" w:rsidP="002D7F08">
      <w:pPr>
        <w:pStyle w:val="Heading6"/>
        <w:rPr>
          <w:rFonts w:eastAsia="Calibri"/>
        </w:rPr>
      </w:pPr>
      <w:r w:rsidRPr="00695481">
        <w:rPr>
          <w:rFonts w:eastAsia="Calibri"/>
        </w:rPr>
        <w:t xml:space="preserve">1. </w:t>
      </w:r>
      <w:r w:rsidR="002B5408" w:rsidRPr="00695481">
        <w:rPr>
          <w:rFonts w:eastAsia="Calibri"/>
        </w:rPr>
        <w:t xml:space="preserve">Постоянно повишаване на квалификацията на служителите </w:t>
      </w:r>
    </w:p>
    <w:p w:rsidR="008C601D" w:rsidRPr="00695481" w:rsidRDefault="002B5408" w:rsidP="008C601D">
      <w:pPr>
        <w:tabs>
          <w:tab w:val="left" w:pos="1470"/>
        </w:tabs>
        <w:jc w:val="both"/>
        <w:rPr>
          <w:rFonts w:ascii="Times New Roman" w:hAnsi="Times New Roman" w:cs="Times New Roman"/>
          <w:sz w:val="24"/>
          <w:szCs w:val="24"/>
        </w:rPr>
      </w:pPr>
      <w:r w:rsidRPr="00695481">
        <w:rPr>
          <w:rFonts w:ascii="Times New Roman" w:hAnsi="Times New Roman" w:cs="Times New Roman"/>
          <w:sz w:val="24"/>
          <w:szCs w:val="24"/>
        </w:rPr>
        <w:t>За запазване и повишаване на квалификацията на служителите, които имат отговорности по управление на отпадъците</w:t>
      </w:r>
      <w:r w:rsidR="008C601D" w:rsidRPr="00695481">
        <w:rPr>
          <w:rFonts w:ascii="Times New Roman" w:hAnsi="Times New Roman" w:cs="Times New Roman"/>
          <w:sz w:val="24"/>
          <w:szCs w:val="24"/>
        </w:rPr>
        <w:t xml:space="preserve">. Участие в различни обучения насочени към управлението на отпадъците. Посещения на различни места с цел натрупване на  практически опит свързан с дейностите по отпадъците. </w:t>
      </w:r>
    </w:p>
    <w:p w:rsidR="00936C1C" w:rsidRPr="00695481" w:rsidRDefault="00936C1C" w:rsidP="008C601D">
      <w:pPr>
        <w:tabs>
          <w:tab w:val="left" w:pos="1470"/>
        </w:tabs>
        <w:jc w:val="both"/>
        <w:rPr>
          <w:rFonts w:ascii="Times New Roman" w:hAnsi="Times New Roman" w:cs="Times New Roman"/>
          <w:sz w:val="24"/>
          <w:szCs w:val="24"/>
        </w:rPr>
      </w:pPr>
    </w:p>
    <w:p w:rsidR="002B5408" w:rsidRPr="00695481" w:rsidRDefault="001F3A97" w:rsidP="002D7F08">
      <w:pPr>
        <w:pStyle w:val="Heading6"/>
        <w:rPr>
          <w:rFonts w:eastAsia="Calibri"/>
        </w:rPr>
      </w:pPr>
      <w:r w:rsidRPr="00695481">
        <w:rPr>
          <w:rFonts w:eastAsia="Calibri"/>
        </w:rPr>
        <w:t xml:space="preserve">2. </w:t>
      </w:r>
      <w:r w:rsidR="002B5408" w:rsidRPr="00695481">
        <w:rPr>
          <w:rFonts w:eastAsia="Calibri"/>
        </w:rPr>
        <w:t>Материална и информационна обезпеченост</w:t>
      </w:r>
    </w:p>
    <w:p w:rsidR="002B5408" w:rsidRPr="00695481" w:rsidRDefault="002B5408" w:rsidP="002B5408">
      <w:pPr>
        <w:spacing w:after="120"/>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 xml:space="preserve">Основните мерки са насочени към подобряване на информационната база за управление на отпадъците.  </w:t>
      </w:r>
    </w:p>
    <w:p w:rsidR="002B5408" w:rsidRPr="00695481" w:rsidRDefault="002B5408" w:rsidP="002B5408">
      <w:pPr>
        <w:spacing w:after="120"/>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 xml:space="preserve">За ефективното управление на отпадъците е необходимо изграждането на  интегрирана интернет-базирана информационна система на модулен принцип, която да включва пълен набор на информация, необходима както за изготвяне на анализи и прогнози, така и за проследяване на напредъка по изпълнението на НПУО 2014-2020 и Програмата за предотвратяване образуването на отпадъците (ППОО). Тази система ще бъде поддържана от ИАОС. За да се изгради системата са необходими няколко стъпки: </w:t>
      </w:r>
    </w:p>
    <w:p w:rsidR="002158E8" w:rsidRPr="00695481" w:rsidRDefault="002B5408" w:rsidP="006031BA">
      <w:pPr>
        <w:pStyle w:val="ListParagraph"/>
        <w:numPr>
          <w:ilvl w:val="0"/>
          <w:numId w:val="41"/>
        </w:numPr>
        <w:spacing w:after="120"/>
        <w:jc w:val="both"/>
        <w:rPr>
          <w:rFonts w:ascii="Times New Roman" w:hAnsi="Times New Roman"/>
          <w:color w:val="000000" w:themeColor="text1"/>
          <w:sz w:val="24"/>
          <w:szCs w:val="24"/>
        </w:rPr>
      </w:pPr>
      <w:r w:rsidRPr="00695481">
        <w:rPr>
          <w:rFonts w:ascii="Times New Roman" w:hAnsi="Times New Roman"/>
          <w:color w:val="000000" w:themeColor="text1"/>
          <w:sz w:val="24"/>
          <w:szCs w:val="24"/>
        </w:rPr>
        <w:t>интегриране на информационните системи на всички институции, които поддържат данни за управлението на отпадъците - МОСВ, И</w:t>
      </w:r>
      <w:r w:rsidR="002158E8" w:rsidRPr="00695481">
        <w:rPr>
          <w:rFonts w:ascii="Times New Roman" w:hAnsi="Times New Roman"/>
          <w:color w:val="000000" w:themeColor="text1"/>
          <w:sz w:val="24"/>
          <w:szCs w:val="24"/>
        </w:rPr>
        <w:t>АОС, НСИ, РИОСВ, общини и т.н.</w:t>
      </w:r>
      <w:r w:rsidR="00262BE7" w:rsidRPr="00695481">
        <w:rPr>
          <w:rFonts w:ascii="Times New Roman" w:hAnsi="Times New Roman"/>
          <w:color w:val="000000" w:themeColor="text1"/>
          <w:sz w:val="24"/>
          <w:szCs w:val="24"/>
        </w:rPr>
        <w:t>;</w:t>
      </w:r>
    </w:p>
    <w:p w:rsidR="002158E8" w:rsidRPr="00695481" w:rsidRDefault="002B5408" w:rsidP="006031BA">
      <w:pPr>
        <w:pStyle w:val="ListParagraph"/>
        <w:numPr>
          <w:ilvl w:val="0"/>
          <w:numId w:val="41"/>
        </w:numPr>
        <w:spacing w:after="120"/>
        <w:jc w:val="both"/>
        <w:rPr>
          <w:rFonts w:ascii="Times New Roman" w:hAnsi="Times New Roman"/>
          <w:color w:val="000000" w:themeColor="text1"/>
          <w:sz w:val="24"/>
          <w:szCs w:val="24"/>
        </w:rPr>
      </w:pPr>
      <w:r w:rsidRPr="00695481">
        <w:rPr>
          <w:rFonts w:ascii="Times New Roman" w:hAnsi="Times New Roman"/>
          <w:color w:val="000000" w:themeColor="text1"/>
          <w:sz w:val="24"/>
          <w:szCs w:val="24"/>
        </w:rPr>
        <w:t>създаване на архитектур</w:t>
      </w:r>
      <w:r w:rsidR="002158E8" w:rsidRPr="00695481">
        <w:rPr>
          <w:rFonts w:ascii="Times New Roman" w:hAnsi="Times New Roman"/>
          <w:color w:val="000000" w:themeColor="text1"/>
          <w:sz w:val="24"/>
          <w:szCs w:val="24"/>
        </w:rPr>
        <w:t xml:space="preserve">ата на информационната система </w:t>
      </w:r>
      <w:r w:rsidR="00262BE7" w:rsidRPr="00695481">
        <w:rPr>
          <w:rFonts w:ascii="Times New Roman" w:hAnsi="Times New Roman"/>
          <w:color w:val="000000" w:themeColor="text1"/>
          <w:sz w:val="24"/>
          <w:szCs w:val="24"/>
        </w:rPr>
        <w:t>;</w:t>
      </w:r>
    </w:p>
    <w:p w:rsidR="002B5408" w:rsidRPr="00695481" w:rsidRDefault="002B5408" w:rsidP="006031BA">
      <w:pPr>
        <w:pStyle w:val="ListParagraph"/>
        <w:numPr>
          <w:ilvl w:val="0"/>
          <w:numId w:val="41"/>
        </w:numPr>
        <w:spacing w:after="120"/>
        <w:jc w:val="both"/>
        <w:rPr>
          <w:rFonts w:ascii="Times New Roman" w:hAnsi="Times New Roman"/>
          <w:color w:val="000000" w:themeColor="text1"/>
          <w:sz w:val="24"/>
          <w:szCs w:val="24"/>
        </w:rPr>
      </w:pPr>
      <w:r w:rsidRPr="00695481">
        <w:rPr>
          <w:rFonts w:ascii="Times New Roman" w:hAnsi="Times New Roman"/>
          <w:color w:val="000000" w:themeColor="text1"/>
          <w:sz w:val="24"/>
          <w:szCs w:val="24"/>
        </w:rPr>
        <w:t>систематизиране на наличните данни и включването им в информационната система</w:t>
      </w:r>
      <w:r w:rsidR="00262BE7" w:rsidRPr="00695481">
        <w:rPr>
          <w:rFonts w:ascii="Times New Roman" w:hAnsi="Times New Roman"/>
          <w:color w:val="000000" w:themeColor="text1"/>
          <w:sz w:val="24"/>
          <w:szCs w:val="24"/>
        </w:rPr>
        <w:t>.</w:t>
      </w:r>
    </w:p>
    <w:p w:rsidR="002B5408" w:rsidRPr="00695481" w:rsidRDefault="002B5408" w:rsidP="001F3A97">
      <w:pPr>
        <w:tabs>
          <w:tab w:val="left" w:pos="1470"/>
        </w:tabs>
        <w:rPr>
          <w:rFonts w:ascii="Times New Roman" w:hAnsi="Times New Roman" w:cs="Times New Roman"/>
          <w:color w:val="000000" w:themeColor="text1"/>
          <w:lang w:val="en-US"/>
        </w:rPr>
      </w:pPr>
    </w:p>
    <w:p w:rsidR="002B5408" w:rsidRPr="00695481" w:rsidRDefault="002B5408" w:rsidP="00297B12">
      <w:pPr>
        <w:tabs>
          <w:tab w:val="left" w:pos="1470"/>
        </w:tabs>
        <w:rPr>
          <w:rFonts w:ascii="Times New Roman" w:hAnsi="Times New Roman" w:cs="Times New Roman"/>
        </w:rPr>
      </w:pPr>
    </w:p>
    <w:p w:rsidR="00936C1C" w:rsidRPr="00695481" w:rsidRDefault="00936C1C" w:rsidP="00297B12">
      <w:pPr>
        <w:tabs>
          <w:tab w:val="left" w:pos="1470"/>
        </w:tabs>
        <w:rPr>
          <w:rFonts w:ascii="Times New Roman" w:hAnsi="Times New Roman" w:cs="Times New Roman"/>
        </w:rPr>
      </w:pPr>
    </w:p>
    <w:p w:rsidR="00936C1C" w:rsidRPr="00695481" w:rsidRDefault="00936C1C" w:rsidP="00297B12">
      <w:pPr>
        <w:tabs>
          <w:tab w:val="left" w:pos="1470"/>
        </w:tabs>
        <w:rPr>
          <w:rFonts w:ascii="Times New Roman" w:hAnsi="Times New Roman" w:cs="Times New Roman"/>
        </w:rPr>
        <w:sectPr w:rsidR="00936C1C" w:rsidRPr="00695481" w:rsidSect="00297B12">
          <w:pgSz w:w="11906" w:h="16838"/>
          <w:pgMar w:top="1418" w:right="1418" w:bottom="1418" w:left="1418" w:header="709" w:footer="709" w:gutter="0"/>
          <w:cols w:space="708"/>
          <w:docGrid w:linePitch="360"/>
        </w:sectPr>
      </w:pPr>
    </w:p>
    <w:tbl>
      <w:tblPr>
        <w:tblpPr w:leftFromText="141" w:rightFromText="141" w:vertAnchor="page" w:horzAnchor="margin" w:tblpY="946"/>
        <w:tblW w:w="13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2002"/>
        <w:gridCol w:w="1604"/>
        <w:gridCol w:w="1383"/>
        <w:gridCol w:w="1595"/>
        <w:gridCol w:w="1984"/>
        <w:gridCol w:w="2129"/>
        <w:gridCol w:w="1401"/>
      </w:tblGrid>
      <w:tr w:rsidR="00936C1C" w:rsidRPr="00695481" w:rsidTr="00695481">
        <w:trPr>
          <w:trHeight w:val="699"/>
        </w:trPr>
        <w:tc>
          <w:tcPr>
            <w:tcW w:w="13987" w:type="dxa"/>
            <w:gridSpan w:val="8"/>
            <w:shd w:val="clear" w:color="auto" w:fill="auto"/>
          </w:tcPr>
          <w:p w:rsidR="00936C1C" w:rsidRPr="00695481" w:rsidRDefault="008B1FC5" w:rsidP="00226440">
            <w:pPr>
              <w:spacing w:after="0" w:line="240" w:lineRule="auto"/>
              <w:rPr>
                <w:rFonts w:ascii="Times New Roman" w:hAnsi="Times New Roman" w:cs="Times New Roman"/>
                <w:b/>
                <w:sz w:val="20"/>
                <w:szCs w:val="20"/>
                <w:lang w:eastAsia="bg-BG"/>
              </w:rPr>
            </w:pPr>
            <w:r w:rsidRPr="00695481">
              <w:rPr>
                <w:rFonts w:ascii="Times New Roman" w:hAnsi="Times New Roman" w:cs="Times New Roman"/>
                <w:b/>
                <w:sz w:val="20"/>
                <w:szCs w:val="20"/>
                <w:lang w:eastAsia="bg-BG"/>
              </w:rPr>
              <w:lastRenderedPageBreak/>
              <w:t xml:space="preserve">План за действие към </w:t>
            </w:r>
            <w:r w:rsidR="00695481" w:rsidRPr="00695481">
              <w:rPr>
                <w:rFonts w:ascii="Times New Roman" w:hAnsi="Times New Roman" w:cs="Times New Roman"/>
                <w:b/>
                <w:sz w:val="20"/>
                <w:szCs w:val="20"/>
                <w:lang w:eastAsia="bg-BG"/>
              </w:rPr>
              <w:t xml:space="preserve">Общинската </w:t>
            </w:r>
            <w:r w:rsidRPr="00695481">
              <w:rPr>
                <w:rFonts w:ascii="Times New Roman" w:hAnsi="Times New Roman" w:cs="Times New Roman"/>
                <w:b/>
                <w:sz w:val="20"/>
                <w:szCs w:val="20"/>
              </w:rPr>
              <w:t xml:space="preserve"> </w:t>
            </w:r>
            <w:r w:rsidR="00695481" w:rsidRPr="00695481">
              <w:rPr>
                <w:rFonts w:ascii="Times New Roman" w:hAnsi="Times New Roman" w:cs="Times New Roman"/>
                <w:b/>
                <w:sz w:val="20"/>
                <w:szCs w:val="20"/>
                <w:lang w:eastAsia="bg-BG"/>
              </w:rPr>
              <w:t>п</w:t>
            </w:r>
            <w:r w:rsidRPr="00695481">
              <w:rPr>
                <w:rFonts w:ascii="Times New Roman" w:hAnsi="Times New Roman" w:cs="Times New Roman"/>
                <w:b/>
                <w:sz w:val="20"/>
                <w:szCs w:val="20"/>
                <w:lang w:eastAsia="bg-BG"/>
              </w:rPr>
              <w:t>рограма за подобряване капацитета на Община Трявна за управление на отпадъците и подобряване на качеството на информацията, подпомагаща вземането на информирани управленски решения</w:t>
            </w:r>
          </w:p>
        </w:tc>
      </w:tr>
      <w:tr w:rsidR="00936C1C" w:rsidRPr="00695481" w:rsidTr="00695481">
        <w:trPr>
          <w:trHeight w:val="1218"/>
        </w:trPr>
        <w:tc>
          <w:tcPr>
            <w:tcW w:w="1889" w:type="dxa"/>
            <w:shd w:val="clear" w:color="auto" w:fill="auto"/>
          </w:tcPr>
          <w:p w:rsidR="00936C1C" w:rsidRPr="00695481" w:rsidRDefault="00936C1C" w:rsidP="00226440">
            <w:pPr>
              <w:spacing w:after="0" w:line="240" w:lineRule="auto"/>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Оперативна цел</w:t>
            </w:r>
          </w:p>
        </w:tc>
        <w:tc>
          <w:tcPr>
            <w:tcW w:w="2002" w:type="dxa"/>
            <w:shd w:val="clear" w:color="auto" w:fill="auto"/>
          </w:tcPr>
          <w:p w:rsidR="00936C1C" w:rsidRPr="00695481" w:rsidRDefault="00936C1C" w:rsidP="00226440">
            <w:pPr>
              <w:spacing w:after="0" w:line="240" w:lineRule="auto"/>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Дейности (мерки)</w:t>
            </w:r>
          </w:p>
        </w:tc>
        <w:tc>
          <w:tcPr>
            <w:tcW w:w="1604" w:type="dxa"/>
            <w:shd w:val="clear" w:color="auto" w:fill="auto"/>
          </w:tcPr>
          <w:p w:rsidR="00936C1C" w:rsidRPr="00695481" w:rsidRDefault="00936C1C" w:rsidP="00226440">
            <w:pPr>
              <w:spacing w:after="0" w:line="240" w:lineRule="auto"/>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Бюджет</w:t>
            </w:r>
          </w:p>
        </w:tc>
        <w:tc>
          <w:tcPr>
            <w:tcW w:w="1383" w:type="dxa"/>
            <w:shd w:val="clear" w:color="auto" w:fill="auto"/>
          </w:tcPr>
          <w:p w:rsidR="00936C1C" w:rsidRPr="00695481" w:rsidRDefault="00936C1C" w:rsidP="00226440">
            <w:pPr>
              <w:spacing w:after="0" w:line="240" w:lineRule="auto"/>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Източници на финансиране</w:t>
            </w:r>
          </w:p>
        </w:tc>
        <w:tc>
          <w:tcPr>
            <w:tcW w:w="1595" w:type="dxa"/>
            <w:shd w:val="clear" w:color="auto" w:fill="auto"/>
          </w:tcPr>
          <w:p w:rsidR="00936C1C" w:rsidRPr="00695481" w:rsidRDefault="00936C1C" w:rsidP="00226440">
            <w:pPr>
              <w:spacing w:after="0" w:line="240" w:lineRule="auto"/>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Срок за реализация</w:t>
            </w:r>
          </w:p>
          <w:p w:rsidR="00936C1C" w:rsidRPr="00695481" w:rsidRDefault="00936C1C"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(година)</w:t>
            </w:r>
          </w:p>
        </w:tc>
        <w:tc>
          <w:tcPr>
            <w:tcW w:w="1984" w:type="dxa"/>
            <w:shd w:val="clear" w:color="auto" w:fill="auto"/>
          </w:tcPr>
          <w:p w:rsidR="00936C1C" w:rsidRPr="00695481" w:rsidRDefault="00936C1C" w:rsidP="00226440">
            <w:pPr>
              <w:spacing w:after="0" w:line="240" w:lineRule="auto"/>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Очаквани резултати</w:t>
            </w:r>
          </w:p>
        </w:tc>
        <w:tc>
          <w:tcPr>
            <w:tcW w:w="2129" w:type="dxa"/>
            <w:shd w:val="clear" w:color="auto" w:fill="auto"/>
          </w:tcPr>
          <w:p w:rsidR="00936C1C" w:rsidRPr="00695481" w:rsidRDefault="00936C1C" w:rsidP="00226440">
            <w:pPr>
              <w:spacing w:after="0" w:line="240" w:lineRule="auto"/>
              <w:rPr>
                <w:rFonts w:ascii="Times New Roman" w:hAnsi="Times New Roman" w:cs="Times New Roman"/>
                <w:sz w:val="20"/>
                <w:szCs w:val="20"/>
                <w:lang w:eastAsia="bg-BG"/>
              </w:rPr>
            </w:pPr>
          </w:p>
          <w:p w:rsidR="00936C1C" w:rsidRPr="00695481" w:rsidRDefault="00936C1C"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Индикатори за изпълнение</w:t>
            </w:r>
          </w:p>
        </w:tc>
        <w:tc>
          <w:tcPr>
            <w:tcW w:w="1401" w:type="dxa"/>
            <w:shd w:val="clear" w:color="auto" w:fill="auto"/>
          </w:tcPr>
          <w:p w:rsidR="00936C1C" w:rsidRPr="00695481" w:rsidRDefault="00936C1C" w:rsidP="00226440">
            <w:pPr>
              <w:spacing w:after="0" w:line="240" w:lineRule="auto"/>
              <w:rPr>
                <w:rFonts w:ascii="Times New Roman" w:hAnsi="Times New Roman" w:cs="Times New Roman"/>
                <w:sz w:val="20"/>
                <w:szCs w:val="20"/>
                <w:lang w:eastAsia="bg-BG"/>
              </w:rPr>
            </w:pPr>
          </w:p>
          <w:p w:rsidR="00936C1C" w:rsidRPr="00695481" w:rsidRDefault="00936C1C"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Отговорни институции</w:t>
            </w:r>
          </w:p>
        </w:tc>
      </w:tr>
      <w:tr w:rsidR="006A7943" w:rsidRPr="00695481" w:rsidTr="00695481">
        <w:trPr>
          <w:trHeight w:val="1965"/>
        </w:trPr>
        <w:tc>
          <w:tcPr>
            <w:tcW w:w="1889" w:type="dxa"/>
            <w:shd w:val="clear" w:color="auto" w:fill="auto"/>
          </w:tcPr>
          <w:p w:rsidR="006A7943" w:rsidRPr="00695481" w:rsidRDefault="00A24646" w:rsidP="00226440">
            <w:pPr>
              <w:spacing w:after="0" w:line="240" w:lineRule="auto"/>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 xml:space="preserve">Повишаване на капацитета на администрацията на Община Трявна по управление на отпадъците, което гарантира чиста и безопасна околна среда. </w:t>
            </w:r>
          </w:p>
        </w:tc>
        <w:tc>
          <w:tcPr>
            <w:tcW w:w="2002" w:type="dxa"/>
            <w:tcBorders>
              <w:bottom w:val="single" w:sz="4" w:space="0" w:color="auto"/>
            </w:tcBorders>
            <w:shd w:val="clear" w:color="auto" w:fill="auto"/>
          </w:tcPr>
          <w:p w:rsidR="006A7943" w:rsidRPr="00695481" w:rsidRDefault="00A3117E" w:rsidP="00226440">
            <w:pPr>
              <w:spacing w:after="0" w:line="240" w:lineRule="auto"/>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Прилагане на подход за определяне на такса битови отпадъци основаващ се възможно по-близо до количествата изхвърляни битови отпадъци от домакинствата и за юридическите лица на основата на одобрената от Министерски съвет методика</w:t>
            </w:r>
          </w:p>
        </w:tc>
        <w:tc>
          <w:tcPr>
            <w:tcW w:w="1604" w:type="dxa"/>
            <w:shd w:val="clear" w:color="auto" w:fill="auto"/>
          </w:tcPr>
          <w:p w:rsidR="006A7943" w:rsidRPr="00695481" w:rsidRDefault="00A24646" w:rsidP="00226440">
            <w:pPr>
              <w:spacing w:after="0" w:line="240" w:lineRule="auto"/>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w:t>
            </w:r>
          </w:p>
        </w:tc>
        <w:tc>
          <w:tcPr>
            <w:tcW w:w="1383" w:type="dxa"/>
            <w:shd w:val="clear" w:color="auto" w:fill="auto"/>
          </w:tcPr>
          <w:p w:rsidR="006A7943" w:rsidRPr="00695481" w:rsidRDefault="00A24646" w:rsidP="00226440">
            <w:pPr>
              <w:spacing w:after="0" w:line="240" w:lineRule="auto"/>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w:t>
            </w:r>
          </w:p>
        </w:tc>
        <w:tc>
          <w:tcPr>
            <w:tcW w:w="1595" w:type="dxa"/>
            <w:shd w:val="clear" w:color="auto" w:fill="auto"/>
          </w:tcPr>
          <w:p w:rsidR="006A7943" w:rsidRPr="00695481" w:rsidRDefault="00A24646" w:rsidP="00226440">
            <w:pPr>
              <w:spacing w:after="0" w:line="240" w:lineRule="auto"/>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2016-2020</w:t>
            </w:r>
            <w:r w:rsidR="004D5358" w:rsidRPr="00695481">
              <w:rPr>
                <w:rFonts w:ascii="Times New Roman" w:hAnsi="Times New Roman" w:cs="Times New Roman"/>
                <w:color w:val="000000" w:themeColor="text1"/>
                <w:sz w:val="20"/>
                <w:szCs w:val="20"/>
                <w:lang w:eastAsia="bg-BG"/>
              </w:rPr>
              <w:t xml:space="preserve"> </w:t>
            </w:r>
            <w:r w:rsidRPr="00695481">
              <w:rPr>
                <w:rFonts w:ascii="Times New Roman" w:hAnsi="Times New Roman" w:cs="Times New Roman"/>
                <w:color w:val="000000" w:themeColor="text1"/>
                <w:sz w:val="20"/>
                <w:szCs w:val="20"/>
                <w:lang w:eastAsia="bg-BG"/>
              </w:rPr>
              <w:t>г.</w:t>
            </w:r>
          </w:p>
        </w:tc>
        <w:tc>
          <w:tcPr>
            <w:tcW w:w="1984" w:type="dxa"/>
            <w:shd w:val="clear" w:color="auto" w:fill="auto"/>
          </w:tcPr>
          <w:p w:rsidR="006A7943" w:rsidRPr="00695481" w:rsidRDefault="00A3117E" w:rsidP="00226440">
            <w:pPr>
              <w:spacing w:after="0" w:line="240" w:lineRule="auto"/>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Одобрена от общинския съвет такса битови отпадъци, основаваща се възможно най-близо до количествата изхвърляни битови отпадъци</w:t>
            </w:r>
          </w:p>
        </w:tc>
        <w:tc>
          <w:tcPr>
            <w:tcW w:w="2129" w:type="dxa"/>
            <w:shd w:val="clear" w:color="auto" w:fill="auto"/>
          </w:tcPr>
          <w:p w:rsidR="006A7943" w:rsidRPr="00695481" w:rsidRDefault="006A7943" w:rsidP="00226440">
            <w:pPr>
              <w:spacing w:after="0" w:line="240" w:lineRule="auto"/>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Домакинствата и юридическите лица имат икономически стимул за намаляване на количествата изхвърляни общи битови отпадъци</w:t>
            </w:r>
          </w:p>
        </w:tc>
        <w:tc>
          <w:tcPr>
            <w:tcW w:w="1401" w:type="dxa"/>
            <w:shd w:val="clear" w:color="auto" w:fill="auto"/>
          </w:tcPr>
          <w:p w:rsidR="006A7943" w:rsidRPr="00695481" w:rsidRDefault="00A3117E" w:rsidP="00226440">
            <w:pPr>
              <w:spacing w:after="0" w:line="240" w:lineRule="auto"/>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Община Трявна</w:t>
            </w:r>
          </w:p>
        </w:tc>
      </w:tr>
      <w:tr w:rsidR="006A7943" w:rsidRPr="00695481" w:rsidTr="00695481">
        <w:trPr>
          <w:trHeight w:val="976"/>
        </w:trPr>
        <w:tc>
          <w:tcPr>
            <w:tcW w:w="1889" w:type="dxa"/>
            <w:shd w:val="clear" w:color="auto" w:fill="auto"/>
          </w:tcPr>
          <w:p w:rsidR="006A7943" w:rsidRPr="00695481" w:rsidRDefault="006A7943" w:rsidP="00226440">
            <w:pPr>
              <w:spacing w:after="0" w:line="240" w:lineRule="auto"/>
              <w:rPr>
                <w:rFonts w:ascii="Times New Roman" w:hAnsi="Times New Roman" w:cs="Times New Roman"/>
                <w:sz w:val="20"/>
                <w:szCs w:val="20"/>
                <w:lang w:eastAsia="bg-BG"/>
              </w:rPr>
            </w:pPr>
          </w:p>
        </w:tc>
        <w:tc>
          <w:tcPr>
            <w:tcW w:w="2002" w:type="dxa"/>
            <w:shd w:val="clear" w:color="auto" w:fill="auto"/>
          </w:tcPr>
          <w:p w:rsidR="006A7943" w:rsidRPr="00695481" w:rsidRDefault="00A3117E"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Прилагане на редуциран размер на такса битови отпадъци за домакинствата и за юридическите лица, участващи в системите за разделно събиране на </w:t>
            </w:r>
            <w:proofErr w:type="spellStart"/>
            <w:r w:rsidRPr="00695481">
              <w:rPr>
                <w:rFonts w:ascii="Times New Roman" w:hAnsi="Times New Roman" w:cs="Times New Roman"/>
                <w:sz w:val="20"/>
                <w:szCs w:val="20"/>
                <w:lang w:eastAsia="bg-BG"/>
              </w:rPr>
              <w:t>рециклируеми</w:t>
            </w:r>
            <w:proofErr w:type="spellEnd"/>
            <w:r w:rsidRPr="00695481">
              <w:rPr>
                <w:rFonts w:ascii="Times New Roman" w:hAnsi="Times New Roman" w:cs="Times New Roman"/>
                <w:sz w:val="20"/>
                <w:szCs w:val="20"/>
                <w:lang w:eastAsia="bg-BG"/>
              </w:rPr>
              <w:t xml:space="preserve"> битови отпадъци и на </w:t>
            </w:r>
            <w:proofErr w:type="spellStart"/>
            <w:r w:rsidRPr="00695481">
              <w:rPr>
                <w:rFonts w:ascii="Times New Roman" w:hAnsi="Times New Roman" w:cs="Times New Roman"/>
                <w:sz w:val="20"/>
                <w:szCs w:val="20"/>
                <w:lang w:eastAsia="bg-BG"/>
              </w:rPr>
              <w:t>биоотпадъци</w:t>
            </w:r>
            <w:proofErr w:type="spellEnd"/>
          </w:p>
        </w:tc>
        <w:tc>
          <w:tcPr>
            <w:tcW w:w="1604" w:type="dxa"/>
            <w:shd w:val="clear" w:color="auto" w:fill="auto"/>
          </w:tcPr>
          <w:p w:rsidR="006A7943"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w:t>
            </w:r>
          </w:p>
        </w:tc>
        <w:tc>
          <w:tcPr>
            <w:tcW w:w="1383" w:type="dxa"/>
            <w:shd w:val="clear" w:color="auto" w:fill="auto"/>
          </w:tcPr>
          <w:p w:rsidR="006A7943"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w:t>
            </w:r>
          </w:p>
        </w:tc>
        <w:tc>
          <w:tcPr>
            <w:tcW w:w="1595" w:type="dxa"/>
            <w:shd w:val="clear" w:color="auto" w:fill="auto"/>
          </w:tcPr>
          <w:p w:rsidR="006A7943"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2017-2020</w:t>
            </w:r>
            <w:r w:rsidR="004D5358" w:rsidRPr="00695481">
              <w:rPr>
                <w:rFonts w:ascii="Times New Roman" w:hAnsi="Times New Roman" w:cs="Times New Roman"/>
                <w:sz w:val="20"/>
                <w:szCs w:val="20"/>
                <w:lang w:eastAsia="bg-BG"/>
              </w:rPr>
              <w:t xml:space="preserve"> </w:t>
            </w:r>
            <w:r w:rsidRPr="00695481">
              <w:rPr>
                <w:rFonts w:ascii="Times New Roman" w:hAnsi="Times New Roman" w:cs="Times New Roman"/>
                <w:sz w:val="20"/>
                <w:szCs w:val="20"/>
                <w:lang w:eastAsia="bg-BG"/>
              </w:rPr>
              <w:t>г.</w:t>
            </w:r>
          </w:p>
        </w:tc>
        <w:tc>
          <w:tcPr>
            <w:tcW w:w="1984" w:type="dxa"/>
            <w:shd w:val="clear" w:color="auto" w:fill="auto"/>
          </w:tcPr>
          <w:p w:rsidR="006A7943" w:rsidRPr="00695481" w:rsidRDefault="00A3117E"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Одобрен от общинския съвет редуциран размер на такса битови отпадъци за домакинства и юридически лица, които участват в системите за разделно събиране на </w:t>
            </w:r>
            <w:proofErr w:type="spellStart"/>
            <w:r w:rsidRPr="00695481">
              <w:rPr>
                <w:rFonts w:ascii="Times New Roman" w:hAnsi="Times New Roman" w:cs="Times New Roman"/>
                <w:sz w:val="20"/>
                <w:szCs w:val="20"/>
                <w:lang w:eastAsia="bg-BG"/>
              </w:rPr>
              <w:t>рециклируеми</w:t>
            </w:r>
            <w:proofErr w:type="spellEnd"/>
            <w:r w:rsidRPr="00695481">
              <w:rPr>
                <w:rFonts w:ascii="Times New Roman" w:hAnsi="Times New Roman" w:cs="Times New Roman"/>
                <w:sz w:val="20"/>
                <w:szCs w:val="20"/>
                <w:lang w:eastAsia="bg-BG"/>
              </w:rPr>
              <w:t xml:space="preserve"> битови отпадъци и на </w:t>
            </w:r>
            <w:proofErr w:type="spellStart"/>
            <w:r w:rsidRPr="00695481">
              <w:rPr>
                <w:rFonts w:ascii="Times New Roman" w:hAnsi="Times New Roman" w:cs="Times New Roman"/>
                <w:sz w:val="20"/>
                <w:szCs w:val="20"/>
                <w:lang w:eastAsia="bg-BG"/>
              </w:rPr>
              <w:t>биоотпадъци</w:t>
            </w:r>
            <w:proofErr w:type="spellEnd"/>
          </w:p>
        </w:tc>
        <w:tc>
          <w:tcPr>
            <w:tcW w:w="2129" w:type="dxa"/>
            <w:shd w:val="clear" w:color="auto" w:fill="auto"/>
          </w:tcPr>
          <w:p w:rsidR="006A7943" w:rsidRPr="00695481" w:rsidRDefault="006A7943"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Домакинствата и юридическите лица имат икономически стимул за разделно събиране на битовите отпадъци</w:t>
            </w:r>
          </w:p>
        </w:tc>
        <w:tc>
          <w:tcPr>
            <w:tcW w:w="1401" w:type="dxa"/>
            <w:shd w:val="clear" w:color="auto" w:fill="auto"/>
          </w:tcPr>
          <w:p w:rsidR="006A7943" w:rsidRPr="00695481" w:rsidRDefault="00A3117E"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r w:rsidR="00A3117E" w:rsidRPr="00695481" w:rsidTr="00695481">
        <w:trPr>
          <w:trHeight w:val="976"/>
        </w:trPr>
        <w:tc>
          <w:tcPr>
            <w:tcW w:w="1889" w:type="dxa"/>
            <w:shd w:val="clear" w:color="auto" w:fill="auto"/>
          </w:tcPr>
          <w:p w:rsidR="00A3117E" w:rsidRPr="00695481" w:rsidRDefault="00A3117E" w:rsidP="00226440">
            <w:pPr>
              <w:spacing w:after="0" w:line="240" w:lineRule="auto"/>
              <w:rPr>
                <w:rFonts w:ascii="Times New Roman" w:hAnsi="Times New Roman" w:cs="Times New Roman"/>
                <w:sz w:val="20"/>
                <w:szCs w:val="20"/>
                <w:lang w:eastAsia="bg-BG"/>
              </w:rPr>
            </w:pPr>
          </w:p>
        </w:tc>
        <w:tc>
          <w:tcPr>
            <w:tcW w:w="2002" w:type="dxa"/>
            <w:tcBorders>
              <w:bottom w:val="single" w:sz="4" w:space="0" w:color="auto"/>
            </w:tcBorders>
            <w:shd w:val="clear" w:color="auto" w:fill="auto"/>
          </w:tcPr>
          <w:p w:rsidR="00A3117E" w:rsidRPr="00695481" w:rsidRDefault="00A3117E"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Разработване на общински  наредби за управление на отпадъците в съответствие с изискванията на ЗУО </w:t>
            </w:r>
          </w:p>
        </w:tc>
        <w:tc>
          <w:tcPr>
            <w:tcW w:w="1604" w:type="dxa"/>
            <w:shd w:val="clear" w:color="auto" w:fill="auto"/>
          </w:tcPr>
          <w:p w:rsidR="00A3117E"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w:t>
            </w:r>
          </w:p>
        </w:tc>
        <w:tc>
          <w:tcPr>
            <w:tcW w:w="1383" w:type="dxa"/>
            <w:shd w:val="clear" w:color="auto" w:fill="auto"/>
          </w:tcPr>
          <w:p w:rsidR="00A3117E"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w:t>
            </w:r>
          </w:p>
        </w:tc>
        <w:tc>
          <w:tcPr>
            <w:tcW w:w="1595" w:type="dxa"/>
            <w:shd w:val="clear" w:color="auto" w:fill="auto"/>
          </w:tcPr>
          <w:p w:rsidR="00A3117E"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2014</w:t>
            </w:r>
            <w:r w:rsidR="004D5358" w:rsidRPr="00695481">
              <w:rPr>
                <w:rFonts w:ascii="Times New Roman" w:hAnsi="Times New Roman" w:cs="Times New Roman"/>
                <w:sz w:val="20"/>
                <w:szCs w:val="20"/>
                <w:lang w:eastAsia="bg-BG"/>
              </w:rPr>
              <w:t xml:space="preserve"> </w:t>
            </w:r>
            <w:r w:rsidRPr="00695481">
              <w:rPr>
                <w:rFonts w:ascii="Times New Roman" w:hAnsi="Times New Roman" w:cs="Times New Roman"/>
                <w:sz w:val="20"/>
                <w:szCs w:val="20"/>
                <w:lang w:eastAsia="bg-BG"/>
              </w:rPr>
              <w:t>г.</w:t>
            </w:r>
          </w:p>
        </w:tc>
        <w:tc>
          <w:tcPr>
            <w:tcW w:w="1984" w:type="dxa"/>
            <w:shd w:val="clear" w:color="auto" w:fill="auto"/>
          </w:tcPr>
          <w:p w:rsidR="00A3117E" w:rsidRPr="00695481" w:rsidRDefault="00A3117E"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Приета общинска наредба  за управление на отпадъците.</w:t>
            </w:r>
          </w:p>
        </w:tc>
        <w:tc>
          <w:tcPr>
            <w:tcW w:w="2129" w:type="dxa"/>
            <w:shd w:val="clear" w:color="auto" w:fill="auto"/>
          </w:tcPr>
          <w:p w:rsidR="00A3117E" w:rsidRPr="00695481" w:rsidRDefault="00A3117E"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color w:val="000000" w:themeColor="text1"/>
                <w:sz w:val="20"/>
                <w:szCs w:val="20"/>
                <w:lang w:eastAsia="bg-BG"/>
              </w:rPr>
              <w:t>Приета общинска наредба  за управление на отпадъците.</w:t>
            </w:r>
          </w:p>
        </w:tc>
        <w:tc>
          <w:tcPr>
            <w:tcW w:w="1401" w:type="dxa"/>
            <w:shd w:val="clear" w:color="auto" w:fill="auto"/>
          </w:tcPr>
          <w:p w:rsidR="00A3117E" w:rsidRPr="00695481" w:rsidRDefault="00A3117E"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r w:rsidR="00244ACD" w:rsidRPr="00695481" w:rsidTr="00695481">
        <w:trPr>
          <w:trHeight w:val="976"/>
        </w:trPr>
        <w:tc>
          <w:tcPr>
            <w:tcW w:w="1889" w:type="dxa"/>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p>
        </w:tc>
        <w:tc>
          <w:tcPr>
            <w:tcW w:w="2002" w:type="dxa"/>
            <w:tcBorders>
              <w:bottom w:val="single" w:sz="4" w:space="0" w:color="auto"/>
            </w:tcBorders>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Внедряване на информационна система за управление на отпадъците в Община Трявна </w:t>
            </w:r>
          </w:p>
        </w:tc>
        <w:tc>
          <w:tcPr>
            <w:tcW w:w="1604" w:type="dxa"/>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p>
        </w:tc>
        <w:tc>
          <w:tcPr>
            <w:tcW w:w="1383" w:type="dxa"/>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ОП ”Добро управление 2014-2020“/Бюджети на общините</w:t>
            </w:r>
          </w:p>
        </w:tc>
        <w:tc>
          <w:tcPr>
            <w:tcW w:w="1595" w:type="dxa"/>
            <w:shd w:val="clear" w:color="auto" w:fill="auto"/>
          </w:tcPr>
          <w:p w:rsidR="00244ACD" w:rsidRPr="00695481" w:rsidRDefault="006A0B42"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2017</w:t>
            </w:r>
            <w:r w:rsidR="004D5358" w:rsidRPr="00695481">
              <w:rPr>
                <w:rFonts w:ascii="Times New Roman" w:hAnsi="Times New Roman" w:cs="Times New Roman"/>
                <w:sz w:val="20"/>
                <w:szCs w:val="20"/>
                <w:lang w:eastAsia="bg-BG"/>
              </w:rPr>
              <w:t xml:space="preserve"> </w:t>
            </w:r>
            <w:r w:rsidR="00244ACD" w:rsidRPr="00695481">
              <w:rPr>
                <w:rFonts w:ascii="Times New Roman" w:hAnsi="Times New Roman" w:cs="Times New Roman"/>
                <w:sz w:val="20"/>
                <w:szCs w:val="20"/>
                <w:lang w:eastAsia="bg-BG"/>
              </w:rPr>
              <w:t>г.</w:t>
            </w:r>
          </w:p>
        </w:tc>
        <w:tc>
          <w:tcPr>
            <w:tcW w:w="1984" w:type="dxa"/>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 и РИОСВ/ИАОС разполагат с достоверна информация в реално време за постъпващите отпадъци на техните съоръжения и инсталации за отпадъци</w:t>
            </w:r>
          </w:p>
        </w:tc>
        <w:tc>
          <w:tcPr>
            <w:tcW w:w="2129" w:type="dxa"/>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 е внедрила и ползва информационната система.</w:t>
            </w:r>
          </w:p>
        </w:tc>
        <w:tc>
          <w:tcPr>
            <w:tcW w:w="1401" w:type="dxa"/>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Общини/НСОРБ/АСЕКОБ</w:t>
            </w:r>
          </w:p>
        </w:tc>
      </w:tr>
      <w:tr w:rsidR="00244ACD" w:rsidRPr="00695481" w:rsidTr="00695481">
        <w:trPr>
          <w:trHeight w:val="976"/>
        </w:trPr>
        <w:tc>
          <w:tcPr>
            <w:tcW w:w="1889" w:type="dxa"/>
            <w:shd w:val="clear" w:color="auto" w:fill="auto"/>
          </w:tcPr>
          <w:p w:rsidR="00244ACD" w:rsidRPr="00695481" w:rsidRDefault="00244ACD" w:rsidP="00226440">
            <w:pPr>
              <w:spacing w:after="0" w:line="240" w:lineRule="auto"/>
              <w:rPr>
                <w:rFonts w:ascii="Times New Roman" w:hAnsi="Times New Roman" w:cs="Times New Roman"/>
                <w:color w:val="FF0000"/>
                <w:sz w:val="20"/>
                <w:szCs w:val="20"/>
                <w:lang w:eastAsia="bg-BG"/>
              </w:rPr>
            </w:pPr>
          </w:p>
        </w:tc>
        <w:tc>
          <w:tcPr>
            <w:tcW w:w="2002" w:type="dxa"/>
            <w:tcBorders>
              <w:bottom w:val="single" w:sz="4" w:space="0" w:color="auto"/>
            </w:tcBorders>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color w:val="000000" w:themeColor="text1"/>
                <w:sz w:val="20"/>
                <w:szCs w:val="20"/>
                <w:lang w:eastAsia="bg-BG"/>
              </w:rPr>
              <w:t>Съз</w:t>
            </w:r>
            <w:r w:rsidR="00A0708D" w:rsidRPr="00695481">
              <w:rPr>
                <w:rFonts w:ascii="Times New Roman" w:hAnsi="Times New Roman" w:cs="Times New Roman"/>
                <w:color w:val="000000" w:themeColor="text1"/>
                <w:sz w:val="20"/>
                <w:szCs w:val="20"/>
                <w:lang w:eastAsia="bg-BG"/>
              </w:rPr>
              <w:t>даване и поддържане  от община Трявна на електронен  регистър</w:t>
            </w:r>
            <w:r w:rsidRPr="00695481">
              <w:rPr>
                <w:rFonts w:ascii="Times New Roman" w:hAnsi="Times New Roman" w:cs="Times New Roman"/>
                <w:color w:val="000000" w:themeColor="text1"/>
                <w:sz w:val="20"/>
                <w:szCs w:val="20"/>
                <w:lang w:eastAsia="bg-BG"/>
              </w:rPr>
              <w:t xml:space="preserve"> за обектите, които подлежат на контрол по управление на отпадъците</w:t>
            </w:r>
          </w:p>
        </w:tc>
        <w:tc>
          <w:tcPr>
            <w:tcW w:w="1604" w:type="dxa"/>
            <w:shd w:val="clear" w:color="auto" w:fill="auto"/>
          </w:tcPr>
          <w:p w:rsidR="00244ACD"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w:t>
            </w:r>
          </w:p>
        </w:tc>
        <w:tc>
          <w:tcPr>
            <w:tcW w:w="1383" w:type="dxa"/>
            <w:shd w:val="clear" w:color="auto" w:fill="auto"/>
          </w:tcPr>
          <w:p w:rsidR="00244ACD"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w:t>
            </w:r>
          </w:p>
        </w:tc>
        <w:tc>
          <w:tcPr>
            <w:tcW w:w="1595" w:type="dxa"/>
            <w:shd w:val="clear" w:color="auto" w:fill="auto"/>
          </w:tcPr>
          <w:p w:rsidR="00244ACD" w:rsidRPr="00695481" w:rsidRDefault="006A0B42"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2017</w:t>
            </w:r>
            <w:r w:rsidR="004D5358" w:rsidRPr="00695481">
              <w:rPr>
                <w:rFonts w:ascii="Times New Roman" w:hAnsi="Times New Roman" w:cs="Times New Roman"/>
                <w:sz w:val="20"/>
                <w:szCs w:val="20"/>
                <w:lang w:eastAsia="bg-BG"/>
              </w:rPr>
              <w:t xml:space="preserve"> </w:t>
            </w:r>
            <w:r w:rsidR="00244ACD" w:rsidRPr="00695481">
              <w:rPr>
                <w:rFonts w:ascii="Times New Roman" w:hAnsi="Times New Roman" w:cs="Times New Roman"/>
                <w:sz w:val="20"/>
                <w:szCs w:val="20"/>
                <w:lang w:eastAsia="bg-BG"/>
              </w:rPr>
              <w:t>г. -</w:t>
            </w:r>
            <w:r w:rsidR="004D5358" w:rsidRPr="00695481">
              <w:rPr>
                <w:rFonts w:ascii="Times New Roman" w:hAnsi="Times New Roman" w:cs="Times New Roman"/>
                <w:sz w:val="20"/>
                <w:szCs w:val="20"/>
                <w:lang w:eastAsia="bg-BG"/>
              </w:rPr>
              <w:t xml:space="preserve"> </w:t>
            </w:r>
            <w:r w:rsidR="00244ACD" w:rsidRPr="00695481">
              <w:rPr>
                <w:rFonts w:ascii="Times New Roman" w:hAnsi="Times New Roman" w:cs="Times New Roman"/>
                <w:sz w:val="20"/>
                <w:szCs w:val="20"/>
                <w:lang w:eastAsia="bg-BG"/>
              </w:rPr>
              <w:t>2020</w:t>
            </w:r>
            <w:r w:rsidR="004D5358" w:rsidRPr="00695481">
              <w:rPr>
                <w:rFonts w:ascii="Times New Roman" w:hAnsi="Times New Roman" w:cs="Times New Roman"/>
                <w:sz w:val="20"/>
                <w:szCs w:val="20"/>
                <w:lang w:eastAsia="bg-BG"/>
              </w:rPr>
              <w:t xml:space="preserve"> </w:t>
            </w:r>
            <w:r w:rsidR="00244ACD" w:rsidRPr="00695481">
              <w:rPr>
                <w:rFonts w:ascii="Times New Roman" w:hAnsi="Times New Roman" w:cs="Times New Roman"/>
                <w:sz w:val="20"/>
                <w:szCs w:val="20"/>
                <w:lang w:eastAsia="bg-BG"/>
              </w:rPr>
              <w:t xml:space="preserve">г. </w:t>
            </w:r>
          </w:p>
          <w:p w:rsidR="00A24646" w:rsidRPr="00695481" w:rsidRDefault="00A24646" w:rsidP="00226440">
            <w:pPr>
              <w:spacing w:after="0" w:line="240" w:lineRule="auto"/>
              <w:rPr>
                <w:rFonts w:ascii="Times New Roman" w:hAnsi="Times New Roman" w:cs="Times New Roman"/>
                <w:sz w:val="20"/>
                <w:szCs w:val="20"/>
                <w:lang w:eastAsia="bg-BG"/>
              </w:rPr>
            </w:pPr>
          </w:p>
        </w:tc>
        <w:tc>
          <w:tcPr>
            <w:tcW w:w="1984" w:type="dxa"/>
            <w:shd w:val="clear" w:color="auto" w:fill="auto"/>
          </w:tcPr>
          <w:p w:rsidR="00244ACD"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 има информация за обхвата на обектите, които</w:t>
            </w:r>
            <w:r w:rsidR="00A0708D" w:rsidRPr="00695481">
              <w:rPr>
                <w:rFonts w:ascii="Times New Roman" w:hAnsi="Times New Roman" w:cs="Times New Roman"/>
                <w:sz w:val="20"/>
                <w:szCs w:val="20"/>
                <w:lang w:eastAsia="bg-BG"/>
              </w:rPr>
              <w:t xml:space="preserve"> подлежат на контрол </w:t>
            </w:r>
            <w:r w:rsidRPr="00695481">
              <w:rPr>
                <w:rFonts w:ascii="Times New Roman" w:hAnsi="Times New Roman" w:cs="Times New Roman"/>
                <w:sz w:val="20"/>
                <w:szCs w:val="20"/>
                <w:lang w:eastAsia="bg-BG"/>
              </w:rPr>
              <w:t>по нормативната уредба за управление на отпадъците</w:t>
            </w:r>
          </w:p>
        </w:tc>
        <w:tc>
          <w:tcPr>
            <w:tcW w:w="2129" w:type="dxa"/>
            <w:shd w:val="clear" w:color="auto" w:fill="auto"/>
          </w:tcPr>
          <w:p w:rsidR="00244ACD" w:rsidRPr="00695481" w:rsidRDefault="00A0708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Създаден регистър</w:t>
            </w:r>
            <w:r w:rsidR="00A24646" w:rsidRPr="00695481">
              <w:rPr>
                <w:rFonts w:ascii="Times New Roman" w:hAnsi="Times New Roman" w:cs="Times New Roman"/>
                <w:sz w:val="20"/>
                <w:szCs w:val="20"/>
                <w:lang w:eastAsia="bg-BG"/>
              </w:rPr>
              <w:t xml:space="preserve"> на обектите, които подлежат на контрол по управление на отпадъците от </w:t>
            </w:r>
            <w:r w:rsidRPr="00695481">
              <w:rPr>
                <w:rFonts w:ascii="Times New Roman" w:hAnsi="Times New Roman" w:cs="Times New Roman"/>
                <w:sz w:val="20"/>
                <w:szCs w:val="20"/>
                <w:lang w:eastAsia="bg-BG"/>
              </w:rPr>
              <w:t>Община Трявна</w:t>
            </w:r>
          </w:p>
        </w:tc>
        <w:tc>
          <w:tcPr>
            <w:tcW w:w="1401" w:type="dxa"/>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r w:rsidR="00244ACD" w:rsidRPr="00695481" w:rsidTr="00695481">
        <w:trPr>
          <w:trHeight w:val="559"/>
        </w:trPr>
        <w:tc>
          <w:tcPr>
            <w:tcW w:w="1889" w:type="dxa"/>
            <w:shd w:val="clear" w:color="auto" w:fill="auto"/>
          </w:tcPr>
          <w:p w:rsidR="00244ACD" w:rsidRPr="00695481" w:rsidRDefault="00244ACD" w:rsidP="00226440">
            <w:pPr>
              <w:spacing w:after="0" w:line="240" w:lineRule="auto"/>
              <w:rPr>
                <w:rFonts w:ascii="Times New Roman" w:hAnsi="Times New Roman" w:cs="Times New Roman"/>
                <w:color w:val="FF0000"/>
                <w:sz w:val="20"/>
                <w:szCs w:val="20"/>
                <w:lang w:eastAsia="bg-BG"/>
              </w:rPr>
            </w:pPr>
          </w:p>
        </w:tc>
        <w:tc>
          <w:tcPr>
            <w:tcW w:w="2002" w:type="dxa"/>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color w:val="000000" w:themeColor="text1"/>
                <w:sz w:val="20"/>
                <w:szCs w:val="20"/>
                <w:lang w:eastAsia="bg-BG"/>
              </w:rPr>
              <w:t>Изготвяне на годишен  план и годишен  отчет за осъществяване на контрол от общината по управление на отпадъците.</w:t>
            </w:r>
          </w:p>
        </w:tc>
        <w:tc>
          <w:tcPr>
            <w:tcW w:w="1604" w:type="dxa"/>
            <w:shd w:val="clear" w:color="auto" w:fill="auto"/>
          </w:tcPr>
          <w:p w:rsidR="00244ACD"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w:t>
            </w:r>
          </w:p>
        </w:tc>
        <w:tc>
          <w:tcPr>
            <w:tcW w:w="1383" w:type="dxa"/>
            <w:shd w:val="clear" w:color="auto" w:fill="auto"/>
          </w:tcPr>
          <w:p w:rsidR="00244ACD"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w:t>
            </w:r>
          </w:p>
        </w:tc>
        <w:tc>
          <w:tcPr>
            <w:tcW w:w="1595" w:type="dxa"/>
            <w:shd w:val="clear" w:color="auto" w:fill="auto"/>
          </w:tcPr>
          <w:p w:rsidR="00244ACD" w:rsidRPr="00695481" w:rsidRDefault="00A0708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2016</w:t>
            </w:r>
            <w:r w:rsidR="008E1BC8" w:rsidRPr="00695481">
              <w:rPr>
                <w:rFonts w:ascii="Times New Roman" w:hAnsi="Times New Roman" w:cs="Times New Roman"/>
                <w:sz w:val="20"/>
                <w:szCs w:val="20"/>
                <w:lang w:eastAsia="bg-BG"/>
              </w:rPr>
              <w:t xml:space="preserve"> </w:t>
            </w:r>
            <w:r w:rsidR="00F953E4" w:rsidRPr="00695481">
              <w:rPr>
                <w:rFonts w:ascii="Times New Roman" w:hAnsi="Times New Roman" w:cs="Times New Roman"/>
                <w:sz w:val="20"/>
                <w:szCs w:val="20"/>
                <w:lang w:eastAsia="bg-BG"/>
              </w:rPr>
              <w:t>г.</w:t>
            </w:r>
            <w:r w:rsidR="00244ACD" w:rsidRPr="00695481">
              <w:rPr>
                <w:rFonts w:ascii="Times New Roman" w:hAnsi="Times New Roman" w:cs="Times New Roman"/>
                <w:sz w:val="20"/>
                <w:szCs w:val="20"/>
                <w:lang w:eastAsia="bg-BG"/>
              </w:rPr>
              <w:t>-2020</w:t>
            </w:r>
            <w:r w:rsidR="008E1BC8" w:rsidRPr="00695481">
              <w:rPr>
                <w:rFonts w:ascii="Times New Roman" w:hAnsi="Times New Roman" w:cs="Times New Roman"/>
                <w:sz w:val="20"/>
                <w:szCs w:val="20"/>
                <w:lang w:eastAsia="bg-BG"/>
              </w:rPr>
              <w:t xml:space="preserve"> </w:t>
            </w:r>
            <w:r w:rsidR="00F953E4" w:rsidRPr="00695481">
              <w:rPr>
                <w:rFonts w:ascii="Times New Roman" w:hAnsi="Times New Roman" w:cs="Times New Roman"/>
                <w:sz w:val="20"/>
                <w:szCs w:val="20"/>
                <w:lang w:eastAsia="bg-BG"/>
              </w:rPr>
              <w:t>г.</w:t>
            </w:r>
          </w:p>
          <w:p w:rsidR="00A0708D" w:rsidRPr="00695481" w:rsidRDefault="00A0708D" w:rsidP="00226440">
            <w:pPr>
              <w:spacing w:after="0" w:line="240" w:lineRule="auto"/>
              <w:rPr>
                <w:rFonts w:ascii="Times New Roman" w:hAnsi="Times New Roman" w:cs="Times New Roman"/>
                <w:sz w:val="20"/>
                <w:szCs w:val="20"/>
                <w:lang w:eastAsia="bg-BG"/>
              </w:rPr>
            </w:pPr>
          </w:p>
          <w:p w:rsidR="00A0708D" w:rsidRPr="00695481" w:rsidRDefault="00A0708D" w:rsidP="00226440">
            <w:pPr>
              <w:spacing w:after="0" w:line="240" w:lineRule="auto"/>
              <w:rPr>
                <w:rFonts w:ascii="Times New Roman" w:hAnsi="Times New Roman" w:cs="Times New Roman"/>
                <w:sz w:val="20"/>
                <w:szCs w:val="20"/>
                <w:lang w:eastAsia="bg-BG"/>
              </w:rPr>
            </w:pPr>
          </w:p>
        </w:tc>
        <w:tc>
          <w:tcPr>
            <w:tcW w:w="1984" w:type="dxa"/>
            <w:shd w:val="clear" w:color="auto" w:fill="auto"/>
          </w:tcPr>
          <w:p w:rsidR="00244ACD" w:rsidRPr="00695481" w:rsidRDefault="00A0708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Община Трявна осъществява контролната  дейност по управление на отпадъците на основата на детайлно разработен план и отчита изпълнението на </w:t>
            </w:r>
            <w:r w:rsidRPr="00695481">
              <w:rPr>
                <w:rFonts w:ascii="Times New Roman" w:hAnsi="Times New Roman" w:cs="Times New Roman"/>
                <w:sz w:val="20"/>
                <w:szCs w:val="20"/>
                <w:lang w:eastAsia="bg-BG"/>
              </w:rPr>
              <w:lastRenderedPageBreak/>
              <w:t>годишните цели за контролната дейност на основата на годишния план</w:t>
            </w:r>
          </w:p>
        </w:tc>
        <w:tc>
          <w:tcPr>
            <w:tcW w:w="2129" w:type="dxa"/>
            <w:shd w:val="clear" w:color="auto" w:fill="auto"/>
          </w:tcPr>
          <w:p w:rsidR="00244ACD" w:rsidRPr="00695481" w:rsidRDefault="00A0708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lastRenderedPageBreak/>
              <w:t>Одобрен годишен план и годишен отчет за контрол по нормативната уредба за управление на отпадъците</w:t>
            </w:r>
          </w:p>
        </w:tc>
        <w:tc>
          <w:tcPr>
            <w:tcW w:w="1401" w:type="dxa"/>
            <w:shd w:val="clear" w:color="auto" w:fill="auto"/>
          </w:tcPr>
          <w:p w:rsidR="00244ACD" w:rsidRPr="00695481" w:rsidRDefault="00244AC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r w:rsidR="00244ACD" w:rsidRPr="00695481" w:rsidTr="00695481">
        <w:trPr>
          <w:trHeight w:val="976"/>
        </w:trPr>
        <w:tc>
          <w:tcPr>
            <w:tcW w:w="1889" w:type="dxa"/>
            <w:shd w:val="clear" w:color="auto" w:fill="auto"/>
          </w:tcPr>
          <w:p w:rsidR="00244ACD" w:rsidRPr="00695481" w:rsidRDefault="00244ACD" w:rsidP="00226440">
            <w:pPr>
              <w:spacing w:after="0" w:line="240" w:lineRule="auto"/>
              <w:rPr>
                <w:rFonts w:ascii="Times New Roman" w:hAnsi="Times New Roman" w:cs="Times New Roman"/>
                <w:color w:val="FF0000"/>
                <w:sz w:val="20"/>
                <w:szCs w:val="20"/>
                <w:lang w:eastAsia="bg-BG"/>
              </w:rPr>
            </w:pPr>
          </w:p>
        </w:tc>
        <w:tc>
          <w:tcPr>
            <w:tcW w:w="2002" w:type="dxa"/>
            <w:shd w:val="clear" w:color="auto" w:fill="auto"/>
          </w:tcPr>
          <w:p w:rsidR="00244ACD" w:rsidRPr="00695481" w:rsidRDefault="00244ACD" w:rsidP="00226440">
            <w:pPr>
              <w:spacing w:after="0" w:line="240" w:lineRule="auto"/>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Създаване в Община Трявна на електронен регистър/актова книга за резултатите от осъществените проверки по управление на отпадъците, за дадените предписания, наложените глоби и санкции, резултатите от изпълнението на дадените предписания от общинските контролни органи по управление на отпадъците</w:t>
            </w:r>
          </w:p>
        </w:tc>
        <w:tc>
          <w:tcPr>
            <w:tcW w:w="1604" w:type="dxa"/>
            <w:shd w:val="clear" w:color="auto" w:fill="auto"/>
          </w:tcPr>
          <w:p w:rsidR="00244ACD"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w:t>
            </w:r>
          </w:p>
        </w:tc>
        <w:tc>
          <w:tcPr>
            <w:tcW w:w="1383" w:type="dxa"/>
            <w:shd w:val="clear" w:color="auto" w:fill="auto"/>
          </w:tcPr>
          <w:p w:rsidR="00244ACD" w:rsidRPr="00695481" w:rsidRDefault="00A24646"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w:t>
            </w:r>
          </w:p>
        </w:tc>
        <w:tc>
          <w:tcPr>
            <w:tcW w:w="1595" w:type="dxa"/>
            <w:shd w:val="clear" w:color="auto" w:fill="auto"/>
          </w:tcPr>
          <w:p w:rsidR="00244ACD" w:rsidRPr="00695481" w:rsidRDefault="004F6A41"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2017 -2018</w:t>
            </w:r>
            <w:r w:rsidR="008E1BC8" w:rsidRPr="00695481">
              <w:rPr>
                <w:rFonts w:ascii="Times New Roman" w:hAnsi="Times New Roman" w:cs="Times New Roman"/>
                <w:sz w:val="20"/>
                <w:szCs w:val="20"/>
                <w:lang w:eastAsia="bg-BG"/>
              </w:rPr>
              <w:t xml:space="preserve"> </w:t>
            </w:r>
            <w:r w:rsidR="00F953E4" w:rsidRPr="00695481">
              <w:rPr>
                <w:rFonts w:ascii="Times New Roman" w:hAnsi="Times New Roman" w:cs="Times New Roman"/>
                <w:sz w:val="20"/>
                <w:szCs w:val="20"/>
                <w:lang w:eastAsia="bg-BG"/>
              </w:rPr>
              <w:t>г.</w:t>
            </w:r>
          </w:p>
          <w:p w:rsidR="004F6A41" w:rsidRPr="00695481" w:rsidRDefault="004F6A41" w:rsidP="00226440">
            <w:pPr>
              <w:spacing w:after="0" w:line="240" w:lineRule="auto"/>
              <w:rPr>
                <w:rFonts w:ascii="Times New Roman" w:hAnsi="Times New Roman" w:cs="Times New Roman"/>
                <w:sz w:val="20"/>
                <w:szCs w:val="20"/>
                <w:lang w:eastAsia="bg-BG"/>
              </w:rPr>
            </w:pPr>
          </w:p>
        </w:tc>
        <w:tc>
          <w:tcPr>
            <w:tcW w:w="1984" w:type="dxa"/>
            <w:shd w:val="clear" w:color="auto" w:fill="auto"/>
          </w:tcPr>
          <w:p w:rsidR="00244ACD" w:rsidRPr="00695481" w:rsidRDefault="004F6A41"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Общината има създадени условия за проследяване на резултатите от осъществената контролна дейност по нормативната уредба по управление на отпадъците.</w:t>
            </w:r>
          </w:p>
        </w:tc>
        <w:tc>
          <w:tcPr>
            <w:tcW w:w="2129" w:type="dxa"/>
            <w:shd w:val="clear" w:color="auto" w:fill="auto"/>
          </w:tcPr>
          <w:p w:rsidR="00244ACD" w:rsidRPr="00695481" w:rsidRDefault="004F6A41"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Създаден  в Община Трявна електронен  регистър/актови книги относно резултатите от осъществения контрол по управление на отпадъците</w:t>
            </w:r>
          </w:p>
        </w:tc>
        <w:tc>
          <w:tcPr>
            <w:tcW w:w="1401" w:type="dxa"/>
            <w:shd w:val="clear" w:color="auto" w:fill="auto"/>
          </w:tcPr>
          <w:p w:rsidR="00244ACD" w:rsidRPr="00695481" w:rsidRDefault="00A95D7D"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r w:rsidR="00244ACD" w:rsidRPr="00695481" w:rsidTr="00695481">
        <w:trPr>
          <w:trHeight w:val="976"/>
        </w:trPr>
        <w:tc>
          <w:tcPr>
            <w:tcW w:w="1889" w:type="dxa"/>
            <w:shd w:val="clear" w:color="auto" w:fill="auto"/>
          </w:tcPr>
          <w:p w:rsidR="00244ACD" w:rsidRPr="00695481" w:rsidRDefault="00244ACD" w:rsidP="00226440">
            <w:pPr>
              <w:spacing w:after="0" w:line="240" w:lineRule="auto"/>
              <w:rPr>
                <w:rFonts w:ascii="Times New Roman" w:hAnsi="Times New Roman" w:cs="Times New Roman"/>
                <w:color w:val="FF0000"/>
                <w:sz w:val="20"/>
                <w:szCs w:val="20"/>
                <w:lang w:eastAsia="bg-BG"/>
              </w:rPr>
            </w:pPr>
          </w:p>
        </w:tc>
        <w:tc>
          <w:tcPr>
            <w:tcW w:w="2002" w:type="dxa"/>
            <w:shd w:val="clear" w:color="auto" w:fill="auto"/>
          </w:tcPr>
          <w:p w:rsidR="00244ACD" w:rsidRPr="00695481" w:rsidRDefault="00A95D7D" w:rsidP="00226440">
            <w:pPr>
              <w:spacing w:after="0" w:line="240" w:lineRule="auto"/>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Предоставяне/закупуване  на автомобил за общинската администрация, с който служителите отговарящи за отпадъците да извършват проверки</w:t>
            </w:r>
          </w:p>
        </w:tc>
        <w:tc>
          <w:tcPr>
            <w:tcW w:w="1604" w:type="dxa"/>
            <w:shd w:val="clear" w:color="auto" w:fill="auto"/>
          </w:tcPr>
          <w:p w:rsidR="00244ACD" w:rsidRPr="00695481" w:rsidRDefault="00A24646" w:rsidP="00226440">
            <w:pPr>
              <w:spacing w:after="0" w:line="240" w:lineRule="auto"/>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20 000 лв.</w:t>
            </w:r>
          </w:p>
        </w:tc>
        <w:tc>
          <w:tcPr>
            <w:tcW w:w="1383" w:type="dxa"/>
            <w:shd w:val="clear" w:color="auto" w:fill="auto"/>
          </w:tcPr>
          <w:p w:rsidR="00244ACD" w:rsidRPr="00695481" w:rsidRDefault="008972CA"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Община Трявна </w:t>
            </w:r>
          </w:p>
        </w:tc>
        <w:tc>
          <w:tcPr>
            <w:tcW w:w="1595" w:type="dxa"/>
            <w:shd w:val="clear" w:color="auto" w:fill="auto"/>
          </w:tcPr>
          <w:p w:rsidR="00244ACD" w:rsidRPr="00695481" w:rsidRDefault="008972CA"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2016</w:t>
            </w:r>
            <w:r w:rsidR="008E1BC8" w:rsidRPr="00695481">
              <w:rPr>
                <w:rFonts w:ascii="Times New Roman" w:hAnsi="Times New Roman" w:cs="Times New Roman"/>
                <w:sz w:val="20"/>
                <w:szCs w:val="20"/>
                <w:lang w:eastAsia="bg-BG"/>
              </w:rPr>
              <w:t xml:space="preserve"> </w:t>
            </w:r>
            <w:r w:rsidR="00F953E4" w:rsidRPr="00695481">
              <w:rPr>
                <w:rFonts w:ascii="Times New Roman" w:hAnsi="Times New Roman" w:cs="Times New Roman"/>
                <w:sz w:val="20"/>
                <w:szCs w:val="20"/>
                <w:lang w:eastAsia="bg-BG"/>
              </w:rPr>
              <w:t>г.</w:t>
            </w:r>
            <w:r w:rsidRPr="00695481">
              <w:rPr>
                <w:rFonts w:ascii="Times New Roman" w:hAnsi="Times New Roman" w:cs="Times New Roman"/>
                <w:sz w:val="20"/>
                <w:szCs w:val="20"/>
                <w:lang w:eastAsia="bg-BG"/>
              </w:rPr>
              <w:t>-2020</w:t>
            </w:r>
            <w:r w:rsidR="008E1BC8" w:rsidRPr="00695481">
              <w:rPr>
                <w:rFonts w:ascii="Times New Roman" w:hAnsi="Times New Roman" w:cs="Times New Roman"/>
                <w:sz w:val="20"/>
                <w:szCs w:val="20"/>
                <w:lang w:eastAsia="bg-BG"/>
              </w:rPr>
              <w:t xml:space="preserve"> </w:t>
            </w:r>
            <w:r w:rsidRPr="00695481">
              <w:rPr>
                <w:rFonts w:ascii="Times New Roman" w:hAnsi="Times New Roman" w:cs="Times New Roman"/>
                <w:sz w:val="20"/>
                <w:szCs w:val="20"/>
                <w:lang w:eastAsia="bg-BG"/>
              </w:rPr>
              <w:t>г.</w:t>
            </w:r>
          </w:p>
        </w:tc>
        <w:tc>
          <w:tcPr>
            <w:tcW w:w="1984" w:type="dxa"/>
            <w:shd w:val="clear" w:color="auto" w:fill="auto"/>
          </w:tcPr>
          <w:p w:rsidR="00244ACD" w:rsidRPr="00695481" w:rsidRDefault="008972CA"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Повишаване мобилността и възможност за извършване на планови и извънпланови проверки</w:t>
            </w:r>
            <w:r w:rsidR="00F953E4" w:rsidRPr="00695481">
              <w:rPr>
                <w:rFonts w:ascii="Times New Roman" w:hAnsi="Times New Roman" w:cs="Times New Roman"/>
                <w:sz w:val="20"/>
                <w:szCs w:val="20"/>
                <w:lang w:eastAsia="bg-BG"/>
              </w:rPr>
              <w:t>.</w:t>
            </w:r>
          </w:p>
        </w:tc>
        <w:tc>
          <w:tcPr>
            <w:tcW w:w="2129" w:type="dxa"/>
            <w:shd w:val="clear" w:color="auto" w:fill="auto"/>
          </w:tcPr>
          <w:p w:rsidR="00244ACD" w:rsidRPr="00695481" w:rsidRDefault="008972CA"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 xml:space="preserve">Закупен нов автомобил. </w:t>
            </w:r>
          </w:p>
        </w:tc>
        <w:tc>
          <w:tcPr>
            <w:tcW w:w="1401" w:type="dxa"/>
            <w:shd w:val="clear" w:color="auto" w:fill="auto"/>
          </w:tcPr>
          <w:p w:rsidR="00244ACD" w:rsidRPr="00695481" w:rsidRDefault="008972CA" w:rsidP="00226440">
            <w:pPr>
              <w:spacing w:after="0" w:line="240" w:lineRule="auto"/>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Община Трявна</w:t>
            </w:r>
          </w:p>
        </w:tc>
      </w:tr>
    </w:tbl>
    <w:p w:rsidR="00936C1C" w:rsidRPr="00695481" w:rsidRDefault="00936C1C" w:rsidP="006A0B42">
      <w:pPr>
        <w:tabs>
          <w:tab w:val="left" w:pos="1470"/>
        </w:tabs>
        <w:jc w:val="both"/>
        <w:rPr>
          <w:rFonts w:ascii="Times New Roman" w:hAnsi="Times New Roman" w:cs="Times New Roman"/>
          <w:sz w:val="20"/>
          <w:szCs w:val="20"/>
        </w:rPr>
      </w:pPr>
    </w:p>
    <w:p w:rsidR="00720B5F" w:rsidRPr="00695481" w:rsidRDefault="00720B5F" w:rsidP="00297B12">
      <w:pPr>
        <w:tabs>
          <w:tab w:val="left" w:pos="1470"/>
        </w:tabs>
        <w:rPr>
          <w:rFonts w:ascii="Times New Roman" w:hAnsi="Times New Roman" w:cs="Times New Roman"/>
        </w:rPr>
      </w:pPr>
    </w:p>
    <w:p w:rsidR="00720B5F" w:rsidRPr="00695481" w:rsidRDefault="00720B5F" w:rsidP="00297B12">
      <w:pPr>
        <w:tabs>
          <w:tab w:val="left" w:pos="1470"/>
        </w:tabs>
        <w:rPr>
          <w:rFonts w:ascii="Times New Roman" w:hAnsi="Times New Roman" w:cs="Times New Roman"/>
        </w:rPr>
      </w:pPr>
    </w:p>
    <w:p w:rsidR="00720B5F" w:rsidRPr="00695481" w:rsidRDefault="00720B5F" w:rsidP="00297B12">
      <w:pPr>
        <w:tabs>
          <w:tab w:val="left" w:pos="1470"/>
        </w:tabs>
        <w:rPr>
          <w:rFonts w:ascii="Times New Roman" w:hAnsi="Times New Roman" w:cs="Times New Roman"/>
        </w:rPr>
        <w:sectPr w:rsidR="00720B5F" w:rsidRPr="00695481" w:rsidSect="00936C1C">
          <w:pgSz w:w="16838" w:h="11906" w:orient="landscape"/>
          <w:pgMar w:top="1418" w:right="1418" w:bottom="1418" w:left="1418" w:header="709" w:footer="709" w:gutter="0"/>
          <w:cols w:space="708"/>
          <w:docGrid w:linePitch="360"/>
        </w:sectPr>
      </w:pPr>
    </w:p>
    <w:p w:rsidR="00720B5F" w:rsidRPr="00695481" w:rsidRDefault="00720B5F" w:rsidP="00720B5F">
      <w:pPr>
        <w:tabs>
          <w:tab w:val="left" w:pos="1470"/>
        </w:tabs>
        <w:jc w:val="center"/>
        <w:rPr>
          <w:rFonts w:ascii="Times New Roman" w:hAnsi="Times New Roman" w:cs="Times New Roman"/>
        </w:rPr>
      </w:pPr>
      <w:r w:rsidRPr="00695481">
        <w:rPr>
          <w:rFonts w:ascii="Times New Roman" w:hAnsi="Times New Roman" w:cs="Times New Roman"/>
        </w:rPr>
        <w:lastRenderedPageBreak/>
        <w:t>Цел 4:  Превръщане на обществеността в ключов фактор при прилагане йерархията на управление на отпадъците</w:t>
      </w:r>
    </w:p>
    <w:p w:rsidR="00720B5F" w:rsidRPr="00695481" w:rsidRDefault="00720B5F" w:rsidP="00720B5F">
      <w:pPr>
        <w:rPr>
          <w:rFonts w:ascii="Times New Roman" w:hAnsi="Times New Roman" w:cs="Times New Roman"/>
        </w:rPr>
      </w:pPr>
    </w:p>
    <w:p w:rsidR="00720B5F" w:rsidRPr="00695481" w:rsidRDefault="00720B5F" w:rsidP="00371E39">
      <w:pPr>
        <w:pStyle w:val="Heading1"/>
        <w:rPr>
          <w:rFonts w:ascii="Times New Roman" w:hAnsi="Times New Roman" w:cs="Times New Roman"/>
        </w:rPr>
      </w:pPr>
      <w:r w:rsidRPr="00695481">
        <w:rPr>
          <w:rFonts w:ascii="Times New Roman" w:hAnsi="Times New Roman" w:cs="Times New Roman"/>
        </w:rPr>
        <w:tab/>
      </w:r>
      <w:bookmarkStart w:id="60" w:name="_Toc390187100"/>
      <w:bookmarkStart w:id="61" w:name="_Toc437504278"/>
      <w:r w:rsidR="00F0739E" w:rsidRPr="00695481">
        <w:rPr>
          <w:rFonts w:ascii="Times New Roman" w:hAnsi="Times New Roman" w:cs="Times New Roman"/>
        </w:rPr>
        <w:t>Общинска п</w:t>
      </w:r>
      <w:r w:rsidRPr="00695481">
        <w:rPr>
          <w:rFonts w:ascii="Times New Roman" w:hAnsi="Times New Roman" w:cs="Times New Roman"/>
        </w:rPr>
        <w:t>рограма за подобряване информираността и участието на населението и бизнеса относно дейностите по управление на отпадъците</w:t>
      </w:r>
      <w:bookmarkEnd w:id="60"/>
      <w:bookmarkEnd w:id="61"/>
    </w:p>
    <w:p w:rsidR="00F0739E" w:rsidRPr="00695481" w:rsidRDefault="00F0739E" w:rsidP="00720B5F">
      <w:pPr>
        <w:rPr>
          <w:rFonts w:ascii="Times New Roman" w:hAnsi="Times New Roman" w:cs="Times New Roman"/>
        </w:rPr>
      </w:pPr>
    </w:p>
    <w:p w:rsidR="00720B5F" w:rsidRPr="00695481" w:rsidRDefault="00720B5F" w:rsidP="00720B5F">
      <w:pPr>
        <w:rPr>
          <w:rFonts w:ascii="Times New Roman" w:hAnsi="Times New Roman" w:cs="Times New Roman"/>
        </w:rPr>
      </w:pPr>
    </w:p>
    <w:p w:rsidR="00593C02" w:rsidRPr="00695481" w:rsidRDefault="00635942" w:rsidP="00635942">
      <w:pPr>
        <w:jc w:val="center"/>
        <w:rPr>
          <w:rFonts w:ascii="Times New Roman" w:hAnsi="Times New Roman" w:cs="Times New Roman"/>
        </w:rPr>
      </w:pPr>
      <w:r w:rsidRPr="00695481">
        <w:rPr>
          <w:rFonts w:ascii="Times New Roman" w:hAnsi="Times New Roman" w:cs="Times New Roman"/>
          <w:noProof/>
          <w:lang w:eastAsia="bg-BG"/>
        </w:rPr>
        <w:drawing>
          <wp:inline distT="0" distB="0" distL="0" distR="0" wp14:anchorId="3CDB40EF" wp14:editId="4256EFFC">
            <wp:extent cx="4286250" cy="2867025"/>
            <wp:effectExtent l="0" t="0" r="0" b="9525"/>
            <wp:docPr id="163" name="Picture 163" descr="&amp;Rcy;&amp;iecy;&amp;zcy;&amp;ucy;&amp;lcy;&amp;tcy;&amp;acy;&amp;tcy; &amp;scy; &amp;icy;&amp;zcy;&amp;ocy;&amp;bcy;&amp;rcy;&amp;acy;&amp;zhcy;&amp;iecy;&amp;ncy;&amp;icy;&amp;iecy; &amp;zcy;&amp;acy; &amp;icy;&amp;ncy;&amp;fcy;&amp;ocy;&amp;rcy;&amp;mcy;&amp;acy;&amp;ts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 &amp;icy;&amp;zcy;&amp;ocy;&amp;bcy;&amp;rcy;&amp;acy;&amp;zhcy;&amp;iecy;&amp;ncy;&amp;icy;&amp;iecy; &amp;zcy;&amp;acy; &amp;icy;&amp;ncy;&amp;fcy;&amp;ocy;&amp;rcy;&amp;mcy;&amp;acy;&amp;tscy;&amp;icy;&amp;yac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8166" cy="2868307"/>
                    </a:xfrm>
                    <a:prstGeom prst="rect">
                      <a:avLst/>
                    </a:prstGeom>
                    <a:noFill/>
                    <a:ln>
                      <a:noFill/>
                    </a:ln>
                  </pic:spPr>
                </pic:pic>
              </a:graphicData>
            </a:graphic>
          </wp:inline>
        </w:drawing>
      </w:r>
    </w:p>
    <w:p w:rsidR="00593C02" w:rsidRPr="00695481" w:rsidRDefault="00593C02" w:rsidP="00720B5F">
      <w:pPr>
        <w:tabs>
          <w:tab w:val="left" w:pos="1320"/>
        </w:tabs>
        <w:rPr>
          <w:rFonts w:ascii="Times New Roman" w:hAnsi="Times New Roman" w:cs="Times New Roman"/>
        </w:rPr>
      </w:pPr>
    </w:p>
    <w:p w:rsidR="00635942" w:rsidRPr="00695481" w:rsidRDefault="00635942" w:rsidP="00720B5F">
      <w:pPr>
        <w:tabs>
          <w:tab w:val="left" w:pos="1320"/>
        </w:tabs>
        <w:rPr>
          <w:rFonts w:ascii="Times New Roman" w:hAnsi="Times New Roman" w:cs="Times New Roman"/>
        </w:rPr>
      </w:pPr>
    </w:p>
    <w:p w:rsidR="00F0739E" w:rsidRPr="00695481" w:rsidRDefault="00F0739E" w:rsidP="00720B5F">
      <w:pPr>
        <w:tabs>
          <w:tab w:val="left" w:pos="1320"/>
        </w:tabs>
        <w:rPr>
          <w:rFonts w:ascii="Times New Roman" w:hAnsi="Times New Roman" w:cs="Times New Roman"/>
        </w:rPr>
      </w:pPr>
    </w:p>
    <w:p w:rsidR="00F0739E" w:rsidRPr="00695481" w:rsidRDefault="00F0739E" w:rsidP="00720B5F">
      <w:pPr>
        <w:tabs>
          <w:tab w:val="left" w:pos="1320"/>
        </w:tabs>
        <w:rPr>
          <w:rFonts w:ascii="Times New Roman" w:hAnsi="Times New Roman" w:cs="Times New Roman"/>
        </w:rPr>
      </w:pPr>
    </w:p>
    <w:p w:rsidR="00F0739E" w:rsidRPr="00695481" w:rsidRDefault="00F0739E" w:rsidP="00720B5F">
      <w:pPr>
        <w:tabs>
          <w:tab w:val="left" w:pos="1320"/>
        </w:tabs>
        <w:rPr>
          <w:rFonts w:ascii="Times New Roman" w:hAnsi="Times New Roman" w:cs="Times New Roman"/>
        </w:rPr>
      </w:pPr>
    </w:p>
    <w:p w:rsidR="00F0739E" w:rsidRDefault="00F0739E" w:rsidP="00720B5F">
      <w:pPr>
        <w:tabs>
          <w:tab w:val="left" w:pos="1320"/>
        </w:tabs>
        <w:rPr>
          <w:rFonts w:ascii="Times New Roman" w:hAnsi="Times New Roman" w:cs="Times New Roman"/>
        </w:rPr>
      </w:pPr>
    </w:p>
    <w:p w:rsidR="0002146D" w:rsidRDefault="0002146D" w:rsidP="00720B5F">
      <w:pPr>
        <w:tabs>
          <w:tab w:val="left" w:pos="1320"/>
        </w:tabs>
        <w:rPr>
          <w:rFonts w:ascii="Times New Roman" w:hAnsi="Times New Roman" w:cs="Times New Roman"/>
        </w:rPr>
      </w:pPr>
    </w:p>
    <w:p w:rsidR="0002146D" w:rsidRDefault="0002146D" w:rsidP="00720B5F">
      <w:pPr>
        <w:tabs>
          <w:tab w:val="left" w:pos="1320"/>
        </w:tabs>
        <w:rPr>
          <w:rFonts w:ascii="Times New Roman" w:hAnsi="Times New Roman" w:cs="Times New Roman"/>
        </w:rPr>
      </w:pPr>
    </w:p>
    <w:p w:rsidR="0002146D" w:rsidRDefault="0002146D" w:rsidP="00720B5F">
      <w:pPr>
        <w:tabs>
          <w:tab w:val="left" w:pos="1320"/>
        </w:tabs>
        <w:rPr>
          <w:rFonts w:ascii="Times New Roman" w:hAnsi="Times New Roman" w:cs="Times New Roman"/>
        </w:rPr>
      </w:pPr>
    </w:p>
    <w:p w:rsidR="0002146D" w:rsidRDefault="0002146D" w:rsidP="00720B5F">
      <w:pPr>
        <w:tabs>
          <w:tab w:val="left" w:pos="1320"/>
        </w:tabs>
        <w:rPr>
          <w:rFonts w:ascii="Times New Roman" w:hAnsi="Times New Roman" w:cs="Times New Roman"/>
        </w:rPr>
      </w:pPr>
    </w:p>
    <w:p w:rsidR="0002146D" w:rsidRPr="00695481" w:rsidRDefault="0002146D" w:rsidP="00720B5F">
      <w:pPr>
        <w:tabs>
          <w:tab w:val="left" w:pos="1320"/>
        </w:tabs>
        <w:rPr>
          <w:rFonts w:ascii="Times New Roman" w:hAnsi="Times New Roman" w:cs="Times New Roman"/>
        </w:rPr>
      </w:pPr>
    </w:p>
    <w:p w:rsidR="00695481" w:rsidRDefault="00695481" w:rsidP="00593C02">
      <w:pPr>
        <w:spacing w:after="120" w:line="240" w:lineRule="auto"/>
        <w:jc w:val="both"/>
        <w:rPr>
          <w:rFonts w:ascii="Times New Roman" w:eastAsia="Calibri" w:hAnsi="Times New Roman" w:cs="Times New Roman"/>
          <w:color w:val="000000" w:themeColor="text1"/>
          <w:sz w:val="24"/>
          <w:szCs w:val="24"/>
        </w:rPr>
      </w:pPr>
    </w:p>
    <w:p w:rsidR="00593C02" w:rsidRPr="00695481" w:rsidRDefault="00593C02" w:rsidP="00593C02">
      <w:p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lastRenderedPageBreak/>
        <w:t>Включените в Програмата мерки</w:t>
      </w:r>
      <w:r w:rsidR="00742B78" w:rsidRPr="00695481">
        <w:rPr>
          <w:rFonts w:ascii="Times New Roman" w:eastAsia="Calibri" w:hAnsi="Times New Roman" w:cs="Times New Roman"/>
          <w:color w:val="000000" w:themeColor="text1"/>
          <w:sz w:val="24"/>
          <w:szCs w:val="24"/>
        </w:rPr>
        <w:t xml:space="preserve"> за</w:t>
      </w:r>
      <w:r w:rsidRPr="00695481">
        <w:rPr>
          <w:rFonts w:ascii="Times New Roman" w:eastAsia="Calibri" w:hAnsi="Times New Roman" w:cs="Times New Roman"/>
          <w:color w:val="000000" w:themeColor="text1"/>
          <w:sz w:val="24"/>
          <w:szCs w:val="24"/>
        </w:rPr>
        <w:t xml:space="preserve"> повишаване на информираността и мотивацията на различните социални</w:t>
      </w:r>
      <w:r w:rsidR="004220C1" w:rsidRPr="00695481">
        <w:rPr>
          <w:rFonts w:ascii="Times New Roman" w:eastAsia="Calibri" w:hAnsi="Times New Roman" w:cs="Times New Roman"/>
          <w:color w:val="000000" w:themeColor="text1"/>
          <w:sz w:val="24"/>
          <w:szCs w:val="24"/>
        </w:rPr>
        <w:t xml:space="preserve"> групи</w:t>
      </w:r>
      <w:r w:rsidRPr="00695481">
        <w:rPr>
          <w:rFonts w:ascii="Times New Roman" w:eastAsia="Calibri" w:hAnsi="Times New Roman" w:cs="Times New Roman"/>
          <w:color w:val="000000" w:themeColor="text1"/>
          <w:sz w:val="24"/>
          <w:szCs w:val="24"/>
        </w:rPr>
        <w:t xml:space="preserve"> е от критична важност  за подобряване на резултатите  при управлението на отпадъците. Настоящата програма предвижда разширяване на обхвата на информационните дейности за обществеността и бизнеса</w:t>
      </w:r>
      <w:r w:rsidR="00E92F2E" w:rsidRPr="00695481">
        <w:rPr>
          <w:rFonts w:ascii="Times New Roman" w:eastAsia="Calibri" w:hAnsi="Times New Roman" w:cs="Times New Roman"/>
          <w:color w:val="000000" w:themeColor="text1"/>
          <w:sz w:val="24"/>
          <w:szCs w:val="24"/>
          <w:lang w:val="en-US"/>
        </w:rPr>
        <w:t>.</w:t>
      </w:r>
      <w:r w:rsidRPr="00695481">
        <w:rPr>
          <w:rFonts w:ascii="Times New Roman" w:eastAsia="Calibri" w:hAnsi="Times New Roman" w:cs="Times New Roman"/>
          <w:color w:val="000000" w:themeColor="text1"/>
          <w:sz w:val="24"/>
          <w:szCs w:val="24"/>
        </w:rPr>
        <w:t xml:space="preserve"> </w:t>
      </w:r>
    </w:p>
    <w:p w:rsidR="00593C02" w:rsidRPr="00695481" w:rsidRDefault="00593C02" w:rsidP="00593C02">
      <w:p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Важна предпоставка за постигане на заложената цел са и част от предприетите до момента мерки, като про</w:t>
      </w:r>
      <w:r w:rsidR="00E92F2E" w:rsidRPr="00695481">
        <w:rPr>
          <w:rFonts w:ascii="Times New Roman" w:eastAsia="Calibri" w:hAnsi="Times New Roman" w:cs="Times New Roman"/>
          <w:color w:val="000000" w:themeColor="text1"/>
          <w:sz w:val="24"/>
          <w:szCs w:val="24"/>
        </w:rPr>
        <w:t>веждането на ежегодни</w:t>
      </w:r>
      <w:r w:rsidRPr="00695481">
        <w:rPr>
          <w:rFonts w:ascii="Times New Roman" w:eastAsia="Calibri" w:hAnsi="Times New Roman" w:cs="Times New Roman"/>
          <w:color w:val="000000" w:themeColor="text1"/>
          <w:sz w:val="24"/>
          <w:szCs w:val="24"/>
        </w:rPr>
        <w:t xml:space="preserve"> кампании за почистване от отпадъци чрез участи</w:t>
      </w:r>
      <w:r w:rsidR="00E92F2E" w:rsidRPr="00695481">
        <w:rPr>
          <w:rFonts w:ascii="Times New Roman" w:eastAsia="Calibri" w:hAnsi="Times New Roman" w:cs="Times New Roman"/>
          <w:color w:val="000000" w:themeColor="text1"/>
          <w:sz w:val="24"/>
          <w:szCs w:val="24"/>
        </w:rPr>
        <w:t xml:space="preserve">е на доброволци, училища и детски градини, участие на общината в конкурса </w:t>
      </w:r>
      <w:r w:rsidRPr="00695481">
        <w:rPr>
          <w:rFonts w:ascii="Times New Roman" w:eastAsia="Calibri" w:hAnsi="Times New Roman" w:cs="Times New Roman"/>
          <w:color w:val="000000" w:themeColor="text1"/>
          <w:sz w:val="24"/>
          <w:szCs w:val="24"/>
        </w:rPr>
        <w:t xml:space="preserve">„За чиста околна среда”, регулярните информационни кампании на организациите по оползотворяване. </w:t>
      </w:r>
    </w:p>
    <w:p w:rsidR="00E92F2E" w:rsidRPr="00695481" w:rsidRDefault="00E92F2E" w:rsidP="00E92F2E">
      <w:p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 xml:space="preserve">Предлаганите </w:t>
      </w:r>
      <w:r w:rsidR="00593C02" w:rsidRPr="00695481">
        <w:rPr>
          <w:rFonts w:ascii="Times New Roman" w:eastAsia="Calibri" w:hAnsi="Times New Roman" w:cs="Times New Roman"/>
          <w:color w:val="000000" w:themeColor="text1"/>
          <w:sz w:val="24"/>
          <w:szCs w:val="24"/>
        </w:rPr>
        <w:t xml:space="preserve">мерки </w:t>
      </w:r>
      <w:r w:rsidRPr="00695481">
        <w:rPr>
          <w:rFonts w:ascii="Times New Roman" w:eastAsia="Calibri" w:hAnsi="Times New Roman" w:cs="Times New Roman"/>
          <w:color w:val="000000" w:themeColor="text1"/>
          <w:sz w:val="24"/>
          <w:szCs w:val="24"/>
        </w:rPr>
        <w:t>са:</w:t>
      </w:r>
    </w:p>
    <w:p w:rsidR="00BF5EF3" w:rsidRPr="00695481" w:rsidRDefault="00BF5EF3" w:rsidP="00E92F2E">
      <w:pPr>
        <w:numPr>
          <w:ilvl w:val="0"/>
          <w:numId w:val="42"/>
        </w:num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информационни кампании на различни теми свързани с управлението на отпадъците с цел постигане на целите на общинската прогр</w:t>
      </w:r>
      <w:r w:rsidR="00077283" w:rsidRPr="00695481">
        <w:rPr>
          <w:rFonts w:ascii="Times New Roman" w:eastAsia="Calibri" w:hAnsi="Times New Roman" w:cs="Times New Roman"/>
          <w:color w:val="000000" w:themeColor="text1"/>
          <w:sz w:val="24"/>
          <w:szCs w:val="24"/>
        </w:rPr>
        <w:t>ама за управление на отпадъците;</w:t>
      </w:r>
      <w:r w:rsidRPr="00695481">
        <w:rPr>
          <w:rFonts w:ascii="Times New Roman" w:eastAsia="Calibri" w:hAnsi="Times New Roman" w:cs="Times New Roman"/>
          <w:color w:val="000000" w:themeColor="text1"/>
          <w:sz w:val="24"/>
          <w:szCs w:val="24"/>
        </w:rPr>
        <w:t xml:space="preserve"> </w:t>
      </w:r>
    </w:p>
    <w:p w:rsidR="00E92F2E" w:rsidRPr="00695481" w:rsidRDefault="00593C02" w:rsidP="00E92F2E">
      <w:pPr>
        <w:numPr>
          <w:ilvl w:val="0"/>
          <w:numId w:val="42"/>
        </w:num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осъществяването на консултациите с обществеността на местно нив</w:t>
      </w:r>
      <w:r w:rsidR="00E92F2E" w:rsidRPr="00695481">
        <w:rPr>
          <w:rFonts w:ascii="Times New Roman" w:eastAsia="Calibri" w:hAnsi="Times New Roman" w:cs="Times New Roman"/>
          <w:color w:val="000000" w:themeColor="text1"/>
          <w:sz w:val="24"/>
          <w:szCs w:val="24"/>
        </w:rPr>
        <w:t>о при разработването на общинската програма</w:t>
      </w:r>
      <w:r w:rsidRPr="00695481">
        <w:rPr>
          <w:rFonts w:ascii="Times New Roman" w:eastAsia="Calibri" w:hAnsi="Times New Roman" w:cs="Times New Roman"/>
          <w:color w:val="000000" w:themeColor="text1"/>
          <w:sz w:val="24"/>
          <w:szCs w:val="24"/>
        </w:rPr>
        <w:t xml:space="preserve"> за</w:t>
      </w:r>
      <w:r w:rsidR="004220C1" w:rsidRPr="00695481">
        <w:rPr>
          <w:rFonts w:ascii="Times New Roman" w:eastAsia="Calibri" w:hAnsi="Times New Roman" w:cs="Times New Roman"/>
          <w:color w:val="000000" w:themeColor="text1"/>
          <w:sz w:val="24"/>
          <w:szCs w:val="24"/>
        </w:rPr>
        <w:t xml:space="preserve"> управление на отпадъците и др.</w:t>
      </w:r>
    </w:p>
    <w:p w:rsidR="00593C02" w:rsidRPr="00695481" w:rsidRDefault="00A630B6" w:rsidP="00593C02">
      <w:p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 xml:space="preserve">Тези мерки </w:t>
      </w:r>
      <w:r w:rsidR="00593C02" w:rsidRPr="00695481">
        <w:rPr>
          <w:rFonts w:ascii="Times New Roman" w:eastAsia="Calibri" w:hAnsi="Times New Roman" w:cs="Times New Roman"/>
          <w:color w:val="000000" w:themeColor="text1"/>
          <w:sz w:val="24"/>
          <w:szCs w:val="24"/>
        </w:rPr>
        <w:t>имат за цел отчитането на мнението на хората и биз</w:t>
      </w:r>
      <w:r w:rsidRPr="00695481">
        <w:rPr>
          <w:rFonts w:ascii="Times New Roman" w:eastAsia="Calibri" w:hAnsi="Times New Roman" w:cs="Times New Roman"/>
          <w:color w:val="000000" w:themeColor="text1"/>
          <w:sz w:val="24"/>
          <w:szCs w:val="24"/>
        </w:rPr>
        <w:t xml:space="preserve">неса и прякото им привличане в </w:t>
      </w:r>
      <w:r w:rsidR="00593C02" w:rsidRPr="00695481">
        <w:rPr>
          <w:rFonts w:ascii="Times New Roman" w:eastAsia="Calibri" w:hAnsi="Times New Roman" w:cs="Times New Roman"/>
          <w:color w:val="000000" w:themeColor="text1"/>
          <w:sz w:val="24"/>
          <w:szCs w:val="24"/>
        </w:rPr>
        <w:t>процеса на вземане на управленски решения.</w:t>
      </w:r>
    </w:p>
    <w:p w:rsidR="004220C1" w:rsidRPr="00695481" w:rsidRDefault="00593C02" w:rsidP="00593C02">
      <w:p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Освен мерките</w:t>
      </w:r>
      <w:r w:rsidR="00077283" w:rsidRPr="00695481">
        <w:rPr>
          <w:rFonts w:ascii="Times New Roman" w:eastAsia="Calibri" w:hAnsi="Times New Roman" w:cs="Times New Roman"/>
          <w:color w:val="000000" w:themeColor="text1"/>
          <w:sz w:val="24"/>
          <w:szCs w:val="24"/>
        </w:rPr>
        <w:t>,</w:t>
      </w:r>
      <w:r w:rsidRPr="00695481">
        <w:rPr>
          <w:rFonts w:ascii="Times New Roman" w:eastAsia="Calibri" w:hAnsi="Times New Roman" w:cs="Times New Roman"/>
          <w:color w:val="000000" w:themeColor="text1"/>
          <w:sz w:val="24"/>
          <w:szCs w:val="24"/>
        </w:rPr>
        <w:t xml:space="preserve"> насочени пряко в двете основни направления – информиране и включване на обществеността при вземане на управленски решения в областта на управление на отпадъците, в програма са включени и редица мерки, които имат по-конкретна насоченост и произтичат от откритите празноти в управлението на отпадъците и тяхното преодоляване чрез провеждането на тематични информационни и доброволчески кампании</w:t>
      </w:r>
      <w:r w:rsidR="004220C1" w:rsidRPr="00695481">
        <w:rPr>
          <w:rFonts w:ascii="Times New Roman" w:eastAsia="Calibri" w:hAnsi="Times New Roman" w:cs="Times New Roman"/>
          <w:color w:val="000000" w:themeColor="text1"/>
          <w:sz w:val="24"/>
          <w:szCs w:val="24"/>
        </w:rPr>
        <w:t>.</w:t>
      </w:r>
    </w:p>
    <w:p w:rsidR="00593C02" w:rsidRPr="00695481" w:rsidRDefault="004220C1" w:rsidP="00593C02">
      <w:pPr>
        <w:spacing w:after="120" w:line="240" w:lineRule="auto"/>
        <w:jc w:val="both"/>
        <w:rPr>
          <w:rFonts w:ascii="Times New Roman" w:eastAsia="Calibri" w:hAnsi="Times New Roman" w:cs="Times New Roman"/>
          <w:color w:val="000000" w:themeColor="text1"/>
          <w:sz w:val="24"/>
          <w:szCs w:val="24"/>
        </w:rPr>
      </w:pPr>
      <w:r w:rsidRPr="00695481">
        <w:rPr>
          <w:rFonts w:ascii="Times New Roman" w:eastAsia="Calibri" w:hAnsi="Times New Roman" w:cs="Times New Roman"/>
          <w:color w:val="000000" w:themeColor="text1"/>
          <w:sz w:val="24"/>
          <w:szCs w:val="24"/>
        </w:rPr>
        <w:t>П</w:t>
      </w:r>
      <w:r w:rsidR="00593C02" w:rsidRPr="00695481">
        <w:rPr>
          <w:rFonts w:ascii="Times New Roman" w:eastAsia="Calibri" w:hAnsi="Times New Roman" w:cs="Times New Roman"/>
          <w:color w:val="000000" w:themeColor="text1"/>
          <w:sz w:val="24"/>
          <w:szCs w:val="24"/>
        </w:rPr>
        <w:t xml:space="preserve">рограмата за подобряване информираността и участието на населението и бизнеса относно дейностите по управление на отпадъците има изключително значение за общото подобряване на управлението на отпадъците и на практика подпомага, </w:t>
      </w:r>
      <w:r w:rsidR="00D033FA" w:rsidRPr="00695481">
        <w:rPr>
          <w:rFonts w:ascii="Times New Roman" w:eastAsia="Calibri" w:hAnsi="Times New Roman" w:cs="Times New Roman"/>
          <w:color w:val="000000" w:themeColor="text1"/>
          <w:sz w:val="24"/>
          <w:szCs w:val="24"/>
        </w:rPr>
        <w:t>всички останали п</w:t>
      </w:r>
      <w:r w:rsidRPr="00695481">
        <w:rPr>
          <w:rFonts w:ascii="Times New Roman" w:eastAsia="Calibri" w:hAnsi="Times New Roman" w:cs="Times New Roman"/>
          <w:color w:val="000000" w:themeColor="text1"/>
          <w:sz w:val="24"/>
          <w:szCs w:val="24"/>
        </w:rPr>
        <w:t>рограми от Общинската програма за управление на отпадъците</w:t>
      </w:r>
      <w:r w:rsidR="00593C02" w:rsidRPr="00695481">
        <w:rPr>
          <w:rFonts w:ascii="Times New Roman" w:eastAsia="Calibri" w:hAnsi="Times New Roman" w:cs="Times New Roman"/>
          <w:color w:val="000000" w:themeColor="text1"/>
          <w:sz w:val="24"/>
          <w:szCs w:val="24"/>
        </w:rPr>
        <w:t xml:space="preserve"> 2014–2020 г. Същевременно редица мерки, включени в дру</w:t>
      </w:r>
      <w:r w:rsidRPr="00695481">
        <w:rPr>
          <w:rFonts w:ascii="Times New Roman" w:eastAsia="Calibri" w:hAnsi="Times New Roman" w:cs="Times New Roman"/>
          <w:color w:val="000000" w:themeColor="text1"/>
          <w:sz w:val="24"/>
          <w:szCs w:val="24"/>
        </w:rPr>
        <w:t xml:space="preserve">ги програми от Общинската програма за управление на отпадъците </w:t>
      </w:r>
      <w:r w:rsidR="00593C02" w:rsidRPr="00695481">
        <w:rPr>
          <w:rFonts w:ascii="Times New Roman" w:eastAsia="Calibri" w:hAnsi="Times New Roman" w:cs="Times New Roman"/>
          <w:color w:val="000000" w:themeColor="text1"/>
          <w:sz w:val="24"/>
          <w:szCs w:val="24"/>
        </w:rPr>
        <w:t xml:space="preserve"> също допринасят за постигането на целта за превръщане на обществеността в ключов фактор при прилагане йерархията на управление на отпадъците. Мерки като публикуването на интернет страниците на общините </w:t>
      </w:r>
      <w:r w:rsidR="00BF5EF3" w:rsidRPr="00695481">
        <w:rPr>
          <w:rFonts w:ascii="Times New Roman" w:eastAsia="Calibri" w:hAnsi="Times New Roman" w:cs="Times New Roman"/>
          <w:color w:val="000000" w:themeColor="text1"/>
          <w:sz w:val="24"/>
          <w:szCs w:val="24"/>
        </w:rPr>
        <w:t>на информация за</w:t>
      </w:r>
      <w:r w:rsidR="00593C02" w:rsidRPr="00695481">
        <w:rPr>
          <w:rFonts w:ascii="Times New Roman" w:eastAsia="Calibri" w:hAnsi="Times New Roman" w:cs="Times New Roman"/>
          <w:color w:val="000000" w:themeColor="text1"/>
          <w:sz w:val="24"/>
          <w:szCs w:val="24"/>
        </w:rPr>
        <w:t xml:space="preserve"> разделно</w:t>
      </w:r>
      <w:r w:rsidR="00BF5EF3" w:rsidRPr="00695481">
        <w:rPr>
          <w:rFonts w:ascii="Times New Roman" w:eastAsia="Calibri" w:hAnsi="Times New Roman" w:cs="Times New Roman"/>
          <w:color w:val="000000" w:themeColor="text1"/>
          <w:sz w:val="24"/>
          <w:szCs w:val="24"/>
        </w:rPr>
        <w:t>то събиране на</w:t>
      </w:r>
      <w:r w:rsidR="00593C02" w:rsidRPr="00695481">
        <w:rPr>
          <w:rFonts w:ascii="Times New Roman" w:eastAsia="Calibri" w:hAnsi="Times New Roman" w:cs="Times New Roman"/>
          <w:color w:val="000000" w:themeColor="text1"/>
          <w:sz w:val="24"/>
          <w:szCs w:val="24"/>
        </w:rPr>
        <w:t xml:space="preserve"> отпадъци от домакинствата и юридическите лица, провеждането н</w:t>
      </w:r>
      <w:r w:rsidRPr="00695481">
        <w:rPr>
          <w:rFonts w:ascii="Times New Roman" w:eastAsia="Calibri" w:hAnsi="Times New Roman" w:cs="Times New Roman"/>
          <w:color w:val="000000" w:themeColor="text1"/>
          <w:sz w:val="24"/>
          <w:szCs w:val="24"/>
        </w:rPr>
        <w:t xml:space="preserve">а обучителни програми </w:t>
      </w:r>
      <w:r w:rsidR="00593C02" w:rsidRPr="00695481">
        <w:rPr>
          <w:rFonts w:ascii="Times New Roman" w:eastAsia="Calibri" w:hAnsi="Times New Roman" w:cs="Times New Roman"/>
          <w:color w:val="000000" w:themeColor="text1"/>
          <w:sz w:val="24"/>
          <w:szCs w:val="24"/>
        </w:rPr>
        <w:t>за предотвратяване на отпадъците и ефектив</w:t>
      </w:r>
      <w:r w:rsidRPr="00695481">
        <w:rPr>
          <w:rFonts w:ascii="Times New Roman" w:eastAsia="Calibri" w:hAnsi="Times New Roman" w:cs="Times New Roman"/>
          <w:color w:val="000000" w:themeColor="text1"/>
          <w:sz w:val="24"/>
          <w:szCs w:val="24"/>
        </w:rPr>
        <w:t xml:space="preserve">ното им използване като ресурс </w:t>
      </w:r>
      <w:r w:rsidR="00593C02" w:rsidRPr="00695481">
        <w:rPr>
          <w:rFonts w:ascii="Times New Roman" w:eastAsia="Calibri" w:hAnsi="Times New Roman" w:cs="Times New Roman"/>
          <w:color w:val="000000" w:themeColor="text1"/>
          <w:sz w:val="24"/>
          <w:szCs w:val="24"/>
        </w:rPr>
        <w:t>и др. са мерки, които спокойно биха могли</w:t>
      </w:r>
      <w:r w:rsidR="006553EF" w:rsidRPr="00695481">
        <w:rPr>
          <w:rFonts w:ascii="Times New Roman" w:eastAsia="Calibri" w:hAnsi="Times New Roman" w:cs="Times New Roman"/>
          <w:color w:val="000000" w:themeColor="text1"/>
          <w:sz w:val="24"/>
          <w:szCs w:val="24"/>
        </w:rPr>
        <w:t xml:space="preserve"> да се включат в Програмата за п</w:t>
      </w:r>
      <w:r w:rsidR="00593C02" w:rsidRPr="00695481">
        <w:rPr>
          <w:rFonts w:ascii="Times New Roman" w:eastAsia="Calibri" w:hAnsi="Times New Roman" w:cs="Times New Roman"/>
          <w:color w:val="000000" w:themeColor="text1"/>
          <w:sz w:val="24"/>
          <w:szCs w:val="24"/>
        </w:rPr>
        <w:t>одобряване информираността и участието на населението и бизнеса относно дейност</w:t>
      </w:r>
      <w:r w:rsidR="006553EF" w:rsidRPr="00695481">
        <w:rPr>
          <w:rFonts w:ascii="Times New Roman" w:eastAsia="Calibri" w:hAnsi="Times New Roman" w:cs="Times New Roman"/>
          <w:color w:val="000000" w:themeColor="text1"/>
          <w:sz w:val="24"/>
          <w:szCs w:val="24"/>
        </w:rPr>
        <w:t>ите по управление на отпадъците</w:t>
      </w:r>
      <w:r w:rsidR="00593C02" w:rsidRPr="00695481">
        <w:rPr>
          <w:rFonts w:ascii="Times New Roman" w:eastAsia="Calibri" w:hAnsi="Times New Roman" w:cs="Times New Roman"/>
          <w:color w:val="000000" w:themeColor="text1"/>
          <w:sz w:val="24"/>
          <w:szCs w:val="24"/>
        </w:rPr>
        <w:t xml:space="preserve">, но с цел </w:t>
      </w:r>
      <w:proofErr w:type="spellStart"/>
      <w:r w:rsidR="00593C02" w:rsidRPr="00695481">
        <w:rPr>
          <w:rFonts w:ascii="Times New Roman" w:eastAsia="Calibri" w:hAnsi="Times New Roman" w:cs="Times New Roman"/>
          <w:color w:val="000000" w:themeColor="text1"/>
          <w:sz w:val="24"/>
          <w:szCs w:val="24"/>
        </w:rPr>
        <w:t>консистентност</w:t>
      </w:r>
      <w:proofErr w:type="spellEnd"/>
      <w:r w:rsidR="00593C02" w:rsidRPr="00695481">
        <w:rPr>
          <w:rFonts w:ascii="Times New Roman" w:eastAsia="Calibri" w:hAnsi="Times New Roman" w:cs="Times New Roman"/>
          <w:color w:val="000000" w:themeColor="text1"/>
          <w:sz w:val="24"/>
          <w:szCs w:val="24"/>
        </w:rPr>
        <w:t xml:space="preserve"> на отделните д</w:t>
      </w:r>
      <w:r w:rsidR="006553EF" w:rsidRPr="00695481">
        <w:rPr>
          <w:rFonts w:ascii="Times New Roman" w:eastAsia="Calibri" w:hAnsi="Times New Roman" w:cs="Times New Roman"/>
          <w:color w:val="000000" w:themeColor="text1"/>
          <w:sz w:val="24"/>
          <w:szCs w:val="24"/>
        </w:rPr>
        <w:t>ейности и по-</w:t>
      </w:r>
      <w:r w:rsidR="003C768E" w:rsidRPr="00695481">
        <w:rPr>
          <w:rFonts w:ascii="Times New Roman" w:eastAsia="Calibri" w:hAnsi="Times New Roman" w:cs="Times New Roman"/>
          <w:color w:val="000000" w:themeColor="text1"/>
          <w:sz w:val="24"/>
          <w:szCs w:val="24"/>
        </w:rPr>
        <w:t>тясната им обвързаност</w:t>
      </w:r>
      <w:r w:rsidR="00593C02" w:rsidRPr="00695481">
        <w:rPr>
          <w:rFonts w:ascii="Times New Roman" w:eastAsia="Calibri" w:hAnsi="Times New Roman" w:cs="Times New Roman"/>
          <w:color w:val="000000" w:themeColor="text1"/>
          <w:sz w:val="24"/>
          <w:szCs w:val="24"/>
        </w:rPr>
        <w:t xml:space="preserve"> с постигане на зададените цели същите са включени в съответните прогр</w:t>
      </w:r>
      <w:r w:rsidRPr="00695481">
        <w:rPr>
          <w:rFonts w:ascii="Times New Roman" w:eastAsia="Calibri" w:hAnsi="Times New Roman" w:cs="Times New Roman"/>
          <w:color w:val="000000" w:themeColor="text1"/>
          <w:sz w:val="24"/>
          <w:szCs w:val="24"/>
        </w:rPr>
        <w:t>ами от Общинската програма за управление на отпадъците 2014-2020</w:t>
      </w:r>
      <w:r w:rsidR="00966E72" w:rsidRPr="00695481">
        <w:rPr>
          <w:rFonts w:ascii="Times New Roman" w:eastAsia="Calibri" w:hAnsi="Times New Roman" w:cs="Times New Roman"/>
          <w:color w:val="000000" w:themeColor="text1"/>
          <w:sz w:val="24"/>
          <w:szCs w:val="24"/>
        </w:rPr>
        <w:t xml:space="preserve"> </w:t>
      </w:r>
      <w:r w:rsidRPr="00695481">
        <w:rPr>
          <w:rFonts w:ascii="Times New Roman" w:eastAsia="Calibri" w:hAnsi="Times New Roman" w:cs="Times New Roman"/>
          <w:color w:val="000000" w:themeColor="text1"/>
          <w:sz w:val="24"/>
          <w:szCs w:val="24"/>
        </w:rPr>
        <w:t xml:space="preserve">г. </w:t>
      </w:r>
    </w:p>
    <w:p w:rsidR="00593C02" w:rsidRPr="00695481" w:rsidRDefault="00593C02" w:rsidP="00593C02">
      <w:pPr>
        <w:rPr>
          <w:rFonts w:ascii="Times New Roman" w:eastAsia="Calibri" w:hAnsi="Times New Roman" w:cs="Times New Roman"/>
          <w:color w:val="000000" w:themeColor="text1"/>
          <w:sz w:val="24"/>
          <w:szCs w:val="24"/>
        </w:rPr>
      </w:pPr>
    </w:p>
    <w:p w:rsidR="001A2196" w:rsidRPr="00695481" w:rsidRDefault="001A2196" w:rsidP="00593C02">
      <w:pPr>
        <w:rPr>
          <w:rFonts w:ascii="Times New Roman" w:eastAsia="Calibri" w:hAnsi="Times New Roman" w:cs="Times New Roman"/>
          <w:color w:val="FF0000"/>
          <w:sz w:val="24"/>
          <w:szCs w:val="24"/>
        </w:rPr>
        <w:sectPr w:rsidR="001A2196" w:rsidRPr="00695481" w:rsidSect="005F6FF6">
          <w:pgSz w:w="11907" w:h="16839" w:code="9"/>
          <w:pgMar w:top="1417" w:right="1417" w:bottom="1417" w:left="1417" w:header="708" w:footer="708" w:gutter="0"/>
          <w:cols w:space="708"/>
          <w:docGrid w:linePitch="360"/>
        </w:sectPr>
      </w:pPr>
    </w:p>
    <w:tbl>
      <w:tblPr>
        <w:tblpPr w:leftFromText="141" w:rightFromText="141" w:vertAnchor="page" w:horzAnchor="margin" w:tblpY="1396"/>
        <w:tblW w:w="13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2002"/>
        <w:gridCol w:w="1604"/>
        <w:gridCol w:w="1383"/>
        <w:gridCol w:w="1595"/>
        <w:gridCol w:w="1984"/>
        <w:gridCol w:w="2129"/>
        <w:gridCol w:w="1401"/>
      </w:tblGrid>
      <w:tr w:rsidR="001A2196" w:rsidRPr="00695481" w:rsidTr="00226440">
        <w:trPr>
          <w:trHeight w:val="699"/>
        </w:trPr>
        <w:tc>
          <w:tcPr>
            <w:tcW w:w="13987" w:type="dxa"/>
            <w:gridSpan w:val="8"/>
            <w:shd w:val="clear" w:color="auto" w:fill="auto"/>
          </w:tcPr>
          <w:p w:rsidR="001A2196" w:rsidRPr="004573F0" w:rsidRDefault="001A2196" w:rsidP="00226440">
            <w:pPr>
              <w:rPr>
                <w:rFonts w:ascii="Times New Roman" w:hAnsi="Times New Roman" w:cs="Times New Roman"/>
                <w:b/>
                <w:sz w:val="20"/>
                <w:szCs w:val="20"/>
                <w:lang w:val="en-US" w:eastAsia="bg-BG"/>
              </w:rPr>
            </w:pPr>
            <w:r w:rsidRPr="004573F0">
              <w:rPr>
                <w:rFonts w:ascii="Times New Roman" w:hAnsi="Times New Roman" w:cs="Times New Roman"/>
                <w:b/>
                <w:sz w:val="20"/>
                <w:szCs w:val="20"/>
                <w:lang w:eastAsia="bg-BG"/>
              </w:rPr>
              <w:lastRenderedPageBreak/>
              <w:t xml:space="preserve">План за действие към </w:t>
            </w:r>
            <w:r w:rsidRPr="004573F0">
              <w:rPr>
                <w:rFonts w:ascii="Times New Roman" w:hAnsi="Times New Roman" w:cs="Times New Roman"/>
                <w:b/>
                <w:sz w:val="20"/>
                <w:szCs w:val="20"/>
              </w:rPr>
              <w:t xml:space="preserve"> </w:t>
            </w:r>
            <w:r w:rsidR="00695481" w:rsidRPr="004573F0">
              <w:rPr>
                <w:rFonts w:ascii="Times New Roman" w:hAnsi="Times New Roman" w:cs="Times New Roman"/>
                <w:b/>
                <w:sz w:val="20"/>
                <w:szCs w:val="20"/>
              </w:rPr>
              <w:t>Общинска</w:t>
            </w:r>
            <w:r w:rsidR="004573F0" w:rsidRPr="004573F0">
              <w:rPr>
                <w:rFonts w:ascii="Times New Roman" w:hAnsi="Times New Roman" w:cs="Times New Roman"/>
                <w:b/>
                <w:sz w:val="20"/>
                <w:szCs w:val="20"/>
              </w:rPr>
              <w:t xml:space="preserve">та </w:t>
            </w:r>
            <w:r w:rsidR="00695481" w:rsidRPr="004573F0">
              <w:rPr>
                <w:rFonts w:ascii="Times New Roman" w:hAnsi="Times New Roman" w:cs="Times New Roman"/>
                <w:b/>
                <w:sz w:val="20"/>
                <w:szCs w:val="20"/>
              </w:rPr>
              <w:t xml:space="preserve"> </w:t>
            </w:r>
            <w:r w:rsidR="004573F0" w:rsidRPr="004573F0">
              <w:rPr>
                <w:rFonts w:ascii="Times New Roman" w:hAnsi="Times New Roman" w:cs="Times New Roman"/>
                <w:b/>
                <w:sz w:val="20"/>
                <w:szCs w:val="20"/>
                <w:lang w:eastAsia="bg-BG"/>
              </w:rPr>
              <w:t>п</w:t>
            </w:r>
            <w:r w:rsidR="00720B5F" w:rsidRPr="004573F0">
              <w:rPr>
                <w:rFonts w:ascii="Times New Roman" w:hAnsi="Times New Roman" w:cs="Times New Roman"/>
                <w:b/>
                <w:sz w:val="20"/>
                <w:szCs w:val="20"/>
                <w:lang w:eastAsia="bg-BG"/>
              </w:rPr>
              <w:t>рограма за подобряване информираността и участието на населението и бизнеса относно дейностите по управление на отпадъците</w:t>
            </w:r>
          </w:p>
        </w:tc>
      </w:tr>
      <w:tr w:rsidR="001A2196" w:rsidRPr="00695481" w:rsidTr="00226440">
        <w:trPr>
          <w:trHeight w:val="1218"/>
        </w:trPr>
        <w:tc>
          <w:tcPr>
            <w:tcW w:w="1889" w:type="dxa"/>
            <w:shd w:val="clear" w:color="auto" w:fill="auto"/>
          </w:tcPr>
          <w:p w:rsidR="001A2196" w:rsidRPr="00695481" w:rsidRDefault="001A2196" w:rsidP="00226440">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Оперативна цел</w:t>
            </w:r>
          </w:p>
        </w:tc>
        <w:tc>
          <w:tcPr>
            <w:tcW w:w="2002" w:type="dxa"/>
            <w:shd w:val="clear" w:color="auto" w:fill="auto"/>
          </w:tcPr>
          <w:p w:rsidR="001A2196" w:rsidRPr="00695481" w:rsidRDefault="001A2196" w:rsidP="00226440">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Дейности (мерки)</w:t>
            </w:r>
          </w:p>
        </w:tc>
        <w:tc>
          <w:tcPr>
            <w:tcW w:w="1604" w:type="dxa"/>
            <w:shd w:val="clear" w:color="auto" w:fill="auto"/>
          </w:tcPr>
          <w:p w:rsidR="001A2196" w:rsidRPr="00695481" w:rsidRDefault="001A2196" w:rsidP="00226440">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Бюджет</w:t>
            </w:r>
          </w:p>
        </w:tc>
        <w:tc>
          <w:tcPr>
            <w:tcW w:w="1383" w:type="dxa"/>
            <w:shd w:val="clear" w:color="auto" w:fill="auto"/>
          </w:tcPr>
          <w:p w:rsidR="001A2196" w:rsidRPr="00695481" w:rsidRDefault="001A2196" w:rsidP="00226440">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Източници на финансиране</w:t>
            </w:r>
          </w:p>
        </w:tc>
        <w:tc>
          <w:tcPr>
            <w:tcW w:w="1595" w:type="dxa"/>
            <w:shd w:val="clear" w:color="auto" w:fill="auto"/>
          </w:tcPr>
          <w:p w:rsidR="001A2196" w:rsidRPr="00695481" w:rsidRDefault="001A2196" w:rsidP="00226440">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Срок за реализация</w:t>
            </w:r>
          </w:p>
          <w:p w:rsidR="001A2196" w:rsidRPr="00695481" w:rsidRDefault="001A2196" w:rsidP="00226440">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(година)</w:t>
            </w:r>
          </w:p>
        </w:tc>
        <w:tc>
          <w:tcPr>
            <w:tcW w:w="1984" w:type="dxa"/>
            <w:shd w:val="clear" w:color="auto" w:fill="auto"/>
          </w:tcPr>
          <w:p w:rsidR="001A2196" w:rsidRPr="00695481" w:rsidRDefault="001A2196" w:rsidP="00226440">
            <w:pPr>
              <w:rPr>
                <w:rFonts w:ascii="Times New Roman" w:hAnsi="Times New Roman" w:cs="Times New Roman"/>
                <w:bCs/>
                <w:kern w:val="32"/>
                <w:sz w:val="20"/>
                <w:szCs w:val="20"/>
                <w:lang w:eastAsia="bg-BG"/>
              </w:rPr>
            </w:pPr>
            <w:r w:rsidRPr="00695481">
              <w:rPr>
                <w:rFonts w:ascii="Times New Roman" w:hAnsi="Times New Roman" w:cs="Times New Roman"/>
                <w:bCs/>
                <w:kern w:val="32"/>
                <w:sz w:val="20"/>
                <w:szCs w:val="20"/>
                <w:lang w:eastAsia="bg-BG"/>
              </w:rPr>
              <w:t>Очаквани резултати</w:t>
            </w:r>
          </w:p>
        </w:tc>
        <w:tc>
          <w:tcPr>
            <w:tcW w:w="2129" w:type="dxa"/>
            <w:shd w:val="clear" w:color="auto" w:fill="auto"/>
          </w:tcPr>
          <w:p w:rsidR="001A2196" w:rsidRPr="00695481" w:rsidRDefault="001A2196" w:rsidP="00226440">
            <w:pPr>
              <w:rPr>
                <w:rFonts w:ascii="Times New Roman" w:hAnsi="Times New Roman" w:cs="Times New Roman"/>
                <w:sz w:val="20"/>
                <w:szCs w:val="20"/>
                <w:lang w:eastAsia="bg-BG"/>
              </w:rPr>
            </w:pPr>
          </w:p>
          <w:p w:rsidR="001A2196" w:rsidRPr="00695481" w:rsidRDefault="001A2196" w:rsidP="00226440">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Индикатори за изпълнение</w:t>
            </w:r>
          </w:p>
        </w:tc>
        <w:tc>
          <w:tcPr>
            <w:tcW w:w="1401" w:type="dxa"/>
            <w:shd w:val="clear" w:color="auto" w:fill="auto"/>
          </w:tcPr>
          <w:p w:rsidR="001A2196" w:rsidRPr="00695481" w:rsidRDefault="001A2196" w:rsidP="00226440">
            <w:pPr>
              <w:rPr>
                <w:rFonts w:ascii="Times New Roman" w:hAnsi="Times New Roman" w:cs="Times New Roman"/>
                <w:sz w:val="20"/>
                <w:szCs w:val="20"/>
                <w:lang w:eastAsia="bg-BG"/>
              </w:rPr>
            </w:pPr>
          </w:p>
          <w:p w:rsidR="001A2196" w:rsidRPr="00695481" w:rsidRDefault="001A2196" w:rsidP="00226440">
            <w:pPr>
              <w:rPr>
                <w:rFonts w:ascii="Times New Roman" w:hAnsi="Times New Roman" w:cs="Times New Roman"/>
                <w:sz w:val="20"/>
                <w:szCs w:val="20"/>
                <w:lang w:eastAsia="bg-BG"/>
              </w:rPr>
            </w:pPr>
            <w:r w:rsidRPr="00695481">
              <w:rPr>
                <w:rFonts w:ascii="Times New Roman" w:hAnsi="Times New Roman" w:cs="Times New Roman"/>
                <w:sz w:val="20"/>
                <w:szCs w:val="20"/>
                <w:lang w:eastAsia="bg-BG"/>
              </w:rPr>
              <w:t>Отговорни институции</w:t>
            </w:r>
          </w:p>
        </w:tc>
      </w:tr>
      <w:tr w:rsidR="00A630B6" w:rsidRPr="00695481" w:rsidTr="00226440">
        <w:trPr>
          <w:trHeight w:val="1179"/>
        </w:trPr>
        <w:tc>
          <w:tcPr>
            <w:tcW w:w="1889" w:type="dxa"/>
            <w:shd w:val="clear" w:color="auto" w:fill="auto"/>
          </w:tcPr>
          <w:p w:rsidR="00BF5EF3" w:rsidRPr="00695481" w:rsidRDefault="00BF5EF3" w:rsidP="00226440">
            <w:pPr>
              <w:rPr>
                <w:rFonts w:ascii="Times New Roman" w:hAnsi="Times New Roman" w:cs="Times New Roman"/>
                <w:sz w:val="20"/>
                <w:szCs w:val="20"/>
              </w:rPr>
            </w:pPr>
            <w:r w:rsidRPr="00695481">
              <w:rPr>
                <w:rFonts w:ascii="Times New Roman" w:hAnsi="Times New Roman" w:cs="Times New Roman"/>
                <w:sz w:val="20"/>
                <w:szCs w:val="20"/>
              </w:rPr>
              <w:t>Превръщане на обществеността в ключов фактор при прилагане йерархията на управление на отпадъците</w:t>
            </w:r>
          </w:p>
          <w:p w:rsidR="00A630B6" w:rsidRPr="00695481" w:rsidRDefault="00A630B6" w:rsidP="00226440">
            <w:pPr>
              <w:rPr>
                <w:rFonts w:ascii="Times New Roman" w:hAnsi="Times New Roman" w:cs="Times New Roman"/>
                <w:color w:val="FF0000"/>
                <w:sz w:val="20"/>
                <w:szCs w:val="20"/>
                <w:lang w:eastAsia="bg-BG"/>
              </w:rPr>
            </w:pPr>
          </w:p>
        </w:tc>
        <w:tc>
          <w:tcPr>
            <w:tcW w:w="2002" w:type="dxa"/>
            <w:tcBorders>
              <w:bottom w:val="single" w:sz="4" w:space="0" w:color="auto"/>
            </w:tcBorders>
            <w:shd w:val="clear" w:color="auto" w:fill="auto"/>
          </w:tcPr>
          <w:p w:rsidR="00A630B6" w:rsidRPr="00695481" w:rsidRDefault="00A630B6" w:rsidP="00226440">
            <w:pPr>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Провеждане на информационни кампании за разделно събиране и подобряване на управлението на битовите отпадъци като ресурси в съответствие с мерките, предвидени в общинските програми за управление на отпадъците.</w:t>
            </w:r>
          </w:p>
        </w:tc>
        <w:tc>
          <w:tcPr>
            <w:tcW w:w="1604" w:type="dxa"/>
            <w:shd w:val="clear" w:color="auto" w:fill="auto"/>
          </w:tcPr>
          <w:p w:rsidR="00A630B6" w:rsidRPr="00695481" w:rsidRDefault="00A61C44" w:rsidP="00226440">
            <w:pPr>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5 000 лв.</w:t>
            </w:r>
          </w:p>
        </w:tc>
        <w:tc>
          <w:tcPr>
            <w:tcW w:w="1383" w:type="dxa"/>
            <w:shd w:val="clear" w:color="auto" w:fill="auto"/>
          </w:tcPr>
          <w:p w:rsidR="00A630B6" w:rsidRPr="00695481" w:rsidRDefault="00A630B6" w:rsidP="00226440">
            <w:pPr>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Община Трявна</w:t>
            </w:r>
          </w:p>
        </w:tc>
        <w:tc>
          <w:tcPr>
            <w:tcW w:w="1595" w:type="dxa"/>
            <w:shd w:val="clear" w:color="auto" w:fill="auto"/>
          </w:tcPr>
          <w:p w:rsidR="00A630B6" w:rsidRPr="00695481" w:rsidRDefault="00A607DA" w:rsidP="00226440">
            <w:pPr>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 xml:space="preserve">2014-2020 г. </w:t>
            </w:r>
          </w:p>
        </w:tc>
        <w:tc>
          <w:tcPr>
            <w:tcW w:w="1984" w:type="dxa"/>
            <w:shd w:val="clear" w:color="auto" w:fill="auto"/>
          </w:tcPr>
          <w:p w:rsidR="00A630B6"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Гражданите и фирмите са информирани за реда, начина и ползите  от разделното събиране и оползотворяване на битовите отпадъци</w:t>
            </w:r>
          </w:p>
        </w:tc>
        <w:tc>
          <w:tcPr>
            <w:tcW w:w="2129" w:type="dxa"/>
            <w:shd w:val="clear" w:color="auto" w:fill="auto"/>
          </w:tcPr>
          <w:p w:rsidR="00A630B6" w:rsidRPr="00695481" w:rsidRDefault="00A607DA"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П</w:t>
            </w:r>
            <w:r w:rsidR="00A61C44" w:rsidRPr="00695481">
              <w:rPr>
                <w:rFonts w:ascii="Times New Roman" w:hAnsi="Times New Roman" w:cs="Times New Roman"/>
                <w:color w:val="000000" w:themeColor="text1"/>
                <w:sz w:val="20"/>
                <w:szCs w:val="20"/>
                <w:lang w:eastAsia="bg-BG"/>
              </w:rPr>
              <w:t>роведени ежегодно информационни кампании за разделно събиране и подобряване управлението на битовите отпадъци</w:t>
            </w:r>
          </w:p>
        </w:tc>
        <w:tc>
          <w:tcPr>
            <w:tcW w:w="1401" w:type="dxa"/>
            <w:shd w:val="clear" w:color="auto" w:fill="auto"/>
          </w:tcPr>
          <w:p w:rsidR="00A630B6"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Община Трявна</w:t>
            </w:r>
          </w:p>
        </w:tc>
      </w:tr>
      <w:tr w:rsidR="00226440" w:rsidRPr="00226440" w:rsidTr="00226440">
        <w:trPr>
          <w:trHeight w:val="976"/>
        </w:trPr>
        <w:tc>
          <w:tcPr>
            <w:tcW w:w="1889" w:type="dxa"/>
            <w:shd w:val="clear" w:color="auto" w:fill="auto"/>
          </w:tcPr>
          <w:p w:rsidR="00A61C44" w:rsidRPr="00695481" w:rsidRDefault="00A61C44" w:rsidP="00226440">
            <w:pPr>
              <w:rPr>
                <w:rFonts w:ascii="Times New Roman" w:hAnsi="Times New Roman" w:cs="Times New Roman"/>
                <w:color w:val="FF0000"/>
                <w:sz w:val="20"/>
                <w:szCs w:val="20"/>
                <w:lang w:eastAsia="bg-BG"/>
              </w:rPr>
            </w:pPr>
          </w:p>
        </w:tc>
        <w:tc>
          <w:tcPr>
            <w:tcW w:w="2002" w:type="dxa"/>
            <w:shd w:val="clear" w:color="auto" w:fill="auto"/>
          </w:tcPr>
          <w:p w:rsidR="00A61C44" w:rsidRPr="00226440" w:rsidRDefault="00A61C44" w:rsidP="00226440">
            <w:pPr>
              <w:rPr>
                <w:rFonts w:ascii="Times New Roman" w:hAnsi="Times New Roman" w:cs="Times New Roman"/>
                <w:color w:val="000000" w:themeColor="text1"/>
                <w:sz w:val="20"/>
                <w:szCs w:val="20"/>
                <w:lang w:eastAsia="bg-BG"/>
              </w:rPr>
            </w:pPr>
            <w:r w:rsidRPr="00226440">
              <w:rPr>
                <w:rFonts w:ascii="Times New Roman" w:hAnsi="Times New Roman" w:cs="Times New Roman"/>
                <w:color w:val="000000" w:themeColor="text1"/>
                <w:sz w:val="20"/>
                <w:szCs w:val="20"/>
                <w:lang w:eastAsia="bg-BG"/>
              </w:rPr>
              <w:t>Участие в Европейската седмица за намаляване на отпадъците</w:t>
            </w:r>
          </w:p>
        </w:tc>
        <w:tc>
          <w:tcPr>
            <w:tcW w:w="1604" w:type="dxa"/>
            <w:shd w:val="clear" w:color="auto" w:fill="auto"/>
          </w:tcPr>
          <w:p w:rsidR="00A61C44" w:rsidRPr="00226440" w:rsidRDefault="00A61C44" w:rsidP="00226440">
            <w:pPr>
              <w:rPr>
                <w:rFonts w:ascii="Times New Roman" w:hAnsi="Times New Roman" w:cs="Times New Roman"/>
                <w:color w:val="000000" w:themeColor="text1"/>
                <w:sz w:val="20"/>
                <w:szCs w:val="20"/>
                <w:lang w:eastAsia="bg-BG"/>
              </w:rPr>
            </w:pPr>
            <w:r w:rsidRPr="00226440">
              <w:rPr>
                <w:rFonts w:ascii="Times New Roman" w:hAnsi="Times New Roman" w:cs="Times New Roman"/>
                <w:color w:val="000000" w:themeColor="text1"/>
                <w:sz w:val="20"/>
                <w:szCs w:val="20"/>
                <w:lang w:eastAsia="bg-BG"/>
              </w:rPr>
              <w:t>3 000 лв.</w:t>
            </w:r>
          </w:p>
        </w:tc>
        <w:tc>
          <w:tcPr>
            <w:tcW w:w="1383" w:type="dxa"/>
            <w:shd w:val="clear" w:color="auto" w:fill="auto"/>
          </w:tcPr>
          <w:p w:rsidR="00A61C44" w:rsidRPr="00226440" w:rsidRDefault="00A61C44" w:rsidP="00226440">
            <w:pPr>
              <w:rPr>
                <w:rFonts w:ascii="Times New Roman" w:hAnsi="Times New Roman" w:cs="Times New Roman"/>
                <w:color w:val="000000" w:themeColor="text1"/>
                <w:sz w:val="20"/>
                <w:szCs w:val="20"/>
                <w:lang w:eastAsia="bg-BG"/>
              </w:rPr>
            </w:pPr>
            <w:r w:rsidRPr="00226440">
              <w:rPr>
                <w:rFonts w:ascii="Times New Roman" w:hAnsi="Times New Roman" w:cs="Times New Roman"/>
                <w:color w:val="000000" w:themeColor="text1"/>
                <w:sz w:val="20"/>
                <w:szCs w:val="20"/>
                <w:lang w:eastAsia="bg-BG"/>
              </w:rPr>
              <w:t>Община Трявна</w:t>
            </w:r>
          </w:p>
        </w:tc>
        <w:tc>
          <w:tcPr>
            <w:tcW w:w="1595" w:type="dxa"/>
            <w:shd w:val="clear" w:color="auto" w:fill="auto"/>
          </w:tcPr>
          <w:p w:rsidR="00A61C44" w:rsidRPr="00226440" w:rsidRDefault="00A607DA" w:rsidP="00226440">
            <w:pPr>
              <w:rPr>
                <w:rFonts w:ascii="Times New Roman" w:hAnsi="Times New Roman" w:cs="Times New Roman"/>
                <w:color w:val="000000" w:themeColor="text1"/>
                <w:sz w:val="20"/>
                <w:szCs w:val="20"/>
                <w:lang w:eastAsia="bg-BG"/>
              </w:rPr>
            </w:pPr>
            <w:r w:rsidRPr="00226440">
              <w:rPr>
                <w:rFonts w:ascii="Times New Roman" w:hAnsi="Times New Roman" w:cs="Times New Roman"/>
                <w:color w:val="000000" w:themeColor="text1"/>
                <w:sz w:val="20"/>
                <w:szCs w:val="20"/>
                <w:lang w:eastAsia="bg-BG"/>
              </w:rPr>
              <w:t>2014-2020</w:t>
            </w:r>
            <w:r w:rsidR="00BA50B1" w:rsidRPr="00226440">
              <w:rPr>
                <w:rFonts w:ascii="Times New Roman" w:hAnsi="Times New Roman" w:cs="Times New Roman"/>
                <w:color w:val="000000" w:themeColor="text1"/>
                <w:sz w:val="20"/>
                <w:szCs w:val="20"/>
                <w:lang w:eastAsia="bg-BG"/>
              </w:rPr>
              <w:t xml:space="preserve"> </w:t>
            </w:r>
            <w:r w:rsidRPr="00226440">
              <w:rPr>
                <w:rFonts w:ascii="Times New Roman" w:hAnsi="Times New Roman" w:cs="Times New Roman"/>
                <w:color w:val="000000" w:themeColor="text1"/>
                <w:sz w:val="20"/>
                <w:szCs w:val="20"/>
                <w:lang w:eastAsia="bg-BG"/>
              </w:rPr>
              <w:t xml:space="preserve">г. </w:t>
            </w:r>
          </w:p>
        </w:tc>
        <w:tc>
          <w:tcPr>
            <w:tcW w:w="1984" w:type="dxa"/>
            <w:shd w:val="clear" w:color="auto" w:fill="auto"/>
          </w:tcPr>
          <w:p w:rsidR="00A61C44" w:rsidRPr="00226440" w:rsidRDefault="00A61C44" w:rsidP="00226440">
            <w:pPr>
              <w:rPr>
                <w:rFonts w:ascii="Times New Roman" w:hAnsi="Times New Roman" w:cs="Times New Roman"/>
                <w:color w:val="000000" w:themeColor="text1"/>
                <w:sz w:val="20"/>
                <w:szCs w:val="20"/>
                <w:lang w:eastAsia="bg-BG"/>
              </w:rPr>
            </w:pPr>
            <w:r w:rsidRPr="00226440">
              <w:rPr>
                <w:rFonts w:ascii="Times New Roman" w:hAnsi="Times New Roman" w:cs="Times New Roman"/>
                <w:color w:val="000000" w:themeColor="text1"/>
                <w:sz w:val="20"/>
                <w:szCs w:val="20"/>
                <w:lang w:eastAsia="bg-BG"/>
              </w:rPr>
              <w:t>Намаляване на образуваните битови и други отпадъци</w:t>
            </w:r>
          </w:p>
        </w:tc>
        <w:tc>
          <w:tcPr>
            <w:tcW w:w="2129" w:type="dxa"/>
            <w:shd w:val="clear" w:color="auto" w:fill="auto"/>
          </w:tcPr>
          <w:p w:rsidR="00A61C44" w:rsidRPr="00226440" w:rsidRDefault="00A61C44" w:rsidP="00226440">
            <w:pPr>
              <w:rPr>
                <w:rFonts w:ascii="Times New Roman" w:hAnsi="Times New Roman" w:cs="Times New Roman"/>
                <w:color w:val="000000" w:themeColor="text1"/>
                <w:sz w:val="20"/>
                <w:szCs w:val="20"/>
                <w:lang w:eastAsia="bg-BG"/>
              </w:rPr>
            </w:pPr>
            <w:r w:rsidRPr="00226440">
              <w:rPr>
                <w:rFonts w:ascii="Times New Roman" w:hAnsi="Times New Roman" w:cs="Times New Roman"/>
                <w:color w:val="000000" w:themeColor="text1"/>
                <w:sz w:val="20"/>
                <w:szCs w:val="20"/>
                <w:lang w:eastAsia="bg-BG"/>
              </w:rPr>
              <w:t>Участие в Европейската седмица за намаляване на отпадъците</w:t>
            </w:r>
          </w:p>
        </w:tc>
        <w:tc>
          <w:tcPr>
            <w:tcW w:w="1401" w:type="dxa"/>
            <w:shd w:val="clear" w:color="auto" w:fill="auto"/>
          </w:tcPr>
          <w:p w:rsidR="00A61C44" w:rsidRPr="00226440" w:rsidRDefault="00A61C44" w:rsidP="00226440">
            <w:pPr>
              <w:rPr>
                <w:rFonts w:ascii="Times New Roman" w:hAnsi="Times New Roman" w:cs="Times New Roman"/>
                <w:color w:val="000000" w:themeColor="text1"/>
                <w:sz w:val="20"/>
                <w:szCs w:val="20"/>
                <w:lang w:eastAsia="bg-BG"/>
              </w:rPr>
            </w:pPr>
            <w:r w:rsidRPr="00226440">
              <w:rPr>
                <w:rFonts w:ascii="Times New Roman" w:hAnsi="Times New Roman" w:cs="Times New Roman"/>
                <w:color w:val="000000" w:themeColor="text1"/>
                <w:sz w:val="20"/>
                <w:szCs w:val="20"/>
                <w:lang w:eastAsia="bg-BG"/>
              </w:rPr>
              <w:t>Община Трявна</w:t>
            </w:r>
          </w:p>
        </w:tc>
      </w:tr>
      <w:tr w:rsidR="00A61C44" w:rsidRPr="00695481" w:rsidTr="00226440">
        <w:trPr>
          <w:trHeight w:val="976"/>
        </w:trPr>
        <w:tc>
          <w:tcPr>
            <w:tcW w:w="1889" w:type="dxa"/>
            <w:shd w:val="clear" w:color="auto" w:fill="auto"/>
          </w:tcPr>
          <w:p w:rsidR="00A61C44" w:rsidRPr="00695481" w:rsidRDefault="00A61C44" w:rsidP="00226440">
            <w:pPr>
              <w:rPr>
                <w:rFonts w:ascii="Times New Roman" w:hAnsi="Times New Roman" w:cs="Times New Roman"/>
                <w:color w:val="FF0000"/>
                <w:sz w:val="20"/>
                <w:szCs w:val="20"/>
                <w:lang w:eastAsia="bg-BG"/>
              </w:rPr>
            </w:pPr>
          </w:p>
        </w:tc>
        <w:tc>
          <w:tcPr>
            <w:tcW w:w="2002" w:type="dxa"/>
            <w:tcBorders>
              <w:bottom w:val="single" w:sz="4" w:space="0" w:color="auto"/>
            </w:tcBorders>
            <w:shd w:val="clear" w:color="auto" w:fill="auto"/>
          </w:tcPr>
          <w:p w:rsidR="00A61C44"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Участие в</w:t>
            </w:r>
            <w:r w:rsidR="00226440">
              <w:rPr>
                <w:rFonts w:ascii="Times New Roman" w:hAnsi="Times New Roman" w:cs="Times New Roman"/>
                <w:color w:val="000000" w:themeColor="text1"/>
                <w:sz w:val="20"/>
                <w:szCs w:val="20"/>
                <w:lang w:eastAsia="bg-BG"/>
              </w:rPr>
              <w:t xml:space="preserve"> </w:t>
            </w:r>
            <w:r w:rsidRPr="00695481">
              <w:rPr>
                <w:rFonts w:ascii="Times New Roman" w:hAnsi="Times New Roman" w:cs="Times New Roman"/>
                <w:color w:val="000000" w:themeColor="text1"/>
                <w:sz w:val="20"/>
                <w:szCs w:val="20"/>
                <w:lang w:eastAsia="bg-BG"/>
              </w:rPr>
              <w:t>кампанията  на МОСВ "За чиста околна среда"</w:t>
            </w:r>
          </w:p>
        </w:tc>
        <w:tc>
          <w:tcPr>
            <w:tcW w:w="1604" w:type="dxa"/>
            <w:shd w:val="clear" w:color="auto" w:fill="auto"/>
          </w:tcPr>
          <w:p w:rsidR="00A61C44"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w:t>
            </w:r>
          </w:p>
        </w:tc>
        <w:tc>
          <w:tcPr>
            <w:tcW w:w="1383" w:type="dxa"/>
            <w:shd w:val="clear" w:color="auto" w:fill="auto"/>
          </w:tcPr>
          <w:p w:rsidR="00A61C44"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ПУДООС</w:t>
            </w:r>
          </w:p>
        </w:tc>
        <w:tc>
          <w:tcPr>
            <w:tcW w:w="1595" w:type="dxa"/>
            <w:shd w:val="clear" w:color="auto" w:fill="auto"/>
          </w:tcPr>
          <w:p w:rsidR="00A61C44" w:rsidRPr="00695481" w:rsidRDefault="00A607DA"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2014-2020</w:t>
            </w:r>
            <w:r w:rsidR="00BA50B1" w:rsidRPr="00695481">
              <w:rPr>
                <w:rFonts w:ascii="Times New Roman" w:hAnsi="Times New Roman" w:cs="Times New Roman"/>
                <w:color w:val="000000" w:themeColor="text1"/>
                <w:sz w:val="20"/>
                <w:szCs w:val="20"/>
                <w:lang w:eastAsia="bg-BG"/>
              </w:rPr>
              <w:t xml:space="preserve"> </w:t>
            </w:r>
            <w:r w:rsidRPr="00695481">
              <w:rPr>
                <w:rFonts w:ascii="Times New Roman" w:hAnsi="Times New Roman" w:cs="Times New Roman"/>
                <w:color w:val="000000" w:themeColor="text1"/>
                <w:sz w:val="20"/>
                <w:szCs w:val="20"/>
                <w:lang w:eastAsia="bg-BG"/>
              </w:rPr>
              <w:t xml:space="preserve">г. </w:t>
            </w:r>
          </w:p>
        </w:tc>
        <w:tc>
          <w:tcPr>
            <w:tcW w:w="1984" w:type="dxa"/>
            <w:shd w:val="clear" w:color="auto" w:fill="auto"/>
          </w:tcPr>
          <w:p w:rsidR="00A61C44" w:rsidRPr="00695481" w:rsidRDefault="00A61C44" w:rsidP="00226440">
            <w:pPr>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 xml:space="preserve">Участие с проекти в Националната кампания „За чиста околна среда” </w:t>
            </w:r>
          </w:p>
        </w:tc>
        <w:tc>
          <w:tcPr>
            <w:tcW w:w="2129" w:type="dxa"/>
            <w:shd w:val="clear" w:color="auto" w:fill="auto"/>
          </w:tcPr>
          <w:p w:rsidR="00A61C44" w:rsidRPr="00695481" w:rsidRDefault="00A607DA"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Р</w:t>
            </w:r>
            <w:r w:rsidR="00A61C44" w:rsidRPr="00695481">
              <w:rPr>
                <w:rFonts w:ascii="Times New Roman" w:hAnsi="Times New Roman" w:cs="Times New Roman"/>
                <w:color w:val="000000" w:themeColor="text1"/>
                <w:sz w:val="20"/>
                <w:szCs w:val="20"/>
                <w:lang w:eastAsia="bg-BG"/>
              </w:rPr>
              <w:t>еализирани проекти в рамките на кампанията</w:t>
            </w:r>
          </w:p>
        </w:tc>
        <w:tc>
          <w:tcPr>
            <w:tcW w:w="1401" w:type="dxa"/>
            <w:shd w:val="clear" w:color="auto" w:fill="auto"/>
          </w:tcPr>
          <w:p w:rsidR="00A61C44"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Община Трявна</w:t>
            </w:r>
          </w:p>
        </w:tc>
      </w:tr>
      <w:tr w:rsidR="00A61C44" w:rsidRPr="00695481" w:rsidTr="00226440">
        <w:trPr>
          <w:trHeight w:val="976"/>
        </w:trPr>
        <w:tc>
          <w:tcPr>
            <w:tcW w:w="1889" w:type="dxa"/>
            <w:shd w:val="clear" w:color="auto" w:fill="auto"/>
          </w:tcPr>
          <w:p w:rsidR="00A61C44" w:rsidRPr="00695481" w:rsidRDefault="00A61C44" w:rsidP="00226440">
            <w:pPr>
              <w:rPr>
                <w:rFonts w:ascii="Times New Roman" w:hAnsi="Times New Roman" w:cs="Times New Roman"/>
                <w:color w:val="FF0000"/>
                <w:sz w:val="20"/>
                <w:szCs w:val="20"/>
                <w:lang w:eastAsia="bg-BG"/>
              </w:rPr>
            </w:pPr>
          </w:p>
        </w:tc>
        <w:tc>
          <w:tcPr>
            <w:tcW w:w="2002" w:type="dxa"/>
            <w:tcBorders>
              <w:bottom w:val="single" w:sz="4" w:space="0" w:color="auto"/>
            </w:tcBorders>
            <w:shd w:val="clear" w:color="auto" w:fill="auto"/>
          </w:tcPr>
          <w:p w:rsidR="00A61C44"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 xml:space="preserve">Информационни кампании за обществеността от ОО на МРО </w:t>
            </w:r>
          </w:p>
        </w:tc>
        <w:tc>
          <w:tcPr>
            <w:tcW w:w="1604" w:type="dxa"/>
            <w:shd w:val="clear" w:color="auto" w:fill="auto"/>
          </w:tcPr>
          <w:p w:rsidR="00A61C44"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w:t>
            </w:r>
          </w:p>
        </w:tc>
        <w:tc>
          <w:tcPr>
            <w:tcW w:w="1383" w:type="dxa"/>
            <w:shd w:val="clear" w:color="auto" w:fill="auto"/>
          </w:tcPr>
          <w:p w:rsidR="00A61C44"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Средства на ОО</w:t>
            </w:r>
          </w:p>
        </w:tc>
        <w:tc>
          <w:tcPr>
            <w:tcW w:w="1595" w:type="dxa"/>
            <w:shd w:val="clear" w:color="auto" w:fill="auto"/>
          </w:tcPr>
          <w:p w:rsidR="00A61C44" w:rsidRPr="00695481" w:rsidRDefault="00A607DA"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 xml:space="preserve">2016-2020 г. </w:t>
            </w:r>
          </w:p>
        </w:tc>
        <w:tc>
          <w:tcPr>
            <w:tcW w:w="1984" w:type="dxa"/>
            <w:shd w:val="clear" w:color="auto" w:fill="auto"/>
          </w:tcPr>
          <w:p w:rsidR="00A61C44" w:rsidRPr="00695481" w:rsidRDefault="00C62007" w:rsidP="00226440">
            <w:pPr>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И</w:t>
            </w:r>
            <w:r w:rsidR="00A61C44" w:rsidRPr="00695481">
              <w:rPr>
                <w:rFonts w:ascii="Times New Roman" w:hAnsi="Times New Roman" w:cs="Times New Roman"/>
                <w:color w:val="000000" w:themeColor="text1"/>
                <w:sz w:val="20"/>
                <w:szCs w:val="20"/>
                <w:lang w:eastAsia="bg-BG"/>
              </w:rPr>
              <w:t xml:space="preserve">нформиране на обществеността </w:t>
            </w:r>
          </w:p>
        </w:tc>
        <w:tc>
          <w:tcPr>
            <w:tcW w:w="2129" w:type="dxa"/>
            <w:shd w:val="clear" w:color="auto" w:fill="auto"/>
          </w:tcPr>
          <w:p w:rsidR="00A61C44" w:rsidRPr="00695481" w:rsidRDefault="00A607DA"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П</w:t>
            </w:r>
            <w:r w:rsidR="00A61C44" w:rsidRPr="00695481">
              <w:rPr>
                <w:rFonts w:ascii="Times New Roman" w:hAnsi="Times New Roman" w:cs="Times New Roman"/>
                <w:color w:val="000000" w:themeColor="text1"/>
                <w:sz w:val="20"/>
                <w:szCs w:val="20"/>
                <w:lang w:eastAsia="bg-BG"/>
              </w:rPr>
              <w:t>роведени информационни кампании от ОО на МРО</w:t>
            </w:r>
          </w:p>
        </w:tc>
        <w:tc>
          <w:tcPr>
            <w:tcW w:w="1401" w:type="dxa"/>
            <w:shd w:val="clear" w:color="auto" w:fill="auto"/>
          </w:tcPr>
          <w:p w:rsidR="00A61C44"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ОО</w:t>
            </w:r>
          </w:p>
        </w:tc>
      </w:tr>
      <w:tr w:rsidR="00A61C44" w:rsidRPr="00695481" w:rsidTr="00226440">
        <w:trPr>
          <w:trHeight w:val="976"/>
        </w:trPr>
        <w:tc>
          <w:tcPr>
            <w:tcW w:w="1889" w:type="dxa"/>
            <w:shd w:val="clear" w:color="auto" w:fill="auto"/>
          </w:tcPr>
          <w:p w:rsidR="00A61C44" w:rsidRPr="00695481" w:rsidRDefault="00A61C44" w:rsidP="00226440">
            <w:pPr>
              <w:rPr>
                <w:rFonts w:ascii="Times New Roman" w:hAnsi="Times New Roman" w:cs="Times New Roman"/>
                <w:color w:val="FF0000"/>
                <w:sz w:val="20"/>
                <w:szCs w:val="20"/>
                <w:lang w:eastAsia="bg-BG"/>
              </w:rPr>
            </w:pPr>
          </w:p>
        </w:tc>
        <w:tc>
          <w:tcPr>
            <w:tcW w:w="2002" w:type="dxa"/>
            <w:tcBorders>
              <w:bottom w:val="single" w:sz="4" w:space="0" w:color="auto"/>
            </w:tcBorders>
            <w:shd w:val="clear" w:color="auto" w:fill="auto"/>
          </w:tcPr>
          <w:p w:rsidR="00A61C44" w:rsidRPr="00695481" w:rsidRDefault="00A61C44" w:rsidP="00226440">
            <w:pPr>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 xml:space="preserve">Публикуване на "зелен" телефон и </w:t>
            </w:r>
            <w:proofErr w:type="spellStart"/>
            <w:r w:rsidRPr="00695481">
              <w:rPr>
                <w:rFonts w:ascii="Times New Roman" w:hAnsi="Times New Roman" w:cs="Times New Roman"/>
                <w:color w:val="000000" w:themeColor="text1"/>
                <w:sz w:val="20"/>
                <w:szCs w:val="20"/>
                <w:lang w:eastAsia="bg-BG"/>
              </w:rPr>
              <w:t>е-мейл</w:t>
            </w:r>
            <w:proofErr w:type="spellEnd"/>
            <w:r w:rsidRPr="00695481">
              <w:rPr>
                <w:rFonts w:ascii="Times New Roman" w:hAnsi="Times New Roman" w:cs="Times New Roman"/>
                <w:color w:val="000000" w:themeColor="text1"/>
                <w:sz w:val="20"/>
                <w:szCs w:val="20"/>
                <w:lang w:eastAsia="bg-BG"/>
              </w:rPr>
              <w:t xml:space="preserve"> адрес,  на който гражданите да могат да подават сигнали за нарушения на нормативните изисквания за отпадъците, както и на предложения за подобрения на политиките по отпадъците</w:t>
            </w:r>
          </w:p>
        </w:tc>
        <w:tc>
          <w:tcPr>
            <w:tcW w:w="1604" w:type="dxa"/>
            <w:shd w:val="clear" w:color="auto" w:fill="auto"/>
          </w:tcPr>
          <w:p w:rsidR="00A61C44" w:rsidRPr="00695481" w:rsidRDefault="00A61C44" w:rsidP="00226440">
            <w:pPr>
              <w:rPr>
                <w:rFonts w:ascii="Times New Roman" w:hAnsi="Times New Roman" w:cs="Times New Roman"/>
                <w:color w:val="FF0000"/>
                <w:sz w:val="20"/>
                <w:szCs w:val="20"/>
                <w:lang w:eastAsia="bg-BG"/>
              </w:rPr>
            </w:pPr>
            <w:r w:rsidRPr="00695481">
              <w:rPr>
                <w:rFonts w:ascii="Times New Roman" w:hAnsi="Times New Roman" w:cs="Times New Roman"/>
                <w:color w:val="FF0000"/>
                <w:sz w:val="20"/>
                <w:szCs w:val="20"/>
                <w:lang w:eastAsia="bg-BG"/>
              </w:rPr>
              <w:t>-</w:t>
            </w:r>
          </w:p>
        </w:tc>
        <w:tc>
          <w:tcPr>
            <w:tcW w:w="1383" w:type="dxa"/>
            <w:shd w:val="clear" w:color="auto" w:fill="auto"/>
          </w:tcPr>
          <w:p w:rsidR="00A61C44" w:rsidRPr="00695481" w:rsidRDefault="00A61C44" w:rsidP="00226440">
            <w:pPr>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Община Трявна</w:t>
            </w:r>
          </w:p>
        </w:tc>
        <w:tc>
          <w:tcPr>
            <w:tcW w:w="1595" w:type="dxa"/>
            <w:shd w:val="clear" w:color="auto" w:fill="auto"/>
          </w:tcPr>
          <w:p w:rsidR="00A61C44" w:rsidRPr="00695481" w:rsidRDefault="00A607DA"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2014-2020</w:t>
            </w:r>
            <w:r w:rsidR="00BA50B1" w:rsidRPr="00695481">
              <w:rPr>
                <w:rFonts w:ascii="Times New Roman" w:hAnsi="Times New Roman" w:cs="Times New Roman"/>
                <w:color w:val="000000" w:themeColor="text1"/>
                <w:sz w:val="20"/>
                <w:szCs w:val="20"/>
                <w:lang w:eastAsia="bg-BG"/>
              </w:rPr>
              <w:t xml:space="preserve"> </w:t>
            </w:r>
            <w:r w:rsidRPr="00695481">
              <w:rPr>
                <w:rFonts w:ascii="Times New Roman" w:hAnsi="Times New Roman" w:cs="Times New Roman"/>
                <w:color w:val="000000" w:themeColor="text1"/>
                <w:sz w:val="20"/>
                <w:szCs w:val="20"/>
                <w:lang w:eastAsia="bg-BG"/>
              </w:rPr>
              <w:t xml:space="preserve">г. </w:t>
            </w:r>
          </w:p>
        </w:tc>
        <w:tc>
          <w:tcPr>
            <w:tcW w:w="1984" w:type="dxa"/>
            <w:shd w:val="clear" w:color="auto" w:fill="auto"/>
          </w:tcPr>
          <w:p w:rsidR="00A61C44" w:rsidRPr="00695481" w:rsidRDefault="00A61C44"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Гражданите и другите заинтересовани страни разполагат с достъпен инструмент за подаване на сигнали и предложения</w:t>
            </w:r>
          </w:p>
        </w:tc>
        <w:tc>
          <w:tcPr>
            <w:tcW w:w="2129" w:type="dxa"/>
            <w:shd w:val="clear" w:color="auto" w:fill="auto"/>
          </w:tcPr>
          <w:p w:rsidR="00A61C44" w:rsidRPr="00695481" w:rsidRDefault="00C62007" w:rsidP="00226440">
            <w:pPr>
              <w:rPr>
                <w:rFonts w:ascii="Times New Roman" w:hAnsi="Times New Roman" w:cs="Times New Roman"/>
                <w:color w:val="000000" w:themeColor="text1"/>
                <w:sz w:val="20"/>
                <w:szCs w:val="20"/>
                <w:lang w:eastAsia="bg-BG"/>
              </w:rPr>
            </w:pPr>
            <w:r w:rsidRPr="00695481">
              <w:rPr>
                <w:rFonts w:ascii="Times New Roman" w:hAnsi="Times New Roman" w:cs="Times New Roman"/>
                <w:color w:val="000000" w:themeColor="text1"/>
                <w:sz w:val="20"/>
                <w:szCs w:val="20"/>
                <w:lang w:eastAsia="bg-BG"/>
              </w:rPr>
              <w:t>Създаден зелен телефон</w:t>
            </w:r>
          </w:p>
        </w:tc>
        <w:tc>
          <w:tcPr>
            <w:tcW w:w="1401" w:type="dxa"/>
            <w:shd w:val="clear" w:color="auto" w:fill="auto"/>
          </w:tcPr>
          <w:p w:rsidR="00A61C44" w:rsidRPr="00695481" w:rsidRDefault="00C62007" w:rsidP="00226440">
            <w:pPr>
              <w:rPr>
                <w:rFonts w:ascii="Times New Roman" w:hAnsi="Times New Roman" w:cs="Times New Roman"/>
                <w:color w:val="FF0000"/>
                <w:sz w:val="20"/>
                <w:szCs w:val="20"/>
                <w:lang w:eastAsia="bg-BG"/>
              </w:rPr>
            </w:pPr>
            <w:r w:rsidRPr="00695481">
              <w:rPr>
                <w:rFonts w:ascii="Times New Roman" w:hAnsi="Times New Roman" w:cs="Times New Roman"/>
                <w:color w:val="000000" w:themeColor="text1"/>
                <w:sz w:val="20"/>
                <w:szCs w:val="20"/>
                <w:lang w:eastAsia="bg-BG"/>
              </w:rPr>
              <w:t>Община Трявна</w:t>
            </w:r>
          </w:p>
        </w:tc>
      </w:tr>
    </w:tbl>
    <w:p w:rsidR="00593C02" w:rsidRPr="00695481" w:rsidRDefault="00593C02" w:rsidP="001F0D72">
      <w:pPr>
        <w:tabs>
          <w:tab w:val="left" w:pos="1320"/>
        </w:tabs>
        <w:jc w:val="both"/>
        <w:rPr>
          <w:rFonts w:ascii="Times New Roman" w:hAnsi="Times New Roman" w:cs="Times New Roman"/>
          <w:sz w:val="20"/>
          <w:szCs w:val="20"/>
        </w:rPr>
      </w:pPr>
    </w:p>
    <w:p w:rsidR="005C1F15" w:rsidRPr="00695481" w:rsidRDefault="005C1F15" w:rsidP="001F0D72">
      <w:pPr>
        <w:tabs>
          <w:tab w:val="left" w:pos="1320"/>
        </w:tabs>
        <w:jc w:val="both"/>
        <w:rPr>
          <w:rFonts w:ascii="Times New Roman" w:hAnsi="Times New Roman" w:cs="Times New Roman"/>
          <w:sz w:val="20"/>
          <w:szCs w:val="20"/>
        </w:rPr>
      </w:pPr>
    </w:p>
    <w:p w:rsidR="005C1F15" w:rsidRPr="00695481" w:rsidRDefault="005C1F15" w:rsidP="00720B5F">
      <w:pPr>
        <w:tabs>
          <w:tab w:val="left" w:pos="1320"/>
        </w:tabs>
        <w:rPr>
          <w:rFonts w:ascii="Times New Roman" w:hAnsi="Times New Roman" w:cs="Times New Roman"/>
        </w:rPr>
        <w:sectPr w:rsidR="005C1F15" w:rsidRPr="00695481" w:rsidSect="001A2196">
          <w:pgSz w:w="16839" w:h="11907" w:orient="landscape" w:code="9"/>
          <w:pgMar w:top="1418" w:right="1418" w:bottom="1418" w:left="1418" w:header="709" w:footer="709" w:gutter="0"/>
          <w:cols w:space="708"/>
          <w:docGrid w:linePitch="360"/>
        </w:sectPr>
      </w:pPr>
    </w:p>
    <w:p w:rsidR="005C1F15" w:rsidRPr="00695481" w:rsidRDefault="005C1F15" w:rsidP="005C1F15">
      <w:pPr>
        <w:pStyle w:val="Heading1"/>
        <w:rPr>
          <w:rFonts w:ascii="Times New Roman" w:hAnsi="Times New Roman" w:cs="Times New Roman"/>
        </w:rPr>
      </w:pPr>
      <w:bookmarkStart w:id="62" w:name="_Toc390187101"/>
      <w:bookmarkStart w:id="63" w:name="_Toc437504279"/>
      <w:r w:rsidRPr="00695481">
        <w:rPr>
          <w:rFonts w:ascii="Times New Roman" w:hAnsi="Times New Roman" w:cs="Times New Roman"/>
        </w:rPr>
        <w:lastRenderedPageBreak/>
        <w:t>V</w:t>
      </w:r>
      <w:r w:rsidR="00371E39" w:rsidRPr="00695481">
        <w:rPr>
          <w:rFonts w:ascii="Times New Roman" w:hAnsi="Times New Roman" w:cs="Times New Roman"/>
          <w:lang w:val="en-US"/>
        </w:rPr>
        <w:t>I</w:t>
      </w:r>
      <w:r w:rsidRPr="00695481">
        <w:rPr>
          <w:rFonts w:ascii="Times New Roman" w:hAnsi="Times New Roman" w:cs="Times New Roman"/>
        </w:rPr>
        <w:t>. Координация с други планове и програми</w:t>
      </w:r>
      <w:bookmarkEnd w:id="62"/>
      <w:bookmarkEnd w:id="63"/>
    </w:p>
    <w:p w:rsidR="005C1F15" w:rsidRPr="00695481" w:rsidRDefault="005C1F15" w:rsidP="005C1F15">
      <w:pPr>
        <w:rPr>
          <w:rFonts w:ascii="Times New Roman" w:hAnsi="Times New Roman" w:cs="Times New Roman"/>
          <w:lang w:eastAsia="bg-BG"/>
        </w:rPr>
      </w:pPr>
    </w:p>
    <w:p w:rsidR="005C1F15" w:rsidRPr="00695481" w:rsidRDefault="005C1F15" w:rsidP="005C1F15">
      <w:p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Програмата за управление на отпадъците на Община Трявна е елемент от цялостната национална система за планиране, поради което в този раздел e представена връзката между Общинската програма за управление на отпадъците и други</w:t>
      </w:r>
      <w:r w:rsidR="009D5394" w:rsidRPr="00695481">
        <w:rPr>
          <w:rFonts w:ascii="Times New Roman" w:eastAsia="Calibri" w:hAnsi="Times New Roman" w:cs="Times New Roman"/>
          <w:sz w:val="24"/>
          <w:szCs w:val="24"/>
        </w:rPr>
        <w:t>те</w:t>
      </w:r>
      <w:r w:rsidRPr="00695481">
        <w:rPr>
          <w:rFonts w:ascii="Times New Roman" w:eastAsia="Calibri" w:hAnsi="Times New Roman" w:cs="Times New Roman"/>
          <w:sz w:val="24"/>
          <w:szCs w:val="24"/>
        </w:rPr>
        <w:t xml:space="preserve"> програмни документи.</w:t>
      </w:r>
      <w:r w:rsidR="009D5394" w:rsidRPr="00695481">
        <w:rPr>
          <w:rFonts w:ascii="Times New Roman" w:eastAsia="Calibri" w:hAnsi="Times New Roman" w:cs="Times New Roman"/>
          <w:sz w:val="24"/>
          <w:szCs w:val="24"/>
        </w:rPr>
        <w:t xml:space="preserve"> И</w:t>
      </w:r>
      <w:r w:rsidRPr="00695481">
        <w:rPr>
          <w:rFonts w:ascii="Times New Roman" w:eastAsia="Calibri" w:hAnsi="Times New Roman" w:cs="Times New Roman"/>
          <w:sz w:val="24"/>
          <w:szCs w:val="24"/>
        </w:rPr>
        <w:t xml:space="preserve">зпълнението на Общинската програма за управление на отпадъците ще допринесе в по-малка или по-голяма степен </w:t>
      </w:r>
      <w:r w:rsidR="00CC0842" w:rsidRPr="00695481">
        <w:rPr>
          <w:rFonts w:ascii="Times New Roman" w:eastAsia="Calibri" w:hAnsi="Times New Roman" w:cs="Times New Roman"/>
          <w:sz w:val="24"/>
          <w:szCs w:val="24"/>
        </w:rPr>
        <w:t xml:space="preserve">за </w:t>
      </w:r>
      <w:r w:rsidRPr="00695481">
        <w:rPr>
          <w:rFonts w:ascii="Times New Roman" w:eastAsia="Calibri" w:hAnsi="Times New Roman" w:cs="Times New Roman"/>
          <w:sz w:val="24"/>
          <w:szCs w:val="24"/>
        </w:rPr>
        <w:t xml:space="preserve">постигането на целите на Националния план за управление на отпадъците, а с това и на другите национални планови документи, </w:t>
      </w:r>
      <w:r w:rsidR="009D5394" w:rsidRPr="00695481">
        <w:rPr>
          <w:rFonts w:ascii="Times New Roman" w:eastAsia="Calibri" w:hAnsi="Times New Roman" w:cs="Times New Roman"/>
          <w:sz w:val="24"/>
          <w:szCs w:val="24"/>
        </w:rPr>
        <w:t xml:space="preserve">както и плановете на регионално и общинско ниво </w:t>
      </w:r>
      <w:r w:rsidRPr="00695481">
        <w:rPr>
          <w:rFonts w:ascii="Times New Roman" w:eastAsia="Calibri" w:hAnsi="Times New Roman" w:cs="Times New Roman"/>
          <w:sz w:val="24"/>
          <w:szCs w:val="24"/>
        </w:rPr>
        <w:t>посочени по-долу в настоящия раздел.</w:t>
      </w:r>
    </w:p>
    <w:p w:rsidR="005C1F15" w:rsidRPr="00695481" w:rsidRDefault="005C1F15" w:rsidP="005C1F15">
      <w:pPr>
        <w:spacing w:after="120" w:line="240" w:lineRule="auto"/>
        <w:jc w:val="both"/>
        <w:rPr>
          <w:rFonts w:ascii="Times New Roman" w:eastAsia="Calibri" w:hAnsi="Times New Roman" w:cs="Times New Roman"/>
          <w:sz w:val="24"/>
          <w:szCs w:val="24"/>
        </w:rPr>
      </w:pPr>
    </w:p>
    <w:p w:rsidR="004E4041" w:rsidRPr="00695481" w:rsidRDefault="004E4041" w:rsidP="005C1F15">
      <w:pPr>
        <w:spacing w:after="120" w:line="240" w:lineRule="auto"/>
        <w:jc w:val="both"/>
        <w:rPr>
          <w:rFonts w:ascii="Times New Roman" w:eastAsia="Calibri" w:hAnsi="Times New Roman" w:cs="Times New Roman"/>
          <w:b/>
          <w:sz w:val="24"/>
          <w:szCs w:val="24"/>
        </w:rPr>
      </w:pPr>
      <w:r w:rsidRPr="00695481">
        <w:rPr>
          <w:rFonts w:ascii="Times New Roman" w:eastAsia="Calibri" w:hAnsi="Times New Roman" w:cs="Times New Roman"/>
          <w:b/>
          <w:sz w:val="24"/>
          <w:szCs w:val="24"/>
        </w:rPr>
        <w:t>Национална програма за управление на отпадъците 2014-2020</w:t>
      </w:r>
      <w:r w:rsidR="00532D2E" w:rsidRPr="00695481">
        <w:rPr>
          <w:rFonts w:ascii="Times New Roman" w:eastAsia="Calibri" w:hAnsi="Times New Roman" w:cs="Times New Roman"/>
          <w:b/>
          <w:sz w:val="24"/>
          <w:szCs w:val="24"/>
        </w:rPr>
        <w:t xml:space="preserve"> </w:t>
      </w:r>
      <w:r w:rsidRPr="00695481">
        <w:rPr>
          <w:rFonts w:ascii="Times New Roman" w:eastAsia="Calibri" w:hAnsi="Times New Roman" w:cs="Times New Roman"/>
          <w:b/>
          <w:sz w:val="24"/>
          <w:szCs w:val="24"/>
        </w:rPr>
        <w:t xml:space="preserve">г. </w:t>
      </w:r>
    </w:p>
    <w:p w:rsidR="00C00CBC" w:rsidRPr="00695481" w:rsidRDefault="00C00CBC" w:rsidP="00C00CBC">
      <w:pPr>
        <w:spacing w:after="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 xml:space="preserve">Националният план за управление на отпадъците (НПУО) има ключова роля за постигане на ефективно използване на ресурсите и устойчиво управление на отпадъците, тъй като анализите на съществуващата ситуация показват, че в България съществува значителен потенциал за подобряване на предотвратяването и управлението на отпадъците, по-добро използване на ресурсите, разкриване на нови пазари и създаване на нови работни места, като същевременно бъдат намалени вредните въздействия на отпадъците върху околната среда. </w:t>
      </w:r>
    </w:p>
    <w:p w:rsidR="00C00CBC" w:rsidRPr="00695481" w:rsidRDefault="00C00CBC" w:rsidP="00C00CBC">
      <w:pPr>
        <w:spacing w:after="0" w:line="240" w:lineRule="auto"/>
        <w:jc w:val="both"/>
        <w:rPr>
          <w:rFonts w:ascii="Times New Roman" w:eastAsia="Times New Roman" w:hAnsi="Times New Roman" w:cs="Times New Roman"/>
          <w:color w:val="000000"/>
          <w:sz w:val="24"/>
          <w:szCs w:val="24"/>
          <w:lang w:eastAsia="bg-BG"/>
        </w:rPr>
      </w:pPr>
      <w:r w:rsidRPr="00695481">
        <w:rPr>
          <w:rFonts w:ascii="Times New Roman" w:eastAsia="Times New Roman" w:hAnsi="Times New Roman" w:cs="Times New Roman"/>
          <w:color w:val="000000"/>
          <w:sz w:val="24"/>
          <w:szCs w:val="24"/>
          <w:lang w:eastAsia="bg-BG"/>
        </w:rPr>
        <w:t>Програмата за управление на отпадъците на Община Трявна е</w:t>
      </w:r>
      <w:r w:rsidR="00F12219" w:rsidRPr="00695481">
        <w:rPr>
          <w:rFonts w:ascii="Times New Roman" w:eastAsia="Times New Roman" w:hAnsi="Times New Roman" w:cs="Times New Roman"/>
          <w:color w:val="000000"/>
          <w:sz w:val="24"/>
          <w:szCs w:val="24"/>
          <w:lang w:eastAsia="bg-BG"/>
        </w:rPr>
        <w:t xml:space="preserve"> изцяло</w:t>
      </w:r>
      <w:r w:rsidRPr="00695481">
        <w:rPr>
          <w:rFonts w:ascii="Times New Roman" w:eastAsia="Times New Roman" w:hAnsi="Times New Roman" w:cs="Times New Roman"/>
          <w:color w:val="000000"/>
          <w:sz w:val="24"/>
          <w:szCs w:val="24"/>
          <w:lang w:eastAsia="bg-BG"/>
        </w:rPr>
        <w:t xml:space="preserve"> в съответствие със структурата</w:t>
      </w:r>
      <w:r w:rsidRPr="00695481">
        <w:rPr>
          <w:rFonts w:ascii="Times New Roman" w:eastAsia="Times New Roman" w:hAnsi="Times New Roman" w:cs="Times New Roman"/>
          <w:color w:val="000000" w:themeColor="text1"/>
          <w:sz w:val="24"/>
          <w:szCs w:val="24"/>
          <w:lang w:eastAsia="bg-BG"/>
        </w:rPr>
        <w:t>,</w:t>
      </w:r>
      <w:r w:rsidRPr="00695481">
        <w:rPr>
          <w:rFonts w:ascii="Times New Roman" w:eastAsia="Times New Roman" w:hAnsi="Times New Roman" w:cs="Times New Roman"/>
          <w:color w:val="000000"/>
          <w:sz w:val="24"/>
          <w:szCs w:val="24"/>
          <w:lang w:eastAsia="bg-BG"/>
        </w:rPr>
        <w:t xml:space="preserve"> целите и предвижданията на Националния план за у</w:t>
      </w:r>
      <w:r w:rsidR="00036793" w:rsidRPr="00695481">
        <w:rPr>
          <w:rFonts w:ascii="Times New Roman" w:eastAsia="Times New Roman" w:hAnsi="Times New Roman" w:cs="Times New Roman"/>
          <w:color w:val="000000"/>
          <w:sz w:val="24"/>
          <w:szCs w:val="24"/>
          <w:lang w:eastAsia="bg-BG"/>
        </w:rPr>
        <w:t>правление на отпадъците. Периодът</w:t>
      </w:r>
      <w:r w:rsidRPr="00695481">
        <w:rPr>
          <w:rFonts w:ascii="Times New Roman" w:eastAsia="Times New Roman" w:hAnsi="Times New Roman" w:cs="Times New Roman"/>
          <w:color w:val="000000"/>
          <w:sz w:val="24"/>
          <w:szCs w:val="24"/>
          <w:lang w:eastAsia="bg-BG"/>
        </w:rPr>
        <w:t xml:space="preserve"> й на действие съвпада с периода на действие на Националния план за управление на отпадъците. </w:t>
      </w:r>
    </w:p>
    <w:p w:rsidR="004E4041" w:rsidRPr="00695481" w:rsidRDefault="004E4041" w:rsidP="005C1F15">
      <w:pPr>
        <w:spacing w:after="120" w:line="240" w:lineRule="auto"/>
        <w:jc w:val="both"/>
        <w:rPr>
          <w:rFonts w:ascii="Times New Roman" w:eastAsia="Calibri" w:hAnsi="Times New Roman" w:cs="Times New Roman"/>
          <w:b/>
          <w:sz w:val="24"/>
          <w:szCs w:val="24"/>
        </w:rPr>
      </w:pPr>
    </w:p>
    <w:p w:rsidR="005C1F15" w:rsidRPr="00695481" w:rsidRDefault="005C1F15" w:rsidP="005C1F15">
      <w:pPr>
        <w:spacing w:after="120" w:line="240" w:lineRule="auto"/>
        <w:jc w:val="both"/>
        <w:rPr>
          <w:rFonts w:ascii="Times New Roman" w:eastAsia="Calibri" w:hAnsi="Times New Roman" w:cs="Times New Roman"/>
          <w:b/>
          <w:color w:val="000000" w:themeColor="text1"/>
          <w:sz w:val="24"/>
          <w:szCs w:val="24"/>
        </w:rPr>
      </w:pPr>
      <w:r w:rsidRPr="00695481">
        <w:rPr>
          <w:rFonts w:ascii="Times New Roman" w:eastAsia="Calibri" w:hAnsi="Times New Roman" w:cs="Times New Roman"/>
          <w:b/>
          <w:color w:val="000000" w:themeColor="text1"/>
          <w:sz w:val="24"/>
          <w:szCs w:val="24"/>
        </w:rPr>
        <w:t xml:space="preserve">Национален стратегически план за поетапно намаляване количествата на </w:t>
      </w:r>
      <w:proofErr w:type="spellStart"/>
      <w:r w:rsidRPr="00695481">
        <w:rPr>
          <w:rFonts w:ascii="Times New Roman" w:eastAsia="Calibri" w:hAnsi="Times New Roman" w:cs="Times New Roman"/>
          <w:b/>
          <w:color w:val="000000" w:themeColor="text1"/>
          <w:sz w:val="24"/>
          <w:szCs w:val="24"/>
        </w:rPr>
        <w:t>биоразградимите</w:t>
      </w:r>
      <w:proofErr w:type="spellEnd"/>
      <w:r w:rsidRPr="00695481">
        <w:rPr>
          <w:rFonts w:ascii="Times New Roman" w:eastAsia="Calibri" w:hAnsi="Times New Roman" w:cs="Times New Roman"/>
          <w:b/>
          <w:color w:val="000000" w:themeColor="text1"/>
          <w:sz w:val="24"/>
          <w:szCs w:val="24"/>
        </w:rPr>
        <w:t xml:space="preserve"> отпадъци, предназначени за депониране 2010-2020 г. </w:t>
      </w:r>
    </w:p>
    <w:p w:rsidR="00F12219" w:rsidRPr="00695481" w:rsidRDefault="005C1F15" w:rsidP="00F12219">
      <w:pPr>
        <w:autoSpaceDE w:val="0"/>
        <w:autoSpaceDN w:val="0"/>
        <w:adjustRightInd w:val="0"/>
        <w:spacing w:after="120" w:line="240" w:lineRule="auto"/>
        <w:jc w:val="both"/>
        <w:rPr>
          <w:rFonts w:ascii="Times New Roman" w:eastAsia="Calibri" w:hAnsi="Times New Roman" w:cs="Times New Roman"/>
          <w:color w:val="000000"/>
          <w:sz w:val="24"/>
          <w:szCs w:val="24"/>
          <w:lang w:eastAsia="bg-BG"/>
        </w:rPr>
      </w:pPr>
      <w:r w:rsidRPr="00695481">
        <w:rPr>
          <w:rFonts w:ascii="Times New Roman" w:eastAsia="Calibri" w:hAnsi="Times New Roman" w:cs="Times New Roman"/>
          <w:color w:val="000000"/>
          <w:sz w:val="24"/>
          <w:szCs w:val="24"/>
          <w:lang w:eastAsia="bg-BG"/>
        </w:rPr>
        <w:t xml:space="preserve">Планът е разработен с цел подобряване на околната среда в резултат на намаленото депониране и производството на продукти от </w:t>
      </w:r>
      <w:proofErr w:type="spellStart"/>
      <w:r w:rsidRPr="00695481">
        <w:rPr>
          <w:rFonts w:ascii="Times New Roman" w:eastAsia="Calibri" w:hAnsi="Times New Roman" w:cs="Times New Roman"/>
          <w:color w:val="000000"/>
          <w:sz w:val="24"/>
          <w:szCs w:val="24"/>
          <w:lang w:eastAsia="bg-BG"/>
        </w:rPr>
        <w:t>биоразградими</w:t>
      </w:r>
      <w:proofErr w:type="spellEnd"/>
      <w:r w:rsidRPr="00695481">
        <w:rPr>
          <w:rFonts w:ascii="Times New Roman" w:eastAsia="Calibri" w:hAnsi="Times New Roman" w:cs="Times New Roman"/>
          <w:color w:val="000000"/>
          <w:sz w:val="24"/>
          <w:szCs w:val="24"/>
          <w:lang w:eastAsia="bg-BG"/>
        </w:rPr>
        <w:t xml:space="preserve"> битови отпадъци, които представляват почти две трети от ген</w:t>
      </w:r>
      <w:r w:rsidR="00036793" w:rsidRPr="00695481">
        <w:rPr>
          <w:rFonts w:ascii="Times New Roman" w:eastAsia="Calibri" w:hAnsi="Times New Roman" w:cs="Times New Roman"/>
          <w:color w:val="000000"/>
          <w:sz w:val="24"/>
          <w:szCs w:val="24"/>
          <w:lang w:eastAsia="bg-BG"/>
        </w:rPr>
        <w:t>ерираните битови отпадъци и най-</w:t>
      </w:r>
      <w:r w:rsidRPr="00695481">
        <w:rPr>
          <w:rFonts w:ascii="Times New Roman" w:eastAsia="Calibri" w:hAnsi="Times New Roman" w:cs="Times New Roman"/>
          <w:color w:val="000000"/>
          <w:sz w:val="24"/>
          <w:szCs w:val="24"/>
          <w:lang w:eastAsia="bg-BG"/>
        </w:rPr>
        <w:t xml:space="preserve">вече ограничаване на емисиите на парникови газове и подобряване на качеството на почвите в страната. В изпълнение на европейската директива за депата за отпадъци предвидените мерки в плана предвиждат количествата </w:t>
      </w:r>
      <w:proofErr w:type="spellStart"/>
      <w:r w:rsidRPr="00695481">
        <w:rPr>
          <w:rFonts w:ascii="Times New Roman" w:eastAsia="Calibri" w:hAnsi="Times New Roman" w:cs="Times New Roman"/>
          <w:color w:val="000000"/>
          <w:sz w:val="24"/>
          <w:szCs w:val="24"/>
          <w:lang w:eastAsia="bg-BG"/>
        </w:rPr>
        <w:t>биоразградими</w:t>
      </w:r>
      <w:proofErr w:type="spellEnd"/>
      <w:r w:rsidRPr="00695481">
        <w:rPr>
          <w:rFonts w:ascii="Times New Roman" w:eastAsia="Calibri" w:hAnsi="Times New Roman" w:cs="Times New Roman"/>
          <w:color w:val="000000"/>
          <w:sz w:val="24"/>
          <w:szCs w:val="24"/>
          <w:lang w:eastAsia="bg-BG"/>
        </w:rPr>
        <w:t xml:space="preserve"> битови отпадъци да намалеят до 50% от депонираните в страната такива отпадъци през 2013</w:t>
      </w:r>
      <w:r w:rsidR="00B349B3" w:rsidRPr="00695481">
        <w:rPr>
          <w:rFonts w:ascii="Times New Roman" w:eastAsia="Calibri" w:hAnsi="Times New Roman" w:cs="Times New Roman"/>
          <w:color w:val="000000"/>
          <w:sz w:val="24"/>
          <w:szCs w:val="24"/>
          <w:lang w:eastAsia="bg-BG"/>
        </w:rPr>
        <w:t xml:space="preserve"> </w:t>
      </w:r>
      <w:r w:rsidRPr="00695481">
        <w:rPr>
          <w:rFonts w:ascii="Times New Roman" w:eastAsia="Calibri" w:hAnsi="Times New Roman" w:cs="Times New Roman"/>
          <w:color w:val="000000"/>
          <w:sz w:val="24"/>
          <w:szCs w:val="24"/>
          <w:lang w:eastAsia="bg-BG"/>
        </w:rPr>
        <w:t>г. и до 35% от депонираните в страната такива отпад</w:t>
      </w:r>
      <w:r w:rsidR="00F12219" w:rsidRPr="00695481">
        <w:rPr>
          <w:rFonts w:ascii="Times New Roman" w:eastAsia="Calibri" w:hAnsi="Times New Roman" w:cs="Times New Roman"/>
          <w:color w:val="000000"/>
          <w:sz w:val="24"/>
          <w:szCs w:val="24"/>
          <w:lang w:eastAsia="bg-BG"/>
        </w:rPr>
        <w:t>ъци през 2020</w:t>
      </w:r>
      <w:r w:rsidR="00B349B3" w:rsidRPr="00695481">
        <w:rPr>
          <w:rFonts w:ascii="Times New Roman" w:eastAsia="Calibri" w:hAnsi="Times New Roman" w:cs="Times New Roman"/>
          <w:color w:val="000000"/>
          <w:sz w:val="24"/>
          <w:szCs w:val="24"/>
          <w:lang w:eastAsia="bg-BG"/>
        </w:rPr>
        <w:t xml:space="preserve"> </w:t>
      </w:r>
      <w:r w:rsidR="00F12219" w:rsidRPr="00695481">
        <w:rPr>
          <w:rFonts w:ascii="Times New Roman" w:eastAsia="Calibri" w:hAnsi="Times New Roman" w:cs="Times New Roman"/>
          <w:color w:val="000000"/>
          <w:sz w:val="24"/>
          <w:szCs w:val="24"/>
          <w:lang w:eastAsia="bg-BG"/>
        </w:rPr>
        <w:t>г. Анализите в Общинската програма за управление на отпадъците</w:t>
      </w:r>
      <w:r w:rsidRPr="00695481">
        <w:rPr>
          <w:rFonts w:ascii="Times New Roman" w:eastAsia="Calibri" w:hAnsi="Times New Roman" w:cs="Times New Roman"/>
          <w:color w:val="000000"/>
          <w:sz w:val="24"/>
          <w:szCs w:val="24"/>
          <w:lang w:eastAsia="bg-BG"/>
        </w:rPr>
        <w:t xml:space="preserve"> констатират, че част от мерките в Националния стратегически план за поетапно намаляване количествата на </w:t>
      </w:r>
      <w:proofErr w:type="spellStart"/>
      <w:r w:rsidRPr="00695481">
        <w:rPr>
          <w:rFonts w:ascii="Times New Roman" w:eastAsia="Calibri" w:hAnsi="Times New Roman" w:cs="Times New Roman"/>
          <w:color w:val="000000"/>
          <w:sz w:val="24"/>
          <w:szCs w:val="24"/>
          <w:lang w:eastAsia="bg-BG"/>
        </w:rPr>
        <w:t>биоразградимите</w:t>
      </w:r>
      <w:proofErr w:type="spellEnd"/>
      <w:r w:rsidRPr="00695481">
        <w:rPr>
          <w:rFonts w:ascii="Times New Roman" w:eastAsia="Calibri" w:hAnsi="Times New Roman" w:cs="Times New Roman"/>
          <w:color w:val="000000"/>
          <w:sz w:val="24"/>
          <w:szCs w:val="24"/>
          <w:lang w:eastAsia="bg-BG"/>
        </w:rPr>
        <w:t xml:space="preserve"> отпадъци, предназначени за депониране 2010-2</w:t>
      </w:r>
      <w:r w:rsidR="00F12219" w:rsidRPr="00695481">
        <w:rPr>
          <w:rFonts w:ascii="Times New Roman" w:eastAsia="Calibri" w:hAnsi="Times New Roman" w:cs="Times New Roman"/>
          <w:color w:val="000000"/>
          <w:sz w:val="24"/>
          <w:szCs w:val="24"/>
          <w:lang w:eastAsia="bg-BG"/>
        </w:rPr>
        <w:t xml:space="preserve">020 г. вече са изпълнени, </w:t>
      </w:r>
      <w:r w:rsidRPr="00695481">
        <w:rPr>
          <w:rFonts w:ascii="Times New Roman" w:eastAsia="Calibri" w:hAnsi="Times New Roman" w:cs="Times New Roman"/>
          <w:color w:val="000000"/>
          <w:sz w:val="24"/>
          <w:szCs w:val="24"/>
          <w:lang w:eastAsia="bg-BG"/>
        </w:rPr>
        <w:t xml:space="preserve"> въведена е в екс</w:t>
      </w:r>
      <w:r w:rsidR="00F12219" w:rsidRPr="00695481">
        <w:rPr>
          <w:rFonts w:ascii="Times New Roman" w:eastAsia="Calibri" w:hAnsi="Times New Roman" w:cs="Times New Roman"/>
          <w:color w:val="000000"/>
          <w:sz w:val="24"/>
          <w:szCs w:val="24"/>
          <w:lang w:eastAsia="bg-BG"/>
        </w:rPr>
        <w:t>плоатация</w:t>
      </w:r>
      <w:r w:rsidRPr="00695481">
        <w:rPr>
          <w:rFonts w:ascii="Times New Roman" w:eastAsia="Calibri" w:hAnsi="Times New Roman" w:cs="Times New Roman"/>
          <w:color w:val="000000"/>
          <w:sz w:val="24"/>
          <w:szCs w:val="24"/>
          <w:lang w:eastAsia="bg-BG"/>
        </w:rPr>
        <w:t xml:space="preserve"> инсталация за третиране на зелени и н</w:t>
      </w:r>
      <w:r w:rsidR="00F12219" w:rsidRPr="00695481">
        <w:rPr>
          <w:rFonts w:ascii="Times New Roman" w:eastAsia="Calibri" w:hAnsi="Times New Roman" w:cs="Times New Roman"/>
          <w:color w:val="000000"/>
          <w:sz w:val="24"/>
          <w:szCs w:val="24"/>
          <w:lang w:eastAsia="bg-BG"/>
        </w:rPr>
        <w:t>а хранителни отпадъци на регионалното депо в гр. Габрово.</w:t>
      </w:r>
      <w:r w:rsidRPr="00695481">
        <w:rPr>
          <w:rFonts w:ascii="Times New Roman" w:eastAsia="Calibri" w:hAnsi="Times New Roman" w:cs="Times New Roman"/>
          <w:color w:val="000000"/>
          <w:sz w:val="24"/>
          <w:szCs w:val="24"/>
          <w:lang w:eastAsia="bg-BG"/>
        </w:rPr>
        <w:t xml:space="preserve"> </w:t>
      </w:r>
      <w:r w:rsidR="00F12219" w:rsidRPr="00695481">
        <w:rPr>
          <w:rFonts w:ascii="Times New Roman" w:eastAsia="Calibri" w:hAnsi="Times New Roman" w:cs="Times New Roman"/>
          <w:color w:val="000000"/>
          <w:sz w:val="24"/>
          <w:szCs w:val="24"/>
          <w:lang w:eastAsia="bg-BG"/>
        </w:rPr>
        <w:t xml:space="preserve">Община Трявна има готовност за </w:t>
      </w:r>
      <w:proofErr w:type="spellStart"/>
      <w:r w:rsidR="00F12219" w:rsidRPr="00695481">
        <w:rPr>
          <w:rFonts w:ascii="Times New Roman" w:eastAsia="Calibri" w:hAnsi="Times New Roman" w:cs="Times New Roman"/>
          <w:color w:val="000000"/>
          <w:sz w:val="24"/>
          <w:szCs w:val="24"/>
          <w:lang w:eastAsia="bg-BG"/>
        </w:rPr>
        <w:t>рекултивация</w:t>
      </w:r>
      <w:proofErr w:type="spellEnd"/>
      <w:r w:rsidR="00F12219" w:rsidRPr="00695481">
        <w:rPr>
          <w:rFonts w:ascii="Times New Roman" w:eastAsia="Calibri" w:hAnsi="Times New Roman" w:cs="Times New Roman"/>
          <w:color w:val="000000"/>
          <w:sz w:val="24"/>
          <w:szCs w:val="24"/>
          <w:lang w:eastAsia="bg-BG"/>
        </w:rPr>
        <w:t xml:space="preserve"> на старото общинско депо за отпадъци.</w:t>
      </w:r>
      <w:r w:rsidRPr="00695481">
        <w:rPr>
          <w:rFonts w:ascii="Times New Roman" w:eastAsia="Calibri" w:hAnsi="Times New Roman" w:cs="Times New Roman"/>
          <w:color w:val="000000"/>
          <w:sz w:val="24"/>
          <w:szCs w:val="24"/>
          <w:lang w:eastAsia="bg-BG"/>
        </w:rPr>
        <w:t xml:space="preserve"> </w:t>
      </w:r>
    </w:p>
    <w:p w:rsidR="00FB4C8A" w:rsidRPr="00695481" w:rsidRDefault="00FB4C8A" w:rsidP="00F12219">
      <w:pPr>
        <w:autoSpaceDE w:val="0"/>
        <w:autoSpaceDN w:val="0"/>
        <w:adjustRightInd w:val="0"/>
        <w:spacing w:after="120" w:line="240" w:lineRule="auto"/>
        <w:jc w:val="both"/>
        <w:rPr>
          <w:rFonts w:ascii="Times New Roman" w:eastAsia="Calibri" w:hAnsi="Times New Roman" w:cs="Times New Roman"/>
          <w:color w:val="000000"/>
          <w:sz w:val="24"/>
          <w:szCs w:val="24"/>
          <w:lang w:eastAsia="bg-BG"/>
        </w:rPr>
      </w:pPr>
    </w:p>
    <w:p w:rsidR="005C1F15" w:rsidRPr="00695481" w:rsidRDefault="005C1F15" w:rsidP="005C1F15">
      <w:pPr>
        <w:spacing w:after="120" w:line="240" w:lineRule="auto"/>
        <w:jc w:val="both"/>
        <w:rPr>
          <w:rFonts w:ascii="Times New Roman" w:eastAsia="Calibri" w:hAnsi="Times New Roman" w:cs="Times New Roman"/>
          <w:b/>
          <w:color w:val="000000" w:themeColor="text1"/>
          <w:sz w:val="24"/>
          <w:szCs w:val="24"/>
        </w:rPr>
      </w:pPr>
      <w:r w:rsidRPr="00695481">
        <w:rPr>
          <w:rFonts w:ascii="Times New Roman" w:eastAsia="Calibri" w:hAnsi="Times New Roman" w:cs="Times New Roman"/>
          <w:b/>
          <w:color w:val="000000" w:themeColor="text1"/>
          <w:sz w:val="24"/>
          <w:szCs w:val="24"/>
        </w:rPr>
        <w:t xml:space="preserve">Национален стратегически план за управление на отпадъците от строителството и </w:t>
      </w:r>
      <w:r w:rsidR="009E3978" w:rsidRPr="00695481">
        <w:rPr>
          <w:rFonts w:ascii="Times New Roman" w:eastAsia="Calibri" w:hAnsi="Times New Roman" w:cs="Times New Roman"/>
          <w:b/>
          <w:color w:val="000000" w:themeColor="text1"/>
          <w:sz w:val="24"/>
          <w:szCs w:val="24"/>
        </w:rPr>
        <w:t xml:space="preserve">разрушаване на територията на Република </w:t>
      </w:r>
      <w:r w:rsidRPr="00695481">
        <w:rPr>
          <w:rFonts w:ascii="Times New Roman" w:eastAsia="Calibri" w:hAnsi="Times New Roman" w:cs="Times New Roman"/>
          <w:b/>
          <w:color w:val="000000" w:themeColor="text1"/>
          <w:sz w:val="24"/>
          <w:szCs w:val="24"/>
        </w:rPr>
        <w:t>България за периода 2011-2020 г.</w:t>
      </w:r>
    </w:p>
    <w:p w:rsidR="002C5461" w:rsidRPr="00695481" w:rsidRDefault="005C1F15" w:rsidP="005C1F15">
      <w:pPr>
        <w:autoSpaceDE w:val="0"/>
        <w:autoSpaceDN w:val="0"/>
        <w:adjustRightInd w:val="0"/>
        <w:spacing w:after="120" w:line="240" w:lineRule="auto"/>
        <w:jc w:val="both"/>
        <w:rPr>
          <w:rFonts w:ascii="Times New Roman" w:eastAsia="Calibri" w:hAnsi="Times New Roman" w:cs="Times New Roman"/>
          <w:color w:val="1F497D" w:themeColor="text2"/>
          <w:sz w:val="24"/>
          <w:szCs w:val="24"/>
          <w:lang w:eastAsia="bg-BG"/>
        </w:rPr>
      </w:pPr>
      <w:r w:rsidRPr="00695481">
        <w:rPr>
          <w:rFonts w:ascii="Times New Roman" w:eastAsia="Calibri" w:hAnsi="Times New Roman" w:cs="Times New Roman"/>
          <w:color w:val="000000"/>
          <w:sz w:val="24"/>
          <w:szCs w:val="24"/>
          <w:lang w:eastAsia="bg-BG"/>
        </w:rPr>
        <w:t xml:space="preserve">За първи път този план анализира в детайли състоянието на управлението на отпадъците от строителството и от разрушаването на сгради в страната. На база на </w:t>
      </w:r>
      <w:r w:rsidRPr="00695481">
        <w:rPr>
          <w:rFonts w:ascii="Times New Roman" w:eastAsia="Calibri" w:hAnsi="Times New Roman" w:cs="Times New Roman"/>
          <w:color w:val="000000"/>
          <w:sz w:val="24"/>
          <w:szCs w:val="24"/>
          <w:lang w:eastAsia="bg-BG"/>
        </w:rPr>
        <w:lastRenderedPageBreak/>
        <w:t>обобщените данни от различни източници и техния анализ са направени експертни предположения и прогнози, предложени са законодателни промени и мерки за развитието на инфраструктурата за управление на този поток производствени отпадъци, визиращи 10-годишен период</w:t>
      </w:r>
      <w:r w:rsidR="004D5317" w:rsidRPr="00695481">
        <w:rPr>
          <w:rFonts w:ascii="Times New Roman" w:eastAsia="Calibri" w:hAnsi="Times New Roman" w:cs="Times New Roman"/>
          <w:color w:val="000000"/>
          <w:sz w:val="24"/>
          <w:szCs w:val="24"/>
          <w:lang w:eastAsia="bg-BG"/>
        </w:rPr>
        <w:t xml:space="preserve"> </w:t>
      </w:r>
      <w:r w:rsidRPr="00695481">
        <w:rPr>
          <w:rFonts w:ascii="Times New Roman" w:eastAsia="Calibri" w:hAnsi="Times New Roman" w:cs="Times New Roman"/>
          <w:color w:val="000000"/>
          <w:sz w:val="24"/>
          <w:szCs w:val="24"/>
          <w:lang w:eastAsia="bg-BG"/>
        </w:rPr>
        <w:t>(2011-2020</w:t>
      </w:r>
      <w:r w:rsidR="009E3978" w:rsidRPr="00695481">
        <w:rPr>
          <w:rFonts w:ascii="Times New Roman" w:eastAsia="Calibri" w:hAnsi="Times New Roman" w:cs="Times New Roman"/>
          <w:color w:val="000000"/>
          <w:sz w:val="24"/>
          <w:szCs w:val="24"/>
          <w:lang w:eastAsia="bg-BG"/>
        </w:rPr>
        <w:t xml:space="preserve"> </w:t>
      </w:r>
      <w:r w:rsidRPr="00695481">
        <w:rPr>
          <w:rFonts w:ascii="Times New Roman" w:eastAsia="Calibri" w:hAnsi="Times New Roman" w:cs="Times New Roman"/>
          <w:color w:val="000000"/>
          <w:sz w:val="24"/>
          <w:szCs w:val="24"/>
          <w:lang w:eastAsia="bg-BG"/>
        </w:rPr>
        <w:t>г.). Основната цел е да се доприне</w:t>
      </w:r>
      <w:r w:rsidR="004849E5" w:rsidRPr="00695481">
        <w:rPr>
          <w:rFonts w:ascii="Times New Roman" w:eastAsia="Calibri" w:hAnsi="Times New Roman" w:cs="Times New Roman"/>
          <w:color w:val="000000"/>
          <w:sz w:val="24"/>
          <w:szCs w:val="24"/>
          <w:lang w:eastAsia="bg-BG"/>
        </w:rPr>
        <w:t>се за устойчивото развитие на Република</w:t>
      </w:r>
      <w:r w:rsidRPr="00695481">
        <w:rPr>
          <w:rFonts w:ascii="Times New Roman" w:eastAsia="Calibri" w:hAnsi="Times New Roman" w:cs="Times New Roman"/>
          <w:color w:val="000000"/>
          <w:sz w:val="24"/>
          <w:szCs w:val="24"/>
          <w:lang w:eastAsia="bg-BG"/>
        </w:rPr>
        <w:t xml:space="preserve"> България чрез рециклиране и оползотворяване на 70% от строителните отпадъци към 2020</w:t>
      </w:r>
      <w:r w:rsidR="004849E5" w:rsidRPr="00695481">
        <w:rPr>
          <w:rFonts w:ascii="Times New Roman" w:eastAsia="Calibri" w:hAnsi="Times New Roman" w:cs="Times New Roman"/>
          <w:color w:val="000000"/>
          <w:sz w:val="24"/>
          <w:szCs w:val="24"/>
          <w:lang w:eastAsia="bg-BG"/>
        </w:rPr>
        <w:t xml:space="preserve"> </w:t>
      </w:r>
      <w:r w:rsidRPr="00695481">
        <w:rPr>
          <w:rFonts w:ascii="Times New Roman" w:eastAsia="Calibri" w:hAnsi="Times New Roman" w:cs="Times New Roman"/>
          <w:color w:val="000000"/>
          <w:sz w:val="24"/>
          <w:szCs w:val="24"/>
          <w:lang w:eastAsia="bg-BG"/>
        </w:rPr>
        <w:t>г., което да доведе до намаляване на въздействията върху околната среда, причинени от генерираните им, подобряване на ефективността на използване на ресурсите, увеличаване отговорностите на замърсителите, стимулиране на инвестициите за управление на отпадъците. Стратегическият план е разработен в съответствие с изискванията на Рамковата директива 2008/98/ЕС за отпадъците и европейската Тематичната стратегия за предотвратяване образуването на отпадъци и рециклиране. Планът предвижда нормативни, административни, технически и инвестиционни мерки за поетапно достигане на стратегическата цел. Част от мерките вече са изпълнени</w:t>
      </w:r>
      <w:r w:rsidR="002C5461" w:rsidRPr="00695481">
        <w:rPr>
          <w:rFonts w:ascii="Times New Roman" w:eastAsia="Calibri" w:hAnsi="Times New Roman" w:cs="Times New Roman"/>
          <w:color w:val="000000"/>
          <w:sz w:val="24"/>
          <w:szCs w:val="24"/>
          <w:lang w:eastAsia="bg-BG"/>
        </w:rPr>
        <w:t xml:space="preserve"> – приета е общинска Наредба за управление на отпадъците и поддържане на чистотата на територията на Община Трявна, в която са отразени изискванията на националното законодателство по отношение на </w:t>
      </w:r>
      <w:r w:rsidRPr="00695481">
        <w:rPr>
          <w:rFonts w:ascii="Times New Roman" w:eastAsia="Calibri" w:hAnsi="Times New Roman" w:cs="Times New Roman"/>
          <w:color w:val="000000"/>
          <w:sz w:val="24"/>
          <w:szCs w:val="24"/>
          <w:lang w:eastAsia="bg-BG"/>
        </w:rPr>
        <w:t xml:space="preserve"> третиране на отпадъците от строителството и от разрушаването на сгради</w:t>
      </w:r>
      <w:r w:rsidR="009C6A2D" w:rsidRPr="00695481">
        <w:rPr>
          <w:rFonts w:ascii="Times New Roman" w:eastAsia="Calibri" w:hAnsi="Times New Roman" w:cs="Times New Roman"/>
          <w:color w:val="000000"/>
          <w:sz w:val="24"/>
          <w:szCs w:val="24"/>
          <w:lang w:eastAsia="bg-BG"/>
        </w:rPr>
        <w:t>,</w:t>
      </w:r>
      <w:r w:rsidRPr="00695481">
        <w:rPr>
          <w:rFonts w:ascii="Times New Roman" w:eastAsia="Calibri" w:hAnsi="Times New Roman" w:cs="Times New Roman"/>
          <w:color w:val="000000"/>
          <w:sz w:val="24"/>
          <w:szCs w:val="24"/>
          <w:lang w:eastAsia="bg-BG"/>
        </w:rPr>
        <w:t xml:space="preserve"> поетапните цели за оползотворяване и рециклиране; изискванията за влагане на рециклирани строителни материали в различните типове строежи; контрола; изискванията към възложителите на обществени поръчки за строителство, за предоставяне на информация и контрол</w:t>
      </w:r>
      <w:r w:rsidR="002C5461" w:rsidRPr="00695481">
        <w:rPr>
          <w:rFonts w:ascii="Times New Roman" w:eastAsia="Calibri" w:hAnsi="Times New Roman" w:cs="Times New Roman"/>
          <w:color w:val="000000"/>
          <w:sz w:val="24"/>
          <w:szCs w:val="24"/>
          <w:lang w:eastAsia="bg-BG"/>
        </w:rPr>
        <w:t>.</w:t>
      </w:r>
      <w:r w:rsidR="009C6A2D" w:rsidRPr="00695481">
        <w:rPr>
          <w:rFonts w:ascii="Times New Roman" w:eastAsia="Calibri" w:hAnsi="Times New Roman" w:cs="Times New Roman"/>
          <w:color w:val="000000"/>
          <w:sz w:val="24"/>
          <w:szCs w:val="24"/>
          <w:lang w:eastAsia="bg-BG"/>
        </w:rPr>
        <w:t xml:space="preserve"> В общинската програма за управление на отпадъците са предвидени  инвестиционни мерки за постигане на заложените </w:t>
      </w:r>
      <w:r w:rsidR="009C6A2D" w:rsidRPr="0002146D">
        <w:rPr>
          <w:rFonts w:ascii="Times New Roman" w:eastAsia="Calibri" w:hAnsi="Times New Roman" w:cs="Times New Roman"/>
          <w:color w:val="000000" w:themeColor="text1"/>
          <w:sz w:val="24"/>
          <w:szCs w:val="24"/>
          <w:lang w:eastAsia="bg-BG"/>
        </w:rPr>
        <w:t>цели ( изграждане на площадка за строителни отпадъци и закупуване на трошачка за строителни отпадъци).</w:t>
      </w:r>
      <w:r w:rsidR="009C6A2D" w:rsidRPr="00695481">
        <w:rPr>
          <w:rFonts w:ascii="Times New Roman" w:eastAsia="Calibri" w:hAnsi="Times New Roman" w:cs="Times New Roman"/>
          <w:color w:val="1F497D" w:themeColor="text2"/>
          <w:sz w:val="24"/>
          <w:szCs w:val="24"/>
          <w:lang w:eastAsia="bg-BG"/>
        </w:rPr>
        <w:t xml:space="preserve">  </w:t>
      </w:r>
    </w:p>
    <w:p w:rsidR="00DC15BA" w:rsidRPr="00695481" w:rsidRDefault="00DC15BA" w:rsidP="005C1F15">
      <w:pPr>
        <w:autoSpaceDE w:val="0"/>
        <w:autoSpaceDN w:val="0"/>
        <w:adjustRightInd w:val="0"/>
        <w:spacing w:after="120" w:line="240" w:lineRule="auto"/>
        <w:jc w:val="both"/>
        <w:rPr>
          <w:rFonts w:ascii="Times New Roman" w:eastAsia="Calibri" w:hAnsi="Times New Roman" w:cs="Times New Roman"/>
          <w:color w:val="000000"/>
          <w:sz w:val="24"/>
          <w:szCs w:val="24"/>
          <w:lang w:eastAsia="bg-BG"/>
        </w:rPr>
      </w:pPr>
    </w:p>
    <w:p w:rsidR="005C1F15" w:rsidRPr="00695481" w:rsidRDefault="005C1F15" w:rsidP="005C1F15">
      <w:pPr>
        <w:spacing w:after="120" w:line="240" w:lineRule="auto"/>
        <w:jc w:val="both"/>
        <w:rPr>
          <w:rFonts w:ascii="Times New Roman" w:eastAsia="Calibri" w:hAnsi="Times New Roman" w:cs="Times New Roman"/>
          <w:b/>
          <w:color w:val="000000" w:themeColor="text1"/>
          <w:sz w:val="24"/>
          <w:szCs w:val="24"/>
        </w:rPr>
      </w:pPr>
      <w:r w:rsidRPr="00695481">
        <w:rPr>
          <w:rFonts w:ascii="Times New Roman" w:eastAsia="Calibri" w:hAnsi="Times New Roman" w:cs="Times New Roman"/>
          <w:b/>
          <w:color w:val="000000" w:themeColor="text1"/>
          <w:sz w:val="24"/>
          <w:szCs w:val="24"/>
        </w:rPr>
        <w:t>Национален план за  управление на утайките от ПСОВ до 2020</w:t>
      </w:r>
      <w:r w:rsidR="00C45A62" w:rsidRPr="00695481">
        <w:rPr>
          <w:rFonts w:ascii="Times New Roman" w:eastAsia="Calibri" w:hAnsi="Times New Roman" w:cs="Times New Roman"/>
          <w:b/>
          <w:color w:val="000000" w:themeColor="text1"/>
          <w:sz w:val="24"/>
          <w:szCs w:val="24"/>
        </w:rPr>
        <w:t xml:space="preserve"> </w:t>
      </w:r>
      <w:r w:rsidRPr="00695481">
        <w:rPr>
          <w:rFonts w:ascii="Times New Roman" w:eastAsia="Calibri" w:hAnsi="Times New Roman" w:cs="Times New Roman"/>
          <w:b/>
          <w:color w:val="000000" w:themeColor="text1"/>
          <w:sz w:val="24"/>
          <w:szCs w:val="24"/>
        </w:rPr>
        <w:t xml:space="preserve">г. </w:t>
      </w:r>
    </w:p>
    <w:p w:rsidR="000C322F" w:rsidRPr="00695481" w:rsidRDefault="005C1F15" w:rsidP="005C1F15">
      <w:pPr>
        <w:autoSpaceDE w:val="0"/>
        <w:autoSpaceDN w:val="0"/>
        <w:adjustRightInd w:val="0"/>
        <w:spacing w:after="120" w:line="240" w:lineRule="auto"/>
        <w:jc w:val="both"/>
        <w:rPr>
          <w:rFonts w:ascii="Times New Roman" w:eastAsia="Calibri" w:hAnsi="Times New Roman" w:cs="Times New Roman"/>
          <w:color w:val="000000" w:themeColor="text1"/>
          <w:sz w:val="24"/>
          <w:szCs w:val="24"/>
          <w:lang w:eastAsia="bg-BG"/>
        </w:rPr>
      </w:pPr>
      <w:r w:rsidRPr="00695481">
        <w:rPr>
          <w:rFonts w:ascii="Times New Roman" w:eastAsia="Calibri" w:hAnsi="Times New Roman" w:cs="Times New Roman"/>
          <w:color w:val="000000" w:themeColor="text1"/>
          <w:sz w:val="24"/>
          <w:szCs w:val="24"/>
          <w:lang w:eastAsia="bg-BG"/>
        </w:rPr>
        <w:t>Утайките от ПСОВ са отпадък, чието количество в България ще се увеличава поради изграждането на нови канализации и ПСОВ с цел подобряване на качеството на речните и морските води в страната. В тази връзка под координацията</w:t>
      </w:r>
      <w:r w:rsidR="009C6A2D" w:rsidRPr="00695481">
        <w:rPr>
          <w:rFonts w:ascii="Times New Roman" w:eastAsia="Calibri" w:hAnsi="Times New Roman" w:cs="Times New Roman"/>
          <w:color w:val="000000" w:themeColor="text1"/>
          <w:sz w:val="24"/>
          <w:szCs w:val="24"/>
          <w:lang w:eastAsia="bg-BG"/>
        </w:rPr>
        <w:t xml:space="preserve"> на МОСВ е разработен </w:t>
      </w:r>
      <w:r w:rsidRPr="00695481">
        <w:rPr>
          <w:rFonts w:ascii="Times New Roman" w:eastAsia="Calibri" w:hAnsi="Times New Roman" w:cs="Times New Roman"/>
          <w:color w:val="000000" w:themeColor="text1"/>
          <w:sz w:val="24"/>
          <w:szCs w:val="24"/>
          <w:lang w:eastAsia="bg-BG"/>
        </w:rPr>
        <w:t>Национален план за у</w:t>
      </w:r>
      <w:r w:rsidR="009C6A2D" w:rsidRPr="00695481">
        <w:rPr>
          <w:rFonts w:ascii="Times New Roman" w:eastAsia="Calibri" w:hAnsi="Times New Roman" w:cs="Times New Roman"/>
          <w:color w:val="000000" w:themeColor="text1"/>
          <w:sz w:val="24"/>
          <w:szCs w:val="24"/>
          <w:lang w:eastAsia="bg-BG"/>
        </w:rPr>
        <w:t>правление на утайките до 2020</w:t>
      </w:r>
      <w:r w:rsidR="00C45A62" w:rsidRPr="00695481">
        <w:rPr>
          <w:rFonts w:ascii="Times New Roman" w:eastAsia="Calibri" w:hAnsi="Times New Roman" w:cs="Times New Roman"/>
          <w:color w:val="000000" w:themeColor="text1"/>
          <w:sz w:val="24"/>
          <w:szCs w:val="24"/>
          <w:lang w:eastAsia="bg-BG"/>
        </w:rPr>
        <w:t xml:space="preserve"> </w:t>
      </w:r>
      <w:r w:rsidR="009C6A2D" w:rsidRPr="00695481">
        <w:rPr>
          <w:rFonts w:ascii="Times New Roman" w:eastAsia="Calibri" w:hAnsi="Times New Roman" w:cs="Times New Roman"/>
          <w:color w:val="000000" w:themeColor="text1"/>
          <w:sz w:val="24"/>
          <w:szCs w:val="24"/>
          <w:lang w:eastAsia="bg-BG"/>
        </w:rPr>
        <w:t>г</w:t>
      </w:r>
      <w:r w:rsidRPr="00695481">
        <w:rPr>
          <w:rFonts w:ascii="Times New Roman" w:eastAsia="Calibri" w:hAnsi="Times New Roman" w:cs="Times New Roman"/>
          <w:color w:val="000000" w:themeColor="text1"/>
          <w:sz w:val="24"/>
          <w:szCs w:val="24"/>
          <w:lang w:eastAsia="bg-BG"/>
        </w:rPr>
        <w:t>. Планът предлага дългосрочен подход към управлението на този поток отпадъци в България. В частност Планът прогнозира количествата утайки, които се очаква да бъдат генерирани в резултат на пречистването на отпадъчни води до 2020</w:t>
      </w:r>
      <w:r w:rsidR="00C45A62" w:rsidRPr="00695481">
        <w:rPr>
          <w:rFonts w:ascii="Times New Roman" w:eastAsia="Calibri" w:hAnsi="Times New Roman" w:cs="Times New Roman"/>
          <w:color w:val="000000" w:themeColor="text1"/>
          <w:sz w:val="24"/>
          <w:szCs w:val="24"/>
          <w:lang w:eastAsia="bg-BG"/>
        </w:rPr>
        <w:t xml:space="preserve"> </w:t>
      </w:r>
      <w:r w:rsidRPr="00695481">
        <w:rPr>
          <w:rFonts w:ascii="Times New Roman" w:eastAsia="Calibri" w:hAnsi="Times New Roman" w:cs="Times New Roman"/>
          <w:color w:val="000000" w:themeColor="text1"/>
          <w:sz w:val="24"/>
          <w:szCs w:val="24"/>
          <w:lang w:eastAsia="bg-BG"/>
        </w:rPr>
        <w:t>г., определя възможностите за оползотворяването им и поставя цел до 2020</w:t>
      </w:r>
      <w:r w:rsidR="00C45A62" w:rsidRPr="00695481">
        <w:rPr>
          <w:rFonts w:ascii="Times New Roman" w:eastAsia="Calibri" w:hAnsi="Times New Roman" w:cs="Times New Roman"/>
          <w:color w:val="000000" w:themeColor="text1"/>
          <w:sz w:val="24"/>
          <w:szCs w:val="24"/>
          <w:lang w:eastAsia="bg-BG"/>
        </w:rPr>
        <w:t xml:space="preserve"> </w:t>
      </w:r>
      <w:r w:rsidRPr="00695481">
        <w:rPr>
          <w:rFonts w:ascii="Times New Roman" w:eastAsia="Calibri" w:hAnsi="Times New Roman" w:cs="Times New Roman"/>
          <w:color w:val="000000" w:themeColor="text1"/>
          <w:sz w:val="24"/>
          <w:szCs w:val="24"/>
          <w:lang w:eastAsia="bg-BG"/>
        </w:rPr>
        <w:t xml:space="preserve">г. този поток отпадъци да бъде 100% оползотворен по </w:t>
      </w:r>
      <w:proofErr w:type="spellStart"/>
      <w:r w:rsidRPr="00695481">
        <w:rPr>
          <w:rFonts w:ascii="Times New Roman" w:eastAsia="Calibri" w:hAnsi="Times New Roman" w:cs="Times New Roman"/>
          <w:color w:val="000000" w:themeColor="text1"/>
          <w:sz w:val="24"/>
          <w:szCs w:val="24"/>
          <w:lang w:eastAsia="bg-BG"/>
        </w:rPr>
        <w:t>екологосъобразен</w:t>
      </w:r>
      <w:proofErr w:type="spellEnd"/>
      <w:r w:rsidRPr="00695481">
        <w:rPr>
          <w:rFonts w:ascii="Times New Roman" w:eastAsia="Calibri" w:hAnsi="Times New Roman" w:cs="Times New Roman"/>
          <w:color w:val="000000" w:themeColor="text1"/>
          <w:sz w:val="24"/>
          <w:szCs w:val="24"/>
          <w:lang w:eastAsia="bg-BG"/>
        </w:rPr>
        <w:t xml:space="preserve"> начин, вместо преобладаващо да се депонира. </w:t>
      </w:r>
      <w:r w:rsidR="000C322F" w:rsidRPr="00695481">
        <w:rPr>
          <w:rFonts w:ascii="Times New Roman" w:eastAsia="Calibri" w:hAnsi="Times New Roman" w:cs="Times New Roman"/>
          <w:color w:val="000000" w:themeColor="text1"/>
          <w:sz w:val="24"/>
          <w:szCs w:val="24"/>
          <w:lang w:eastAsia="bg-BG"/>
        </w:rPr>
        <w:t>Община Трявна има изградена пречиствателна станция за отпадъчни води – гр. Трявна, въведена в експлоатация през 2015</w:t>
      </w:r>
      <w:r w:rsidR="00C45A62" w:rsidRPr="00695481">
        <w:rPr>
          <w:rFonts w:ascii="Times New Roman" w:eastAsia="Calibri" w:hAnsi="Times New Roman" w:cs="Times New Roman"/>
          <w:color w:val="000000" w:themeColor="text1"/>
          <w:sz w:val="24"/>
          <w:szCs w:val="24"/>
          <w:lang w:eastAsia="bg-BG"/>
        </w:rPr>
        <w:t xml:space="preserve"> </w:t>
      </w:r>
      <w:r w:rsidR="000C322F" w:rsidRPr="00695481">
        <w:rPr>
          <w:rFonts w:ascii="Times New Roman" w:eastAsia="Calibri" w:hAnsi="Times New Roman" w:cs="Times New Roman"/>
          <w:color w:val="000000" w:themeColor="text1"/>
          <w:sz w:val="24"/>
          <w:szCs w:val="24"/>
          <w:lang w:eastAsia="bg-BG"/>
        </w:rPr>
        <w:t>г. Същат</w:t>
      </w:r>
      <w:r w:rsidR="007B1DA0" w:rsidRPr="00695481">
        <w:rPr>
          <w:rFonts w:ascii="Times New Roman" w:eastAsia="Calibri" w:hAnsi="Times New Roman" w:cs="Times New Roman"/>
          <w:color w:val="000000" w:themeColor="text1"/>
          <w:sz w:val="24"/>
          <w:szCs w:val="24"/>
          <w:lang w:eastAsia="bg-BG"/>
        </w:rPr>
        <w:t xml:space="preserve">а е предоставена за стопанисване и експлоатация на В и К ООД – гр. Габрово, чрез Асоциацията по В и К. Тяхно задължение е да предприемат необходимите действия за оползотворяване на утайките от ПСОВ. Начините за оползотворяване са описани в общинската програма за управление на отпадъците. </w:t>
      </w:r>
    </w:p>
    <w:p w:rsidR="00EC1168" w:rsidRPr="00695481" w:rsidRDefault="00EC1168" w:rsidP="005C1F15">
      <w:pPr>
        <w:spacing w:after="120" w:line="240" w:lineRule="auto"/>
        <w:jc w:val="both"/>
        <w:rPr>
          <w:rFonts w:ascii="Times New Roman" w:eastAsia="Calibri" w:hAnsi="Times New Roman" w:cs="Times New Roman"/>
          <w:b/>
          <w:color w:val="000000" w:themeColor="text1"/>
          <w:sz w:val="24"/>
          <w:szCs w:val="24"/>
        </w:rPr>
      </w:pPr>
    </w:p>
    <w:p w:rsidR="005C1F15" w:rsidRPr="00695481" w:rsidRDefault="005C1F15" w:rsidP="005C1F15">
      <w:pPr>
        <w:spacing w:after="120" w:line="240" w:lineRule="auto"/>
        <w:jc w:val="both"/>
        <w:rPr>
          <w:rFonts w:ascii="Times New Roman" w:eastAsia="Calibri" w:hAnsi="Times New Roman" w:cs="Times New Roman"/>
          <w:b/>
          <w:color w:val="000000" w:themeColor="text1"/>
          <w:sz w:val="24"/>
          <w:szCs w:val="24"/>
        </w:rPr>
      </w:pPr>
      <w:r w:rsidRPr="00695481">
        <w:rPr>
          <w:rFonts w:ascii="Times New Roman" w:eastAsia="Calibri" w:hAnsi="Times New Roman" w:cs="Times New Roman"/>
          <w:b/>
          <w:color w:val="000000" w:themeColor="text1"/>
          <w:sz w:val="24"/>
          <w:szCs w:val="24"/>
        </w:rPr>
        <w:t xml:space="preserve">Трети национален план за изменение на климата 2013 – 2020 г.  </w:t>
      </w:r>
    </w:p>
    <w:p w:rsidR="005C1F15" w:rsidRPr="00695481" w:rsidRDefault="005C1F15" w:rsidP="005C1F15">
      <w:pPr>
        <w:autoSpaceDE w:val="0"/>
        <w:autoSpaceDN w:val="0"/>
        <w:adjustRightInd w:val="0"/>
        <w:spacing w:after="120" w:line="240" w:lineRule="auto"/>
        <w:jc w:val="both"/>
        <w:rPr>
          <w:rFonts w:ascii="Times New Roman" w:eastAsia="Calibri" w:hAnsi="Times New Roman" w:cs="Times New Roman"/>
          <w:color w:val="000000"/>
          <w:sz w:val="24"/>
          <w:szCs w:val="24"/>
          <w:lang w:eastAsia="bg-BG"/>
        </w:rPr>
      </w:pPr>
      <w:r w:rsidRPr="00695481">
        <w:rPr>
          <w:rFonts w:ascii="Times New Roman" w:eastAsia="Calibri" w:hAnsi="Times New Roman" w:cs="Times New Roman"/>
          <w:color w:val="000000"/>
          <w:sz w:val="24"/>
          <w:szCs w:val="24"/>
          <w:lang w:eastAsia="bg-BG"/>
        </w:rPr>
        <w:t xml:space="preserve">С Третия план за действие по изменение на климата се залагат основите на преход към </w:t>
      </w:r>
      <w:proofErr w:type="spellStart"/>
      <w:r w:rsidRPr="00695481">
        <w:rPr>
          <w:rFonts w:ascii="Times New Roman" w:eastAsia="Calibri" w:hAnsi="Times New Roman" w:cs="Times New Roman"/>
          <w:color w:val="000000"/>
          <w:sz w:val="24"/>
          <w:szCs w:val="24"/>
          <w:lang w:eastAsia="bg-BG"/>
        </w:rPr>
        <w:t>нисковъглеродно</w:t>
      </w:r>
      <w:proofErr w:type="spellEnd"/>
      <w:r w:rsidRPr="00695481">
        <w:rPr>
          <w:rFonts w:ascii="Times New Roman" w:eastAsia="Calibri" w:hAnsi="Times New Roman" w:cs="Times New Roman"/>
          <w:color w:val="000000"/>
          <w:sz w:val="24"/>
          <w:szCs w:val="24"/>
          <w:lang w:eastAsia="bg-BG"/>
        </w:rPr>
        <w:t xml:space="preserve"> и ресурсно-ефективно р</w:t>
      </w:r>
      <w:r w:rsidR="002A7B3A" w:rsidRPr="00695481">
        <w:rPr>
          <w:rFonts w:ascii="Times New Roman" w:eastAsia="Calibri" w:hAnsi="Times New Roman" w:cs="Times New Roman"/>
          <w:color w:val="000000"/>
          <w:sz w:val="24"/>
          <w:szCs w:val="24"/>
          <w:lang w:eastAsia="bg-BG"/>
        </w:rPr>
        <w:t>азвитие на страната ни. Въпреки</w:t>
      </w:r>
      <w:r w:rsidRPr="00695481">
        <w:rPr>
          <w:rFonts w:ascii="Times New Roman" w:eastAsia="Calibri" w:hAnsi="Times New Roman" w:cs="Times New Roman"/>
          <w:color w:val="000000"/>
          <w:sz w:val="24"/>
          <w:szCs w:val="24"/>
          <w:lang w:eastAsia="bg-BG"/>
        </w:rPr>
        <w:t xml:space="preserve"> че в абсолютни стойности емисиите</w:t>
      </w:r>
      <w:r w:rsidR="002A7B3A" w:rsidRPr="00695481">
        <w:rPr>
          <w:rFonts w:ascii="Times New Roman" w:eastAsia="Calibri" w:hAnsi="Times New Roman" w:cs="Times New Roman"/>
          <w:color w:val="000000"/>
          <w:sz w:val="24"/>
          <w:szCs w:val="24"/>
          <w:lang w:eastAsia="bg-BG"/>
        </w:rPr>
        <w:t xml:space="preserve"> на парникови газове от сектор „О</w:t>
      </w:r>
      <w:r w:rsidRPr="00695481">
        <w:rPr>
          <w:rFonts w:ascii="Times New Roman" w:eastAsia="Calibri" w:hAnsi="Times New Roman" w:cs="Times New Roman"/>
          <w:color w:val="000000"/>
          <w:sz w:val="24"/>
          <w:szCs w:val="24"/>
          <w:lang w:eastAsia="bg-BG"/>
        </w:rPr>
        <w:t>тпадъци</w:t>
      </w:r>
      <w:r w:rsidR="002A7B3A" w:rsidRPr="00695481">
        <w:rPr>
          <w:rFonts w:ascii="Times New Roman" w:eastAsia="Calibri" w:hAnsi="Times New Roman" w:cs="Times New Roman"/>
          <w:color w:val="000000"/>
          <w:sz w:val="24"/>
          <w:szCs w:val="24"/>
          <w:lang w:eastAsia="bg-BG"/>
        </w:rPr>
        <w:t>”</w:t>
      </w:r>
      <w:r w:rsidRPr="00695481">
        <w:rPr>
          <w:rFonts w:ascii="Times New Roman" w:eastAsia="Calibri" w:hAnsi="Times New Roman" w:cs="Times New Roman"/>
          <w:color w:val="000000"/>
          <w:sz w:val="24"/>
          <w:szCs w:val="24"/>
          <w:lang w:eastAsia="bg-BG"/>
        </w:rPr>
        <w:t xml:space="preserve"> са намалели с почти 28% спрямо базовата 198</w:t>
      </w:r>
      <w:r w:rsidR="00061154" w:rsidRPr="00695481">
        <w:rPr>
          <w:rFonts w:ascii="Times New Roman" w:eastAsia="Calibri" w:hAnsi="Times New Roman" w:cs="Times New Roman"/>
          <w:color w:val="000000"/>
          <w:sz w:val="24"/>
          <w:szCs w:val="24"/>
          <w:lang w:eastAsia="bg-BG"/>
        </w:rPr>
        <w:t>8 година, с</w:t>
      </w:r>
      <w:r w:rsidRPr="00695481">
        <w:rPr>
          <w:rFonts w:ascii="Times New Roman" w:eastAsia="Calibri" w:hAnsi="Times New Roman" w:cs="Times New Roman"/>
          <w:color w:val="000000"/>
          <w:sz w:val="24"/>
          <w:szCs w:val="24"/>
          <w:lang w:eastAsia="bg-BG"/>
        </w:rPr>
        <w:t xml:space="preserve">ектор „Отпадъци” генерира емисии на парникови газове в страната с дял около 6-8% през последните години. Емисиите на </w:t>
      </w:r>
      <w:r w:rsidRPr="00695481">
        <w:rPr>
          <w:rFonts w:ascii="Times New Roman" w:eastAsia="Calibri" w:hAnsi="Times New Roman" w:cs="Times New Roman"/>
          <w:color w:val="000000"/>
          <w:sz w:val="24"/>
          <w:szCs w:val="24"/>
          <w:lang w:eastAsia="bg-BG"/>
        </w:rPr>
        <w:lastRenderedPageBreak/>
        <w:t>парникови газове от депонираните битови отпадъци представляват около 77% от общото количество</w:t>
      </w:r>
      <w:r w:rsidR="00061154" w:rsidRPr="00695481">
        <w:rPr>
          <w:rFonts w:ascii="Times New Roman" w:eastAsia="Calibri" w:hAnsi="Times New Roman" w:cs="Times New Roman"/>
          <w:color w:val="000000"/>
          <w:sz w:val="24"/>
          <w:szCs w:val="24"/>
          <w:lang w:eastAsia="bg-BG"/>
        </w:rPr>
        <w:t xml:space="preserve"> емитирани парникови газове от с</w:t>
      </w:r>
      <w:r w:rsidRPr="00695481">
        <w:rPr>
          <w:rFonts w:ascii="Times New Roman" w:eastAsia="Calibri" w:hAnsi="Times New Roman" w:cs="Times New Roman"/>
          <w:color w:val="000000"/>
          <w:sz w:val="24"/>
          <w:szCs w:val="24"/>
          <w:lang w:eastAsia="bg-BG"/>
        </w:rPr>
        <w:t xml:space="preserve">ектор „Отпадъци”, а от третирането на отпадъчни води - около 22%. </w:t>
      </w:r>
    </w:p>
    <w:p w:rsidR="00CD2BFB" w:rsidRPr="00695481" w:rsidRDefault="00CD2BFB" w:rsidP="005C1F15">
      <w:pPr>
        <w:autoSpaceDE w:val="0"/>
        <w:autoSpaceDN w:val="0"/>
        <w:adjustRightInd w:val="0"/>
        <w:spacing w:after="120" w:line="240" w:lineRule="auto"/>
        <w:jc w:val="both"/>
        <w:rPr>
          <w:rFonts w:ascii="Times New Roman" w:eastAsia="Calibri" w:hAnsi="Times New Roman" w:cs="Times New Roman"/>
          <w:color w:val="000000"/>
          <w:sz w:val="24"/>
          <w:szCs w:val="24"/>
          <w:lang w:eastAsia="bg-BG"/>
        </w:rPr>
      </w:pPr>
      <w:r w:rsidRPr="00695481">
        <w:rPr>
          <w:rFonts w:ascii="Times New Roman" w:eastAsia="Calibri" w:hAnsi="Times New Roman" w:cs="Times New Roman"/>
          <w:color w:val="000000"/>
          <w:sz w:val="24"/>
          <w:szCs w:val="24"/>
          <w:lang w:eastAsia="bg-BG"/>
        </w:rPr>
        <w:t>О</w:t>
      </w:r>
      <w:r w:rsidR="005C1F15" w:rsidRPr="00695481">
        <w:rPr>
          <w:rFonts w:ascii="Times New Roman" w:eastAsia="Calibri" w:hAnsi="Times New Roman" w:cs="Times New Roman"/>
          <w:color w:val="000000"/>
          <w:sz w:val="24"/>
          <w:szCs w:val="24"/>
          <w:lang w:eastAsia="bg-BG"/>
        </w:rPr>
        <w:t>сновните мерки за сектор „Отпадъци“ в Третия национален план по изменение на климата са насочени към ограничаване на депонирането на битови отпадъци, преустановяване на експлоатацията на депа, неотговарящи на изискванията и закриване на депата с преустанове</w:t>
      </w:r>
      <w:r w:rsidRPr="00695481">
        <w:rPr>
          <w:rFonts w:ascii="Times New Roman" w:eastAsia="Calibri" w:hAnsi="Times New Roman" w:cs="Times New Roman"/>
          <w:color w:val="000000"/>
          <w:sz w:val="24"/>
          <w:szCs w:val="24"/>
          <w:lang w:eastAsia="bg-BG"/>
        </w:rPr>
        <w:t>на експлоатация.</w:t>
      </w:r>
    </w:p>
    <w:p w:rsidR="00CD2BFB" w:rsidRPr="00695481" w:rsidRDefault="00CD2BFB" w:rsidP="00415274">
      <w:pPr>
        <w:autoSpaceDE w:val="0"/>
        <w:autoSpaceDN w:val="0"/>
        <w:adjustRightInd w:val="0"/>
        <w:spacing w:after="120" w:line="240" w:lineRule="auto"/>
        <w:jc w:val="both"/>
        <w:rPr>
          <w:rFonts w:ascii="Times New Roman" w:eastAsia="Calibri" w:hAnsi="Times New Roman" w:cs="Times New Roman"/>
          <w:color w:val="000000"/>
          <w:sz w:val="24"/>
          <w:szCs w:val="24"/>
          <w:lang w:eastAsia="bg-BG"/>
        </w:rPr>
      </w:pPr>
      <w:r w:rsidRPr="00695481">
        <w:rPr>
          <w:rFonts w:ascii="Times New Roman" w:eastAsia="Calibri" w:hAnsi="Times New Roman" w:cs="Times New Roman"/>
          <w:color w:val="000000"/>
          <w:sz w:val="24"/>
          <w:szCs w:val="24"/>
          <w:lang w:eastAsia="bg-BG"/>
        </w:rPr>
        <w:t xml:space="preserve">Очевидна е връзката </w:t>
      </w:r>
      <w:r w:rsidR="00415274" w:rsidRPr="00695481">
        <w:rPr>
          <w:rFonts w:ascii="Times New Roman" w:eastAsia="Calibri" w:hAnsi="Times New Roman" w:cs="Times New Roman"/>
          <w:color w:val="000000"/>
          <w:sz w:val="24"/>
          <w:szCs w:val="24"/>
          <w:lang w:eastAsia="bg-BG"/>
        </w:rPr>
        <w:t>между Програмата за управление на отпадъците на Община Трявна</w:t>
      </w:r>
      <w:r w:rsidR="005C1F15" w:rsidRPr="00695481">
        <w:rPr>
          <w:rFonts w:ascii="Times New Roman" w:eastAsia="Calibri" w:hAnsi="Times New Roman" w:cs="Times New Roman"/>
          <w:color w:val="000000"/>
          <w:sz w:val="24"/>
          <w:szCs w:val="24"/>
          <w:lang w:eastAsia="bg-BG"/>
        </w:rPr>
        <w:t xml:space="preserve"> и Третия национале</w:t>
      </w:r>
      <w:r w:rsidRPr="00695481">
        <w:rPr>
          <w:rFonts w:ascii="Times New Roman" w:eastAsia="Calibri" w:hAnsi="Times New Roman" w:cs="Times New Roman"/>
          <w:color w:val="000000"/>
          <w:sz w:val="24"/>
          <w:szCs w:val="24"/>
          <w:lang w:eastAsia="bg-BG"/>
        </w:rPr>
        <w:t xml:space="preserve">н план по изменение на климата. Изградена е и работи сепарираща инсталация и площадка за </w:t>
      </w:r>
      <w:proofErr w:type="spellStart"/>
      <w:r w:rsidRPr="00695481">
        <w:rPr>
          <w:rFonts w:ascii="Times New Roman" w:eastAsia="Calibri" w:hAnsi="Times New Roman" w:cs="Times New Roman"/>
          <w:color w:val="000000"/>
          <w:sz w:val="24"/>
          <w:szCs w:val="24"/>
          <w:lang w:eastAsia="bg-BG"/>
        </w:rPr>
        <w:t>компостиране</w:t>
      </w:r>
      <w:proofErr w:type="spellEnd"/>
      <w:r w:rsidRPr="00695481">
        <w:rPr>
          <w:rFonts w:ascii="Times New Roman" w:eastAsia="Calibri" w:hAnsi="Times New Roman" w:cs="Times New Roman"/>
          <w:color w:val="000000"/>
          <w:sz w:val="24"/>
          <w:szCs w:val="24"/>
          <w:lang w:eastAsia="bg-BG"/>
        </w:rPr>
        <w:t xml:space="preserve"> с цел намаляване на количествата депонирани отпадъци. Преустановена е експлоатацията на старото общинско депо обслужващо Община Трявна. </w:t>
      </w:r>
    </w:p>
    <w:p w:rsidR="005C1F15" w:rsidRPr="00695481" w:rsidRDefault="005C1F15" w:rsidP="00415274">
      <w:pPr>
        <w:tabs>
          <w:tab w:val="left" w:pos="1320"/>
        </w:tabs>
        <w:jc w:val="both"/>
        <w:rPr>
          <w:rFonts w:ascii="Times New Roman" w:hAnsi="Times New Roman" w:cs="Times New Roman"/>
        </w:rPr>
      </w:pPr>
    </w:p>
    <w:p w:rsidR="00FA6C68" w:rsidRPr="00695481" w:rsidRDefault="00FA6C68" w:rsidP="003D40B9">
      <w:pPr>
        <w:tabs>
          <w:tab w:val="left" w:pos="1320"/>
        </w:tabs>
        <w:jc w:val="both"/>
        <w:rPr>
          <w:rFonts w:ascii="Times New Roman" w:hAnsi="Times New Roman" w:cs="Times New Roman"/>
          <w:b/>
          <w:sz w:val="24"/>
          <w:szCs w:val="24"/>
        </w:rPr>
      </w:pPr>
      <w:r w:rsidRPr="00695481">
        <w:rPr>
          <w:rFonts w:ascii="Times New Roman" w:hAnsi="Times New Roman" w:cs="Times New Roman"/>
          <w:b/>
          <w:sz w:val="24"/>
          <w:szCs w:val="24"/>
        </w:rPr>
        <w:t>Областна стратегия за развитие на</w:t>
      </w:r>
      <w:r w:rsidR="00AA15F5" w:rsidRPr="00695481">
        <w:rPr>
          <w:rFonts w:ascii="Times New Roman" w:hAnsi="Times New Roman" w:cs="Times New Roman"/>
          <w:b/>
          <w:sz w:val="24"/>
          <w:szCs w:val="24"/>
        </w:rPr>
        <w:t xml:space="preserve"> област Габрово за периода 2014</w:t>
      </w:r>
      <w:r w:rsidRPr="00695481">
        <w:rPr>
          <w:rFonts w:ascii="Times New Roman" w:hAnsi="Times New Roman" w:cs="Times New Roman"/>
          <w:b/>
          <w:sz w:val="24"/>
          <w:szCs w:val="24"/>
        </w:rPr>
        <w:t>-2020</w:t>
      </w:r>
      <w:r w:rsidR="00AA15F5" w:rsidRPr="00695481">
        <w:rPr>
          <w:rFonts w:ascii="Times New Roman" w:hAnsi="Times New Roman" w:cs="Times New Roman"/>
          <w:b/>
          <w:sz w:val="24"/>
          <w:szCs w:val="24"/>
        </w:rPr>
        <w:t xml:space="preserve"> </w:t>
      </w:r>
      <w:r w:rsidRPr="00695481">
        <w:rPr>
          <w:rFonts w:ascii="Times New Roman" w:hAnsi="Times New Roman" w:cs="Times New Roman"/>
          <w:b/>
          <w:sz w:val="24"/>
          <w:szCs w:val="24"/>
        </w:rPr>
        <w:t xml:space="preserve">г. </w:t>
      </w:r>
    </w:p>
    <w:p w:rsidR="003D40B9" w:rsidRPr="00695481" w:rsidRDefault="003D40B9" w:rsidP="003D40B9">
      <w:pPr>
        <w:spacing w:after="0" w:line="240" w:lineRule="auto"/>
        <w:jc w:val="both"/>
        <w:rPr>
          <w:rFonts w:ascii="Times New Roman" w:eastAsia="Times New Roman" w:hAnsi="Times New Roman" w:cs="Times New Roman"/>
          <w:sz w:val="24"/>
          <w:szCs w:val="24"/>
          <w:lang w:eastAsia="bg-BG"/>
        </w:rPr>
      </w:pPr>
      <w:r w:rsidRPr="00695481">
        <w:rPr>
          <w:rFonts w:ascii="Times New Roman" w:eastAsia="Times New Roman" w:hAnsi="Times New Roman" w:cs="Times New Roman"/>
          <w:sz w:val="24"/>
          <w:szCs w:val="24"/>
          <w:lang w:eastAsia="bg-BG"/>
        </w:rPr>
        <w:t xml:space="preserve">Разработването на Областната стратегия за развитие е регламентирано в Закона за </w:t>
      </w:r>
      <w:r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 xml:space="preserve">регионалното развитие и Правилника за неговото прилагане. Стратегията кореспондира с предвижданията на регионалната политика на ЕС, националните цели и приоритети за </w:t>
      </w:r>
    </w:p>
    <w:p w:rsidR="003D40B9" w:rsidRPr="00695481" w:rsidRDefault="003D40B9" w:rsidP="003D40B9">
      <w:pPr>
        <w:spacing w:after="0" w:line="240" w:lineRule="auto"/>
        <w:jc w:val="both"/>
        <w:rPr>
          <w:rFonts w:ascii="Times New Roman" w:eastAsia="Times New Roman" w:hAnsi="Times New Roman" w:cs="Times New Roman"/>
          <w:sz w:val="24"/>
          <w:szCs w:val="24"/>
          <w:lang w:val="en-US" w:eastAsia="bg-BG"/>
        </w:rPr>
      </w:pPr>
      <w:r w:rsidRPr="00695481">
        <w:rPr>
          <w:rFonts w:ascii="Times New Roman" w:eastAsia="Times New Roman" w:hAnsi="Times New Roman" w:cs="Times New Roman"/>
          <w:sz w:val="24"/>
          <w:szCs w:val="24"/>
          <w:lang w:eastAsia="bg-BG"/>
        </w:rPr>
        <w:t>развитие и актуалното социално-икономическо състояние на област Габрово. Периодът на действие на настоящата стратегия е 7</w:t>
      </w:r>
      <w:r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годишен и съвпада с</w:t>
      </w:r>
      <w:r w:rsidRPr="00695481">
        <w:rPr>
          <w:rFonts w:ascii="Times New Roman" w:eastAsia="Times New Roman" w:hAnsi="Times New Roman" w:cs="Times New Roman"/>
          <w:sz w:val="24"/>
          <w:szCs w:val="24"/>
          <w:lang w:val="en-US" w:eastAsia="bg-BG"/>
        </w:rPr>
        <w:t xml:space="preserve"> </w:t>
      </w:r>
      <w:r w:rsidRPr="00695481">
        <w:rPr>
          <w:rFonts w:ascii="Times New Roman" w:eastAsia="Times New Roman" w:hAnsi="Times New Roman" w:cs="Times New Roman"/>
          <w:sz w:val="24"/>
          <w:szCs w:val="24"/>
          <w:lang w:eastAsia="bg-BG"/>
        </w:rPr>
        <w:t>плановия период на ЕС.</w:t>
      </w:r>
    </w:p>
    <w:p w:rsidR="00FA6C68" w:rsidRPr="00695481" w:rsidRDefault="00FA6C68" w:rsidP="005A6A71">
      <w:pPr>
        <w:tabs>
          <w:tab w:val="left" w:pos="1320"/>
        </w:tabs>
        <w:jc w:val="both"/>
        <w:rPr>
          <w:rFonts w:ascii="Times New Roman" w:hAnsi="Times New Roman" w:cs="Times New Roman"/>
          <w:sz w:val="24"/>
          <w:szCs w:val="24"/>
        </w:rPr>
      </w:pPr>
      <w:r w:rsidRPr="00695481">
        <w:rPr>
          <w:rFonts w:ascii="Times New Roman" w:hAnsi="Times New Roman" w:cs="Times New Roman"/>
          <w:sz w:val="24"/>
          <w:szCs w:val="24"/>
        </w:rPr>
        <w:t>Специфич</w:t>
      </w:r>
      <w:r w:rsidR="005A6A71" w:rsidRPr="00695481">
        <w:rPr>
          <w:rFonts w:ascii="Times New Roman" w:hAnsi="Times New Roman" w:cs="Times New Roman"/>
          <w:sz w:val="24"/>
          <w:szCs w:val="24"/>
        </w:rPr>
        <w:t xml:space="preserve">на цел 4.1: </w:t>
      </w:r>
      <w:r w:rsidRPr="00695481">
        <w:rPr>
          <w:rFonts w:ascii="Times New Roman" w:hAnsi="Times New Roman" w:cs="Times New Roman"/>
          <w:sz w:val="24"/>
          <w:szCs w:val="24"/>
        </w:rPr>
        <w:t xml:space="preserve"> Доизграждане на регионална система за управление на отпадъците и въз</w:t>
      </w:r>
      <w:r w:rsidR="005A6A71" w:rsidRPr="00695481">
        <w:rPr>
          <w:rFonts w:ascii="Times New Roman" w:hAnsi="Times New Roman" w:cs="Times New Roman"/>
          <w:sz w:val="24"/>
          <w:szCs w:val="24"/>
        </w:rPr>
        <w:t xml:space="preserve">становяване на нарушени терени, която включва изграждане на регионална система за управление на отпадъците в гр. Габрово, закриване и </w:t>
      </w:r>
      <w:proofErr w:type="spellStart"/>
      <w:r w:rsidR="005A6A71" w:rsidRPr="00695481">
        <w:rPr>
          <w:rFonts w:ascii="Times New Roman" w:hAnsi="Times New Roman" w:cs="Times New Roman"/>
          <w:sz w:val="24"/>
          <w:szCs w:val="24"/>
        </w:rPr>
        <w:t>рекултивация</w:t>
      </w:r>
      <w:proofErr w:type="spellEnd"/>
      <w:r w:rsidR="005A6A71" w:rsidRPr="00695481">
        <w:rPr>
          <w:rFonts w:ascii="Times New Roman" w:hAnsi="Times New Roman" w:cs="Times New Roman"/>
          <w:sz w:val="24"/>
          <w:szCs w:val="24"/>
        </w:rPr>
        <w:t xml:space="preserve"> на съществуващите депа, разделно събиране на отпадъци и др. Всяко едно от нещата заложени в тази цел са подробно разписани в общинската програма за управление на отпадъците. От 2015</w:t>
      </w:r>
      <w:r w:rsidR="007B789F" w:rsidRPr="00695481">
        <w:rPr>
          <w:rFonts w:ascii="Times New Roman" w:hAnsi="Times New Roman" w:cs="Times New Roman"/>
          <w:sz w:val="24"/>
          <w:szCs w:val="24"/>
        </w:rPr>
        <w:t xml:space="preserve"> </w:t>
      </w:r>
      <w:r w:rsidR="005A6A71" w:rsidRPr="00695481">
        <w:rPr>
          <w:rFonts w:ascii="Times New Roman" w:hAnsi="Times New Roman" w:cs="Times New Roman"/>
          <w:sz w:val="24"/>
          <w:szCs w:val="24"/>
        </w:rPr>
        <w:t xml:space="preserve">г. е въведено в експлоатация регионалното депо за отпадъци, което обслужва Общините Габрово и Трявна. </w:t>
      </w:r>
    </w:p>
    <w:p w:rsidR="00FA6C68" w:rsidRPr="00695481" w:rsidRDefault="00FA6C68" w:rsidP="00720B5F">
      <w:pPr>
        <w:tabs>
          <w:tab w:val="left" w:pos="1320"/>
        </w:tabs>
        <w:rPr>
          <w:rFonts w:ascii="Times New Roman" w:hAnsi="Times New Roman" w:cs="Times New Roman"/>
          <w:b/>
          <w:sz w:val="24"/>
          <w:szCs w:val="24"/>
        </w:rPr>
      </w:pPr>
    </w:p>
    <w:p w:rsidR="005C1F15" w:rsidRPr="00695481" w:rsidRDefault="00121F31" w:rsidP="00720B5F">
      <w:pPr>
        <w:tabs>
          <w:tab w:val="left" w:pos="1320"/>
        </w:tabs>
        <w:rPr>
          <w:rFonts w:ascii="Times New Roman" w:hAnsi="Times New Roman" w:cs="Times New Roman"/>
          <w:b/>
          <w:sz w:val="24"/>
          <w:szCs w:val="24"/>
        </w:rPr>
      </w:pPr>
      <w:r w:rsidRPr="00695481">
        <w:rPr>
          <w:rFonts w:ascii="Times New Roman" w:hAnsi="Times New Roman" w:cs="Times New Roman"/>
          <w:b/>
          <w:sz w:val="24"/>
          <w:szCs w:val="24"/>
        </w:rPr>
        <w:t xml:space="preserve">Общински план за развитие </w:t>
      </w:r>
      <w:r w:rsidR="00FA6C68" w:rsidRPr="00695481">
        <w:rPr>
          <w:rFonts w:ascii="Times New Roman" w:hAnsi="Times New Roman" w:cs="Times New Roman"/>
          <w:b/>
          <w:sz w:val="24"/>
          <w:szCs w:val="24"/>
        </w:rPr>
        <w:t xml:space="preserve"> 2014-2020</w:t>
      </w:r>
      <w:r w:rsidR="007B789F" w:rsidRPr="00695481">
        <w:rPr>
          <w:rFonts w:ascii="Times New Roman" w:hAnsi="Times New Roman" w:cs="Times New Roman"/>
          <w:b/>
          <w:sz w:val="24"/>
          <w:szCs w:val="24"/>
        </w:rPr>
        <w:t xml:space="preserve"> </w:t>
      </w:r>
      <w:r w:rsidR="00FA6C68" w:rsidRPr="00695481">
        <w:rPr>
          <w:rFonts w:ascii="Times New Roman" w:hAnsi="Times New Roman" w:cs="Times New Roman"/>
          <w:b/>
          <w:sz w:val="24"/>
          <w:szCs w:val="24"/>
        </w:rPr>
        <w:t xml:space="preserve">г. </w:t>
      </w:r>
    </w:p>
    <w:p w:rsidR="00A57221" w:rsidRPr="00695481" w:rsidRDefault="00A57221" w:rsidP="00101452">
      <w:pPr>
        <w:tabs>
          <w:tab w:val="left" w:pos="1320"/>
        </w:tabs>
        <w:spacing w:after="0" w:line="240" w:lineRule="auto"/>
        <w:jc w:val="both"/>
        <w:rPr>
          <w:rFonts w:ascii="Times New Roman" w:hAnsi="Times New Roman" w:cs="Times New Roman"/>
          <w:sz w:val="24"/>
          <w:szCs w:val="24"/>
        </w:rPr>
      </w:pPr>
      <w:r w:rsidRPr="00695481">
        <w:rPr>
          <w:rFonts w:ascii="Times New Roman" w:hAnsi="Times New Roman" w:cs="Times New Roman"/>
          <w:sz w:val="24"/>
          <w:szCs w:val="24"/>
        </w:rPr>
        <w:t xml:space="preserve">Планът за развитие на Община Трявна е дългосрочен рамков документ, определящ целите и приоритетите на регионалната политика за Община Трявна. </w:t>
      </w:r>
    </w:p>
    <w:p w:rsidR="00A57221" w:rsidRPr="00695481" w:rsidRDefault="00121F31" w:rsidP="00101452">
      <w:pPr>
        <w:tabs>
          <w:tab w:val="left" w:pos="1320"/>
        </w:tabs>
        <w:spacing w:after="0" w:line="240" w:lineRule="auto"/>
        <w:jc w:val="both"/>
        <w:rPr>
          <w:rFonts w:ascii="Times New Roman" w:hAnsi="Times New Roman" w:cs="Times New Roman"/>
          <w:sz w:val="24"/>
          <w:szCs w:val="24"/>
        </w:rPr>
      </w:pPr>
      <w:r w:rsidRPr="00695481">
        <w:rPr>
          <w:rFonts w:ascii="Times New Roman" w:hAnsi="Times New Roman" w:cs="Times New Roman"/>
          <w:sz w:val="24"/>
          <w:szCs w:val="24"/>
        </w:rPr>
        <w:t xml:space="preserve">Общинския план за развитие </w:t>
      </w:r>
      <w:r w:rsidR="00A57221" w:rsidRPr="00695481">
        <w:rPr>
          <w:rFonts w:ascii="Times New Roman" w:hAnsi="Times New Roman" w:cs="Times New Roman"/>
          <w:sz w:val="24"/>
          <w:szCs w:val="24"/>
        </w:rPr>
        <w:t>2014-2020</w:t>
      </w:r>
      <w:r w:rsidR="007B789F" w:rsidRPr="00695481">
        <w:rPr>
          <w:rFonts w:ascii="Times New Roman" w:hAnsi="Times New Roman" w:cs="Times New Roman"/>
          <w:sz w:val="24"/>
          <w:szCs w:val="24"/>
        </w:rPr>
        <w:t xml:space="preserve"> </w:t>
      </w:r>
      <w:r w:rsidR="00A57221" w:rsidRPr="00695481">
        <w:rPr>
          <w:rFonts w:ascii="Times New Roman" w:hAnsi="Times New Roman" w:cs="Times New Roman"/>
          <w:sz w:val="24"/>
          <w:szCs w:val="24"/>
        </w:rPr>
        <w:t xml:space="preserve">г. </w:t>
      </w:r>
      <w:r w:rsidRPr="00695481">
        <w:rPr>
          <w:rFonts w:ascii="Times New Roman" w:hAnsi="Times New Roman" w:cs="Times New Roman"/>
          <w:sz w:val="24"/>
          <w:szCs w:val="24"/>
        </w:rPr>
        <w:t xml:space="preserve"> предвижда </w:t>
      </w:r>
      <w:r w:rsidR="00A57221" w:rsidRPr="00695481">
        <w:rPr>
          <w:rFonts w:ascii="Times New Roman" w:hAnsi="Times New Roman" w:cs="Times New Roman"/>
          <w:sz w:val="24"/>
          <w:szCs w:val="24"/>
        </w:rPr>
        <w:t xml:space="preserve">мерки за постигане </w:t>
      </w:r>
      <w:r w:rsidR="00101452" w:rsidRPr="00695481">
        <w:rPr>
          <w:rFonts w:ascii="Times New Roman" w:hAnsi="Times New Roman" w:cs="Times New Roman"/>
          <w:sz w:val="24"/>
          <w:szCs w:val="24"/>
        </w:rPr>
        <w:t xml:space="preserve">на следните основни цели: </w:t>
      </w:r>
      <w:r w:rsidR="00A57221" w:rsidRPr="00695481">
        <w:rPr>
          <w:rFonts w:ascii="Times New Roman" w:hAnsi="Times New Roman" w:cs="Times New Roman"/>
          <w:sz w:val="24"/>
          <w:szCs w:val="24"/>
        </w:rPr>
        <w:t>Намаляване или ограничаване образуването на отпадъци, както</w:t>
      </w:r>
      <w:r w:rsidR="00101452" w:rsidRPr="00695481">
        <w:rPr>
          <w:rFonts w:ascii="Times New Roman" w:hAnsi="Times New Roman" w:cs="Times New Roman"/>
          <w:sz w:val="24"/>
          <w:szCs w:val="24"/>
        </w:rPr>
        <w:t xml:space="preserve"> и степента на тяхната опасност и </w:t>
      </w:r>
      <w:r w:rsidR="00A57221" w:rsidRPr="00695481">
        <w:rPr>
          <w:rFonts w:ascii="Times New Roman" w:hAnsi="Times New Roman" w:cs="Times New Roman"/>
          <w:sz w:val="24"/>
          <w:szCs w:val="24"/>
        </w:rPr>
        <w:t>Почистване н</w:t>
      </w:r>
      <w:r w:rsidR="00101452" w:rsidRPr="00695481">
        <w:rPr>
          <w:rFonts w:ascii="Times New Roman" w:hAnsi="Times New Roman" w:cs="Times New Roman"/>
          <w:sz w:val="24"/>
          <w:szCs w:val="24"/>
        </w:rPr>
        <w:t xml:space="preserve">а стари замърсявания с отпадъци.  Към Общинската програма за управление на отпадъците е разработена програма за предотвратяване образуването на отпадъци и програма за подобряване на йерархията на управление на други потоци отпадъци и намаляване на риска за околната среда от депата за битови отпадъци. </w:t>
      </w:r>
    </w:p>
    <w:p w:rsidR="00A57221" w:rsidRPr="00695481" w:rsidRDefault="00A57221" w:rsidP="00101452">
      <w:pPr>
        <w:tabs>
          <w:tab w:val="left" w:pos="1320"/>
        </w:tabs>
        <w:spacing w:after="0" w:line="240" w:lineRule="auto"/>
        <w:jc w:val="both"/>
        <w:rPr>
          <w:rFonts w:ascii="Times New Roman" w:hAnsi="Times New Roman" w:cs="Times New Roman"/>
          <w:sz w:val="24"/>
          <w:szCs w:val="24"/>
          <w:lang w:val="en-US"/>
        </w:rPr>
      </w:pPr>
    </w:p>
    <w:p w:rsidR="005565FD" w:rsidRPr="00695481" w:rsidRDefault="005565FD" w:rsidP="005565FD">
      <w:pPr>
        <w:pStyle w:val="Heading1"/>
        <w:rPr>
          <w:rFonts w:ascii="Times New Roman" w:hAnsi="Times New Roman" w:cs="Times New Roman"/>
        </w:rPr>
      </w:pPr>
      <w:bookmarkStart w:id="64" w:name="_Toc390187102"/>
      <w:bookmarkStart w:id="65" w:name="_Toc437504280"/>
      <w:r w:rsidRPr="00695481">
        <w:rPr>
          <w:rFonts w:ascii="Times New Roman" w:hAnsi="Times New Roman" w:cs="Times New Roman"/>
        </w:rPr>
        <w:lastRenderedPageBreak/>
        <w:t>V</w:t>
      </w:r>
      <w:r w:rsidR="00371E39" w:rsidRPr="00695481">
        <w:rPr>
          <w:rFonts w:ascii="Times New Roman" w:hAnsi="Times New Roman" w:cs="Times New Roman"/>
          <w:lang w:val="en-US"/>
        </w:rPr>
        <w:t>I</w:t>
      </w:r>
      <w:r w:rsidRPr="00695481">
        <w:rPr>
          <w:rFonts w:ascii="Times New Roman" w:hAnsi="Times New Roman" w:cs="Times New Roman"/>
        </w:rPr>
        <w:t>I. Система за наблюдение и контрол на изпълнението на Общинската програма за управление на отпадъците 2014-2020 г.</w:t>
      </w:r>
      <w:bookmarkEnd w:id="64"/>
      <w:bookmarkEnd w:id="65"/>
    </w:p>
    <w:p w:rsidR="008D542B" w:rsidRPr="00695481" w:rsidRDefault="00E60882" w:rsidP="008D542B">
      <w:pPr>
        <w:autoSpaceDE w:val="0"/>
        <w:autoSpaceDN w:val="0"/>
        <w:adjustRightInd w:val="0"/>
        <w:spacing w:after="120" w:line="240" w:lineRule="auto"/>
        <w:jc w:val="both"/>
        <w:rPr>
          <w:rFonts w:ascii="Times New Roman" w:eastAsia="Calibri" w:hAnsi="Times New Roman" w:cs="Times New Roman"/>
          <w:color w:val="000000"/>
          <w:sz w:val="24"/>
          <w:szCs w:val="24"/>
          <w:lang w:eastAsia="bg-BG"/>
        </w:rPr>
      </w:pPr>
      <w:r w:rsidRPr="00695481">
        <w:rPr>
          <w:rFonts w:ascii="Times New Roman" w:eastAsia="Calibri" w:hAnsi="Times New Roman" w:cs="Times New Roman"/>
          <w:color w:val="000000"/>
          <w:sz w:val="24"/>
          <w:szCs w:val="24"/>
          <w:lang w:eastAsia="bg-BG"/>
        </w:rPr>
        <w:t>За всеки стратегически документ от голяма важност е не само да бъде разработен като се спазва методологията на стратегическото планиране, но и да бъде реализиран съобразно предварително поставените цели, срокове и ресурси. Поради това наблюдението и оценката на изпълнението на програмни документи са ключови етапи от цялостния процес на планиране, с оглед навременно предприемане на действия за преодоляване на възникващи проблеми при реализацията на мерките и постигане на програмните цели, а при необходимост - предприемане на действия за актуализация.</w:t>
      </w:r>
    </w:p>
    <w:p w:rsidR="00593447" w:rsidRPr="00695481" w:rsidRDefault="00E60882" w:rsidP="00FB1A7B">
      <w:pPr>
        <w:autoSpaceDE w:val="0"/>
        <w:autoSpaceDN w:val="0"/>
        <w:adjustRightInd w:val="0"/>
        <w:spacing w:after="120" w:line="240" w:lineRule="auto"/>
        <w:jc w:val="both"/>
        <w:rPr>
          <w:rFonts w:ascii="Times New Roman" w:eastAsia="Calibri" w:hAnsi="Times New Roman" w:cs="Times New Roman"/>
          <w:color w:val="000000"/>
          <w:sz w:val="24"/>
          <w:szCs w:val="24"/>
          <w:lang w:eastAsia="bg-BG"/>
        </w:rPr>
      </w:pPr>
      <w:r w:rsidRPr="00695481">
        <w:rPr>
          <w:rFonts w:ascii="Times New Roman" w:eastAsia="Calibri" w:hAnsi="Times New Roman" w:cs="Times New Roman"/>
          <w:sz w:val="24"/>
          <w:szCs w:val="24"/>
        </w:rPr>
        <w:t xml:space="preserve">Необходимостта от прилагане  на система за мониторинг и оценка на НПУО е предвидена като изискване в ЗУО. Съгласно чл.49, ал.4, т. 20 от закона, НПУО следва да съдържа:  </w:t>
      </w:r>
      <w:r w:rsidRPr="00695481">
        <w:rPr>
          <w:rFonts w:ascii="Times New Roman" w:eastAsia="Calibri" w:hAnsi="Times New Roman" w:cs="Times New Roman"/>
          <w:i/>
          <w:sz w:val="24"/>
          <w:szCs w:val="24"/>
        </w:rPr>
        <w:t>система за отчет и контрол на изпълнението</w:t>
      </w:r>
      <w:r w:rsidRPr="00695481">
        <w:rPr>
          <w:rFonts w:ascii="Times New Roman" w:eastAsia="Calibri" w:hAnsi="Times New Roman" w:cs="Times New Roman"/>
          <w:sz w:val="24"/>
          <w:szCs w:val="24"/>
        </w:rPr>
        <w:t xml:space="preserve">, а съгласно т.21 -  </w:t>
      </w:r>
      <w:r w:rsidRPr="00695481">
        <w:rPr>
          <w:rFonts w:ascii="Times New Roman" w:eastAsia="Calibri" w:hAnsi="Times New Roman" w:cs="Times New Roman"/>
          <w:i/>
          <w:sz w:val="24"/>
          <w:szCs w:val="24"/>
        </w:rPr>
        <w:t>система за оценка на резултатите и за актуализация на плана</w:t>
      </w:r>
      <w:r w:rsidRPr="00695481">
        <w:rPr>
          <w:rFonts w:ascii="Times New Roman" w:eastAsia="Calibri" w:hAnsi="Times New Roman" w:cs="Times New Roman"/>
          <w:sz w:val="24"/>
          <w:szCs w:val="24"/>
        </w:rPr>
        <w:t>.</w:t>
      </w:r>
      <w:r w:rsidRPr="00695481">
        <w:rPr>
          <w:rFonts w:ascii="Times New Roman" w:eastAsia="Calibri" w:hAnsi="Times New Roman" w:cs="Times New Roman"/>
          <w:b/>
          <w:bCs/>
          <w:sz w:val="24"/>
          <w:szCs w:val="24"/>
        </w:rPr>
        <w:t xml:space="preserve"> </w:t>
      </w:r>
      <w:r w:rsidRPr="00695481">
        <w:rPr>
          <w:rFonts w:ascii="Times New Roman" w:eastAsia="Calibri" w:hAnsi="Times New Roman" w:cs="Times New Roman"/>
          <w:bCs/>
          <w:sz w:val="24"/>
          <w:szCs w:val="24"/>
        </w:rPr>
        <w:t>Тъй</w:t>
      </w:r>
      <w:r w:rsidR="008D542B" w:rsidRPr="00695481">
        <w:rPr>
          <w:rFonts w:ascii="Times New Roman" w:eastAsia="Calibri" w:hAnsi="Times New Roman" w:cs="Times New Roman"/>
          <w:bCs/>
          <w:sz w:val="24"/>
          <w:szCs w:val="24"/>
        </w:rPr>
        <w:t xml:space="preserve"> </w:t>
      </w:r>
      <w:r w:rsidRPr="00695481">
        <w:rPr>
          <w:rFonts w:ascii="Times New Roman" w:eastAsia="Calibri" w:hAnsi="Times New Roman" w:cs="Times New Roman"/>
          <w:bCs/>
          <w:sz w:val="24"/>
          <w:szCs w:val="24"/>
        </w:rPr>
        <w:t xml:space="preserve">като Закона за управление на отпадъците изисква общинските програми за управление на отпадъците </w:t>
      </w:r>
      <w:r w:rsidR="0012655D" w:rsidRPr="00695481">
        <w:rPr>
          <w:rFonts w:ascii="Times New Roman" w:eastAsia="Calibri" w:hAnsi="Times New Roman" w:cs="Times New Roman"/>
          <w:bCs/>
          <w:sz w:val="24"/>
          <w:szCs w:val="24"/>
        </w:rPr>
        <w:t xml:space="preserve">да се разработват в съответствие със структурата на НПУО , такава система трябва да бъде разработена и включена и в общинската програма за управление на отпадъците. В допълнение, чл. 52 от Закона за управление на отпадъците поставя рамкови изисквания към разработването на програми за </w:t>
      </w:r>
      <w:r w:rsidR="00C66BB5" w:rsidRPr="00695481">
        <w:rPr>
          <w:rFonts w:ascii="Times New Roman" w:eastAsia="Calibri" w:hAnsi="Times New Roman" w:cs="Times New Roman"/>
          <w:bCs/>
          <w:sz w:val="24"/>
          <w:szCs w:val="24"/>
        </w:rPr>
        <w:t>управление</w:t>
      </w:r>
      <w:r w:rsidR="00FB1A7B" w:rsidRPr="00695481">
        <w:rPr>
          <w:rFonts w:ascii="Times New Roman" w:eastAsia="Calibri" w:hAnsi="Times New Roman" w:cs="Times New Roman"/>
          <w:bCs/>
          <w:sz w:val="24"/>
          <w:szCs w:val="24"/>
        </w:rPr>
        <w:t xml:space="preserve"> на отпадъците от  общините</w:t>
      </w:r>
      <w:r w:rsidR="00C66BB5" w:rsidRPr="00695481">
        <w:rPr>
          <w:rFonts w:ascii="Times New Roman" w:eastAsia="Calibri" w:hAnsi="Times New Roman" w:cs="Times New Roman"/>
          <w:bCs/>
          <w:sz w:val="24"/>
          <w:szCs w:val="24"/>
        </w:rPr>
        <w:t xml:space="preserve">. Поставени са следните </w:t>
      </w:r>
      <w:r w:rsidR="008D542B" w:rsidRPr="00695481">
        <w:rPr>
          <w:rFonts w:ascii="Times New Roman" w:eastAsia="Calibri" w:hAnsi="Times New Roman" w:cs="Times New Roman"/>
          <w:bCs/>
          <w:sz w:val="24"/>
          <w:szCs w:val="24"/>
        </w:rPr>
        <w:t xml:space="preserve">най-общо изисквания по отношение на наблюдението, отчета и контрола: </w:t>
      </w:r>
    </w:p>
    <w:p w:rsidR="008D542B" w:rsidRPr="00695481" w:rsidRDefault="008D542B" w:rsidP="00FB1A7B">
      <w:pPr>
        <w:pStyle w:val="ListParagraph"/>
        <w:numPr>
          <w:ilvl w:val="0"/>
          <w:numId w:val="2"/>
        </w:numPr>
        <w:spacing w:line="240" w:lineRule="auto"/>
        <w:jc w:val="both"/>
        <w:rPr>
          <w:rFonts w:ascii="Times New Roman" w:hAnsi="Times New Roman"/>
          <w:sz w:val="24"/>
          <w:szCs w:val="24"/>
        </w:rPr>
      </w:pPr>
      <w:r w:rsidRPr="00695481">
        <w:rPr>
          <w:rFonts w:ascii="Times New Roman" w:hAnsi="Times New Roman"/>
          <w:sz w:val="24"/>
          <w:szCs w:val="24"/>
        </w:rPr>
        <w:t xml:space="preserve">Програмата се актуализира при промяна във фактическите и/или нормативните условия. </w:t>
      </w:r>
    </w:p>
    <w:p w:rsidR="00201BFB" w:rsidRPr="00695481" w:rsidRDefault="00185E73" w:rsidP="00201BFB">
      <w:pPr>
        <w:pStyle w:val="ListParagraph"/>
        <w:numPr>
          <w:ilvl w:val="0"/>
          <w:numId w:val="2"/>
        </w:numPr>
        <w:spacing w:line="240" w:lineRule="auto"/>
        <w:jc w:val="both"/>
        <w:rPr>
          <w:rFonts w:ascii="Times New Roman" w:hAnsi="Times New Roman"/>
          <w:sz w:val="24"/>
          <w:szCs w:val="24"/>
        </w:rPr>
      </w:pPr>
      <w:r w:rsidRPr="00695481">
        <w:rPr>
          <w:rFonts w:ascii="Times New Roman" w:hAnsi="Times New Roman"/>
          <w:sz w:val="24"/>
          <w:szCs w:val="24"/>
        </w:rPr>
        <w:t>Кметът</w:t>
      </w:r>
      <w:r w:rsidR="008D542B" w:rsidRPr="00695481">
        <w:rPr>
          <w:rFonts w:ascii="Times New Roman" w:hAnsi="Times New Roman"/>
          <w:sz w:val="24"/>
          <w:szCs w:val="24"/>
        </w:rPr>
        <w:t xml:space="preserve"> на общината информира ежегодно в срок до 31 март общинския съвет за изпълнението на програмата през предходната календарна година. </w:t>
      </w:r>
    </w:p>
    <w:p w:rsidR="009D1128" w:rsidRPr="00695481" w:rsidRDefault="009D1128" w:rsidP="00201BFB">
      <w:p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i/>
          <w:sz w:val="24"/>
          <w:szCs w:val="24"/>
        </w:rPr>
        <w:t xml:space="preserve">Текущо наблюдение на изпълнението на програмата. </w:t>
      </w:r>
    </w:p>
    <w:p w:rsidR="009D1128" w:rsidRPr="00695481" w:rsidRDefault="00271641" w:rsidP="00201BFB">
      <w:p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Наблюдаването на изпълнението на програмата за управление на отпадъците включва няколко важни аспекта.</w:t>
      </w:r>
    </w:p>
    <w:p w:rsidR="00271641" w:rsidRPr="00695481" w:rsidRDefault="00271641" w:rsidP="00271641">
      <w:pPr>
        <w:pStyle w:val="ListParagraph"/>
        <w:numPr>
          <w:ilvl w:val="0"/>
          <w:numId w:val="45"/>
        </w:numPr>
        <w:spacing w:after="120" w:line="240" w:lineRule="auto"/>
        <w:jc w:val="both"/>
        <w:rPr>
          <w:rFonts w:ascii="Times New Roman" w:hAnsi="Times New Roman"/>
          <w:sz w:val="24"/>
          <w:szCs w:val="24"/>
        </w:rPr>
      </w:pPr>
      <w:r w:rsidRPr="00695481">
        <w:rPr>
          <w:rFonts w:ascii="Times New Roman" w:hAnsi="Times New Roman"/>
          <w:sz w:val="24"/>
          <w:szCs w:val="24"/>
        </w:rPr>
        <w:t xml:space="preserve">Ясно разпределение на отговорностите. </w:t>
      </w:r>
    </w:p>
    <w:p w:rsidR="00271641" w:rsidRPr="00695481" w:rsidRDefault="00271641" w:rsidP="0041479F">
      <w:pPr>
        <w:spacing w:after="120" w:line="240" w:lineRule="auto"/>
        <w:ind w:left="360"/>
        <w:jc w:val="both"/>
        <w:rPr>
          <w:rFonts w:ascii="Times New Roman" w:hAnsi="Times New Roman" w:cs="Times New Roman"/>
          <w:sz w:val="24"/>
          <w:szCs w:val="24"/>
        </w:rPr>
      </w:pPr>
      <w:r w:rsidRPr="00695481">
        <w:rPr>
          <w:rFonts w:ascii="Times New Roman" w:hAnsi="Times New Roman" w:cs="Times New Roman"/>
          <w:sz w:val="24"/>
          <w:szCs w:val="24"/>
        </w:rPr>
        <w:t>Кметът на Община Трявна организира наблюдението на изпълнението на общинската програм</w:t>
      </w:r>
      <w:r w:rsidR="0041479F" w:rsidRPr="00695481">
        <w:rPr>
          <w:rFonts w:ascii="Times New Roman" w:hAnsi="Times New Roman" w:cs="Times New Roman"/>
          <w:sz w:val="24"/>
          <w:szCs w:val="24"/>
        </w:rPr>
        <w:t xml:space="preserve">а за управление на отпадъците. </w:t>
      </w:r>
    </w:p>
    <w:p w:rsidR="00271641" w:rsidRPr="00695481" w:rsidRDefault="00271641" w:rsidP="00271641">
      <w:pPr>
        <w:pStyle w:val="ListParagraph"/>
        <w:numPr>
          <w:ilvl w:val="0"/>
          <w:numId w:val="45"/>
        </w:numPr>
        <w:spacing w:after="120" w:line="240" w:lineRule="auto"/>
        <w:jc w:val="both"/>
        <w:rPr>
          <w:rFonts w:ascii="Times New Roman" w:hAnsi="Times New Roman"/>
          <w:sz w:val="24"/>
          <w:szCs w:val="24"/>
        </w:rPr>
      </w:pPr>
      <w:r w:rsidRPr="00695481">
        <w:rPr>
          <w:rFonts w:ascii="Times New Roman" w:hAnsi="Times New Roman"/>
          <w:sz w:val="24"/>
          <w:szCs w:val="24"/>
        </w:rPr>
        <w:t>Събиране на информация за проследяване на напредъка на изпълнението на програмата.</w:t>
      </w:r>
    </w:p>
    <w:p w:rsidR="0041479F" w:rsidRPr="00695481" w:rsidRDefault="0041479F" w:rsidP="0041479F">
      <w:pPr>
        <w:pStyle w:val="ListParagraph"/>
        <w:spacing w:after="120" w:line="240" w:lineRule="auto"/>
        <w:jc w:val="both"/>
        <w:rPr>
          <w:rFonts w:ascii="Times New Roman" w:hAnsi="Times New Roman"/>
          <w:sz w:val="24"/>
          <w:szCs w:val="24"/>
        </w:rPr>
      </w:pPr>
    </w:p>
    <w:p w:rsidR="00271641" w:rsidRPr="00695481" w:rsidRDefault="00271641" w:rsidP="0041479F">
      <w:pPr>
        <w:spacing w:after="120" w:line="240" w:lineRule="auto"/>
        <w:ind w:firstLine="360"/>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 xml:space="preserve">Обхватът и източниците на необходимите данни ще се обуславят от включените в програмата цели и мерки и избраните индикатори за изпълнението на мерките и за постигане на програмните цели. </w:t>
      </w:r>
    </w:p>
    <w:p w:rsidR="0041479F" w:rsidRPr="00695481" w:rsidRDefault="0041479F" w:rsidP="0041479F">
      <w:pPr>
        <w:spacing w:after="120" w:line="240" w:lineRule="auto"/>
        <w:ind w:firstLine="360"/>
        <w:jc w:val="both"/>
        <w:rPr>
          <w:rFonts w:ascii="Times New Roman" w:eastAsia="Calibri" w:hAnsi="Times New Roman" w:cs="Times New Roman"/>
          <w:sz w:val="24"/>
          <w:szCs w:val="24"/>
        </w:rPr>
      </w:pPr>
    </w:p>
    <w:p w:rsidR="00201BFB" w:rsidRPr="00695481" w:rsidRDefault="00DE087B" w:rsidP="00201BFB">
      <w:p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i/>
          <w:sz w:val="24"/>
          <w:szCs w:val="24"/>
        </w:rPr>
        <w:t xml:space="preserve">Системата за отчет и контрол </w:t>
      </w:r>
      <w:r w:rsidR="00201BFB" w:rsidRPr="00695481">
        <w:rPr>
          <w:rFonts w:ascii="Times New Roman" w:eastAsia="Calibri" w:hAnsi="Times New Roman" w:cs="Times New Roman"/>
          <w:i/>
          <w:sz w:val="24"/>
          <w:szCs w:val="24"/>
        </w:rPr>
        <w:t>на изпълнението</w:t>
      </w:r>
      <w:r w:rsidR="00547133" w:rsidRPr="00695481">
        <w:rPr>
          <w:rFonts w:ascii="Times New Roman" w:eastAsia="Calibri" w:hAnsi="Times New Roman" w:cs="Times New Roman"/>
          <w:sz w:val="24"/>
          <w:szCs w:val="24"/>
        </w:rPr>
        <w:t xml:space="preserve"> -</w:t>
      </w:r>
      <w:r w:rsidR="00201BFB" w:rsidRPr="00695481">
        <w:rPr>
          <w:rFonts w:ascii="Times New Roman" w:eastAsia="Calibri" w:hAnsi="Times New Roman" w:cs="Times New Roman"/>
          <w:sz w:val="24"/>
          <w:szCs w:val="24"/>
        </w:rPr>
        <w:t xml:space="preserve"> представлява система на текущо наблюдение (мониторинг) чрез събиране на информация за изпълнението на отделните мерки, заложени в</w:t>
      </w:r>
      <w:r w:rsidR="00547133" w:rsidRPr="00695481">
        <w:rPr>
          <w:rFonts w:ascii="Times New Roman" w:eastAsia="Calibri" w:hAnsi="Times New Roman" w:cs="Times New Roman"/>
          <w:sz w:val="24"/>
          <w:szCs w:val="24"/>
        </w:rPr>
        <w:t xml:space="preserve"> програмата за управление на отпадъците на Община Трявна</w:t>
      </w:r>
      <w:r w:rsidR="00201BFB" w:rsidRPr="00695481">
        <w:rPr>
          <w:rFonts w:ascii="Times New Roman" w:eastAsia="Calibri" w:hAnsi="Times New Roman" w:cs="Times New Roman"/>
          <w:sz w:val="24"/>
          <w:szCs w:val="24"/>
        </w:rPr>
        <w:t xml:space="preserve"> и отчет за степента на тяхното изпълнение. За всяка една от мерките в отделните програми са посочени очаквани резултати от изпълнението и, както </w:t>
      </w:r>
      <w:r w:rsidR="002827F2" w:rsidRPr="00695481">
        <w:rPr>
          <w:rFonts w:ascii="Times New Roman" w:eastAsia="Calibri" w:hAnsi="Times New Roman" w:cs="Times New Roman"/>
          <w:sz w:val="24"/>
          <w:szCs w:val="24"/>
        </w:rPr>
        <w:t xml:space="preserve">и </w:t>
      </w:r>
      <w:r w:rsidR="00201BFB" w:rsidRPr="00695481">
        <w:rPr>
          <w:rFonts w:ascii="Times New Roman" w:eastAsia="Calibri" w:hAnsi="Times New Roman" w:cs="Times New Roman"/>
          <w:sz w:val="24"/>
          <w:szCs w:val="24"/>
        </w:rPr>
        <w:t>индикатори</w:t>
      </w:r>
      <w:r w:rsidR="002827F2" w:rsidRPr="00695481">
        <w:rPr>
          <w:rFonts w:ascii="Times New Roman" w:eastAsia="Calibri" w:hAnsi="Times New Roman" w:cs="Times New Roman"/>
          <w:sz w:val="24"/>
          <w:szCs w:val="24"/>
        </w:rPr>
        <w:t>те</w:t>
      </w:r>
      <w:r w:rsidR="00201BFB" w:rsidRPr="00695481">
        <w:rPr>
          <w:rFonts w:ascii="Times New Roman" w:eastAsia="Calibri" w:hAnsi="Times New Roman" w:cs="Times New Roman"/>
          <w:sz w:val="24"/>
          <w:szCs w:val="24"/>
        </w:rPr>
        <w:t xml:space="preserve"> за </w:t>
      </w:r>
      <w:r w:rsidR="00A819E1" w:rsidRPr="00695481">
        <w:rPr>
          <w:rFonts w:ascii="Times New Roman" w:eastAsia="Calibri" w:hAnsi="Times New Roman" w:cs="Times New Roman"/>
          <w:sz w:val="24"/>
          <w:szCs w:val="24"/>
        </w:rPr>
        <w:t xml:space="preserve">изпълнение на </w:t>
      </w:r>
      <w:r w:rsidR="00201BFB" w:rsidRPr="00695481">
        <w:rPr>
          <w:rFonts w:ascii="Times New Roman" w:eastAsia="Calibri" w:hAnsi="Times New Roman" w:cs="Times New Roman"/>
          <w:sz w:val="24"/>
          <w:szCs w:val="24"/>
        </w:rPr>
        <w:t>мярката. Именно за посочените резултати и конкретно определени индикатори ще се събира необходимата информация в рамките на сист</w:t>
      </w:r>
      <w:r w:rsidR="00547133" w:rsidRPr="00695481">
        <w:rPr>
          <w:rFonts w:ascii="Times New Roman" w:eastAsia="Calibri" w:hAnsi="Times New Roman" w:cs="Times New Roman"/>
          <w:sz w:val="24"/>
          <w:szCs w:val="24"/>
        </w:rPr>
        <w:t xml:space="preserve">емата за отчет и контрол на </w:t>
      </w:r>
      <w:r w:rsidR="00547133" w:rsidRPr="00695481">
        <w:rPr>
          <w:rFonts w:ascii="Times New Roman" w:eastAsia="Calibri" w:hAnsi="Times New Roman" w:cs="Times New Roman"/>
          <w:sz w:val="24"/>
          <w:szCs w:val="24"/>
        </w:rPr>
        <w:lastRenderedPageBreak/>
        <w:t>Общинската програма за управление на отпадъците</w:t>
      </w:r>
      <w:r w:rsidR="00201BFB" w:rsidRPr="00695481">
        <w:rPr>
          <w:rFonts w:ascii="Times New Roman" w:eastAsia="Calibri" w:hAnsi="Times New Roman" w:cs="Times New Roman"/>
          <w:sz w:val="24"/>
          <w:szCs w:val="24"/>
        </w:rPr>
        <w:t>. В допълнение към изпълнението на индикатори</w:t>
      </w:r>
      <w:r w:rsidR="00D71F3B" w:rsidRPr="00695481">
        <w:rPr>
          <w:rFonts w:ascii="Times New Roman" w:eastAsia="Calibri" w:hAnsi="Times New Roman" w:cs="Times New Roman"/>
          <w:sz w:val="24"/>
          <w:szCs w:val="24"/>
        </w:rPr>
        <w:t>те</w:t>
      </w:r>
      <w:r w:rsidR="00201BFB" w:rsidRPr="00695481">
        <w:rPr>
          <w:rFonts w:ascii="Times New Roman" w:eastAsia="Calibri" w:hAnsi="Times New Roman" w:cs="Times New Roman"/>
          <w:sz w:val="24"/>
          <w:szCs w:val="24"/>
        </w:rPr>
        <w:t xml:space="preserve"> за всяка мярка ще се наблюдава и спазването на предвидения график и степента на изразходване на ресурсите за всяка от мерките. </w:t>
      </w:r>
    </w:p>
    <w:p w:rsidR="00201BFB" w:rsidRPr="00695481" w:rsidRDefault="00201BFB" w:rsidP="00201BFB">
      <w:pPr>
        <w:spacing w:after="120" w:line="240" w:lineRule="auto"/>
        <w:jc w:val="both"/>
        <w:rPr>
          <w:rFonts w:ascii="Times New Roman" w:eastAsia="Calibri" w:hAnsi="Times New Roman" w:cs="Times New Roman"/>
          <w:sz w:val="24"/>
          <w:szCs w:val="24"/>
          <w:lang w:val="en-US"/>
        </w:rPr>
      </w:pPr>
      <w:r w:rsidRPr="00695481">
        <w:rPr>
          <w:rFonts w:ascii="Times New Roman" w:eastAsia="Calibri" w:hAnsi="Times New Roman" w:cs="Times New Roman"/>
          <w:sz w:val="24"/>
          <w:szCs w:val="24"/>
        </w:rPr>
        <w:t xml:space="preserve">Информация за напредъка за изпълнение </w:t>
      </w:r>
      <w:r w:rsidR="005F3349" w:rsidRPr="00695481">
        <w:rPr>
          <w:rFonts w:ascii="Times New Roman" w:eastAsia="Calibri" w:hAnsi="Times New Roman" w:cs="Times New Roman"/>
          <w:sz w:val="24"/>
          <w:szCs w:val="24"/>
        </w:rPr>
        <w:t>на мерките от Програмата за управление на отпадъците на Община Трявна</w:t>
      </w:r>
      <w:r w:rsidRPr="00695481">
        <w:rPr>
          <w:rFonts w:ascii="Times New Roman" w:eastAsia="Calibri" w:hAnsi="Times New Roman" w:cs="Times New Roman"/>
          <w:sz w:val="24"/>
          <w:szCs w:val="24"/>
        </w:rPr>
        <w:t xml:space="preserve"> ще се събира от </w:t>
      </w:r>
      <w:r w:rsidR="005F3349" w:rsidRPr="00695481">
        <w:rPr>
          <w:rFonts w:ascii="Times New Roman" w:eastAsia="Calibri" w:hAnsi="Times New Roman" w:cs="Times New Roman"/>
          <w:sz w:val="24"/>
          <w:szCs w:val="24"/>
        </w:rPr>
        <w:t xml:space="preserve">еколога на Община Трявна. Той ще </w:t>
      </w:r>
      <w:r w:rsidRPr="00695481">
        <w:rPr>
          <w:rFonts w:ascii="Times New Roman" w:eastAsia="Calibri" w:hAnsi="Times New Roman" w:cs="Times New Roman"/>
          <w:sz w:val="24"/>
          <w:szCs w:val="24"/>
        </w:rPr>
        <w:t>събира и систематизира съб</w:t>
      </w:r>
      <w:r w:rsidR="005F3349" w:rsidRPr="00695481">
        <w:rPr>
          <w:rFonts w:ascii="Times New Roman" w:eastAsia="Calibri" w:hAnsi="Times New Roman" w:cs="Times New Roman"/>
          <w:sz w:val="24"/>
          <w:szCs w:val="24"/>
        </w:rPr>
        <w:t>раната информация от всички дирекции</w:t>
      </w:r>
      <w:r w:rsidRPr="00695481">
        <w:rPr>
          <w:rFonts w:ascii="Times New Roman" w:eastAsia="Calibri" w:hAnsi="Times New Roman" w:cs="Times New Roman"/>
          <w:sz w:val="24"/>
          <w:szCs w:val="24"/>
        </w:rPr>
        <w:t xml:space="preserve">, които имат отношение към изпълнението на конкретните програмни мерки. </w:t>
      </w:r>
      <w:r w:rsidR="005F3349" w:rsidRPr="00695481">
        <w:rPr>
          <w:rFonts w:ascii="Times New Roman" w:eastAsia="Calibri" w:hAnsi="Times New Roman" w:cs="Times New Roman"/>
          <w:sz w:val="24"/>
          <w:szCs w:val="24"/>
        </w:rPr>
        <w:t>Екол</w:t>
      </w:r>
      <w:r w:rsidR="00F45409" w:rsidRPr="00695481">
        <w:rPr>
          <w:rFonts w:ascii="Times New Roman" w:eastAsia="Calibri" w:hAnsi="Times New Roman" w:cs="Times New Roman"/>
          <w:sz w:val="24"/>
          <w:szCs w:val="24"/>
        </w:rPr>
        <w:t>огът</w:t>
      </w:r>
      <w:r w:rsidR="00A36162" w:rsidRPr="00695481">
        <w:rPr>
          <w:rFonts w:ascii="Times New Roman" w:eastAsia="Calibri" w:hAnsi="Times New Roman" w:cs="Times New Roman"/>
          <w:sz w:val="24"/>
          <w:szCs w:val="24"/>
        </w:rPr>
        <w:t xml:space="preserve"> ще изготвя  отчет за изпълнение на програмата за управление на отпадъците </w:t>
      </w:r>
      <w:r w:rsidR="005F3349" w:rsidRPr="00695481">
        <w:rPr>
          <w:rFonts w:ascii="Times New Roman" w:eastAsia="Calibri" w:hAnsi="Times New Roman" w:cs="Times New Roman"/>
          <w:sz w:val="24"/>
          <w:szCs w:val="24"/>
        </w:rPr>
        <w:t>за предходната година</w:t>
      </w:r>
      <w:r w:rsidRPr="00695481">
        <w:rPr>
          <w:rFonts w:ascii="Times New Roman" w:eastAsia="Calibri" w:hAnsi="Times New Roman" w:cs="Times New Roman"/>
          <w:sz w:val="24"/>
          <w:szCs w:val="24"/>
        </w:rPr>
        <w:t xml:space="preserve">, който ще бъде </w:t>
      </w:r>
      <w:r w:rsidR="005F3349" w:rsidRPr="00695481">
        <w:rPr>
          <w:rFonts w:ascii="Times New Roman" w:eastAsia="Calibri" w:hAnsi="Times New Roman" w:cs="Times New Roman"/>
          <w:sz w:val="24"/>
          <w:szCs w:val="24"/>
        </w:rPr>
        <w:t>внасян на Общински съвет от Кмета на Община Трявна до 31 март</w:t>
      </w:r>
      <w:r w:rsidR="00A36162" w:rsidRPr="00695481">
        <w:rPr>
          <w:rFonts w:ascii="Times New Roman" w:eastAsia="Calibri" w:hAnsi="Times New Roman" w:cs="Times New Roman"/>
          <w:sz w:val="24"/>
          <w:szCs w:val="24"/>
        </w:rPr>
        <w:t xml:space="preserve">, копие от отчета ще се изпраща на РИОСВ – гр. Велико Търново, а самият отчет ще се публикува на интернет страницата на общината </w:t>
      </w:r>
      <w:proofErr w:type="spellStart"/>
      <w:r w:rsidR="00A36162" w:rsidRPr="00695481">
        <w:rPr>
          <w:rStyle w:val="HTMLCite"/>
          <w:rFonts w:ascii="Times New Roman" w:hAnsi="Times New Roman" w:cs="Times New Roman"/>
          <w:b/>
          <w:i w:val="0"/>
          <w:u w:val="single"/>
        </w:rPr>
        <w:t>www</w:t>
      </w:r>
      <w:proofErr w:type="spellEnd"/>
      <w:r w:rsidR="00A36162" w:rsidRPr="00695481">
        <w:rPr>
          <w:rStyle w:val="HTMLCite"/>
          <w:rFonts w:ascii="Times New Roman" w:hAnsi="Times New Roman" w:cs="Times New Roman"/>
          <w:b/>
          <w:i w:val="0"/>
          <w:u w:val="single"/>
        </w:rPr>
        <w:t>.</w:t>
      </w:r>
      <w:proofErr w:type="spellStart"/>
      <w:r w:rsidR="00A36162" w:rsidRPr="00695481">
        <w:rPr>
          <w:rStyle w:val="HTMLCite"/>
          <w:rFonts w:ascii="Times New Roman" w:hAnsi="Times New Roman" w:cs="Times New Roman"/>
          <w:b/>
          <w:i w:val="0"/>
          <w:u w:val="single"/>
        </w:rPr>
        <w:t>obtryavna</w:t>
      </w:r>
      <w:proofErr w:type="spellEnd"/>
      <w:r w:rsidR="00A36162" w:rsidRPr="00695481">
        <w:rPr>
          <w:rStyle w:val="HTMLCite"/>
          <w:rFonts w:ascii="Times New Roman" w:hAnsi="Times New Roman" w:cs="Times New Roman"/>
          <w:b/>
          <w:i w:val="0"/>
          <w:u w:val="single"/>
        </w:rPr>
        <w:t>.</w:t>
      </w:r>
      <w:proofErr w:type="spellStart"/>
      <w:r w:rsidR="00A36162" w:rsidRPr="00695481">
        <w:rPr>
          <w:rStyle w:val="HTMLCite"/>
          <w:rFonts w:ascii="Times New Roman" w:hAnsi="Times New Roman" w:cs="Times New Roman"/>
          <w:b/>
          <w:i w:val="0"/>
          <w:u w:val="single"/>
        </w:rPr>
        <w:t>org</w:t>
      </w:r>
      <w:proofErr w:type="spellEnd"/>
    </w:p>
    <w:p w:rsidR="005F3349" w:rsidRPr="00695481" w:rsidRDefault="00201BFB" w:rsidP="00201BFB">
      <w:p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 xml:space="preserve">Информацията, свързана с текущото наблюдение на изпълнението на всички мерки от </w:t>
      </w:r>
      <w:r w:rsidR="005F3349" w:rsidRPr="00695481">
        <w:rPr>
          <w:rFonts w:ascii="Times New Roman" w:eastAsia="Calibri" w:hAnsi="Times New Roman" w:cs="Times New Roman"/>
          <w:sz w:val="24"/>
          <w:szCs w:val="24"/>
        </w:rPr>
        <w:t>Общинската програма за управление на отпадъците</w:t>
      </w:r>
      <w:r w:rsidR="00EE372A" w:rsidRPr="00695481">
        <w:rPr>
          <w:rFonts w:ascii="Times New Roman" w:eastAsia="Calibri" w:hAnsi="Times New Roman" w:cs="Times New Roman"/>
          <w:sz w:val="24"/>
          <w:szCs w:val="24"/>
        </w:rPr>
        <w:t>,</w:t>
      </w:r>
      <w:r w:rsidRPr="00695481">
        <w:rPr>
          <w:rFonts w:ascii="Times New Roman" w:eastAsia="Calibri" w:hAnsi="Times New Roman" w:cs="Times New Roman"/>
          <w:sz w:val="24"/>
          <w:szCs w:val="24"/>
        </w:rPr>
        <w:t xml:space="preserve"> ще се събира и обобщава на годишна база от </w:t>
      </w:r>
      <w:r w:rsidR="005F3349" w:rsidRPr="00695481">
        <w:rPr>
          <w:rFonts w:ascii="Times New Roman" w:eastAsia="Calibri" w:hAnsi="Times New Roman" w:cs="Times New Roman"/>
          <w:sz w:val="24"/>
          <w:szCs w:val="24"/>
        </w:rPr>
        <w:t>еколога на Община Трявна</w:t>
      </w:r>
      <w:r w:rsidRPr="00695481">
        <w:rPr>
          <w:rFonts w:ascii="Times New Roman" w:eastAsia="Calibri" w:hAnsi="Times New Roman" w:cs="Times New Roman"/>
          <w:sz w:val="24"/>
          <w:szCs w:val="24"/>
        </w:rPr>
        <w:t xml:space="preserve">. За целите на системата за отчет и контрол на изпълнението </w:t>
      </w:r>
      <w:r w:rsidR="005F3349" w:rsidRPr="00695481">
        <w:rPr>
          <w:rFonts w:ascii="Times New Roman" w:eastAsia="Calibri" w:hAnsi="Times New Roman" w:cs="Times New Roman"/>
          <w:sz w:val="24"/>
          <w:szCs w:val="24"/>
        </w:rPr>
        <w:t>на мерките от ПУО.</w:t>
      </w:r>
    </w:p>
    <w:p w:rsidR="00201BFB" w:rsidRPr="00695481" w:rsidRDefault="00201BFB" w:rsidP="00201BFB">
      <w:pPr>
        <w:spacing w:after="0" w:line="240" w:lineRule="auto"/>
        <w:rPr>
          <w:rFonts w:ascii="Times New Roman" w:eastAsia="Calibri" w:hAnsi="Times New Roman" w:cs="Times New Roman"/>
          <w:i/>
          <w:sz w:val="24"/>
          <w:szCs w:val="24"/>
        </w:rPr>
      </w:pPr>
    </w:p>
    <w:p w:rsidR="00201BFB" w:rsidRPr="00695481" w:rsidRDefault="00201BFB" w:rsidP="00201BFB">
      <w:pPr>
        <w:spacing w:after="120" w:line="240" w:lineRule="auto"/>
        <w:jc w:val="both"/>
        <w:rPr>
          <w:rFonts w:ascii="Times New Roman" w:eastAsia="Calibri" w:hAnsi="Times New Roman" w:cs="Times New Roman"/>
          <w:i/>
          <w:sz w:val="24"/>
          <w:szCs w:val="24"/>
        </w:rPr>
      </w:pPr>
      <w:r w:rsidRPr="00695481">
        <w:rPr>
          <w:rFonts w:ascii="Times New Roman" w:eastAsia="Calibri" w:hAnsi="Times New Roman" w:cs="Times New Roman"/>
          <w:i/>
          <w:sz w:val="24"/>
          <w:szCs w:val="24"/>
        </w:rPr>
        <w:t>Система за оценка на резултатите и актуализация на плана</w:t>
      </w:r>
    </w:p>
    <w:p w:rsidR="00E40533" w:rsidRPr="00695481" w:rsidRDefault="00201BFB" w:rsidP="00201BFB">
      <w:p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Оценката на рез</w:t>
      </w:r>
      <w:r w:rsidR="00A229B0" w:rsidRPr="00695481">
        <w:rPr>
          <w:rFonts w:ascii="Times New Roman" w:eastAsia="Calibri" w:hAnsi="Times New Roman" w:cs="Times New Roman"/>
          <w:sz w:val="24"/>
          <w:szCs w:val="24"/>
        </w:rPr>
        <w:t xml:space="preserve">ултатите от изпълнението на Общинската програма за управление на отпадъците </w:t>
      </w:r>
      <w:r w:rsidRPr="00695481">
        <w:rPr>
          <w:rFonts w:ascii="Times New Roman" w:eastAsia="Calibri" w:hAnsi="Times New Roman" w:cs="Times New Roman"/>
          <w:sz w:val="24"/>
          <w:szCs w:val="24"/>
        </w:rPr>
        <w:t>ще бъде фокусирана към събирането, съпоставянето и анализирането на информация през определен период от време за постигането на</w:t>
      </w:r>
      <w:r w:rsidR="00A229B0" w:rsidRPr="00695481">
        <w:rPr>
          <w:rFonts w:ascii="Times New Roman" w:eastAsia="Calibri" w:hAnsi="Times New Roman" w:cs="Times New Roman"/>
          <w:sz w:val="24"/>
          <w:szCs w:val="24"/>
        </w:rPr>
        <w:t xml:space="preserve"> целите на програмата чрез</w:t>
      </w:r>
      <w:r w:rsidRPr="00695481">
        <w:rPr>
          <w:rFonts w:ascii="Times New Roman" w:eastAsia="Calibri" w:hAnsi="Times New Roman" w:cs="Times New Roman"/>
          <w:sz w:val="24"/>
          <w:szCs w:val="24"/>
        </w:rPr>
        <w:t xml:space="preserve"> количествени или качествени индикатори, определени за програмните цели. </w:t>
      </w:r>
    </w:p>
    <w:p w:rsidR="00201BFB" w:rsidRPr="00695481" w:rsidRDefault="00201BFB" w:rsidP="00201BFB">
      <w:p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Необхо</w:t>
      </w:r>
      <w:r w:rsidR="00E40533" w:rsidRPr="00695481">
        <w:rPr>
          <w:rFonts w:ascii="Times New Roman" w:eastAsia="Calibri" w:hAnsi="Times New Roman" w:cs="Times New Roman"/>
          <w:sz w:val="24"/>
          <w:szCs w:val="24"/>
        </w:rPr>
        <w:t>димост от актуализацията на програмата за управление на отпадъците</w:t>
      </w:r>
      <w:r w:rsidRPr="00695481">
        <w:rPr>
          <w:rFonts w:ascii="Times New Roman" w:eastAsia="Calibri" w:hAnsi="Times New Roman" w:cs="Times New Roman"/>
          <w:sz w:val="24"/>
          <w:szCs w:val="24"/>
        </w:rPr>
        <w:t xml:space="preserve"> може да възникне основно поради три причини:</w:t>
      </w:r>
    </w:p>
    <w:p w:rsidR="00201BFB" w:rsidRPr="00695481" w:rsidRDefault="00201BFB" w:rsidP="00201BFB">
      <w:pPr>
        <w:numPr>
          <w:ilvl w:val="0"/>
          <w:numId w:val="44"/>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в резултат от въздействието на "външни" фактори като напр. промени в изискванията на европейското и българското законодателство, които налагат промяна в заложените стратегически и програмни цели на НПУО и в съответните програмни мерки</w:t>
      </w:r>
      <w:r w:rsidR="00EE372A" w:rsidRPr="00695481">
        <w:rPr>
          <w:rFonts w:ascii="Times New Roman" w:eastAsia="Calibri" w:hAnsi="Times New Roman" w:cs="Times New Roman"/>
          <w:sz w:val="24"/>
          <w:szCs w:val="24"/>
        </w:rPr>
        <w:t>;</w:t>
      </w:r>
    </w:p>
    <w:p w:rsidR="00201BFB" w:rsidRPr="00695481" w:rsidRDefault="00201BFB" w:rsidP="00201BFB">
      <w:pPr>
        <w:numPr>
          <w:ilvl w:val="0"/>
          <w:numId w:val="44"/>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 xml:space="preserve">поради неизпълнение или значително изоставане в изпълнението на програмните мерки </w:t>
      </w:r>
      <w:r w:rsidR="00EE372A" w:rsidRPr="00695481">
        <w:rPr>
          <w:rFonts w:ascii="Times New Roman" w:eastAsia="Calibri" w:hAnsi="Times New Roman" w:cs="Times New Roman"/>
          <w:sz w:val="24"/>
          <w:szCs w:val="24"/>
        </w:rPr>
        <w:t>;</w:t>
      </w:r>
    </w:p>
    <w:p w:rsidR="00201BFB" w:rsidRPr="00695481" w:rsidRDefault="00201BFB" w:rsidP="00201BFB">
      <w:pPr>
        <w:numPr>
          <w:ilvl w:val="0"/>
          <w:numId w:val="44"/>
        </w:numPr>
        <w:spacing w:after="120" w:line="240" w:lineRule="auto"/>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 xml:space="preserve">при констатации за отклонение в набелязаните тенденции на целевите индикатори, въпреки изпълнението на основните пакети от приоритетни мерки, което налага прилагането на допълнителни мерки към вече приетите или вместо някои от приетите мерки, които не дават очаквания предварително резултат.  </w:t>
      </w:r>
    </w:p>
    <w:p w:rsidR="00A36162" w:rsidRPr="00695481" w:rsidRDefault="00A36162" w:rsidP="00A36162">
      <w:pPr>
        <w:spacing w:after="120" w:line="240" w:lineRule="auto"/>
        <w:ind w:left="720"/>
        <w:jc w:val="both"/>
        <w:rPr>
          <w:rFonts w:ascii="Times New Roman" w:eastAsia="Calibri" w:hAnsi="Times New Roman" w:cs="Times New Roman"/>
          <w:sz w:val="24"/>
          <w:szCs w:val="24"/>
        </w:rPr>
      </w:pPr>
    </w:p>
    <w:p w:rsidR="009F0564" w:rsidRPr="00695481" w:rsidRDefault="00240C80" w:rsidP="009F0564">
      <w:pPr>
        <w:spacing w:after="120" w:line="240" w:lineRule="auto"/>
        <w:ind w:left="720"/>
        <w:jc w:val="both"/>
        <w:rPr>
          <w:rFonts w:ascii="Times New Roman" w:eastAsia="Calibri" w:hAnsi="Times New Roman" w:cs="Times New Roman"/>
          <w:sz w:val="24"/>
          <w:szCs w:val="24"/>
        </w:rPr>
      </w:pPr>
      <w:r w:rsidRPr="00695481">
        <w:rPr>
          <w:rFonts w:ascii="Times New Roman" w:eastAsia="Calibri" w:hAnsi="Times New Roman" w:cs="Times New Roman"/>
          <w:sz w:val="24"/>
          <w:szCs w:val="24"/>
        </w:rPr>
        <w:t>Целесъобразно е годишният отчет за изпълнението на програмата за управление на отпадъците да се изготвя в следният формат:</w:t>
      </w:r>
    </w:p>
    <w:p w:rsidR="00240C80" w:rsidRPr="00695481" w:rsidRDefault="00240C80" w:rsidP="009F0564">
      <w:pPr>
        <w:pStyle w:val="ListParagraph"/>
        <w:numPr>
          <w:ilvl w:val="0"/>
          <w:numId w:val="46"/>
        </w:numPr>
        <w:spacing w:after="120" w:line="240" w:lineRule="auto"/>
        <w:jc w:val="both"/>
        <w:rPr>
          <w:rFonts w:ascii="Times New Roman" w:hAnsi="Times New Roman"/>
          <w:sz w:val="24"/>
          <w:szCs w:val="24"/>
        </w:rPr>
      </w:pPr>
      <w:r w:rsidRPr="00695481">
        <w:rPr>
          <w:rFonts w:ascii="Times New Roman" w:hAnsi="Times New Roman"/>
          <w:i/>
          <w:sz w:val="24"/>
          <w:szCs w:val="24"/>
        </w:rPr>
        <w:t>Въведението</w:t>
      </w:r>
      <w:r w:rsidRPr="00695481">
        <w:rPr>
          <w:rFonts w:ascii="Times New Roman" w:hAnsi="Times New Roman"/>
          <w:sz w:val="24"/>
          <w:szCs w:val="24"/>
        </w:rPr>
        <w:t xml:space="preserve"> включва уводни бележки, в които се обяснява основанието за изготвяне на отчета, какви са целите на отчета и как е стр</w:t>
      </w:r>
      <w:r w:rsidR="009F0564" w:rsidRPr="00695481">
        <w:rPr>
          <w:rFonts w:ascii="Times New Roman" w:hAnsi="Times New Roman"/>
          <w:sz w:val="24"/>
          <w:szCs w:val="24"/>
        </w:rPr>
        <w:t>уктуриран.</w:t>
      </w:r>
    </w:p>
    <w:p w:rsidR="00240C80" w:rsidRPr="00695481" w:rsidRDefault="00240C80" w:rsidP="009F0564">
      <w:pPr>
        <w:pStyle w:val="ListParagraph"/>
        <w:numPr>
          <w:ilvl w:val="0"/>
          <w:numId w:val="46"/>
        </w:numPr>
        <w:spacing w:after="120" w:line="240" w:lineRule="auto"/>
        <w:jc w:val="both"/>
        <w:rPr>
          <w:rFonts w:ascii="Times New Roman" w:hAnsi="Times New Roman"/>
          <w:sz w:val="24"/>
          <w:szCs w:val="24"/>
        </w:rPr>
      </w:pPr>
      <w:r w:rsidRPr="00695481">
        <w:rPr>
          <w:rFonts w:ascii="Times New Roman" w:hAnsi="Times New Roman"/>
          <w:sz w:val="24"/>
          <w:szCs w:val="24"/>
        </w:rPr>
        <w:t xml:space="preserve">Основната част на документа е </w:t>
      </w:r>
      <w:r w:rsidRPr="00695481">
        <w:rPr>
          <w:rFonts w:ascii="Times New Roman" w:hAnsi="Times New Roman"/>
          <w:i/>
          <w:sz w:val="24"/>
          <w:szCs w:val="24"/>
        </w:rPr>
        <w:t xml:space="preserve">отчетът за изпълнението </w:t>
      </w:r>
      <w:r w:rsidRPr="00695481">
        <w:rPr>
          <w:rFonts w:ascii="Times New Roman" w:hAnsi="Times New Roman"/>
          <w:sz w:val="24"/>
          <w:szCs w:val="24"/>
        </w:rPr>
        <w:t xml:space="preserve">и в нея се представят промени в средата за изпълнение през отчетната година; описание на предприетите от общината действия за мониторинг и контрол по изпълнение на програмата, вкл. проведени оценки и/или  допитвания до населението; постигнатият напредък по изпълнение на целите и мерките  въз основа на включените в програмата  индикатори за изпълнение и анализ на тяхното изпълнение, както и причините за неизпълнението. Описанието на напредъка по </w:t>
      </w:r>
      <w:r w:rsidRPr="00695481">
        <w:rPr>
          <w:rFonts w:ascii="Times New Roman" w:hAnsi="Times New Roman"/>
          <w:sz w:val="24"/>
          <w:szCs w:val="24"/>
        </w:rPr>
        <w:lastRenderedPageBreak/>
        <w:t>изпълнението на целите  и мерките се стру</w:t>
      </w:r>
      <w:r w:rsidR="00AB2CF2" w:rsidRPr="00695481">
        <w:rPr>
          <w:rFonts w:ascii="Times New Roman" w:hAnsi="Times New Roman"/>
          <w:sz w:val="24"/>
          <w:szCs w:val="24"/>
        </w:rPr>
        <w:t>ктурира в съответствие с целите</w:t>
      </w:r>
      <w:r w:rsidRPr="00695481">
        <w:rPr>
          <w:rFonts w:ascii="Times New Roman" w:hAnsi="Times New Roman"/>
          <w:sz w:val="24"/>
          <w:szCs w:val="24"/>
        </w:rPr>
        <w:t>, включени в общинската програма за управление на отпадъците</w:t>
      </w:r>
      <w:r w:rsidR="00B71001" w:rsidRPr="00695481">
        <w:rPr>
          <w:rFonts w:ascii="Times New Roman" w:hAnsi="Times New Roman"/>
          <w:sz w:val="24"/>
          <w:szCs w:val="24"/>
        </w:rPr>
        <w:t xml:space="preserve">. Всяка подпрограма с мерки се отнася към определена цел в програмата, така че изпълнението на мерките в отделните подпрограми се докладва към съответната цел в програмата. </w:t>
      </w:r>
    </w:p>
    <w:p w:rsidR="00B71001" w:rsidRPr="00695481" w:rsidRDefault="00B71001" w:rsidP="009F0564">
      <w:pPr>
        <w:pStyle w:val="ListParagraph"/>
        <w:numPr>
          <w:ilvl w:val="0"/>
          <w:numId w:val="46"/>
        </w:numPr>
        <w:spacing w:after="120" w:line="240" w:lineRule="auto"/>
        <w:jc w:val="both"/>
        <w:rPr>
          <w:rFonts w:ascii="Times New Roman" w:hAnsi="Times New Roman"/>
          <w:sz w:val="24"/>
          <w:szCs w:val="24"/>
        </w:rPr>
      </w:pPr>
      <w:r w:rsidRPr="00695481">
        <w:rPr>
          <w:rFonts w:ascii="Times New Roman" w:hAnsi="Times New Roman"/>
          <w:i/>
          <w:sz w:val="24"/>
          <w:szCs w:val="24"/>
        </w:rPr>
        <w:t xml:space="preserve">Заключителна част </w:t>
      </w:r>
      <w:r w:rsidR="00C07447" w:rsidRPr="00695481">
        <w:rPr>
          <w:rFonts w:ascii="Times New Roman" w:hAnsi="Times New Roman"/>
          <w:sz w:val="24"/>
          <w:szCs w:val="24"/>
        </w:rPr>
        <w:t xml:space="preserve"> се представят изводи от анализа на изпълнението и предложения за промени или адаптиране на програмата за текущата година в случай на необходимост. </w:t>
      </w:r>
    </w:p>
    <w:sectPr w:rsidR="00B71001" w:rsidRPr="00695481" w:rsidSect="005C1F15">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83F" w:rsidRDefault="002D483F" w:rsidP="004B2AE1">
      <w:pPr>
        <w:spacing w:after="0" w:line="240" w:lineRule="auto"/>
      </w:pPr>
      <w:r>
        <w:separator/>
      </w:r>
    </w:p>
  </w:endnote>
  <w:endnote w:type="continuationSeparator" w:id="0">
    <w:p w:rsidR="002D483F" w:rsidRDefault="002D483F" w:rsidP="004B2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ExcelciorCyr">
    <w:altName w:val="Times New Roman"/>
    <w:charset w:val="00"/>
    <w:family w:val="roman"/>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1)">
    <w:altName w:val="Arial"/>
    <w:panose1 w:val="00000000000000000000"/>
    <w:charset w:val="00"/>
    <w:family w:val="roman"/>
    <w:notTrueType/>
    <w:pitch w:val="default"/>
    <w:sig w:usb0="00000003" w:usb1="00000000" w:usb2="00000000" w:usb3="00000000" w:csb0="00000001" w:csb1="00000000"/>
  </w:font>
  <w:font w:name="Timok">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MT">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544358"/>
      <w:docPartObj>
        <w:docPartGallery w:val="Page Numbers (Bottom of Page)"/>
        <w:docPartUnique/>
      </w:docPartObj>
    </w:sdtPr>
    <w:sdtContent>
      <w:p w:rsidR="00086C89" w:rsidRDefault="00086C89">
        <w:pPr>
          <w:pStyle w:val="Footer"/>
          <w:jc w:val="right"/>
        </w:pPr>
        <w:r>
          <w:fldChar w:fldCharType="begin"/>
        </w:r>
        <w:r>
          <w:instrText>PAGE   \* MERGEFORMAT</w:instrText>
        </w:r>
        <w:r>
          <w:fldChar w:fldCharType="separate"/>
        </w:r>
        <w:r w:rsidR="009472C0">
          <w:rPr>
            <w:noProof/>
          </w:rPr>
          <w:t>14</w:t>
        </w:r>
        <w:r>
          <w:fldChar w:fldCharType="end"/>
        </w:r>
      </w:p>
    </w:sdtContent>
  </w:sdt>
  <w:p w:rsidR="00086C89" w:rsidRDefault="00086C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C89" w:rsidRDefault="00086C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6C89" w:rsidRDefault="00086C8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440902"/>
      <w:docPartObj>
        <w:docPartGallery w:val="Page Numbers (Bottom of Page)"/>
        <w:docPartUnique/>
      </w:docPartObj>
    </w:sdtPr>
    <w:sdtContent>
      <w:p w:rsidR="00086C89" w:rsidRDefault="00086C89">
        <w:pPr>
          <w:pStyle w:val="Footer"/>
          <w:jc w:val="right"/>
        </w:pPr>
        <w:r>
          <w:fldChar w:fldCharType="begin"/>
        </w:r>
        <w:r>
          <w:instrText>PAGE   \* MERGEFORMAT</w:instrText>
        </w:r>
        <w:r>
          <w:fldChar w:fldCharType="separate"/>
        </w:r>
        <w:r>
          <w:rPr>
            <w:noProof/>
          </w:rPr>
          <w:t>98</w:t>
        </w:r>
        <w:r>
          <w:fldChar w:fldCharType="end"/>
        </w:r>
      </w:p>
    </w:sdtContent>
  </w:sdt>
  <w:p w:rsidR="00086C89" w:rsidRDefault="00086C8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83F" w:rsidRDefault="002D483F" w:rsidP="004B2AE1">
      <w:pPr>
        <w:spacing w:after="0" w:line="240" w:lineRule="auto"/>
      </w:pPr>
      <w:r>
        <w:separator/>
      </w:r>
    </w:p>
  </w:footnote>
  <w:footnote w:type="continuationSeparator" w:id="0">
    <w:p w:rsidR="002D483F" w:rsidRDefault="002D483F" w:rsidP="004B2A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C67"/>
    <w:multiLevelType w:val="hybridMultilevel"/>
    <w:tmpl w:val="00003CD6"/>
    <w:lvl w:ilvl="0" w:tplc="00000FBF">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7C785F"/>
    <w:multiLevelType w:val="multilevel"/>
    <w:tmpl w:val="B7E09F3E"/>
    <w:lvl w:ilvl="0">
      <w:start w:val="1"/>
      <w:numFmt w:val="decimal"/>
      <w:lvlText w:val="%1."/>
      <w:lvlJc w:val="left"/>
      <w:pPr>
        <w:tabs>
          <w:tab w:val="num" w:pos="1068"/>
        </w:tabs>
        <w:ind w:left="1068" w:hanging="360"/>
      </w:pPr>
      <w:rPr>
        <w:rFonts w:hint="default"/>
      </w:rPr>
    </w:lvl>
    <w:lvl w:ilvl="1">
      <w:start w:val="4"/>
      <w:numFmt w:val="decimal"/>
      <w:isLgl/>
      <w:lvlText w:val="%1.%2."/>
      <w:lvlJc w:val="left"/>
      <w:pPr>
        <w:tabs>
          <w:tab w:val="num" w:pos="1128"/>
        </w:tabs>
        <w:ind w:left="1128" w:hanging="420"/>
      </w:pPr>
      <w:rPr>
        <w:rFonts w:hint="default"/>
        <w:i/>
      </w:rPr>
    </w:lvl>
    <w:lvl w:ilvl="2">
      <w:start w:val="1"/>
      <w:numFmt w:val="decimal"/>
      <w:isLgl/>
      <w:lvlText w:val="%1.%2.%3."/>
      <w:lvlJc w:val="left"/>
      <w:pPr>
        <w:tabs>
          <w:tab w:val="num" w:pos="1428"/>
        </w:tabs>
        <w:ind w:left="1428" w:hanging="720"/>
      </w:pPr>
      <w:rPr>
        <w:rFonts w:hint="default"/>
        <w:i/>
      </w:rPr>
    </w:lvl>
    <w:lvl w:ilvl="3">
      <w:start w:val="1"/>
      <w:numFmt w:val="decimal"/>
      <w:isLgl/>
      <w:lvlText w:val="%1.%2.%3.%4."/>
      <w:lvlJc w:val="left"/>
      <w:pPr>
        <w:tabs>
          <w:tab w:val="num" w:pos="1428"/>
        </w:tabs>
        <w:ind w:left="1428" w:hanging="720"/>
      </w:pPr>
      <w:rPr>
        <w:rFonts w:hint="default"/>
        <w:i/>
      </w:rPr>
    </w:lvl>
    <w:lvl w:ilvl="4">
      <w:start w:val="1"/>
      <w:numFmt w:val="decimal"/>
      <w:isLgl/>
      <w:lvlText w:val="%1.%2.%3.%4.%5."/>
      <w:lvlJc w:val="left"/>
      <w:pPr>
        <w:tabs>
          <w:tab w:val="num" w:pos="1788"/>
        </w:tabs>
        <w:ind w:left="1788" w:hanging="1080"/>
      </w:pPr>
      <w:rPr>
        <w:rFonts w:hint="default"/>
        <w:i/>
      </w:rPr>
    </w:lvl>
    <w:lvl w:ilvl="5">
      <w:start w:val="1"/>
      <w:numFmt w:val="decimal"/>
      <w:isLgl/>
      <w:lvlText w:val="%1.%2.%3.%4.%5.%6."/>
      <w:lvlJc w:val="left"/>
      <w:pPr>
        <w:tabs>
          <w:tab w:val="num" w:pos="1788"/>
        </w:tabs>
        <w:ind w:left="1788" w:hanging="1080"/>
      </w:pPr>
      <w:rPr>
        <w:rFonts w:hint="default"/>
        <w:i/>
      </w:rPr>
    </w:lvl>
    <w:lvl w:ilvl="6">
      <w:start w:val="1"/>
      <w:numFmt w:val="decimal"/>
      <w:isLgl/>
      <w:lvlText w:val="%1.%2.%3.%4.%5.%6.%7."/>
      <w:lvlJc w:val="left"/>
      <w:pPr>
        <w:tabs>
          <w:tab w:val="num" w:pos="2148"/>
        </w:tabs>
        <w:ind w:left="2148" w:hanging="1440"/>
      </w:pPr>
      <w:rPr>
        <w:rFonts w:hint="default"/>
        <w:i/>
      </w:rPr>
    </w:lvl>
    <w:lvl w:ilvl="7">
      <w:start w:val="1"/>
      <w:numFmt w:val="decimal"/>
      <w:isLgl/>
      <w:lvlText w:val="%1.%2.%3.%4.%5.%6.%7.%8."/>
      <w:lvlJc w:val="left"/>
      <w:pPr>
        <w:tabs>
          <w:tab w:val="num" w:pos="2148"/>
        </w:tabs>
        <w:ind w:left="2148" w:hanging="1440"/>
      </w:pPr>
      <w:rPr>
        <w:rFonts w:hint="default"/>
        <w:i/>
      </w:rPr>
    </w:lvl>
    <w:lvl w:ilvl="8">
      <w:start w:val="1"/>
      <w:numFmt w:val="decimal"/>
      <w:isLgl/>
      <w:lvlText w:val="%1.%2.%3.%4.%5.%6.%7.%8.%9."/>
      <w:lvlJc w:val="left"/>
      <w:pPr>
        <w:tabs>
          <w:tab w:val="num" w:pos="2508"/>
        </w:tabs>
        <w:ind w:left="2508" w:hanging="1800"/>
      </w:pPr>
      <w:rPr>
        <w:rFonts w:hint="default"/>
        <w:i/>
      </w:rPr>
    </w:lvl>
  </w:abstractNum>
  <w:abstractNum w:abstractNumId="2">
    <w:nsid w:val="05FD6A22"/>
    <w:multiLevelType w:val="hybridMultilevel"/>
    <w:tmpl w:val="B92EB44C"/>
    <w:lvl w:ilvl="0" w:tplc="0402000D">
      <w:start w:val="1"/>
      <w:numFmt w:val="bullet"/>
      <w:lvlText w:val=""/>
      <w:lvlJc w:val="left"/>
      <w:pPr>
        <w:ind w:left="1410" w:hanging="360"/>
      </w:pPr>
      <w:rPr>
        <w:rFonts w:ascii="Wingdings" w:hAnsi="Wingdings" w:hint="default"/>
      </w:rPr>
    </w:lvl>
    <w:lvl w:ilvl="1" w:tplc="04020003" w:tentative="1">
      <w:start w:val="1"/>
      <w:numFmt w:val="bullet"/>
      <w:lvlText w:val="o"/>
      <w:lvlJc w:val="left"/>
      <w:pPr>
        <w:ind w:left="2130" w:hanging="360"/>
      </w:pPr>
      <w:rPr>
        <w:rFonts w:ascii="Courier New" w:hAnsi="Courier New" w:cs="Courier New" w:hint="default"/>
      </w:rPr>
    </w:lvl>
    <w:lvl w:ilvl="2" w:tplc="04020005" w:tentative="1">
      <w:start w:val="1"/>
      <w:numFmt w:val="bullet"/>
      <w:lvlText w:val=""/>
      <w:lvlJc w:val="left"/>
      <w:pPr>
        <w:ind w:left="2850" w:hanging="360"/>
      </w:pPr>
      <w:rPr>
        <w:rFonts w:ascii="Wingdings" w:hAnsi="Wingdings" w:hint="default"/>
      </w:rPr>
    </w:lvl>
    <w:lvl w:ilvl="3" w:tplc="04020001" w:tentative="1">
      <w:start w:val="1"/>
      <w:numFmt w:val="bullet"/>
      <w:lvlText w:val=""/>
      <w:lvlJc w:val="left"/>
      <w:pPr>
        <w:ind w:left="3570" w:hanging="360"/>
      </w:pPr>
      <w:rPr>
        <w:rFonts w:ascii="Symbol" w:hAnsi="Symbol" w:hint="default"/>
      </w:rPr>
    </w:lvl>
    <w:lvl w:ilvl="4" w:tplc="04020003" w:tentative="1">
      <w:start w:val="1"/>
      <w:numFmt w:val="bullet"/>
      <w:lvlText w:val="o"/>
      <w:lvlJc w:val="left"/>
      <w:pPr>
        <w:ind w:left="4290" w:hanging="360"/>
      </w:pPr>
      <w:rPr>
        <w:rFonts w:ascii="Courier New" w:hAnsi="Courier New" w:cs="Courier New" w:hint="default"/>
      </w:rPr>
    </w:lvl>
    <w:lvl w:ilvl="5" w:tplc="04020005" w:tentative="1">
      <w:start w:val="1"/>
      <w:numFmt w:val="bullet"/>
      <w:lvlText w:val=""/>
      <w:lvlJc w:val="left"/>
      <w:pPr>
        <w:ind w:left="5010" w:hanging="360"/>
      </w:pPr>
      <w:rPr>
        <w:rFonts w:ascii="Wingdings" w:hAnsi="Wingdings" w:hint="default"/>
      </w:rPr>
    </w:lvl>
    <w:lvl w:ilvl="6" w:tplc="04020001" w:tentative="1">
      <w:start w:val="1"/>
      <w:numFmt w:val="bullet"/>
      <w:lvlText w:val=""/>
      <w:lvlJc w:val="left"/>
      <w:pPr>
        <w:ind w:left="5730" w:hanging="360"/>
      </w:pPr>
      <w:rPr>
        <w:rFonts w:ascii="Symbol" w:hAnsi="Symbol" w:hint="default"/>
      </w:rPr>
    </w:lvl>
    <w:lvl w:ilvl="7" w:tplc="04020003" w:tentative="1">
      <w:start w:val="1"/>
      <w:numFmt w:val="bullet"/>
      <w:lvlText w:val="o"/>
      <w:lvlJc w:val="left"/>
      <w:pPr>
        <w:ind w:left="6450" w:hanging="360"/>
      </w:pPr>
      <w:rPr>
        <w:rFonts w:ascii="Courier New" w:hAnsi="Courier New" w:cs="Courier New" w:hint="default"/>
      </w:rPr>
    </w:lvl>
    <w:lvl w:ilvl="8" w:tplc="04020005" w:tentative="1">
      <w:start w:val="1"/>
      <w:numFmt w:val="bullet"/>
      <w:lvlText w:val=""/>
      <w:lvlJc w:val="left"/>
      <w:pPr>
        <w:ind w:left="7170" w:hanging="360"/>
      </w:pPr>
      <w:rPr>
        <w:rFonts w:ascii="Wingdings" w:hAnsi="Wingdings" w:hint="default"/>
      </w:rPr>
    </w:lvl>
  </w:abstractNum>
  <w:abstractNum w:abstractNumId="3">
    <w:nsid w:val="06616ACA"/>
    <w:multiLevelType w:val="hybridMultilevel"/>
    <w:tmpl w:val="2C04E662"/>
    <w:lvl w:ilvl="0" w:tplc="0402000B">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AF639B6"/>
    <w:multiLevelType w:val="hybridMultilevel"/>
    <w:tmpl w:val="54ACA4C6"/>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5">
    <w:nsid w:val="0B34734E"/>
    <w:multiLevelType w:val="hybridMultilevel"/>
    <w:tmpl w:val="BEEE5CA4"/>
    <w:lvl w:ilvl="0" w:tplc="855460F6">
      <w:start w:val="1"/>
      <w:numFmt w:val="bullet"/>
      <w:pStyle w:val="BodyTex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6">
    <w:nsid w:val="0F612F88"/>
    <w:multiLevelType w:val="hybridMultilevel"/>
    <w:tmpl w:val="F6F80CF6"/>
    <w:lvl w:ilvl="0" w:tplc="A58A0806">
      <w:start w:val="1"/>
      <w:numFmt w:val="bullet"/>
      <w:lvlText w:val=""/>
      <w:lvlJc w:val="left"/>
      <w:pPr>
        <w:ind w:left="720" w:hanging="360"/>
      </w:pPr>
      <w:rPr>
        <w:rFonts w:ascii="Wingdings" w:hAnsi="Wingdings" w:hint="default"/>
        <w:color w:val="00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345645B"/>
    <w:multiLevelType w:val="singleLevel"/>
    <w:tmpl w:val="96863A2A"/>
    <w:lvl w:ilvl="0">
      <w:start w:val="1"/>
      <w:numFmt w:val="bullet"/>
      <w:lvlText w:val="-"/>
      <w:lvlJc w:val="left"/>
      <w:pPr>
        <w:tabs>
          <w:tab w:val="num" w:pos="435"/>
        </w:tabs>
        <w:ind w:left="435" w:hanging="360"/>
      </w:pPr>
      <w:rPr>
        <w:rFonts w:ascii="Times New Roman" w:hAnsi="Times New Roman" w:cs="Times New Roman" w:hint="default"/>
      </w:rPr>
    </w:lvl>
  </w:abstractNum>
  <w:abstractNum w:abstractNumId="8">
    <w:nsid w:val="14AA7EBD"/>
    <w:multiLevelType w:val="hybridMultilevel"/>
    <w:tmpl w:val="CF98AB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85E03DC"/>
    <w:multiLevelType w:val="hybridMultilevel"/>
    <w:tmpl w:val="D24AEC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A5575C1"/>
    <w:multiLevelType w:val="hybridMultilevel"/>
    <w:tmpl w:val="1618DC9A"/>
    <w:lvl w:ilvl="0" w:tplc="84F4FA32">
      <w:start w:val="1"/>
      <w:numFmt w:val="bullet"/>
      <w:lvlText w:val=""/>
      <w:lvlJc w:val="left"/>
      <w:pPr>
        <w:ind w:left="1350" w:hanging="360"/>
      </w:pPr>
      <w:rPr>
        <w:rFonts w:ascii="Wingdings" w:hAnsi="Wingdings" w:hint="default"/>
        <w:color w:val="000000"/>
      </w:rPr>
    </w:lvl>
    <w:lvl w:ilvl="1" w:tplc="04020003" w:tentative="1">
      <w:start w:val="1"/>
      <w:numFmt w:val="bullet"/>
      <w:lvlText w:val="o"/>
      <w:lvlJc w:val="left"/>
      <w:pPr>
        <w:ind w:left="2070" w:hanging="360"/>
      </w:pPr>
      <w:rPr>
        <w:rFonts w:ascii="Courier New" w:hAnsi="Courier New" w:cs="Courier New"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11">
    <w:nsid w:val="1C257066"/>
    <w:multiLevelType w:val="hybridMultilevel"/>
    <w:tmpl w:val="744C0524"/>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2">
    <w:nsid w:val="23860B93"/>
    <w:multiLevelType w:val="hybridMultilevel"/>
    <w:tmpl w:val="5AD87F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D0B30D6"/>
    <w:multiLevelType w:val="hybridMultilevel"/>
    <w:tmpl w:val="9F2E209C"/>
    <w:lvl w:ilvl="0" w:tplc="04020001">
      <w:start w:val="1"/>
      <w:numFmt w:val="bullet"/>
      <w:lvlText w:val=""/>
      <w:lvlJc w:val="left"/>
      <w:pPr>
        <w:ind w:left="900" w:hanging="360"/>
      </w:pPr>
      <w:rPr>
        <w:rFonts w:ascii="Symbol" w:hAnsi="Symbol" w:hint="default"/>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14">
    <w:nsid w:val="2FF16811"/>
    <w:multiLevelType w:val="hybridMultilevel"/>
    <w:tmpl w:val="35EAD068"/>
    <w:lvl w:ilvl="0" w:tplc="04020001">
      <w:start w:val="1"/>
      <w:numFmt w:val="bullet"/>
      <w:lvlText w:val=""/>
      <w:lvlJc w:val="left"/>
      <w:pPr>
        <w:ind w:left="1117" w:hanging="360"/>
      </w:pPr>
      <w:rPr>
        <w:rFonts w:ascii="Symbol" w:hAnsi="Symbol" w:hint="default"/>
      </w:rPr>
    </w:lvl>
    <w:lvl w:ilvl="1" w:tplc="04020003" w:tentative="1">
      <w:start w:val="1"/>
      <w:numFmt w:val="bullet"/>
      <w:lvlText w:val="o"/>
      <w:lvlJc w:val="left"/>
      <w:pPr>
        <w:ind w:left="1837" w:hanging="360"/>
      </w:pPr>
      <w:rPr>
        <w:rFonts w:ascii="Courier New" w:hAnsi="Courier New" w:cs="Courier New" w:hint="default"/>
      </w:rPr>
    </w:lvl>
    <w:lvl w:ilvl="2" w:tplc="04020005" w:tentative="1">
      <w:start w:val="1"/>
      <w:numFmt w:val="bullet"/>
      <w:lvlText w:val=""/>
      <w:lvlJc w:val="left"/>
      <w:pPr>
        <w:ind w:left="2557" w:hanging="360"/>
      </w:pPr>
      <w:rPr>
        <w:rFonts w:ascii="Wingdings" w:hAnsi="Wingdings" w:hint="default"/>
      </w:rPr>
    </w:lvl>
    <w:lvl w:ilvl="3" w:tplc="04020001" w:tentative="1">
      <w:start w:val="1"/>
      <w:numFmt w:val="bullet"/>
      <w:lvlText w:val=""/>
      <w:lvlJc w:val="left"/>
      <w:pPr>
        <w:ind w:left="3277" w:hanging="360"/>
      </w:pPr>
      <w:rPr>
        <w:rFonts w:ascii="Symbol" w:hAnsi="Symbol" w:hint="default"/>
      </w:rPr>
    </w:lvl>
    <w:lvl w:ilvl="4" w:tplc="04020003" w:tentative="1">
      <w:start w:val="1"/>
      <w:numFmt w:val="bullet"/>
      <w:lvlText w:val="o"/>
      <w:lvlJc w:val="left"/>
      <w:pPr>
        <w:ind w:left="3997" w:hanging="360"/>
      </w:pPr>
      <w:rPr>
        <w:rFonts w:ascii="Courier New" w:hAnsi="Courier New" w:cs="Courier New" w:hint="default"/>
      </w:rPr>
    </w:lvl>
    <w:lvl w:ilvl="5" w:tplc="04020005" w:tentative="1">
      <w:start w:val="1"/>
      <w:numFmt w:val="bullet"/>
      <w:lvlText w:val=""/>
      <w:lvlJc w:val="left"/>
      <w:pPr>
        <w:ind w:left="4717" w:hanging="360"/>
      </w:pPr>
      <w:rPr>
        <w:rFonts w:ascii="Wingdings" w:hAnsi="Wingdings" w:hint="default"/>
      </w:rPr>
    </w:lvl>
    <w:lvl w:ilvl="6" w:tplc="04020001" w:tentative="1">
      <w:start w:val="1"/>
      <w:numFmt w:val="bullet"/>
      <w:lvlText w:val=""/>
      <w:lvlJc w:val="left"/>
      <w:pPr>
        <w:ind w:left="5437" w:hanging="360"/>
      </w:pPr>
      <w:rPr>
        <w:rFonts w:ascii="Symbol" w:hAnsi="Symbol" w:hint="default"/>
      </w:rPr>
    </w:lvl>
    <w:lvl w:ilvl="7" w:tplc="04020003" w:tentative="1">
      <w:start w:val="1"/>
      <w:numFmt w:val="bullet"/>
      <w:lvlText w:val="o"/>
      <w:lvlJc w:val="left"/>
      <w:pPr>
        <w:ind w:left="6157" w:hanging="360"/>
      </w:pPr>
      <w:rPr>
        <w:rFonts w:ascii="Courier New" w:hAnsi="Courier New" w:cs="Courier New" w:hint="default"/>
      </w:rPr>
    </w:lvl>
    <w:lvl w:ilvl="8" w:tplc="04020005" w:tentative="1">
      <w:start w:val="1"/>
      <w:numFmt w:val="bullet"/>
      <w:lvlText w:val=""/>
      <w:lvlJc w:val="left"/>
      <w:pPr>
        <w:ind w:left="6877" w:hanging="360"/>
      </w:pPr>
      <w:rPr>
        <w:rFonts w:ascii="Wingdings" w:hAnsi="Wingdings" w:hint="default"/>
      </w:rPr>
    </w:lvl>
  </w:abstractNum>
  <w:abstractNum w:abstractNumId="15">
    <w:nsid w:val="31AC4F3D"/>
    <w:multiLevelType w:val="hybridMultilevel"/>
    <w:tmpl w:val="BCF80194"/>
    <w:lvl w:ilvl="0" w:tplc="04020001">
      <w:start w:val="1"/>
      <w:numFmt w:val="bullet"/>
      <w:lvlText w:val=""/>
      <w:lvlJc w:val="left"/>
      <w:pPr>
        <w:ind w:left="720" w:hanging="360"/>
      </w:pPr>
      <w:rPr>
        <w:rFonts w:ascii="Symbol" w:hAnsi="Symbol" w:hint="default"/>
      </w:rPr>
    </w:lvl>
    <w:lvl w:ilvl="1" w:tplc="FC747D58">
      <w:numFmt w:val="bullet"/>
      <w:lvlText w:val="-"/>
      <w:lvlJc w:val="left"/>
      <w:pPr>
        <w:ind w:left="1440" w:hanging="360"/>
      </w:pPr>
      <w:rPr>
        <w:rFonts w:ascii="Times New Roman" w:eastAsia="Times New Roman" w:hAnsi="Times New Roman" w:cs="Times New Roman" w:hint="default"/>
      </w:rPr>
    </w:lvl>
    <w:lvl w:ilvl="2" w:tplc="04020001">
      <w:start w:val="1"/>
      <w:numFmt w:val="bullet"/>
      <w:lvlText w:val=""/>
      <w:lvlJc w:val="left"/>
      <w:pPr>
        <w:tabs>
          <w:tab w:val="num" w:pos="2160"/>
        </w:tabs>
        <w:ind w:left="2160" w:hanging="360"/>
      </w:pPr>
      <w:rPr>
        <w:rFonts w:ascii="Symbol" w:hAnsi="Symbol"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1C92731"/>
    <w:multiLevelType w:val="hybridMultilevel"/>
    <w:tmpl w:val="5BECE8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62B4B67"/>
    <w:multiLevelType w:val="hybridMultilevel"/>
    <w:tmpl w:val="D3A29424"/>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63D0E81"/>
    <w:multiLevelType w:val="hybridMultilevel"/>
    <w:tmpl w:val="32A096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75C7580"/>
    <w:multiLevelType w:val="hybridMultilevel"/>
    <w:tmpl w:val="2D16055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9E303B7"/>
    <w:multiLevelType w:val="hybridMultilevel"/>
    <w:tmpl w:val="563E1C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3C5F380A"/>
    <w:multiLevelType w:val="hybridMultilevel"/>
    <w:tmpl w:val="4D9E3A7E"/>
    <w:lvl w:ilvl="0" w:tplc="04020009">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2">
    <w:nsid w:val="3EE7593B"/>
    <w:multiLevelType w:val="hybridMultilevel"/>
    <w:tmpl w:val="EAB4BF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11918DD"/>
    <w:multiLevelType w:val="hybridMultilevel"/>
    <w:tmpl w:val="1A72D1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42E6A27"/>
    <w:multiLevelType w:val="hybridMultilevel"/>
    <w:tmpl w:val="4F7481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46E7466"/>
    <w:multiLevelType w:val="hybridMultilevel"/>
    <w:tmpl w:val="73947FBA"/>
    <w:lvl w:ilvl="0" w:tplc="C1A4423C">
      <w:start w:val="1"/>
      <w:numFmt w:val="decimal"/>
      <w:lvlText w:val="%1."/>
      <w:lvlJc w:val="left"/>
      <w:pPr>
        <w:ind w:left="795" w:hanging="360"/>
      </w:pPr>
      <w:rPr>
        <w:rFonts w:hint="default"/>
      </w:rPr>
    </w:lvl>
    <w:lvl w:ilvl="1" w:tplc="04020019" w:tentative="1">
      <w:start w:val="1"/>
      <w:numFmt w:val="lowerLetter"/>
      <w:lvlText w:val="%2."/>
      <w:lvlJc w:val="left"/>
      <w:pPr>
        <w:ind w:left="1515" w:hanging="360"/>
      </w:pPr>
    </w:lvl>
    <w:lvl w:ilvl="2" w:tplc="0402001B" w:tentative="1">
      <w:start w:val="1"/>
      <w:numFmt w:val="lowerRoman"/>
      <w:lvlText w:val="%3."/>
      <w:lvlJc w:val="right"/>
      <w:pPr>
        <w:ind w:left="2235" w:hanging="180"/>
      </w:pPr>
    </w:lvl>
    <w:lvl w:ilvl="3" w:tplc="0402000F" w:tentative="1">
      <w:start w:val="1"/>
      <w:numFmt w:val="decimal"/>
      <w:lvlText w:val="%4."/>
      <w:lvlJc w:val="left"/>
      <w:pPr>
        <w:ind w:left="2955" w:hanging="360"/>
      </w:pPr>
    </w:lvl>
    <w:lvl w:ilvl="4" w:tplc="04020019" w:tentative="1">
      <w:start w:val="1"/>
      <w:numFmt w:val="lowerLetter"/>
      <w:lvlText w:val="%5."/>
      <w:lvlJc w:val="left"/>
      <w:pPr>
        <w:ind w:left="3675" w:hanging="360"/>
      </w:pPr>
    </w:lvl>
    <w:lvl w:ilvl="5" w:tplc="0402001B" w:tentative="1">
      <w:start w:val="1"/>
      <w:numFmt w:val="lowerRoman"/>
      <w:lvlText w:val="%6."/>
      <w:lvlJc w:val="right"/>
      <w:pPr>
        <w:ind w:left="4395" w:hanging="180"/>
      </w:pPr>
    </w:lvl>
    <w:lvl w:ilvl="6" w:tplc="0402000F" w:tentative="1">
      <w:start w:val="1"/>
      <w:numFmt w:val="decimal"/>
      <w:lvlText w:val="%7."/>
      <w:lvlJc w:val="left"/>
      <w:pPr>
        <w:ind w:left="5115" w:hanging="360"/>
      </w:pPr>
    </w:lvl>
    <w:lvl w:ilvl="7" w:tplc="04020019" w:tentative="1">
      <w:start w:val="1"/>
      <w:numFmt w:val="lowerLetter"/>
      <w:lvlText w:val="%8."/>
      <w:lvlJc w:val="left"/>
      <w:pPr>
        <w:ind w:left="5835" w:hanging="360"/>
      </w:pPr>
    </w:lvl>
    <w:lvl w:ilvl="8" w:tplc="0402001B" w:tentative="1">
      <w:start w:val="1"/>
      <w:numFmt w:val="lowerRoman"/>
      <w:lvlText w:val="%9."/>
      <w:lvlJc w:val="right"/>
      <w:pPr>
        <w:ind w:left="6555" w:hanging="180"/>
      </w:pPr>
    </w:lvl>
  </w:abstractNum>
  <w:abstractNum w:abstractNumId="26">
    <w:nsid w:val="46EB5840"/>
    <w:multiLevelType w:val="hybridMultilevel"/>
    <w:tmpl w:val="A85EC0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70851B0"/>
    <w:multiLevelType w:val="hybridMultilevel"/>
    <w:tmpl w:val="1D9A01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496C093B"/>
    <w:multiLevelType w:val="hybridMultilevel"/>
    <w:tmpl w:val="9FFC23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55DF0F96"/>
    <w:multiLevelType w:val="hybridMultilevel"/>
    <w:tmpl w:val="54EA0D34"/>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56C45C08"/>
    <w:multiLevelType w:val="singleLevel"/>
    <w:tmpl w:val="6FDE19C8"/>
    <w:lvl w:ilvl="0">
      <w:start w:val="1"/>
      <w:numFmt w:val="bullet"/>
      <w:lvlText w:val="-"/>
      <w:lvlJc w:val="left"/>
      <w:pPr>
        <w:tabs>
          <w:tab w:val="num" w:pos="360"/>
        </w:tabs>
        <w:ind w:left="360" w:hanging="360"/>
      </w:pPr>
      <w:rPr>
        <w:rFonts w:hint="default"/>
      </w:rPr>
    </w:lvl>
  </w:abstractNum>
  <w:abstractNum w:abstractNumId="31">
    <w:nsid w:val="593056AF"/>
    <w:multiLevelType w:val="hybridMultilevel"/>
    <w:tmpl w:val="5C8A6E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A2179CB"/>
    <w:multiLevelType w:val="hybridMultilevel"/>
    <w:tmpl w:val="749AAFA6"/>
    <w:lvl w:ilvl="0" w:tplc="04020001">
      <w:start w:val="1"/>
      <w:numFmt w:val="bullet"/>
      <w:lvlText w:val=""/>
      <w:lvlJc w:val="left"/>
      <w:pPr>
        <w:ind w:left="761" w:hanging="360"/>
      </w:pPr>
      <w:rPr>
        <w:rFonts w:ascii="Symbol" w:hAnsi="Symbol" w:hint="default"/>
      </w:rPr>
    </w:lvl>
    <w:lvl w:ilvl="1" w:tplc="04020003" w:tentative="1">
      <w:start w:val="1"/>
      <w:numFmt w:val="bullet"/>
      <w:lvlText w:val="o"/>
      <w:lvlJc w:val="left"/>
      <w:pPr>
        <w:ind w:left="1481" w:hanging="360"/>
      </w:pPr>
      <w:rPr>
        <w:rFonts w:ascii="Courier New" w:hAnsi="Courier New" w:cs="Courier New" w:hint="default"/>
      </w:rPr>
    </w:lvl>
    <w:lvl w:ilvl="2" w:tplc="04020005" w:tentative="1">
      <w:start w:val="1"/>
      <w:numFmt w:val="bullet"/>
      <w:lvlText w:val=""/>
      <w:lvlJc w:val="left"/>
      <w:pPr>
        <w:ind w:left="2201" w:hanging="360"/>
      </w:pPr>
      <w:rPr>
        <w:rFonts w:ascii="Wingdings" w:hAnsi="Wingdings" w:hint="default"/>
      </w:rPr>
    </w:lvl>
    <w:lvl w:ilvl="3" w:tplc="04020001" w:tentative="1">
      <w:start w:val="1"/>
      <w:numFmt w:val="bullet"/>
      <w:lvlText w:val=""/>
      <w:lvlJc w:val="left"/>
      <w:pPr>
        <w:ind w:left="2921" w:hanging="360"/>
      </w:pPr>
      <w:rPr>
        <w:rFonts w:ascii="Symbol" w:hAnsi="Symbol" w:hint="default"/>
      </w:rPr>
    </w:lvl>
    <w:lvl w:ilvl="4" w:tplc="04020003" w:tentative="1">
      <w:start w:val="1"/>
      <w:numFmt w:val="bullet"/>
      <w:lvlText w:val="o"/>
      <w:lvlJc w:val="left"/>
      <w:pPr>
        <w:ind w:left="3641" w:hanging="360"/>
      </w:pPr>
      <w:rPr>
        <w:rFonts w:ascii="Courier New" w:hAnsi="Courier New" w:cs="Courier New" w:hint="default"/>
      </w:rPr>
    </w:lvl>
    <w:lvl w:ilvl="5" w:tplc="04020005" w:tentative="1">
      <w:start w:val="1"/>
      <w:numFmt w:val="bullet"/>
      <w:lvlText w:val=""/>
      <w:lvlJc w:val="left"/>
      <w:pPr>
        <w:ind w:left="4361" w:hanging="360"/>
      </w:pPr>
      <w:rPr>
        <w:rFonts w:ascii="Wingdings" w:hAnsi="Wingdings" w:hint="default"/>
      </w:rPr>
    </w:lvl>
    <w:lvl w:ilvl="6" w:tplc="04020001" w:tentative="1">
      <w:start w:val="1"/>
      <w:numFmt w:val="bullet"/>
      <w:lvlText w:val=""/>
      <w:lvlJc w:val="left"/>
      <w:pPr>
        <w:ind w:left="5081" w:hanging="360"/>
      </w:pPr>
      <w:rPr>
        <w:rFonts w:ascii="Symbol" w:hAnsi="Symbol" w:hint="default"/>
      </w:rPr>
    </w:lvl>
    <w:lvl w:ilvl="7" w:tplc="04020003" w:tentative="1">
      <w:start w:val="1"/>
      <w:numFmt w:val="bullet"/>
      <w:lvlText w:val="o"/>
      <w:lvlJc w:val="left"/>
      <w:pPr>
        <w:ind w:left="5801" w:hanging="360"/>
      </w:pPr>
      <w:rPr>
        <w:rFonts w:ascii="Courier New" w:hAnsi="Courier New" w:cs="Courier New" w:hint="default"/>
      </w:rPr>
    </w:lvl>
    <w:lvl w:ilvl="8" w:tplc="04020005" w:tentative="1">
      <w:start w:val="1"/>
      <w:numFmt w:val="bullet"/>
      <w:lvlText w:val=""/>
      <w:lvlJc w:val="left"/>
      <w:pPr>
        <w:ind w:left="6521" w:hanging="360"/>
      </w:pPr>
      <w:rPr>
        <w:rFonts w:ascii="Wingdings" w:hAnsi="Wingdings" w:hint="default"/>
      </w:rPr>
    </w:lvl>
  </w:abstractNum>
  <w:abstractNum w:abstractNumId="33">
    <w:nsid w:val="5E484120"/>
    <w:multiLevelType w:val="hybridMultilevel"/>
    <w:tmpl w:val="3EFA4BB6"/>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4">
    <w:nsid w:val="5E6503BF"/>
    <w:multiLevelType w:val="hybridMultilevel"/>
    <w:tmpl w:val="ECAE78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5FE06761"/>
    <w:multiLevelType w:val="hybridMultilevel"/>
    <w:tmpl w:val="60447E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61A122EE"/>
    <w:multiLevelType w:val="hybridMultilevel"/>
    <w:tmpl w:val="7B5E55D0"/>
    <w:lvl w:ilvl="0" w:tplc="A1C69776">
      <w:start w:val="2"/>
      <w:numFmt w:val="bullet"/>
      <w:lvlText w:val="-"/>
      <w:lvlJc w:val="left"/>
      <w:pPr>
        <w:ind w:left="862" w:hanging="360"/>
      </w:pPr>
      <w:rPr>
        <w:rFonts w:ascii="Times New Roman" w:eastAsia="Times New Roman" w:hAnsi="Times New Roman" w:cs="Times New Roman" w:hint="default"/>
        <w:color w:val="000000"/>
        <w:sz w:val="26"/>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37">
    <w:nsid w:val="6D5B04CF"/>
    <w:multiLevelType w:val="hybridMultilevel"/>
    <w:tmpl w:val="51B4FD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1906133"/>
    <w:multiLevelType w:val="hybridMultilevel"/>
    <w:tmpl w:val="3A60DBB8"/>
    <w:lvl w:ilvl="0" w:tplc="9DD22150">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nsid w:val="721859F7"/>
    <w:multiLevelType w:val="hybridMultilevel"/>
    <w:tmpl w:val="27183AB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nsid w:val="7765381B"/>
    <w:multiLevelType w:val="hybridMultilevel"/>
    <w:tmpl w:val="69B822C0"/>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1">
    <w:nsid w:val="792B2C80"/>
    <w:multiLevelType w:val="hybridMultilevel"/>
    <w:tmpl w:val="CB8E911C"/>
    <w:lvl w:ilvl="0" w:tplc="3C109228">
      <w:start w:val="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2">
    <w:nsid w:val="79371392"/>
    <w:multiLevelType w:val="hybridMultilevel"/>
    <w:tmpl w:val="6576EBD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nsid w:val="7A2822E3"/>
    <w:multiLevelType w:val="hybridMultilevel"/>
    <w:tmpl w:val="393ADB3E"/>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4">
    <w:nsid w:val="7C5B1570"/>
    <w:multiLevelType w:val="hybridMultilevel"/>
    <w:tmpl w:val="2424E2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E056029"/>
    <w:multiLevelType w:val="hybridMultilevel"/>
    <w:tmpl w:val="5732B2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41"/>
  </w:num>
  <w:num w:numId="3">
    <w:abstractNumId w:val="42"/>
  </w:num>
  <w:num w:numId="4">
    <w:abstractNumId w:val="6"/>
  </w:num>
  <w:num w:numId="5">
    <w:abstractNumId w:val="26"/>
  </w:num>
  <w:num w:numId="6">
    <w:abstractNumId w:val="18"/>
  </w:num>
  <w:num w:numId="7">
    <w:abstractNumId w:val="28"/>
  </w:num>
  <w:num w:numId="8">
    <w:abstractNumId w:val="45"/>
  </w:num>
  <w:num w:numId="9">
    <w:abstractNumId w:val="23"/>
  </w:num>
  <w:num w:numId="10">
    <w:abstractNumId w:val="33"/>
  </w:num>
  <w:num w:numId="11">
    <w:abstractNumId w:val="11"/>
  </w:num>
  <w:num w:numId="12">
    <w:abstractNumId w:val="34"/>
  </w:num>
  <w:num w:numId="13">
    <w:abstractNumId w:val="13"/>
  </w:num>
  <w:num w:numId="14">
    <w:abstractNumId w:val="0"/>
  </w:num>
  <w:num w:numId="15">
    <w:abstractNumId w:val="39"/>
  </w:num>
  <w:num w:numId="16">
    <w:abstractNumId w:val="8"/>
  </w:num>
  <w:num w:numId="17">
    <w:abstractNumId w:val="9"/>
  </w:num>
  <w:num w:numId="18">
    <w:abstractNumId w:val="35"/>
  </w:num>
  <w:num w:numId="19">
    <w:abstractNumId w:val="40"/>
  </w:num>
  <w:num w:numId="20">
    <w:abstractNumId w:val="38"/>
  </w:num>
  <w:num w:numId="21">
    <w:abstractNumId w:val="32"/>
  </w:num>
  <w:num w:numId="22">
    <w:abstractNumId w:val="31"/>
  </w:num>
  <w:num w:numId="23">
    <w:abstractNumId w:val="7"/>
  </w:num>
  <w:num w:numId="24">
    <w:abstractNumId w:val="25"/>
  </w:num>
  <w:num w:numId="25">
    <w:abstractNumId w:val="2"/>
  </w:num>
  <w:num w:numId="26">
    <w:abstractNumId w:val="14"/>
  </w:num>
  <w:num w:numId="27">
    <w:abstractNumId w:val="17"/>
  </w:num>
  <w:num w:numId="28">
    <w:abstractNumId w:val="10"/>
  </w:num>
  <w:num w:numId="29">
    <w:abstractNumId w:val="29"/>
  </w:num>
  <w:num w:numId="30">
    <w:abstractNumId w:val="21"/>
  </w:num>
  <w:num w:numId="31">
    <w:abstractNumId w:val="44"/>
  </w:num>
  <w:num w:numId="32">
    <w:abstractNumId w:val="3"/>
  </w:num>
  <w:num w:numId="33">
    <w:abstractNumId w:val="36"/>
  </w:num>
  <w:num w:numId="34">
    <w:abstractNumId w:val="20"/>
  </w:num>
  <w:num w:numId="35">
    <w:abstractNumId w:val="16"/>
  </w:num>
  <w:num w:numId="36">
    <w:abstractNumId w:val="30"/>
  </w:num>
  <w:num w:numId="37">
    <w:abstractNumId w:val="1"/>
  </w:num>
  <w:num w:numId="38">
    <w:abstractNumId w:val="43"/>
  </w:num>
  <w:num w:numId="39">
    <w:abstractNumId w:val="15"/>
  </w:num>
  <w:num w:numId="40">
    <w:abstractNumId w:val="4"/>
  </w:num>
  <w:num w:numId="41">
    <w:abstractNumId w:val="37"/>
  </w:num>
  <w:num w:numId="42">
    <w:abstractNumId w:val="12"/>
  </w:num>
  <w:num w:numId="43">
    <w:abstractNumId w:val="27"/>
  </w:num>
  <w:num w:numId="44">
    <w:abstractNumId w:val="24"/>
  </w:num>
  <w:num w:numId="45">
    <w:abstractNumId w:val="19"/>
  </w:num>
  <w:num w:numId="46">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F23"/>
    <w:rsid w:val="000153FB"/>
    <w:rsid w:val="0002146D"/>
    <w:rsid w:val="00024BD3"/>
    <w:rsid w:val="0002750F"/>
    <w:rsid w:val="00036793"/>
    <w:rsid w:val="000518E6"/>
    <w:rsid w:val="00061154"/>
    <w:rsid w:val="00065B71"/>
    <w:rsid w:val="0006775B"/>
    <w:rsid w:val="00077283"/>
    <w:rsid w:val="0008154F"/>
    <w:rsid w:val="00084D34"/>
    <w:rsid w:val="00086C89"/>
    <w:rsid w:val="0008700E"/>
    <w:rsid w:val="0009287F"/>
    <w:rsid w:val="000C1206"/>
    <w:rsid w:val="000C322F"/>
    <w:rsid w:val="000D3870"/>
    <w:rsid w:val="000F5279"/>
    <w:rsid w:val="00101452"/>
    <w:rsid w:val="00101B8F"/>
    <w:rsid w:val="0010573C"/>
    <w:rsid w:val="0010679B"/>
    <w:rsid w:val="00121F31"/>
    <w:rsid w:val="0012655D"/>
    <w:rsid w:val="001316D5"/>
    <w:rsid w:val="001318C8"/>
    <w:rsid w:val="00133450"/>
    <w:rsid w:val="00135E28"/>
    <w:rsid w:val="001437D7"/>
    <w:rsid w:val="0015641C"/>
    <w:rsid w:val="00156DD5"/>
    <w:rsid w:val="00162B7C"/>
    <w:rsid w:val="00165B31"/>
    <w:rsid w:val="00185E73"/>
    <w:rsid w:val="00191471"/>
    <w:rsid w:val="00191FAB"/>
    <w:rsid w:val="00196C39"/>
    <w:rsid w:val="001A2196"/>
    <w:rsid w:val="001B38F3"/>
    <w:rsid w:val="001D2FEA"/>
    <w:rsid w:val="001E37B1"/>
    <w:rsid w:val="001F0D72"/>
    <w:rsid w:val="001F3A97"/>
    <w:rsid w:val="002000B7"/>
    <w:rsid w:val="00201BFB"/>
    <w:rsid w:val="0021294B"/>
    <w:rsid w:val="002158E8"/>
    <w:rsid w:val="00226440"/>
    <w:rsid w:val="00240C80"/>
    <w:rsid w:val="00244ACD"/>
    <w:rsid w:val="002460AB"/>
    <w:rsid w:val="0025089A"/>
    <w:rsid w:val="002576EB"/>
    <w:rsid w:val="00262BE7"/>
    <w:rsid w:val="00264C1D"/>
    <w:rsid w:val="00264CEB"/>
    <w:rsid w:val="00271641"/>
    <w:rsid w:val="00271D25"/>
    <w:rsid w:val="00272CDE"/>
    <w:rsid w:val="00280072"/>
    <w:rsid w:val="002827F2"/>
    <w:rsid w:val="00297B12"/>
    <w:rsid w:val="002A316D"/>
    <w:rsid w:val="002A7B3A"/>
    <w:rsid w:val="002B4150"/>
    <w:rsid w:val="002B504B"/>
    <w:rsid w:val="002B5408"/>
    <w:rsid w:val="002C48B9"/>
    <w:rsid w:val="002C5461"/>
    <w:rsid w:val="002D483F"/>
    <w:rsid w:val="002D5E40"/>
    <w:rsid w:val="002D7F08"/>
    <w:rsid w:val="002F13EC"/>
    <w:rsid w:val="002F215A"/>
    <w:rsid w:val="00300C3C"/>
    <w:rsid w:val="00305BDF"/>
    <w:rsid w:val="0031370C"/>
    <w:rsid w:val="003304D9"/>
    <w:rsid w:val="003336F5"/>
    <w:rsid w:val="00334ABD"/>
    <w:rsid w:val="0035106E"/>
    <w:rsid w:val="003701A3"/>
    <w:rsid w:val="00371E39"/>
    <w:rsid w:val="00376E95"/>
    <w:rsid w:val="00383ED0"/>
    <w:rsid w:val="003876A6"/>
    <w:rsid w:val="00396978"/>
    <w:rsid w:val="003A3B9B"/>
    <w:rsid w:val="003B7130"/>
    <w:rsid w:val="003C273F"/>
    <w:rsid w:val="003C2AD9"/>
    <w:rsid w:val="003C4B80"/>
    <w:rsid w:val="003C768E"/>
    <w:rsid w:val="003D09DE"/>
    <w:rsid w:val="003D1800"/>
    <w:rsid w:val="003D26CB"/>
    <w:rsid w:val="003D40B9"/>
    <w:rsid w:val="003D65C3"/>
    <w:rsid w:val="003E20A0"/>
    <w:rsid w:val="003F46FE"/>
    <w:rsid w:val="003F7E2A"/>
    <w:rsid w:val="004043B5"/>
    <w:rsid w:val="0040485C"/>
    <w:rsid w:val="004074F8"/>
    <w:rsid w:val="0041479F"/>
    <w:rsid w:val="00415274"/>
    <w:rsid w:val="00416483"/>
    <w:rsid w:val="004220C1"/>
    <w:rsid w:val="00434E4B"/>
    <w:rsid w:val="00440E98"/>
    <w:rsid w:val="00442B5E"/>
    <w:rsid w:val="00447690"/>
    <w:rsid w:val="00453F4E"/>
    <w:rsid w:val="0045596B"/>
    <w:rsid w:val="004573F0"/>
    <w:rsid w:val="004614C5"/>
    <w:rsid w:val="00461C59"/>
    <w:rsid w:val="004844B5"/>
    <w:rsid w:val="004849E5"/>
    <w:rsid w:val="00495FCD"/>
    <w:rsid w:val="004A6377"/>
    <w:rsid w:val="004A7586"/>
    <w:rsid w:val="004B2AE1"/>
    <w:rsid w:val="004B7965"/>
    <w:rsid w:val="004D2B8A"/>
    <w:rsid w:val="004D5317"/>
    <w:rsid w:val="004D5358"/>
    <w:rsid w:val="004D6324"/>
    <w:rsid w:val="004E3376"/>
    <w:rsid w:val="004E4041"/>
    <w:rsid w:val="004E51E7"/>
    <w:rsid w:val="004F6A41"/>
    <w:rsid w:val="005003FB"/>
    <w:rsid w:val="00501791"/>
    <w:rsid w:val="005060F5"/>
    <w:rsid w:val="0051225A"/>
    <w:rsid w:val="0051591A"/>
    <w:rsid w:val="00520707"/>
    <w:rsid w:val="00530DF0"/>
    <w:rsid w:val="00532D2E"/>
    <w:rsid w:val="005336D9"/>
    <w:rsid w:val="005342B2"/>
    <w:rsid w:val="005453F7"/>
    <w:rsid w:val="00547133"/>
    <w:rsid w:val="005520B8"/>
    <w:rsid w:val="005529B6"/>
    <w:rsid w:val="00555269"/>
    <w:rsid w:val="005565FD"/>
    <w:rsid w:val="005743CE"/>
    <w:rsid w:val="00582F77"/>
    <w:rsid w:val="00586A18"/>
    <w:rsid w:val="0059297B"/>
    <w:rsid w:val="00593447"/>
    <w:rsid w:val="00593C02"/>
    <w:rsid w:val="005A13A7"/>
    <w:rsid w:val="005A3807"/>
    <w:rsid w:val="005A6A71"/>
    <w:rsid w:val="005B407E"/>
    <w:rsid w:val="005C0F6E"/>
    <w:rsid w:val="005C1F15"/>
    <w:rsid w:val="005D01CC"/>
    <w:rsid w:val="005D414A"/>
    <w:rsid w:val="005D5347"/>
    <w:rsid w:val="005F3349"/>
    <w:rsid w:val="005F6FF6"/>
    <w:rsid w:val="006031BA"/>
    <w:rsid w:val="0062393F"/>
    <w:rsid w:val="00630540"/>
    <w:rsid w:val="00632D50"/>
    <w:rsid w:val="00633D43"/>
    <w:rsid w:val="00635942"/>
    <w:rsid w:val="00636C6D"/>
    <w:rsid w:val="006553EF"/>
    <w:rsid w:val="0067299A"/>
    <w:rsid w:val="00675BD1"/>
    <w:rsid w:val="006864F8"/>
    <w:rsid w:val="00695481"/>
    <w:rsid w:val="006957B2"/>
    <w:rsid w:val="00697A8F"/>
    <w:rsid w:val="006A0B42"/>
    <w:rsid w:val="006A7943"/>
    <w:rsid w:val="006C77D6"/>
    <w:rsid w:val="006E0AFC"/>
    <w:rsid w:val="00703AB3"/>
    <w:rsid w:val="00703F0C"/>
    <w:rsid w:val="00713D13"/>
    <w:rsid w:val="00717BE7"/>
    <w:rsid w:val="00720B5F"/>
    <w:rsid w:val="0072374E"/>
    <w:rsid w:val="0073143A"/>
    <w:rsid w:val="00731C28"/>
    <w:rsid w:val="0073299F"/>
    <w:rsid w:val="00742B78"/>
    <w:rsid w:val="0075029F"/>
    <w:rsid w:val="00765576"/>
    <w:rsid w:val="007655BD"/>
    <w:rsid w:val="007B1DA0"/>
    <w:rsid w:val="007B30F5"/>
    <w:rsid w:val="007B789F"/>
    <w:rsid w:val="007C302B"/>
    <w:rsid w:val="007D21E1"/>
    <w:rsid w:val="00802437"/>
    <w:rsid w:val="00816437"/>
    <w:rsid w:val="00825AE3"/>
    <w:rsid w:val="00845A49"/>
    <w:rsid w:val="008506DE"/>
    <w:rsid w:val="008533C6"/>
    <w:rsid w:val="00853A82"/>
    <w:rsid w:val="00857D88"/>
    <w:rsid w:val="008746C6"/>
    <w:rsid w:val="0088455D"/>
    <w:rsid w:val="008972CA"/>
    <w:rsid w:val="008B1516"/>
    <w:rsid w:val="008B1FC5"/>
    <w:rsid w:val="008B550D"/>
    <w:rsid w:val="008C601D"/>
    <w:rsid w:val="008D542B"/>
    <w:rsid w:val="008D7A35"/>
    <w:rsid w:val="008E1BC8"/>
    <w:rsid w:val="008E5245"/>
    <w:rsid w:val="008F32C3"/>
    <w:rsid w:val="00915138"/>
    <w:rsid w:val="00917D80"/>
    <w:rsid w:val="00926933"/>
    <w:rsid w:val="0093033A"/>
    <w:rsid w:val="00932561"/>
    <w:rsid w:val="009340F6"/>
    <w:rsid w:val="00935090"/>
    <w:rsid w:val="0093584B"/>
    <w:rsid w:val="00936C1C"/>
    <w:rsid w:val="009472C0"/>
    <w:rsid w:val="009555CF"/>
    <w:rsid w:val="00966E72"/>
    <w:rsid w:val="00971B64"/>
    <w:rsid w:val="00982D19"/>
    <w:rsid w:val="00986D18"/>
    <w:rsid w:val="00990594"/>
    <w:rsid w:val="00992CC1"/>
    <w:rsid w:val="00995C7A"/>
    <w:rsid w:val="009A0689"/>
    <w:rsid w:val="009A5A54"/>
    <w:rsid w:val="009B1FB9"/>
    <w:rsid w:val="009B485F"/>
    <w:rsid w:val="009C09CF"/>
    <w:rsid w:val="009C122A"/>
    <w:rsid w:val="009C6A2D"/>
    <w:rsid w:val="009D1128"/>
    <w:rsid w:val="009D5394"/>
    <w:rsid w:val="009D63AC"/>
    <w:rsid w:val="009D6F7F"/>
    <w:rsid w:val="009E3978"/>
    <w:rsid w:val="009F0564"/>
    <w:rsid w:val="009F3754"/>
    <w:rsid w:val="00A016CD"/>
    <w:rsid w:val="00A058D4"/>
    <w:rsid w:val="00A0708D"/>
    <w:rsid w:val="00A229A7"/>
    <w:rsid w:val="00A229B0"/>
    <w:rsid w:val="00A24646"/>
    <w:rsid w:val="00A2727B"/>
    <w:rsid w:val="00A3117E"/>
    <w:rsid w:val="00A341C0"/>
    <w:rsid w:val="00A36162"/>
    <w:rsid w:val="00A57221"/>
    <w:rsid w:val="00A607DA"/>
    <w:rsid w:val="00A61C44"/>
    <w:rsid w:val="00A630B6"/>
    <w:rsid w:val="00A70FA5"/>
    <w:rsid w:val="00A76890"/>
    <w:rsid w:val="00A819E1"/>
    <w:rsid w:val="00A84B5F"/>
    <w:rsid w:val="00A937FB"/>
    <w:rsid w:val="00A95D7D"/>
    <w:rsid w:val="00AA15F5"/>
    <w:rsid w:val="00AA3462"/>
    <w:rsid w:val="00AA6471"/>
    <w:rsid w:val="00AB047B"/>
    <w:rsid w:val="00AB2CF2"/>
    <w:rsid w:val="00AB68C2"/>
    <w:rsid w:val="00AD5A1A"/>
    <w:rsid w:val="00AE094D"/>
    <w:rsid w:val="00AF3475"/>
    <w:rsid w:val="00B0032C"/>
    <w:rsid w:val="00B04D55"/>
    <w:rsid w:val="00B1379C"/>
    <w:rsid w:val="00B1452D"/>
    <w:rsid w:val="00B16A53"/>
    <w:rsid w:val="00B349B3"/>
    <w:rsid w:val="00B36C69"/>
    <w:rsid w:val="00B41F23"/>
    <w:rsid w:val="00B47AE2"/>
    <w:rsid w:val="00B71001"/>
    <w:rsid w:val="00B74D87"/>
    <w:rsid w:val="00B77E88"/>
    <w:rsid w:val="00B77F86"/>
    <w:rsid w:val="00B854C7"/>
    <w:rsid w:val="00B924F3"/>
    <w:rsid w:val="00B931A0"/>
    <w:rsid w:val="00B94823"/>
    <w:rsid w:val="00B96F9F"/>
    <w:rsid w:val="00B9756A"/>
    <w:rsid w:val="00BA50B1"/>
    <w:rsid w:val="00BC5E0C"/>
    <w:rsid w:val="00BD6330"/>
    <w:rsid w:val="00BE73D8"/>
    <w:rsid w:val="00BF5EF3"/>
    <w:rsid w:val="00C00CBC"/>
    <w:rsid w:val="00C07447"/>
    <w:rsid w:val="00C1490C"/>
    <w:rsid w:val="00C32281"/>
    <w:rsid w:val="00C33287"/>
    <w:rsid w:val="00C45A62"/>
    <w:rsid w:val="00C62007"/>
    <w:rsid w:val="00C62037"/>
    <w:rsid w:val="00C66BB5"/>
    <w:rsid w:val="00C71BF4"/>
    <w:rsid w:val="00C81C37"/>
    <w:rsid w:val="00C83558"/>
    <w:rsid w:val="00CB28FF"/>
    <w:rsid w:val="00CB3BBA"/>
    <w:rsid w:val="00CB3E61"/>
    <w:rsid w:val="00CC0842"/>
    <w:rsid w:val="00CD00C2"/>
    <w:rsid w:val="00CD2BFB"/>
    <w:rsid w:val="00CE035B"/>
    <w:rsid w:val="00CF3D62"/>
    <w:rsid w:val="00D00E9D"/>
    <w:rsid w:val="00D03075"/>
    <w:rsid w:val="00D033FA"/>
    <w:rsid w:val="00D169DE"/>
    <w:rsid w:val="00D20668"/>
    <w:rsid w:val="00D25563"/>
    <w:rsid w:val="00D313A5"/>
    <w:rsid w:val="00D35A6D"/>
    <w:rsid w:val="00D3616F"/>
    <w:rsid w:val="00D435B0"/>
    <w:rsid w:val="00D543B4"/>
    <w:rsid w:val="00D71F3B"/>
    <w:rsid w:val="00DA1FCD"/>
    <w:rsid w:val="00DA610E"/>
    <w:rsid w:val="00DA7C9D"/>
    <w:rsid w:val="00DB296A"/>
    <w:rsid w:val="00DB646B"/>
    <w:rsid w:val="00DC15BA"/>
    <w:rsid w:val="00DC2222"/>
    <w:rsid w:val="00DE087B"/>
    <w:rsid w:val="00DE2B22"/>
    <w:rsid w:val="00DF2A22"/>
    <w:rsid w:val="00DF58CF"/>
    <w:rsid w:val="00E0225F"/>
    <w:rsid w:val="00E04BC9"/>
    <w:rsid w:val="00E11A54"/>
    <w:rsid w:val="00E13B11"/>
    <w:rsid w:val="00E277BD"/>
    <w:rsid w:val="00E40533"/>
    <w:rsid w:val="00E46519"/>
    <w:rsid w:val="00E52A0D"/>
    <w:rsid w:val="00E53159"/>
    <w:rsid w:val="00E60882"/>
    <w:rsid w:val="00E65D30"/>
    <w:rsid w:val="00E73C9E"/>
    <w:rsid w:val="00E74BBB"/>
    <w:rsid w:val="00E84E3D"/>
    <w:rsid w:val="00E909BD"/>
    <w:rsid w:val="00E9190E"/>
    <w:rsid w:val="00E92F2E"/>
    <w:rsid w:val="00E94FAC"/>
    <w:rsid w:val="00EA15C2"/>
    <w:rsid w:val="00EB65BA"/>
    <w:rsid w:val="00EC1168"/>
    <w:rsid w:val="00EC38C9"/>
    <w:rsid w:val="00EC5351"/>
    <w:rsid w:val="00EC6422"/>
    <w:rsid w:val="00EC7C85"/>
    <w:rsid w:val="00ED1D6E"/>
    <w:rsid w:val="00ED4093"/>
    <w:rsid w:val="00EE372A"/>
    <w:rsid w:val="00EE3A5C"/>
    <w:rsid w:val="00F02D72"/>
    <w:rsid w:val="00F069B0"/>
    <w:rsid w:val="00F0739E"/>
    <w:rsid w:val="00F12219"/>
    <w:rsid w:val="00F1677F"/>
    <w:rsid w:val="00F24619"/>
    <w:rsid w:val="00F24BC2"/>
    <w:rsid w:val="00F41F6C"/>
    <w:rsid w:val="00F42CB5"/>
    <w:rsid w:val="00F45409"/>
    <w:rsid w:val="00F47DD0"/>
    <w:rsid w:val="00F51EBF"/>
    <w:rsid w:val="00F543B3"/>
    <w:rsid w:val="00F7263B"/>
    <w:rsid w:val="00F7446C"/>
    <w:rsid w:val="00F81F75"/>
    <w:rsid w:val="00F953E4"/>
    <w:rsid w:val="00FA4234"/>
    <w:rsid w:val="00FA6C68"/>
    <w:rsid w:val="00FA7F65"/>
    <w:rsid w:val="00FB0DE4"/>
    <w:rsid w:val="00FB1A7B"/>
    <w:rsid w:val="00FB4C8A"/>
    <w:rsid w:val="00FB5CFD"/>
    <w:rsid w:val="00FC7EC4"/>
    <w:rsid w:val="00FE3E5B"/>
    <w:rsid w:val="00FF7C9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E0C"/>
  </w:style>
  <w:style w:type="paragraph" w:styleId="Heading1">
    <w:name w:val="heading 1"/>
    <w:basedOn w:val="Normal"/>
    <w:next w:val="Normal"/>
    <w:link w:val="Heading1Char"/>
    <w:qFormat/>
    <w:rsid w:val="00B41F23"/>
    <w:pPr>
      <w:keepNext/>
      <w:spacing w:before="240" w:after="60" w:line="240" w:lineRule="auto"/>
      <w:outlineLvl w:val="0"/>
    </w:pPr>
    <w:rPr>
      <w:rFonts w:ascii="Arial" w:eastAsia="Times New Roman" w:hAnsi="Arial" w:cs="Arial"/>
      <w:b/>
      <w:bCs/>
      <w:kern w:val="32"/>
      <w:sz w:val="32"/>
      <w:szCs w:val="32"/>
      <w:lang w:eastAsia="bg-BG"/>
    </w:rPr>
  </w:style>
  <w:style w:type="paragraph" w:styleId="Heading2">
    <w:name w:val="heading 2"/>
    <w:basedOn w:val="Normal"/>
    <w:next w:val="Normal"/>
    <w:link w:val="Heading2Char"/>
    <w:qFormat/>
    <w:rsid w:val="00B41F23"/>
    <w:pPr>
      <w:keepNext/>
      <w:spacing w:before="240" w:after="60" w:line="240" w:lineRule="auto"/>
      <w:outlineLvl w:val="1"/>
    </w:pPr>
    <w:rPr>
      <w:rFonts w:ascii="Arial" w:eastAsia="Times New Roman" w:hAnsi="Arial" w:cs="Arial"/>
      <w:b/>
      <w:bCs/>
      <w:i/>
      <w:iCs/>
      <w:sz w:val="28"/>
      <w:szCs w:val="28"/>
      <w:lang w:eastAsia="bg-BG"/>
    </w:rPr>
  </w:style>
  <w:style w:type="paragraph" w:styleId="Heading3">
    <w:name w:val="heading 3"/>
    <w:basedOn w:val="Normal"/>
    <w:next w:val="Normal"/>
    <w:link w:val="Heading3Char"/>
    <w:qFormat/>
    <w:rsid w:val="00B41F23"/>
    <w:pPr>
      <w:keepNext/>
      <w:spacing w:after="0" w:line="240" w:lineRule="auto"/>
      <w:jc w:val="both"/>
      <w:outlineLvl w:val="2"/>
    </w:pPr>
    <w:rPr>
      <w:rFonts w:ascii="ExcelciorCyr" w:eastAsia="Times New Roman" w:hAnsi="ExcelciorCyr" w:cs="Times New Roman"/>
      <w:sz w:val="28"/>
      <w:szCs w:val="20"/>
    </w:rPr>
  </w:style>
  <w:style w:type="paragraph" w:styleId="Heading5">
    <w:name w:val="heading 5"/>
    <w:basedOn w:val="Normal"/>
    <w:next w:val="Normal"/>
    <w:link w:val="Heading5Char"/>
    <w:qFormat/>
    <w:rsid w:val="00B41F23"/>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Heading6">
    <w:name w:val="heading 6"/>
    <w:basedOn w:val="Normal"/>
    <w:next w:val="Normal"/>
    <w:link w:val="Heading6Char"/>
    <w:qFormat/>
    <w:rsid w:val="00B41F23"/>
    <w:pPr>
      <w:spacing w:before="240" w:after="60" w:line="240" w:lineRule="auto"/>
      <w:outlineLvl w:val="5"/>
    </w:pPr>
    <w:rPr>
      <w:rFonts w:ascii="Times New Roman" w:eastAsia="Times New Roman" w:hAnsi="Times New Roman" w:cs="Times New Roman"/>
      <w:b/>
      <w:bCs/>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1F23"/>
    <w:rPr>
      <w:rFonts w:ascii="Arial" w:eastAsia="Times New Roman" w:hAnsi="Arial" w:cs="Arial"/>
      <w:b/>
      <w:bCs/>
      <w:kern w:val="32"/>
      <w:sz w:val="32"/>
      <w:szCs w:val="32"/>
      <w:lang w:eastAsia="bg-BG"/>
    </w:rPr>
  </w:style>
  <w:style w:type="character" w:customStyle="1" w:styleId="Heading2Char">
    <w:name w:val="Heading 2 Char"/>
    <w:basedOn w:val="DefaultParagraphFont"/>
    <w:link w:val="Heading2"/>
    <w:rsid w:val="00B41F23"/>
    <w:rPr>
      <w:rFonts w:ascii="Arial" w:eastAsia="Times New Roman" w:hAnsi="Arial" w:cs="Arial"/>
      <w:b/>
      <w:bCs/>
      <w:i/>
      <w:iCs/>
      <w:sz w:val="28"/>
      <w:szCs w:val="28"/>
      <w:lang w:eastAsia="bg-BG"/>
    </w:rPr>
  </w:style>
  <w:style w:type="character" w:customStyle="1" w:styleId="Heading3Char">
    <w:name w:val="Heading 3 Char"/>
    <w:basedOn w:val="DefaultParagraphFont"/>
    <w:link w:val="Heading3"/>
    <w:rsid w:val="00B41F23"/>
    <w:rPr>
      <w:rFonts w:ascii="ExcelciorCyr" w:eastAsia="Times New Roman" w:hAnsi="ExcelciorCyr" w:cs="Times New Roman"/>
      <w:sz w:val="28"/>
      <w:szCs w:val="20"/>
    </w:rPr>
  </w:style>
  <w:style w:type="character" w:customStyle="1" w:styleId="Heading5Char">
    <w:name w:val="Heading 5 Char"/>
    <w:basedOn w:val="DefaultParagraphFont"/>
    <w:link w:val="Heading5"/>
    <w:rsid w:val="00B41F23"/>
    <w:rPr>
      <w:rFonts w:ascii="Times New Roman" w:eastAsia="Times New Roman" w:hAnsi="Times New Roman" w:cs="Times New Roman"/>
      <w:b/>
      <w:bCs/>
      <w:i/>
      <w:iCs/>
      <w:sz w:val="26"/>
      <w:szCs w:val="26"/>
      <w:lang w:eastAsia="bg-BG"/>
    </w:rPr>
  </w:style>
  <w:style w:type="character" w:customStyle="1" w:styleId="Heading6Char">
    <w:name w:val="Heading 6 Char"/>
    <w:basedOn w:val="DefaultParagraphFont"/>
    <w:link w:val="Heading6"/>
    <w:rsid w:val="00B41F23"/>
    <w:rPr>
      <w:rFonts w:ascii="Times New Roman" w:eastAsia="Times New Roman" w:hAnsi="Times New Roman" w:cs="Times New Roman"/>
      <w:b/>
      <w:bCs/>
      <w:lang w:eastAsia="bg-BG"/>
    </w:rPr>
  </w:style>
  <w:style w:type="numbering" w:customStyle="1" w:styleId="NoList1">
    <w:name w:val="No List1"/>
    <w:next w:val="NoList"/>
    <w:semiHidden/>
    <w:rsid w:val="00B41F23"/>
  </w:style>
  <w:style w:type="paragraph" w:customStyle="1" w:styleId="CharChar2CharCharCharChar">
    <w:name w:val="Char Char2 Знак Знак Char Char Знак Знак Char Char"/>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styleId="BodyText">
    <w:name w:val="Body Text"/>
    <w:basedOn w:val="Normal"/>
    <w:link w:val="BodyTextChar"/>
    <w:autoRedefine/>
    <w:rsid w:val="00B41F23"/>
    <w:pPr>
      <w:numPr>
        <w:numId w:val="1"/>
      </w:numPr>
      <w:tabs>
        <w:tab w:val="clear" w:pos="720"/>
        <w:tab w:val="num" w:pos="0"/>
        <w:tab w:val="left" w:pos="426"/>
        <w:tab w:val="left" w:pos="900"/>
      </w:tabs>
      <w:autoSpaceDE w:val="0"/>
      <w:autoSpaceDN w:val="0"/>
      <w:spacing w:before="40" w:after="40" w:line="240" w:lineRule="auto"/>
      <w:ind w:left="0" w:right="9" w:firstLine="720"/>
      <w:jc w:val="both"/>
    </w:pPr>
    <w:rPr>
      <w:rFonts w:ascii="Times New Roman" w:eastAsia="Times New Roman" w:hAnsi="Times New Roman" w:cs="Times New Roman"/>
      <w:spacing w:val="-4"/>
      <w:sz w:val="24"/>
      <w:szCs w:val="24"/>
      <w:lang w:eastAsia="bg-BG"/>
    </w:rPr>
  </w:style>
  <w:style w:type="character" w:customStyle="1" w:styleId="BodyTextChar">
    <w:name w:val="Body Text Char"/>
    <w:basedOn w:val="DefaultParagraphFont"/>
    <w:link w:val="BodyText"/>
    <w:rsid w:val="00B41F23"/>
    <w:rPr>
      <w:rFonts w:ascii="Times New Roman" w:eastAsia="Times New Roman" w:hAnsi="Times New Roman" w:cs="Times New Roman"/>
      <w:spacing w:val="-4"/>
      <w:sz w:val="24"/>
      <w:szCs w:val="24"/>
      <w:lang w:eastAsia="bg-BG"/>
    </w:rPr>
  </w:style>
  <w:style w:type="paragraph" w:styleId="BodyText3">
    <w:name w:val="Body Text 3"/>
    <w:basedOn w:val="Normal"/>
    <w:link w:val="BodyText3Char"/>
    <w:rsid w:val="00B41F23"/>
    <w:pPr>
      <w:spacing w:after="120" w:line="240" w:lineRule="auto"/>
    </w:pPr>
    <w:rPr>
      <w:rFonts w:ascii="Times New Roman" w:eastAsia="Times New Roman" w:hAnsi="Times New Roman" w:cs="Times New Roman"/>
      <w:sz w:val="16"/>
      <w:szCs w:val="16"/>
      <w:lang w:eastAsia="bg-BG"/>
    </w:rPr>
  </w:style>
  <w:style w:type="character" w:customStyle="1" w:styleId="BodyText3Char">
    <w:name w:val="Body Text 3 Char"/>
    <w:basedOn w:val="DefaultParagraphFont"/>
    <w:link w:val="BodyText3"/>
    <w:rsid w:val="00B41F23"/>
    <w:rPr>
      <w:rFonts w:ascii="Times New Roman" w:eastAsia="Times New Roman" w:hAnsi="Times New Roman" w:cs="Times New Roman"/>
      <w:sz w:val="16"/>
      <w:szCs w:val="16"/>
      <w:lang w:eastAsia="bg-BG"/>
    </w:rPr>
  </w:style>
  <w:style w:type="paragraph" w:styleId="BlockText">
    <w:name w:val="Block Text"/>
    <w:basedOn w:val="Normal"/>
    <w:rsid w:val="00B41F23"/>
    <w:pPr>
      <w:spacing w:after="0" w:line="240" w:lineRule="auto"/>
      <w:ind w:left="-567" w:right="-766"/>
      <w:jc w:val="both"/>
    </w:pPr>
    <w:rPr>
      <w:rFonts w:ascii="Arial Narrow" w:eastAsia="Times New Roman" w:hAnsi="Arial Narrow" w:cs="Times New Roman"/>
      <w:sz w:val="28"/>
      <w:szCs w:val="20"/>
    </w:rPr>
  </w:style>
  <w:style w:type="paragraph" w:styleId="Subtitle">
    <w:name w:val="Subtitle"/>
    <w:basedOn w:val="Normal"/>
    <w:link w:val="SubtitleChar"/>
    <w:qFormat/>
    <w:rsid w:val="00B41F23"/>
    <w:pPr>
      <w:spacing w:after="0" w:line="240" w:lineRule="auto"/>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B41F23"/>
    <w:rPr>
      <w:rFonts w:ascii="Times New Roman" w:eastAsia="Times New Roman" w:hAnsi="Times New Roman" w:cs="Times New Roman"/>
      <w:sz w:val="28"/>
      <w:szCs w:val="20"/>
    </w:rPr>
  </w:style>
  <w:style w:type="paragraph" w:styleId="NormalWeb">
    <w:name w:val="Normal (Web)"/>
    <w:basedOn w:val="Normal"/>
    <w:rsid w:val="00B41F23"/>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qFormat/>
    <w:rsid w:val="00B41F23"/>
    <w:rPr>
      <w:b/>
      <w:bCs/>
    </w:rPr>
  </w:style>
  <w:style w:type="paragraph" w:styleId="BodyTextIndent3">
    <w:name w:val="Body Text Indent 3"/>
    <w:basedOn w:val="Normal"/>
    <w:link w:val="BodyTextIndent3Char"/>
    <w:rsid w:val="00B41F23"/>
    <w:pPr>
      <w:spacing w:after="120" w:line="240" w:lineRule="auto"/>
      <w:ind w:left="283"/>
    </w:pPr>
    <w:rPr>
      <w:rFonts w:ascii="Times New Roman" w:eastAsia="Times New Roman" w:hAnsi="Times New Roman" w:cs="Times New Roman"/>
      <w:sz w:val="16"/>
      <w:szCs w:val="16"/>
      <w:lang w:eastAsia="bg-BG"/>
    </w:rPr>
  </w:style>
  <w:style w:type="character" w:customStyle="1" w:styleId="BodyTextIndent3Char">
    <w:name w:val="Body Text Indent 3 Char"/>
    <w:basedOn w:val="DefaultParagraphFont"/>
    <w:link w:val="BodyTextIndent3"/>
    <w:rsid w:val="00B41F23"/>
    <w:rPr>
      <w:rFonts w:ascii="Times New Roman" w:eastAsia="Times New Roman" w:hAnsi="Times New Roman" w:cs="Times New Roman"/>
      <w:sz w:val="16"/>
      <w:szCs w:val="16"/>
      <w:lang w:eastAsia="bg-BG"/>
    </w:rPr>
  </w:style>
  <w:style w:type="paragraph" w:customStyle="1" w:styleId="firstline">
    <w:name w:val="firstline"/>
    <w:basedOn w:val="Normal"/>
    <w:rsid w:val="00B41F2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ldef">
    <w:name w:val="ldef"/>
    <w:basedOn w:val="DefaultParagraphFont"/>
    <w:rsid w:val="00B41F23"/>
  </w:style>
  <w:style w:type="table" w:styleId="TableGrid">
    <w:name w:val="Table Grid"/>
    <w:basedOn w:val="TableNormal"/>
    <w:rsid w:val="00B41F23"/>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41F23"/>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basedOn w:val="DefaultParagraphFont"/>
    <w:link w:val="Footer"/>
    <w:uiPriority w:val="99"/>
    <w:rsid w:val="00B41F23"/>
    <w:rPr>
      <w:rFonts w:ascii="Times New Roman" w:eastAsia="Times New Roman" w:hAnsi="Times New Roman" w:cs="Times New Roman"/>
      <w:sz w:val="24"/>
      <w:szCs w:val="24"/>
      <w:lang w:eastAsia="bg-BG"/>
    </w:rPr>
  </w:style>
  <w:style w:type="character" w:styleId="PageNumber">
    <w:name w:val="page number"/>
    <w:basedOn w:val="DefaultParagraphFont"/>
    <w:rsid w:val="00B41F23"/>
  </w:style>
  <w:style w:type="character" w:styleId="Hyperlink">
    <w:name w:val="Hyperlink"/>
    <w:uiPriority w:val="99"/>
    <w:rsid w:val="00B41F23"/>
    <w:rPr>
      <w:color w:val="0000FF"/>
      <w:u w:val="single"/>
    </w:rPr>
  </w:style>
  <w:style w:type="paragraph" w:styleId="Header">
    <w:name w:val="header"/>
    <w:basedOn w:val="Normal"/>
    <w:link w:val="HeaderChar"/>
    <w:rsid w:val="00B41F23"/>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basedOn w:val="DefaultParagraphFont"/>
    <w:link w:val="Header"/>
    <w:rsid w:val="00B41F23"/>
    <w:rPr>
      <w:rFonts w:ascii="Times New Roman" w:eastAsia="Times New Roman" w:hAnsi="Times New Roman" w:cs="Times New Roman"/>
      <w:sz w:val="24"/>
      <w:szCs w:val="24"/>
      <w:lang w:eastAsia="bg-BG"/>
    </w:rPr>
  </w:style>
  <w:style w:type="paragraph" w:styleId="TOC1">
    <w:name w:val="toc 1"/>
    <w:basedOn w:val="Normal"/>
    <w:next w:val="Normal"/>
    <w:autoRedefine/>
    <w:uiPriority w:val="39"/>
    <w:rsid w:val="0010679B"/>
    <w:pPr>
      <w:tabs>
        <w:tab w:val="right" w:leader="dot" w:pos="9062"/>
      </w:tabs>
      <w:spacing w:before="120" w:after="120"/>
    </w:pPr>
    <w:rPr>
      <w:rFonts w:cs="Times New Roman"/>
      <w:b/>
      <w:bCs/>
      <w:caps/>
      <w:noProof/>
      <w:sz w:val="20"/>
      <w:szCs w:val="20"/>
      <w:lang w:val="en-US"/>
    </w:rPr>
  </w:style>
  <w:style w:type="paragraph" w:styleId="TOC2">
    <w:name w:val="toc 2"/>
    <w:basedOn w:val="Normal"/>
    <w:next w:val="Normal"/>
    <w:autoRedefine/>
    <w:uiPriority w:val="39"/>
    <w:rsid w:val="00B41F23"/>
    <w:pPr>
      <w:spacing w:after="0"/>
      <w:ind w:left="220"/>
    </w:pPr>
    <w:rPr>
      <w:smallCaps/>
      <w:sz w:val="20"/>
      <w:szCs w:val="20"/>
    </w:rPr>
  </w:style>
  <w:style w:type="paragraph" w:customStyle="1" w:styleId="Style">
    <w:name w:val="Style"/>
    <w:rsid w:val="00B41F23"/>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FootnoteText">
    <w:name w:val="footnote text"/>
    <w:basedOn w:val="Normal"/>
    <w:link w:val="FootnoteTextChar"/>
    <w:semiHidden/>
    <w:rsid w:val="00B41F23"/>
    <w:pPr>
      <w:spacing w:after="120" w:line="240" w:lineRule="auto"/>
      <w:jc w:val="both"/>
    </w:pPr>
    <w:rPr>
      <w:rFonts w:ascii="Arial" w:eastAsia="Times New Roman" w:hAnsi="Arial" w:cs="Times New Roman"/>
      <w:sz w:val="18"/>
      <w:szCs w:val="20"/>
      <w:lang w:val="en-GB" w:eastAsia="de-DE"/>
    </w:rPr>
  </w:style>
  <w:style w:type="character" w:customStyle="1" w:styleId="FootnoteTextChar">
    <w:name w:val="Footnote Text Char"/>
    <w:basedOn w:val="DefaultParagraphFont"/>
    <w:link w:val="FootnoteText"/>
    <w:semiHidden/>
    <w:rsid w:val="00B41F23"/>
    <w:rPr>
      <w:rFonts w:ascii="Arial" w:eastAsia="Times New Roman" w:hAnsi="Arial" w:cs="Times New Roman"/>
      <w:sz w:val="18"/>
      <w:szCs w:val="20"/>
      <w:lang w:val="en-GB" w:eastAsia="de-DE"/>
    </w:rPr>
  </w:style>
  <w:style w:type="character" w:styleId="FootnoteReference">
    <w:name w:val="footnote reference"/>
    <w:semiHidden/>
    <w:rsid w:val="00B41F23"/>
    <w:rPr>
      <w:rFonts w:ascii="Univers (W1)" w:hAnsi="Univers (W1)"/>
      <w:position w:val="6"/>
      <w:sz w:val="18"/>
      <w:vertAlign w:val="superscript"/>
    </w:rPr>
  </w:style>
  <w:style w:type="paragraph" w:styleId="BodyTextIndent">
    <w:name w:val="Body Text Indent"/>
    <w:basedOn w:val="Normal"/>
    <w:link w:val="BodyTextIndentChar"/>
    <w:rsid w:val="00B41F23"/>
    <w:pPr>
      <w:autoSpaceDE w:val="0"/>
      <w:autoSpaceDN w:val="0"/>
      <w:spacing w:after="120" w:line="240" w:lineRule="auto"/>
      <w:ind w:left="283"/>
    </w:pPr>
    <w:rPr>
      <w:rFonts w:ascii="Timok" w:eastAsia="Times New Roman" w:hAnsi="Timok" w:cs="Timok"/>
      <w:sz w:val="24"/>
      <w:szCs w:val="24"/>
      <w:lang w:val="en-US" w:eastAsia="bg-BG"/>
    </w:rPr>
  </w:style>
  <w:style w:type="character" w:customStyle="1" w:styleId="BodyTextIndentChar">
    <w:name w:val="Body Text Indent Char"/>
    <w:basedOn w:val="DefaultParagraphFont"/>
    <w:link w:val="BodyTextIndent"/>
    <w:rsid w:val="00B41F23"/>
    <w:rPr>
      <w:rFonts w:ascii="Timok" w:eastAsia="Times New Roman" w:hAnsi="Timok" w:cs="Timok"/>
      <w:sz w:val="24"/>
      <w:szCs w:val="24"/>
      <w:lang w:val="en-US" w:eastAsia="bg-BG"/>
    </w:rPr>
  </w:style>
  <w:style w:type="paragraph" w:customStyle="1" w:styleId="CharChar">
    <w:name w:val="Char Char"/>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
    <w:name w:val="Char Char1"/>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customStyle="1" w:styleId="1">
    <w:name w:val="1"/>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Знак Знак"/>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customStyle="1" w:styleId="w">
    <w:name w:val="w"/>
    <w:basedOn w:val="Normal"/>
    <w:rsid w:val="00B41F23"/>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LineNumber">
    <w:name w:val="line number"/>
    <w:rsid w:val="00B41F23"/>
  </w:style>
  <w:style w:type="paragraph" w:styleId="BalloonText">
    <w:name w:val="Balloon Text"/>
    <w:basedOn w:val="Normal"/>
    <w:link w:val="BalloonTextChar"/>
    <w:rsid w:val="00B41F23"/>
    <w:pPr>
      <w:spacing w:after="0" w:line="240" w:lineRule="auto"/>
    </w:pPr>
    <w:rPr>
      <w:rFonts w:ascii="Tahoma" w:eastAsia="Times New Roman" w:hAnsi="Tahoma" w:cs="Tahoma"/>
      <w:sz w:val="16"/>
      <w:szCs w:val="16"/>
      <w:lang w:eastAsia="bg-BG"/>
    </w:rPr>
  </w:style>
  <w:style w:type="character" w:customStyle="1" w:styleId="BalloonTextChar">
    <w:name w:val="Balloon Text Char"/>
    <w:basedOn w:val="DefaultParagraphFont"/>
    <w:link w:val="BalloonText"/>
    <w:rsid w:val="00B41F23"/>
    <w:rPr>
      <w:rFonts w:ascii="Tahoma" w:eastAsia="Times New Roman" w:hAnsi="Tahoma" w:cs="Tahoma"/>
      <w:sz w:val="16"/>
      <w:szCs w:val="16"/>
      <w:lang w:eastAsia="bg-BG"/>
    </w:rPr>
  </w:style>
  <w:style w:type="paragraph" w:customStyle="1" w:styleId="CM26">
    <w:name w:val="CM26"/>
    <w:basedOn w:val="Normal"/>
    <w:next w:val="Normal"/>
    <w:uiPriority w:val="99"/>
    <w:rsid w:val="00B41F23"/>
    <w:pPr>
      <w:autoSpaceDE w:val="0"/>
      <w:autoSpaceDN w:val="0"/>
      <w:adjustRightInd w:val="0"/>
      <w:spacing w:after="0" w:line="240" w:lineRule="auto"/>
    </w:pPr>
    <w:rPr>
      <w:rFonts w:ascii="Arial" w:eastAsia="Calibri" w:hAnsi="Arial" w:cs="Arial"/>
      <w:sz w:val="24"/>
      <w:szCs w:val="24"/>
    </w:rPr>
  </w:style>
  <w:style w:type="paragraph" w:styleId="ListParagraph">
    <w:name w:val="List Paragraph"/>
    <w:basedOn w:val="Normal"/>
    <w:uiPriority w:val="34"/>
    <w:qFormat/>
    <w:rsid w:val="00B41F23"/>
    <w:pPr>
      <w:ind w:left="720"/>
      <w:contextualSpacing/>
    </w:pPr>
    <w:rPr>
      <w:rFonts w:ascii="Calibri" w:eastAsia="Calibri" w:hAnsi="Calibri" w:cs="Times New Roman"/>
    </w:rPr>
  </w:style>
  <w:style w:type="character" w:styleId="Emphasis">
    <w:name w:val="Emphasis"/>
    <w:qFormat/>
    <w:rsid w:val="00B41F23"/>
    <w:rPr>
      <w:i/>
      <w:iCs/>
    </w:rPr>
  </w:style>
  <w:style w:type="paragraph" w:styleId="DocumentMap">
    <w:name w:val="Document Map"/>
    <w:basedOn w:val="Normal"/>
    <w:link w:val="DocumentMapChar"/>
    <w:semiHidden/>
    <w:rsid w:val="00B41F23"/>
    <w:pPr>
      <w:shd w:val="clear" w:color="auto" w:fill="000080"/>
      <w:spacing w:after="0" w:line="240" w:lineRule="auto"/>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semiHidden/>
    <w:rsid w:val="00B41F23"/>
    <w:rPr>
      <w:rFonts w:ascii="Tahoma" w:eastAsia="Times New Roman" w:hAnsi="Tahoma" w:cs="Tahoma"/>
      <w:sz w:val="20"/>
      <w:szCs w:val="20"/>
      <w:shd w:val="clear" w:color="auto" w:fill="000080"/>
      <w:lang w:eastAsia="bg-BG"/>
    </w:rPr>
  </w:style>
  <w:style w:type="paragraph" w:customStyle="1" w:styleId="EntEmet">
    <w:name w:val="EntEmet"/>
    <w:basedOn w:val="Normal"/>
    <w:rsid w:val="00B41F23"/>
    <w:pPr>
      <w:spacing w:before="40" w:after="0" w:line="240" w:lineRule="auto"/>
    </w:pPr>
    <w:rPr>
      <w:rFonts w:ascii="Times New Roman" w:eastAsia="Times New Roman" w:hAnsi="Times New Roman" w:cs="Times New Roman"/>
      <w:sz w:val="24"/>
      <w:szCs w:val="20"/>
    </w:rPr>
  </w:style>
  <w:style w:type="character" w:styleId="HTMLCite">
    <w:name w:val="HTML Cite"/>
    <w:uiPriority w:val="99"/>
    <w:unhideWhenUsed/>
    <w:rsid w:val="00B41F23"/>
    <w:rPr>
      <w:i/>
      <w:iCs/>
    </w:rPr>
  </w:style>
  <w:style w:type="table" w:customStyle="1" w:styleId="TableGrid1">
    <w:name w:val="Table Grid1"/>
    <w:basedOn w:val="TableNormal"/>
    <w:next w:val="TableGrid"/>
    <w:uiPriority w:val="59"/>
    <w:rsid w:val="00B41F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41F23"/>
  </w:style>
  <w:style w:type="paragraph" w:styleId="BodyText2">
    <w:name w:val="Body Text 2"/>
    <w:basedOn w:val="Normal"/>
    <w:link w:val="BodyText2Char"/>
    <w:rsid w:val="00B41F23"/>
    <w:pPr>
      <w:spacing w:after="120" w:line="480" w:lineRule="auto"/>
    </w:pPr>
    <w:rPr>
      <w:rFonts w:ascii="Times New Roman" w:eastAsia="Times New Roman" w:hAnsi="Times New Roman" w:cs="Times New Roman"/>
      <w:sz w:val="24"/>
      <w:szCs w:val="24"/>
      <w:lang w:eastAsia="bg-BG"/>
    </w:rPr>
  </w:style>
  <w:style w:type="character" w:customStyle="1" w:styleId="BodyText2Char">
    <w:name w:val="Body Text 2 Char"/>
    <w:basedOn w:val="DefaultParagraphFont"/>
    <w:link w:val="BodyText2"/>
    <w:rsid w:val="00B41F23"/>
    <w:rPr>
      <w:rFonts w:ascii="Times New Roman" w:eastAsia="Times New Roman" w:hAnsi="Times New Roman" w:cs="Times New Roman"/>
      <w:sz w:val="24"/>
      <w:szCs w:val="24"/>
      <w:lang w:eastAsia="bg-BG"/>
    </w:rPr>
  </w:style>
  <w:style w:type="paragraph" w:customStyle="1" w:styleId="CharChar1CharCharChar">
    <w:name w:val="Char Char1 Знак Знак Char Char Знак Знак Char Знак Знак"/>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styleId="Title">
    <w:name w:val="Title"/>
    <w:basedOn w:val="Normal"/>
    <w:next w:val="Normal"/>
    <w:link w:val="TitleChar"/>
    <w:uiPriority w:val="10"/>
    <w:qFormat/>
    <w:rsid w:val="00853A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3A82"/>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unhideWhenUsed/>
    <w:rsid w:val="009C122A"/>
    <w:pPr>
      <w:spacing w:after="0"/>
      <w:ind w:left="440"/>
    </w:pPr>
    <w:rPr>
      <w:i/>
      <w:iCs/>
      <w:sz w:val="20"/>
      <w:szCs w:val="20"/>
    </w:rPr>
  </w:style>
  <w:style w:type="paragraph" w:styleId="TOC4">
    <w:name w:val="toc 4"/>
    <w:basedOn w:val="Normal"/>
    <w:next w:val="Normal"/>
    <w:autoRedefine/>
    <w:uiPriority w:val="39"/>
    <w:unhideWhenUsed/>
    <w:rsid w:val="009C122A"/>
    <w:pPr>
      <w:spacing w:after="0"/>
      <w:ind w:left="660"/>
    </w:pPr>
    <w:rPr>
      <w:sz w:val="18"/>
      <w:szCs w:val="18"/>
    </w:rPr>
  </w:style>
  <w:style w:type="paragraph" w:styleId="TOC5">
    <w:name w:val="toc 5"/>
    <w:basedOn w:val="Normal"/>
    <w:next w:val="Normal"/>
    <w:autoRedefine/>
    <w:uiPriority w:val="39"/>
    <w:unhideWhenUsed/>
    <w:rsid w:val="009C122A"/>
    <w:pPr>
      <w:spacing w:after="0"/>
      <w:ind w:left="880"/>
    </w:pPr>
    <w:rPr>
      <w:sz w:val="18"/>
      <w:szCs w:val="18"/>
    </w:rPr>
  </w:style>
  <w:style w:type="paragraph" w:styleId="TOC6">
    <w:name w:val="toc 6"/>
    <w:basedOn w:val="Normal"/>
    <w:next w:val="Normal"/>
    <w:autoRedefine/>
    <w:uiPriority w:val="39"/>
    <w:unhideWhenUsed/>
    <w:rsid w:val="009C122A"/>
    <w:pPr>
      <w:spacing w:after="0"/>
      <w:ind w:left="1100"/>
    </w:pPr>
    <w:rPr>
      <w:sz w:val="18"/>
      <w:szCs w:val="18"/>
    </w:rPr>
  </w:style>
  <w:style w:type="paragraph" w:styleId="TOC7">
    <w:name w:val="toc 7"/>
    <w:basedOn w:val="Normal"/>
    <w:next w:val="Normal"/>
    <w:autoRedefine/>
    <w:uiPriority w:val="39"/>
    <w:unhideWhenUsed/>
    <w:rsid w:val="009C122A"/>
    <w:pPr>
      <w:spacing w:after="0"/>
      <w:ind w:left="1320"/>
    </w:pPr>
    <w:rPr>
      <w:sz w:val="18"/>
      <w:szCs w:val="18"/>
    </w:rPr>
  </w:style>
  <w:style w:type="paragraph" w:styleId="TOC8">
    <w:name w:val="toc 8"/>
    <w:basedOn w:val="Normal"/>
    <w:next w:val="Normal"/>
    <w:autoRedefine/>
    <w:uiPriority w:val="39"/>
    <w:unhideWhenUsed/>
    <w:rsid w:val="009C122A"/>
    <w:pPr>
      <w:spacing w:after="0"/>
      <w:ind w:left="1540"/>
    </w:pPr>
    <w:rPr>
      <w:sz w:val="18"/>
      <w:szCs w:val="18"/>
    </w:rPr>
  </w:style>
  <w:style w:type="paragraph" w:styleId="TOC9">
    <w:name w:val="toc 9"/>
    <w:basedOn w:val="Normal"/>
    <w:next w:val="Normal"/>
    <w:autoRedefine/>
    <w:uiPriority w:val="39"/>
    <w:unhideWhenUsed/>
    <w:rsid w:val="009C122A"/>
    <w:pPr>
      <w:spacing w:after="0"/>
      <w:ind w:left="1760"/>
    </w:pPr>
    <w:rPr>
      <w:sz w:val="18"/>
      <w:szCs w:val="18"/>
    </w:rPr>
  </w:style>
  <w:style w:type="paragraph" w:styleId="TOCHeading">
    <w:name w:val="TOC Heading"/>
    <w:basedOn w:val="Heading1"/>
    <w:next w:val="Normal"/>
    <w:uiPriority w:val="39"/>
    <w:unhideWhenUsed/>
    <w:qFormat/>
    <w:rsid w:val="00E13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E0C"/>
  </w:style>
  <w:style w:type="paragraph" w:styleId="Heading1">
    <w:name w:val="heading 1"/>
    <w:basedOn w:val="Normal"/>
    <w:next w:val="Normal"/>
    <w:link w:val="Heading1Char"/>
    <w:qFormat/>
    <w:rsid w:val="00B41F23"/>
    <w:pPr>
      <w:keepNext/>
      <w:spacing w:before="240" w:after="60" w:line="240" w:lineRule="auto"/>
      <w:outlineLvl w:val="0"/>
    </w:pPr>
    <w:rPr>
      <w:rFonts w:ascii="Arial" w:eastAsia="Times New Roman" w:hAnsi="Arial" w:cs="Arial"/>
      <w:b/>
      <w:bCs/>
      <w:kern w:val="32"/>
      <w:sz w:val="32"/>
      <w:szCs w:val="32"/>
      <w:lang w:eastAsia="bg-BG"/>
    </w:rPr>
  </w:style>
  <w:style w:type="paragraph" w:styleId="Heading2">
    <w:name w:val="heading 2"/>
    <w:basedOn w:val="Normal"/>
    <w:next w:val="Normal"/>
    <w:link w:val="Heading2Char"/>
    <w:qFormat/>
    <w:rsid w:val="00B41F23"/>
    <w:pPr>
      <w:keepNext/>
      <w:spacing w:before="240" w:after="60" w:line="240" w:lineRule="auto"/>
      <w:outlineLvl w:val="1"/>
    </w:pPr>
    <w:rPr>
      <w:rFonts w:ascii="Arial" w:eastAsia="Times New Roman" w:hAnsi="Arial" w:cs="Arial"/>
      <w:b/>
      <w:bCs/>
      <w:i/>
      <w:iCs/>
      <w:sz w:val="28"/>
      <w:szCs w:val="28"/>
      <w:lang w:eastAsia="bg-BG"/>
    </w:rPr>
  </w:style>
  <w:style w:type="paragraph" w:styleId="Heading3">
    <w:name w:val="heading 3"/>
    <w:basedOn w:val="Normal"/>
    <w:next w:val="Normal"/>
    <w:link w:val="Heading3Char"/>
    <w:qFormat/>
    <w:rsid w:val="00B41F23"/>
    <w:pPr>
      <w:keepNext/>
      <w:spacing w:after="0" w:line="240" w:lineRule="auto"/>
      <w:jc w:val="both"/>
      <w:outlineLvl w:val="2"/>
    </w:pPr>
    <w:rPr>
      <w:rFonts w:ascii="ExcelciorCyr" w:eastAsia="Times New Roman" w:hAnsi="ExcelciorCyr" w:cs="Times New Roman"/>
      <w:sz w:val="28"/>
      <w:szCs w:val="20"/>
    </w:rPr>
  </w:style>
  <w:style w:type="paragraph" w:styleId="Heading5">
    <w:name w:val="heading 5"/>
    <w:basedOn w:val="Normal"/>
    <w:next w:val="Normal"/>
    <w:link w:val="Heading5Char"/>
    <w:qFormat/>
    <w:rsid w:val="00B41F23"/>
    <w:pPr>
      <w:spacing w:before="240" w:after="60" w:line="240" w:lineRule="auto"/>
      <w:outlineLvl w:val="4"/>
    </w:pPr>
    <w:rPr>
      <w:rFonts w:ascii="Times New Roman" w:eastAsia="Times New Roman" w:hAnsi="Times New Roman" w:cs="Times New Roman"/>
      <w:b/>
      <w:bCs/>
      <w:i/>
      <w:iCs/>
      <w:sz w:val="26"/>
      <w:szCs w:val="26"/>
      <w:lang w:eastAsia="bg-BG"/>
    </w:rPr>
  </w:style>
  <w:style w:type="paragraph" w:styleId="Heading6">
    <w:name w:val="heading 6"/>
    <w:basedOn w:val="Normal"/>
    <w:next w:val="Normal"/>
    <w:link w:val="Heading6Char"/>
    <w:qFormat/>
    <w:rsid w:val="00B41F23"/>
    <w:pPr>
      <w:spacing w:before="240" w:after="60" w:line="240" w:lineRule="auto"/>
      <w:outlineLvl w:val="5"/>
    </w:pPr>
    <w:rPr>
      <w:rFonts w:ascii="Times New Roman" w:eastAsia="Times New Roman" w:hAnsi="Times New Roman" w:cs="Times New Roman"/>
      <w:b/>
      <w:bCs/>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1F23"/>
    <w:rPr>
      <w:rFonts w:ascii="Arial" w:eastAsia="Times New Roman" w:hAnsi="Arial" w:cs="Arial"/>
      <w:b/>
      <w:bCs/>
      <w:kern w:val="32"/>
      <w:sz w:val="32"/>
      <w:szCs w:val="32"/>
      <w:lang w:eastAsia="bg-BG"/>
    </w:rPr>
  </w:style>
  <w:style w:type="character" w:customStyle="1" w:styleId="Heading2Char">
    <w:name w:val="Heading 2 Char"/>
    <w:basedOn w:val="DefaultParagraphFont"/>
    <w:link w:val="Heading2"/>
    <w:rsid w:val="00B41F23"/>
    <w:rPr>
      <w:rFonts w:ascii="Arial" w:eastAsia="Times New Roman" w:hAnsi="Arial" w:cs="Arial"/>
      <w:b/>
      <w:bCs/>
      <w:i/>
      <w:iCs/>
      <w:sz w:val="28"/>
      <w:szCs w:val="28"/>
      <w:lang w:eastAsia="bg-BG"/>
    </w:rPr>
  </w:style>
  <w:style w:type="character" w:customStyle="1" w:styleId="Heading3Char">
    <w:name w:val="Heading 3 Char"/>
    <w:basedOn w:val="DefaultParagraphFont"/>
    <w:link w:val="Heading3"/>
    <w:rsid w:val="00B41F23"/>
    <w:rPr>
      <w:rFonts w:ascii="ExcelciorCyr" w:eastAsia="Times New Roman" w:hAnsi="ExcelciorCyr" w:cs="Times New Roman"/>
      <w:sz w:val="28"/>
      <w:szCs w:val="20"/>
    </w:rPr>
  </w:style>
  <w:style w:type="character" w:customStyle="1" w:styleId="Heading5Char">
    <w:name w:val="Heading 5 Char"/>
    <w:basedOn w:val="DefaultParagraphFont"/>
    <w:link w:val="Heading5"/>
    <w:rsid w:val="00B41F23"/>
    <w:rPr>
      <w:rFonts w:ascii="Times New Roman" w:eastAsia="Times New Roman" w:hAnsi="Times New Roman" w:cs="Times New Roman"/>
      <w:b/>
      <w:bCs/>
      <w:i/>
      <w:iCs/>
      <w:sz w:val="26"/>
      <w:szCs w:val="26"/>
      <w:lang w:eastAsia="bg-BG"/>
    </w:rPr>
  </w:style>
  <w:style w:type="character" w:customStyle="1" w:styleId="Heading6Char">
    <w:name w:val="Heading 6 Char"/>
    <w:basedOn w:val="DefaultParagraphFont"/>
    <w:link w:val="Heading6"/>
    <w:rsid w:val="00B41F23"/>
    <w:rPr>
      <w:rFonts w:ascii="Times New Roman" w:eastAsia="Times New Roman" w:hAnsi="Times New Roman" w:cs="Times New Roman"/>
      <w:b/>
      <w:bCs/>
      <w:lang w:eastAsia="bg-BG"/>
    </w:rPr>
  </w:style>
  <w:style w:type="numbering" w:customStyle="1" w:styleId="NoList1">
    <w:name w:val="No List1"/>
    <w:next w:val="NoList"/>
    <w:semiHidden/>
    <w:rsid w:val="00B41F23"/>
  </w:style>
  <w:style w:type="paragraph" w:customStyle="1" w:styleId="CharChar2CharCharCharChar">
    <w:name w:val="Char Char2 Знак Знак Char Char Знак Знак Char Char"/>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styleId="BodyText">
    <w:name w:val="Body Text"/>
    <w:basedOn w:val="Normal"/>
    <w:link w:val="BodyTextChar"/>
    <w:autoRedefine/>
    <w:rsid w:val="00B41F23"/>
    <w:pPr>
      <w:numPr>
        <w:numId w:val="1"/>
      </w:numPr>
      <w:tabs>
        <w:tab w:val="clear" w:pos="720"/>
        <w:tab w:val="num" w:pos="0"/>
        <w:tab w:val="left" w:pos="426"/>
        <w:tab w:val="left" w:pos="900"/>
      </w:tabs>
      <w:autoSpaceDE w:val="0"/>
      <w:autoSpaceDN w:val="0"/>
      <w:spacing w:before="40" w:after="40" w:line="240" w:lineRule="auto"/>
      <w:ind w:left="0" w:right="9" w:firstLine="720"/>
      <w:jc w:val="both"/>
    </w:pPr>
    <w:rPr>
      <w:rFonts w:ascii="Times New Roman" w:eastAsia="Times New Roman" w:hAnsi="Times New Roman" w:cs="Times New Roman"/>
      <w:spacing w:val="-4"/>
      <w:sz w:val="24"/>
      <w:szCs w:val="24"/>
      <w:lang w:eastAsia="bg-BG"/>
    </w:rPr>
  </w:style>
  <w:style w:type="character" w:customStyle="1" w:styleId="BodyTextChar">
    <w:name w:val="Body Text Char"/>
    <w:basedOn w:val="DefaultParagraphFont"/>
    <w:link w:val="BodyText"/>
    <w:rsid w:val="00B41F23"/>
    <w:rPr>
      <w:rFonts w:ascii="Times New Roman" w:eastAsia="Times New Roman" w:hAnsi="Times New Roman" w:cs="Times New Roman"/>
      <w:spacing w:val="-4"/>
      <w:sz w:val="24"/>
      <w:szCs w:val="24"/>
      <w:lang w:eastAsia="bg-BG"/>
    </w:rPr>
  </w:style>
  <w:style w:type="paragraph" w:styleId="BodyText3">
    <w:name w:val="Body Text 3"/>
    <w:basedOn w:val="Normal"/>
    <w:link w:val="BodyText3Char"/>
    <w:rsid w:val="00B41F23"/>
    <w:pPr>
      <w:spacing w:after="120" w:line="240" w:lineRule="auto"/>
    </w:pPr>
    <w:rPr>
      <w:rFonts w:ascii="Times New Roman" w:eastAsia="Times New Roman" w:hAnsi="Times New Roman" w:cs="Times New Roman"/>
      <w:sz w:val="16"/>
      <w:szCs w:val="16"/>
      <w:lang w:eastAsia="bg-BG"/>
    </w:rPr>
  </w:style>
  <w:style w:type="character" w:customStyle="1" w:styleId="BodyText3Char">
    <w:name w:val="Body Text 3 Char"/>
    <w:basedOn w:val="DefaultParagraphFont"/>
    <w:link w:val="BodyText3"/>
    <w:rsid w:val="00B41F23"/>
    <w:rPr>
      <w:rFonts w:ascii="Times New Roman" w:eastAsia="Times New Roman" w:hAnsi="Times New Roman" w:cs="Times New Roman"/>
      <w:sz w:val="16"/>
      <w:szCs w:val="16"/>
      <w:lang w:eastAsia="bg-BG"/>
    </w:rPr>
  </w:style>
  <w:style w:type="paragraph" w:styleId="BlockText">
    <w:name w:val="Block Text"/>
    <w:basedOn w:val="Normal"/>
    <w:rsid w:val="00B41F23"/>
    <w:pPr>
      <w:spacing w:after="0" w:line="240" w:lineRule="auto"/>
      <w:ind w:left="-567" w:right="-766"/>
      <w:jc w:val="both"/>
    </w:pPr>
    <w:rPr>
      <w:rFonts w:ascii="Arial Narrow" w:eastAsia="Times New Roman" w:hAnsi="Arial Narrow" w:cs="Times New Roman"/>
      <w:sz w:val="28"/>
      <w:szCs w:val="20"/>
    </w:rPr>
  </w:style>
  <w:style w:type="paragraph" w:styleId="Subtitle">
    <w:name w:val="Subtitle"/>
    <w:basedOn w:val="Normal"/>
    <w:link w:val="SubtitleChar"/>
    <w:qFormat/>
    <w:rsid w:val="00B41F23"/>
    <w:pPr>
      <w:spacing w:after="0" w:line="240" w:lineRule="auto"/>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B41F23"/>
    <w:rPr>
      <w:rFonts w:ascii="Times New Roman" w:eastAsia="Times New Roman" w:hAnsi="Times New Roman" w:cs="Times New Roman"/>
      <w:sz w:val="28"/>
      <w:szCs w:val="20"/>
    </w:rPr>
  </w:style>
  <w:style w:type="paragraph" w:styleId="NormalWeb">
    <w:name w:val="Normal (Web)"/>
    <w:basedOn w:val="Normal"/>
    <w:rsid w:val="00B41F23"/>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Strong">
    <w:name w:val="Strong"/>
    <w:qFormat/>
    <w:rsid w:val="00B41F23"/>
    <w:rPr>
      <w:b/>
      <w:bCs/>
    </w:rPr>
  </w:style>
  <w:style w:type="paragraph" w:styleId="BodyTextIndent3">
    <w:name w:val="Body Text Indent 3"/>
    <w:basedOn w:val="Normal"/>
    <w:link w:val="BodyTextIndent3Char"/>
    <w:rsid w:val="00B41F23"/>
    <w:pPr>
      <w:spacing w:after="120" w:line="240" w:lineRule="auto"/>
      <w:ind w:left="283"/>
    </w:pPr>
    <w:rPr>
      <w:rFonts w:ascii="Times New Roman" w:eastAsia="Times New Roman" w:hAnsi="Times New Roman" w:cs="Times New Roman"/>
      <w:sz w:val="16"/>
      <w:szCs w:val="16"/>
      <w:lang w:eastAsia="bg-BG"/>
    </w:rPr>
  </w:style>
  <w:style w:type="character" w:customStyle="1" w:styleId="BodyTextIndent3Char">
    <w:name w:val="Body Text Indent 3 Char"/>
    <w:basedOn w:val="DefaultParagraphFont"/>
    <w:link w:val="BodyTextIndent3"/>
    <w:rsid w:val="00B41F23"/>
    <w:rPr>
      <w:rFonts w:ascii="Times New Roman" w:eastAsia="Times New Roman" w:hAnsi="Times New Roman" w:cs="Times New Roman"/>
      <w:sz w:val="16"/>
      <w:szCs w:val="16"/>
      <w:lang w:eastAsia="bg-BG"/>
    </w:rPr>
  </w:style>
  <w:style w:type="paragraph" w:customStyle="1" w:styleId="firstline">
    <w:name w:val="firstline"/>
    <w:basedOn w:val="Normal"/>
    <w:rsid w:val="00B41F2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ldef">
    <w:name w:val="ldef"/>
    <w:basedOn w:val="DefaultParagraphFont"/>
    <w:rsid w:val="00B41F23"/>
  </w:style>
  <w:style w:type="table" w:styleId="TableGrid">
    <w:name w:val="Table Grid"/>
    <w:basedOn w:val="TableNormal"/>
    <w:rsid w:val="00B41F23"/>
    <w:pPr>
      <w:spacing w:after="0" w:line="240" w:lineRule="auto"/>
    </w:pPr>
    <w:rPr>
      <w:rFonts w:ascii="Times New Roman" w:eastAsia="Times New Roman" w:hAnsi="Times New Roman" w:cs="Times New Roman"/>
      <w:sz w:val="20"/>
      <w:szCs w:val="20"/>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41F23"/>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basedOn w:val="DefaultParagraphFont"/>
    <w:link w:val="Footer"/>
    <w:uiPriority w:val="99"/>
    <w:rsid w:val="00B41F23"/>
    <w:rPr>
      <w:rFonts w:ascii="Times New Roman" w:eastAsia="Times New Roman" w:hAnsi="Times New Roman" w:cs="Times New Roman"/>
      <w:sz w:val="24"/>
      <w:szCs w:val="24"/>
      <w:lang w:eastAsia="bg-BG"/>
    </w:rPr>
  </w:style>
  <w:style w:type="character" w:styleId="PageNumber">
    <w:name w:val="page number"/>
    <w:basedOn w:val="DefaultParagraphFont"/>
    <w:rsid w:val="00B41F23"/>
  </w:style>
  <w:style w:type="character" w:styleId="Hyperlink">
    <w:name w:val="Hyperlink"/>
    <w:uiPriority w:val="99"/>
    <w:rsid w:val="00B41F23"/>
    <w:rPr>
      <w:color w:val="0000FF"/>
      <w:u w:val="single"/>
    </w:rPr>
  </w:style>
  <w:style w:type="paragraph" w:styleId="Header">
    <w:name w:val="header"/>
    <w:basedOn w:val="Normal"/>
    <w:link w:val="HeaderChar"/>
    <w:rsid w:val="00B41F23"/>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basedOn w:val="DefaultParagraphFont"/>
    <w:link w:val="Header"/>
    <w:rsid w:val="00B41F23"/>
    <w:rPr>
      <w:rFonts w:ascii="Times New Roman" w:eastAsia="Times New Roman" w:hAnsi="Times New Roman" w:cs="Times New Roman"/>
      <w:sz w:val="24"/>
      <w:szCs w:val="24"/>
      <w:lang w:eastAsia="bg-BG"/>
    </w:rPr>
  </w:style>
  <w:style w:type="paragraph" w:styleId="TOC1">
    <w:name w:val="toc 1"/>
    <w:basedOn w:val="Normal"/>
    <w:next w:val="Normal"/>
    <w:autoRedefine/>
    <w:uiPriority w:val="39"/>
    <w:rsid w:val="0010679B"/>
    <w:pPr>
      <w:tabs>
        <w:tab w:val="right" w:leader="dot" w:pos="9062"/>
      </w:tabs>
      <w:spacing w:before="120" w:after="120"/>
    </w:pPr>
    <w:rPr>
      <w:rFonts w:cs="Times New Roman"/>
      <w:b/>
      <w:bCs/>
      <w:caps/>
      <w:noProof/>
      <w:sz w:val="20"/>
      <w:szCs w:val="20"/>
      <w:lang w:val="en-US"/>
    </w:rPr>
  </w:style>
  <w:style w:type="paragraph" w:styleId="TOC2">
    <w:name w:val="toc 2"/>
    <w:basedOn w:val="Normal"/>
    <w:next w:val="Normal"/>
    <w:autoRedefine/>
    <w:uiPriority w:val="39"/>
    <w:rsid w:val="00B41F23"/>
    <w:pPr>
      <w:spacing w:after="0"/>
      <w:ind w:left="220"/>
    </w:pPr>
    <w:rPr>
      <w:smallCaps/>
      <w:sz w:val="20"/>
      <w:szCs w:val="20"/>
    </w:rPr>
  </w:style>
  <w:style w:type="paragraph" w:customStyle="1" w:styleId="Style">
    <w:name w:val="Style"/>
    <w:rsid w:val="00B41F23"/>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FootnoteText">
    <w:name w:val="footnote text"/>
    <w:basedOn w:val="Normal"/>
    <w:link w:val="FootnoteTextChar"/>
    <w:semiHidden/>
    <w:rsid w:val="00B41F23"/>
    <w:pPr>
      <w:spacing w:after="120" w:line="240" w:lineRule="auto"/>
      <w:jc w:val="both"/>
    </w:pPr>
    <w:rPr>
      <w:rFonts w:ascii="Arial" w:eastAsia="Times New Roman" w:hAnsi="Arial" w:cs="Times New Roman"/>
      <w:sz w:val="18"/>
      <w:szCs w:val="20"/>
      <w:lang w:val="en-GB" w:eastAsia="de-DE"/>
    </w:rPr>
  </w:style>
  <w:style w:type="character" w:customStyle="1" w:styleId="FootnoteTextChar">
    <w:name w:val="Footnote Text Char"/>
    <w:basedOn w:val="DefaultParagraphFont"/>
    <w:link w:val="FootnoteText"/>
    <w:semiHidden/>
    <w:rsid w:val="00B41F23"/>
    <w:rPr>
      <w:rFonts w:ascii="Arial" w:eastAsia="Times New Roman" w:hAnsi="Arial" w:cs="Times New Roman"/>
      <w:sz w:val="18"/>
      <w:szCs w:val="20"/>
      <w:lang w:val="en-GB" w:eastAsia="de-DE"/>
    </w:rPr>
  </w:style>
  <w:style w:type="character" w:styleId="FootnoteReference">
    <w:name w:val="footnote reference"/>
    <w:semiHidden/>
    <w:rsid w:val="00B41F23"/>
    <w:rPr>
      <w:rFonts w:ascii="Univers (W1)" w:hAnsi="Univers (W1)"/>
      <w:position w:val="6"/>
      <w:sz w:val="18"/>
      <w:vertAlign w:val="superscript"/>
    </w:rPr>
  </w:style>
  <w:style w:type="paragraph" w:styleId="BodyTextIndent">
    <w:name w:val="Body Text Indent"/>
    <w:basedOn w:val="Normal"/>
    <w:link w:val="BodyTextIndentChar"/>
    <w:rsid w:val="00B41F23"/>
    <w:pPr>
      <w:autoSpaceDE w:val="0"/>
      <w:autoSpaceDN w:val="0"/>
      <w:spacing w:after="120" w:line="240" w:lineRule="auto"/>
      <w:ind w:left="283"/>
    </w:pPr>
    <w:rPr>
      <w:rFonts w:ascii="Timok" w:eastAsia="Times New Roman" w:hAnsi="Timok" w:cs="Timok"/>
      <w:sz w:val="24"/>
      <w:szCs w:val="24"/>
      <w:lang w:val="en-US" w:eastAsia="bg-BG"/>
    </w:rPr>
  </w:style>
  <w:style w:type="character" w:customStyle="1" w:styleId="BodyTextIndentChar">
    <w:name w:val="Body Text Indent Char"/>
    <w:basedOn w:val="DefaultParagraphFont"/>
    <w:link w:val="BodyTextIndent"/>
    <w:rsid w:val="00B41F23"/>
    <w:rPr>
      <w:rFonts w:ascii="Timok" w:eastAsia="Times New Roman" w:hAnsi="Timok" w:cs="Timok"/>
      <w:sz w:val="24"/>
      <w:szCs w:val="24"/>
      <w:lang w:val="en-US" w:eastAsia="bg-BG"/>
    </w:rPr>
  </w:style>
  <w:style w:type="paragraph" w:customStyle="1" w:styleId="CharChar">
    <w:name w:val="Char Char"/>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
    <w:name w:val="Char Char1"/>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customStyle="1" w:styleId="1">
    <w:name w:val="1"/>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Знак Знак"/>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customStyle="1" w:styleId="w">
    <w:name w:val="w"/>
    <w:basedOn w:val="Normal"/>
    <w:rsid w:val="00B41F23"/>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LineNumber">
    <w:name w:val="line number"/>
    <w:rsid w:val="00B41F23"/>
  </w:style>
  <w:style w:type="paragraph" w:styleId="BalloonText">
    <w:name w:val="Balloon Text"/>
    <w:basedOn w:val="Normal"/>
    <w:link w:val="BalloonTextChar"/>
    <w:rsid w:val="00B41F23"/>
    <w:pPr>
      <w:spacing w:after="0" w:line="240" w:lineRule="auto"/>
    </w:pPr>
    <w:rPr>
      <w:rFonts w:ascii="Tahoma" w:eastAsia="Times New Roman" w:hAnsi="Tahoma" w:cs="Tahoma"/>
      <w:sz w:val="16"/>
      <w:szCs w:val="16"/>
      <w:lang w:eastAsia="bg-BG"/>
    </w:rPr>
  </w:style>
  <w:style w:type="character" w:customStyle="1" w:styleId="BalloonTextChar">
    <w:name w:val="Balloon Text Char"/>
    <w:basedOn w:val="DefaultParagraphFont"/>
    <w:link w:val="BalloonText"/>
    <w:rsid w:val="00B41F23"/>
    <w:rPr>
      <w:rFonts w:ascii="Tahoma" w:eastAsia="Times New Roman" w:hAnsi="Tahoma" w:cs="Tahoma"/>
      <w:sz w:val="16"/>
      <w:szCs w:val="16"/>
      <w:lang w:eastAsia="bg-BG"/>
    </w:rPr>
  </w:style>
  <w:style w:type="paragraph" w:customStyle="1" w:styleId="CM26">
    <w:name w:val="CM26"/>
    <w:basedOn w:val="Normal"/>
    <w:next w:val="Normal"/>
    <w:uiPriority w:val="99"/>
    <w:rsid w:val="00B41F23"/>
    <w:pPr>
      <w:autoSpaceDE w:val="0"/>
      <w:autoSpaceDN w:val="0"/>
      <w:adjustRightInd w:val="0"/>
      <w:spacing w:after="0" w:line="240" w:lineRule="auto"/>
    </w:pPr>
    <w:rPr>
      <w:rFonts w:ascii="Arial" w:eastAsia="Calibri" w:hAnsi="Arial" w:cs="Arial"/>
      <w:sz w:val="24"/>
      <w:szCs w:val="24"/>
    </w:rPr>
  </w:style>
  <w:style w:type="paragraph" w:styleId="ListParagraph">
    <w:name w:val="List Paragraph"/>
    <w:basedOn w:val="Normal"/>
    <w:uiPriority w:val="34"/>
    <w:qFormat/>
    <w:rsid w:val="00B41F23"/>
    <w:pPr>
      <w:ind w:left="720"/>
      <w:contextualSpacing/>
    </w:pPr>
    <w:rPr>
      <w:rFonts w:ascii="Calibri" w:eastAsia="Calibri" w:hAnsi="Calibri" w:cs="Times New Roman"/>
    </w:rPr>
  </w:style>
  <w:style w:type="character" w:styleId="Emphasis">
    <w:name w:val="Emphasis"/>
    <w:qFormat/>
    <w:rsid w:val="00B41F23"/>
    <w:rPr>
      <w:i/>
      <w:iCs/>
    </w:rPr>
  </w:style>
  <w:style w:type="paragraph" w:styleId="DocumentMap">
    <w:name w:val="Document Map"/>
    <w:basedOn w:val="Normal"/>
    <w:link w:val="DocumentMapChar"/>
    <w:semiHidden/>
    <w:rsid w:val="00B41F23"/>
    <w:pPr>
      <w:shd w:val="clear" w:color="auto" w:fill="000080"/>
      <w:spacing w:after="0" w:line="240" w:lineRule="auto"/>
    </w:pPr>
    <w:rPr>
      <w:rFonts w:ascii="Tahoma" w:eastAsia="Times New Roman" w:hAnsi="Tahoma" w:cs="Tahoma"/>
      <w:sz w:val="20"/>
      <w:szCs w:val="20"/>
      <w:lang w:eastAsia="bg-BG"/>
    </w:rPr>
  </w:style>
  <w:style w:type="character" w:customStyle="1" w:styleId="DocumentMapChar">
    <w:name w:val="Document Map Char"/>
    <w:basedOn w:val="DefaultParagraphFont"/>
    <w:link w:val="DocumentMap"/>
    <w:semiHidden/>
    <w:rsid w:val="00B41F23"/>
    <w:rPr>
      <w:rFonts w:ascii="Tahoma" w:eastAsia="Times New Roman" w:hAnsi="Tahoma" w:cs="Tahoma"/>
      <w:sz w:val="20"/>
      <w:szCs w:val="20"/>
      <w:shd w:val="clear" w:color="auto" w:fill="000080"/>
      <w:lang w:eastAsia="bg-BG"/>
    </w:rPr>
  </w:style>
  <w:style w:type="paragraph" w:customStyle="1" w:styleId="EntEmet">
    <w:name w:val="EntEmet"/>
    <w:basedOn w:val="Normal"/>
    <w:rsid w:val="00B41F23"/>
    <w:pPr>
      <w:spacing w:before="40" w:after="0" w:line="240" w:lineRule="auto"/>
    </w:pPr>
    <w:rPr>
      <w:rFonts w:ascii="Times New Roman" w:eastAsia="Times New Roman" w:hAnsi="Times New Roman" w:cs="Times New Roman"/>
      <w:sz w:val="24"/>
      <w:szCs w:val="20"/>
    </w:rPr>
  </w:style>
  <w:style w:type="character" w:styleId="HTMLCite">
    <w:name w:val="HTML Cite"/>
    <w:uiPriority w:val="99"/>
    <w:unhideWhenUsed/>
    <w:rsid w:val="00B41F23"/>
    <w:rPr>
      <w:i/>
      <w:iCs/>
    </w:rPr>
  </w:style>
  <w:style w:type="table" w:customStyle="1" w:styleId="TableGrid1">
    <w:name w:val="Table Grid1"/>
    <w:basedOn w:val="TableNormal"/>
    <w:next w:val="TableGrid"/>
    <w:uiPriority w:val="59"/>
    <w:rsid w:val="00B41F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41F23"/>
  </w:style>
  <w:style w:type="paragraph" w:styleId="BodyText2">
    <w:name w:val="Body Text 2"/>
    <w:basedOn w:val="Normal"/>
    <w:link w:val="BodyText2Char"/>
    <w:rsid w:val="00B41F23"/>
    <w:pPr>
      <w:spacing w:after="120" w:line="480" w:lineRule="auto"/>
    </w:pPr>
    <w:rPr>
      <w:rFonts w:ascii="Times New Roman" w:eastAsia="Times New Roman" w:hAnsi="Times New Roman" w:cs="Times New Roman"/>
      <w:sz w:val="24"/>
      <w:szCs w:val="24"/>
      <w:lang w:eastAsia="bg-BG"/>
    </w:rPr>
  </w:style>
  <w:style w:type="character" w:customStyle="1" w:styleId="BodyText2Char">
    <w:name w:val="Body Text 2 Char"/>
    <w:basedOn w:val="DefaultParagraphFont"/>
    <w:link w:val="BodyText2"/>
    <w:rsid w:val="00B41F23"/>
    <w:rPr>
      <w:rFonts w:ascii="Times New Roman" w:eastAsia="Times New Roman" w:hAnsi="Times New Roman" w:cs="Times New Roman"/>
      <w:sz w:val="24"/>
      <w:szCs w:val="24"/>
      <w:lang w:eastAsia="bg-BG"/>
    </w:rPr>
  </w:style>
  <w:style w:type="paragraph" w:customStyle="1" w:styleId="CharChar1CharCharChar">
    <w:name w:val="Char Char1 Знак Знак Char Char Знак Знак Char Знак Знак"/>
    <w:basedOn w:val="Normal"/>
    <w:rsid w:val="00B41F23"/>
    <w:pPr>
      <w:tabs>
        <w:tab w:val="left" w:pos="709"/>
      </w:tabs>
      <w:spacing w:after="0" w:line="240" w:lineRule="auto"/>
    </w:pPr>
    <w:rPr>
      <w:rFonts w:ascii="Tahoma" w:eastAsia="Times New Roman" w:hAnsi="Tahoma" w:cs="Times New Roman"/>
      <w:sz w:val="24"/>
      <w:szCs w:val="24"/>
      <w:lang w:val="pl-PL" w:eastAsia="pl-PL"/>
    </w:rPr>
  </w:style>
  <w:style w:type="paragraph" w:styleId="Title">
    <w:name w:val="Title"/>
    <w:basedOn w:val="Normal"/>
    <w:next w:val="Normal"/>
    <w:link w:val="TitleChar"/>
    <w:uiPriority w:val="10"/>
    <w:qFormat/>
    <w:rsid w:val="00853A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3A82"/>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unhideWhenUsed/>
    <w:rsid w:val="009C122A"/>
    <w:pPr>
      <w:spacing w:after="0"/>
      <w:ind w:left="440"/>
    </w:pPr>
    <w:rPr>
      <w:i/>
      <w:iCs/>
      <w:sz w:val="20"/>
      <w:szCs w:val="20"/>
    </w:rPr>
  </w:style>
  <w:style w:type="paragraph" w:styleId="TOC4">
    <w:name w:val="toc 4"/>
    <w:basedOn w:val="Normal"/>
    <w:next w:val="Normal"/>
    <w:autoRedefine/>
    <w:uiPriority w:val="39"/>
    <w:unhideWhenUsed/>
    <w:rsid w:val="009C122A"/>
    <w:pPr>
      <w:spacing w:after="0"/>
      <w:ind w:left="660"/>
    </w:pPr>
    <w:rPr>
      <w:sz w:val="18"/>
      <w:szCs w:val="18"/>
    </w:rPr>
  </w:style>
  <w:style w:type="paragraph" w:styleId="TOC5">
    <w:name w:val="toc 5"/>
    <w:basedOn w:val="Normal"/>
    <w:next w:val="Normal"/>
    <w:autoRedefine/>
    <w:uiPriority w:val="39"/>
    <w:unhideWhenUsed/>
    <w:rsid w:val="009C122A"/>
    <w:pPr>
      <w:spacing w:after="0"/>
      <w:ind w:left="880"/>
    </w:pPr>
    <w:rPr>
      <w:sz w:val="18"/>
      <w:szCs w:val="18"/>
    </w:rPr>
  </w:style>
  <w:style w:type="paragraph" w:styleId="TOC6">
    <w:name w:val="toc 6"/>
    <w:basedOn w:val="Normal"/>
    <w:next w:val="Normal"/>
    <w:autoRedefine/>
    <w:uiPriority w:val="39"/>
    <w:unhideWhenUsed/>
    <w:rsid w:val="009C122A"/>
    <w:pPr>
      <w:spacing w:after="0"/>
      <w:ind w:left="1100"/>
    </w:pPr>
    <w:rPr>
      <w:sz w:val="18"/>
      <w:szCs w:val="18"/>
    </w:rPr>
  </w:style>
  <w:style w:type="paragraph" w:styleId="TOC7">
    <w:name w:val="toc 7"/>
    <w:basedOn w:val="Normal"/>
    <w:next w:val="Normal"/>
    <w:autoRedefine/>
    <w:uiPriority w:val="39"/>
    <w:unhideWhenUsed/>
    <w:rsid w:val="009C122A"/>
    <w:pPr>
      <w:spacing w:after="0"/>
      <w:ind w:left="1320"/>
    </w:pPr>
    <w:rPr>
      <w:sz w:val="18"/>
      <w:szCs w:val="18"/>
    </w:rPr>
  </w:style>
  <w:style w:type="paragraph" w:styleId="TOC8">
    <w:name w:val="toc 8"/>
    <w:basedOn w:val="Normal"/>
    <w:next w:val="Normal"/>
    <w:autoRedefine/>
    <w:uiPriority w:val="39"/>
    <w:unhideWhenUsed/>
    <w:rsid w:val="009C122A"/>
    <w:pPr>
      <w:spacing w:after="0"/>
      <w:ind w:left="1540"/>
    </w:pPr>
    <w:rPr>
      <w:sz w:val="18"/>
      <w:szCs w:val="18"/>
    </w:rPr>
  </w:style>
  <w:style w:type="paragraph" w:styleId="TOC9">
    <w:name w:val="toc 9"/>
    <w:basedOn w:val="Normal"/>
    <w:next w:val="Normal"/>
    <w:autoRedefine/>
    <w:uiPriority w:val="39"/>
    <w:unhideWhenUsed/>
    <w:rsid w:val="009C122A"/>
    <w:pPr>
      <w:spacing w:after="0"/>
      <w:ind w:left="1760"/>
    </w:pPr>
    <w:rPr>
      <w:sz w:val="18"/>
      <w:szCs w:val="18"/>
    </w:rPr>
  </w:style>
  <w:style w:type="paragraph" w:styleId="TOCHeading">
    <w:name w:val="TOC Heading"/>
    <w:basedOn w:val="Heading1"/>
    <w:next w:val="Normal"/>
    <w:uiPriority w:val="39"/>
    <w:unhideWhenUsed/>
    <w:qFormat/>
    <w:rsid w:val="00E13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460786">
      <w:bodyDiv w:val="1"/>
      <w:marLeft w:val="0"/>
      <w:marRight w:val="0"/>
      <w:marTop w:val="0"/>
      <w:marBottom w:val="0"/>
      <w:divBdr>
        <w:top w:val="none" w:sz="0" w:space="0" w:color="auto"/>
        <w:left w:val="none" w:sz="0" w:space="0" w:color="auto"/>
        <w:bottom w:val="none" w:sz="0" w:space="0" w:color="auto"/>
        <w:right w:val="none" w:sz="0" w:space="0" w:color="auto"/>
      </w:divBdr>
      <w:divsChild>
        <w:div w:id="2035383322">
          <w:marLeft w:val="0"/>
          <w:marRight w:val="0"/>
          <w:marTop w:val="0"/>
          <w:marBottom w:val="0"/>
          <w:divBdr>
            <w:top w:val="none" w:sz="0" w:space="0" w:color="auto"/>
            <w:left w:val="none" w:sz="0" w:space="0" w:color="auto"/>
            <w:bottom w:val="none" w:sz="0" w:space="0" w:color="auto"/>
            <w:right w:val="none" w:sz="0" w:space="0" w:color="auto"/>
          </w:divBdr>
        </w:div>
        <w:div w:id="336614870">
          <w:marLeft w:val="0"/>
          <w:marRight w:val="0"/>
          <w:marTop w:val="0"/>
          <w:marBottom w:val="0"/>
          <w:divBdr>
            <w:top w:val="none" w:sz="0" w:space="0" w:color="auto"/>
            <w:left w:val="none" w:sz="0" w:space="0" w:color="auto"/>
            <w:bottom w:val="none" w:sz="0" w:space="0" w:color="auto"/>
            <w:right w:val="none" w:sz="0" w:space="0" w:color="auto"/>
          </w:divBdr>
        </w:div>
        <w:div w:id="615330869">
          <w:marLeft w:val="0"/>
          <w:marRight w:val="0"/>
          <w:marTop w:val="0"/>
          <w:marBottom w:val="0"/>
          <w:divBdr>
            <w:top w:val="none" w:sz="0" w:space="0" w:color="auto"/>
            <w:left w:val="none" w:sz="0" w:space="0" w:color="auto"/>
            <w:bottom w:val="none" w:sz="0" w:space="0" w:color="auto"/>
            <w:right w:val="none" w:sz="0" w:space="0" w:color="auto"/>
          </w:divBdr>
        </w:div>
        <w:div w:id="1732000161">
          <w:marLeft w:val="0"/>
          <w:marRight w:val="0"/>
          <w:marTop w:val="0"/>
          <w:marBottom w:val="0"/>
          <w:divBdr>
            <w:top w:val="none" w:sz="0" w:space="0" w:color="auto"/>
            <w:left w:val="none" w:sz="0" w:space="0" w:color="auto"/>
            <w:bottom w:val="none" w:sz="0" w:space="0" w:color="auto"/>
            <w:right w:val="none" w:sz="0" w:space="0" w:color="auto"/>
          </w:divBdr>
        </w:div>
        <w:div w:id="1778212817">
          <w:marLeft w:val="0"/>
          <w:marRight w:val="0"/>
          <w:marTop w:val="0"/>
          <w:marBottom w:val="0"/>
          <w:divBdr>
            <w:top w:val="none" w:sz="0" w:space="0" w:color="auto"/>
            <w:left w:val="none" w:sz="0" w:space="0" w:color="auto"/>
            <w:bottom w:val="none" w:sz="0" w:space="0" w:color="auto"/>
            <w:right w:val="none" w:sz="0" w:space="0" w:color="auto"/>
          </w:divBdr>
        </w:div>
        <w:div w:id="2077434748">
          <w:marLeft w:val="0"/>
          <w:marRight w:val="0"/>
          <w:marTop w:val="0"/>
          <w:marBottom w:val="0"/>
          <w:divBdr>
            <w:top w:val="none" w:sz="0" w:space="0" w:color="auto"/>
            <w:left w:val="none" w:sz="0" w:space="0" w:color="auto"/>
            <w:bottom w:val="none" w:sz="0" w:space="0" w:color="auto"/>
            <w:right w:val="none" w:sz="0" w:space="0" w:color="auto"/>
          </w:divBdr>
        </w:div>
        <w:div w:id="1343168290">
          <w:marLeft w:val="0"/>
          <w:marRight w:val="0"/>
          <w:marTop w:val="0"/>
          <w:marBottom w:val="0"/>
          <w:divBdr>
            <w:top w:val="none" w:sz="0" w:space="0" w:color="auto"/>
            <w:left w:val="none" w:sz="0" w:space="0" w:color="auto"/>
            <w:bottom w:val="none" w:sz="0" w:space="0" w:color="auto"/>
            <w:right w:val="none" w:sz="0" w:space="0" w:color="auto"/>
          </w:divBdr>
        </w:div>
        <w:div w:id="2092702701">
          <w:marLeft w:val="0"/>
          <w:marRight w:val="0"/>
          <w:marTop w:val="0"/>
          <w:marBottom w:val="0"/>
          <w:divBdr>
            <w:top w:val="none" w:sz="0" w:space="0" w:color="auto"/>
            <w:left w:val="none" w:sz="0" w:space="0" w:color="auto"/>
            <w:bottom w:val="none" w:sz="0" w:space="0" w:color="auto"/>
            <w:right w:val="none" w:sz="0" w:space="0" w:color="auto"/>
          </w:divBdr>
        </w:div>
        <w:div w:id="1371150458">
          <w:marLeft w:val="0"/>
          <w:marRight w:val="0"/>
          <w:marTop w:val="0"/>
          <w:marBottom w:val="0"/>
          <w:divBdr>
            <w:top w:val="none" w:sz="0" w:space="0" w:color="auto"/>
            <w:left w:val="none" w:sz="0" w:space="0" w:color="auto"/>
            <w:bottom w:val="none" w:sz="0" w:space="0" w:color="auto"/>
            <w:right w:val="none" w:sz="0" w:space="0" w:color="auto"/>
          </w:divBdr>
        </w:div>
        <w:div w:id="2128379705">
          <w:marLeft w:val="0"/>
          <w:marRight w:val="0"/>
          <w:marTop w:val="0"/>
          <w:marBottom w:val="0"/>
          <w:divBdr>
            <w:top w:val="none" w:sz="0" w:space="0" w:color="auto"/>
            <w:left w:val="none" w:sz="0" w:space="0" w:color="auto"/>
            <w:bottom w:val="none" w:sz="0" w:space="0" w:color="auto"/>
            <w:right w:val="none" w:sz="0" w:space="0" w:color="auto"/>
          </w:divBdr>
        </w:div>
        <w:div w:id="1337613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mages.google.bg/imgres?imgurl=http://www.business.bg/d-prdimages/10965/pic2.jpg&amp;imgrefurl=http://www.business.bg/f-10965/krest-grup-eood.html&amp;usg=___jG0dx9uZMw0EQCJiIOS-uTEmqk=&amp;h=211&amp;w=290&amp;sz=19&amp;hl=bg&amp;start=27&amp;um=1&amp;itbs=1&amp;tbnid=hWlFQUUzskA2WM:&amp;tbnh=84&amp;tbnw=115&amp;prev=/images?q=%D1%80%D0%B5%D1%86%D0%B8%D0%BA%D0%BB%D0%B8%D1%80%D0%B0%D0%BD%D0%B5&amp;start=20&amp;um=1&amp;hl=bg&amp;sa=N&amp;ndsp=20&amp;tbs=isch:1" TargetMode="External"/><Relationship Id="rId18" Type="http://schemas.openxmlformats.org/officeDocument/2006/relationships/hyperlink" Target="http://www.alabamaaitc.org/spring00/images/phototurning.gif" TargetMode="External"/><Relationship Id="rId26" Type="http://schemas.openxmlformats.org/officeDocument/2006/relationships/image" Target="media/image9.jpe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http://t1.gstatic.com/images?q=tbn:9-9p1tLcktDfNM:http://greenbudget.files.wordpress.com/2009/03/hands_in_compost.jpg" TargetMode="External"/><Relationship Id="rId25" Type="http://schemas.openxmlformats.org/officeDocument/2006/relationships/hyperlink" Target="http://www.obtryavna.org" TargetMode="External"/><Relationship Id="rId33" Type="http://schemas.openxmlformats.org/officeDocument/2006/relationships/image" Target="media/image16.jpeg"/><Relationship Id="rId38" Type="http://schemas.openxmlformats.org/officeDocument/2006/relationships/image" Target="media/image21.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images.google.bg/imgres?imgurl=http://www.sbprojectcleanwater.org/images/WQathome/earth_machine_large.jpg&amp;imgrefurl=http://www.sbprojectcleanwater.org/wqathome.html&amp;usg=__KcO9VjyiCI953Zkg-oDaiaPZSNo=&amp;h=462&amp;w=350&amp;sz=65&amp;hl=bg&amp;start=41&amp;um=1&amp;itbs=1&amp;tbnid=XCV9cN9YoRZeGM:&amp;tbnh=128&amp;tbnw=97&amp;prev=/images?q=%D0%BA%D0%BE%D0%BC%D0%BF%D0%BE%D1%81%D1%82%D0%B8%D1%80%D0%B0%D0%BD%D0%B5&amp;start=40&amp;um=1&amp;hl=bg&amp;sa=N&amp;ndsp=20&amp;tbs=isch:1" TargetMode="Externa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mages.google.bg/imgres?imgurl=http://sg.stroitelstvo.info/showimg.php?filename=zx500_612921.jpg&amp;imgrefurl=http://sg.stroitelstvo.info/show.php?storyid=612919&amp;usg=__s34_e3bKOqbTW6k5T9W1nHfPOOo=&amp;h=331&amp;w=500&amp;sz=74&amp;hl=bg&amp;start=5&amp;um=1&amp;itbs=1&amp;tbnid=bTH2gx8laV3syM:&amp;tbnh=86&amp;tbnw=130&amp;prev=/images?q=%D1%81%D0%B5%D0%BF%D0%B0%D1%80%D0%B8%D1%80%D0%B0%D1%89%D0%B0+%D0%B8%D0%BD%D1%81%D1%82%D0%B0%D0%BB%D0%B0%D1%86%D0%B8%D1%8F&amp;um=1&amp;hl=bg&amp;tbs=isch:1" TargetMode="External"/><Relationship Id="rId24"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emf"/><Relationship Id="rId40" Type="http://schemas.openxmlformats.org/officeDocument/2006/relationships/image" Target="media/image23.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greenbudget.files.wordpress.com/2009/03/hands_in_compost.jpg"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0.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yperlink" Target="http://www.ecobulpack.com/uploads/image/Kont-Targov2.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CA7F3-7710-45D5-9140-72E04FCA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Pages>
  <Words>27779</Words>
  <Characters>158346</Characters>
  <Application>Microsoft Office Word</Application>
  <DocSecurity>0</DocSecurity>
  <Lines>1319</Lines>
  <Paragraphs>371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Obshtina Tryavna</Company>
  <LinksUpToDate>false</LinksUpToDate>
  <CharactersWithSpaces>185754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Emiliya Draganesheva</dc:creator>
  <cp:lastModifiedBy>Emiliya Draganesheva</cp:lastModifiedBy>
  <cp:revision>10</cp:revision>
  <cp:lastPrinted>2015-11-10T19:04:00Z</cp:lastPrinted>
  <dcterms:created xsi:type="dcterms:W3CDTF">2015-11-10T19:08:00Z</dcterms:created>
  <dcterms:modified xsi:type="dcterms:W3CDTF">2015-12-10T08:58:00Z</dcterms:modified>
</cp:coreProperties>
</file>