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1D11C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951C7" w:rsidRDefault="00B951C7" w:rsidP="001D1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63D" w:rsidRDefault="00AB063D" w:rsidP="001D1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1D11CF" w:rsidRDefault="00DB2C7A" w:rsidP="00AB063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1D11CF">
        <w:rPr>
          <w:rFonts w:ascii="Times New Roman" w:eastAsia="Times New Roman" w:hAnsi="Times New Roman" w:cs="Times New Roman"/>
          <w:sz w:val="24"/>
          <w:szCs w:val="24"/>
        </w:rPr>
        <w:t xml:space="preserve"> на 25.02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D33D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031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1C7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670D50" w:rsidRDefault="00670D50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951C7" w:rsidRDefault="00B951C7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1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AB06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нова Наредба за реда за придобиване, управление и разпореждане с общинско имущество в Община Трявна и отмяна на Наредбата за  реда за придобиване, управление и разпореждане с общинско имущество в Община Трявна, приета с Решение № 127/29.09.2008 г. на Общински съвет Трявна.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2. 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приемане на годишен план за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паша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, списък на имотите с начин на трайно ползване  пасище, мера, ливада които  да бъдат предоставени за стопанската  2019-2020 година и годишни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рентни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плащания.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4. Предложение относно избор на форма на управление на горските територии, собственост на Община Трявна.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Предложение относно определяне представители на Общински съвет – Трявна за членове на комисията за контрол по изпълнение на поети задължения от КУПУВАЧ на общински недвижим имот.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Предложение относно </w:t>
      </w:r>
      <w:r w:rsidRPr="00AB063D">
        <w:rPr>
          <w:rFonts w:ascii="Times New Roman" w:eastAsia="Calibri" w:hAnsi="Times New Roman" w:cs="Times New Roman"/>
          <w:sz w:val="24"/>
          <w:szCs w:val="24"/>
        </w:rPr>
        <w:t>отдаване под наем на част от помещение, частна общинска собственост</w:t>
      </w:r>
      <w:r w:rsidRPr="00AB0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в сграда с идентификатор 73403.501.3008.1.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7. Предложение относно учредяване право на прокарване на отклонение от общата мрежа заедно със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сервитута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в границите на имоти, публична и частна общинска собственост с идентификатор 73403.501.2893, идентификатор 73403.501.2418, идентификатор 73403.501.2946, идентификатор 73403.501.2927, идентификатор 73403.24.14 и идентификатор 73403.501.1952 по КК и КР на гр. Трявна, община Трявна.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AB063D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AB063D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AB063D">
        <w:rPr>
          <w:rFonts w:ascii="Times New Roman" w:eastAsia="TimesNewRoman" w:hAnsi="Times New Roman" w:cs="Times New Roman"/>
          <w:sz w:val="24"/>
          <w:szCs w:val="24"/>
        </w:rPr>
        <w:t>8</w:t>
      </w:r>
      <w:r w:rsidRPr="00AB06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AB063D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AB063D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AB063D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AB063D">
        <w:rPr>
          <w:rFonts w:ascii="Times New Roman" w:eastAsia="TimesNewRoman" w:hAnsi="Times New Roman" w:cs="Times New Roman"/>
          <w:sz w:val="24"/>
          <w:szCs w:val="24"/>
        </w:rPr>
        <w:t>8</w:t>
      </w:r>
      <w:r w:rsidRPr="00AB06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AB063D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Pr="00AB063D" w:rsidRDefault="00AB063D" w:rsidP="00AB063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06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 Предложение относно приемане на годишна програма за развитие на читалищната дейност в община Трявна през 2019 г.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11. Предложение относно годишен отчет за изпълнение на управленската програма на Кмета на Община Трявна през 2018 г.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AB063D" w:rsidRPr="00AB063D" w:rsidRDefault="00AB063D" w:rsidP="00AB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12. Предложение относно упълномощаване на представителя на Община Трявна в редовно заседание на Общото събрание на „Асоциация по В и К на обособената територия, обслужвана от „ВИК“ ООД</w:t>
      </w:r>
      <w:r w:rsidRPr="00AB06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Габрово“, насрочено за 01 март 2019 г.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uppressAutoHyphens/>
        <w:spacing w:before="200"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06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13. Предложение относно упълномощаване на представителя на Община Трявна в редовно заседание на Общото събрание на „ВИК“ ООД</w:t>
      </w:r>
      <w:r w:rsidRPr="00AB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– </w:t>
      </w:r>
      <w:r w:rsidRPr="00AB06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Габрово, насрочено за 06 март 2019 г.</w:t>
      </w:r>
    </w:p>
    <w:p w:rsidR="00AB063D" w:rsidRPr="00AB063D" w:rsidRDefault="00AB063D" w:rsidP="00AB063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AB063D" w:rsidRPr="00AB063D" w:rsidRDefault="00AB063D" w:rsidP="00AB063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AB063D" w:rsidRPr="00AB063D" w:rsidRDefault="00AB063D" w:rsidP="00AB063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14. Предложение относно предоставяне безвъзмездно за управление на недвижим имот, частна общинска собственост – Галерия „Казаков“.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 Предложение  относно  </w:t>
      </w:r>
      <w:r w:rsidR="00EF4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ак</w:t>
      </w:r>
      <w:r w:rsidRPr="00AB063D">
        <w:rPr>
          <w:rFonts w:ascii="Times New Roman" w:eastAsia="Times New Roman" w:hAnsi="Times New Roman" w:cs="Times New Roman"/>
          <w:sz w:val="24"/>
          <w:szCs w:val="24"/>
        </w:rPr>
        <w:t xml:space="preserve">туализация  </w:t>
      </w:r>
      <w:r w:rsidR="00EF4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063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F4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063D">
        <w:rPr>
          <w:rFonts w:ascii="Times New Roman" w:eastAsia="Times New Roman" w:hAnsi="Times New Roman" w:cs="Times New Roman"/>
          <w:sz w:val="24"/>
          <w:szCs w:val="24"/>
        </w:rPr>
        <w:t xml:space="preserve">Тарифа  </w:t>
      </w:r>
      <w:r w:rsidR="00EF4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63D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="00EF4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63D">
        <w:rPr>
          <w:rFonts w:ascii="Times New Roman" w:eastAsia="Times New Roman" w:hAnsi="Times New Roman" w:cs="Times New Roman"/>
          <w:sz w:val="24"/>
          <w:szCs w:val="24"/>
        </w:rPr>
        <w:t xml:space="preserve">определяне  </w:t>
      </w:r>
      <w:r w:rsidR="00EF4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63D">
        <w:rPr>
          <w:rFonts w:ascii="Times New Roman" w:eastAsia="Times New Roman" w:hAnsi="Times New Roman" w:cs="Times New Roman"/>
          <w:sz w:val="24"/>
          <w:szCs w:val="24"/>
        </w:rPr>
        <w:t xml:space="preserve">началния </w:t>
      </w:r>
    </w:p>
    <w:p w:rsidR="00AB063D" w:rsidRPr="00AB063D" w:rsidRDefault="00AB063D" w:rsidP="00AB0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63D">
        <w:rPr>
          <w:rFonts w:ascii="Times New Roman" w:eastAsia="Times New Roman" w:hAnsi="Times New Roman" w:cs="Times New Roman"/>
          <w:sz w:val="24"/>
          <w:szCs w:val="24"/>
        </w:rPr>
        <w:t>размер на месечния наем за 1кв. м полезна площ.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16. Предложение относно о</w:t>
      </w:r>
      <w:proofErr w:type="spellStart"/>
      <w:r w:rsidRPr="00AB063D">
        <w:rPr>
          <w:rFonts w:ascii="Times New Roman" w:eastAsia="Times New Roman" w:hAnsi="Times New Roman" w:cs="Times New Roman"/>
          <w:sz w:val="24"/>
          <w:szCs w:val="24"/>
          <w:lang w:val="ru-RU"/>
        </w:rPr>
        <w:t>тдаване</w:t>
      </w:r>
      <w:proofErr w:type="spellEnd"/>
      <w:r w:rsidRPr="00AB06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 на</w:t>
      </w:r>
      <w:r w:rsidRPr="00AB063D">
        <w:rPr>
          <w:rFonts w:ascii="Times New Roman" w:eastAsia="Times New Roman" w:hAnsi="Times New Roman" w:cs="Times New Roman"/>
          <w:sz w:val="24"/>
          <w:szCs w:val="24"/>
        </w:rPr>
        <w:t xml:space="preserve"> имоти, частна общинска собственост -  плувен комплекс в гр.Трявна и плувен комплекс гр.Плачковци.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63D">
        <w:rPr>
          <w:rFonts w:ascii="Times New Roman" w:eastAsia="Times New Roman" w:hAnsi="Times New Roman" w:cs="Times New Roman"/>
          <w:sz w:val="24"/>
          <w:szCs w:val="24"/>
        </w:rPr>
        <w:tab/>
      </w:r>
      <w:r w:rsidRPr="00AB063D">
        <w:rPr>
          <w:rFonts w:ascii="Times New Roman" w:eastAsia="Times New Roman" w:hAnsi="Times New Roman" w:cs="Times New Roman"/>
          <w:sz w:val="24"/>
          <w:szCs w:val="24"/>
        </w:rPr>
        <w:tab/>
      </w:r>
      <w:r w:rsidRPr="00AB063D">
        <w:rPr>
          <w:rFonts w:ascii="Times New Roman" w:eastAsia="Times New Roman" w:hAnsi="Times New Roman" w:cs="Times New Roman"/>
          <w:sz w:val="24"/>
          <w:szCs w:val="24"/>
        </w:rPr>
        <w:tab/>
      </w:r>
      <w:r w:rsidRPr="00AB063D">
        <w:rPr>
          <w:rFonts w:ascii="Times New Roman" w:eastAsia="Times New Roman" w:hAnsi="Times New Roman" w:cs="Times New Roman"/>
          <w:sz w:val="24"/>
          <w:szCs w:val="24"/>
        </w:rPr>
        <w:tab/>
      </w:r>
      <w:r w:rsidRPr="00AB063D">
        <w:rPr>
          <w:rFonts w:ascii="Times New Roman" w:eastAsia="Times New Roman" w:hAnsi="Times New Roman" w:cs="Times New Roman"/>
          <w:sz w:val="24"/>
          <w:szCs w:val="24"/>
        </w:rPr>
        <w:tab/>
      </w:r>
      <w:r w:rsidRPr="00AB063D">
        <w:rPr>
          <w:rFonts w:ascii="Times New Roman" w:eastAsia="Times New Roman" w:hAnsi="Times New Roman" w:cs="Times New Roman"/>
          <w:sz w:val="24"/>
          <w:szCs w:val="24"/>
        </w:rPr>
        <w:tab/>
      </w: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063D" w:rsidRPr="00AB063D" w:rsidRDefault="00AB063D" w:rsidP="00AB063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17. Предложение относно отдаване под наем на имот, частна общинска собственост – Специализиран малък обект за дестилиране.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pacing w:after="0" w:line="240" w:lineRule="auto"/>
        <w:ind w:left="708" w:firstLine="708"/>
        <w:jc w:val="both"/>
        <w:rPr>
          <w:rFonts w:ascii="Cambria" w:eastAsia="TimesNewRoman" w:hAnsi="Cambria" w:cs="TimesNewRoman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18. Предложение относно отчет за дейността на МКБППМН през 2018 г.</w:t>
      </w:r>
    </w:p>
    <w:p w:rsidR="00AB063D" w:rsidRPr="00AB063D" w:rsidRDefault="00AB063D" w:rsidP="00AB063D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Председателят на</w:t>
      </w:r>
    </w:p>
    <w:p w:rsidR="00AB063D" w:rsidRPr="00AB063D" w:rsidRDefault="00AB063D" w:rsidP="00AB06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МК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БППМН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 </w:t>
      </w:r>
      <w:r w:rsidR="003A55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</w:t>
      </w:r>
      <w:r w:rsidR="003A55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3A55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063D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удостояване </w:t>
      </w:r>
      <w:r w:rsidR="003A557C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 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на </w:t>
      </w:r>
      <w:r w:rsidR="003A557C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 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Иван </w:t>
      </w:r>
      <w:r w:rsidR="003A557C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 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Момчев </w:t>
      </w:r>
      <w:r w:rsidR="003A557C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 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с </w:t>
      </w:r>
      <w:r w:rsidR="003A557C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 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почетен </w:t>
      </w:r>
      <w:r w:rsidR="003A557C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 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знак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„За заслуги към Трявна“.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AB063D" w:rsidRPr="00AB063D" w:rsidRDefault="00AB063D" w:rsidP="00A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63D" w:rsidRPr="00AB063D" w:rsidRDefault="00AB063D" w:rsidP="00AB063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20. Предложение относно </w:t>
      </w:r>
      <w:r w:rsidRPr="00AB063D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удостояване на Негово Високопреосвещенство Великотърновски митрополит Григорий със званието „Почетен гражданин на Трявна“.</w:t>
      </w:r>
    </w:p>
    <w:p w:rsidR="00AB063D" w:rsidRPr="00AB063D" w:rsidRDefault="00AB063D" w:rsidP="00AB063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AB063D" w:rsidRPr="00AB063D" w:rsidRDefault="00AB063D" w:rsidP="00AB063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AB063D" w:rsidRPr="00AB063D" w:rsidRDefault="00AB063D" w:rsidP="00AB063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допълнение на програмата за управление и разпореждане с имоти, общинска собственост за 2019 г. Продажба на имот – частна общинска собственост, представляващ поземлен имот с </w:t>
      </w: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идентификатор 03513.55.45,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се в землище село Белица, община Трявна.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съгласно Заповед № 105/07.03.2018 г.</w:t>
      </w:r>
    </w:p>
    <w:p w:rsidR="00AB063D" w:rsidRPr="00AB063D" w:rsidRDefault="00AB063D" w:rsidP="00AB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AB06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р</w:t>
      </w: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азрешение за изработване на Подробен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и ПУП –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план за трасе на водопроводно отклонение за поземлен имот с идентификатор 025673.113.4 – за стопански двор по КК и КР  на с. Бангейци, общ. Трявна с цел отреждане на имот „за производствена и складова дейност”.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23. Разрешение за изработване на Подробен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регулация и план за застрояване  за разширение площадката на гробищен парк, представляващ ПИ с идентификатор 81058.368.214 в землище Черновръх, общ. Трявна с поземлен имот с идентификатор 81058.368.55 – земи чл. 19 от ЗСПЗЗ, с цел промяна предназначението на ПИ 81058.368.55, обединяване на двата имота в един общ с   отреждане  „за гробищен парк“.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D" w:rsidRPr="00AB063D" w:rsidRDefault="00AB063D" w:rsidP="00AB063D">
      <w:pPr>
        <w:spacing w:after="0"/>
        <w:ind w:left="708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24. Разрешение за изработване на Подробен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 за поземлен имот  с идентификатор  73403.84.46 по КК и КР  на гр. Трявна  във връзка с промяна предназначението на земеделска земя за неземеделски нужди с цел отреждане на имота   „за производствена дейност – мебелно производство” и при необходимост изработване на </w:t>
      </w:r>
      <w:proofErr w:type="spellStart"/>
      <w:r w:rsidRPr="00AB063D">
        <w:rPr>
          <w:rFonts w:ascii="Times New Roman" w:eastAsia="Calibri" w:hAnsi="Times New Roman" w:cs="Times New Roman"/>
          <w:sz w:val="24"/>
          <w:szCs w:val="24"/>
        </w:rPr>
        <w:t>Парцеларни</w:t>
      </w:r>
      <w:proofErr w:type="spellEnd"/>
      <w:r w:rsidRPr="00AB063D">
        <w:rPr>
          <w:rFonts w:ascii="Times New Roman" w:eastAsia="Calibri" w:hAnsi="Times New Roman" w:cs="Times New Roman"/>
          <w:sz w:val="24"/>
          <w:szCs w:val="24"/>
        </w:rPr>
        <w:t xml:space="preserve"> планове за трасета на довеждащите проводи на техническата инфраструктура. 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63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Default="00AB063D" w:rsidP="00AB06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659" w:rsidRPr="00AB063D" w:rsidRDefault="000D5659" w:rsidP="00AB06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Pr="00AB063D" w:rsidRDefault="00AB063D" w:rsidP="00137FCC">
      <w:pPr>
        <w:shd w:val="clear" w:color="auto" w:fill="FFFFFF"/>
        <w:spacing w:after="0" w:line="240" w:lineRule="auto"/>
        <w:ind w:left="1416" w:firstLine="708"/>
        <w:rPr>
          <w:rFonts w:ascii="Times New Roman" w:eastAsia="Calibri" w:hAnsi="Times New Roman" w:cs="Times New Roman"/>
          <w:b/>
        </w:rPr>
      </w:pPr>
      <w:r w:rsidRPr="00AB063D">
        <w:rPr>
          <w:rFonts w:ascii="Times New Roman" w:eastAsia="Calibri" w:hAnsi="Times New Roman" w:cs="Times New Roman"/>
          <w:b/>
        </w:rPr>
        <w:t xml:space="preserve">ПРЕДСЕДАТЕЛ НА </w:t>
      </w:r>
      <w:r w:rsidR="00137FCC">
        <w:rPr>
          <w:rFonts w:ascii="Times New Roman" w:eastAsia="Calibri" w:hAnsi="Times New Roman" w:cs="Times New Roman"/>
          <w:b/>
        </w:rPr>
        <w:t>ПКБФСДМИР</w:t>
      </w:r>
      <w:r w:rsidRPr="00AB063D">
        <w:rPr>
          <w:rFonts w:ascii="Times New Roman" w:eastAsia="Calibri" w:hAnsi="Times New Roman" w:cs="Times New Roman"/>
          <w:b/>
        </w:rPr>
        <w:t>: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  <w:t xml:space="preserve">      / </w:t>
      </w:r>
      <w:r w:rsidR="00137FCC">
        <w:rPr>
          <w:rFonts w:ascii="Times New Roman" w:eastAsia="Calibri" w:hAnsi="Times New Roman" w:cs="Times New Roman"/>
          <w:b/>
        </w:rPr>
        <w:t>ЗЛАТКА ДОНЕВА-ЦАНЕВА</w:t>
      </w:r>
      <w:r w:rsidRPr="00AB063D">
        <w:rPr>
          <w:rFonts w:ascii="Times New Roman" w:eastAsia="Calibri" w:hAnsi="Times New Roman" w:cs="Times New Roman"/>
          <w:b/>
        </w:rPr>
        <w:t xml:space="preserve"> /</w:t>
      </w:r>
    </w:p>
    <w:p w:rsidR="001D2E13" w:rsidRDefault="001D2E13" w:rsidP="001D11CF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D2E13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1EAC"/>
    <w:rsid w:val="0003594C"/>
    <w:rsid w:val="000C7C35"/>
    <w:rsid w:val="000D5659"/>
    <w:rsid w:val="00137FCC"/>
    <w:rsid w:val="001945D4"/>
    <w:rsid w:val="001A4ED7"/>
    <w:rsid w:val="001B5D12"/>
    <w:rsid w:val="001C3455"/>
    <w:rsid w:val="001D11CF"/>
    <w:rsid w:val="001D2E13"/>
    <w:rsid w:val="001D6B07"/>
    <w:rsid w:val="001E766B"/>
    <w:rsid w:val="001F263A"/>
    <w:rsid w:val="002903B3"/>
    <w:rsid w:val="00303AD3"/>
    <w:rsid w:val="00345156"/>
    <w:rsid w:val="003A557C"/>
    <w:rsid w:val="003D210F"/>
    <w:rsid w:val="004131AD"/>
    <w:rsid w:val="00475D7A"/>
    <w:rsid w:val="00481BF2"/>
    <w:rsid w:val="00484B84"/>
    <w:rsid w:val="00520D29"/>
    <w:rsid w:val="005A235C"/>
    <w:rsid w:val="005C4797"/>
    <w:rsid w:val="005E7811"/>
    <w:rsid w:val="006045F7"/>
    <w:rsid w:val="00607D3A"/>
    <w:rsid w:val="00626231"/>
    <w:rsid w:val="00670D50"/>
    <w:rsid w:val="006D3F6C"/>
    <w:rsid w:val="00755514"/>
    <w:rsid w:val="007B104D"/>
    <w:rsid w:val="007E0540"/>
    <w:rsid w:val="00830819"/>
    <w:rsid w:val="00855F18"/>
    <w:rsid w:val="008D33DB"/>
    <w:rsid w:val="008D7CDE"/>
    <w:rsid w:val="009207D7"/>
    <w:rsid w:val="009406E5"/>
    <w:rsid w:val="00976262"/>
    <w:rsid w:val="00A05EBC"/>
    <w:rsid w:val="00A21309"/>
    <w:rsid w:val="00A5265D"/>
    <w:rsid w:val="00AB063D"/>
    <w:rsid w:val="00AC695C"/>
    <w:rsid w:val="00AE07CE"/>
    <w:rsid w:val="00AF3C92"/>
    <w:rsid w:val="00B8621D"/>
    <w:rsid w:val="00B951C7"/>
    <w:rsid w:val="00B9594B"/>
    <w:rsid w:val="00BC5C84"/>
    <w:rsid w:val="00BF348A"/>
    <w:rsid w:val="00C559BC"/>
    <w:rsid w:val="00CC0597"/>
    <w:rsid w:val="00D33075"/>
    <w:rsid w:val="00D638C6"/>
    <w:rsid w:val="00D82F62"/>
    <w:rsid w:val="00D94B48"/>
    <w:rsid w:val="00DA5C72"/>
    <w:rsid w:val="00DB2C7A"/>
    <w:rsid w:val="00DC316B"/>
    <w:rsid w:val="00E24B6E"/>
    <w:rsid w:val="00E81CEA"/>
    <w:rsid w:val="00EF4B17"/>
    <w:rsid w:val="00F4027C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009D-1E8C-4299-BE3E-D4433760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45</cp:revision>
  <cp:lastPrinted>2019-02-20T13:30:00Z</cp:lastPrinted>
  <dcterms:created xsi:type="dcterms:W3CDTF">2018-06-06T07:10:00Z</dcterms:created>
  <dcterms:modified xsi:type="dcterms:W3CDTF">2019-02-20T13:52:00Z</dcterms:modified>
</cp:coreProperties>
</file>