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5C" w:rsidRDefault="005A235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B84" w:rsidRDefault="00484B84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5C" w:rsidRDefault="005A235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475D7A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C559BC" w:rsidRPr="00626231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6B" w:rsidRDefault="00DB2C7A" w:rsidP="0097626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5E7811">
        <w:rPr>
          <w:rFonts w:ascii="Times New Roman" w:eastAsia="Times New Roman" w:hAnsi="Times New Roman" w:cs="Times New Roman"/>
          <w:sz w:val="24"/>
          <w:szCs w:val="24"/>
        </w:rPr>
        <w:t xml:space="preserve"> на 27</w:t>
      </w:r>
      <w:r w:rsidR="00475D7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E78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5E7811">
        <w:rPr>
          <w:rFonts w:ascii="Times New Roman" w:eastAsia="Times New Roman" w:hAnsi="Times New Roman" w:cs="Times New Roman"/>
          <w:sz w:val="24"/>
          <w:szCs w:val="24"/>
        </w:rPr>
        <w:t>13.3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</w:p>
    <w:p w:rsidR="00DB2C7A" w:rsidRDefault="00DB2C7A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C559BC" w:rsidRDefault="00C559B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4B84" w:rsidRDefault="00484B84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235C" w:rsidRPr="00626231" w:rsidRDefault="005A235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484B84" w:rsidRDefault="00484B84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Default="00C559BC" w:rsidP="001C3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одобряване на извършените промени по плана на бюджета на Община Трявна към 30.09.2018 г.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промяна в разчета за капиталови разходи за 2018 г.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актуализиране бюджета на ОУ „Проф. П.Н.Райков“  гр. Трявна. 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540" w:rsidRPr="007E0540" w:rsidRDefault="007E0540" w:rsidP="007E0540">
      <w:pPr>
        <w:spacing w:after="0" w:line="240" w:lineRule="auto"/>
        <w:ind w:left="708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Предложение относно </w:t>
      </w:r>
      <w:r w:rsidRPr="007E054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тдаване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частна</w:t>
      </w:r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- ученически стол в ОУ „Проф.П.Н.Райков” гр.Трявна.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540" w:rsidRPr="007E0540" w:rsidRDefault="007E0540" w:rsidP="007E0540">
      <w:pPr>
        <w:suppressAutoHyphens/>
        <w:spacing w:before="20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05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Предложение относно отмяна на Решение № 61 от 10.04.2007 г. на Общински съвет – Трявна и откриване на производство по несъстоятелност на „Здравец“ ЕООД.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приемане на вътрешни правила за организацията и реда за проверка на декларациите и за установяване на конфликт на интереси в Общински съвет – Трявна.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</w:t>
      </w:r>
      <w:r w:rsidRPr="007E0540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ПК за предотвратяване и установяване на конфликт на интереси – съгл. чл. 25, ал. 2, т. 3 от ЗПУКИ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40" w:rsidRPr="007E0540" w:rsidRDefault="007E0540" w:rsidP="007E0540">
      <w:pPr>
        <w:spacing w:after="0"/>
        <w:ind w:left="7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Times New Roman" w:hAnsi="Times New Roman" w:cs="Times New Roman"/>
          <w:sz w:val="24"/>
          <w:szCs w:val="24"/>
        </w:rPr>
        <w:t>7. Предложение относно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разрешение за изработване на Подробен </w:t>
      </w:r>
      <w:proofErr w:type="spellStart"/>
      <w:r w:rsidRPr="007E0540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 и </w:t>
      </w:r>
      <w:proofErr w:type="spellStart"/>
      <w:r w:rsidRPr="007E0540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 план за външно ел. захранване за поземлен имот с идентификатор 02563.521.7  по кадастралната карта на с.Бангейци, Община Трявна, във връзка с промяна предназначение на земеделска земя за неземеделски нужди - „за жилищно строителство”.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40" w:rsidRPr="007E0540" w:rsidRDefault="007E0540" w:rsidP="007E0540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ExcelciorCyr" w:eastAsia="Times New Roman" w:hAnsi="ExcelciorCyr" w:cs="Times New Roman"/>
          <w:sz w:val="24"/>
          <w:szCs w:val="24"/>
        </w:rPr>
        <w:t>8. Предложение относно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допълнение на </w:t>
      </w:r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програмата за управление и разпореждане с имоти, общинска собственост за 2018 год. Продажба на недвижим имот частна общинска собственост, представляващ – поземлен имот с идентификатор 73403.501.3028, </w:t>
      </w:r>
      <w:proofErr w:type="spellStart"/>
      <w:r w:rsidRPr="007E0540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7E0540">
        <w:rPr>
          <w:rFonts w:ascii="Times New Roman" w:eastAsia="Calibri" w:hAnsi="Times New Roman" w:cs="Times New Roman"/>
          <w:sz w:val="24"/>
          <w:szCs w:val="24"/>
        </w:rPr>
        <w:t xml:space="preserve"> се в гр. Трявна, община Трявна, ул. „А. Кънчев“.   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B84" w:rsidRDefault="007E0540" w:rsidP="007E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B84" w:rsidRDefault="00484B84" w:rsidP="007E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B84" w:rsidRDefault="00484B84" w:rsidP="007E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40" w:rsidRPr="007E0540" w:rsidRDefault="007E0540" w:rsidP="00484B8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Предложение относно д</w:t>
      </w:r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аване на съгласие за предоставяне безвъзмездно право на ползване върху общински имот,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</w:rPr>
        <w:t xml:space="preserve"> се в гр. Плачковци, ул.”Пролет”.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определяне цена за продажба на поземлен имот с идентификатор 73403.501.3035 по КККР на гр. Трявна, община Трявна, ул. „А. Кънчев“ № 158.   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540" w:rsidRPr="007E0540" w:rsidRDefault="007E0540" w:rsidP="007E0540">
      <w:pPr>
        <w:spacing w:after="0" w:line="240" w:lineRule="auto"/>
        <w:ind w:left="708"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540">
        <w:rPr>
          <w:rFonts w:ascii="Times New Roman" w:eastAsia="Times New Roman" w:hAnsi="Times New Roman" w:cs="Times New Roman"/>
          <w:sz w:val="24"/>
          <w:szCs w:val="24"/>
        </w:rPr>
        <w:t>11 Предложение относно</w:t>
      </w:r>
      <w:r w:rsidRPr="007E05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фонд,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7E05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 37в, ал. 16 от ЗСПЗЗ. 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54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E0540" w:rsidRPr="007E0540" w:rsidRDefault="007E0540" w:rsidP="007E0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540" w:rsidRPr="007E0540" w:rsidRDefault="007E0540" w:rsidP="007E054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18" w:rsidRDefault="00855F18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594C" w:rsidRDefault="0003594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4C" w:rsidRDefault="0003594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Default="00DB2C7A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ПКБФСДМИР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21A0" w:rsidRPr="00626231" w:rsidRDefault="00FB21A0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ЗЛАТКА ДОНЕВА-ЦАНЕВА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D33075" w:rsidRPr="00626231" w:rsidRDefault="00D33075" w:rsidP="00DB2C7A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26231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594C"/>
    <w:rsid w:val="000C7C35"/>
    <w:rsid w:val="001A4ED7"/>
    <w:rsid w:val="001B5D12"/>
    <w:rsid w:val="001C3455"/>
    <w:rsid w:val="001D6B07"/>
    <w:rsid w:val="001E766B"/>
    <w:rsid w:val="001F263A"/>
    <w:rsid w:val="002903B3"/>
    <w:rsid w:val="00303AD3"/>
    <w:rsid w:val="00345156"/>
    <w:rsid w:val="003D210F"/>
    <w:rsid w:val="004131AD"/>
    <w:rsid w:val="00475D7A"/>
    <w:rsid w:val="00481BF2"/>
    <w:rsid w:val="00484B84"/>
    <w:rsid w:val="005A235C"/>
    <w:rsid w:val="005C4797"/>
    <w:rsid w:val="005E7811"/>
    <w:rsid w:val="006045F7"/>
    <w:rsid w:val="00626231"/>
    <w:rsid w:val="006D3F6C"/>
    <w:rsid w:val="00755514"/>
    <w:rsid w:val="007B104D"/>
    <w:rsid w:val="007E0540"/>
    <w:rsid w:val="00830819"/>
    <w:rsid w:val="00855F18"/>
    <w:rsid w:val="008D7CDE"/>
    <w:rsid w:val="009207D7"/>
    <w:rsid w:val="009406E5"/>
    <w:rsid w:val="00976262"/>
    <w:rsid w:val="00A05EBC"/>
    <w:rsid w:val="00A21309"/>
    <w:rsid w:val="00A5265D"/>
    <w:rsid w:val="00AC695C"/>
    <w:rsid w:val="00AE07CE"/>
    <w:rsid w:val="00AF3C92"/>
    <w:rsid w:val="00B9594B"/>
    <w:rsid w:val="00BC5C84"/>
    <w:rsid w:val="00BF348A"/>
    <w:rsid w:val="00C559BC"/>
    <w:rsid w:val="00CC0597"/>
    <w:rsid w:val="00D33075"/>
    <w:rsid w:val="00D82F62"/>
    <w:rsid w:val="00D94B48"/>
    <w:rsid w:val="00DA5C72"/>
    <w:rsid w:val="00DB2C7A"/>
    <w:rsid w:val="00DC316B"/>
    <w:rsid w:val="00E24B6E"/>
    <w:rsid w:val="00E81CEA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DCC1-8225-422B-BD7D-77F831B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2018-11-23T07:56:00Z</cp:lastPrinted>
  <dcterms:created xsi:type="dcterms:W3CDTF">2018-06-06T07:10:00Z</dcterms:created>
  <dcterms:modified xsi:type="dcterms:W3CDTF">2018-11-23T08:04:00Z</dcterms:modified>
</cp:coreProperties>
</file>