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400049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 О  К  А  Н  А     № 2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0004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C7DB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400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774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400049" w:rsidRDefault="00400049" w:rsidP="004000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049" w:rsidRPr="00400049" w:rsidRDefault="00400049" w:rsidP="004000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400049" w:rsidRPr="00400049" w:rsidRDefault="00400049" w:rsidP="004000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400049" w:rsidRPr="00400049" w:rsidRDefault="00400049" w:rsidP="004000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400049" w:rsidRPr="00400049" w:rsidRDefault="00400049" w:rsidP="004000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400049" w:rsidRPr="00400049" w:rsidRDefault="00400049" w:rsidP="00400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400049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400049" w:rsidRPr="00400049" w:rsidRDefault="00400049" w:rsidP="00400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400049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400049" w:rsidRPr="00400049" w:rsidRDefault="00400049" w:rsidP="004000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49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400049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400049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400049" w:rsidRPr="00400049" w:rsidRDefault="00400049" w:rsidP="0040004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400049" w:rsidRPr="00400049" w:rsidRDefault="00400049" w:rsidP="004000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4000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4000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4000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4000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4000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400049" w:rsidRPr="00400049" w:rsidRDefault="00400049" w:rsidP="00400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400049" w:rsidRPr="00400049" w:rsidRDefault="00400049" w:rsidP="004000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400049" w:rsidRPr="00400049" w:rsidRDefault="00400049" w:rsidP="004000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400049" w:rsidRPr="00400049" w:rsidRDefault="00400049" w:rsidP="00400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отмяна на Решение № 3 от 17.01.2018 г. на Общински съвет – Трявна и упълномощаване на представителя на Община Трявна в редовно заседание на Общото събрание на „Асоциация по В и К на обособената територия, обслужвана от „В и К“ ООД – гр. Габрово, на 28 февруари 2018 г.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400049" w:rsidRPr="00400049" w:rsidRDefault="00400049" w:rsidP="0040004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40004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400049" w:rsidRPr="00400049" w:rsidRDefault="00400049" w:rsidP="00400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80AAA" w:rsidRPr="006262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 xml:space="preserve">        </w:t>
      </w:r>
      <w:r w:rsidRPr="006262AA">
        <w:rPr>
          <w:rFonts w:ascii="Times New Roman" w:eastAsia="Times New Roman" w:hAnsi="Times New Roman" w:cs="Times New Roman"/>
          <w:b/>
        </w:rPr>
        <w:tab/>
      </w:r>
      <w:r w:rsid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>ПРЕДСЕДАТЕЛ НА ПК  ОРСПГКИРОС:</w:t>
      </w:r>
    </w:p>
    <w:p w:rsidR="00F80AAA" w:rsidRPr="006262AA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0AAA" w:rsidRPr="006262AA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  <w:t xml:space="preserve">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 </w:t>
      </w:r>
      <w:r w:rsidRPr="006262AA">
        <w:rPr>
          <w:rFonts w:ascii="Times New Roman" w:eastAsia="Times New Roman" w:hAnsi="Times New Roman" w:cs="Times New Roman"/>
          <w:b/>
        </w:rPr>
        <w:t>ИНЖ</w:t>
      </w:r>
      <w:r w:rsidR="00F80AAA" w:rsidRPr="006262AA">
        <w:rPr>
          <w:rFonts w:ascii="Times New Roman" w:eastAsia="Times New Roman" w:hAnsi="Times New Roman" w:cs="Times New Roman"/>
          <w:b/>
        </w:rPr>
        <w:t>. С</w:t>
      </w:r>
      <w:r w:rsidRPr="006262AA">
        <w:rPr>
          <w:rFonts w:ascii="Times New Roman" w:eastAsia="Times New Roman" w:hAnsi="Times New Roman" w:cs="Times New Roman"/>
          <w:b/>
        </w:rPr>
        <w:t xml:space="preserve">ТЕФАН ПЕТРОВ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</w:t>
      </w:r>
    </w:p>
    <w:p w:rsidR="005E558A" w:rsidRPr="006262AA" w:rsidRDefault="005E558A">
      <w:pPr>
        <w:rPr>
          <w:b/>
        </w:rPr>
      </w:pPr>
    </w:p>
    <w:sectPr w:rsidR="005E558A" w:rsidRPr="006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0C2E7C"/>
    <w:rsid w:val="001A19AA"/>
    <w:rsid w:val="00204EB2"/>
    <w:rsid w:val="002C7DB3"/>
    <w:rsid w:val="0035423C"/>
    <w:rsid w:val="00400049"/>
    <w:rsid w:val="005E0561"/>
    <w:rsid w:val="005E558A"/>
    <w:rsid w:val="006262AA"/>
    <w:rsid w:val="009E392E"/>
    <w:rsid w:val="00A01BBB"/>
    <w:rsid w:val="00A5689E"/>
    <w:rsid w:val="00C16421"/>
    <w:rsid w:val="00D33F85"/>
    <w:rsid w:val="00D87742"/>
    <w:rsid w:val="00DA7EC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dcterms:created xsi:type="dcterms:W3CDTF">2017-10-26T07:28:00Z</dcterms:created>
  <dcterms:modified xsi:type="dcterms:W3CDTF">2018-01-25T08:50:00Z</dcterms:modified>
</cp:coreProperties>
</file>