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5" w:rsidRPr="00AC695C" w:rsidRDefault="00755514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  О  К  А  Н  А      </w:t>
      </w:r>
    </w:p>
    <w:p w:rsidR="00A05EBC" w:rsidRDefault="00A05EBC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B6E" w:rsidRPr="00A05EBC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5EBC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6D3F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48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F6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43485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1B5D12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4348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1CF3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A05EBC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4B6E" w:rsidRDefault="00E24B6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BC">
        <w:rPr>
          <w:rFonts w:ascii="Times New Roman" w:eastAsia="Times New Roman" w:hAnsi="Times New Roman" w:cs="Times New Roman"/>
          <w:sz w:val="24"/>
          <w:szCs w:val="24"/>
        </w:rPr>
        <w:t>Д Н Е В Е Н     Р Е Д:</w:t>
      </w:r>
    </w:p>
    <w:p w:rsidR="001A4ED7" w:rsidRDefault="001A4ED7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156" w:rsidRDefault="0034515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85F" w:rsidRPr="0043485F" w:rsidRDefault="0043485F" w:rsidP="0043485F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8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4348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у</w:t>
      </w:r>
      <w:r w:rsidRPr="0043485F">
        <w:rPr>
          <w:rFonts w:ascii="Times New Roman" w:eastAsia="Times New Roman" w:hAnsi="Times New Roman" w:cs="Times New Roman"/>
          <w:sz w:val="24"/>
          <w:szCs w:val="24"/>
          <w:lang w:eastAsia="zh-CN"/>
        </w:rPr>
        <w:t>дължаване срока на Договора за възлагане управлението на Медицински център „Д-р Теодоси Витанов“ ЕООД – гр. Трявна.</w:t>
      </w:r>
    </w:p>
    <w:p w:rsidR="0043485F" w:rsidRDefault="0043485F" w:rsidP="0043485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3485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Зам. кметът на общината</w:t>
      </w:r>
    </w:p>
    <w:p w:rsidR="0043485F" w:rsidRDefault="0043485F" w:rsidP="0043485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3485F" w:rsidRPr="0043485F" w:rsidRDefault="0043485F" w:rsidP="0043485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3485F" w:rsidRPr="0043485F" w:rsidRDefault="0043485F" w:rsidP="0043485F">
      <w:pPr>
        <w:keepNext/>
        <w:keepLines/>
        <w:widowControl w:val="0"/>
        <w:spacing w:after="0" w:line="283" w:lineRule="exact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43485F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Предложение относно о</w:t>
      </w:r>
      <w:r w:rsidRPr="0043485F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пределяне на представител на Община Трявна за участие в комисия за изработване на здравна карта на Област Габрово. 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3485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общинския съвет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3485F" w:rsidRPr="0043485F" w:rsidRDefault="0043485F" w:rsidP="00434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F348A" w:rsidRPr="00BF348A" w:rsidRDefault="00BF348A" w:rsidP="00BF348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E81CEA" w:rsidRDefault="00E81CEA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F6C" w:rsidRDefault="006D3F6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F6C" w:rsidRDefault="006D3F6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EBC" w:rsidRP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05EBC" w:rsidRDefault="00A05EB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5EB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A05EBC">
        <w:rPr>
          <w:rFonts w:ascii="Times New Roman" w:eastAsia="Times New Roman" w:hAnsi="Times New Roman" w:cs="Times New Roman"/>
          <w:sz w:val="20"/>
          <w:szCs w:val="20"/>
        </w:rPr>
        <w:tab/>
      </w:r>
      <w:r w:rsidRPr="00A05EBC">
        <w:rPr>
          <w:rFonts w:ascii="Times New Roman" w:eastAsia="Times New Roman" w:hAnsi="Times New Roman" w:cs="Times New Roman"/>
        </w:rPr>
        <w:t xml:space="preserve">ПРЕДСЕДАТЕЛ НА </w:t>
      </w:r>
      <w:r w:rsidR="00AC695C">
        <w:rPr>
          <w:rFonts w:ascii="Times New Roman" w:eastAsia="Times New Roman" w:hAnsi="Times New Roman" w:cs="Times New Roman"/>
        </w:rPr>
        <w:t>ОБЩИНСКИ СЪВЕТ – ТРЯВНА:</w:t>
      </w:r>
    </w:p>
    <w:p w:rsidR="00AC695C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95C" w:rsidRPr="00A05EBC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/ СИЛВИЯ КРЪСТЕВА /</w:t>
      </w:r>
    </w:p>
    <w:sectPr w:rsidR="00AC695C" w:rsidRPr="00A0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A4ED7"/>
    <w:rsid w:val="001B5D12"/>
    <w:rsid w:val="00345156"/>
    <w:rsid w:val="003D210F"/>
    <w:rsid w:val="0043485F"/>
    <w:rsid w:val="00651CF3"/>
    <w:rsid w:val="006D3F6C"/>
    <w:rsid w:val="00755514"/>
    <w:rsid w:val="009406E5"/>
    <w:rsid w:val="00A05EBC"/>
    <w:rsid w:val="00AC695C"/>
    <w:rsid w:val="00AE07CE"/>
    <w:rsid w:val="00AF3C92"/>
    <w:rsid w:val="00BC5C84"/>
    <w:rsid w:val="00BF348A"/>
    <w:rsid w:val="00D82F62"/>
    <w:rsid w:val="00D94B48"/>
    <w:rsid w:val="00E24B6E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2016-04-21T11:26:00Z</cp:lastPrinted>
  <dcterms:created xsi:type="dcterms:W3CDTF">2016-12-16T06:14:00Z</dcterms:created>
  <dcterms:modified xsi:type="dcterms:W3CDTF">2017-12-13T12:34:00Z</dcterms:modified>
</cp:coreProperties>
</file>