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6F5573" w:rsidRPr="006F5573" w:rsidRDefault="006F5573" w:rsidP="006F557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6F5573">
        <w:rPr>
          <w:rFonts w:ascii="Book Antiqua" w:eastAsia="Times New Roman" w:hAnsi="Book Antiqua" w:cs="Microsoft Sans Serif"/>
          <w:sz w:val="24"/>
          <w:szCs w:val="24"/>
          <w:lang w:eastAsia="bg-BG"/>
        </w:rPr>
        <w:t xml:space="preserve">                              </w:t>
      </w:r>
      <w:r>
        <w:rPr>
          <w:rFonts w:ascii="Book Antiqua" w:eastAsia="Times New Roman" w:hAnsi="Book Antiqua" w:cs="Microsoft Sans Serif"/>
          <w:sz w:val="24"/>
          <w:szCs w:val="24"/>
          <w:lang w:eastAsia="bg-BG"/>
        </w:rPr>
        <w:t xml:space="preserve">          </w:t>
      </w:r>
      <w:r w:rsidRPr="006F5573">
        <w:rPr>
          <w:rFonts w:ascii="Book Antiqua" w:eastAsia="Times New Roman" w:hAnsi="Book Antiqua" w:cs="Microsoft Sans Serif"/>
          <w:sz w:val="24"/>
          <w:szCs w:val="24"/>
          <w:lang w:eastAsia="bg-BG"/>
        </w:rPr>
        <w:t xml:space="preserve">  на основание чл. 124б, ал. 2 от ЗУТ</w:t>
      </w:r>
    </w:p>
    <w:p w:rsidR="00F5551F" w:rsidRPr="006F5573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8E4A47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328/14.06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F0330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служебен път на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– план за </w:t>
      </w:r>
      <w:r w:rsidR="00067377">
        <w:rPr>
          <w:rFonts w:ascii="Book Antiqua" w:eastAsia="Times New Roman" w:hAnsi="Book Antiqua" w:cs="Times New Roman"/>
          <w:sz w:val="24"/>
          <w:szCs w:val="24"/>
          <w:lang w:eastAsia="bg-BG"/>
        </w:rPr>
        <w:t>регулация и план за застрояване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r w:rsidR="008E4A47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F0330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ПИ </w:t>
      </w:r>
      <w:r w:rsidR="008E4A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І – жилищно строителство, кв. 115а по плана на гр. Трявна, с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цел </w:t>
      </w:r>
      <w:r w:rsidR="008E4A47">
        <w:rPr>
          <w:rFonts w:ascii="Book Antiqua" w:eastAsia="Times New Roman" w:hAnsi="Book Antiqua" w:cs="Times New Roman"/>
          <w:sz w:val="24"/>
          <w:szCs w:val="24"/>
          <w:lang w:eastAsia="bg-BG"/>
        </w:rPr>
        <w:t>образуване на нов урегулиран поз</w:t>
      </w:r>
      <w:r w:rsidR="0006737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емлен имот – УПИ Х с отреждане </w:t>
      </w:r>
      <w:r w:rsidR="008E4A4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„ за параклис“ . </w:t>
      </w:r>
    </w:p>
    <w:bookmarkEnd w:id="0"/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067377"/>
    <w:rsid w:val="001C5DE8"/>
    <w:rsid w:val="00283F2C"/>
    <w:rsid w:val="006630E5"/>
    <w:rsid w:val="006F5573"/>
    <w:rsid w:val="00740C43"/>
    <w:rsid w:val="008E4A47"/>
    <w:rsid w:val="00B80734"/>
    <w:rsid w:val="00F0330E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12</cp:revision>
  <cp:lastPrinted>2019-06-17T06:16:00Z</cp:lastPrinted>
  <dcterms:created xsi:type="dcterms:W3CDTF">2018-10-05T07:57:00Z</dcterms:created>
  <dcterms:modified xsi:type="dcterms:W3CDTF">2019-06-17T07:41:00Z</dcterms:modified>
</cp:coreProperties>
</file>