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E8" w:rsidRDefault="009222E8" w:rsidP="009222E8">
      <w:r>
        <w:rPr>
          <w:noProof/>
          <w:lang w:eastAsia="bg-BG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-139065</wp:posOffset>
            </wp:positionV>
            <wp:extent cx="1616075" cy="831215"/>
            <wp:effectExtent l="0" t="0" r="3175" b="698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2E8" w:rsidRDefault="009222E8" w:rsidP="009222E8"/>
    <w:p w:rsidR="009222E8" w:rsidRDefault="009222E8" w:rsidP="009222E8"/>
    <w:p w:rsidR="009222E8" w:rsidRDefault="009222E8" w:rsidP="009222E8"/>
    <w:p w:rsidR="009222E8" w:rsidRDefault="009222E8" w:rsidP="009222E8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2A29D6">
        <w:rPr>
          <w:b/>
          <w:bCs/>
          <w:sz w:val="36"/>
          <w:szCs w:val="36"/>
          <w:u w:val="single"/>
        </w:rPr>
        <w:t>ОБЩИНА ТРЯВНА</w:t>
      </w:r>
    </w:p>
    <w:p w:rsidR="0002113A" w:rsidRPr="0002113A" w:rsidRDefault="0002113A" w:rsidP="009222E8">
      <w:pPr>
        <w:jc w:val="center"/>
        <w:rPr>
          <w:b/>
          <w:bCs/>
          <w:u w:val="single"/>
          <w:lang w:val="en-US"/>
        </w:rPr>
      </w:pPr>
    </w:p>
    <w:p w:rsidR="009222E8" w:rsidRPr="002A29D6" w:rsidRDefault="009222E8" w:rsidP="009222E8">
      <w:pPr>
        <w:jc w:val="center"/>
        <w:rPr>
          <w:b/>
          <w:bCs/>
          <w:u w:val="single"/>
        </w:rPr>
      </w:pPr>
    </w:p>
    <w:p w:rsidR="009222E8" w:rsidRDefault="0002113A" w:rsidP="009222E8">
      <w:pPr>
        <w:jc w:val="both"/>
        <w:rPr>
          <w:lang w:val="en-US"/>
        </w:rPr>
      </w:pPr>
      <w:r w:rsidRPr="0002113A">
        <w:t>На основание чл. 3</w:t>
      </w:r>
      <w:r w:rsidR="009222E8" w:rsidRPr="0002113A">
        <w:t xml:space="preserve"> от </w:t>
      </w:r>
      <w:r w:rsidRPr="0002113A">
        <w:t xml:space="preserve">НАРЕДБА № 9 от 26.06.2000 г. за условията и реда за провеждане на конкурси за възлагане на управлението на лечебни заведения по Закона за лечебните заведения и във връзка с Решение № </w:t>
      </w:r>
      <w:r w:rsidRPr="0002113A">
        <w:rPr>
          <w:lang w:val="en-US"/>
        </w:rPr>
        <w:t>113</w:t>
      </w:r>
      <w:r w:rsidR="009222E8" w:rsidRPr="0002113A">
        <w:t xml:space="preserve"> от </w:t>
      </w:r>
      <w:r w:rsidR="000E6589" w:rsidRPr="0002113A">
        <w:t>0</w:t>
      </w:r>
      <w:r w:rsidR="009222E8" w:rsidRPr="0002113A">
        <w:rPr>
          <w:lang w:val="en-US"/>
        </w:rPr>
        <w:t>2</w:t>
      </w:r>
      <w:r w:rsidR="000E6589" w:rsidRPr="0002113A">
        <w:t>.08</w:t>
      </w:r>
      <w:r w:rsidR="009222E8" w:rsidRPr="0002113A">
        <w:t>.201</w:t>
      </w:r>
      <w:r w:rsidR="000E6589" w:rsidRPr="0002113A">
        <w:t>8</w:t>
      </w:r>
      <w:r w:rsidR="009222E8" w:rsidRPr="0002113A">
        <w:rPr>
          <w:lang w:val="en-US"/>
        </w:rPr>
        <w:t xml:space="preserve"> </w:t>
      </w:r>
      <w:r w:rsidR="009222E8" w:rsidRPr="0002113A">
        <w:t xml:space="preserve">г. на Общински съвет </w:t>
      </w:r>
      <w:r>
        <w:t>–</w:t>
      </w:r>
      <w:r w:rsidR="009222E8" w:rsidRPr="0002113A">
        <w:t xml:space="preserve"> Трявна</w:t>
      </w:r>
    </w:p>
    <w:p w:rsidR="0002113A" w:rsidRPr="0002113A" w:rsidRDefault="0002113A" w:rsidP="009222E8">
      <w:pPr>
        <w:jc w:val="both"/>
        <w:rPr>
          <w:b/>
          <w:bCs/>
          <w:sz w:val="32"/>
          <w:szCs w:val="32"/>
          <w:lang w:val="en-US"/>
        </w:rPr>
      </w:pPr>
    </w:p>
    <w:p w:rsidR="009222E8" w:rsidRDefault="009222E8" w:rsidP="009222E8">
      <w:pPr>
        <w:spacing w:before="113"/>
        <w:jc w:val="center"/>
        <w:rPr>
          <w:b/>
          <w:bCs/>
          <w:sz w:val="32"/>
          <w:szCs w:val="32"/>
          <w:lang w:val="en-US"/>
        </w:rPr>
      </w:pPr>
      <w:r w:rsidRPr="002A29D6">
        <w:rPr>
          <w:b/>
          <w:bCs/>
          <w:sz w:val="32"/>
          <w:szCs w:val="32"/>
        </w:rPr>
        <w:t>ОБЯВЯВА</w:t>
      </w:r>
    </w:p>
    <w:p w:rsidR="0002113A" w:rsidRPr="0002113A" w:rsidRDefault="0002113A" w:rsidP="009222E8">
      <w:pPr>
        <w:spacing w:before="113"/>
        <w:jc w:val="center"/>
        <w:rPr>
          <w:b/>
          <w:bCs/>
          <w:lang w:val="en-US" w:eastAsia="bg-BG"/>
        </w:rPr>
      </w:pPr>
    </w:p>
    <w:p w:rsidR="009222E8" w:rsidRDefault="009222E8" w:rsidP="009222E8">
      <w:pPr>
        <w:spacing w:before="113"/>
        <w:jc w:val="both"/>
        <w:rPr>
          <w:b/>
          <w:bCs/>
          <w:lang w:eastAsia="bg-BG"/>
        </w:rPr>
      </w:pPr>
      <w:r w:rsidRPr="002A29D6">
        <w:rPr>
          <w:b/>
          <w:bCs/>
          <w:lang w:eastAsia="bg-BG"/>
        </w:rPr>
        <w:t>конкурс за избор на управител и възл</w:t>
      </w:r>
      <w:r>
        <w:rPr>
          <w:b/>
          <w:bCs/>
          <w:lang w:eastAsia="bg-BG"/>
        </w:rPr>
        <w:t>агане на управлението на „</w:t>
      </w:r>
      <w:r w:rsidRPr="009222E8">
        <w:rPr>
          <w:b/>
          <w:bCs/>
          <w:lang w:eastAsia="bg-BG"/>
        </w:rPr>
        <w:t>МБАЛ д-р Теодоси Витанов</w:t>
      </w:r>
      <w:r>
        <w:rPr>
          <w:b/>
          <w:bCs/>
          <w:lang w:eastAsia="bg-BG"/>
        </w:rPr>
        <w:t>“ ЕООД –</w:t>
      </w:r>
      <w:r w:rsidRPr="002A29D6">
        <w:rPr>
          <w:b/>
          <w:bCs/>
          <w:lang w:eastAsia="bg-BG"/>
        </w:rPr>
        <w:t xml:space="preserve"> гр. Трявна, ЕИК </w:t>
      </w:r>
      <w:r w:rsidRPr="009222E8">
        <w:rPr>
          <w:b/>
          <w:bCs/>
          <w:lang w:eastAsia="bg-BG"/>
        </w:rPr>
        <w:t>107505537</w:t>
      </w:r>
      <w:r w:rsidRPr="002A29D6">
        <w:rPr>
          <w:b/>
          <w:bCs/>
          <w:lang w:eastAsia="bg-BG"/>
        </w:rPr>
        <w:t>, за срок от 3 години, считано от датата на сключване на договора</w:t>
      </w:r>
      <w:r w:rsidR="00EA3E67">
        <w:rPr>
          <w:b/>
          <w:bCs/>
          <w:lang w:eastAsia="bg-BG"/>
        </w:rPr>
        <w:t>,</w:t>
      </w:r>
      <w:r w:rsidRPr="002A29D6">
        <w:rPr>
          <w:b/>
          <w:bCs/>
          <w:lang w:eastAsia="bg-BG"/>
        </w:rPr>
        <w:t xml:space="preserve"> при следните условия:</w:t>
      </w:r>
    </w:p>
    <w:p w:rsidR="009222E8" w:rsidRPr="00191B17" w:rsidRDefault="009222E8" w:rsidP="009222E8">
      <w:pPr>
        <w:widowControl/>
        <w:numPr>
          <w:ilvl w:val="0"/>
          <w:numId w:val="1"/>
        </w:numPr>
        <w:jc w:val="both"/>
        <w:rPr>
          <w:b/>
        </w:rPr>
      </w:pPr>
      <w:r w:rsidRPr="00191B17">
        <w:rPr>
          <w:b/>
        </w:rPr>
        <w:t>Изисквания към кандидатите:</w:t>
      </w:r>
    </w:p>
    <w:p w:rsidR="009222E8" w:rsidRDefault="009222E8" w:rsidP="009222E8">
      <w:pPr>
        <w:widowControl/>
        <w:numPr>
          <w:ilvl w:val="0"/>
          <w:numId w:val="2"/>
        </w:numPr>
        <w:jc w:val="both"/>
      </w:pPr>
      <w:r>
        <w:t>Да притежават образователно-квалификационна степен „магистър“ по медицина, съответно дентална медицина, и квалификация по здравен мениджмънт или лица с образователно-квалификационна степен „магистър“ по икономика и управление и с придобита образователна и/или научна степен, специалност или преминато обучение за повишаване на квалификацията по чл. 43 от Закона за висшето образование в областта на здравния мениджмънт;</w:t>
      </w:r>
    </w:p>
    <w:p w:rsidR="009222E8" w:rsidRDefault="009222E8" w:rsidP="009222E8">
      <w:pPr>
        <w:widowControl/>
        <w:numPr>
          <w:ilvl w:val="0"/>
          <w:numId w:val="2"/>
        </w:numPr>
        <w:jc w:val="both"/>
      </w:pPr>
      <w:r>
        <w:t>Да имат най-малко 5 (пет) години трудов стаж като лекар, съответно лекар по дентална медицина, или икономист; кандидатите, притежаващи образователно-квалификационна степен „магистър“ по медицина, съответно дентална медицина, да имат придобита специалност;</w:t>
      </w:r>
    </w:p>
    <w:p w:rsidR="009222E8" w:rsidRDefault="009222E8" w:rsidP="009222E8">
      <w:pPr>
        <w:widowControl/>
        <w:numPr>
          <w:ilvl w:val="0"/>
          <w:numId w:val="2"/>
        </w:numPr>
        <w:jc w:val="both"/>
      </w:pPr>
      <w:r>
        <w:t>Да не са осъждани на лишаване от свобода за умишлени престъпления от общ характер, освен ако са реабилитирани;</w:t>
      </w:r>
    </w:p>
    <w:p w:rsidR="009222E8" w:rsidRDefault="009222E8" w:rsidP="009222E8">
      <w:pPr>
        <w:widowControl/>
        <w:numPr>
          <w:ilvl w:val="0"/>
          <w:numId w:val="2"/>
        </w:numPr>
        <w:jc w:val="both"/>
      </w:pPr>
      <w:r>
        <w:t>Да са пълнолетни, дееспособни физически лица, за които не важат забраните по чл. 28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сключването на договори за съвместна стопанска дейност в Община Трявна.</w:t>
      </w:r>
    </w:p>
    <w:p w:rsidR="009222E8" w:rsidRPr="00191B17" w:rsidRDefault="009222E8" w:rsidP="009222E8">
      <w:pPr>
        <w:widowControl/>
        <w:numPr>
          <w:ilvl w:val="0"/>
          <w:numId w:val="1"/>
        </w:numPr>
        <w:jc w:val="both"/>
        <w:rPr>
          <w:b/>
        </w:rPr>
      </w:pPr>
      <w:r w:rsidRPr="00191B17">
        <w:rPr>
          <w:b/>
        </w:rPr>
        <w:t>Необходими документи, място и срок на подаването им:</w:t>
      </w:r>
    </w:p>
    <w:p w:rsidR="009222E8" w:rsidRPr="00191B17" w:rsidRDefault="009222E8" w:rsidP="009222E8">
      <w:pPr>
        <w:widowControl/>
        <w:numPr>
          <w:ilvl w:val="0"/>
          <w:numId w:val="2"/>
        </w:numPr>
        <w:jc w:val="both"/>
        <w:rPr>
          <w:b/>
        </w:rPr>
      </w:pPr>
      <w:r w:rsidRPr="00191B17">
        <w:rPr>
          <w:b/>
        </w:rPr>
        <w:t>Необходими документи: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>Заявление за участие – свободен текст;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>Автобиография (CV);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>Дипломи за образователно-квалификационна степен, съгласно изискванията - собственоръчно заверено копие. Квалификация за здравен мениджмънт, по смисъла на Наредба № 9/26.06.2000 г. за условията и реда за провеждане на конкурси за възлагане на управлението на лечебните заведения, се удостоверява с документи посочени в §3 от заключителните разпоредби на същата наредба;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>Документи за трудов и/или служебен стаж – в собственоръчно заверено четливо ксерокопие;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lastRenderedPageBreak/>
        <w:t>Декларация за обстоятелствата по чл. 28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сключването на договори за съвместна стопанска дейност в Община Трявна;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>Свидетелство за съдимост, издадено не по-рано от 30 (тридесет) дни преди датата на подаване на документите с посочване целта за издаване;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>Медицинско свидетелство;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>Документ за самоличност – в собственоръчно заверено четливо ксерокопие с отметка за съгласие за предоставяне на лични данни (за справка);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 xml:space="preserve">Бизнес-програма за развитието </w:t>
      </w:r>
      <w:r w:rsidRPr="00C166F4">
        <w:t>и дейността</w:t>
      </w:r>
      <w:r>
        <w:t xml:space="preserve"> на дружеството през следващите 3 (три) години</w:t>
      </w:r>
      <w:r w:rsidR="00D743C7">
        <w:t xml:space="preserve">, включително по отделения, </w:t>
      </w:r>
      <w:r>
        <w:t>която се предоставя в отделен запечатан плик, съдържаща конкретни дейности и икономически показатели, които управителят трябва да постигне за периода на управление на „МБАЛ д-р Теодоси Витанов“ ЕООД, както следва:</w:t>
      </w:r>
    </w:p>
    <w:p w:rsidR="009222E8" w:rsidRDefault="009222E8" w:rsidP="009222E8">
      <w:pPr>
        <w:widowControl/>
        <w:numPr>
          <w:ilvl w:val="0"/>
          <w:numId w:val="4"/>
        </w:numPr>
        <w:jc w:val="both"/>
      </w:pPr>
      <w:r>
        <w:t>Нарастване на приходите от дейността;</w:t>
      </w:r>
    </w:p>
    <w:p w:rsidR="009222E8" w:rsidRDefault="009222E8" w:rsidP="009222E8">
      <w:pPr>
        <w:widowControl/>
        <w:numPr>
          <w:ilvl w:val="0"/>
          <w:numId w:val="4"/>
        </w:numPr>
        <w:jc w:val="both"/>
      </w:pPr>
      <w:r>
        <w:t>Оптимизиране на разходите от дейността;</w:t>
      </w:r>
    </w:p>
    <w:p w:rsidR="009222E8" w:rsidRDefault="009222E8" w:rsidP="009222E8">
      <w:pPr>
        <w:widowControl/>
        <w:numPr>
          <w:ilvl w:val="0"/>
          <w:numId w:val="4"/>
        </w:numPr>
        <w:jc w:val="both"/>
      </w:pPr>
      <w:r>
        <w:t>Подобряване на финансовите резултати и постигане на положителен финансов резултат;</w:t>
      </w:r>
    </w:p>
    <w:p w:rsidR="009222E8" w:rsidRDefault="009222E8" w:rsidP="009222E8">
      <w:pPr>
        <w:widowControl/>
        <w:numPr>
          <w:ilvl w:val="0"/>
          <w:numId w:val="4"/>
        </w:numPr>
        <w:jc w:val="both"/>
      </w:pPr>
      <w:r>
        <w:t>Среден брой работни места;</w:t>
      </w:r>
    </w:p>
    <w:p w:rsidR="009222E8" w:rsidRPr="0002113A" w:rsidRDefault="0002113A" w:rsidP="009222E8">
      <w:pPr>
        <w:widowControl/>
        <w:numPr>
          <w:ilvl w:val="0"/>
          <w:numId w:val="4"/>
        </w:numPr>
        <w:jc w:val="both"/>
      </w:pPr>
      <w:r>
        <w:t>Недопускане увеличаване на просрочените задължения</w:t>
      </w:r>
      <w:r w:rsidR="009222E8" w:rsidRPr="0002113A">
        <w:t>;</w:t>
      </w:r>
    </w:p>
    <w:p w:rsidR="009222E8" w:rsidRDefault="009222E8" w:rsidP="009222E8">
      <w:pPr>
        <w:widowControl/>
        <w:numPr>
          <w:ilvl w:val="0"/>
          <w:numId w:val="4"/>
        </w:numPr>
        <w:jc w:val="both"/>
      </w:pPr>
      <w:r>
        <w:t>Перспективи за развитие на дружеството.</w:t>
      </w:r>
    </w:p>
    <w:p w:rsidR="009222E8" w:rsidRDefault="009222E8" w:rsidP="009222E8">
      <w:pPr>
        <w:jc w:val="both"/>
      </w:pPr>
      <w:r>
        <w:t xml:space="preserve">За изготвяне на бизнес-програмите кандидатите могат да се запознаят с документите относно структурата, бюджета, числеността и щатното разписание на персонала в </w:t>
      </w:r>
      <w:r w:rsidR="00191B17">
        <w:t xml:space="preserve">„МБАЛ д-р Теодоси Витанов“ </w:t>
      </w:r>
      <w:r>
        <w:t>ЕООД.</w:t>
      </w:r>
    </w:p>
    <w:p w:rsidR="009222E8" w:rsidRPr="00191B17" w:rsidRDefault="009222E8" w:rsidP="009222E8">
      <w:pPr>
        <w:widowControl/>
        <w:numPr>
          <w:ilvl w:val="0"/>
          <w:numId w:val="2"/>
        </w:numPr>
        <w:jc w:val="both"/>
        <w:rPr>
          <w:b/>
        </w:rPr>
      </w:pPr>
      <w:r w:rsidRPr="00191B17">
        <w:rPr>
          <w:b/>
        </w:rPr>
        <w:t>Място за подаване на документите:</w:t>
      </w:r>
    </w:p>
    <w:p w:rsidR="009222E8" w:rsidRDefault="009222E8" w:rsidP="009222E8">
      <w:pPr>
        <w:widowControl/>
        <w:numPr>
          <w:ilvl w:val="0"/>
          <w:numId w:val="5"/>
        </w:numPr>
        <w:jc w:val="both"/>
      </w:pPr>
      <w:r>
        <w:t>Гр. Трявна, ул. „Ангел Кънчев“ № 21, Деловодство на Община Трявна.</w:t>
      </w:r>
    </w:p>
    <w:p w:rsidR="009222E8" w:rsidRDefault="009222E8" w:rsidP="00FF2713">
      <w:pPr>
        <w:pStyle w:val="a3"/>
        <w:widowControl/>
        <w:numPr>
          <w:ilvl w:val="0"/>
          <w:numId w:val="2"/>
        </w:numPr>
        <w:jc w:val="both"/>
        <w:rPr>
          <w:b/>
        </w:rPr>
      </w:pPr>
      <w:r w:rsidRPr="0002113A">
        <w:rPr>
          <w:b/>
        </w:rPr>
        <w:t>Срок за подаване на документите:</w:t>
      </w:r>
      <w:r w:rsidR="00FF2713" w:rsidRPr="0002113A">
        <w:rPr>
          <w:b/>
        </w:rPr>
        <w:t xml:space="preserve"> всеки работен ден в</w:t>
      </w:r>
      <w:r w:rsidR="00FF2713" w:rsidRPr="0002113A">
        <w:t xml:space="preserve"> </w:t>
      </w:r>
      <w:r w:rsidR="00FF2713" w:rsidRPr="0002113A">
        <w:rPr>
          <w:b/>
        </w:rPr>
        <w:t>рамките на работното време на общинска администрация до 14.09.2018 г. включително.</w:t>
      </w:r>
    </w:p>
    <w:p w:rsidR="00D743C7" w:rsidRPr="0002113A" w:rsidRDefault="00D743C7" w:rsidP="00D743C7">
      <w:pPr>
        <w:pStyle w:val="a3"/>
        <w:widowControl/>
        <w:ind w:left="1080"/>
        <w:jc w:val="both"/>
        <w:rPr>
          <w:b/>
        </w:rPr>
      </w:pPr>
    </w:p>
    <w:p w:rsidR="000E6589" w:rsidRPr="00D743C7" w:rsidRDefault="000E6589" w:rsidP="000E6589">
      <w:pPr>
        <w:jc w:val="both"/>
        <w:rPr>
          <w:b/>
        </w:rPr>
      </w:pPr>
      <w:r w:rsidRPr="00D743C7">
        <w:rPr>
          <w:b/>
        </w:rPr>
        <w:t>Към заявлението за участие в един общ запечатан плик се подават: необходимите документи, удостоверяващи съответствието на кандидатите с изискванията за участие, поставени в отделен запечатан плик (</w:t>
      </w:r>
      <w:proofErr w:type="spellStart"/>
      <w:r w:rsidRPr="00D743C7">
        <w:rPr>
          <w:b/>
        </w:rPr>
        <w:t>плик</w:t>
      </w:r>
      <w:proofErr w:type="spellEnd"/>
      <w:r w:rsidRPr="00D743C7">
        <w:rPr>
          <w:b/>
        </w:rPr>
        <w:t xml:space="preserve"> № 1), и разработената бизнес-програма, поставена в отделен запечатан </w:t>
      </w:r>
      <w:r w:rsidR="00D743C7">
        <w:rPr>
          <w:b/>
        </w:rPr>
        <w:t>плик (</w:t>
      </w:r>
      <w:proofErr w:type="spellStart"/>
      <w:r w:rsidR="00D743C7">
        <w:rPr>
          <w:b/>
        </w:rPr>
        <w:t>плик</w:t>
      </w:r>
      <w:proofErr w:type="spellEnd"/>
      <w:r w:rsidR="00D743C7">
        <w:rPr>
          <w:b/>
        </w:rPr>
        <w:t xml:space="preserve"> № 2). </w:t>
      </w:r>
    </w:p>
    <w:p w:rsidR="000E6589" w:rsidRPr="00D743C7" w:rsidRDefault="000E6589" w:rsidP="000E6589">
      <w:pPr>
        <w:jc w:val="both"/>
        <w:rPr>
          <w:b/>
        </w:rPr>
      </w:pPr>
      <w:r w:rsidRPr="00D743C7">
        <w:rPr>
          <w:b/>
        </w:rPr>
        <w:t xml:space="preserve">Документите се подават лично или чрез пълномощник. </w:t>
      </w:r>
    </w:p>
    <w:p w:rsidR="000E6589" w:rsidRPr="000E6589" w:rsidRDefault="000E6589" w:rsidP="000E6589">
      <w:pPr>
        <w:widowControl/>
        <w:jc w:val="both"/>
        <w:rPr>
          <w:b/>
          <w:highlight w:val="yellow"/>
        </w:rPr>
      </w:pPr>
    </w:p>
    <w:p w:rsidR="009222E8" w:rsidRDefault="009222E8" w:rsidP="009222E8">
      <w:pPr>
        <w:widowControl/>
        <w:numPr>
          <w:ilvl w:val="0"/>
          <w:numId w:val="1"/>
        </w:numPr>
        <w:jc w:val="both"/>
      </w:pPr>
      <w:r w:rsidRPr="0002113A">
        <w:rPr>
          <w:b/>
        </w:rPr>
        <w:t xml:space="preserve">Конкурсът </w:t>
      </w:r>
      <w:r w:rsidR="00FF2713" w:rsidRPr="0002113A">
        <w:rPr>
          <w:b/>
        </w:rPr>
        <w:t>ще се проведе на 20.09.2018 г.</w:t>
      </w:r>
      <w:r w:rsidRPr="0002113A">
        <w:rPr>
          <w:b/>
        </w:rPr>
        <w:t>, както следва</w:t>
      </w:r>
      <w:r>
        <w:t>:</w:t>
      </w:r>
    </w:p>
    <w:p w:rsidR="009222E8" w:rsidRDefault="009222E8" w:rsidP="009222E8">
      <w:pPr>
        <w:widowControl/>
        <w:numPr>
          <w:ilvl w:val="0"/>
          <w:numId w:val="2"/>
        </w:numPr>
        <w:jc w:val="both"/>
      </w:pPr>
      <w:r>
        <w:t>От 8.30 часа I етап – проверка на съответствието на представените документи с предварително обявените изисквания. До участие на II етап не се допускат лица, които не са представили всички необходими документи или представените документи не удостоверяват изпълнението на изискванията, определени в решението на Общински съвет – Трявна или същите са с невярно съдържание. Комисията по подбора има право да извършва проверки на истинността на декларираните обстоятелства или представените документи. Комисията съставя списък на допуснатите и недопуснатите до участие на II етап на конкурса кандидати;</w:t>
      </w:r>
      <w:bookmarkStart w:id="0" w:name="_GoBack"/>
      <w:bookmarkEnd w:id="0"/>
    </w:p>
    <w:p w:rsidR="009222E8" w:rsidRDefault="009222E8" w:rsidP="009222E8">
      <w:pPr>
        <w:widowControl/>
        <w:numPr>
          <w:ilvl w:val="0"/>
          <w:numId w:val="2"/>
        </w:numPr>
        <w:jc w:val="both"/>
      </w:pPr>
      <w:r>
        <w:lastRenderedPageBreak/>
        <w:t>От 10.00 часа II етап – представяне от кандидатите на бизнес-програма за развитие на дружеството през следващите 3 (три) години в съответствие с критериите за оценка. До събеседване се допускат кандидатите, получили оценка на бизнес-програмата си не по-ниска от много добър 4.50 по шестобалната система;</w:t>
      </w:r>
    </w:p>
    <w:p w:rsidR="009222E8" w:rsidRDefault="009222E8" w:rsidP="009222E8">
      <w:pPr>
        <w:widowControl/>
        <w:numPr>
          <w:ilvl w:val="0"/>
          <w:numId w:val="2"/>
        </w:numPr>
        <w:jc w:val="both"/>
      </w:pPr>
      <w:r>
        <w:t>От 15.00 часа III етап – събеседване с допуснатите кандидати.</w:t>
      </w:r>
    </w:p>
    <w:p w:rsidR="009222E8" w:rsidRPr="002A29D6" w:rsidRDefault="009222E8" w:rsidP="009222E8">
      <w:pPr>
        <w:spacing w:before="113"/>
        <w:jc w:val="both"/>
        <w:rPr>
          <w:b/>
          <w:lang w:eastAsia="bg-BG"/>
        </w:rPr>
      </w:pPr>
    </w:p>
    <w:p w:rsidR="003F21ED" w:rsidRDefault="003F21ED"/>
    <w:sectPr w:rsidR="003F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34A67626"/>
    <w:multiLevelType w:val="hybridMultilevel"/>
    <w:tmpl w:val="7A0C9EB8"/>
    <w:lvl w:ilvl="0" w:tplc="8E0C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91"/>
    <w:rsid w:val="0002113A"/>
    <w:rsid w:val="000E6589"/>
    <w:rsid w:val="00191B17"/>
    <w:rsid w:val="00286A91"/>
    <w:rsid w:val="003F21ED"/>
    <w:rsid w:val="009222E8"/>
    <w:rsid w:val="00D743C7"/>
    <w:rsid w:val="00EA3E67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E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E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</dc:creator>
  <cp:keywords/>
  <dc:description/>
  <cp:lastModifiedBy>Hristov</cp:lastModifiedBy>
  <cp:revision>6</cp:revision>
  <dcterms:created xsi:type="dcterms:W3CDTF">2018-08-08T06:20:00Z</dcterms:created>
  <dcterms:modified xsi:type="dcterms:W3CDTF">2018-08-09T12:12:00Z</dcterms:modified>
</cp:coreProperties>
</file>