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3D" w:rsidRDefault="00B6713D" w:rsidP="00B6713D">
      <w:pPr>
        <w:jc w:val="both"/>
        <w:rPr>
          <w:sz w:val="28"/>
          <w:szCs w:val="28"/>
        </w:rPr>
      </w:pPr>
    </w:p>
    <w:p w:rsidR="00B6713D" w:rsidRDefault="00B6713D" w:rsidP="00B6713D">
      <w:pPr>
        <w:jc w:val="both"/>
        <w:rPr>
          <w:sz w:val="28"/>
          <w:szCs w:val="28"/>
        </w:rPr>
      </w:pPr>
      <w:r>
        <w:rPr>
          <w:rFonts w:ascii="Arial Narrow" w:hAnsi="Arial Narrow"/>
          <w:b/>
          <w:noProof/>
          <w:spacing w:val="2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19685</wp:posOffset>
            </wp:positionV>
            <wp:extent cx="154305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3D" w:rsidRDefault="00B6713D" w:rsidP="00B6713D">
      <w:pPr>
        <w:jc w:val="both"/>
        <w:rPr>
          <w:sz w:val="28"/>
          <w:szCs w:val="28"/>
        </w:rPr>
      </w:pPr>
    </w:p>
    <w:p w:rsidR="00B6713D" w:rsidRDefault="00B6713D" w:rsidP="00B6713D">
      <w:pPr>
        <w:pStyle w:val="1"/>
        <w:rPr>
          <w:rFonts w:ascii="Arial Narrow" w:hAnsi="Arial Narrow"/>
          <w:b/>
          <w:spacing w:val="20"/>
          <w:sz w:val="40"/>
          <w:szCs w:val="40"/>
        </w:rPr>
      </w:pPr>
      <w:r>
        <w:rPr>
          <w:rFonts w:ascii="Arial Narrow" w:hAnsi="Arial Narrow"/>
          <w:b/>
          <w:spacing w:val="20"/>
          <w:sz w:val="40"/>
          <w:szCs w:val="40"/>
        </w:rPr>
        <w:t xml:space="preserve">                        </w:t>
      </w:r>
    </w:p>
    <w:p w:rsidR="00B6713D" w:rsidRPr="0033226C" w:rsidRDefault="00B6713D" w:rsidP="00B6713D">
      <w:pPr>
        <w:rPr>
          <w:lang w:eastAsia="en-US"/>
        </w:rPr>
      </w:pPr>
    </w:p>
    <w:p w:rsidR="00B6713D" w:rsidRPr="00247F56" w:rsidRDefault="00B6713D" w:rsidP="00B6713D">
      <w:pPr>
        <w:pStyle w:val="1"/>
        <w:rPr>
          <w:rFonts w:ascii="Modern No. 20" w:hAnsi="Modern No. 20"/>
          <w:b/>
          <w:spacing w:val="20"/>
          <w:sz w:val="40"/>
          <w:szCs w:val="40"/>
          <w:lang w:val="en-US"/>
        </w:rPr>
      </w:pPr>
    </w:p>
    <w:p w:rsidR="00B6713D" w:rsidRPr="0033226C" w:rsidRDefault="00B6713D" w:rsidP="00B6713D">
      <w:pPr>
        <w:pStyle w:val="1"/>
        <w:rPr>
          <w:rFonts w:ascii="Times New Roman" w:hAnsi="Times New Roman"/>
          <w:b/>
          <w:spacing w:val="20"/>
          <w:sz w:val="40"/>
          <w:szCs w:val="40"/>
          <w:lang w:val="en-US"/>
        </w:rPr>
      </w:pPr>
      <w:r w:rsidRPr="00B44090">
        <w:rPr>
          <w:rFonts w:ascii="Franklin Gothic Medium" w:hAnsi="Franklin Gothic Medium"/>
          <w:b/>
          <w:spacing w:val="20"/>
          <w:sz w:val="40"/>
          <w:szCs w:val="40"/>
          <w:lang w:val="en-US"/>
        </w:rPr>
        <w:t xml:space="preserve">                </w:t>
      </w:r>
      <w:r w:rsidRPr="0033226C">
        <w:rPr>
          <w:rFonts w:ascii="Times New Roman" w:hAnsi="Times New Roman"/>
          <w:b/>
          <w:spacing w:val="20"/>
          <w:sz w:val="40"/>
          <w:szCs w:val="40"/>
        </w:rPr>
        <w:t>ОБЩИНА</w:t>
      </w:r>
      <w:r w:rsidRPr="0033226C">
        <w:rPr>
          <w:rFonts w:ascii="Times New Roman" w:hAnsi="Times New Roman"/>
          <w:b/>
          <w:spacing w:val="20"/>
          <w:sz w:val="40"/>
          <w:szCs w:val="40"/>
          <w:lang w:val="en-US"/>
        </w:rPr>
        <w:t xml:space="preserve"> </w:t>
      </w:r>
      <w:r w:rsidRPr="0033226C">
        <w:rPr>
          <w:rFonts w:ascii="Times New Roman" w:hAnsi="Times New Roman"/>
          <w:b/>
          <w:spacing w:val="20"/>
          <w:sz w:val="40"/>
          <w:szCs w:val="40"/>
        </w:rPr>
        <w:t xml:space="preserve">  ТРЯВНА</w:t>
      </w:r>
    </w:p>
    <w:p w:rsidR="00B6713D" w:rsidRPr="0033226C" w:rsidRDefault="00B6713D" w:rsidP="00B6713D">
      <w:pPr>
        <w:rPr>
          <w:lang w:val="en-US"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b/>
          <w:sz w:val="32"/>
          <w:szCs w:val="32"/>
          <w:lang w:eastAsia="en-US"/>
        </w:rPr>
      </w:pPr>
      <w:r w:rsidRPr="0033226C">
        <w:rPr>
          <w:sz w:val="32"/>
          <w:szCs w:val="32"/>
          <w:lang w:eastAsia="en-US"/>
        </w:rPr>
        <w:t xml:space="preserve">                                 </w:t>
      </w:r>
      <w:r w:rsidRPr="0033226C">
        <w:rPr>
          <w:b/>
          <w:sz w:val="32"/>
          <w:szCs w:val="32"/>
          <w:lang w:eastAsia="en-US"/>
        </w:rPr>
        <w:t>О Б Я В Л Е Н И Е</w:t>
      </w:r>
    </w:p>
    <w:p w:rsidR="00B6713D" w:rsidRPr="0033226C" w:rsidRDefault="00B6713D" w:rsidP="00B6713D">
      <w:pPr>
        <w:rPr>
          <w:b/>
          <w:sz w:val="32"/>
          <w:szCs w:val="32"/>
          <w:lang w:eastAsia="en-US"/>
        </w:rPr>
      </w:pPr>
    </w:p>
    <w:p w:rsidR="00B6713D" w:rsidRPr="0033226C" w:rsidRDefault="00B6713D" w:rsidP="00B6713D">
      <w:pPr>
        <w:ind w:firstLine="720"/>
        <w:jc w:val="both"/>
        <w:rPr>
          <w:sz w:val="32"/>
          <w:szCs w:val="32"/>
          <w:lang w:eastAsia="en-US"/>
        </w:rPr>
      </w:pPr>
      <w:r w:rsidRPr="0033226C">
        <w:rPr>
          <w:sz w:val="32"/>
          <w:szCs w:val="32"/>
          <w:lang w:eastAsia="en-US"/>
        </w:rPr>
        <w:t>Общ</w:t>
      </w:r>
      <w:r w:rsidR="00F65827">
        <w:rPr>
          <w:sz w:val="32"/>
          <w:szCs w:val="32"/>
          <w:lang w:eastAsia="en-US"/>
        </w:rPr>
        <w:t>ина  Трявна съобщава, че в бр.40/15.05.2018</w:t>
      </w:r>
      <w:r w:rsidRPr="0033226C">
        <w:rPr>
          <w:sz w:val="32"/>
          <w:szCs w:val="32"/>
          <w:lang w:eastAsia="en-US"/>
        </w:rPr>
        <w:t xml:space="preserve">г. на Държавен вестник е обнародвано обявление за изработен Подробен </w:t>
      </w:r>
      <w:proofErr w:type="spellStart"/>
      <w:r w:rsidRPr="0033226C">
        <w:rPr>
          <w:sz w:val="32"/>
          <w:szCs w:val="32"/>
          <w:lang w:eastAsia="en-US"/>
        </w:rPr>
        <w:t>устройствен</w:t>
      </w:r>
      <w:proofErr w:type="spellEnd"/>
      <w:r w:rsidRPr="0033226C">
        <w:rPr>
          <w:sz w:val="32"/>
          <w:szCs w:val="32"/>
          <w:lang w:eastAsia="en-US"/>
        </w:rPr>
        <w:t xml:space="preserve"> план </w:t>
      </w:r>
      <w:r>
        <w:rPr>
          <w:sz w:val="32"/>
          <w:szCs w:val="32"/>
          <w:lang w:eastAsia="en-US"/>
        </w:rPr>
        <w:t xml:space="preserve">– </w:t>
      </w:r>
      <w:r w:rsidR="00F65827">
        <w:rPr>
          <w:sz w:val="32"/>
          <w:szCs w:val="32"/>
          <w:lang w:eastAsia="en-US"/>
        </w:rPr>
        <w:t xml:space="preserve">план за регулация и план за застрояване за ЧИ на ЗРП за УПИ І – стопански </w:t>
      </w:r>
      <w:r w:rsidR="00827568">
        <w:rPr>
          <w:sz w:val="32"/>
          <w:szCs w:val="32"/>
          <w:lang w:eastAsia="en-US"/>
        </w:rPr>
        <w:t>двор в кв. 8;</w:t>
      </w:r>
      <w:bookmarkStart w:id="0" w:name="_GoBack"/>
      <w:bookmarkEnd w:id="0"/>
      <w:r w:rsidR="00F65827">
        <w:rPr>
          <w:sz w:val="32"/>
          <w:szCs w:val="32"/>
          <w:lang w:eastAsia="en-US"/>
        </w:rPr>
        <w:t xml:space="preserve">  УПИ – за озеленяване  и  УПИ – за гробище в кв. 10 по плана на кв. </w:t>
      </w:r>
      <w:proofErr w:type="spellStart"/>
      <w:r w:rsidR="00F65827">
        <w:rPr>
          <w:sz w:val="32"/>
          <w:szCs w:val="32"/>
          <w:lang w:eastAsia="en-US"/>
        </w:rPr>
        <w:t>Хитревци</w:t>
      </w:r>
      <w:proofErr w:type="spellEnd"/>
      <w:r w:rsidR="00F65827">
        <w:rPr>
          <w:sz w:val="32"/>
          <w:szCs w:val="32"/>
          <w:lang w:eastAsia="en-US"/>
        </w:rPr>
        <w:t>, гр. Трявна. С плана за регулация се извършват промени на следните улици: улица с о.т. 36-39; улица с о.т. 36-37-38-40; улица с о.т. 40-41-42. Отпадат улици с о.т. 42-43-44 и о.т. 42-66. Създават се нови улици с о.т.81-94; о.</w:t>
      </w:r>
      <w:r w:rsidR="005105E2">
        <w:rPr>
          <w:sz w:val="32"/>
          <w:szCs w:val="32"/>
          <w:lang w:eastAsia="en-US"/>
        </w:rPr>
        <w:t xml:space="preserve">т. 95-94-93-97 и о.т. 93-92-91-90-89-88-87-86-85-82-83-84. </w:t>
      </w:r>
      <w:r w:rsidR="00DC184B">
        <w:rPr>
          <w:sz w:val="32"/>
          <w:szCs w:val="32"/>
          <w:lang w:eastAsia="en-US"/>
        </w:rPr>
        <w:t xml:space="preserve">Вследствие на промените на уличната регулация се променят границите на кв. 8 и кв. 10 и се създават два нови квартала с номера 11 и 12. В кв. 8 се обособяват седем урегулирани поземлени имота, в кв. 10 – три урегулирани поземлени имота, в кв. 11 – три </w:t>
      </w:r>
      <w:r w:rsidR="00DC184B">
        <w:rPr>
          <w:sz w:val="32"/>
          <w:szCs w:val="32"/>
          <w:lang w:eastAsia="en-US"/>
        </w:rPr>
        <w:t>урегулирани поземлени имота</w:t>
      </w:r>
      <w:r w:rsidR="00DC184B">
        <w:rPr>
          <w:sz w:val="32"/>
          <w:szCs w:val="32"/>
          <w:lang w:eastAsia="en-US"/>
        </w:rPr>
        <w:t xml:space="preserve"> и в кв. 12 се обособява един урегулиран поземлен имот. </w:t>
      </w:r>
      <w:r w:rsidR="00827568">
        <w:rPr>
          <w:sz w:val="32"/>
          <w:szCs w:val="32"/>
          <w:lang w:eastAsia="en-US"/>
        </w:rPr>
        <w:t xml:space="preserve">Проектът е изложен за разглеждане в стая № 207 в сградата на Община Трявна. </w:t>
      </w:r>
      <w:r w:rsidRPr="0033226C">
        <w:rPr>
          <w:sz w:val="32"/>
          <w:szCs w:val="32"/>
          <w:lang w:eastAsia="en-US"/>
        </w:rPr>
        <w:t>Съгласно чл. 128, ал.5</w:t>
      </w:r>
      <w:r>
        <w:rPr>
          <w:sz w:val="32"/>
          <w:szCs w:val="32"/>
          <w:lang w:eastAsia="en-US"/>
        </w:rPr>
        <w:t xml:space="preserve"> от </w:t>
      </w:r>
      <w:r w:rsidRPr="0033226C">
        <w:rPr>
          <w:sz w:val="32"/>
          <w:szCs w:val="32"/>
          <w:lang w:eastAsia="en-US"/>
        </w:rPr>
        <w:t xml:space="preserve"> ЗУТ </w:t>
      </w:r>
      <w:r w:rsidR="00827568" w:rsidRPr="0033226C">
        <w:rPr>
          <w:sz w:val="32"/>
          <w:szCs w:val="32"/>
          <w:lang w:eastAsia="en-US"/>
        </w:rPr>
        <w:t>заинтересованите лица могат да направят писмени възражения, предложения и искания по проекта д</w:t>
      </w:r>
      <w:r w:rsidR="00827568">
        <w:rPr>
          <w:sz w:val="32"/>
          <w:szCs w:val="32"/>
          <w:lang w:eastAsia="en-US"/>
        </w:rPr>
        <w:t xml:space="preserve">о общинска администрация </w:t>
      </w:r>
      <w:r w:rsidRPr="0033226C">
        <w:rPr>
          <w:sz w:val="32"/>
          <w:szCs w:val="32"/>
          <w:lang w:eastAsia="en-US"/>
        </w:rPr>
        <w:t>в едномесечен  срок  от обнародването на обявлението в „Държавен вестник”</w:t>
      </w:r>
      <w:r w:rsidR="00827568">
        <w:rPr>
          <w:sz w:val="32"/>
          <w:szCs w:val="32"/>
          <w:lang w:eastAsia="en-US"/>
        </w:rPr>
        <w:t>.</w:t>
      </w:r>
      <w:r w:rsidRPr="0033226C">
        <w:rPr>
          <w:sz w:val="32"/>
          <w:szCs w:val="32"/>
          <w:lang w:eastAsia="en-US"/>
        </w:rPr>
        <w:t xml:space="preserve"> </w:t>
      </w:r>
    </w:p>
    <w:p w:rsidR="00B0018B" w:rsidRDefault="00B6713D">
      <w:r>
        <w:t xml:space="preserve"> </w:t>
      </w:r>
    </w:p>
    <w:sectPr w:rsidR="00B0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D"/>
    <w:rsid w:val="005105E2"/>
    <w:rsid w:val="00827568"/>
    <w:rsid w:val="00910247"/>
    <w:rsid w:val="00B0018B"/>
    <w:rsid w:val="00B6713D"/>
    <w:rsid w:val="00DC184B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6713D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713D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B6713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6713D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713D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B6713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</cp:revision>
  <cp:lastPrinted>2018-05-16T07:01:00Z</cp:lastPrinted>
  <dcterms:created xsi:type="dcterms:W3CDTF">2015-06-26T07:47:00Z</dcterms:created>
  <dcterms:modified xsi:type="dcterms:W3CDTF">2018-05-16T07:02:00Z</dcterms:modified>
</cp:coreProperties>
</file>