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158/21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.03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застрояване за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Х-28 – курортни дейности, кв. 506 по плана на с. Черновръх, общ. Трявна, който по кадастралната карта  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>мот с идентификатор 81058.432.21</w:t>
      </w:r>
      <w:bookmarkStart w:id="0" w:name="_GoBack"/>
      <w:bookmarkEnd w:id="0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отреждане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имота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„за жилищно строителство“. 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43</cp:revision>
  <cp:lastPrinted>2019-03-22T07:08:00Z</cp:lastPrinted>
  <dcterms:created xsi:type="dcterms:W3CDTF">2015-11-23T09:06:00Z</dcterms:created>
  <dcterms:modified xsi:type="dcterms:W3CDTF">2019-03-22T07:08:00Z</dcterms:modified>
</cp:coreProperties>
</file>