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626" w:rsidRDefault="00743626" w:rsidP="00743626">
      <w:pPr>
        <w:tabs>
          <w:tab w:val="left" w:pos="4320"/>
          <w:tab w:val="left" w:pos="4680"/>
        </w:tabs>
        <w:ind w:right="22" w:firstLine="540"/>
        <w:jc w:val="both"/>
        <w:rPr>
          <w:b/>
          <w:sz w:val="28"/>
          <w:szCs w:val="28"/>
        </w:rPr>
      </w:pPr>
    </w:p>
    <w:p w:rsidR="00743626" w:rsidRDefault="00743626" w:rsidP="00743626">
      <w:pPr>
        <w:ind w:right="741"/>
        <w:rPr>
          <w:rFonts w:ascii="Book Antiqua" w:hAnsi="Book Antiqua" w:cs="Microsoft Sans Serif"/>
        </w:rPr>
      </w:pPr>
      <w:r>
        <w:rPr>
          <w:rFonts w:ascii="Book Antiqua" w:hAnsi="Book Antiqua" w:cs="Microsoft Sans Serif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-335280</wp:posOffset>
            </wp:positionV>
            <wp:extent cx="1485900" cy="914400"/>
            <wp:effectExtent l="0" t="0" r="0" b="0"/>
            <wp:wrapSquare wrapText="bothSides"/>
            <wp:docPr id="1" name="Картина 1" descr="gerb_color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_color_bi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626" w:rsidRDefault="00743626" w:rsidP="00743626">
      <w:pPr>
        <w:tabs>
          <w:tab w:val="left" w:pos="2552"/>
        </w:tabs>
        <w:ind w:right="741"/>
        <w:rPr>
          <w:rFonts w:ascii="Book Antiqua" w:hAnsi="Book Antiqua" w:cs="Microsoft Sans Serif"/>
        </w:rPr>
      </w:pPr>
    </w:p>
    <w:p w:rsidR="00743626" w:rsidRDefault="00743626" w:rsidP="00743626">
      <w:pPr>
        <w:tabs>
          <w:tab w:val="left" w:pos="2552"/>
        </w:tabs>
        <w:ind w:right="741"/>
        <w:rPr>
          <w:rFonts w:ascii="Book Antiqua" w:hAnsi="Book Antiqua" w:cs="Microsoft Sans Serif"/>
        </w:rPr>
      </w:pPr>
    </w:p>
    <w:p w:rsidR="00743626" w:rsidRDefault="00743626" w:rsidP="00743626">
      <w:pPr>
        <w:tabs>
          <w:tab w:val="left" w:pos="2552"/>
        </w:tabs>
        <w:ind w:right="741"/>
        <w:rPr>
          <w:rFonts w:ascii="Book Antiqua" w:hAnsi="Book Antiqua" w:cs="Microsoft Sans Serif"/>
        </w:rPr>
      </w:pPr>
    </w:p>
    <w:p w:rsidR="00743626" w:rsidRPr="008F6D1A" w:rsidRDefault="00743626" w:rsidP="00743626">
      <w:pPr>
        <w:pStyle w:val="1"/>
        <w:tabs>
          <w:tab w:val="left" w:pos="2552"/>
        </w:tabs>
        <w:jc w:val="center"/>
        <w:rPr>
          <w:rFonts w:ascii="Times New Roman" w:hAnsi="Times New Roman"/>
          <w:b/>
          <w:spacing w:val="20"/>
          <w:sz w:val="36"/>
          <w:szCs w:val="36"/>
        </w:rPr>
      </w:pPr>
      <w:r w:rsidRPr="008F6D1A">
        <w:rPr>
          <w:rFonts w:ascii="Times New Roman" w:hAnsi="Times New Roman"/>
          <w:b/>
          <w:spacing w:val="20"/>
          <w:sz w:val="36"/>
          <w:szCs w:val="36"/>
        </w:rPr>
        <w:t>ОБЩИНА</w:t>
      </w:r>
      <w:r w:rsidRPr="008F6D1A">
        <w:rPr>
          <w:rFonts w:ascii="Times New Roman" w:hAnsi="Times New Roman"/>
          <w:b/>
          <w:spacing w:val="20"/>
          <w:sz w:val="36"/>
          <w:szCs w:val="36"/>
          <w:lang w:val="en-US"/>
        </w:rPr>
        <w:t xml:space="preserve"> </w:t>
      </w:r>
      <w:r w:rsidRPr="008F6D1A">
        <w:rPr>
          <w:rFonts w:ascii="Times New Roman" w:hAnsi="Times New Roman"/>
          <w:b/>
          <w:spacing w:val="20"/>
          <w:sz w:val="36"/>
          <w:szCs w:val="36"/>
        </w:rPr>
        <w:t xml:space="preserve">    ТРЯВНА</w:t>
      </w:r>
    </w:p>
    <w:p w:rsidR="00743626" w:rsidRPr="008F6D1A" w:rsidRDefault="00743626" w:rsidP="00743626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743626" w:rsidRDefault="00743626" w:rsidP="00743626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743626" w:rsidRPr="008F6D1A" w:rsidRDefault="00743626" w:rsidP="00743626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743626" w:rsidRDefault="00743626" w:rsidP="00743626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Pr="008F6D1A">
        <w:rPr>
          <w:b/>
          <w:sz w:val="32"/>
          <w:szCs w:val="32"/>
        </w:rPr>
        <w:t>О Б Я В Л Е Н И Е</w:t>
      </w:r>
    </w:p>
    <w:p w:rsidR="00743626" w:rsidRDefault="00743626" w:rsidP="00743626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743626" w:rsidRPr="008F6D1A" w:rsidRDefault="00743626" w:rsidP="00743626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743626" w:rsidRPr="008F6D1A" w:rsidRDefault="00743626" w:rsidP="00743626">
      <w:pPr>
        <w:tabs>
          <w:tab w:val="left" w:pos="2552"/>
        </w:tabs>
        <w:ind w:left="708"/>
        <w:rPr>
          <w:b/>
          <w:sz w:val="32"/>
          <w:szCs w:val="32"/>
        </w:rPr>
      </w:pPr>
      <w:r w:rsidRPr="00887535">
        <w:rPr>
          <w:b/>
          <w:sz w:val="28"/>
          <w:szCs w:val="28"/>
        </w:rPr>
        <w:t xml:space="preserve">ДО  </w:t>
      </w:r>
      <w:r>
        <w:rPr>
          <w:b/>
          <w:sz w:val="28"/>
          <w:szCs w:val="28"/>
        </w:rPr>
        <w:t xml:space="preserve"> СОБСТВЕНИКА   </w:t>
      </w:r>
      <w:r w:rsidRPr="00887535">
        <w:rPr>
          <w:b/>
          <w:sz w:val="28"/>
          <w:szCs w:val="28"/>
        </w:rPr>
        <w:t>НА</w:t>
      </w:r>
      <w:r>
        <w:rPr>
          <w:b/>
          <w:sz w:val="28"/>
          <w:szCs w:val="28"/>
        </w:rPr>
        <w:t xml:space="preserve"> </w:t>
      </w:r>
      <w:r w:rsidRPr="00887535">
        <w:rPr>
          <w:b/>
          <w:sz w:val="28"/>
          <w:szCs w:val="28"/>
        </w:rPr>
        <w:t xml:space="preserve"> ПОЗЕМЛЕН</w:t>
      </w:r>
      <w:r>
        <w:rPr>
          <w:b/>
          <w:sz w:val="28"/>
          <w:szCs w:val="28"/>
        </w:rPr>
        <w:t xml:space="preserve">  </w:t>
      </w:r>
      <w:r w:rsidRPr="00887535">
        <w:rPr>
          <w:b/>
          <w:sz w:val="28"/>
          <w:szCs w:val="28"/>
        </w:rPr>
        <w:t>ИМО</w:t>
      </w:r>
      <w:r>
        <w:rPr>
          <w:b/>
          <w:sz w:val="28"/>
          <w:szCs w:val="28"/>
        </w:rPr>
        <w:t xml:space="preserve">Т  С  ИДЕНТИФИКАТОР   81058.429.13  </w:t>
      </w:r>
      <w:r w:rsidRPr="00887535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 xml:space="preserve"> </w:t>
      </w:r>
      <w:r w:rsidRPr="00887535">
        <w:rPr>
          <w:b/>
          <w:sz w:val="28"/>
          <w:szCs w:val="28"/>
        </w:rPr>
        <w:t xml:space="preserve">КАДАСТРАЛНАТА </w:t>
      </w:r>
      <w:r>
        <w:rPr>
          <w:b/>
          <w:sz w:val="28"/>
          <w:szCs w:val="28"/>
        </w:rPr>
        <w:t xml:space="preserve"> </w:t>
      </w:r>
      <w:r w:rsidRPr="00887535">
        <w:rPr>
          <w:b/>
          <w:sz w:val="28"/>
          <w:szCs w:val="28"/>
        </w:rPr>
        <w:t xml:space="preserve">КАРТА  </w:t>
      </w:r>
      <w:r>
        <w:rPr>
          <w:b/>
          <w:sz w:val="28"/>
          <w:szCs w:val="28"/>
        </w:rPr>
        <w:t>НА  ЗЕМЛИЩЕ  ЧЕРНОВРЪХ,   ОБЩ</w:t>
      </w:r>
      <w:r w:rsidRPr="00887535">
        <w:rPr>
          <w:b/>
          <w:sz w:val="28"/>
          <w:szCs w:val="28"/>
        </w:rPr>
        <w:t>. ТРЯВНА</w:t>
      </w:r>
      <w:r>
        <w:rPr>
          <w:b/>
          <w:sz w:val="28"/>
          <w:szCs w:val="28"/>
        </w:rPr>
        <w:t xml:space="preserve"> </w:t>
      </w:r>
    </w:p>
    <w:p w:rsidR="00743626" w:rsidRDefault="00743626" w:rsidP="00743626">
      <w:pPr>
        <w:tabs>
          <w:tab w:val="left" w:pos="2552"/>
        </w:tabs>
        <w:rPr>
          <w:b/>
          <w:sz w:val="32"/>
          <w:szCs w:val="32"/>
        </w:rPr>
      </w:pPr>
    </w:p>
    <w:p w:rsidR="00743626" w:rsidRPr="008F6D1A" w:rsidRDefault="00743626" w:rsidP="00743626">
      <w:pPr>
        <w:tabs>
          <w:tab w:val="left" w:pos="2552"/>
        </w:tabs>
        <w:rPr>
          <w:b/>
          <w:sz w:val="32"/>
          <w:szCs w:val="32"/>
        </w:rPr>
      </w:pPr>
    </w:p>
    <w:p w:rsidR="00743626" w:rsidRPr="008F6D1A" w:rsidRDefault="00743626" w:rsidP="00743626">
      <w:pPr>
        <w:tabs>
          <w:tab w:val="left" w:pos="2552"/>
        </w:tabs>
        <w:ind w:right="22" w:firstLine="900"/>
        <w:jc w:val="both"/>
        <w:rPr>
          <w:b/>
          <w:sz w:val="32"/>
          <w:szCs w:val="32"/>
        </w:rPr>
      </w:pPr>
      <w:r w:rsidRPr="008F6D1A">
        <w:rPr>
          <w:b/>
          <w:sz w:val="32"/>
          <w:szCs w:val="32"/>
        </w:rPr>
        <w:t>Уведомяваме Ви, че с</w:t>
      </w:r>
      <w:r>
        <w:rPr>
          <w:b/>
          <w:sz w:val="32"/>
          <w:szCs w:val="32"/>
        </w:rPr>
        <w:t xml:space="preserve">ъс заповед № 282/12.06.2018г. на Кмета на Община Трявна  е одобрен </w:t>
      </w:r>
      <w:r w:rsidRPr="006B27E3">
        <w:rPr>
          <w:rFonts w:ascii="Book Antiqua" w:hAnsi="Book Antiqua" w:cs="Gautami"/>
          <w:b/>
          <w:sz w:val="32"/>
          <w:szCs w:val="32"/>
        </w:rPr>
        <w:t xml:space="preserve">Подробен  </w:t>
      </w:r>
      <w:proofErr w:type="spellStart"/>
      <w:r w:rsidRPr="006B27E3">
        <w:rPr>
          <w:rFonts w:ascii="Book Antiqua" w:hAnsi="Book Antiqua" w:cs="Gautami"/>
          <w:b/>
          <w:sz w:val="32"/>
          <w:szCs w:val="32"/>
        </w:rPr>
        <w:t>устройствен</w:t>
      </w:r>
      <w:proofErr w:type="spellEnd"/>
      <w:r w:rsidRPr="006B27E3">
        <w:rPr>
          <w:rFonts w:ascii="Book Antiqua" w:hAnsi="Book Antiqua" w:cs="Gautami"/>
          <w:b/>
          <w:sz w:val="32"/>
          <w:szCs w:val="32"/>
        </w:rPr>
        <w:t xml:space="preserve"> план </w:t>
      </w:r>
      <w:r>
        <w:rPr>
          <w:rFonts w:ascii="Book Antiqua" w:hAnsi="Book Antiqua" w:cs="Gautami"/>
          <w:b/>
          <w:sz w:val="32"/>
          <w:szCs w:val="32"/>
        </w:rPr>
        <w:t>–</w:t>
      </w:r>
      <w:r w:rsidRPr="006B27E3">
        <w:rPr>
          <w:rFonts w:ascii="Book Antiqua" w:hAnsi="Book Antiqua" w:cs="Gautami"/>
          <w:b/>
          <w:sz w:val="32"/>
          <w:szCs w:val="32"/>
        </w:rPr>
        <w:t xml:space="preserve"> </w:t>
      </w:r>
      <w:r>
        <w:rPr>
          <w:rFonts w:ascii="Book Antiqua" w:hAnsi="Book Antiqua" w:cs="Gautami"/>
          <w:b/>
          <w:sz w:val="32"/>
          <w:szCs w:val="32"/>
        </w:rPr>
        <w:t xml:space="preserve">план за регулация и </w:t>
      </w:r>
      <w:r w:rsidRPr="006B27E3">
        <w:rPr>
          <w:rFonts w:ascii="Book Antiqua" w:hAnsi="Book Antiqua" w:cs="Gautami"/>
          <w:b/>
          <w:sz w:val="32"/>
          <w:szCs w:val="32"/>
        </w:rPr>
        <w:t>план за застрояване за  поземлени имоти с идентификатори</w:t>
      </w:r>
      <w:r>
        <w:rPr>
          <w:rFonts w:ascii="Book Antiqua" w:hAnsi="Book Antiqua" w:cs="Gautami"/>
          <w:b/>
          <w:sz w:val="32"/>
          <w:szCs w:val="32"/>
        </w:rPr>
        <w:t xml:space="preserve"> </w:t>
      </w:r>
      <w:r>
        <w:rPr>
          <w:rFonts w:ascii="Book Antiqua" w:hAnsi="Book Antiqua" w:cs="Gautami"/>
          <w:b/>
          <w:sz w:val="28"/>
          <w:szCs w:val="28"/>
        </w:rPr>
        <w:t xml:space="preserve"> 81058.429.14  и 81058.429.37  по КК и КР </w:t>
      </w:r>
      <w:r>
        <w:rPr>
          <w:b/>
          <w:sz w:val="32"/>
          <w:szCs w:val="32"/>
        </w:rPr>
        <w:t>на з-ще Черновръх, общ. Трявна, собственост на „ДМП-Трейдинг“ ЕООД, с цел обединяване на двата имота в един общ с отреждане „за производствени дейности“. Същата се намира в Община Трявна, стая № 207, ІІ етаж и може да се разгледа от заинтересованите.</w:t>
      </w:r>
    </w:p>
    <w:p w:rsidR="00743626" w:rsidRPr="005718F6" w:rsidRDefault="00743626" w:rsidP="00743626">
      <w:pPr>
        <w:tabs>
          <w:tab w:val="left" w:pos="4320"/>
          <w:tab w:val="left" w:pos="4680"/>
        </w:tabs>
        <w:ind w:right="26"/>
        <w:jc w:val="both"/>
        <w:rPr>
          <w:b/>
          <w:sz w:val="28"/>
          <w:szCs w:val="28"/>
        </w:rPr>
      </w:pPr>
      <w:r w:rsidRPr="008F6D1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Заповедта </w:t>
      </w:r>
      <w:r w:rsidRPr="008F6D1A">
        <w:rPr>
          <w:b/>
          <w:sz w:val="32"/>
          <w:szCs w:val="32"/>
        </w:rPr>
        <w:t xml:space="preserve"> подлежи на обжалване в  14  дневен срок </w:t>
      </w:r>
      <w:r w:rsidRPr="005718F6">
        <w:rPr>
          <w:b/>
          <w:sz w:val="28"/>
          <w:szCs w:val="28"/>
        </w:rPr>
        <w:t xml:space="preserve">от съобщението пред  Административен съд Габрово.  </w:t>
      </w:r>
    </w:p>
    <w:p w:rsidR="00743626" w:rsidRPr="005718F6" w:rsidRDefault="00743626" w:rsidP="00743626">
      <w:pPr>
        <w:tabs>
          <w:tab w:val="left" w:pos="4320"/>
          <w:tab w:val="left" w:pos="4680"/>
        </w:tabs>
        <w:ind w:left="540" w:right="26"/>
        <w:jc w:val="both"/>
        <w:rPr>
          <w:b/>
          <w:sz w:val="28"/>
          <w:szCs w:val="28"/>
        </w:rPr>
      </w:pPr>
    </w:p>
    <w:p w:rsidR="00743626" w:rsidRDefault="00743626" w:rsidP="00743626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</w:p>
    <w:p w:rsidR="00743626" w:rsidRDefault="00743626" w:rsidP="00743626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</w:p>
    <w:p w:rsidR="00743626" w:rsidRDefault="00743626" w:rsidP="00743626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</w:p>
    <w:p w:rsidR="00743626" w:rsidRDefault="00743626" w:rsidP="00743626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06.07.2018г.</w:t>
      </w:r>
    </w:p>
    <w:p w:rsidR="00743626" w:rsidRDefault="00743626" w:rsidP="00743626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Гр. Трявна</w:t>
      </w:r>
    </w:p>
    <w:p w:rsidR="003641CF" w:rsidRDefault="003641CF">
      <w:bookmarkStart w:id="0" w:name="_GoBack"/>
      <w:bookmarkEnd w:id="0"/>
    </w:p>
    <w:sectPr w:rsidR="003641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.com">
    <w:altName w:val="Courier New"/>
    <w:charset w:val="CC"/>
    <w:family w:val="moder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626"/>
    <w:rsid w:val="003641CF"/>
    <w:rsid w:val="00743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6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qFormat/>
    <w:rsid w:val="00743626"/>
    <w:pPr>
      <w:keepNext/>
      <w:outlineLvl w:val="0"/>
    </w:pPr>
    <w:rPr>
      <w:rFonts w:ascii="Monotype.com" w:hAnsi="Monotype.com"/>
      <w:sz w:val="5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743626"/>
    <w:rPr>
      <w:rFonts w:ascii="Monotype.com" w:eastAsia="Times New Roman" w:hAnsi="Monotype.com" w:cs="Times New Roman"/>
      <w:sz w:val="52"/>
      <w:szCs w:val="20"/>
    </w:rPr>
  </w:style>
  <w:style w:type="paragraph" w:customStyle="1" w:styleId="CharCharCharCharChar">
    <w:name w:val=" Char Char Знак Char Char Char"/>
    <w:basedOn w:val="a"/>
    <w:rsid w:val="00743626"/>
    <w:pPr>
      <w:tabs>
        <w:tab w:val="left" w:pos="709"/>
      </w:tabs>
    </w:pPr>
    <w:rPr>
      <w:rFonts w:ascii="Tahoma" w:hAnsi="Tahoma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6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qFormat/>
    <w:rsid w:val="00743626"/>
    <w:pPr>
      <w:keepNext/>
      <w:outlineLvl w:val="0"/>
    </w:pPr>
    <w:rPr>
      <w:rFonts w:ascii="Monotype.com" w:hAnsi="Monotype.com"/>
      <w:sz w:val="5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743626"/>
    <w:rPr>
      <w:rFonts w:ascii="Monotype.com" w:eastAsia="Times New Roman" w:hAnsi="Monotype.com" w:cs="Times New Roman"/>
      <w:sz w:val="52"/>
      <w:szCs w:val="20"/>
    </w:rPr>
  </w:style>
  <w:style w:type="paragraph" w:customStyle="1" w:styleId="CharCharCharCharChar">
    <w:name w:val=" Char Char Знак Char Char Char"/>
    <w:basedOn w:val="a"/>
    <w:rsid w:val="00743626"/>
    <w:pPr>
      <w:tabs>
        <w:tab w:val="left" w:pos="709"/>
      </w:tabs>
    </w:pPr>
    <w:rPr>
      <w:rFonts w:ascii="Tahoma" w:hAnsi="Tahoma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Заглавия</vt:lpstr>
      </vt:variant>
      <vt:variant>
        <vt:i4>1</vt:i4>
      </vt:variant>
    </vt:vector>
  </HeadingPairs>
  <TitlesOfParts>
    <vt:vector size="2" baseType="lpstr">
      <vt:lpstr/>
      <vt:lpstr>ОБЩИНА     ТРЯВНА</vt:lpstr>
    </vt:vector>
  </TitlesOfParts>
  <Company/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Tanq</dc:creator>
  <cp:lastModifiedBy>Tanq</cp:lastModifiedBy>
  <cp:revision>1</cp:revision>
  <dcterms:created xsi:type="dcterms:W3CDTF">2018-07-06T08:20:00Z</dcterms:created>
  <dcterms:modified xsi:type="dcterms:W3CDTF">2018-07-06T08:21:00Z</dcterms:modified>
</cp:coreProperties>
</file>