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40E6A" w:rsidP="00340E6A">
      <w:pPr>
        <w:keepNext/>
        <w:spacing w:after="0" w:line="240" w:lineRule="auto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                      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FB54D0" w:rsidRPr="00FB54D0" w:rsidRDefault="00FB54D0" w:rsidP="00FB54D0">
      <w:pPr>
        <w:spacing w:after="0" w:line="240" w:lineRule="auto"/>
        <w:ind w:right="741"/>
        <w:rPr>
          <w:rFonts w:ascii="Book Antiqua" w:eastAsia="Times New Roman" w:hAnsi="Book Antiqua" w:cs="Microsoft Sans Serif"/>
          <w:sz w:val="24"/>
          <w:szCs w:val="24"/>
          <w:lang w:eastAsia="bg-BG"/>
        </w:rPr>
      </w:pPr>
      <w:r w:rsidRPr="00FB54D0">
        <w:rPr>
          <w:rFonts w:ascii="Book Antiqua" w:eastAsia="Times New Roman" w:hAnsi="Book Antiqua" w:cs="Microsoft Sans Serif"/>
          <w:sz w:val="28"/>
          <w:szCs w:val="28"/>
          <w:lang w:eastAsia="bg-BG"/>
        </w:rPr>
        <w:t xml:space="preserve">                                  </w:t>
      </w:r>
      <w:r w:rsidRPr="00FB54D0">
        <w:rPr>
          <w:rFonts w:ascii="Book Antiqua" w:eastAsia="Times New Roman" w:hAnsi="Book Antiqua" w:cs="Microsoft Sans Serif"/>
          <w:sz w:val="24"/>
          <w:szCs w:val="24"/>
          <w:lang w:eastAsia="bg-BG"/>
        </w:rPr>
        <w:t>на основание чл. 124б, ал. 2 от ЗУТ</w:t>
      </w:r>
    </w:p>
    <w:p w:rsidR="00547167" w:rsidRPr="00FB54D0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05356" w:rsidP="00547167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bookmarkStart w:id="0" w:name="_GoBack"/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</w:t>
      </w:r>
      <w:r w:rsidR="00F00FA0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у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вед</w:t>
      </w:r>
      <w:r w:rsidR="00383D65">
        <w:rPr>
          <w:rFonts w:ascii="Book Antiqua" w:eastAsia="Times New Roman" w:hAnsi="Book Antiqua" w:cs="Times New Roman"/>
          <w:sz w:val="24"/>
          <w:szCs w:val="24"/>
          <w:lang w:eastAsia="bg-BG"/>
        </w:rPr>
        <w:t>омява</w:t>
      </w:r>
      <w:r w:rsidR="00271F05">
        <w:rPr>
          <w:rFonts w:ascii="Book Antiqua" w:eastAsia="Times New Roman" w:hAnsi="Book Antiqua" w:cs="Times New Roman"/>
          <w:sz w:val="24"/>
          <w:szCs w:val="24"/>
          <w:lang w:eastAsia="bg-BG"/>
        </w:rPr>
        <w:t>, че с</w:t>
      </w:r>
      <w:r w:rsidR="003C2609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Решение № 131</w:t>
      </w:r>
      <w:r w:rsidR="00D24774">
        <w:rPr>
          <w:rFonts w:ascii="Book Antiqua" w:eastAsia="Times New Roman" w:hAnsi="Book Antiqua" w:cs="Times New Roman"/>
          <w:sz w:val="24"/>
          <w:szCs w:val="24"/>
          <w:lang w:eastAsia="bg-BG"/>
        </w:rPr>
        <w:t>/12.09</w:t>
      </w:r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.2019г. на Общински съвет Трявна е 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допуснато изработване </w:t>
      </w:r>
      <w:r w:rsidR="00D2477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чрез възлагане от заинтересованите лица </w:t>
      </w:r>
      <w:r w:rsidR="008D5B12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на </w:t>
      </w:r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Подробен </w:t>
      </w:r>
      <w:proofErr w:type="spellStart"/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</w:t>
      </w:r>
      <w:proofErr w:type="spellEnd"/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 /ПУП/</w:t>
      </w:r>
      <w:r w:rsidR="00B02E6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B91B3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- </w:t>
      </w:r>
      <w:r w:rsidR="003C2609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план за регулация и </w:t>
      </w:r>
      <w:r w:rsidR="00B91B3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план за застрояване  за </w:t>
      </w:r>
      <w:r w:rsidR="00D2477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поземлен </w:t>
      </w:r>
      <w:r w:rsidR="003C2609">
        <w:rPr>
          <w:rFonts w:ascii="Book Antiqua" w:eastAsia="Times New Roman" w:hAnsi="Book Antiqua" w:cs="Times New Roman"/>
          <w:sz w:val="24"/>
          <w:szCs w:val="24"/>
          <w:lang w:eastAsia="bg-BG"/>
        </w:rPr>
        <w:t>имот с идентифика</w:t>
      </w:r>
      <w:r w:rsidR="00383D6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тор  68823.548.1 по КК и КР на </w:t>
      </w:r>
      <w:r w:rsidR="003C2609">
        <w:rPr>
          <w:rFonts w:ascii="Book Antiqua" w:eastAsia="Times New Roman" w:hAnsi="Book Antiqua" w:cs="Times New Roman"/>
          <w:sz w:val="24"/>
          <w:szCs w:val="24"/>
          <w:lang w:eastAsia="bg-BG"/>
        </w:rPr>
        <w:t>с. Станчов хан,</w:t>
      </w:r>
      <w:r w:rsidR="00383D6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общ. Трявна,</w:t>
      </w:r>
      <w:r w:rsidR="00D2477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с </w:t>
      </w:r>
      <w:r w:rsidR="003C2609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цел </w:t>
      </w:r>
      <w:r w:rsidR="00D2477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отреждане </w:t>
      </w:r>
      <w:r w:rsidR="003C2609">
        <w:rPr>
          <w:rFonts w:ascii="Book Antiqua" w:eastAsia="Times New Roman" w:hAnsi="Book Antiqua" w:cs="Times New Roman"/>
          <w:sz w:val="24"/>
          <w:szCs w:val="24"/>
          <w:lang w:eastAsia="bg-BG"/>
        </w:rPr>
        <w:t>на имота „за производствена и складова дейности</w:t>
      </w:r>
      <w:r w:rsidR="00D2477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“. </w:t>
      </w:r>
    </w:p>
    <w:bookmarkEnd w:id="0"/>
    <w:p w:rsidR="00D845FA" w:rsidRDefault="00D845FA"/>
    <w:sectPr w:rsidR="00D8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0618FB"/>
    <w:rsid w:val="00117A85"/>
    <w:rsid w:val="00167B77"/>
    <w:rsid w:val="00200EAA"/>
    <w:rsid w:val="0024581B"/>
    <w:rsid w:val="002570FF"/>
    <w:rsid w:val="00271F05"/>
    <w:rsid w:val="002C7F73"/>
    <w:rsid w:val="00305356"/>
    <w:rsid w:val="00340E6A"/>
    <w:rsid w:val="00383D65"/>
    <w:rsid w:val="003B424E"/>
    <w:rsid w:val="003C2609"/>
    <w:rsid w:val="00411367"/>
    <w:rsid w:val="00433560"/>
    <w:rsid w:val="004E0979"/>
    <w:rsid w:val="00547167"/>
    <w:rsid w:val="00551BF4"/>
    <w:rsid w:val="0063071A"/>
    <w:rsid w:val="00666323"/>
    <w:rsid w:val="00716AFC"/>
    <w:rsid w:val="008D5B12"/>
    <w:rsid w:val="00B02E65"/>
    <w:rsid w:val="00B47D62"/>
    <w:rsid w:val="00B8712E"/>
    <w:rsid w:val="00B91B3B"/>
    <w:rsid w:val="00BF7B24"/>
    <w:rsid w:val="00CC6AC1"/>
    <w:rsid w:val="00CD01B5"/>
    <w:rsid w:val="00CE6425"/>
    <w:rsid w:val="00D24774"/>
    <w:rsid w:val="00D772D0"/>
    <w:rsid w:val="00D845FA"/>
    <w:rsid w:val="00DD010E"/>
    <w:rsid w:val="00E06106"/>
    <w:rsid w:val="00E739B9"/>
    <w:rsid w:val="00F00FA0"/>
    <w:rsid w:val="00FB54D0"/>
    <w:rsid w:val="00FC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56</cp:revision>
  <cp:lastPrinted>2019-09-30T08:58:00Z</cp:lastPrinted>
  <dcterms:created xsi:type="dcterms:W3CDTF">2015-11-23T09:06:00Z</dcterms:created>
  <dcterms:modified xsi:type="dcterms:W3CDTF">2019-09-30T11:13:00Z</dcterms:modified>
</cp:coreProperties>
</file>