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-207010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547167" w:rsidP="00547167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pacing w:val="20"/>
          <w:sz w:val="32"/>
          <w:szCs w:val="32"/>
        </w:rPr>
      </w:pP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>ОБЩИНА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  <w:lang w:val="en-US"/>
        </w:rPr>
        <w:t xml:space="preserve"> 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ТРЯВНА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</w:pPr>
      <w:r w:rsidRPr="00547167"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  <w:t xml:space="preserve">     </w:t>
      </w:r>
      <w:r w:rsidRPr="00CD01B5"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>О Б Я В Л Е Н И Е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305356" w:rsidP="00547167">
      <w:pPr>
        <w:spacing w:after="0" w:line="240" w:lineRule="auto"/>
        <w:ind w:right="-288" w:firstLine="1080"/>
        <w:jc w:val="both"/>
        <w:rPr>
          <w:rFonts w:ascii="Book Antiqua" w:eastAsia="Times New Roman" w:hAnsi="Book Antiqua" w:cs="Microsoft Sans Serif"/>
          <w:b/>
          <w:sz w:val="24"/>
          <w:szCs w:val="24"/>
          <w:lang w:eastAsia="bg-BG"/>
        </w:rPr>
      </w:pP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Община Трявна</w:t>
      </w:r>
      <w:r w:rsidR="00F00FA0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у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вед</w:t>
      </w:r>
      <w:r w:rsidR="001F3468">
        <w:rPr>
          <w:rFonts w:ascii="Book Antiqua" w:eastAsia="Times New Roman" w:hAnsi="Book Antiqua" w:cs="Times New Roman"/>
          <w:sz w:val="24"/>
          <w:szCs w:val="24"/>
          <w:lang w:eastAsia="bg-BG"/>
        </w:rPr>
        <w:t>омява , че с Решение  № 165/31</w:t>
      </w:r>
      <w:r w:rsidR="007C52C5">
        <w:rPr>
          <w:rFonts w:ascii="Book Antiqua" w:eastAsia="Times New Roman" w:hAnsi="Book Antiqua" w:cs="Times New Roman"/>
          <w:sz w:val="24"/>
          <w:szCs w:val="24"/>
          <w:lang w:eastAsia="bg-BG"/>
        </w:rPr>
        <w:t>.10</w:t>
      </w:r>
      <w:r w:rsidR="00200EAA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.2017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г. </w:t>
      </w:r>
      <w:r w:rsidR="001F3468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Общински съвет Трявна дава съгласие за 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изработване </w:t>
      </w:r>
      <w:r w:rsidR="001F3468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на 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ПУП  /подробен </w:t>
      </w:r>
      <w:proofErr w:type="spellStart"/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устройствен</w:t>
      </w:r>
      <w:proofErr w:type="spellEnd"/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план</w:t>
      </w:r>
      <w:r w:rsidR="00AB3E04">
        <w:rPr>
          <w:rFonts w:ascii="Book Antiqua" w:eastAsia="Times New Roman" w:hAnsi="Book Antiqua" w:cs="Times New Roman"/>
          <w:sz w:val="24"/>
          <w:szCs w:val="24"/>
          <w:lang w:eastAsia="bg-BG"/>
        </w:rPr>
        <w:t>/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1F3468">
        <w:rPr>
          <w:rFonts w:ascii="Book Antiqua" w:eastAsia="Times New Roman" w:hAnsi="Book Antiqua" w:cs="Times New Roman"/>
          <w:sz w:val="24"/>
          <w:szCs w:val="24"/>
          <w:lang w:eastAsia="bg-BG"/>
        </w:rPr>
        <w:t>за трасета на мрежи средно и ниско напрежение и водопровод за захранване на ПИ с идентификатор 73403.24.106 по кадастрал</w:t>
      </w:r>
      <w:bookmarkStart w:id="0" w:name="_GoBack"/>
      <w:bookmarkEnd w:id="0"/>
      <w:r w:rsidR="001F3468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ната карта на гр. Трявна.  </w:t>
      </w:r>
    </w:p>
    <w:p w:rsidR="00D845FA" w:rsidRDefault="00D845FA"/>
    <w:sectPr w:rsidR="00D8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67"/>
    <w:rsid w:val="00115E28"/>
    <w:rsid w:val="00117A85"/>
    <w:rsid w:val="001F3468"/>
    <w:rsid w:val="00200EAA"/>
    <w:rsid w:val="002570FF"/>
    <w:rsid w:val="002C7F73"/>
    <w:rsid w:val="00305356"/>
    <w:rsid w:val="0033230A"/>
    <w:rsid w:val="003B424E"/>
    <w:rsid w:val="004E0979"/>
    <w:rsid w:val="00547167"/>
    <w:rsid w:val="0063071A"/>
    <w:rsid w:val="007C52C5"/>
    <w:rsid w:val="00AB3E04"/>
    <w:rsid w:val="00B8712E"/>
    <w:rsid w:val="00BF7B24"/>
    <w:rsid w:val="00CC6AC1"/>
    <w:rsid w:val="00CD01B5"/>
    <w:rsid w:val="00CE6425"/>
    <w:rsid w:val="00D772D0"/>
    <w:rsid w:val="00D845FA"/>
    <w:rsid w:val="00E06106"/>
    <w:rsid w:val="00F0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Tanq</cp:lastModifiedBy>
  <cp:revision>34</cp:revision>
  <cp:lastPrinted>2017-11-15T11:57:00Z</cp:lastPrinted>
  <dcterms:created xsi:type="dcterms:W3CDTF">2015-11-23T09:06:00Z</dcterms:created>
  <dcterms:modified xsi:type="dcterms:W3CDTF">2017-11-15T12:01:00Z</dcterms:modified>
</cp:coreProperties>
</file>