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74" w:rsidRPr="00DB5074" w:rsidRDefault="00DB5074" w:rsidP="00DB5074">
      <w:pPr>
        <w:spacing w:after="0"/>
        <w:ind w:right="23"/>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noProof/>
          <w:sz w:val="24"/>
          <w:szCs w:val="24"/>
          <w:lang w:eastAsia="bg-BG"/>
        </w:rPr>
        <w:drawing>
          <wp:inline distT="0" distB="0" distL="0" distR="0">
            <wp:extent cx="1819275" cy="1104900"/>
            <wp:effectExtent l="0" t="0" r="952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104900"/>
                    </a:xfrm>
                    <a:prstGeom prst="rect">
                      <a:avLst/>
                    </a:prstGeom>
                    <a:noFill/>
                  </pic:spPr>
                </pic:pic>
              </a:graphicData>
            </a:graphic>
          </wp:inline>
        </w:drawing>
      </w:r>
    </w:p>
    <w:p w:rsidR="00DB5074" w:rsidRPr="00DB5074" w:rsidRDefault="00DB5074" w:rsidP="00DB5074">
      <w:pPr>
        <w:spacing w:after="0" w:line="240" w:lineRule="auto"/>
        <w:rPr>
          <w:rFonts w:ascii="Times New Roman" w:eastAsia="Times New Roman" w:hAnsi="Times New Roman" w:cs="Times New Roman"/>
          <w:spacing w:val="142"/>
          <w:sz w:val="40"/>
          <w:szCs w:val="40"/>
          <w:lang w:eastAsia="bg-BG"/>
        </w:rPr>
      </w:pPr>
    </w:p>
    <w:p w:rsidR="00DB5074" w:rsidRPr="00DB5074" w:rsidRDefault="00DB5074" w:rsidP="00DB5074">
      <w:pPr>
        <w:spacing w:after="0" w:line="240" w:lineRule="auto"/>
        <w:jc w:val="center"/>
        <w:rPr>
          <w:rFonts w:ascii="Times New Roman" w:eastAsia="Times New Roman" w:hAnsi="Times New Roman" w:cs="Times New Roman"/>
          <w:spacing w:val="142"/>
          <w:sz w:val="40"/>
          <w:szCs w:val="40"/>
          <w:lang w:eastAsia="bg-BG"/>
        </w:rPr>
      </w:pPr>
      <w:r w:rsidRPr="00DB5074">
        <w:rPr>
          <w:rFonts w:ascii="Times New Roman" w:eastAsia="Times New Roman" w:hAnsi="Times New Roman" w:cs="Times New Roman"/>
          <w:spacing w:val="142"/>
          <w:sz w:val="40"/>
          <w:szCs w:val="40"/>
          <w:lang w:eastAsia="bg-BG"/>
        </w:rPr>
        <w:t>ОБЩИНА ТРЯВНА</w:t>
      </w:r>
    </w:p>
    <w:p w:rsidR="00DB5074" w:rsidRPr="00DB5074" w:rsidRDefault="00DB5074" w:rsidP="00DB5074">
      <w:pPr>
        <w:spacing w:after="0"/>
        <w:ind w:right="23" w:firstLine="360"/>
        <w:jc w:val="center"/>
        <w:rPr>
          <w:rFonts w:ascii="Times New Roman" w:eastAsia="Times New Roman" w:hAnsi="Times New Roman" w:cs="Times New Roman"/>
          <w:b/>
          <w:lang w:eastAsia="bg-BG"/>
        </w:rPr>
      </w:pPr>
    </w:p>
    <w:p w:rsidR="00DB5074" w:rsidRPr="00DB5074" w:rsidRDefault="00DB5074" w:rsidP="00DB5074">
      <w:pPr>
        <w:spacing w:after="0"/>
        <w:ind w:right="23" w:firstLine="36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noProof/>
          <w:sz w:val="24"/>
          <w:szCs w:val="24"/>
          <w:lang w:eastAsia="bg-BG"/>
        </w:rPr>
        <mc:AlternateContent>
          <mc:Choice Requires="wps">
            <w:drawing>
              <wp:anchor distT="0" distB="0" distL="114300" distR="114300" simplePos="0" relativeHeight="251659264" behindDoc="0" locked="0" layoutInCell="1" allowOverlap="1">
                <wp:simplePos x="0" y="0"/>
                <wp:positionH relativeFrom="column">
                  <wp:posOffset>-443230</wp:posOffset>
                </wp:positionH>
                <wp:positionV relativeFrom="paragraph">
                  <wp:posOffset>17780</wp:posOffset>
                </wp:positionV>
                <wp:extent cx="6629400" cy="0"/>
                <wp:effectExtent l="13970" t="8255" r="5080" b="10795"/>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1.4pt" to="487.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QwPAIAAEMEAAAOAAAAZHJzL2Uyb0RvYy54bWysU8uO0zAU3SPxD1b2nSQlU9po0hFKWjYD&#10;VJrhA1zbaSwc27I9TSuEBFt+gl9AiJHYDN+Q/hHX7gMGNgiRhZ/3npx77vHF5aYVaM2M5UoWUXqW&#10;RIhJoiiXqyJ6fTMfjCNkHZYUCyVZEW2ZjS6njx9ddDpnQ9UoQZlBACJt3ukiapzTeRxb0rAW2zOl&#10;mYTLWpkWO9iaVUwN7gC9FfEwSUZxpwzVRhFmLZxW+8toGvDrmhH3qq4tc0gUEXBzYTRhXPoxnl7g&#10;fGWwbjg50MD/wKLFXMJPT1AVdhjdGv4HVMuJUVbV7oyoNlZ1zQkLNUA1afJbNdcN1izUAuJYfZLJ&#10;/j9Y8nK9MIhT6F2EJG6hRf2n3fv+c/+l/452H3Yf+7v+a/+tv4f5HuY7lHrROm1zyC3lwviyyUZe&#10;6ytF3lgkVdlguWKB/M1WA2LIiB+k+I3V8Otl90JRiMG3TgUFN7VpPSRogzahUdtTo9jGIQKHo9Fw&#10;kiXQT3K8i3F+TNTGuudMtcgvikhw6TXEOV5fWQfUIfQY4o+lmnMhgg+ERF0RTc6H5yHBKsGpv/Rh&#10;1qyWpTBojb2Twud1ALAHYUbdShrAGobp7LB2mIv9GuKF9HhQCtA5rPZWeTtJJrPxbJwNsuFoNsiS&#10;qho8m5fZYDRPn55XT6qyrNJ3nlqa5Q2nlEnP7mjbNPs7Wxwe0N5wJ+OeZIgfoocSgexxDqRDL337&#10;9kZYKrpdGK+Gbys4NQQfXpV/Cr/uQ9TPtz/9AQAA//8DAFBLAwQUAAYACAAAACEAYHEXCdsAAAAH&#10;AQAADwAAAGRycy9kb3ducmV2LnhtbEyOwU7DMBBE70j8g7VIXKrWIaCWhjgVAnLj0kLFdRsvSUS8&#10;TmO3DXw9Cxc4jUYzmnn5anSdOtIQWs8GrmYJKOLK25ZrA68v5fQWVIjIFjvPZOCTAqyK87McM+tP&#10;vKbjJtZKRjhkaKCJsc+0DlVDDsPM98SSvfvBYRQ71NoOeJJx1+k0SebaYcvy0GBPDw1VH5uDMxDK&#10;Le3Lr0k1Sd6ua0/p/vH5CY25vBjv70BFGuNfGX7wBR0KYdr5A9ugOgPT+VLQo4FURPLl4iYFtfv1&#10;usj1f/7iGwAA//8DAFBLAQItABQABgAIAAAAIQC2gziS/gAAAOEBAAATAAAAAAAAAAAAAAAAAAAA&#10;AABbQ29udGVudF9UeXBlc10ueG1sUEsBAi0AFAAGAAgAAAAhADj9If/WAAAAlAEAAAsAAAAAAAAA&#10;AAAAAAAALwEAAF9yZWxzLy5yZWxzUEsBAi0AFAAGAAgAAAAhAOqhJDA8AgAAQwQAAA4AAAAAAAAA&#10;AAAAAAAALgIAAGRycy9lMm9Eb2MueG1sUEsBAi0AFAAGAAgAAAAhAGBxFwnbAAAABwEAAA8AAAAA&#10;AAAAAAAAAAAAlgQAAGRycy9kb3ducmV2LnhtbFBLBQYAAAAABAAEAPMAAACeBQAAAAA=&#10;"/>
            </w:pict>
          </mc:Fallback>
        </mc:AlternateContent>
      </w:r>
    </w:p>
    <w:p w:rsidR="00DB5074" w:rsidRPr="00DB5074" w:rsidRDefault="00DB5074" w:rsidP="00DB5074">
      <w:pPr>
        <w:spacing w:after="0"/>
        <w:ind w:right="23" w:firstLine="360"/>
        <w:jc w:val="center"/>
        <w:rPr>
          <w:rFonts w:ascii="Times New Roman" w:eastAsia="Times New Roman" w:hAnsi="Times New Roman" w:cs="Times New Roman"/>
          <w:b/>
          <w:sz w:val="24"/>
          <w:szCs w:val="24"/>
          <w:lang w:eastAsia="bg-BG"/>
        </w:rPr>
      </w:pPr>
    </w:p>
    <w:p w:rsidR="00DB5074" w:rsidRPr="00DB5074" w:rsidRDefault="00DB5074" w:rsidP="00DB5074">
      <w:pPr>
        <w:spacing w:after="0"/>
        <w:ind w:right="23" w:firstLine="360"/>
        <w:jc w:val="right"/>
        <w:rPr>
          <w:rFonts w:ascii="Times New Roman" w:eastAsia="Times New Roman" w:hAnsi="Times New Roman" w:cs="Times New Roman"/>
          <w:b/>
          <w:sz w:val="24"/>
          <w:szCs w:val="24"/>
          <w:lang w:eastAsia="bg-BG"/>
        </w:rPr>
      </w:pPr>
      <w:r w:rsidRPr="00DB5074">
        <w:rPr>
          <w:rFonts w:ascii="Times New Roman" w:eastAsia="Times New Roman" w:hAnsi="Times New Roman" w:cs="Times New Roman"/>
          <w:b/>
          <w:sz w:val="24"/>
          <w:szCs w:val="24"/>
          <w:lang w:eastAsia="bg-BG"/>
        </w:rPr>
        <w:t>УТВЪРДИЛ:_______________</w:t>
      </w:r>
    </w:p>
    <w:p w:rsidR="00DB5074" w:rsidRPr="00DB5074" w:rsidRDefault="00DB5074" w:rsidP="00DB5074">
      <w:pPr>
        <w:spacing w:after="0"/>
        <w:ind w:right="23" w:firstLine="360"/>
        <w:jc w:val="center"/>
        <w:rPr>
          <w:rFonts w:ascii="Times New Roman" w:eastAsia="Times New Roman" w:hAnsi="Times New Roman" w:cs="Times New Roman"/>
          <w:b/>
          <w:sz w:val="24"/>
          <w:szCs w:val="24"/>
          <w:lang w:eastAsia="bg-BG"/>
        </w:rPr>
      </w:pPr>
    </w:p>
    <w:p w:rsidR="00DB5074" w:rsidRPr="00DB5074" w:rsidRDefault="00DB5074" w:rsidP="00DB5074">
      <w:pPr>
        <w:spacing w:after="0" w:line="240" w:lineRule="auto"/>
        <w:jc w:val="right"/>
        <w:rPr>
          <w:rFonts w:ascii="Times New Roman" w:eastAsia="Calibri" w:hAnsi="Times New Roman" w:cs="Times New Roman"/>
          <w:b/>
          <w:sz w:val="24"/>
          <w:szCs w:val="24"/>
        </w:rPr>
      </w:pPr>
      <w:r w:rsidRPr="00DB5074">
        <w:rPr>
          <w:rFonts w:ascii="Times New Roman" w:eastAsia="Times New Roman" w:hAnsi="Times New Roman" w:cs="Times New Roman"/>
          <w:b/>
          <w:sz w:val="24"/>
          <w:szCs w:val="24"/>
          <w:lang w:val="ru-RU" w:eastAsia="bg-BG"/>
        </w:rPr>
        <w:tab/>
      </w:r>
      <w:r w:rsidRPr="00DB5074">
        <w:rPr>
          <w:rFonts w:ascii="Times New Roman" w:eastAsia="Times New Roman" w:hAnsi="Times New Roman" w:cs="Times New Roman"/>
          <w:b/>
          <w:sz w:val="24"/>
          <w:szCs w:val="24"/>
          <w:lang w:val="ru-RU" w:eastAsia="bg-BG"/>
        </w:rPr>
        <w:tab/>
      </w:r>
      <w:r w:rsidRPr="00DB5074">
        <w:rPr>
          <w:rFonts w:ascii="Times New Roman" w:eastAsia="Times New Roman" w:hAnsi="Times New Roman" w:cs="Times New Roman"/>
          <w:b/>
          <w:sz w:val="24"/>
          <w:szCs w:val="24"/>
          <w:lang w:val="ru-RU" w:eastAsia="bg-BG"/>
        </w:rPr>
        <w:tab/>
        <w:t xml:space="preserve">           </w:t>
      </w:r>
      <w:r w:rsidRPr="00DB5074">
        <w:rPr>
          <w:rFonts w:ascii="Times New Roman" w:eastAsia="Calibri" w:hAnsi="Times New Roman" w:cs="Times New Roman"/>
          <w:b/>
          <w:sz w:val="24"/>
          <w:szCs w:val="24"/>
        </w:rPr>
        <w:t xml:space="preserve">Дончо Захариев, </w:t>
      </w:r>
    </w:p>
    <w:p w:rsidR="00DB5074" w:rsidRPr="00DB5074" w:rsidRDefault="00DB5074" w:rsidP="00DB5074">
      <w:pPr>
        <w:spacing w:after="0" w:line="240" w:lineRule="auto"/>
        <w:jc w:val="right"/>
        <w:rPr>
          <w:rFonts w:ascii="Times New Roman" w:eastAsia="Calibri" w:hAnsi="Times New Roman" w:cs="Times New Roman"/>
          <w:b/>
          <w:i/>
          <w:sz w:val="24"/>
          <w:szCs w:val="24"/>
        </w:rPr>
      </w:pPr>
      <w:r w:rsidRPr="00DB5074">
        <w:rPr>
          <w:rFonts w:ascii="Times New Roman" w:eastAsia="Calibri" w:hAnsi="Times New Roman" w:cs="Times New Roman"/>
          <w:b/>
          <w:i/>
          <w:sz w:val="24"/>
          <w:szCs w:val="24"/>
        </w:rPr>
        <w:t>Кмет на Община Трявна</w:t>
      </w:r>
    </w:p>
    <w:p w:rsidR="00DB5074" w:rsidRPr="00DB5074" w:rsidRDefault="00DB5074" w:rsidP="00DB5074">
      <w:pPr>
        <w:spacing w:after="0" w:line="240" w:lineRule="auto"/>
        <w:jc w:val="both"/>
        <w:rPr>
          <w:rFonts w:ascii="Times New Roman" w:eastAsia="Times New Roman" w:hAnsi="Times New Roman" w:cs="Times New Roman"/>
          <w:sz w:val="40"/>
          <w:szCs w:val="40"/>
          <w:lang w:eastAsia="bg-BG"/>
        </w:rPr>
      </w:pPr>
    </w:p>
    <w:p w:rsidR="00DB5074" w:rsidRPr="00DB5074" w:rsidRDefault="00DB5074" w:rsidP="00DB5074">
      <w:pPr>
        <w:spacing w:after="0" w:line="240" w:lineRule="auto"/>
        <w:jc w:val="both"/>
        <w:rPr>
          <w:rFonts w:ascii="Times New Roman" w:eastAsia="Times New Roman" w:hAnsi="Times New Roman" w:cs="Times New Roman"/>
          <w:sz w:val="40"/>
          <w:szCs w:val="40"/>
          <w:lang w:eastAsia="bg-BG"/>
        </w:rPr>
      </w:pPr>
    </w:p>
    <w:p w:rsidR="00DB5074" w:rsidRPr="00DB5074" w:rsidRDefault="00DB5074" w:rsidP="00DB5074">
      <w:pPr>
        <w:spacing w:after="0" w:line="240" w:lineRule="auto"/>
        <w:jc w:val="both"/>
        <w:rPr>
          <w:rFonts w:ascii="Times New Roman" w:eastAsia="Times New Roman" w:hAnsi="Times New Roman" w:cs="Times New Roman"/>
          <w:sz w:val="40"/>
          <w:szCs w:val="40"/>
          <w:lang w:eastAsia="bg-BG"/>
        </w:rPr>
      </w:pPr>
    </w:p>
    <w:p w:rsidR="00DB5074" w:rsidRPr="00DB5074" w:rsidRDefault="00DB5074" w:rsidP="00DB5074">
      <w:pPr>
        <w:spacing w:after="60" w:line="240" w:lineRule="auto"/>
        <w:ind w:right="23" w:firstLine="540"/>
        <w:jc w:val="center"/>
        <w:rPr>
          <w:rFonts w:ascii="Times New Roman" w:eastAsia="Times New Roman" w:hAnsi="Times New Roman" w:cs="Times New Roman"/>
          <w:b/>
          <w:sz w:val="40"/>
          <w:szCs w:val="40"/>
          <w:u w:val="single"/>
        </w:rPr>
      </w:pPr>
      <w:r w:rsidRPr="00DB5074">
        <w:rPr>
          <w:rFonts w:ascii="Times New Roman" w:eastAsia="Times New Roman" w:hAnsi="Times New Roman" w:cs="Times New Roman"/>
          <w:b/>
          <w:sz w:val="40"/>
          <w:szCs w:val="40"/>
          <w:u w:val="single"/>
        </w:rPr>
        <w:t>ДОКУМЕНТАЦИЯ</w:t>
      </w:r>
    </w:p>
    <w:p w:rsidR="00DB5074" w:rsidRPr="00DB5074" w:rsidRDefault="00DB5074" w:rsidP="00DB5074">
      <w:pPr>
        <w:spacing w:after="60" w:line="240" w:lineRule="auto"/>
        <w:ind w:firstLine="540"/>
        <w:jc w:val="center"/>
        <w:rPr>
          <w:rFonts w:ascii="Times New Roman" w:eastAsia="Times New Roman" w:hAnsi="Times New Roman" w:cs="Times New Roman"/>
          <w:b/>
          <w:caps/>
          <w:sz w:val="24"/>
          <w:szCs w:val="24"/>
          <w:u w:val="single"/>
        </w:rPr>
      </w:pPr>
    </w:p>
    <w:p w:rsidR="00DB5074" w:rsidRPr="00DB5074" w:rsidRDefault="00DB5074" w:rsidP="00DB5074">
      <w:pPr>
        <w:spacing w:after="60" w:line="240" w:lineRule="auto"/>
        <w:ind w:right="23" w:firstLine="540"/>
        <w:jc w:val="center"/>
        <w:rPr>
          <w:rFonts w:ascii="Times New Roman" w:eastAsia="Times New Roman" w:hAnsi="Times New Roman" w:cs="Times New Roman"/>
          <w:b/>
          <w:sz w:val="24"/>
          <w:szCs w:val="24"/>
        </w:rPr>
      </w:pPr>
      <w:r w:rsidRPr="00DB5074">
        <w:rPr>
          <w:rFonts w:ascii="Times New Roman" w:eastAsia="Times New Roman" w:hAnsi="Times New Roman" w:cs="Times New Roman"/>
          <w:b/>
          <w:sz w:val="24"/>
          <w:szCs w:val="24"/>
        </w:rPr>
        <w:t xml:space="preserve">ЗА </w:t>
      </w:r>
    </w:p>
    <w:p w:rsidR="00DB5074" w:rsidRPr="00DB5074" w:rsidRDefault="00DB5074" w:rsidP="00DB5074">
      <w:pPr>
        <w:spacing w:after="60" w:line="240" w:lineRule="auto"/>
        <w:ind w:firstLine="540"/>
        <w:jc w:val="center"/>
        <w:rPr>
          <w:rFonts w:ascii="Times New Roman" w:eastAsia="Times New Roman" w:hAnsi="Times New Roman" w:cs="Times New Roman"/>
          <w:b/>
          <w:caps/>
          <w:sz w:val="24"/>
          <w:szCs w:val="24"/>
          <w:u w:val="single"/>
        </w:rPr>
      </w:pPr>
    </w:p>
    <w:p w:rsidR="00DB5074" w:rsidRPr="00DB5074" w:rsidRDefault="00DB5074" w:rsidP="00DB5074">
      <w:pPr>
        <w:autoSpaceDE w:val="0"/>
        <w:autoSpaceDN w:val="0"/>
        <w:adjustRightInd w:val="0"/>
        <w:spacing w:before="14" w:after="0" w:line="240" w:lineRule="auto"/>
        <w:jc w:val="center"/>
        <w:rPr>
          <w:rFonts w:ascii="Times New Roman" w:eastAsia="Times New Roman" w:hAnsi="Times New Roman" w:cs="Times New Roman"/>
          <w:sz w:val="28"/>
          <w:szCs w:val="28"/>
          <w:lang w:eastAsia="bg-BG"/>
        </w:rPr>
      </w:pPr>
      <w:r w:rsidRPr="00DB5074">
        <w:rPr>
          <w:rFonts w:ascii="Times New Roman" w:eastAsia="Times New Roman" w:hAnsi="Times New Roman" w:cs="Times New Roman"/>
          <w:bCs/>
          <w:spacing w:val="-10"/>
          <w:sz w:val="28"/>
          <w:szCs w:val="28"/>
          <w:lang w:eastAsia="bg-BG"/>
        </w:rPr>
        <w:t xml:space="preserve"> обществена поръчка за избор на изпълнител чрез провеждане на публично състезание с предмет</w:t>
      </w:r>
      <w:r w:rsidRPr="00DB5074">
        <w:rPr>
          <w:rFonts w:ascii="Times New Roman" w:eastAsia="Times New Roman" w:hAnsi="Times New Roman" w:cs="Times New Roman"/>
          <w:sz w:val="28"/>
          <w:szCs w:val="28"/>
          <w:lang w:eastAsia="bg-BG"/>
        </w:rPr>
        <w:t>:</w:t>
      </w:r>
    </w:p>
    <w:p w:rsidR="00DB5074" w:rsidRDefault="00DB5074" w:rsidP="00DB5074">
      <w:pPr>
        <w:widowControl w:val="0"/>
        <w:autoSpaceDE w:val="0"/>
        <w:autoSpaceDN w:val="0"/>
        <w:adjustRightInd w:val="0"/>
        <w:spacing w:after="0" w:line="240" w:lineRule="auto"/>
        <w:rPr>
          <w:rFonts w:ascii="Times New Roman" w:eastAsia="Times New Roman" w:hAnsi="Times New Roman" w:cs="Times New Roman"/>
          <w:b/>
          <w:sz w:val="52"/>
          <w:szCs w:val="52"/>
          <w:lang w:eastAsia="bg-BG"/>
        </w:rPr>
      </w:pPr>
    </w:p>
    <w:p w:rsidR="00DB5074" w:rsidRPr="00DB5074" w:rsidRDefault="00DB5074" w:rsidP="00DB5074">
      <w:pPr>
        <w:widowControl w:val="0"/>
        <w:autoSpaceDE w:val="0"/>
        <w:autoSpaceDN w:val="0"/>
        <w:adjustRightInd w:val="0"/>
        <w:spacing w:after="0" w:line="240" w:lineRule="auto"/>
        <w:rPr>
          <w:rFonts w:ascii="Times New Roman" w:eastAsia="Times New Roman" w:hAnsi="Times New Roman" w:cs="Times New Roman"/>
          <w:b/>
          <w:sz w:val="52"/>
          <w:szCs w:val="52"/>
          <w:lang w:eastAsia="bg-BG"/>
        </w:rPr>
      </w:pPr>
    </w:p>
    <w:p w:rsidR="009B7D15" w:rsidRDefault="00DB5074" w:rsidP="00DB5074">
      <w:pPr>
        <w:spacing w:after="0"/>
        <w:rPr>
          <w:rFonts w:ascii="Times New Roman" w:hAnsi="Times New Roman" w:cs="Times New Roman"/>
          <w:b/>
          <w:sz w:val="28"/>
          <w:szCs w:val="28"/>
        </w:rPr>
      </w:pPr>
      <w:r w:rsidRPr="00DB5074">
        <w:rPr>
          <w:rFonts w:ascii="Times New Roman" w:hAnsi="Times New Roman" w:cs="Times New Roman"/>
          <w:b/>
          <w:sz w:val="28"/>
          <w:szCs w:val="28"/>
        </w:rPr>
        <w:t>„</w:t>
      </w:r>
      <w:r w:rsidR="00AF0A9B" w:rsidRPr="00AF0A9B">
        <w:rPr>
          <w:rFonts w:ascii="Times New Roman" w:hAnsi="Times New Roman" w:cs="Times New Roman"/>
          <w:b/>
          <w:sz w:val="28"/>
          <w:szCs w:val="28"/>
        </w:rPr>
        <w:t>Ремонт на общинска инфраструктура (улична и пътна мрежа и съоръжения към тях) на територи</w:t>
      </w:r>
      <w:r w:rsidR="00AF0A9B">
        <w:rPr>
          <w:rFonts w:ascii="Times New Roman" w:hAnsi="Times New Roman" w:cs="Times New Roman"/>
          <w:b/>
          <w:sz w:val="28"/>
          <w:szCs w:val="28"/>
        </w:rPr>
        <w:t>ята на Община Трявна за 2017г.,</w:t>
      </w:r>
      <w:r w:rsidR="00AF0A9B" w:rsidRPr="00AF0A9B">
        <w:rPr>
          <w:rFonts w:ascii="Times New Roman" w:hAnsi="Times New Roman" w:cs="Times New Roman"/>
          <w:b/>
          <w:sz w:val="28"/>
          <w:szCs w:val="28"/>
        </w:rPr>
        <w:t xml:space="preserve"> по 6 обособени позиции</w:t>
      </w:r>
      <w:r w:rsidRPr="00DB5074">
        <w:rPr>
          <w:rFonts w:ascii="Times New Roman" w:hAnsi="Times New Roman" w:cs="Times New Roman"/>
          <w:b/>
          <w:sz w:val="28"/>
          <w:szCs w:val="28"/>
        </w:rPr>
        <w:t>“</w:t>
      </w:r>
    </w:p>
    <w:p w:rsidR="00DB5074" w:rsidRDefault="00DB5074" w:rsidP="00DB5074">
      <w:pPr>
        <w:spacing w:after="0"/>
        <w:rPr>
          <w:rFonts w:ascii="Times New Roman" w:hAnsi="Times New Roman" w:cs="Times New Roman"/>
          <w:b/>
          <w:sz w:val="28"/>
          <w:szCs w:val="28"/>
        </w:rPr>
      </w:pPr>
    </w:p>
    <w:p w:rsidR="00DB5074" w:rsidRDefault="00DB5074" w:rsidP="00DB5074">
      <w:pPr>
        <w:spacing w:after="0"/>
        <w:rPr>
          <w:rFonts w:ascii="Times New Roman" w:hAnsi="Times New Roman" w:cs="Times New Roman"/>
          <w:b/>
          <w:sz w:val="28"/>
          <w:szCs w:val="28"/>
        </w:rPr>
      </w:pPr>
    </w:p>
    <w:p w:rsidR="00DB5074" w:rsidRDefault="00DB5074" w:rsidP="00DB5074">
      <w:pPr>
        <w:spacing w:after="0"/>
        <w:rPr>
          <w:rFonts w:ascii="Times New Roman" w:hAnsi="Times New Roman" w:cs="Times New Roman"/>
          <w:b/>
          <w:sz w:val="28"/>
          <w:szCs w:val="28"/>
        </w:rPr>
      </w:pPr>
    </w:p>
    <w:p w:rsidR="00DB5074" w:rsidRDefault="00DB5074" w:rsidP="00DB5074">
      <w:pPr>
        <w:spacing w:after="0"/>
        <w:rPr>
          <w:rFonts w:ascii="Times New Roman" w:hAnsi="Times New Roman" w:cs="Times New Roman"/>
          <w:b/>
          <w:sz w:val="28"/>
          <w:szCs w:val="28"/>
        </w:rPr>
      </w:pPr>
    </w:p>
    <w:p w:rsidR="00DB5074" w:rsidRDefault="00DB5074" w:rsidP="00DB5074">
      <w:pPr>
        <w:spacing w:after="0"/>
        <w:rPr>
          <w:rFonts w:ascii="Times New Roman" w:hAnsi="Times New Roman" w:cs="Times New Roman"/>
          <w:b/>
          <w:sz w:val="28"/>
          <w:szCs w:val="28"/>
        </w:rPr>
      </w:pPr>
    </w:p>
    <w:p w:rsidR="00DB5074" w:rsidRDefault="00DB5074" w:rsidP="00DB5074">
      <w:pPr>
        <w:spacing w:after="0"/>
        <w:rPr>
          <w:rFonts w:ascii="Times New Roman" w:hAnsi="Times New Roman" w:cs="Times New Roman"/>
          <w:b/>
          <w:sz w:val="28"/>
          <w:szCs w:val="28"/>
        </w:rPr>
      </w:pPr>
    </w:p>
    <w:p w:rsidR="00DB5074" w:rsidRDefault="00DB5074" w:rsidP="00DB5074">
      <w:pPr>
        <w:spacing w:after="0"/>
        <w:rPr>
          <w:rFonts w:ascii="Times New Roman" w:hAnsi="Times New Roman" w:cs="Times New Roman"/>
          <w:b/>
          <w:sz w:val="28"/>
          <w:szCs w:val="28"/>
        </w:rPr>
      </w:pPr>
    </w:p>
    <w:p w:rsidR="00DB5074" w:rsidRDefault="00DB5074" w:rsidP="00DB5074">
      <w:pPr>
        <w:spacing w:after="0"/>
        <w:rPr>
          <w:rFonts w:ascii="Times New Roman" w:hAnsi="Times New Roman" w:cs="Times New Roman"/>
          <w:b/>
          <w:sz w:val="28"/>
          <w:szCs w:val="28"/>
        </w:rPr>
      </w:pPr>
    </w:p>
    <w:p w:rsidR="00DB5074" w:rsidRDefault="00DB5074" w:rsidP="00DB5074">
      <w:pPr>
        <w:spacing w:after="0"/>
        <w:rPr>
          <w:rFonts w:ascii="Times New Roman" w:hAnsi="Times New Roman" w:cs="Times New Roman"/>
          <w:b/>
          <w:sz w:val="28"/>
          <w:szCs w:val="28"/>
        </w:rPr>
      </w:pPr>
    </w:p>
    <w:p w:rsidR="00DB5074" w:rsidRDefault="00DB5074" w:rsidP="00DB5074">
      <w:pPr>
        <w:spacing w:after="0"/>
        <w:rPr>
          <w:rFonts w:ascii="Times New Roman" w:hAnsi="Times New Roman" w:cs="Times New Roman"/>
          <w:b/>
          <w:sz w:val="28"/>
          <w:szCs w:val="28"/>
        </w:rPr>
      </w:pPr>
    </w:p>
    <w:p w:rsidR="00DB5074" w:rsidRDefault="00DB5074" w:rsidP="00DB5074">
      <w:pPr>
        <w:spacing w:after="0"/>
        <w:rPr>
          <w:rFonts w:ascii="Times New Roman" w:hAnsi="Times New Roman" w:cs="Times New Roman"/>
          <w:b/>
          <w:sz w:val="28"/>
          <w:szCs w:val="28"/>
        </w:rPr>
      </w:pPr>
    </w:p>
    <w:p w:rsidR="00DB5074" w:rsidRDefault="00DB5074" w:rsidP="00DB5074">
      <w:pPr>
        <w:spacing w:after="0"/>
        <w:jc w:val="center"/>
        <w:rPr>
          <w:rFonts w:ascii="Times New Roman" w:hAnsi="Times New Roman" w:cs="Times New Roman"/>
          <w:b/>
          <w:sz w:val="24"/>
          <w:szCs w:val="24"/>
        </w:rPr>
      </w:pPr>
      <w:r>
        <w:rPr>
          <w:rFonts w:ascii="Times New Roman" w:hAnsi="Times New Roman" w:cs="Times New Roman"/>
          <w:b/>
          <w:sz w:val="24"/>
          <w:szCs w:val="24"/>
        </w:rPr>
        <w:t>гр. Трявна, 2017г.</w:t>
      </w:r>
    </w:p>
    <w:p w:rsidR="0099689D" w:rsidRDefault="0099689D" w:rsidP="00DB5074">
      <w:pPr>
        <w:spacing w:after="0"/>
        <w:jc w:val="center"/>
        <w:rPr>
          <w:rFonts w:ascii="Times New Roman" w:hAnsi="Times New Roman" w:cs="Times New Roman"/>
          <w:b/>
          <w:sz w:val="24"/>
          <w:szCs w:val="24"/>
        </w:rPr>
      </w:pPr>
    </w:p>
    <w:p w:rsidR="0099689D" w:rsidRPr="0099689D" w:rsidRDefault="0099689D" w:rsidP="0099689D">
      <w:pPr>
        <w:overflowPunct w:val="0"/>
        <w:spacing w:after="0" w:line="200" w:lineRule="atLeast"/>
        <w:ind w:left="20" w:right="20"/>
        <w:jc w:val="center"/>
        <w:rPr>
          <w:rFonts w:ascii="Times New Roman" w:eastAsia="Times New Roman" w:hAnsi="Times New Roman" w:cs="Times New Roman"/>
          <w:b/>
          <w:sz w:val="24"/>
          <w:szCs w:val="24"/>
          <w:u w:val="single"/>
          <w:lang w:eastAsia="bg-BG"/>
        </w:rPr>
      </w:pPr>
      <w:r w:rsidRPr="0099689D">
        <w:rPr>
          <w:rFonts w:ascii="Times New Roman" w:eastAsia="Times New Roman" w:hAnsi="Times New Roman" w:cs="Times New Roman"/>
          <w:b/>
          <w:sz w:val="24"/>
          <w:szCs w:val="24"/>
          <w:u w:val="single"/>
          <w:lang w:eastAsia="bg-BG"/>
        </w:rPr>
        <w:lastRenderedPageBreak/>
        <w:t>СЪДЪРЖАНИЕ:</w:t>
      </w:r>
    </w:p>
    <w:p w:rsidR="0099689D" w:rsidRPr="0099689D" w:rsidRDefault="0099689D" w:rsidP="0099689D">
      <w:pPr>
        <w:spacing w:after="0" w:line="240" w:lineRule="auto"/>
        <w:ind w:left="-284" w:right="-49" w:firstLine="644"/>
        <w:jc w:val="both"/>
        <w:rPr>
          <w:rFonts w:ascii="Times New Roman" w:eastAsia="Times New Roman" w:hAnsi="Times New Roman" w:cs="Times New Roman"/>
          <w:b/>
          <w:sz w:val="24"/>
          <w:szCs w:val="24"/>
          <w:highlight w:val="yellow"/>
          <w:lang w:val="en-US" w:eastAsia="bg-BG"/>
        </w:rPr>
      </w:pPr>
    </w:p>
    <w:p w:rsidR="0099689D" w:rsidRPr="0099689D" w:rsidRDefault="0099689D" w:rsidP="0099689D">
      <w:pPr>
        <w:spacing w:after="0" w:line="240" w:lineRule="auto"/>
        <w:ind w:left="-284" w:right="-49" w:firstLine="644"/>
        <w:jc w:val="both"/>
        <w:rPr>
          <w:rFonts w:ascii="Times New Roman" w:eastAsia="Times New Roman" w:hAnsi="Times New Roman" w:cs="Times New Roman"/>
          <w:b/>
          <w:sz w:val="24"/>
          <w:szCs w:val="24"/>
          <w:highlight w:val="yellow"/>
          <w:lang w:eastAsia="bg-BG"/>
        </w:rPr>
      </w:pPr>
    </w:p>
    <w:p w:rsidR="0099689D" w:rsidRPr="0099689D" w:rsidRDefault="0099689D" w:rsidP="0099689D">
      <w:pPr>
        <w:spacing w:after="0"/>
        <w:ind w:right="23"/>
        <w:jc w:val="both"/>
        <w:rPr>
          <w:rFonts w:ascii="Times New Roman" w:eastAsia="Times New Roman" w:hAnsi="Times New Roman" w:cs="Times New Roman"/>
          <w:b/>
          <w:sz w:val="24"/>
          <w:szCs w:val="24"/>
          <w:lang w:eastAsia="bg-BG"/>
        </w:rPr>
      </w:pPr>
      <w:r w:rsidRPr="0099689D">
        <w:rPr>
          <w:rFonts w:ascii="Times New Roman" w:eastAsia="Times New Roman" w:hAnsi="Times New Roman" w:cs="Times New Roman"/>
          <w:b/>
          <w:sz w:val="24"/>
          <w:szCs w:val="24"/>
          <w:lang w:eastAsia="bg-BG"/>
        </w:rPr>
        <w:t>УКАЗАНИЯ ЗА УЧАСТИЕ В ОБЩЕСТВЕНАТА ПОРЪЧКА:</w:t>
      </w:r>
    </w:p>
    <w:p w:rsidR="0099689D" w:rsidRPr="0099689D" w:rsidRDefault="0099689D" w:rsidP="0099689D">
      <w:pPr>
        <w:spacing w:after="0"/>
        <w:ind w:right="23"/>
        <w:jc w:val="both"/>
        <w:rPr>
          <w:rFonts w:ascii="Times New Roman" w:eastAsia="Times New Roman" w:hAnsi="Times New Roman" w:cs="Times New Roman"/>
          <w:b/>
          <w:sz w:val="24"/>
          <w:szCs w:val="24"/>
          <w:lang w:eastAsia="bg-BG"/>
        </w:rPr>
      </w:pPr>
    </w:p>
    <w:p w:rsidR="00511CF7" w:rsidRPr="00511CF7" w:rsidRDefault="00511CF7" w:rsidP="00511CF7">
      <w:pPr>
        <w:autoSpaceDE w:val="0"/>
        <w:autoSpaceDN w:val="0"/>
        <w:adjustRightInd w:val="0"/>
        <w:spacing w:after="0" w:line="240" w:lineRule="auto"/>
        <w:jc w:val="both"/>
        <w:rPr>
          <w:rFonts w:ascii="Times New Roman" w:eastAsia="Times New Roman" w:hAnsi="Times New Roman" w:cs="Times New Roman"/>
          <w:b/>
          <w:sz w:val="24"/>
          <w:szCs w:val="24"/>
          <w:lang w:val="ru-RU" w:eastAsia="bg-BG"/>
        </w:rPr>
      </w:pPr>
      <w:r w:rsidRPr="00511CF7">
        <w:rPr>
          <w:rFonts w:ascii="Times New Roman" w:eastAsia="Times New Roman" w:hAnsi="Times New Roman" w:cs="Times New Roman"/>
          <w:b/>
          <w:sz w:val="24"/>
          <w:szCs w:val="24"/>
          <w:lang w:val="en-US" w:eastAsia="bg-BG"/>
        </w:rPr>
        <w:t>1</w:t>
      </w:r>
      <w:r w:rsidRPr="00511CF7">
        <w:rPr>
          <w:rFonts w:ascii="Times New Roman" w:eastAsia="Times New Roman" w:hAnsi="Times New Roman" w:cs="Times New Roman"/>
          <w:b/>
          <w:sz w:val="24"/>
          <w:szCs w:val="24"/>
          <w:lang w:val="ru-RU" w:eastAsia="bg-BG"/>
        </w:rPr>
        <w:t>. ОБЩИ УСЛОВИЯ</w:t>
      </w:r>
    </w:p>
    <w:p w:rsidR="00511CF7" w:rsidRPr="00511CF7" w:rsidRDefault="00511CF7" w:rsidP="00511CF7">
      <w:pPr>
        <w:autoSpaceDE w:val="0"/>
        <w:autoSpaceDN w:val="0"/>
        <w:adjustRightInd w:val="0"/>
        <w:spacing w:after="0" w:line="240" w:lineRule="auto"/>
        <w:jc w:val="both"/>
        <w:rPr>
          <w:rFonts w:ascii="Times New Roman" w:eastAsia="Times New Roman" w:hAnsi="Times New Roman" w:cs="Times New Roman"/>
          <w:b/>
          <w:sz w:val="24"/>
          <w:szCs w:val="24"/>
          <w:lang w:val="ru-RU" w:eastAsia="bg-BG"/>
        </w:rPr>
      </w:pPr>
      <w:r w:rsidRPr="00511CF7">
        <w:rPr>
          <w:rFonts w:ascii="Times New Roman" w:eastAsia="Times New Roman" w:hAnsi="Times New Roman" w:cs="Times New Roman"/>
          <w:b/>
          <w:sz w:val="24"/>
          <w:szCs w:val="24"/>
          <w:lang w:val="ru-RU" w:eastAsia="bg-BG"/>
        </w:rPr>
        <w:t xml:space="preserve">2. ДОКУМЕНТАЦИЯ ЗА УЧАСТИЕ И </w:t>
      </w:r>
      <w:r w:rsidRPr="00511CF7">
        <w:rPr>
          <w:rFonts w:ascii="Times New Roman" w:eastAsia="Times New Roman" w:hAnsi="Times New Roman" w:cs="Times New Roman"/>
          <w:b/>
          <w:sz w:val="24"/>
          <w:szCs w:val="24"/>
          <w:lang w:eastAsia="bg-BG"/>
        </w:rPr>
        <w:t>РАЗЯСНЕНИЯ ПО НЕЯ</w:t>
      </w:r>
    </w:p>
    <w:p w:rsidR="00511CF7" w:rsidRPr="00511CF7" w:rsidRDefault="00511CF7" w:rsidP="00511CF7">
      <w:pPr>
        <w:autoSpaceDE w:val="0"/>
        <w:autoSpaceDN w:val="0"/>
        <w:adjustRightInd w:val="0"/>
        <w:spacing w:after="0" w:line="240" w:lineRule="auto"/>
        <w:jc w:val="both"/>
        <w:rPr>
          <w:rFonts w:ascii="Times New Roman" w:eastAsia="Times New Roman" w:hAnsi="Times New Roman" w:cs="Times New Roman"/>
          <w:b/>
          <w:sz w:val="24"/>
          <w:szCs w:val="24"/>
          <w:lang w:val="ru-RU" w:eastAsia="bg-BG"/>
        </w:rPr>
      </w:pPr>
      <w:r w:rsidRPr="00511CF7">
        <w:rPr>
          <w:rFonts w:ascii="Times New Roman" w:eastAsia="Times New Roman" w:hAnsi="Times New Roman" w:cs="Times New Roman"/>
          <w:b/>
          <w:sz w:val="24"/>
          <w:szCs w:val="24"/>
          <w:lang w:val="ru-RU" w:eastAsia="bg-BG"/>
        </w:rPr>
        <w:t>3. ИЗИСКВАНИЯ КЪМ УЧАСТНИЦИТЕ</w:t>
      </w:r>
    </w:p>
    <w:p w:rsidR="00511CF7" w:rsidRPr="00511CF7" w:rsidRDefault="00511CF7" w:rsidP="00511CF7">
      <w:pPr>
        <w:autoSpaceDE w:val="0"/>
        <w:autoSpaceDN w:val="0"/>
        <w:adjustRightInd w:val="0"/>
        <w:spacing w:after="0" w:line="240" w:lineRule="auto"/>
        <w:jc w:val="both"/>
        <w:rPr>
          <w:rFonts w:ascii="Times New Roman" w:eastAsia="Times New Roman" w:hAnsi="Times New Roman" w:cs="Times New Roman"/>
          <w:b/>
          <w:sz w:val="24"/>
          <w:szCs w:val="24"/>
          <w:lang w:val="ru-RU" w:eastAsia="bg-BG"/>
        </w:rPr>
      </w:pPr>
      <w:r w:rsidRPr="00511CF7">
        <w:rPr>
          <w:rFonts w:ascii="Times New Roman" w:eastAsia="Times New Roman" w:hAnsi="Times New Roman" w:cs="Times New Roman"/>
          <w:b/>
          <w:sz w:val="24"/>
          <w:szCs w:val="24"/>
          <w:lang w:val="ru-RU" w:eastAsia="bg-BG"/>
        </w:rPr>
        <w:t>4. ГАРАНЦИЯ ЗА ИЗПЪЛНЕНИЕ НА ДОГОВОРА ЗА ОБЩЕСТВЕНА ПОРЪЧКА</w:t>
      </w:r>
    </w:p>
    <w:p w:rsidR="00511CF7" w:rsidRPr="00511CF7" w:rsidRDefault="00511CF7" w:rsidP="00511CF7">
      <w:pPr>
        <w:autoSpaceDE w:val="0"/>
        <w:autoSpaceDN w:val="0"/>
        <w:adjustRightInd w:val="0"/>
        <w:spacing w:after="0" w:line="240" w:lineRule="auto"/>
        <w:jc w:val="both"/>
        <w:rPr>
          <w:rFonts w:ascii="Times New Roman" w:eastAsia="Times New Roman" w:hAnsi="Times New Roman" w:cs="Times New Roman"/>
          <w:b/>
          <w:sz w:val="24"/>
          <w:szCs w:val="24"/>
          <w:lang w:val="x-none" w:eastAsia="bg-BG"/>
        </w:rPr>
      </w:pPr>
      <w:r w:rsidRPr="00511CF7">
        <w:rPr>
          <w:rFonts w:ascii="Times New Roman" w:eastAsia="Times New Roman" w:hAnsi="Times New Roman" w:cs="Times New Roman"/>
          <w:b/>
          <w:sz w:val="24"/>
          <w:szCs w:val="24"/>
          <w:lang w:eastAsia="bg-BG"/>
        </w:rPr>
        <w:t xml:space="preserve">5. </w:t>
      </w:r>
      <w:r w:rsidRPr="00511CF7">
        <w:rPr>
          <w:rFonts w:ascii="Times New Roman" w:eastAsia="Times New Roman" w:hAnsi="Times New Roman" w:cs="Times New Roman"/>
          <w:b/>
          <w:sz w:val="24"/>
          <w:szCs w:val="24"/>
          <w:lang w:val="x-none" w:eastAsia="bg-BG"/>
        </w:rPr>
        <w:t>ОФЕРТА</w:t>
      </w:r>
    </w:p>
    <w:p w:rsidR="00511CF7" w:rsidRPr="00511CF7" w:rsidRDefault="00511CF7" w:rsidP="00511CF7">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511CF7">
        <w:rPr>
          <w:rFonts w:ascii="Times New Roman" w:eastAsia="Times New Roman" w:hAnsi="Times New Roman" w:cs="Times New Roman"/>
          <w:b/>
          <w:bCs/>
          <w:sz w:val="24"/>
          <w:szCs w:val="24"/>
          <w:lang w:eastAsia="bg-BG"/>
        </w:rPr>
        <w:t>6. ОЦЕНКА НА ОФЕРТИТЕ И ИЗБОР НА ИЗПЪЛНИТЕЛ</w:t>
      </w:r>
    </w:p>
    <w:p w:rsidR="00511CF7" w:rsidRPr="00511CF7" w:rsidRDefault="00511CF7" w:rsidP="00511CF7">
      <w:pPr>
        <w:autoSpaceDE w:val="0"/>
        <w:autoSpaceDN w:val="0"/>
        <w:adjustRightInd w:val="0"/>
        <w:spacing w:after="0" w:line="240" w:lineRule="auto"/>
        <w:jc w:val="both"/>
        <w:rPr>
          <w:rFonts w:ascii="Times New Roman" w:eastAsia="Times New Roman" w:hAnsi="Times New Roman" w:cs="Times New Roman"/>
          <w:b/>
          <w:sz w:val="24"/>
          <w:szCs w:val="24"/>
          <w:lang w:val="ru-RU" w:eastAsia="bg-BG"/>
        </w:rPr>
      </w:pPr>
      <w:r w:rsidRPr="00511CF7">
        <w:rPr>
          <w:rFonts w:ascii="Times New Roman" w:eastAsia="Times New Roman" w:hAnsi="Times New Roman" w:cs="Times New Roman"/>
          <w:b/>
          <w:sz w:val="24"/>
          <w:szCs w:val="24"/>
          <w:lang w:val="en-US" w:eastAsia="bg-BG"/>
        </w:rPr>
        <w:t>7</w:t>
      </w:r>
      <w:r w:rsidRPr="00511CF7">
        <w:rPr>
          <w:rFonts w:ascii="Times New Roman" w:eastAsia="Times New Roman" w:hAnsi="Times New Roman" w:cs="Times New Roman"/>
          <w:b/>
          <w:sz w:val="24"/>
          <w:szCs w:val="24"/>
          <w:lang w:val="x-none" w:eastAsia="bg-BG"/>
        </w:rPr>
        <w:t>. СКЛЮЧВАНЕ НА ДОГОВОР</w:t>
      </w:r>
    </w:p>
    <w:p w:rsidR="00511CF7" w:rsidRPr="00511CF7" w:rsidRDefault="00511CF7" w:rsidP="00511CF7">
      <w:pPr>
        <w:autoSpaceDE w:val="0"/>
        <w:autoSpaceDN w:val="0"/>
        <w:adjustRightInd w:val="0"/>
        <w:spacing w:after="0" w:line="240" w:lineRule="auto"/>
        <w:jc w:val="both"/>
        <w:rPr>
          <w:rFonts w:ascii="Times New Roman" w:eastAsia="Times New Roman" w:hAnsi="Times New Roman" w:cs="Times New Roman"/>
          <w:b/>
          <w:sz w:val="24"/>
          <w:szCs w:val="24"/>
          <w:lang w:val="x-none" w:eastAsia="bg-BG"/>
        </w:rPr>
      </w:pPr>
      <w:r w:rsidRPr="00511CF7">
        <w:rPr>
          <w:rFonts w:ascii="Times New Roman" w:eastAsia="Times New Roman" w:hAnsi="Times New Roman" w:cs="Times New Roman"/>
          <w:b/>
          <w:sz w:val="24"/>
          <w:szCs w:val="24"/>
          <w:lang w:val="en-US" w:eastAsia="bg-BG"/>
        </w:rPr>
        <w:t>8</w:t>
      </w:r>
      <w:r w:rsidRPr="00511CF7">
        <w:rPr>
          <w:rFonts w:ascii="Times New Roman" w:eastAsia="Times New Roman" w:hAnsi="Times New Roman" w:cs="Times New Roman"/>
          <w:b/>
          <w:sz w:val="24"/>
          <w:szCs w:val="24"/>
          <w:lang w:val="x-none" w:eastAsia="bg-BG"/>
        </w:rPr>
        <w:t xml:space="preserve">. КОМУНИКАЦИЯ МЕЖДУ ВЪЗЛОЖИТЕЛЯ И УЧАСТНИЦИТЕ </w:t>
      </w:r>
    </w:p>
    <w:p w:rsidR="00511CF7" w:rsidRPr="00511CF7" w:rsidRDefault="00511CF7" w:rsidP="00511CF7">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511CF7">
        <w:rPr>
          <w:rFonts w:ascii="Times New Roman" w:eastAsia="Times New Roman" w:hAnsi="Times New Roman" w:cs="Times New Roman"/>
          <w:b/>
          <w:sz w:val="24"/>
          <w:szCs w:val="24"/>
          <w:lang w:val="en-US" w:eastAsia="bg-BG"/>
        </w:rPr>
        <w:t>9</w:t>
      </w:r>
      <w:r>
        <w:rPr>
          <w:rFonts w:ascii="Times New Roman" w:eastAsia="Times New Roman" w:hAnsi="Times New Roman" w:cs="Times New Roman"/>
          <w:b/>
          <w:sz w:val="24"/>
          <w:szCs w:val="24"/>
          <w:lang w:eastAsia="bg-BG"/>
        </w:rPr>
        <w:t>.</w:t>
      </w:r>
      <w:r w:rsidRPr="00511CF7">
        <w:rPr>
          <w:rFonts w:ascii="Times New Roman" w:eastAsia="Times New Roman" w:hAnsi="Times New Roman" w:cs="Times New Roman"/>
          <w:b/>
          <w:sz w:val="24"/>
          <w:szCs w:val="24"/>
          <w:lang w:eastAsia="bg-BG"/>
        </w:rPr>
        <w:t>ДОПЪЛНИТЕЛНИ УКАЗАНИЯ ЗА ПОДГОТОВКА НА ОБРАЗЦИТЕ НА ДОКУМЕНТИТЕ:</w:t>
      </w:r>
    </w:p>
    <w:p w:rsidR="0099689D" w:rsidRPr="0099689D" w:rsidRDefault="0099689D" w:rsidP="0099689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99689D" w:rsidRPr="0099689D" w:rsidRDefault="0099689D" w:rsidP="0099689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99689D" w:rsidRPr="0099689D" w:rsidRDefault="0099689D" w:rsidP="0099689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99689D">
        <w:rPr>
          <w:rFonts w:ascii="Times New Roman" w:eastAsia="Times New Roman" w:hAnsi="Times New Roman" w:cs="Times New Roman"/>
          <w:b/>
          <w:sz w:val="24"/>
          <w:szCs w:val="24"/>
          <w:lang w:eastAsia="bg-BG"/>
        </w:rPr>
        <w:t>ПРИЛОЖЕНИЯ:</w:t>
      </w:r>
    </w:p>
    <w:p w:rsidR="0099689D" w:rsidRPr="0099689D" w:rsidRDefault="0099689D" w:rsidP="0099689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99689D" w:rsidRPr="0099689D" w:rsidRDefault="0099689D" w:rsidP="0099689D">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99689D">
        <w:rPr>
          <w:rFonts w:ascii="Times New Roman" w:eastAsia="Times New Roman" w:hAnsi="Times New Roman" w:cs="Times New Roman"/>
          <w:b/>
          <w:sz w:val="24"/>
          <w:szCs w:val="24"/>
          <w:lang w:eastAsia="bg-BG"/>
        </w:rPr>
        <w:t>Приложение № 1 – Образци</w:t>
      </w:r>
    </w:p>
    <w:p w:rsidR="0099689D" w:rsidRPr="0099689D" w:rsidRDefault="0099689D" w:rsidP="0099689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tbl>
      <w:tblPr>
        <w:tblW w:w="9605" w:type="dxa"/>
        <w:tblLook w:val="04A0" w:firstRow="1" w:lastRow="0" w:firstColumn="1" w:lastColumn="0" w:noHBand="0" w:noVBand="1"/>
      </w:tblPr>
      <w:tblGrid>
        <w:gridCol w:w="1809"/>
        <w:gridCol w:w="7796"/>
      </w:tblGrid>
      <w:tr w:rsidR="0099689D" w:rsidRPr="0099689D" w:rsidTr="009B7D15">
        <w:tc>
          <w:tcPr>
            <w:tcW w:w="1809" w:type="dxa"/>
            <w:shd w:val="clear" w:color="auto" w:fill="auto"/>
          </w:tcPr>
          <w:p w:rsidR="0099689D" w:rsidRPr="0099689D" w:rsidRDefault="0099689D" w:rsidP="0099689D">
            <w:pPr>
              <w:spacing w:after="0" w:line="240" w:lineRule="auto"/>
              <w:rPr>
                <w:rFonts w:ascii="Times New Roman" w:eastAsia="Times New Roman" w:hAnsi="Times New Roman" w:cs="Times New Roman"/>
                <w:sz w:val="24"/>
                <w:szCs w:val="24"/>
                <w:lang w:eastAsia="x-none"/>
              </w:rPr>
            </w:pPr>
            <w:r w:rsidRPr="0099689D">
              <w:rPr>
                <w:rFonts w:ascii="Times New Roman" w:eastAsia="Times New Roman" w:hAnsi="Times New Roman" w:cs="Times New Roman"/>
                <w:b/>
                <w:sz w:val="24"/>
                <w:szCs w:val="24"/>
                <w:lang w:val="ru-RU" w:eastAsia="bg-BG"/>
              </w:rPr>
              <w:t>Образец №</w:t>
            </w:r>
            <w:r w:rsidRPr="0099689D">
              <w:rPr>
                <w:rFonts w:ascii="Times New Roman" w:eastAsia="Times New Roman" w:hAnsi="Times New Roman" w:cs="Times New Roman"/>
                <w:b/>
                <w:sz w:val="24"/>
                <w:szCs w:val="24"/>
                <w:lang w:val="en-US" w:eastAsia="bg-BG"/>
              </w:rPr>
              <w:t xml:space="preserve"> </w:t>
            </w:r>
            <w:r w:rsidRPr="0099689D">
              <w:rPr>
                <w:rFonts w:ascii="Times New Roman" w:eastAsia="Times New Roman" w:hAnsi="Times New Roman" w:cs="Times New Roman"/>
                <w:b/>
                <w:sz w:val="24"/>
                <w:szCs w:val="24"/>
                <w:lang w:val="ru-RU" w:eastAsia="bg-BG"/>
              </w:rPr>
              <w:t>1</w:t>
            </w:r>
          </w:p>
        </w:tc>
        <w:tc>
          <w:tcPr>
            <w:tcW w:w="7796" w:type="dxa"/>
            <w:shd w:val="clear" w:color="auto" w:fill="auto"/>
          </w:tcPr>
          <w:p w:rsidR="0099689D" w:rsidRPr="0099689D" w:rsidRDefault="0099689D" w:rsidP="0099689D">
            <w:pPr>
              <w:spacing w:after="0" w:line="240" w:lineRule="auto"/>
              <w:jc w:val="both"/>
              <w:rPr>
                <w:rFonts w:ascii="Times New Roman" w:eastAsia="Times New Roman" w:hAnsi="Times New Roman" w:cs="Times New Roman"/>
                <w:sz w:val="24"/>
                <w:szCs w:val="24"/>
                <w:lang w:eastAsia="x-none"/>
              </w:rPr>
            </w:pPr>
            <w:r w:rsidRPr="0099689D">
              <w:rPr>
                <w:rFonts w:ascii="Times New Roman" w:eastAsia="Times New Roman" w:hAnsi="Times New Roman" w:cs="Times New Roman"/>
                <w:sz w:val="24"/>
                <w:szCs w:val="24"/>
                <w:lang w:eastAsia="x-none"/>
              </w:rPr>
              <w:t>- Опис на документите, съдържащи се в офертата</w:t>
            </w:r>
          </w:p>
        </w:tc>
      </w:tr>
      <w:tr w:rsidR="0099689D" w:rsidRPr="0099689D" w:rsidTr="009B7D15">
        <w:tc>
          <w:tcPr>
            <w:tcW w:w="1809" w:type="dxa"/>
            <w:shd w:val="clear" w:color="auto" w:fill="auto"/>
          </w:tcPr>
          <w:p w:rsidR="0099689D" w:rsidRPr="0099689D" w:rsidRDefault="0099689D" w:rsidP="0099689D">
            <w:pPr>
              <w:spacing w:after="0" w:line="240" w:lineRule="auto"/>
              <w:rPr>
                <w:rFonts w:ascii="Times New Roman" w:eastAsia="Times New Roman" w:hAnsi="Times New Roman" w:cs="Times New Roman"/>
                <w:sz w:val="24"/>
                <w:szCs w:val="24"/>
                <w:lang w:eastAsia="x-none"/>
              </w:rPr>
            </w:pPr>
            <w:r w:rsidRPr="0099689D">
              <w:rPr>
                <w:rFonts w:ascii="Times New Roman" w:eastAsia="Times New Roman" w:hAnsi="Times New Roman" w:cs="Times New Roman"/>
                <w:b/>
                <w:sz w:val="24"/>
                <w:szCs w:val="24"/>
                <w:lang w:val="ru-RU" w:eastAsia="bg-BG"/>
              </w:rPr>
              <w:t>Образец №</w:t>
            </w:r>
            <w:r w:rsidRPr="0099689D">
              <w:rPr>
                <w:rFonts w:ascii="Times New Roman" w:eastAsia="Times New Roman" w:hAnsi="Times New Roman" w:cs="Times New Roman"/>
                <w:b/>
                <w:sz w:val="24"/>
                <w:szCs w:val="24"/>
                <w:lang w:val="en-US" w:eastAsia="bg-BG"/>
              </w:rPr>
              <w:t xml:space="preserve"> </w:t>
            </w:r>
            <w:r w:rsidRPr="0099689D">
              <w:rPr>
                <w:rFonts w:ascii="Times New Roman" w:eastAsia="Times New Roman" w:hAnsi="Times New Roman" w:cs="Times New Roman"/>
                <w:b/>
                <w:sz w:val="24"/>
                <w:szCs w:val="24"/>
                <w:lang w:val="ru-RU" w:eastAsia="bg-BG"/>
              </w:rPr>
              <w:t>2</w:t>
            </w:r>
          </w:p>
        </w:tc>
        <w:tc>
          <w:tcPr>
            <w:tcW w:w="7796" w:type="dxa"/>
            <w:shd w:val="clear" w:color="auto" w:fill="auto"/>
          </w:tcPr>
          <w:p w:rsidR="0099689D" w:rsidRPr="0099689D" w:rsidRDefault="0099689D" w:rsidP="00780949">
            <w:pPr>
              <w:spacing w:after="0" w:line="240" w:lineRule="auto"/>
              <w:jc w:val="both"/>
              <w:rPr>
                <w:rFonts w:ascii="Times New Roman" w:eastAsia="Times New Roman" w:hAnsi="Times New Roman" w:cs="Times New Roman"/>
                <w:sz w:val="24"/>
                <w:szCs w:val="24"/>
                <w:lang w:eastAsia="x-none"/>
              </w:rPr>
            </w:pPr>
            <w:r w:rsidRPr="0099689D">
              <w:rPr>
                <w:rFonts w:ascii="Times New Roman" w:eastAsia="Times New Roman" w:hAnsi="Times New Roman" w:cs="Times New Roman"/>
                <w:sz w:val="24"/>
                <w:szCs w:val="24"/>
                <w:lang w:eastAsia="x-none"/>
              </w:rPr>
              <w:t xml:space="preserve">- </w:t>
            </w:r>
            <w:r w:rsidR="00780949">
              <w:rPr>
                <w:rFonts w:ascii="Times New Roman" w:eastAsia="Times New Roman" w:hAnsi="Times New Roman" w:cs="Times New Roman"/>
                <w:sz w:val="24"/>
                <w:szCs w:val="24"/>
                <w:lang w:eastAsia="x-none"/>
              </w:rPr>
              <w:t>Заявление за участие</w:t>
            </w:r>
          </w:p>
        </w:tc>
      </w:tr>
      <w:tr w:rsidR="0099689D" w:rsidRPr="0099689D" w:rsidTr="009B7D15">
        <w:tc>
          <w:tcPr>
            <w:tcW w:w="1809" w:type="dxa"/>
            <w:shd w:val="clear" w:color="auto" w:fill="auto"/>
          </w:tcPr>
          <w:p w:rsidR="0099689D" w:rsidRPr="0099689D" w:rsidRDefault="00780949" w:rsidP="0099689D">
            <w:pPr>
              <w:spacing w:after="0" w:line="240" w:lineRule="auto"/>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Образец № 3</w:t>
            </w:r>
          </w:p>
        </w:tc>
        <w:tc>
          <w:tcPr>
            <w:tcW w:w="7796" w:type="dxa"/>
            <w:shd w:val="clear" w:color="auto" w:fill="auto"/>
          </w:tcPr>
          <w:p w:rsidR="0099689D" w:rsidRPr="0099689D" w:rsidRDefault="0099689D" w:rsidP="0099689D">
            <w:pPr>
              <w:spacing w:after="0" w:line="240" w:lineRule="auto"/>
              <w:jc w:val="both"/>
              <w:rPr>
                <w:rFonts w:ascii="Times New Roman" w:eastAsia="Times New Roman" w:hAnsi="Times New Roman" w:cs="Times New Roman"/>
                <w:sz w:val="24"/>
                <w:szCs w:val="24"/>
                <w:lang w:eastAsia="x-none"/>
              </w:rPr>
            </w:pPr>
            <w:r w:rsidRPr="0099689D">
              <w:rPr>
                <w:rFonts w:ascii="Times New Roman" w:eastAsia="Times New Roman" w:hAnsi="Times New Roman" w:cs="Times New Roman"/>
                <w:sz w:val="24"/>
                <w:szCs w:val="24"/>
                <w:lang w:eastAsia="x-none"/>
              </w:rPr>
              <w:t>- ЕЕДОП</w:t>
            </w:r>
          </w:p>
        </w:tc>
      </w:tr>
      <w:tr w:rsidR="0099689D" w:rsidRPr="0099689D" w:rsidTr="009B7D15">
        <w:tc>
          <w:tcPr>
            <w:tcW w:w="1809" w:type="dxa"/>
            <w:shd w:val="clear" w:color="auto" w:fill="auto"/>
          </w:tcPr>
          <w:p w:rsidR="0099689D" w:rsidRPr="0099689D" w:rsidRDefault="00780949" w:rsidP="0099689D">
            <w:pPr>
              <w:spacing w:after="0" w:line="240" w:lineRule="auto"/>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Образец № 4</w:t>
            </w:r>
          </w:p>
        </w:tc>
        <w:tc>
          <w:tcPr>
            <w:tcW w:w="7796" w:type="dxa"/>
            <w:shd w:val="clear" w:color="auto" w:fill="auto"/>
          </w:tcPr>
          <w:p w:rsidR="0099689D" w:rsidRPr="0099689D" w:rsidRDefault="0099689D" w:rsidP="0099689D">
            <w:pPr>
              <w:spacing w:after="0" w:line="240" w:lineRule="auto"/>
              <w:jc w:val="both"/>
              <w:rPr>
                <w:rFonts w:ascii="Times New Roman" w:eastAsia="Times New Roman" w:hAnsi="Times New Roman" w:cs="Times New Roman"/>
                <w:sz w:val="24"/>
                <w:szCs w:val="24"/>
                <w:lang w:eastAsia="x-none"/>
              </w:rPr>
            </w:pPr>
            <w:r w:rsidRPr="0099689D">
              <w:rPr>
                <w:rFonts w:ascii="Times New Roman" w:eastAsia="Times New Roman" w:hAnsi="Times New Roman" w:cs="Times New Roman"/>
                <w:sz w:val="24"/>
                <w:szCs w:val="24"/>
                <w:lang w:eastAsia="x-none"/>
              </w:rPr>
              <w:t>- Техническо предложение за изпълнение на поръчката</w:t>
            </w:r>
          </w:p>
        </w:tc>
      </w:tr>
      <w:tr w:rsidR="0099689D" w:rsidRPr="0099689D" w:rsidTr="009B7D15">
        <w:tc>
          <w:tcPr>
            <w:tcW w:w="1809" w:type="dxa"/>
            <w:shd w:val="clear" w:color="auto" w:fill="auto"/>
          </w:tcPr>
          <w:p w:rsidR="0099689D" w:rsidRPr="0099689D" w:rsidRDefault="00780949" w:rsidP="0099689D">
            <w:pPr>
              <w:spacing w:after="0" w:line="240" w:lineRule="auto"/>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Образец № 5</w:t>
            </w:r>
          </w:p>
        </w:tc>
        <w:tc>
          <w:tcPr>
            <w:tcW w:w="7796" w:type="dxa"/>
            <w:shd w:val="clear" w:color="auto" w:fill="auto"/>
          </w:tcPr>
          <w:p w:rsidR="000E5650" w:rsidRPr="0099689D" w:rsidRDefault="0099689D" w:rsidP="0099689D">
            <w:pPr>
              <w:spacing w:after="0" w:line="240" w:lineRule="auto"/>
              <w:jc w:val="both"/>
              <w:rPr>
                <w:rFonts w:ascii="Times New Roman" w:eastAsia="Times New Roman" w:hAnsi="Times New Roman" w:cs="Times New Roman"/>
                <w:sz w:val="24"/>
                <w:szCs w:val="24"/>
                <w:lang w:eastAsia="x-none"/>
              </w:rPr>
            </w:pPr>
            <w:r w:rsidRPr="0099689D">
              <w:rPr>
                <w:rFonts w:ascii="Times New Roman" w:eastAsia="Times New Roman" w:hAnsi="Times New Roman" w:cs="Times New Roman"/>
                <w:sz w:val="24"/>
                <w:szCs w:val="24"/>
                <w:lang w:eastAsia="x-none"/>
              </w:rPr>
              <w:t>- Ценово предложение</w:t>
            </w:r>
            <w:r w:rsidR="000E5650">
              <w:rPr>
                <w:rFonts w:ascii="Times New Roman" w:eastAsia="Times New Roman" w:hAnsi="Times New Roman" w:cs="Times New Roman"/>
                <w:sz w:val="24"/>
                <w:szCs w:val="24"/>
                <w:lang w:eastAsia="x-none"/>
              </w:rPr>
              <w:t xml:space="preserve"> за обособена позиция №1</w:t>
            </w:r>
          </w:p>
        </w:tc>
      </w:tr>
      <w:tr w:rsidR="000E5650" w:rsidRPr="0099689D" w:rsidTr="00A06572">
        <w:tc>
          <w:tcPr>
            <w:tcW w:w="1809" w:type="dxa"/>
            <w:shd w:val="clear" w:color="auto" w:fill="auto"/>
          </w:tcPr>
          <w:p w:rsidR="000E5650" w:rsidRPr="0099689D" w:rsidRDefault="00780949" w:rsidP="00A06572">
            <w:pPr>
              <w:spacing w:after="0" w:line="240" w:lineRule="auto"/>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Образец № 5</w:t>
            </w:r>
            <w:r w:rsidR="000E5650">
              <w:rPr>
                <w:rFonts w:ascii="Times New Roman" w:eastAsia="Times New Roman" w:hAnsi="Times New Roman" w:cs="Times New Roman"/>
                <w:b/>
                <w:sz w:val="24"/>
                <w:szCs w:val="24"/>
                <w:lang w:eastAsia="x-none"/>
              </w:rPr>
              <w:t>а</w:t>
            </w:r>
          </w:p>
        </w:tc>
        <w:tc>
          <w:tcPr>
            <w:tcW w:w="7796" w:type="dxa"/>
            <w:shd w:val="clear" w:color="auto" w:fill="auto"/>
          </w:tcPr>
          <w:p w:rsidR="000E5650" w:rsidRPr="0099689D" w:rsidRDefault="000E5650" w:rsidP="00A06572">
            <w:pPr>
              <w:spacing w:after="0" w:line="240" w:lineRule="auto"/>
              <w:jc w:val="both"/>
              <w:rPr>
                <w:rFonts w:ascii="Times New Roman" w:eastAsia="Times New Roman" w:hAnsi="Times New Roman" w:cs="Times New Roman"/>
                <w:sz w:val="24"/>
                <w:szCs w:val="24"/>
                <w:lang w:eastAsia="x-none"/>
              </w:rPr>
            </w:pPr>
            <w:r w:rsidRPr="0099689D">
              <w:rPr>
                <w:rFonts w:ascii="Times New Roman" w:eastAsia="Times New Roman" w:hAnsi="Times New Roman" w:cs="Times New Roman"/>
                <w:sz w:val="24"/>
                <w:szCs w:val="24"/>
                <w:lang w:eastAsia="x-none"/>
              </w:rPr>
              <w:t>- Ценово предложение</w:t>
            </w:r>
            <w:r>
              <w:rPr>
                <w:rFonts w:ascii="Times New Roman" w:eastAsia="Times New Roman" w:hAnsi="Times New Roman" w:cs="Times New Roman"/>
                <w:sz w:val="24"/>
                <w:szCs w:val="24"/>
                <w:lang w:eastAsia="x-none"/>
              </w:rPr>
              <w:t xml:space="preserve"> за обособена позиция №2</w:t>
            </w:r>
          </w:p>
        </w:tc>
      </w:tr>
      <w:tr w:rsidR="000E5650" w:rsidRPr="0099689D" w:rsidTr="009B7D15">
        <w:tc>
          <w:tcPr>
            <w:tcW w:w="1809" w:type="dxa"/>
            <w:shd w:val="clear" w:color="auto" w:fill="auto"/>
          </w:tcPr>
          <w:p w:rsidR="000E5650" w:rsidRPr="0099689D" w:rsidRDefault="00780949" w:rsidP="00A06572">
            <w:pPr>
              <w:spacing w:after="0" w:line="240" w:lineRule="auto"/>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Образец № 5</w:t>
            </w:r>
            <w:r w:rsidR="000E5650">
              <w:rPr>
                <w:rFonts w:ascii="Times New Roman" w:eastAsia="Times New Roman" w:hAnsi="Times New Roman" w:cs="Times New Roman"/>
                <w:b/>
                <w:sz w:val="24"/>
                <w:szCs w:val="24"/>
                <w:lang w:eastAsia="x-none"/>
              </w:rPr>
              <w:t>б</w:t>
            </w:r>
          </w:p>
        </w:tc>
        <w:tc>
          <w:tcPr>
            <w:tcW w:w="7796" w:type="dxa"/>
            <w:shd w:val="clear" w:color="auto" w:fill="auto"/>
          </w:tcPr>
          <w:p w:rsidR="000E5650" w:rsidRPr="0099689D" w:rsidRDefault="000E5650" w:rsidP="00A06572">
            <w:pPr>
              <w:spacing w:after="0" w:line="240" w:lineRule="auto"/>
              <w:jc w:val="both"/>
              <w:rPr>
                <w:rFonts w:ascii="Times New Roman" w:eastAsia="Times New Roman" w:hAnsi="Times New Roman" w:cs="Times New Roman"/>
                <w:sz w:val="24"/>
                <w:szCs w:val="24"/>
                <w:lang w:eastAsia="x-none"/>
              </w:rPr>
            </w:pPr>
            <w:r w:rsidRPr="0099689D">
              <w:rPr>
                <w:rFonts w:ascii="Times New Roman" w:eastAsia="Times New Roman" w:hAnsi="Times New Roman" w:cs="Times New Roman"/>
                <w:sz w:val="24"/>
                <w:szCs w:val="24"/>
                <w:lang w:eastAsia="x-none"/>
              </w:rPr>
              <w:t>- Ценово предложение</w:t>
            </w:r>
            <w:r>
              <w:rPr>
                <w:rFonts w:ascii="Times New Roman" w:eastAsia="Times New Roman" w:hAnsi="Times New Roman" w:cs="Times New Roman"/>
                <w:sz w:val="24"/>
                <w:szCs w:val="24"/>
                <w:lang w:eastAsia="x-none"/>
              </w:rPr>
              <w:t xml:space="preserve"> за обособена позиция №3</w:t>
            </w:r>
          </w:p>
        </w:tc>
      </w:tr>
      <w:tr w:rsidR="000E5650" w:rsidRPr="0099689D" w:rsidTr="009B7D15">
        <w:tc>
          <w:tcPr>
            <w:tcW w:w="1809" w:type="dxa"/>
            <w:shd w:val="clear" w:color="auto" w:fill="auto"/>
          </w:tcPr>
          <w:p w:rsidR="000E5650" w:rsidRPr="0099689D" w:rsidRDefault="00780949" w:rsidP="00A06572">
            <w:pPr>
              <w:spacing w:after="0" w:line="240" w:lineRule="auto"/>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Образец № 5</w:t>
            </w:r>
            <w:r w:rsidR="000E5650">
              <w:rPr>
                <w:rFonts w:ascii="Times New Roman" w:eastAsia="Times New Roman" w:hAnsi="Times New Roman" w:cs="Times New Roman"/>
                <w:b/>
                <w:sz w:val="24"/>
                <w:szCs w:val="24"/>
                <w:lang w:eastAsia="x-none"/>
              </w:rPr>
              <w:t>в</w:t>
            </w:r>
          </w:p>
        </w:tc>
        <w:tc>
          <w:tcPr>
            <w:tcW w:w="7796" w:type="dxa"/>
            <w:shd w:val="clear" w:color="auto" w:fill="auto"/>
          </w:tcPr>
          <w:p w:rsidR="000E5650" w:rsidRPr="0099689D" w:rsidRDefault="000E5650" w:rsidP="00A06572">
            <w:pPr>
              <w:spacing w:after="0" w:line="240" w:lineRule="auto"/>
              <w:jc w:val="both"/>
              <w:rPr>
                <w:rFonts w:ascii="Times New Roman" w:eastAsia="Times New Roman" w:hAnsi="Times New Roman" w:cs="Times New Roman"/>
                <w:sz w:val="24"/>
                <w:szCs w:val="24"/>
                <w:lang w:eastAsia="x-none"/>
              </w:rPr>
            </w:pPr>
            <w:r w:rsidRPr="0099689D">
              <w:rPr>
                <w:rFonts w:ascii="Times New Roman" w:eastAsia="Times New Roman" w:hAnsi="Times New Roman" w:cs="Times New Roman"/>
                <w:sz w:val="24"/>
                <w:szCs w:val="24"/>
                <w:lang w:eastAsia="x-none"/>
              </w:rPr>
              <w:t>- Ценово предложение</w:t>
            </w:r>
            <w:r>
              <w:rPr>
                <w:rFonts w:ascii="Times New Roman" w:eastAsia="Times New Roman" w:hAnsi="Times New Roman" w:cs="Times New Roman"/>
                <w:sz w:val="24"/>
                <w:szCs w:val="24"/>
                <w:lang w:eastAsia="x-none"/>
              </w:rPr>
              <w:t xml:space="preserve"> за обособена позиция №4</w:t>
            </w:r>
          </w:p>
        </w:tc>
      </w:tr>
      <w:tr w:rsidR="000E5650" w:rsidRPr="0099689D" w:rsidTr="00A06572">
        <w:tc>
          <w:tcPr>
            <w:tcW w:w="1809" w:type="dxa"/>
            <w:shd w:val="clear" w:color="auto" w:fill="auto"/>
          </w:tcPr>
          <w:p w:rsidR="000E5650" w:rsidRPr="0099689D" w:rsidRDefault="00780949" w:rsidP="00A06572">
            <w:pPr>
              <w:spacing w:after="0" w:line="240" w:lineRule="auto"/>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Образец № 5</w:t>
            </w:r>
            <w:r w:rsidR="000E5650">
              <w:rPr>
                <w:rFonts w:ascii="Times New Roman" w:eastAsia="Times New Roman" w:hAnsi="Times New Roman" w:cs="Times New Roman"/>
                <w:b/>
                <w:sz w:val="24"/>
                <w:szCs w:val="24"/>
                <w:lang w:eastAsia="x-none"/>
              </w:rPr>
              <w:t>г</w:t>
            </w:r>
          </w:p>
        </w:tc>
        <w:tc>
          <w:tcPr>
            <w:tcW w:w="7796" w:type="dxa"/>
            <w:shd w:val="clear" w:color="auto" w:fill="auto"/>
          </w:tcPr>
          <w:p w:rsidR="000E5650" w:rsidRPr="0099689D" w:rsidRDefault="000E5650" w:rsidP="00A06572">
            <w:pPr>
              <w:spacing w:after="0" w:line="240" w:lineRule="auto"/>
              <w:jc w:val="both"/>
              <w:rPr>
                <w:rFonts w:ascii="Times New Roman" w:eastAsia="Times New Roman" w:hAnsi="Times New Roman" w:cs="Times New Roman"/>
                <w:sz w:val="24"/>
                <w:szCs w:val="24"/>
                <w:lang w:eastAsia="x-none"/>
              </w:rPr>
            </w:pPr>
            <w:r w:rsidRPr="0099689D">
              <w:rPr>
                <w:rFonts w:ascii="Times New Roman" w:eastAsia="Times New Roman" w:hAnsi="Times New Roman" w:cs="Times New Roman"/>
                <w:sz w:val="24"/>
                <w:szCs w:val="24"/>
                <w:lang w:eastAsia="x-none"/>
              </w:rPr>
              <w:t>- Ценово предложение</w:t>
            </w:r>
            <w:r>
              <w:rPr>
                <w:rFonts w:ascii="Times New Roman" w:eastAsia="Times New Roman" w:hAnsi="Times New Roman" w:cs="Times New Roman"/>
                <w:sz w:val="24"/>
                <w:szCs w:val="24"/>
                <w:lang w:eastAsia="x-none"/>
              </w:rPr>
              <w:t xml:space="preserve"> за обособена позиция №5</w:t>
            </w:r>
          </w:p>
        </w:tc>
      </w:tr>
      <w:tr w:rsidR="000E5650" w:rsidRPr="0099689D" w:rsidTr="00A06572">
        <w:tc>
          <w:tcPr>
            <w:tcW w:w="1809" w:type="dxa"/>
            <w:shd w:val="clear" w:color="auto" w:fill="auto"/>
          </w:tcPr>
          <w:p w:rsidR="000E5650" w:rsidRPr="0099689D" w:rsidRDefault="00780949" w:rsidP="00A06572">
            <w:pPr>
              <w:spacing w:after="0" w:line="240" w:lineRule="auto"/>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Образец № 5</w:t>
            </w:r>
            <w:r w:rsidR="000E5650">
              <w:rPr>
                <w:rFonts w:ascii="Times New Roman" w:eastAsia="Times New Roman" w:hAnsi="Times New Roman" w:cs="Times New Roman"/>
                <w:b/>
                <w:sz w:val="24"/>
                <w:szCs w:val="24"/>
                <w:lang w:eastAsia="x-none"/>
              </w:rPr>
              <w:t>д</w:t>
            </w:r>
          </w:p>
        </w:tc>
        <w:tc>
          <w:tcPr>
            <w:tcW w:w="7796" w:type="dxa"/>
            <w:shd w:val="clear" w:color="auto" w:fill="auto"/>
          </w:tcPr>
          <w:p w:rsidR="000E5650" w:rsidRPr="0099689D" w:rsidRDefault="000E5650" w:rsidP="00A06572">
            <w:pPr>
              <w:spacing w:after="0" w:line="240" w:lineRule="auto"/>
              <w:jc w:val="both"/>
              <w:rPr>
                <w:rFonts w:ascii="Times New Roman" w:eastAsia="Times New Roman" w:hAnsi="Times New Roman" w:cs="Times New Roman"/>
                <w:sz w:val="24"/>
                <w:szCs w:val="24"/>
                <w:lang w:eastAsia="x-none"/>
              </w:rPr>
            </w:pPr>
            <w:r w:rsidRPr="0099689D">
              <w:rPr>
                <w:rFonts w:ascii="Times New Roman" w:eastAsia="Times New Roman" w:hAnsi="Times New Roman" w:cs="Times New Roman"/>
                <w:sz w:val="24"/>
                <w:szCs w:val="24"/>
                <w:lang w:eastAsia="x-none"/>
              </w:rPr>
              <w:t>- Ценово предложение</w:t>
            </w:r>
            <w:r>
              <w:rPr>
                <w:rFonts w:ascii="Times New Roman" w:eastAsia="Times New Roman" w:hAnsi="Times New Roman" w:cs="Times New Roman"/>
                <w:sz w:val="24"/>
                <w:szCs w:val="24"/>
                <w:lang w:eastAsia="x-none"/>
              </w:rPr>
              <w:t xml:space="preserve"> за обособена позиция №6</w:t>
            </w:r>
          </w:p>
        </w:tc>
      </w:tr>
      <w:tr w:rsidR="000E5650" w:rsidRPr="0099689D" w:rsidTr="009B7D15">
        <w:tc>
          <w:tcPr>
            <w:tcW w:w="1809" w:type="dxa"/>
            <w:shd w:val="clear" w:color="auto" w:fill="auto"/>
          </w:tcPr>
          <w:p w:rsidR="000E5650" w:rsidRPr="0099689D" w:rsidRDefault="00780949" w:rsidP="0099689D">
            <w:pPr>
              <w:spacing w:after="0" w:line="240" w:lineRule="auto"/>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Образец № 6</w:t>
            </w:r>
          </w:p>
        </w:tc>
        <w:tc>
          <w:tcPr>
            <w:tcW w:w="7796" w:type="dxa"/>
            <w:shd w:val="clear" w:color="auto" w:fill="auto"/>
          </w:tcPr>
          <w:p w:rsidR="000E5650" w:rsidRPr="0099689D" w:rsidRDefault="00AB5CD9" w:rsidP="00AB5CD9">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Списък на строителството</w:t>
            </w:r>
            <w:r w:rsidR="000E5650" w:rsidRPr="0099689D">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идентично или сходно</w:t>
            </w:r>
            <w:r w:rsidR="000E5650" w:rsidRPr="0099689D">
              <w:rPr>
                <w:rFonts w:ascii="Times New Roman" w:eastAsia="Times New Roman" w:hAnsi="Times New Roman" w:cs="Times New Roman"/>
                <w:sz w:val="24"/>
                <w:szCs w:val="24"/>
                <w:lang w:eastAsia="x-none"/>
              </w:rPr>
              <w:t xml:space="preserve"> с предмета на обществената поръчка</w:t>
            </w:r>
          </w:p>
        </w:tc>
      </w:tr>
      <w:tr w:rsidR="000E5650" w:rsidRPr="0099689D" w:rsidTr="009B7D15">
        <w:tc>
          <w:tcPr>
            <w:tcW w:w="1809" w:type="dxa"/>
            <w:shd w:val="clear" w:color="auto" w:fill="auto"/>
          </w:tcPr>
          <w:p w:rsidR="000E5650" w:rsidRPr="0099689D" w:rsidRDefault="00780949" w:rsidP="0099689D">
            <w:pPr>
              <w:spacing w:after="0" w:line="240" w:lineRule="auto"/>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Образец № 7</w:t>
            </w:r>
          </w:p>
        </w:tc>
        <w:tc>
          <w:tcPr>
            <w:tcW w:w="7796" w:type="dxa"/>
            <w:shd w:val="clear" w:color="auto" w:fill="auto"/>
          </w:tcPr>
          <w:p w:rsidR="000E5650" w:rsidRPr="0099689D" w:rsidRDefault="000E5650" w:rsidP="003747F7">
            <w:pPr>
              <w:spacing w:after="0" w:line="240" w:lineRule="auto"/>
              <w:jc w:val="both"/>
              <w:rPr>
                <w:rFonts w:ascii="Times New Roman" w:eastAsia="Times New Roman" w:hAnsi="Times New Roman" w:cs="Times New Roman"/>
                <w:sz w:val="24"/>
                <w:szCs w:val="24"/>
                <w:lang w:eastAsia="x-none"/>
              </w:rPr>
            </w:pPr>
            <w:r w:rsidRPr="0099689D">
              <w:rPr>
                <w:rFonts w:ascii="Times New Roman" w:eastAsia="Times New Roman" w:hAnsi="Times New Roman" w:cs="Times New Roman"/>
                <w:sz w:val="24"/>
                <w:szCs w:val="24"/>
                <w:lang w:eastAsia="x-none"/>
              </w:rPr>
              <w:t xml:space="preserve">- Списък на технически лица за изпълнение на </w:t>
            </w:r>
            <w:r w:rsidR="003747F7">
              <w:rPr>
                <w:rFonts w:ascii="Times New Roman" w:eastAsia="Times New Roman" w:hAnsi="Times New Roman" w:cs="Times New Roman"/>
                <w:sz w:val="24"/>
                <w:szCs w:val="24"/>
                <w:lang w:eastAsia="x-none"/>
              </w:rPr>
              <w:t>строителните</w:t>
            </w:r>
            <w:r w:rsidRPr="0099689D">
              <w:rPr>
                <w:rFonts w:ascii="Times New Roman" w:eastAsia="Times New Roman" w:hAnsi="Times New Roman" w:cs="Times New Roman"/>
                <w:sz w:val="24"/>
                <w:szCs w:val="24"/>
                <w:lang w:eastAsia="x-none"/>
              </w:rPr>
              <w:t xml:space="preserve"> дейности</w:t>
            </w:r>
          </w:p>
        </w:tc>
      </w:tr>
      <w:tr w:rsidR="00290A64" w:rsidRPr="0099689D" w:rsidTr="009B7D15">
        <w:tc>
          <w:tcPr>
            <w:tcW w:w="1809" w:type="dxa"/>
            <w:shd w:val="clear" w:color="auto" w:fill="auto"/>
          </w:tcPr>
          <w:p w:rsidR="00290A64" w:rsidRDefault="00780949" w:rsidP="0099689D">
            <w:pPr>
              <w:spacing w:after="0" w:line="240" w:lineRule="auto"/>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Образец №</w:t>
            </w:r>
            <w:r w:rsidR="009B6469">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b/>
                <w:sz w:val="24"/>
                <w:szCs w:val="24"/>
                <w:lang w:eastAsia="x-none"/>
              </w:rPr>
              <w:t>8</w:t>
            </w:r>
          </w:p>
        </w:tc>
        <w:tc>
          <w:tcPr>
            <w:tcW w:w="7796" w:type="dxa"/>
            <w:shd w:val="clear" w:color="auto" w:fill="auto"/>
          </w:tcPr>
          <w:p w:rsidR="00290A64" w:rsidRPr="00290A64" w:rsidRDefault="00290A64" w:rsidP="00290A64">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-Декларация за инструментите, съоръженията и техническото оборудване, което ще се използва за изпълнене на поръчката</w:t>
            </w:r>
          </w:p>
        </w:tc>
      </w:tr>
      <w:tr w:rsidR="000E5650" w:rsidRPr="0099689D" w:rsidTr="009B7D15">
        <w:tc>
          <w:tcPr>
            <w:tcW w:w="1809" w:type="dxa"/>
            <w:shd w:val="clear" w:color="auto" w:fill="auto"/>
          </w:tcPr>
          <w:p w:rsidR="000E5650" w:rsidRPr="0099689D" w:rsidRDefault="00780949" w:rsidP="0099689D">
            <w:pPr>
              <w:spacing w:after="0" w:line="240" w:lineRule="auto"/>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Образец № 9</w:t>
            </w:r>
          </w:p>
        </w:tc>
        <w:tc>
          <w:tcPr>
            <w:tcW w:w="7796" w:type="dxa"/>
            <w:shd w:val="clear" w:color="auto" w:fill="auto"/>
          </w:tcPr>
          <w:p w:rsidR="000E5650" w:rsidRPr="0099689D" w:rsidRDefault="000E5650" w:rsidP="0099689D">
            <w:pPr>
              <w:spacing w:after="0" w:line="240" w:lineRule="auto"/>
              <w:jc w:val="both"/>
              <w:rPr>
                <w:rFonts w:ascii="Times New Roman" w:eastAsia="Times New Roman" w:hAnsi="Times New Roman" w:cs="Times New Roman"/>
                <w:sz w:val="24"/>
                <w:szCs w:val="24"/>
                <w:lang w:eastAsia="x-none"/>
              </w:rPr>
            </w:pPr>
            <w:r w:rsidRPr="0099689D">
              <w:rPr>
                <w:rFonts w:ascii="Times New Roman" w:eastAsia="Times New Roman" w:hAnsi="Times New Roman" w:cs="Times New Roman"/>
                <w:sz w:val="24"/>
                <w:szCs w:val="24"/>
                <w:lang w:eastAsia="x-none"/>
              </w:rPr>
              <w:t>- Проект на договор</w:t>
            </w:r>
          </w:p>
        </w:tc>
      </w:tr>
    </w:tbl>
    <w:p w:rsidR="0099689D" w:rsidRPr="0099689D" w:rsidRDefault="0099689D" w:rsidP="0099689D">
      <w:pPr>
        <w:spacing w:after="0" w:line="240" w:lineRule="auto"/>
        <w:rPr>
          <w:rFonts w:ascii="Times New Roman" w:eastAsia="Times New Roman" w:hAnsi="Times New Roman" w:cs="Times New Roman"/>
          <w:b/>
          <w:sz w:val="24"/>
          <w:szCs w:val="24"/>
          <w:lang w:eastAsia="bg-BG"/>
        </w:rPr>
      </w:pPr>
    </w:p>
    <w:p w:rsidR="0099689D" w:rsidRDefault="0099689D" w:rsidP="0099689D">
      <w:pPr>
        <w:spacing w:after="0"/>
        <w:rPr>
          <w:rFonts w:ascii="Times New Roman" w:eastAsia="Times New Roman" w:hAnsi="Times New Roman" w:cs="Times New Roman"/>
          <w:b/>
          <w:sz w:val="24"/>
          <w:szCs w:val="24"/>
          <w:lang w:eastAsia="bg-BG"/>
        </w:rPr>
      </w:pPr>
      <w:r w:rsidRPr="0099689D">
        <w:rPr>
          <w:rFonts w:ascii="Times New Roman" w:eastAsia="Times New Roman" w:hAnsi="Times New Roman" w:cs="Times New Roman"/>
          <w:b/>
          <w:sz w:val="24"/>
          <w:szCs w:val="24"/>
          <w:lang w:eastAsia="bg-BG"/>
        </w:rPr>
        <w:t>Приложение № 2 – Техническа спецификация</w:t>
      </w:r>
    </w:p>
    <w:p w:rsidR="002C702C" w:rsidRDefault="002C702C" w:rsidP="0099689D">
      <w:pPr>
        <w:spacing w:after="0"/>
        <w:rPr>
          <w:rFonts w:ascii="Times New Roman" w:eastAsia="Times New Roman" w:hAnsi="Times New Roman" w:cs="Times New Roman"/>
          <w:b/>
          <w:sz w:val="24"/>
          <w:szCs w:val="24"/>
          <w:lang w:eastAsia="bg-BG"/>
        </w:rPr>
      </w:pPr>
    </w:p>
    <w:p w:rsidR="002F5744" w:rsidRDefault="002F5744" w:rsidP="0099689D">
      <w:pPr>
        <w:spacing w:after="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Приложение №3 – К</w:t>
      </w:r>
      <w:r w:rsidR="006D620E">
        <w:rPr>
          <w:rFonts w:ascii="Times New Roman" w:eastAsia="Times New Roman" w:hAnsi="Times New Roman" w:cs="Times New Roman"/>
          <w:b/>
          <w:sz w:val="24"/>
          <w:szCs w:val="24"/>
          <w:lang w:eastAsia="bg-BG"/>
        </w:rPr>
        <w:t>оличествено-стойностни сметки</w:t>
      </w:r>
      <w:r>
        <w:rPr>
          <w:rFonts w:ascii="Times New Roman" w:eastAsia="Times New Roman" w:hAnsi="Times New Roman" w:cs="Times New Roman"/>
          <w:b/>
          <w:sz w:val="24"/>
          <w:szCs w:val="24"/>
          <w:lang w:eastAsia="bg-BG"/>
        </w:rPr>
        <w:t xml:space="preserve"> за обособена позиция №2</w:t>
      </w:r>
    </w:p>
    <w:p w:rsidR="002C702C" w:rsidRDefault="002C702C" w:rsidP="0099689D">
      <w:pPr>
        <w:spacing w:after="0"/>
        <w:rPr>
          <w:rFonts w:ascii="Times New Roman" w:eastAsia="Times New Roman" w:hAnsi="Times New Roman" w:cs="Times New Roman"/>
          <w:b/>
          <w:sz w:val="24"/>
          <w:szCs w:val="24"/>
          <w:lang w:eastAsia="bg-BG"/>
        </w:rPr>
      </w:pPr>
    </w:p>
    <w:p w:rsidR="00F50F64" w:rsidRDefault="00F50F64" w:rsidP="0099689D">
      <w:pPr>
        <w:spacing w:after="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Образец №3.1 – </w:t>
      </w:r>
      <w:r w:rsidRPr="00F50F64">
        <w:rPr>
          <w:rFonts w:ascii="Times New Roman" w:eastAsia="Times New Roman" w:hAnsi="Times New Roman" w:cs="Times New Roman"/>
          <w:sz w:val="24"/>
          <w:szCs w:val="24"/>
          <w:lang w:eastAsia="bg-BG"/>
        </w:rPr>
        <w:t>КСС за обект Основен ремонт на ул.“Уста Иван“  и  ул. „Христо Ботев“, гр. Трявна – първи етап</w:t>
      </w:r>
    </w:p>
    <w:p w:rsidR="00F50F64" w:rsidRDefault="00F50F64" w:rsidP="00F50F64">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Образец №3.2 – </w:t>
      </w:r>
      <w:r w:rsidRPr="00F50F64">
        <w:rPr>
          <w:rFonts w:ascii="Times New Roman" w:eastAsia="Times New Roman" w:hAnsi="Times New Roman" w:cs="Times New Roman"/>
          <w:sz w:val="24"/>
          <w:szCs w:val="24"/>
          <w:lang w:eastAsia="bg-BG"/>
        </w:rPr>
        <w:t>КСС за обект Основен ремонт на ул.“</w:t>
      </w:r>
      <w:r>
        <w:rPr>
          <w:rFonts w:ascii="Times New Roman" w:eastAsia="Times New Roman" w:hAnsi="Times New Roman" w:cs="Times New Roman"/>
          <w:sz w:val="24"/>
          <w:szCs w:val="24"/>
          <w:lang w:eastAsia="bg-BG"/>
        </w:rPr>
        <w:t>Асеневци“, гр. Трявна</w:t>
      </w:r>
    </w:p>
    <w:p w:rsidR="00B41A6D" w:rsidRDefault="00F50F64" w:rsidP="002C702C">
      <w:pPr>
        <w:spacing w:after="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Образец №3.3 – </w:t>
      </w:r>
      <w:r w:rsidRPr="00F50F64">
        <w:rPr>
          <w:rFonts w:ascii="Times New Roman" w:eastAsia="Times New Roman" w:hAnsi="Times New Roman" w:cs="Times New Roman"/>
          <w:sz w:val="24"/>
          <w:szCs w:val="24"/>
          <w:lang w:eastAsia="bg-BG"/>
        </w:rPr>
        <w:t>КСС за обект Основен ремонт на ул.“</w:t>
      </w:r>
      <w:r>
        <w:rPr>
          <w:rFonts w:ascii="Times New Roman" w:eastAsia="Times New Roman" w:hAnsi="Times New Roman" w:cs="Times New Roman"/>
          <w:sz w:val="24"/>
          <w:szCs w:val="24"/>
          <w:lang w:eastAsia="bg-BG"/>
        </w:rPr>
        <w:t>Възрожденска“, гр. Трявна</w:t>
      </w:r>
    </w:p>
    <w:p w:rsidR="001C2C3E" w:rsidRDefault="001C2C3E" w:rsidP="00D81361">
      <w:pPr>
        <w:spacing w:after="0"/>
        <w:ind w:right="23"/>
        <w:jc w:val="center"/>
        <w:rPr>
          <w:rFonts w:ascii="Times New Roman" w:eastAsia="Times New Roman" w:hAnsi="Times New Roman" w:cs="Times New Roman"/>
          <w:b/>
          <w:sz w:val="24"/>
          <w:szCs w:val="24"/>
          <w:lang w:eastAsia="bg-BG"/>
        </w:rPr>
      </w:pPr>
    </w:p>
    <w:p w:rsidR="001C2C3E" w:rsidRDefault="001C2C3E" w:rsidP="00D81361">
      <w:pPr>
        <w:spacing w:after="0"/>
        <w:ind w:right="23"/>
        <w:jc w:val="center"/>
        <w:rPr>
          <w:rFonts w:ascii="Times New Roman" w:eastAsia="Times New Roman" w:hAnsi="Times New Roman" w:cs="Times New Roman"/>
          <w:b/>
          <w:sz w:val="24"/>
          <w:szCs w:val="24"/>
          <w:lang w:eastAsia="bg-BG"/>
        </w:rPr>
      </w:pPr>
    </w:p>
    <w:p w:rsidR="001C2C3E" w:rsidRDefault="001C2C3E" w:rsidP="00D81361">
      <w:pPr>
        <w:spacing w:after="0"/>
        <w:ind w:right="23"/>
        <w:jc w:val="center"/>
        <w:rPr>
          <w:rFonts w:ascii="Times New Roman" w:eastAsia="Times New Roman" w:hAnsi="Times New Roman" w:cs="Times New Roman"/>
          <w:b/>
          <w:sz w:val="24"/>
          <w:szCs w:val="24"/>
          <w:lang w:eastAsia="bg-BG"/>
        </w:rPr>
      </w:pPr>
    </w:p>
    <w:p w:rsidR="001C2C3E" w:rsidRDefault="001C2C3E" w:rsidP="00D81361">
      <w:pPr>
        <w:spacing w:after="0"/>
        <w:ind w:right="23"/>
        <w:jc w:val="center"/>
        <w:rPr>
          <w:rFonts w:ascii="Times New Roman" w:eastAsia="Times New Roman" w:hAnsi="Times New Roman" w:cs="Times New Roman"/>
          <w:b/>
          <w:sz w:val="24"/>
          <w:szCs w:val="24"/>
          <w:lang w:eastAsia="bg-BG"/>
        </w:rPr>
      </w:pPr>
    </w:p>
    <w:p w:rsidR="005A0034" w:rsidRDefault="005A0034" w:rsidP="00D81361">
      <w:pPr>
        <w:spacing w:after="0"/>
        <w:ind w:right="23"/>
        <w:jc w:val="center"/>
        <w:rPr>
          <w:rFonts w:ascii="Times New Roman" w:eastAsia="Times New Roman" w:hAnsi="Times New Roman" w:cs="Times New Roman"/>
          <w:b/>
          <w:sz w:val="24"/>
          <w:szCs w:val="24"/>
          <w:lang w:eastAsia="bg-BG"/>
        </w:rPr>
      </w:pPr>
    </w:p>
    <w:p w:rsidR="005A0034" w:rsidRDefault="005A0034" w:rsidP="00D81361">
      <w:pPr>
        <w:spacing w:after="0"/>
        <w:ind w:right="23"/>
        <w:jc w:val="center"/>
        <w:rPr>
          <w:rFonts w:ascii="Times New Roman" w:eastAsia="Times New Roman" w:hAnsi="Times New Roman" w:cs="Times New Roman"/>
          <w:b/>
          <w:sz w:val="24"/>
          <w:szCs w:val="24"/>
          <w:lang w:eastAsia="bg-BG"/>
        </w:rPr>
      </w:pPr>
    </w:p>
    <w:p w:rsidR="0099689D" w:rsidRPr="00D81361" w:rsidRDefault="0099689D" w:rsidP="00D81361">
      <w:pPr>
        <w:spacing w:after="0"/>
        <w:ind w:right="23"/>
        <w:jc w:val="center"/>
        <w:rPr>
          <w:rFonts w:ascii="Times New Roman" w:eastAsia="Times New Roman" w:hAnsi="Times New Roman" w:cs="Times New Roman"/>
          <w:b/>
          <w:sz w:val="24"/>
          <w:szCs w:val="24"/>
          <w:lang w:eastAsia="bg-BG"/>
        </w:rPr>
      </w:pPr>
      <w:r w:rsidRPr="0099689D">
        <w:rPr>
          <w:rFonts w:ascii="Times New Roman" w:eastAsia="Times New Roman" w:hAnsi="Times New Roman" w:cs="Times New Roman"/>
          <w:b/>
          <w:sz w:val="24"/>
          <w:szCs w:val="24"/>
          <w:lang w:eastAsia="bg-BG"/>
        </w:rPr>
        <w:lastRenderedPageBreak/>
        <w:t>УКАЗАНИЯ ЗА УЧАСТИЕ В ОБЩЕСТВЕНАТА ПОРЪЧКА</w:t>
      </w:r>
    </w:p>
    <w:p w:rsidR="0099689D" w:rsidRPr="0099689D" w:rsidRDefault="0099689D" w:rsidP="0099689D">
      <w:pPr>
        <w:spacing w:after="0" w:line="240" w:lineRule="auto"/>
        <w:jc w:val="center"/>
        <w:rPr>
          <w:rFonts w:ascii="Times New Roman" w:eastAsia="Times New Roman" w:hAnsi="Times New Roman" w:cs="Times New Roman"/>
          <w:b/>
          <w:bCs/>
          <w:sz w:val="24"/>
          <w:szCs w:val="24"/>
          <w:lang w:val="ru-RU" w:eastAsia="bg-BG"/>
        </w:rPr>
      </w:pPr>
    </w:p>
    <w:p w:rsidR="0099689D" w:rsidRPr="0099689D" w:rsidRDefault="0099689D" w:rsidP="0099689D">
      <w:pPr>
        <w:spacing w:after="0" w:line="360" w:lineRule="auto"/>
        <w:ind w:firstLine="567"/>
        <w:rPr>
          <w:rFonts w:ascii="Times New Roman" w:eastAsia="Times New Roman" w:hAnsi="Times New Roman" w:cs="Times New Roman"/>
          <w:b/>
          <w:caps/>
          <w:color w:val="000000"/>
          <w:sz w:val="24"/>
          <w:szCs w:val="24"/>
          <w:lang w:eastAsia="bg-BG"/>
        </w:rPr>
      </w:pPr>
      <w:bookmarkStart w:id="0" w:name="_Toc393440408"/>
      <w:r w:rsidRPr="0099689D">
        <w:rPr>
          <w:rFonts w:ascii="Times New Roman" w:eastAsia="Times New Roman" w:hAnsi="Times New Roman" w:cs="Times New Roman"/>
          <w:b/>
          <w:caps/>
          <w:color w:val="000000"/>
          <w:sz w:val="24"/>
          <w:szCs w:val="24"/>
          <w:lang w:eastAsia="bg-BG"/>
        </w:rPr>
        <w:t xml:space="preserve">Забележка: </w:t>
      </w:r>
    </w:p>
    <w:p w:rsidR="0099689D" w:rsidRPr="0099689D" w:rsidRDefault="0099689D" w:rsidP="0099689D">
      <w:pPr>
        <w:spacing w:after="0" w:line="240" w:lineRule="auto"/>
        <w:ind w:firstLine="567"/>
        <w:rPr>
          <w:rFonts w:ascii="Times New Roman" w:eastAsia="Times New Roman" w:hAnsi="Times New Roman" w:cs="Times New Roman"/>
          <w:b/>
          <w:bCs/>
          <w:color w:val="000000"/>
          <w:sz w:val="24"/>
          <w:szCs w:val="24"/>
          <w:lang w:eastAsia="bg-BG"/>
        </w:rPr>
      </w:pPr>
      <w:r w:rsidRPr="0099689D">
        <w:rPr>
          <w:rFonts w:ascii="Times New Roman" w:eastAsia="Times New Roman" w:hAnsi="Times New Roman" w:cs="Times New Roman"/>
          <w:b/>
          <w:bCs/>
          <w:color w:val="000000"/>
          <w:sz w:val="24"/>
          <w:szCs w:val="24"/>
          <w:lang w:eastAsia="bg-BG"/>
        </w:rPr>
        <w:t>Настоящите указания за участие в обществената поръчка са разработени и са част от Документацията за обществената поръчка съгласно чл.31, ал.3 от ЗОП.</w:t>
      </w:r>
    </w:p>
    <w:p w:rsidR="0099689D" w:rsidRPr="0099689D" w:rsidRDefault="0099689D" w:rsidP="0099689D">
      <w:pPr>
        <w:spacing w:after="0" w:line="240" w:lineRule="auto"/>
        <w:ind w:firstLine="567"/>
        <w:rPr>
          <w:rFonts w:ascii="Times New Roman" w:eastAsia="Times New Roman" w:hAnsi="Times New Roman" w:cs="Times New Roman"/>
          <w:b/>
          <w:bCs/>
          <w:color w:val="000000"/>
          <w:sz w:val="24"/>
          <w:szCs w:val="24"/>
          <w:lang w:eastAsia="bg-BG"/>
        </w:rPr>
      </w:pPr>
    </w:p>
    <w:p w:rsidR="0099689D" w:rsidRPr="0099689D" w:rsidRDefault="0099689D" w:rsidP="007652A3">
      <w:pPr>
        <w:spacing w:after="0" w:line="360" w:lineRule="auto"/>
        <w:rPr>
          <w:rFonts w:ascii="Times New Roman" w:eastAsia="Times New Roman" w:hAnsi="Times New Roman" w:cs="Times New Roman"/>
          <w:b/>
          <w:sz w:val="24"/>
          <w:szCs w:val="24"/>
          <w:lang w:val="ru-RU" w:eastAsia="bg-BG"/>
        </w:rPr>
      </w:pPr>
      <w:r w:rsidRPr="0099689D">
        <w:rPr>
          <w:rFonts w:ascii="Times New Roman" w:eastAsia="Times New Roman" w:hAnsi="Times New Roman" w:cs="Times New Roman"/>
          <w:b/>
          <w:caps/>
          <w:color w:val="000000"/>
          <w:sz w:val="24"/>
          <w:szCs w:val="24"/>
          <w:lang w:val="en-US" w:eastAsia="bg-BG"/>
        </w:rPr>
        <w:t>1</w:t>
      </w:r>
      <w:r w:rsidRPr="0099689D">
        <w:rPr>
          <w:rFonts w:ascii="Times New Roman" w:eastAsia="Times New Roman" w:hAnsi="Times New Roman" w:cs="Times New Roman"/>
          <w:b/>
          <w:sz w:val="24"/>
          <w:szCs w:val="24"/>
          <w:lang w:val="ru-RU" w:eastAsia="bg-BG"/>
        </w:rPr>
        <w:t>. ОБЩИ УСЛОВИЯ</w:t>
      </w:r>
      <w:bookmarkEnd w:id="0"/>
    </w:p>
    <w:p w:rsidR="0099689D" w:rsidRPr="0099689D" w:rsidRDefault="0099689D" w:rsidP="0099689D">
      <w:pPr>
        <w:keepNext/>
        <w:spacing w:after="0" w:line="240" w:lineRule="auto"/>
        <w:jc w:val="both"/>
        <w:outlineLvl w:val="1"/>
        <w:rPr>
          <w:rFonts w:ascii="Times New Roman" w:eastAsia="Times New Roman" w:hAnsi="Times New Roman" w:cs="Times New Roman"/>
          <w:b/>
          <w:sz w:val="24"/>
          <w:szCs w:val="24"/>
          <w:lang w:val="x-none" w:eastAsia="x-none"/>
        </w:rPr>
      </w:pPr>
      <w:bookmarkStart w:id="1" w:name="_Toc393440409"/>
      <w:r w:rsidRPr="0099689D">
        <w:rPr>
          <w:rFonts w:ascii="Times New Roman" w:eastAsia="Times New Roman" w:hAnsi="Times New Roman" w:cs="Times New Roman"/>
          <w:b/>
          <w:sz w:val="24"/>
          <w:szCs w:val="24"/>
          <w:lang w:val="x-none" w:eastAsia="x-none"/>
        </w:rPr>
        <w:t>1.1. Предмет на поръчката</w:t>
      </w:r>
      <w:bookmarkEnd w:id="1"/>
    </w:p>
    <w:p w:rsidR="0099689D" w:rsidRPr="0099689D" w:rsidRDefault="0099689D" w:rsidP="0099689D">
      <w:pPr>
        <w:spacing w:after="0" w:line="240" w:lineRule="auto"/>
        <w:rPr>
          <w:rFonts w:ascii="Times New Roman" w:eastAsia="Times New Roman" w:hAnsi="Times New Roman" w:cs="Times New Roman"/>
          <w:sz w:val="24"/>
          <w:szCs w:val="24"/>
          <w:lang w:eastAsia="bg-BG"/>
        </w:rPr>
      </w:pPr>
    </w:p>
    <w:p w:rsidR="0099689D" w:rsidRPr="0099689D" w:rsidRDefault="0099689D" w:rsidP="0099689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ar-SA"/>
        </w:rPr>
      </w:pPr>
      <w:bookmarkStart w:id="2" w:name="_Toc393440410"/>
      <w:r w:rsidRPr="0099689D">
        <w:rPr>
          <w:rFonts w:ascii="Times New Roman" w:eastAsia="Times New Roman" w:hAnsi="Times New Roman" w:cs="Times New Roman"/>
          <w:sz w:val="24"/>
          <w:szCs w:val="24"/>
          <w:lang w:eastAsia="bg-BG"/>
        </w:rPr>
        <w:t>Кметът на Община Трявна с адрес гр. Трявна, ул. „Ангел Кънчев” №</w:t>
      </w:r>
      <w:r w:rsidRPr="0099689D">
        <w:rPr>
          <w:rFonts w:ascii="Times New Roman" w:eastAsia="Times New Roman" w:hAnsi="Times New Roman" w:cs="Times New Roman"/>
          <w:sz w:val="24"/>
          <w:szCs w:val="24"/>
          <w:lang w:val="en-US" w:eastAsia="bg-BG"/>
        </w:rPr>
        <w:t xml:space="preserve"> </w:t>
      </w:r>
      <w:r w:rsidRPr="0099689D">
        <w:rPr>
          <w:rFonts w:ascii="Times New Roman" w:eastAsia="Times New Roman" w:hAnsi="Times New Roman" w:cs="Times New Roman"/>
          <w:sz w:val="24"/>
          <w:szCs w:val="24"/>
          <w:lang w:eastAsia="bg-BG"/>
        </w:rPr>
        <w:t xml:space="preserve">21, Телефон: 0677 62310, Факс: 0677 62149 e-mail: </w:t>
      </w:r>
      <w:r w:rsidRPr="0099689D">
        <w:rPr>
          <w:rFonts w:ascii="Times New Roman" w:eastAsia="Times New Roman" w:hAnsi="Times New Roman" w:cs="Times New Roman"/>
          <w:color w:val="000000"/>
          <w:sz w:val="27"/>
          <w:szCs w:val="27"/>
          <w:shd w:val="clear" w:color="auto" w:fill="FFFFFF"/>
          <w:lang w:eastAsia="bg-BG"/>
        </w:rPr>
        <w:t> </w:t>
      </w:r>
      <w:r w:rsidRPr="0099689D">
        <w:rPr>
          <w:rFonts w:ascii="Times New Roman" w:eastAsia="Times New Roman" w:hAnsi="Times New Roman" w:cs="Times New Roman"/>
          <w:sz w:val="24"/>
          <w:szCs w:val="24"/>
          <w:lang w:eastAsia="bg-BG"/>
        </w:rPr>
        <w:t>obtryavna@unicsbg.net</w:t>
      </w:r>
      <w:r w:rsidRPr="0099689D">
        <w:rPr>
          <w:rFonts w:ascii="Times New Roman" w:eastAsia="Times New Roman" w:hAnsi="Times New Roman" w:cs="Times New Roman"/>
          <w:sz w:val="24"/>
          <w:szCs w:val="24"/>
          <w:lang w:val="en-US" w:eastAsia="bg-BG"/>
        </w:rPr>
        <w:t>,</w:t>
      </w:r>
      <w:r w:rsidRPr="0099689D">
        <w:rPr>
          <w:rFonts w:ascii="Times New Roman" w:eastAsia="Times New Roman" w:hAnsi="Times New Roman" w:cs="Times New Roman"/>
          <w:sz w:val="24"/>
          <w:szCs w:val="24"/>
          <w:lang w:val="ru-RU" w:eastAsia="bg-BG"/>
        </w:rPr>
        <w:t xml:space="preserve"> в качеството си на Възложител по ЗОП ще проведе публично състезание по чл.20, ал.2, т.2 от  Закона за обществените поръчки (ЗОП) за определяне на изпълнител на обществена поръчка с предмет: </w:t>
      </w:r>
      <w:r w:rsidR="00AF0A9B" w:rsidRPr="00AF0A9B">
        <w:rPr>
          <w:rFonts w:ascii="Times New Roman" w:eastAsia="Times New Roman" w:hAnsi="Times New Roman" w:cs="Times New Roman"/>
          <w:b/>
          <w:color w:val="000000"/>
          <w:sz w:val="24"/>
          <w:szCs w:val="24"/>
          <w:lang w:eastAsia="ar-SA"/>
        </w:rPr>
        <w:t>„Ремонт на общинска инфраструктура (улична и пътна мрежа и съоръжения към тях) на територията на Община Трявна за 2017г., по 6 обособени позиции“</w:t>
      </w:r>
      <w:r w:rsidRPr="0099689D">
        <w:rPr>
          <w:rFonts w:ascii="Times New Roman" w:eastAsia="Times New Roman" w:hAnsi="Times New Roman" w:cs="Times New Roman"/>
          <w:b/>
          <w:sz w:val="24"/>
          <w:szCs w:val="24"/>
          <w:lang w:eastAsia="bg-BG"/>
        </w:rPr>
        <w:t>.</w:t>
      </w:r>
    </w:p>
    <w:p w:rsidR="0099689D" w:rsidRPr="0099689D" w:rsidRDefault="0099689D" w:rsidP="0099689D">
      <w:pPr>
        <w:widowControl w:val="0"/>
        <w:autoSpaceDE w:val="0"/>
        <w:autoSpaceDN w:val="0"/>
        <w:adjustRightInd w:val="0"/>
        <w:spacing w:after="0" w:line="240" w:lineRule="auto"/>
        <w:ind w:left="540" w:firstLine="567"/>
        <w:jc w:val="both"/>
        <w:rPr>
          <w:rFonts w:ascii="Times New Roman" w:eastAsia="Times New Roman" w:hAnsi="Times New Roman" w:cs="Times New Roman"/>
          <w:b/>
          <w:sz w:val="24"/>
          <w:szCs w:val="24"/>
          <w:lang w:val="ru-RU" w:eastAsia="bg-BG"/>
        </w:rPr>
      </w:pPr>
    </w:p>
    <w:p w:rsidR="0099689D" w:rsidRPr="0099689D" w:rsidRDefault="0099689D" w:rsidP="0099689D">
      <w:pPr>
        <w:spacing w:after="0" w:line="240" w:lineRule="auto"/>
        <w:ind w:firstLine="567"/>
        <w:rPr>
          <w:rFonts w:ascii="Times New Roman" w:eastAsia="Times New Roman" w:hAnsi="Times New Roman" w:cs="Times New Roman"/>
          <w:bCs/>
          <w:color w:val="000000"/>
          <w:sz w:val="24"/>
          <w:szCs w:val="24"/>
          <w:lang w:eastAsia="bg-BG"/>
        </w:rPr>
      </w:pPr>
      <w:r w:rsidRPr="0099689D">
        <w:rPr>
          <w:rFonts w:ascii="Times New Roman" w:eastAsia="Times New Roman" w:hAnsi="Times New Roman" w:cs="Times New Roman"/>
          <w:bCs/>
          <w:color w:val="000000"/>
          <w:sz w:val="24"/>
          <w:szCs w:val="24"/>
          <w:lang w:eastAsia="bg-BG"/>
        </w:rPr>
        <w:t>Обект на настоящата обществена поръчка е „</w:t>
      </w:r>
      <w:r w:rsidR="00FA6F3E">
        <w:rPr>
          <w:rFonts w:ascii="Times New Roman" w:eastAsia="Times New Roman" w:hAnsi="Times New Roman" w:cs="Times New Roman"/>
          <w:bCs/>
          <w:color w:val="000000"/>
          <w:sz w:val="24"/>
          <w:szCs w:val="24"/>
          <w:lang w:eastAsia="bg-BG"/>
        </w:rPr>
        <w:t>строителството“ по смисъла на чл.3, ал.1,т.1</w:t>
      </w:r>
      <w:r w:rsidRPr="0099689D">
        <w:rPr>
          <w:rFonts w:ascii="Times New Roman" w:eastAsia="Times New Roman" w:hAnsi="Times New Roman" w:cs="Times New Roman"/>
          <w:bCs/>
          <w:color w:val="000000"/>
          <w:sz w:val="24"/>
          <w:szCs w:val="24"/>
          <w:lang w:eastAsia="bg-BG"/>
        </w:rPr>
        <w:t xml:space="preserve"> от ЗОП.</w:t>
      </w:r>
    </w:p>
    <w:p w:rsidR="0099689D" w:rsidRPr="0099689D" w:rsidRDefault="0099689D" w:rsidP="0099689D">
      <w:pPr>
        <w:spacing w:after="0" w:line="240" w:lineRule="auto"/>
        <w:ind w:firstLine="567"/>
        <w:rPr>
          <w:rFonts w:ascii="Times New Roman Bold" w:eastAsia="Times New Roman" w:hAnsi="Times New Roman Bold" w:cs="Times New Roman"/>
          <w:bCs/>
          <w:color w:val="000000"/>
          <w:sz w:val="24"/>
          <w:szCs w:val="24"/>
          <w:lang w:eastAsia="bg-BG"/>
        </w:rPr>
      </w:pPr>
    </w:p>
    <w:p w:rsidR="0099689D" w:rsidRPr="0099689D" w:rsidRDefault="0099689D" w:rsidP="0099689D">
      <w:pPr>
        <w:spacing w:after="0" w:line="240" w:lineRule="auto"/>
        <w:ind w:firstLine="567"/>
        <w:jc w:val="both"/>
        <w:rPr>
          <w:rFonts w:ascii="Times New Roman" w:eastAsia="Times New Roman" w:hAnsi="Times New Roman" w:cs="Times New Roman"/>
          <w:bCs/>
          <w:i/>
          <w:sz w:val="24"/>
          <w:szCs w:val="24"/>
          <w:u w:val="single"/>
          <w:lang w:eastAsia="bg-BG"/>
        </w:rPr>
      </w:pPr>
      <w:r w:rsidRPr="0099689D">
        <w:rPr>
          <w:rFonts w:ascii="Times New Roman" w:eastAsia="Times New Roman" w:hAnsi="Times New Roman" w:cs="Times New Roman"/>
          <w:bCs/>
          <w:i/>
          <w:sz w:val="24"/>
          <w:szCs w:val="24"/>
          <w:u w:val="single"/>
          <w:lang w:eastAsia="bg-BG"/>
        </w:rPr>
        <w:t xml:space="preserve">Пълна информация относно предмета на поръчката, в това число цели и обхват на </w:t>
      </w:r>
      <w:r w:rsidR="00FA6F3E">
        <w:rPr>
          <w:rFonts w:ascii="Times New Roman" w:eastAsia="Times New Roman" w:hAnsi="Times New Roman" w:cs="Times New Roman"/>
          <w:bCs/>
          <w:i/>
          <w:sz w:val="24"/>
          <w:szCs w:val="24"/>
          <w:u w:val="single"/>
          <w:lang w:eastAsia="bg-BG"/>
        </w:rPr>
        <w:t>дейностите</w:t>
      </w:r>
      <w:r w:rsidRPr="0099689D">
        <w:rPr>
          <w:rFonts w:ascii="Times New Roman" w:eastAsia="Times New Roman" w:hAnsi="Times New Roman" w:cs="Times New Roman"/>
          <w:bCs/>
          <w:i/>
          <w:sz w:val="24"/>
          <w:szCs w:val="24"/>
          <w:u w:val="single"/>
          <w:lang w:eastAsia="bg-BG"/>
        </w:rPr>
        <w:t xml:space="preserve">, изисквания </w:t>
      </w:r>
      <w:r w:rsidR="00FA6F3E">
        <w:rPr>
          <w:rFonts w:ascii="Times New Roman" w:eastAsia="Times New Roman" w:hAnsi="Times New Roman" w:cs="Times New Roman"/>
          <w:bCs/>
          <w:i/>
          <w:sz w:val="24"/>
          <w:szCs w:val="24"/>
          <w:u w:val="single"/>
          <w:lang w:eastAsia="bg-BG"/>
        </w:rPr>
        <w:t>към начина и реда за изпълнението им</w:t>
      </w:r>
      <w:r w:rsidR="0094162F">
        <w:rPr>
          <w:rFonts w:ascii="Times New Roman" w:eastAsia="Times New Roman" w:hAnsi="Times New Roman" w:cs="Times New Roman"/>
          <w:bCs/>
          <w:i/>
          <w:sz w:val="24"/>
          <w:szCs w:val="24"/>
          <w:u w:val="single"/>
          <w:lang w:eastAsia="bg-BG"/>
        </w:rPr>
        <w:t xml:space="preserve"> се  съдържат в Техническа</w:t>
      </w:r>
      <w:r w:rsidRPr="0099689D">
        <w:rPr>
          <w:rFonts w:ascii="Times New Roman" w:eastAsia="Times New Roman" w:hAnsi="Times New Roman" w:cs="Times New Roman"/>
          <w:bCs/>
          <w:i/>
          <w:sz w:val="24"/>
          <w:szCs w:val="24"/>
          <w:u w:val="single"/>
          <w:lang w:eastAsia="bg-BG"/>
        </w:rPr>
        <w:t xml:space="preserve">та спецификация, неразделна част от документацията на настоящата обществена поръчка. </w:t>
      </w:r>
    </w:p>
    <w:p w:rsidR="0099689D" w:rsidRPr="0099689D" w:rsidRDefault="0099689D" w:rsidP="0099689D">
      <w:pPr>
        <w:spacing w:after="0" w:line="240" w:lineRule="auto"/>
        <w:ind w:firstLine="567"/>
        <w:jc w:val="center"/>
        <w:rPr>
          <w:rFonts w:ascii="Times New Roman" w:eastAsia="Times New Roman" w:hAnsi="Times New Roman" w:cs="Times New Roman"/>
          <w:sz w:val="28"/>
          <w:szCs w:val="24"/>
          <w:lang w:eastAsia="bg-BG"/>
        </w:rPr>
      </w:pPr>
    </w:p>
    <w:p w:rsidR="0099689D" w:rsidRPr="0099689D" w:rsidRDefault="0099689D" w:rsidP="007652A3">
      <w:pPr>
        <w:spacing w:after="0" w:line="240" w:lineRule="auto"/>
        <w:jc w:val="both"/>
        <w:rPr>
          <w:rFonts w:ascii="Times New Roman" w:eastAsia="Times New Roman" w:hAnsi="Times New Roman" w:cs="Times New Roman"/>
          <w:b/>
          <w:sz w:val="24"/>
          <w:szCs w:val="24"/>
          <w:lang w:eastAsia="bg-BG"/>
        </w:rPr>
      </w:pPr>
      <w:r w:rsidRPr="0099689D">
        <w:rPr>
          <w:rFonts w:ascii="Times New Roman" w:eastAsia="Times New Roman" w:hAnsi="Times New Roman" w:cs="Times New Roman"/>
          <w:b/>
          <w:sz w:val="24"/>
          <w:szCs w:val="24"/>
          <w:lang w:eastAsia="bg-BG"/>
        </w:rPr>
        <w:t>1.2. Мотиви за избор на процедура по възлагане на обществената поръчка</w:t>
      </w:r>
    </w:p>
    <w:p w:rsidR="0099689D" w:rsidRPr="0099689D" w:rsidRDefault="0099689D" w:rsidP="0099689D">
      <w:pPr>
        <w:spacing w:after="0" w:line="20" w:lineRule="atLeast"/>
        <w:ind w:firstLine="567"/>
        <w:jc w:val="both"/>
        <w:rPr>
          <w:rFonts w:ascii="Times New Roman" w:eastAsia="Times New Roman" w:hAnsi="Times New Roman" w:cs="Times New Roman"/>
          <w:sz w:val="24"/>
          <w:szCs w:val="24"/>
          <w:lang w:val="ru-RU" w:eastAsia="bg-BG"/>
        </w:rPr>
      </w:pPr>
      <w:r w:rsidRPr="0099689D">
        <w:rPr>
          <w:rFonts w:ascii="Times New Roman" w:eastAsia="Times New Roman" w:hAnsi="Times New Roman" w:cs="Times New Roman"/>
          <w:sz w:val="24"/>
          <w:szCs w:val="24"/>
          <w:lang w:val="ru-RU" w:eastAsia="bg-BG"/>
        </w:rPr>
        <w:t>Съгласно разпоредбата на чл.20, ал</w:t>
      </w:r>
      <w:r w:rsidR="00FA6F3E">
        <w:rPr>
          <w:rFonts w:ascii="Times New Roman" w:eastAsia="Times New Roman" w:hAnsi="Times New Roman" w:cs="Times New Roman"/>
          <w:sz w:val="24"/>
          <w:szCs w:val="24"/>
          <w:lang w:val="ru-RU" w:eastAsia="bg-BG"/>
        </w:rPr>
        <w:t>.2, т.1</w:t>
      </w:r>
      <w:r w:rsidRPr="0099689D">
        <w:rPr>
          <w:rFonts w:ascii="Times New Roman" w:eastAsia="Times New Roman" w:hAnsi="Times New Roman" w:cs="Times New Roman"/>
          <w:sz w:val="24"/>
          <w:szCs w:val="24"/>
          <w:lang w:val="ru-RU" w:eastAsia="bg-BG"/>
        </w:rPr>
        <w:t xml:space="preserve"> от ЗОП, когато планираната за провеждане поръчка за </w:t>
      </w:r>
      <w:r w:rsidR="00FA6F3E">
        <w:rPr>
          <w:rFonts w:ascii="Times New Roman" w:eastAsia="Times New Roman" w:hAnsi="Times New Roman" w:cs="Times New Roman"/>
          <w:sz w:val="24"/>
          <w:szCs w:val="24"/>
          <w:lang w:val="ru-RU" w:eastAsia="bg-BG"/>
        </w:rPr>
        <w:t>строителство</w:t>
      </w:r>
      <w:r w:rsidRPr="0099689D">
        <w:rPr>
          <w:rFonts w:ascii="Times New Roman" w:eastAsia="Times New Roman" w:hAnsi="Times New Roman" w:cs="Times New Roman"/>
          <w:sz w:val="24"/>
          <w:szCs w:val="24"/>
          <w:lang w:val="ru-RU" w:eastAsia="bg-BG"/>
        </w:rPr>
        <w:t xml:space="preserve"> е на прогнозна стойност в диапазона от </w:t>
      </w:r>
      <w:r w:rsidR="00FA6F3E">
        <w:rPr>
          <w:rFonts w:ascii="Times New Roman" w:eastAsia="Times New Roman" w:hAnsi="Times New Roman" w:cs="Times New Roman"/>
          <w:sz w:val="24"/>
          <w:szCs w:val="24"/>
          <w:lang w:val="ru-RU" w:eastAsia="bg-BG"/>
        </w:rPr>
        <w:t>2</w:t>
      </w:r>
      <w:r w:rsidRPr="0099689D">
        <w:rPr>
          <w:rFonts w:ascii="Times New Roman" w:eastAsia="Times New Roman" w:hAnsi="Times New Roman" w:cs="Times New Roman"/>
          <w:sz w:val="24"/>
          <w:szCs w:val="24"/>
          <w:lang w:val="ru-RU" w:eastAsia="bg-BG"/>
        </w:rPr>
        <w:t xml:space="preserve">70 000 лева без ДДС до </w:t>
      </w:r>
      <w:r w:rsidR="00FA6F3E">
        <w:rPr>
          <w:rFonts w:ascii="Times New Roman" w:eastAsia="Times New Roman" w:hAnsi="Times New Roman" w:cs="Times New Roman"/>
          <w:sz w:val="24"/>
          <w:szCs w:val="24"/>
          <w:lang w:val="ru-RU" w:eastAsia="bg-BG"/>
        </w:rPr>
        <w:t>5 000 000</w:t>
      </w:r>
      <w:r w:rsidRPr="0099689D">
        <w:rPr>
          <w:rFonts w:ascii="Times New Roman" w:eastAsia="Times New Roman" w:hAnsi="Times New Roman" w:cs="Times New Roman"/>
          <w:sz w:val="24"/>
          <w:szCs w:val="24"/>
          <w:lang w:val="ru-RU" w:eastAsia="bg-BG"/>
        </w:rPr>
        <w:t xml:space="preserve"> лева без ДДС, Възложителят прилага процедурите по чл. 18, ал.1, т. 12 или т. 13 на ЗОП. В случая, прогнозната стойност на обществена поръчка е </w:t>
      </w:r>
      <w:r w:rsidR="004825AD" w:rsidRPr="004825AD">
        <w:rPr>
          <w:rFonts w:ascii="Times New Roman" w:eastAsia="Times New Roman" w:hAnsi="Times New Roman" w:cs="Times New Roman"/>
          <w:b/>
          <w:sz w:val="24"/>
          <w:szCs w:val="24"/>
          <w:lang w:val="ru-RU" w:eastAsia="bg-BG"/>
        </w:rPr>
        <w:t>489</w:t>
      </w:r>
      <w:r w:rsidR="004825AD">
        <w:rPr>
          <w:rFonts w:ascii="Times New Roman" w:eastAsia="Times New Roman" w:hAnsi="Times New Roman" w:cs="Times New Roman"/>
          <w:b/>
          <w:sz w:val="24"/>
          <w:szCs w:val="24"/>
          <w:lang w:val="ru-RU" w:eastAsia="bg-BG"/>
        </w:rPr>
        <w:t xml:space="preserve"> </w:t>
      </w:r>
      <w:r w:rsidR="004825AD" w:rsidRPr="004825AD">
        <w:rPr>
          <w:rFonts w:ascii="Times New Roman" w:eastAsia="Times New Roman" w:hAnsi="Times New Roman" w:cs="Times New Roman"/>
          <w:b/>
          <w:sz w:val="24"/>
          <w:szCs w:val="24"/>
          <w:lang w:val="ru-RU" w:eastAsia="bg-BG"/>
        </w:rPr>
        <w:t>192,50</w:t>
      </w:r>
      <w:r w:rsidRPr="005037D6">
        <w:rPr>
          <w:rFonts w:ascii="Times New Roman" w:eastAsia="Times New Roman" w:hAnsi="Times New Roman" w:cs="Times New Roman"/>
          <w:b/>
          <w:sz w:val="24"/>
          <w:szCs w:val="24"/>
          <w:lang w:val="ru-RU" w:eastAsia="bg-BG"/>
        </w:rPr>
        <w:t>лева</w:t>
      </w:r>
      <w:r w:rsidR="005037D6">
        <w:rPr>
          <w:rFonts w:ascii="Times New Roman" w:eastAsia="Times New Roman" w:hAnsi="Times New Roman" w:cs="Times New Roman"/>
          <w:sz w:val="24"/>
          <w:szCs w:val="24"/>
          <w:lang w:val="en-US" w:eastAsia="bg-BG"/>
        </w:rPr>
        <w:t xml:space="preserve"> </w:t>
      </w:r>
      <w:r w:rsidR="005037D6">
        <w:rPr>
          <w:rFonts w:ascii="Times New Roman" w:eastAsia="Times New Roman" w:hAnsi="Times New Roman" w:cs="Times New Roman"/>
          <w:sz w:val="24"/>
          <w:szCs w:val="24"/>
          <w:lang w:eastAsia="bg-BG"/>
        </w:rPr>
        <w:t xml:space="preserve">(четиристотин </w:t>
      </w:r>
      <w:r w:rsidR="004825AD">
        <w:rPr>
          <w:rFonts w:ascii="Times New Roman" w:eastAsia="Times New Roman" w:hAnsi="Times New Roman" w:cs="Times New Roman"/>
          <w:sz w:val="24"/>
          <w:szCs w:val="24"/>
          <w:lang w:eastAsia="bg-BG"/>
        </w:rPr>
        <w:t>осемдесет и девет хиляди сто деветдесет и два лева и петдесет</w:t>
      </w:r>
      <w:r w:rsidR="005037D6">
        <w:rPr>
          <w:rFonts w:ascii="Times New Roman" w:eastAsia="Times New Roman" w:hAnsi="Times New Roman" w:cs="Times New Roman"/>
          <w:sz w:val="24"/>
          <w:szCs w:val="24"/>
          <w:lang w:eastAsia="bg-BG"/>
        </w:rPr>
        <w:t xml:space="preserve"> стотинки)</w:t>
      </w:r>
      <w:r w:rsidRPr="0099689D">
        <w:rPr>
          <w:rFonts w:ascii="Times New Roman" w:eastAsia="Times New Roman" w:hAnsi="Times New Roman" w:cs="Times New Roman"/>
          <w:sz w:val="24"/>
          <w:szCs w:val="24"/>
          <w:lang w:val="ru-RU" w:eastAsia="bg-BG"/>
        </w:rPr>
        <w:t xml:space="preserve"> без ДДС. </w:t>
      </w:r>
      <w:r w:rsidR="005037D6">
        <w:rPr>
          <w:rFonts w:ascii="Times New Roman" w:eastAsia="Times New Roman" w:hAnsi="Times New Roman" w:cs="Times New Roman"/>
          <w:sz w:val="24"/>
          <w:szCs w:val="24"/>
          <w:lang w:val="ru-RU" w:eastAsia="bg-BG"/>
        </w:rPr>
        <w:t>Тъй като</w:t>
      </w:r>
      <w:r w:rsidRPr="0099689D">
        <w:rPr>
          <w:rFonts w:ascii="Times New Roman" w:eastAsia="Times New Roman" w:hAnsi="Times New Roman" w:cs="Times New Roman"/>
          <w:sz w:val="24"/>
          <w:szCs w:val="24"/>
          <w:lang w:eastAsia="bg-BG"/>
        </w:rPr>
        <w:t xml:space="preserve"> обща</w:t>
      </w:r>
      <w:r w:rsidR="005037D6">
        <w:rPr>
          <w:rFonts w:ascii="Times New Roman" w:eastAsia="Times New Roman" w:hAnsi="Times New Roman" w:cs="Times New Roman"/>
          <w:sz w:val="24"/>
          <w:szCs w:val="24"/>
          <w:lang w:eastAsia="bg-BG"/>
        </w:rPr>
        <w:t>та</w:t>
      </w:r>
      <w:r w:rsidRPr="0099689D">
        <w:rPr>
          <w:rFonts w:ascii="Times New Roman" w:eastAsia="Times New Roman" w:hAnsi="Times New Roman" w:cs="Times New Roman"/>
          <w:sz w:val="24"/>
          <w:szCs w:val="24"/>
          <w:lang w:eastAsia="bg-BG"/>
        </w:rPr>
        <w:t xml:space="preserve"> стойност</w:t>
      </w:r>
      <w:r w:rsidR="005037D6">
        <w:rPr>
          <w:rFonts w:ascii="Times New Roman" w:eastAsia="Times New Roman" w:hAnsi="Times New Roman" w:cs="Times New Roman"/>
          <w:sz w:val="24"/>
          <w:szCs w:val="24"/>
          <w:lang w:eastAsia="bg-BG"/>
        </w:rPr>
        <w:t xml:space="preserve"> на поръчката</w:t>
      </w:r>
      <w:r w:rsidRPr="0099689D">
        <w:rPr>
          <w:rFonts w:ascii="Times New Roman" w:eastAsia="Times New Roman" w:hAnsi="Times New Roman" w:cs="Times New Roman"/>
          <w:sz w:val="24"/>
          <w:szCs w:val="24"/>
          <w:lang w:eastAsia="bg-BG"/>
        </w:rPr>
        <w:t xml:space="preserve"> надвишава стойността по чл. 20, ал.3, т. </w:t>
      </w:r>
      <w:r w:rsidR="00454E9C">
        <w:rPr>
          <w:rFonts w:ascii="Times New Roman" w:eastAsia="Times New Roman" w:hAnsi="Times New Roman" w:cs="Times New Roman"/>
          <w:sz w:val="24"/>
          <w:szCs w:val="24"/>
          <w:lang w:eastAsia="bg-BG"/>
        </w:rPr>
        <w:t>1</w:t>
      </w:r>
      <w:r w:rsidR="005037D6">
        <w:rPr>
          <w:rFonts w:ascii="Times New Roman" w:eastAsia="Times New Roman" w:hAnsi="Times New Roman" w:cs="Times New Roman"/>
          <w:sz w:val="24"/>
          <w:szCs w:val="24"/>
          <w:lang w:eastAsia="bg-BG"/>
        </w:rPr>
        <w:t xml:space="preserve"> от ЗОП</w:t>
      </w:r>
      <w:r w:rsidRPr="0099689D">
        <w:rPr>
          <w:rFonts w:ascii="Times New Roman" w:eastAsia="Times New Roman" w:hAnsi="Times New Roman" w:cs="Times New Roman"/>
          <w:sz w:val="24"/>
          <w:szCs w:val="24"/>
          <w:lang w:eastAsia="bg-BG"/>
        </w:rPr>
        <w:t xml:space="preserve"> </w:t>
      </w:r>
      <w:r w:rsidRPr="0099689D">
        <w:rPr>
          <w:rFonts w:ascii="Times New Roman" w:eastAsia="Times New Roman" w:hAnsi="Times New Roman" w:cs="Times New Roman"/>
          <w:sz w:val="24"/>
          <w:szCs w:val="24"/>
          <w:lang w:val="ru-RU" w:eastAsia="bg-BG"/>
        </w:rPr>
        <w:t>и предвид обстоятелството, че не са налице основания за провеждане на „пряко договаряне</w:t>
      </w:r>
      <w:r w:rsidRPr="0099689D">
        <w:rPr>
          <w:rFonts w:ascii="Times New Roman" w:eastAsia="Times New Roman" w:hAnsi="Times New Roman" w:cs="Times New Roman"/>
          <w:sz w:val="24"/>
          <w:szCs w:val="24"/>
          <w:lang w:eastAsia="bg-BG"/>
        </w:rPr>
        <w:t>“,</w:t>
      </w:r>
      <w:r w:rsidRPr="0099689D">
        <w:rPr>
          <w:rFonts w:ascii="Times New Roman" w:eastAsia="Times New Roman" w:hAnsi="Times New Roman" w:cs="Times New Roman"/>
          <w:sz w:val="24"/>
          <w:szCs w:val="24"/>
          <w:lang w:val="ru-RU" w:eastAsia="bg-BG"/>
        </w:rPr>
        <w:t xml:space="preserve">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публично състезание. </w:t>
      </w:r>
      <w:r w:rsidRPr="0099689D">
        <w:rPr>
          <w:rFonts w:ascii="Times New Roman" w:eastAsia="Times New Roman" w:hAnsi="Times New Roman" w:cs="Times New Roman"/>
          <w:sz w:val="24"/>
          <w:szCs w:val="24"/>
        </w:rPr>
        <w:t xml:space="preserve">Този ред за възлагане в най-голяма степен гарантира публичността при възлагане на настоящата обществена поръчка, респ. прозрачността при разходването на </w:t>
      </w:r>
      <w:r w:rsidR="00454E9C">
        <w:rPr>
          <w:rFonts w:ascii="Times New Roman" w:eastAsia="Times New Roman" w:hAnsi="Times New Roman" w:cs="Times New Roman"/>
          <w:sz w:val="24"/>
          <w:szCs w:val="24"/>
        </w:rPr>
        <w:t>финансовите средства</w:t>
      </w:r>
      <w:r w:rsidRPr="0099689D">
        <w:rPr>
          <w:rFonts w:ascii="Times New Roman" w:eastAsia="Times New Roman" w:hAnsi="Times New Roman" w:cs="Times New Roman"/>
          <w:sz w:val="24"/>
          <w:szCs w:val="24"/>
        </w:rPr>
        <w:t>. С цел да се осигури максимална публичност, респ. да се постигнат и най-добрите за Възложителя условия, настоящата обществена поръчка се възлага именно по посочения вид процедура.</w:t>
      </w:r>
    </w:p>
    <w:p w:rsidR="0099689D" w:rsidRPr="0099689D" w:rsidRDefault="0099689D" w:rsidP="0099689D">
      <w:pPr>
        <w:spacing w:after="0" w:line="240" w:lineRule="auto"/>
        <w:jc w:val="both"/>
        <w:rPr>
          <w:rFonts w:ascii="Times New Roman" w:eastAsia="Times New Roman" w:hAnsi="Times New Roman" w:cs="Times New Roman"/>
          <w:b/>
          <w:sz w:val="28"/>
          <w:szCs w:val="24"/>
          <w:lang w:val="ru-RU" w:eastAsia="bg-BG"/>
        </w:rPr>
      </w:pPr>
    </w:p>
    <w:p w:rsidR="0099689D" w:rsidRPr="0099689D" w:rsidRDefault="0099689D" w:rsidP="0099689D">
      <w:pPr>
        <w:spacing w:after="0" w:line="240" w:lineRule="auto"/>
        <w:jc w:val="both"/>
        <w:rPr>
          <w:rFonts w:ascii="Times New Roman" w:eastAsia="Times New Roman" w:hAnsi="Times New Roman" w:cs="Times New Roman"/>
          <w:b/>
          <w:sz w:val="24"/>
          <w:szCs w:val="24"/>
          <w:lang w:eastAsia="bg-BG"/>
        </w:rPr>
      </w:pPr>
      <w:r w:rsidRPr="0099689D">
        <w:rPr>
          <w:rFonts w:ascii="Times New Roman" w:eastAsia="Times New Roman" w:hAnsi="Times New Roman" w:cs="Times New Roman"/>
          <w:b/>
          <w:sz w:val="24"/>
          <w:szCs w:val="24"/>
          <w:lang w:eastAsia="bg-BG"/>
        </w:rPr>
        <w:t>1.3. Обособени позиции</w:t>
      </w:r>
      <w:bookmarkEnd w:id="2"/>
    </w:p>
    <w:p w:rsidR="0099689D" w:rsidRDefault="0099689D" w:rsidP="0099689D">
      <w:pPr>
        <w:spacing w:after="0" w:line="240" w:lineRule="auto"/>
        <w:jc w:val="both"/>
        <w:rPr>
          <w:rFonts w:ascii="Times New Roman" w:eastAsia="Times New Roman" w:hAnsi="Times New Roman" w:cs="Times New Roman"/>
          <w:b/>
          <w:sz w:val="24"/>
          <w:szCs w:val="24"/>
          <w:lang w:eastAsia="bg-BG"/>
        </w:rPr>
      </w:pPr>
      <w:r w:rsidRPr="0099689D">
        <w:rPr>
          <w:rFonts w:ascii="Times New Roman" w:eastAsia="Times New Roman" w:hAnsi="Times New Roman" w:cs="Times New Roman"/>
          <w:b/>
          <w:sz w:val="24"/>
          <w:szCs w:val="24"/>
          <w:lang w:eastAsia="bg-BG"/>
        </w:rPr>
        <w:t>Настоящата обществ</w:t>
      </w:r>
      <w:r w:rsidR="00A20FD8">
        <w:rPr>
          <w:rFonts w:ascii="Times New Roman" w:eastAsia="Times New Roman" w:hAnsi="Times New Roman" w:cs="Times New Roman"/>
          <w:b/>
          <w:sz w:val="24"/>
          <w:szCs w:val="24"/>
          <w:lang w:eastAsia="bg-BG"/>
        </w:rPr>
        <w:t>ена поръчка</w:t>
      </w:r>
      <w:r w:rsidRPr="0099689D">
        <w:rPr>
          <w:rFonts w:ascii="Times New Roman" w:eastAsia="Times New Roman" w:hAnsi="Times New Roman" w:cs="Times New Roman"/>
          <w:b/>
          <w:sz w:val="24"/>
          <w:szCs w:val="24"/>
          <w:lang w:eastAsia="bg-BG"/>
        </w:rPr>
        <w:t xml:space="preserve"> е разделена на  </w:t>
      </w:r>
      <w:bookmarkStart w:id="3" w:name="_Toc393440411"/>
      <w:r w:rsidR="00A20FD8">
        <w:rPr>
          <w:rFonts w:ascii="Times New Roman" w:eastAsia="Times New Roman" w:hAnsi="Times New Roman" w:cs="Times New Roman"/>
          <w:b/>
          <w:sz w:val="24"/>
          <w:szCs w:val="24"/>
          <w:lang w:eastAsia="bg-BG"/>
        </w:rPr>
        <w:t>обособени позиции, както следва:</w:t>
      </w:r>
    </w:p>
    <w:p w:rsidR="004F097F" w:rsidRDefault="004F097F" w:rsidP="004F097F">
      <w:pPr>
        <w:spacing w:after="0" w:line="240" w:lineRule="auto"/>
        <w:jc w:val="both"/>
        <w:rPr>
          <w:rFonts w:ascii="Times New Roman" w:eastAsia="Times New Roman" w:hAnsi="Times New Roman" w:cs="Times New Roman"/>
          <w:b/>
          <w:sz w:val="24"/>
          <w:szCs w:val="24"/>
          <w:lang w:eastAsia="bg-BG"/>
        </w:rPr>
      </w:pPr>
    </w:p>
    <w:p w:rsidR="00A20FD8" w:rsidRDefault="004F097F" w:rsidP="003F45B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Обособена позиция 1 </w:t>
      </w:r>
      <w:r w:rsidR="00435D43">
        <w:rPr>
          <w:rFonts w:ascii="Times New Roman" w:eastAsia="Times New Roman" w:hAnsi="Times New Roman" w:cs="Times New Roman"/>
          <w:b/>
          <w:sz w:val="24"/>
          <w:szCs w:val="24"/>
          <w:lang w:eastAsia="bg-BG"/>
        </w:rPr>
        <w:t>– Основен ремонт на пътища:</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път за с. Койчевци и с. Рашовите</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 xml:space="preserve">Основен ремонт път за с. Тодореци </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път в участъка от края на ул. "Здравец", гр. Трявна (бившия Ловен дом) до пресичането му с път GAB 1278  гр. Трявна - с. Веленци</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 xml:space="preserve">Основен ремонт път GAB 3283 с. Енчовци – с. Горни Радковци                      </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 xml:space="preserve">Основен ремонт път GAB 3273 гр. Плачковци, кв. Нейковци – с. Драгневци                                             </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път GAB 3288 с. Брежниците</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път GAB 3306 с. Горни Дамяновци</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общински път GAB 3328  кв. Раданци – с. Матешовци (в частта на с. Матешовци)</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път GAB 2276 с. Престой - с. Станчов хан</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lastRenderedPageBreak/>
        <w:t>Основен ремонт път GAB 3307 с. Мръзеци –  Бъзовец – Кръстец</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път GAB 3312 с.Кисийците</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 xml:space="preserve">Основен ремонт път GAB 3333 с. Глутниците </w:t>
      </w:r>
    </w:p>
    <w:p w:rsid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 xml:space="preserve">Основен ремонт  път  GAB 3274 с. Енчовци  </w:t>
      </w:r>
    </w:p>
    <w:p w:rsidR="004F097F" w:rsidRDefault="004F097F" w:rsidP="003F45B4">
      <w:pPr>
        <w:spacing w:after="0" w:line="240" w:lineRule="auto"/>
        <w:jc w:val="both"/>
        <w:rPr>
          <w:rFonts w:ascii="Times New Roman" w:eastAsia="Times New Roman" w:hAnsi="Times New Roman" w:cs="Times New Roman"/>
          <w:sz w:val="24"/>
          <w:szCs w:val="24"/>
          <w:lang w:eastAsia="bg-BG"/>
        </w:rPr>
      </w:pPr>
    </w:p>
    <w:p w:rsidR="004F097F" w:rsidRDefault="004F097F" w:rsidP="003F45B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Обособена позиция 2</w:t>
      </w:r>
      <w:r w:rsidR="00435D43">
        <w:rPr>
          <w:rFonts w:ascii="Times New Roman" w:eastAsia="Times New Roman" w:hAnsi="Times New Roman" w:cs="Times New Roman"/>
          <w:b/>
          <w:sz w:val="24"/>
          <w:szCs w:val="24"/>
          <w:lang w:eastAsia="bg-BG"/>
        </w:rPr>
        <w:t xml:space="preserve"> – Основен ремонт на улици с КСС:</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 "Уста Иван" и ул. "Христо Ботев" гр. Трявна - първи етап</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 "Асеневци", гр. Трявна</w:t>
      </w:r>
    </w:p>
    <w:p w:rsid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 "Възрожденска", гр. Трявна</w:t>
      </w:r>
    </w:p>
    <w:p w:rsidR="004F097F" w:rsidRDefault="004F097F" w:rsidP="003F45B4">
      <w:pPr>
        <w:spacing w:after="0" w:line="240" w:lineRule="auto"/>
        <w:jc w:val="both"/>
        <w:rPr>
          <w:rFonts w:ascii="Times New Roman" w:eastAsia="Times New Roman" w:hAnsi="Times New Roman" w:cs="Times New Roman"/>
          <w:sz w:val="24"/>
          <w:szCs w:val="24"/>
          <w:lang w:eastAsia="bg-BG"/>
        </w:rPr>
      </w:pPr>
    </w:p>
    <w:p w:rsidR="004F097F" w:rsidRDefault="004F097F" w:rsidP="003F45B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Обособена позиция 3</w:t>
      </w:r>
      <w:r w:rsidR="00435D43">
        <w:rPr>
          <w:rFonts w:ascii="Times New Roman" w:eastAsia="Times New Roman" w:hAnsi="Times New Roman" w:cs="Times New Roman"/>
          <w:b/>
          <w:sz w:val="24"/>
          <w:szCs w:val="24"/>
          <w:lang w:eastAsia="bg-BG"/>
        </w:rPr>
        <w:t xml:space="preserve"> – Основе</w:t>
      </w:r>
      <w:r w:rsidR="00027A33">
        <w:rPr>
          <w:rFonts w:ascii="Times New Roman" w:eastAsia="Times New Roman" w:hAnsi="Times New Roman" w:cs="Times New Roman"/>
          <w:b/>
          <w:sz w:val="24"/>
          <w:szCs w:val="24"/>
          <w:lang w:eastAsia="bg-BG"/>
        </w:rPr>
        <w:t xml:space="preserve">н ремонт на улици в гр.Трявна </w:t>
      </w:r>
      <w:r w:rsidR="008E0228">
        <w:rPr>
          <w:rFonts w:ascii="Times New Roman" w:eastAsia="Times New Roman" w:hAnsi="Times New Roman" w:cs="Times New Roman"/>
          <w:b/>
          <w:sz w:val="24"/>
          <w:szCs w:val="24"/>
          <w:lang w:eastAsia="bg-BG"/>
        </w:rPr>
        <w:t>и околните села</w:t>
      </w:r>
      <w:r w:rsidR="00435D43">
        <w:rPr>
          <w:rFonts w:ascii="Times New Roman" w:eastAsia="Times New Roman" w:hAnsi="Times New Roman" w:cs="Times New Roman"/>
          <w:b/>
          <w:sz w:val="24"/>
          <w:szCs w:val="24"/>
          <w:lang w:eastAsia="bg-BG"/>
        </w:rPr>
        <w:t>:</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 xml:space="preserve">Основен ремонт  ул. "Бедек", гр. Трявна </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на улица МБАЛ "Д-р Теодоси Витанов" , гр. Трявна и пред входа на поликлиниката</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улица в кв. "Божковци" (Димиев хан) от о.т. 85-114-96-95-94 до о.т.91 по плана на  кв. Божковци, гр. Трявна</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улица в с.Черновръх</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улица в с. Бърдени</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улица в с. Райнушковци</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улици в с. Престой</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 "Димитър Горов", гр. Трявна</w:t>
      </w:r>
    </w:p>
    <w:p w:rsid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 "Чучура", гр. Трявна</w:t>
      </w:r>
    </w:p>
    <w:p w:rsidR="004F097F" w:rsidRDefault="004F097F" w:rsidP="003F45B4">
      <w:pPr>
        <w:spacing w:after="0" w:line="240" w:lineRule="auto"/>
        <w:jc w:val="both"/>
        <w:rPr>
          <w:rFonts w:ascii="Times New Roman" w:eastAsia="Times New Roman" w:hAnsi="Times New Roman" w:cs="Times New Roman"/>
          <w:sz w:val="24"/>
          <w:szCs w:val="24"/>
          <w:lang w:eastAsia="bg-BG"/>
        </w:rPr>
      </w:pPr>
    </w:p>
    <w:p w:rsidR="004F097F" w:rsidRDefault="004F097F" w:rsidP="003F45B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Обособена позиция 4</w:t>
      </w:r>
      <w:r w:rsidR="00435D43">
        <w:rPr>
          <w:rFonts w:ascii="Times New Roman" w:eastAsia="Times New Roman" w:hAnsi="Times New Roman" w:cs="Times New Roman"/>
          <w:b/>
          <w:sz w:val="24"/>
          <w:szCs w:val="24"/>
          <w:lang w:eastAsia="bg-BG"/>
        </w:rPr>
        <w:t xml:space="preserve"> – Основен ремонт на улици в гр. Плачковци и с.Радевци:</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улица "Илийчо Петков", гр. Плачковци</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 xml:space="preserve">Основен ремонт ул. „Белият камък", гр. Плачковци                       </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 "Пролет", гр. Плачковци</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улица кв. Боевци - гр. Плачковци</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 "Планинец", гр. Плачковци</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 "С</w:t>
      </w:r>
      <w:r w:rsidR="00571513">
        <w:rPr>
          <w:rFonts w:ascii="Times New Roman" w:eastAsia="Times New Roman" w:hAnsi="Times New Roman" w:cs="Times New Roman"/>
          <w:sz w:val="24"/>
          <w:szCs w:val="24"/>
          <w:lang w:eastAsia="bg-BG"/>
        </w:rPr>
        <w:t>ечен камък</w:t>
      </w:r>
      <w:r w:rsidRPr="004F097F">
        <w:rPr>
          <w:rFonts w:ascii="Times New Roman" w:eastAsia="Times New Roman" w:hAnsi="Times New Roman" w:cs="Times New Roman"/>
          <w:sz w:val="24"/>
          <w:szCs w:val="24"/>
          <w:lang w:eastAsia="bg-BG"/>
        </w:rPr>
        <w:t>", гр. Плачковци</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настилка междублоково пространство ул. "Бедек", гр Плачковци</w:t>
      </w:r>
    </w:p>
    <w:p w:rsid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улица в с. Радевци / към гробище /</w:t>
      </w:r>
    </w:p>
    <w:p w:rsidR="004F097F" w:rsidRDefault="004F097F" w:rsidP="003F45B4">
      <w:pPr>
        <w:spacing w:after="0" w:line="240" w:lineRule="auto"/>
        <w:jc w:val="both"/>
        <w:rPr>
          <w:rFonts w:ascii="Times New Roman" w:eastAsia="Times New Roman" w:hAnsi="Times New Roman" w:cs="Times New Roman"/>
          <w:sz w:val="24"/>
          <w:szCs w:val="24"/>
          <w:lang w:eastAsia="bg-BG"/>
        </w:rPr>
      </w:pPr>
    </w:p>
    <w:p w:rsidR="004F097F" w:rsidRDefault="004F097F" w:rsidP="003F45B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Обособена позиция 5</w:t>
      </w:r>
      <w:r w:rsidR="00435D43">
        <w:rPr>
          <w:rFonts w:ascii="Times New Roman" w:eastAsia="Times New Roman" w:hAnsi="Times New Roman" w:cs="Times New Roman"/>
          <w:b/>
          <w:sz w:val="24"/>
          <w:szCs w:val="24"/>
          <w:lang w:eastAsia="bg-BG"/>
        </w:rPr>
        <w:t xml:space="preserve"> – Основен ремонт на тротоари:</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на тротоари гр. Трявна</w:t>
      </w:r>
    </w:p>
    <w:p w:rsidR="004F097F" w:rsidRPr="004F097F" w:rsidRDefault="004F097F" w:rsidP="003F45B4">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на тротоари кв. Божковци и кв. Димиев хан</w:t>
      </w:r>
    </w:p>
    <w:p w:rsidR="004F097F" w:rsidRPr="004F097F" w:rsidRDefault="004F097F" w:rsidP="003F45B4">
      <w:pPr>
        <w:spacing w:after="0" w:line="240" w:lineRule="auto"/>
        <w:jc w:val="both"/>
        <w:rPr>
          <w:rFonts w:ascii="Times New Roman" w:eastAsia="Times New Roman" w:hAnsi="Times New Roman" w:cs="Times New Roman"/>
          <w:b/>
          <w:sz w:val="24"/>
          <w:szCs w:val="24"/>
          <w:lang w:eastAsia="bg-BG"/>
        </w:rPr>
      </w:pPr>
      <w:r w:rsidRPr="004F097F">
        <w:rPr>
          <w:rFonts w:ascii="Times New Roman" w:eastAsia="Times New Roman" w:hAnsi="Times New Roman" w:cs="Times New Roman"/>
          <w:sz w:val="24"/>
          <w:szCs w:val="24"/>
          <w:lang w:eastAsia="bg-BG"/>
        </w:rPr>
        <w:t>Основен ремонт на тротоари в гр. Плачковци</w:t>
      </w:r>
    </w:p>
    <w:p w:rsidR="0099689D" w:rsidRDefault="0099689D" w:rsidP="003F45B4">
      <w:pPr>
        <w:spacing w:after="0" w:line="240" w:lineRule="auto"/>
        <w:jc w:val="both"/>
        <w:rPr>
          <w:rFonts w:ascii="Times New Roman" w:eastAsia="Times New Roman" w:hAnsi="Times New Roman" w:cs="Times New Roman"/>
          <w:b/>
          <w:sz w:val="28"/>
          <w:szCs w:val="28"/>
          <w:lang w:eastAsia="bg-BG"/>
        </w:rPr>
      </w:pPr>
    </w:p>
    <w:p w:rsidR="004825AD" w:rsidRDefault="004825AD" w:rsidP="003F45B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Обособена позиция 6</w:t>
      </w:r>
      <w:r w:rsidR="00435D43">
        <w:rPr>
          <w:rFonts w:ascii="Times New Roman" w:eastAsia="Times New Roman" w:hAnsi="Times New Roman" w:cs="Times New Roman"/>
          <w:b/>
          <w:sz w:val="24"/>
          <w:szCs w:val="24"/>
          <w:lang w:eastAsia="bg-BG"/>
        </w:rPr>
        <w:t xml:space="preserve"> – </w:t>
      </w:r>
      <w:r w:rsidR="00435D43" w:rsidRPr="00435D43">
        <w:rPr>
          <w:rFonts w:ascii="Times New Roman" w:eastAsia="Times New Roman" w:hAnsi="Times New Roman" w:cs="Times New Roman"/>
          <w:b/>
          <w:sz w:val="24"/>
          <w:szCs w:val="24"/>
          <w:lang w:eastAsia="bg-BG"/>
        </w:rPr>
        <w:t>Текущ ремонт и поддържане на републикански пътища III - 609 и III - 552 в границите на градовете Трявна и Плачковци</w:t>
      </w:r>
      <w:r w:rsidR="001C2C3E">
        <w:rPr>
          <w:rFonts w:ascii="Times New Roman" w:eastAsia="Times New Roman" w:hAnsi="Times New Roman" w:cs="Times New Roman"/>
          <w:b/>
          <w:sz w:val="24"/>
          <w:szCs w:val="24"/>
          <w:lang w:eastAsia="bg-BG"/>
        </w:rPr>
        <w:t>:</w:t>
      </w:r>
    </w:p>
    <w:p w:rsidR="003F45B4" w:rsidRDefault="003F45B4" w:rsidP="003F45B4">
      <w:pPr>
        <w:pStyle w:val="a9"/>
        <w:numPr>
          <w:ilvl w:val="0"/>
          <w:numId w:val="44"/>
        </w:numPr>
        <w:spacing w:after="0"/>
        <w:ind w:left="0"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Улици в гр. Трявна - </w:t>
      </w:r>
      <w:r w:rsidR="00602D1C" w:rsidRPr="003F45B4">
        <w:rPr>
          <w:rFonts w:ascii="Times New Roman" w:eastAsia="Times New Roman" w:hAnsi="Times New Roman" w:cs="Times New Roman"/>
          <w:sz w:val="24"/>
          <w:szCs w:val="24"/>
          <w:lang w:eastAsia="bg-BG"/>
        </w:rPr>
        <w:t>ул.“Украйна“, ул.“Бенковска“, ул.“Ангел Кънчев“, ул.“Васил Левски“, ул.“Стара Планина“, ул. „П.Р.Славейк</w:t>
      </w:r>
      <w:r>
        <w:rPr>
          <w:rFonts w:ascii="Times New Roman" w:eastAsia="Times New Roman" w:hAnsi="Times New Roman" w:cs="Times New Roman"/>
          <w:sz w:val="24"/>
          <w:szCs w:val="24"/>
          <w:lang w:eastAsia="bg-BG"/>
        </w:rPr>
        <w:t>ов“, ул.“Патриарх Евтимий“</w:t>
      </w:r>
    </w:p>
    <w:p w:rsidR="000A04FC" w:rsidRDefault="003F45B4" w:rsidP="004825AD">
      <w:pPr>
        <w:pStyle w:val="a9"/>
        <w:numPr>
          <w:ilvl w:val="0"/>
          <w:numId w:val="44"/>
        </w:numPr>
        <w:spacing w:after="0"/>
        <w:ind w:left="0"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Улици в гр. Плачковци -</w:t>
      </w:r>
      <w:r w:rsidRPr="003F45B4">
        <w:rPr>
          <w:rFonts w:ascii="Times New Roman" w:eastAsia="Times New Roman" w:hAnsi="Times New Roman" w:cs="Times New Roman"/>
          <w:sz w:val="24"/>
          <w:szCs w:val="24"/>
          <w:lang w:eastAsia="bg-BG"/>
        </w:rPr>
        <w:t xml:space="preserve"> </w:t>
      </w:r>
      <w:r w:rsidR="003D2112" w:rsidRPr="003D2112">
        <w:rPr>
          <w:rFonts w:ascii="Times New Roman" w:eastAsia="Times New Roman" w:hAnsi="Times New Roman" w:cs="Times New Roman"/>
          <w:sz w:val="24"/>
          <w:szCs w:val="24"/>
          <w:lang w:eastAsia="bg-BG"/>
        </w:rPr>
        <w:t>улица в кв. „Боевци“</w:t>
      </w:r>
      <w:r w:rsidR="003D2112">
        <w:rPr>
          <w:rFonts w:ascii="Times New Roman" w:eastAsia="Times New Roman" w:hAnsi="Times New Roman" w:cs="Times New Roman"/>
          <w:sz w:val="24"/>
          <w:szCs w:val="24"/>
          <w:lang w:eastAsia="bg-BG"/>
        </w:rPr>
        <w:t xml:space="preserve">, </w:t>
      </w:r>
      <w:r w:rsidRPr="003F45B4">
        <w:rPr>
          <w:rFonts w:ascii="Times New Roman" w:eastAsia="Times New Roman" w:hAnsi="Times New Roman" w:cs="Times New Roman"/>
          <w:sz w:val="24"/>
          <w:szCs w:val="24"/>
          <w:lang w:eastAsia="bg-BG"/>
        </w:rPr>
        <w:t>ул.“Балкан“</w:t>
      </w:r>
      <w:r w:rsidR="003D2112">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ул. „Стара Планина“</w:t>
      </w:r>
      <w:r w:rsidR="003D2112">
        <w:rPr>
          <w:rFonts w:ascii="Times New Roman" w:eastAsia="Times New Roman" w:hAnsi="Times New Roman" w:cs="Times New Roman"/>
          <w:sz w:val="24"/>
          <w:szCs w:val="24"/>
          <w:lang w:eastAsia="bg-BG"/>
        </w:rPr>
        <w:t xml:space="preserve"> </w:t>
      </w:r>
    </w:p>
    <w:p w:rsidR="002C702C" w:rsidRPr="007F2C59" w:rsidRDefault="002C702C" w:rsidP="007F2C59">
      <w:pPr>
        <w:spacing w:after="0"/>
        <w:jc w:val="both"/>
        <w:rPr>
          <w:rFonts w:ascii="Times New Roman" w:eastAsia="Times New Roman" w:hAnsi="Times New Roman" w:cs="Times New Roman"/>
          <w:sz w:val="24"/>
          <w:szCs w:val="24"/>
          <w:lang w:eastAsia="bg-BG"/>
        </w:rPr>
      </w:pPr>
    </w:p>
    <w:p w:rsidR="0099689D" w:rsidRPr="0099689D" w:rsidRDefault="001D6CC7" w:rsidP="0099689D">
      <w:pPr>
        <w:keepNext/>
        <w:spacing w:after="0" w:line="240" w:lineRule="auto"/>
        <w:jc w:val="both"/>
        <w:outlineLvl w:val="1"/>
        <w:rPr>
          <w:rFonts w:ascii="Times New Roman" w:eastAsia="Times New Roman" w:hAnsi="Times New Roman" w:cs="Times New Roman"/>
          <w:b/>
          <w:sz w:val="24"/>
          <w:szCs w:val="24"/>
          <w:lang w:val="x-none" w:eastAsia="x-none"/>
        </w:rPr>
      </w:pPr>
      <w:bookmarkStart w:id="4" w:name="_Toc393440412"/>
      <w:bookmarkEnd w:id="3"/>
      <w:r>
        <w:rPr>
          <w:rFonts w:ascii="Times New Roman" w:eastAsia="Times New Roman" w:hAnsi="Times New Roman" w:cs="Times New Roman"/>
          <w:b/>
          <w:sz w:val="24"/>
          <w:szCs w:val="24"/>
          <w:lang w:val="x-none" w:eastAsia="x-none"/>
        </w:rPr>
        <w:t>1.</w:t>
      </w:r>
      <w:r>
        <w:rPr>
          <w:rFonts w:ascii="Times New Roman" w:eastAsia="Times New Roman" w:hAnsi="Times New Roman" w:cs="Times New Roman"/>
          <w:b/>
          <w:sz w:val="24"/>
          <w:szCs w:val="24"/>
          <w:lang w:val="en-US" w:eastAsia="x-none"/>
        </w:rPr>
        <w:t>4</w:t>
      </w:r>
      <w:r w:rsidR="0099689D" w:rsidRPr="0099689D">
        <w:rPr>
          <w:rFonts w:ascii="Times New Roman" w:eastAsia="Times New Roman" w:hAnsi="Times New Roman" w:cs="Times New Roman"/>
          <w:b/>
          <w:sz w:val="24"/>
          <w:szCs w:val="24"/>
          <w:lang w:val="x-none" w:eastAsia="x-none"/>
        </w:rPr>
        <w:t xml:space="preserve">. </w:t>
      </w:r>
      <w:bookmarkEnd w:id="4"/>
      <w:r w:rsidR="0099689D" w:rsidRPr="0099689D">
        <w:rPr>
          <w:rFonts w:ascii="Times New Roman" w:eastAsia="Times New Roman" w:hAnsi="Times New Roman" w:cs="Times New Roman"/>
          <w:b/>
          <w:sz w:val="24"/>
          <w:szCs w:val="24"/>
          <w:lang w:val="x-none" w:eastAsia="x-none"/>
        </w:rPr>
        <w:t>Местоизпълнение</w:t>
      </w:r>
    </w:p>
    <w:p w:rsidR="0099689D" w:rsidRPr="0099689D" w:rsidRDefault="0099689D" w:rsidP="0099689D">
      <w:pPr>
        <w:spacing w:after="0" w:line="240" w:lineRule="auto"/>
        <w:jc w:val="both"/>
        <w:rPr>
          <w:rFonts w:ascii="Times New Roman" w:eastAsia="Times New Roman" w:hAnsi="Times New Roman" w:cs="Times New Roman"/>
          <w:sz w:val="24"/>
          <w:szCs w:val="24"/>
          <w:lang w:val="ru-RU" w:eastAsia="bg-BG"/>
        </w:rPr>
      </w:pPr>
      <w:r w:rsidRPr="0099689D">
        <w:rPr>
          <w:rFonts w:ascii="Times New Roman" w:eastAsia="Times New Roman" w:hAnsi="Times New Roman" w:cs="Times New Roman"/>
          <w:sz w:val="24"/>
          <w:szCs w:val="24"/>
          <w:lang w:val="ru-RU" w:eastAsia="bg-BG"/>
        </w:rPr>
        <w:t>Мястото за изпълнение на поръчката е</w:t>
      </w:r>
      <w:r w:rsidR="00916106">
        <w:rPr>
          <w:rFonts w:ascii="Times New Roman" w:eastAsia="Times New Roman" w:hAnsi="Times New Roman" w:cs="Times New Roman"/>
          <w:sz w:val="24"/>
          <w:szCs w:val="24"/>
          <w:lang w:eastAsia="bg-BG"/>
        </w:rPr>
        <w:t xml:space="preserve"> Община</w:t>
      </w:r>
      <w:r w:rsidRPr="0099689D">
        <w:rPr>
          <w:rFonts w:ascii="Times New Roman" w:eastAsia="Times New Roman" w:hAnsi="Times New Roman" w:cs="Times New Roman"/>
          <w:sz w:val="24"/>
          <w:szCs w:val="24"/>
          <w:lang w:eastAsia="bg-BG"/>
        </w:rPr>
        <w:t xml:space="preserve"> Трявна</w:t>
      </w:r>
      <w:r w:rsidRPr="0099689D">
        <w:rPr>
          <w:rFonts w:ascii="Times New Roman" w:eastAsia="Times New Roman" w:hAnsi="Times New Roman" w:cs="Times New Roman"/>
          <w:sz w:val="24"/>
          <w:szCs w:val="24"/>
          <w:lang w:val="ru-RU" w:eastAsia="bg-BG"/>
        </w:rPr>
        <w:t>, област Габрово, Република България.</w:t>
      </w:r>
    </w:p>
    <w:p w:rsidR="0099689D" w:rsidRPr="0099689D" w:rsidRDefault="0099689D" w:rsidP="0099689D">
      <w:pPr>
        <w:spacing w:after="0" w:line="240" w:lineRule="auto"/>
        <w:ind w:firstLine="567"/>
        <w:rPr>
          <w:rFonts w:ascii="Times New Roman" w:eastAsia="Times New Roman" w:hAnsi="Times New Roman" w:cs="Times New Roman"/>
          <w:sz w:val="24"/>
          <w:szCs w:val="24"/>
          <w:lang w:val="ru-RU" w:eastAsia="bg-BG"/>
        </w:rPr>
      </w:pPr>
    </w:p>
    <w:p w:rsidR="0099689D" w:rsidRPr="0099689D" w:rsidRDefault="0099689D" w:rsidP="0099689D">
      <w:pPr>
        <w:spacing w:after="0" w:line="240" w:lineRule="auto"/>
        <w:jc w:val="both"/>
        <w:rPr>
          <w:rFonts w:ascii="Times New Roman" w:eastAsia="Times New Roman" w:hAnsi="Times New Roman" w:cs="Times New Roman"/>
          <w:b/>
          <w:sz w:val="24"/>
          <w:szCs w:val="24"/>
          <w:lang w:val="ru-RU" w:eastAsia="bg-BG"/>
        </w:rPr>
      </w:pPr>
      <w:r w:rsidRPr="0099689D">
        <w:rPr>
          <w:rFonts w:ascii="Times New Roman" w:eastAsia="Times New Roman" w:hAnsi="Times New Roman" w:cs="Times New Roman"/>
          <w:b/>
          <w:sz w:val="24"/>
          <w:szCs w:val="24"/>
          <w:lang w:val="ru-RU" w:eastAsia="bg-BG"/>
        </w:rPr>
        <w:t>1.</w:t>
      </w:r>
      <w:r w:rsidR="001D6CC7">
        <w:rPr>
          <w:rFonts w:ascii="Times New Roman" w:eastAsia="Times New Roman" w:hAnsi="Times New Roman" w:cs="Times New Roman"/>
          <w:b/>
          <w:sz w:val="24"/>
          <w:szCs w:val="24"/>
          <w:lang w:val="en-US" w:eastAsia="bg-BG"/>
        </w:rPr>
        <w:t>5</w:t>
      </w:r>
      <w:r w:rsidRPr="0099689D">
        <w:rPr>
          <w:rFonts w:ascii="Times New Roman" w:eastAsia="Times New Roman" w:hAnsi="Times New Roman" w:cs="Times New Roman"/>
          <w:b/>
          <w:sz w:val="24"/>
          <w:szCs w:val="24"/>
          <w:lang w:val="ru-RU" w:eastAsia="bg-BG"/>
        </w:rPr>
        <w:t>. Срок за изпълнение на поръчката.</w:t>
      </w:r>
    </w:p>
    <w:p w:rsidR="0099689D" w:rsidRDefault="00A20FD8" w:rsidP="0099689D">
      <w:pPr>
        <w:spacing w:after="0"/>
        <w:rPr>
          <w:rFonts w:ascii="Times New Roman" w:hAnsi="Times New Roman" w:cs="Times New Roman"/>
          <w:sz w:val="24"/>
          <w:szCs w:val="24"/>
        </w:rPr>
      </w:pPr>
      <w:r>
        <w:rPr>
          <w:rFonts w:ascii="Times New Roman" w:hAnsi="Times New Roman" w:cs="Times New Roman"/>
          <w:sz w:val="24"/>
          <w:szCs w:val="24"/>
        </w:rPr>
        <w:t xml:space="preserve">Срокът за изпълнение на </w:t>
      </w:r>
      <w:r w:rsidR="008C2CD1">
        <w:rPr>
          <w:rFonts w:ascii="Times New Roman" w:hAnsi="Times New Roman" w:cs="Times New Roman"/>
          <w:sz w:val="24"/>
          <w:szCs w:val="24"/>
        </w:rPr>
        <w:t>всяка обособена позиция</w:t>
      </w:r>
      <w:r>
        <w:rPr>
          <w:rFonts w:ascii="Times New Roman" w:hAnsi="Times New Roman" w:cs="Times New Roman"/>
          <w:sz w:val="24"/>
          <w:szCs w:val="24"/>
        </w:rPr>
        <w:t xml:space="preserve"> включва изпълнение</w:t>
      </w:r>
      <w:r w:rsidR="008C2CD1">
        <w:rPr>
          <w:rFonts w:ascii="Times New Roman" w:hAnsi="Times New Roman" w:cs="Times New Roman"/>
          <w:sz w:val="24"/>
          <w:szCs w:val="24"/>
        </w:rPr>
        <w:t>то</w:t>
      </w:r>
      <w:r>
        <w:rPr>
          <w:rFonts w:ascii="Times New Roman" w:hAnsi="Times New Roman" w:cs="Times New Roman"/>
          <w:sz w:val="24"/>
          <w:szCs w:val="24"/>
        </w:rPr>
        <w:t xml:space="preserve"> на предвид</w:t>
      </w:r>
      <w:r w:rsidR="008C2CD1">
        <w:rPr>
          <w:rFonts w:ascii="Times New Roman" w:hAnsi="Times New Roman" w:cs="Times New Roman"/>
          <w:sz w:val="24"/>
          <w:szCs w:val="24"/>
        </w:rPr>
        <w:t>ените ремонтни дейност, както и</w:t>
      </w:r>
      <w:r w:rsidR="004825AD">
        <w:rPr>
          <w:rFonts w:ascii="Times New Roman" w:hAnsi="Times New Roman" w:cs="Times New Roman"/>
          <w:sz w:val="24"/>
          <w:szCs w:val="24"/>
        </w:rPr>
        <w:t xml:space="preserve"> </w:t>
      </w:r>
      <w:r w:rsidR="008C2CD1">
        <w:rPr>
          <w:rFonts w:ascii="Times New Roman" w:hAnsi="Times New Roman" w:cs="Times New Roman"/>
          <w:sz w:val="24"/>
          <w:szCs w:val="24"/>
        </w:rPr>
        <w:t xml:space="preserve">приемането и </w:t>
      </w:r>
      <w:r>
        <w:rPr>
          <w:rFonts w:ascii="Times New Roman" w:hAnsi="Times New Roman" w:cs="Times New Roman"/>
          <w:sz w:val="24"/>
          <w:szCs w:val="24"/>
        </w:rPr>
        <w:t>отчитането на обектите. Срокът не може</w:t>
      </w:r>
      <w:r w:rsidR="0058698E">
        <w:rPr>
          <w:rFonts w:ascii="Times New Roman" w:hAnsi="Times New Roman" w:cs="Times New Roman"/>
          <w:sz w:val="24"/>
          <w:szCs w:val="24"/>
        </w:rPr>
        <w:t xml:space="preserve"> да бъде по-късно</w:t>
      </w:r>
      <w:r>
        <w:rPr>
          <w:rFonts w:ascii="Times New Roman" w:hAnsi="Times New Roman" w:cs="Times New Roman"/>
          <w:sz w:val="24"/>
          <w:szCs w:val="24"/>
        </w:rPr>
        <w:t xml:space="preserve"> </w:t>
      </w:r>
      <w:r w:rsidRPr="0094162F">
        <w:rPr>
          <w:rFonts w:ascii="Times New Roman" w:hAnsi="Times New Roman" w:cs="Times New Roman"/>
          <w:sz w:val="24"/>
          <w:szCs w:val="24"/>
        </w:rPr>
        <w:t>от</w:t>
      </w:r>
      <w:r w:rsidR="00772668" w:rsidRPr="0094162F">
        <w:rPr>
          <w:rFonts w:ascii="Times New Roman" w:hAnsi="Times New Roman" w:cs="Times New Roman"/>
          <w:sz w:val="24"/>
          <w:szCs w:val="24"/>
        </w:rPr>
        <w:t xml:space="preserve"> 30.10</w:t>
      </w:r>
      <w:r w:rsidR="004825AD" w:rsidRPr="0094162F">
        <w:rPr>
          <w:rFonts w:ascii="Times New Roman" w:hAnsi="Times New Roman" w:cs="Times New Roman"/>
          <w:sz w:val="24"/>
          <w:szCs w:val="24"/>
        </w:rPr>
        <w:t>.2017г</w:t>
      </w:r>
      <w:r w:rsidR="008C2CD1" w:rsidRPr="0094162F">
        <w:rPr>
          <w:rFonts w:ascii="Times New Roman" w:hAnsi="Times New Roman" w:cs="Times New Roman"/>
          <w:sz w:val="24"/>
          <w:szCs w:val="24"/>
        </w:rPr>
        <w:t>.</w:t>
      </w:r>
      <w:r w:rsidR="005B7F1E">
        <w:rPr>
          <w:rFonts w:ascii="Times New Roman" w:hAnsi="Times New Roman" w:cs="Times New Roman"/>
          <w:sz w:val="24"/>
          <w:szCs w:val="24"/>
        </w:rPr>
        <w:t xml:space="preserve"> и започва да тече от деня, следващ деня на подписване на договора за изпълнение с Изпълнителя.</w:t>
      </w:r>
    </w:p>
    <w:p w:rsidR="00A20FD8" w:rsidRDefault="00A20FD8" w:rsidP="0099689D">
      <w:pPr>
        <w:spacing w:after="0"/>
        <w:rPr>
          <w:rFonts w:ascii="Times New Roman" w:hAnsi="Times New Roman" w:cs="Times New Roman"/>
          <w:b/>
          <w:sz w:val="24"/>
          <w:szCs w:val="24"/>
        </w:rPr>
      </w:pPr>
      <w:r w:rsidRPr="00A20FD8">
        <w:rPr>
          <w:rFonts w:ascii="Times New Roman" w:hAnsi="Times New Roman" w:cs="Times New Roman"/>
          <w:b/>
          <w:sz w:val="24"/>
          <w:szCs w:val="24"/>
        </w:rPr>
        <w:lastRenderedPageBreak/>
        <w:t xml:space="preserve">Участник предложил </w:t>
      </w:r>
      <w:r w:rsidR="0058698E">
        <w:rPr>
          <w:rFonts w:ascii="Times New Roman" w:hAnsi="Times New Roman" w:cs="Times New Roman"/>
          <w:b/>
          <w:sz w:val="24"/>
          <w:szCs w:val="24"/>
        </w:rPr>
        <w:t>срок за изп</w:t>
      </w:r>
      <w:r w:rsidR="008C2CD1">
        <w:rPr>
          <w:rFonts w:ascii="Times New Roman" w:hAnsi="Times New Roman" w:cs="Times New Roman"/>
          <w:b/>
          <w:sz w:val="24"/>
          <w:szCs w:val="24"/>
        </w:rPr>
        <w:t>ълнение на обособената позиция по-късен</w:t>
      </w:r>
      <w:r w:rsidR="00B8538E">
        <w:rPr>
          <w:rFonts w:ascii="Times New Roman" w:hAnsi="Times New Roman" w:cs="Times New Roman"/>
          <w:b/>
          <w:sz w:val="24"/>
          <w:szCs w:val="24"/>
        </w:rPr>
        <w:t xml:space="preserve"> от </w:t>
      </w:r>
      <w:r w:rsidR="008C2CD1">
        <w:rPr>
          <w:rFonts w:ascii="Times New Roman" w:hAnsi="Times New Roman" w:cs="Times New Roman"/>
          <w:b/>
          <w:sz w:val="24"/>
          <w:szCs w:val="24"/>
        </w:rPr>
        <w:t>посочените от Възложителя краен срок</w:t>
      </w:r>
      <w:r w:rsidRPr="00A20FD8">
        <w:rPr>
          <w:rFonts w:ascii="Times New Roman" w:hAnsi="Times New Roman" w:cs="Times New Roman"/>
          <w:b/>
          <w:sz w:val="24"/>
          <w:szCs w:val="24"/>
        </w:rPr>
        <w:t>, ще бъде отстранен от участие в процедурата.</w:t>
      </w:r>
    </w:p>
    <w:p w:rsidR="00C34D75" w:rsidRPr="001D6CC7" w:rsidRDefault="00C34D75" w:rsidP="0099689D">
      <w:pPr>
        <w:spacing w:after="0"/>
        <w:rPr>
          <w:rFonts w:ascii="Times New Roman" w:hAnsi="Times New Roman" w:cs="Times New Roman"/>
          <w:sz w:val="24"/>
          <w:szCs w:val="24"/>
          <w:lang w:val="en-US"/>
        </w:rPr>
      </w:pPr>
    </w:p>
    <w:p w:rsidR="00C34D75" w:rsidRPr="00C34D75" w:rsidRDefault="001D6CC7" w:rsidP="00C34D75">
      <w:pPr>
        <w:spacing w:after="0"/>
        <w:rPr>
          <w:rFonts w:ascii="Times New Roman" w:hAnsi="Times New Roman" w:cs="Times New Roman"/>
          <w:b/>
          <w:sz w:val="24"/>
          <w:szCs w:val="24"/>
          <w:lang w:val="ru-RU"/>
        </w:rPr>
      </w:pPr>
      <w:r>
        <w:rPr>
          <w:rFonts w:ascii="Times New Roman" w:hAnsi="Times New Roman" w:cs="Times New Roman"/>
          <w:b/>
          <w:sz w:val="24"/>
          <w:szCs w:val="24"/>
        </w:rPr>
        <w:t>1.</w:t>
      </w:r>
      <w:r>
        <w:rPr>
          <w:rFonts w:ascii="Times New Roman" w:hAnsi="Times New Roman" w:cs="Times New Roman"/>
          <w:b/>
          <w:sz w:val="24"/>
          <w:szCs w:val="24"/>
          <w:lang w:val="en-US"/>
        </w:rPr>
        <w:t>6</w:t>
      </w:r>
      <w:r w:rsidR="00C34D75" w:rsidRPr="00C34D75">
        <w:rPr>
          <w:rFonts w:ascii="Times New Roman" w:hAnsi="Times New Roman" w:cs="Times New Roman"/>
          <w:b/>
          <w:sz w:val="24"/>
          <w:szCs w:val="24"/>
        </w:rPr>
        <w:t>. Стойност на поръчката.</w:t>
      </w:r>
    </w:p>
    <w:p w:rsidR="00C34D75" w:rsidRPr="002262FB" w:rsidRDefault="00C34D75" w:rsidP="002262FB">
      <w:pPr>
        <w:spacing w:after="0" w:line="240" w:lineRule="auto"/>
        <w:jc w:val="both"/>
        <w:rPr>
          <w:rFonts w:ascii="Times New Roman" w:eastAsia="Times New Roman" w:hAnsi="Times New Roman" w:cs="Times New Roman"/>
          <w:sz w:val="24"/>
          <w:szCs w:val="24"/>
          <w:lang w:eastAsia="bg-BG"/>
        </w:rPr>
      </w:pPr>
      <w:r w:rsidRPr="00C34D75">
        <w:rPr>
          <w:rFonts w:ascii="Times New Roman" w:hAnsi="Times New Roman" w:cs="Times New Roman"/>
          <w:sz w:val="24"/>
          <w:szCs w:val="24"/>
        </w:rPr>
        <w:t>Стойността на поръчката се изчислява в лева без ДДС (данък върху добавената стойност) и се предлага от участника в Ценовото предложение.</w:t>
      </w:r>
      <w:r w:rsidR="002262FB">
        <w:rPr>
          <w:rFonts w:ascii="Times New Roman" w:hAnsi="Times New Roman" w:cs="Times New Roman"/>
          <w:sz w:val="24"/>
          <w:szCs w:val="24"/>
        </w:rPr>
        <w:t xml:space="preserve"> Ценовото предложение на участника следва да бъде съобразено и да не надвишава посочените прогнозни стойности</w:t>
      </w:r>
      <w:r w:rsidR="005218CD" w:rsidRPr="005218CD">
        <w:rPr>
          <w:rFonts w:ascii="Times New Roman" w:hAnsi="Times New Roman" w:cs="Times New Roman"/>
          <w:sz w:val="24"/>
          <w:szCs w:val="24"/>
        </w:rPr>
        <w:t xml:space="preserve"> </w:t>
      </w:r>
      <w:r w:rsidR="005218CD">
        <w:rPr>
          <w:rFonts w:ascii="Times New Roman" w:hAnsi="Times New Roman" w:cs="Times New Roman"/>
          <w:sz w:val="24"/>
          <w:szCs w:val="24"/>
        </w:rPr>
        <w:t>з</w:t>
      </w:r>
      <w:r w:rsidR="002262FB">
        <w:rPr>
          <w:rFonts w:ascii="Times New Roman" w:hAnsi="Times New Roman" w:cs="Times New Roman"/>
          <w:sz w:val="24"/>
          <w:szCs w:val="24"/>
        </w:rPr>
        <w:t>а всеки обект от обособените позиции,</w:t>
      </w:r>
      <w:r w:rsidR="0094162F" w:rsidRPr="0094162F">
        <w:rPr>
          <w:rFonts w:ascii="Times New Roman" w:hAnsi="Times New Roman" w:cs="Times New Roman"/>
          <w:sz w:val="24"/>
          <w:szCs w:val="24"/>
        </w:rPr>
        <w:t xml:space="preserve"> които са максимални за Възложителя, </w:t>
      </w:r>
      <w:r w:rsidR="002262FB">
        <w:rPr>
          <w:rFonts w:ascii="Times New Roman" w:hAnsi="Times New Roman" w:cs="Times New Roman"/>
          <w:sz w:val="24"/>
          <w:szCs w:val="24"/>
        </w:rPr>
        <w:t xml:space="preserve"> както и </w:t>
      </w:r>
      <w:r w:rsidR="005218CD">
        <w:rPr>
          <w:rFonts w:ascii="Times New Roman" w:hAnsi="Times New Roman" w:cs="Times New Roman"/>
          <w:sz w:val="24"/>
          <w:szCs w:val="24"/>
        </w:rPr>
        <w:t>максималните</w:t>
      </w:r>
      <w:r w:rsidR="002262FB">
        <w:rPr>
          <w:rFonts w:ascii="Times New Roman" w:hAnsi="Times New Roman" w:cs="Times New Roman"/>
          <w:sz w:val="24"/>
          <w:szCs w:val="24"/>
        </w:rPr>
        <w:t xml:space="preserve"> единични цени, определени от Възложителя и посочени в т.</w:t>
      </w:r>
      <w:r w:rsidR="00165CDF">
        <w:rPr>
          <w:rFonts w:ascii="Times New Roman" w:eastAsia="Times New Roman" w:hAnsi="Times New Roman" w:cs="Times New Roman"/>
          <w:sz w:val="24"/>
          <w:szCs w:val="24"/>
          <w:lang w:eastAsia="bg-BG"/>
        </w:rPr>
        <w:t>6</w:t>
      </w:r>
      <w:r w:rsidR="002262FB" w:rsidRPr="002262FB">
        <w:rPr>
          <w:rFonts w:ascii="Times New Roman" w:eastAsia="Times New Roman" w:hAnsi="Times New Roman" w:cs="Times New Roman"/>
          <w:sz w:val="24"/>
          <w:szCs w:val="24"/>
          <w:lang w:eastAsia="bg-BG"/>
        </w:rPr>
        <w:t xml:space="preserve"> </w:t>
      </w:r>
      <w:r w:rsidR="00B00F05">
        <w:rPr>
          <w:rFonts w:ascii="Times New Roman" w:eastAsia="Times New Roman" w:hAnsi="Times New Roman" w:cs="Times New Roman"/>
          <w:sz w:val="24"/>
          <w:szCs w:val="24"/>
          <w:lang w:eastAsia="bg-BG"/>
        </w:rPr>
        <w:t>„</w:t>
      </w:r>
      <w:r w:rsidR="00165CDF" w:rsidRPr="00165CDF">
        <w:rPr>
          <w:rFonts w:ascii="Times New Roman" w:eastAsia="Times New Roman" w:hAnsi="Times New Roman" w:cs="Times New Roman"/>
          <w:szCs w:val="24"/>
          <w:lang w:eastAsia="bg-BG"/>
        </w:rPr>
        <w:t>ОЦЕНКА НА ОФЕРТИТЕ И ИЗБОР НА ИЗПЪЛНИТЕЛ</w:t>
      </w:r>
      <w:r w:rsidR="00B00F05">
        <w:rPr>
          <w:rFonts w:ascii="Times New Roman" w:eastAsia="Times New Roman" w:hAnsi="Times New Roman" w:cs="Times New Roman"/>
          <w:szCs w:val="24"/>
          <w:lang w:eastAsia="bg-BG"/>
        </w:rPr>
        <w:t>“</w:t>
      </w:r>
      <w:r w:rsidR="00165CDF">
        <w:rPr>
          <w:rFonts w:ascii="Times New Roman" w:eastAsia="Times New Roman" w:hAnsi="Times New Roman" w:cs="Times New Roman"/>
          <w:szCs w:val="24"/>
          <w:lang w:eastAsia="bg-BG"/>
        </w:rPr>
        <w:t>, подточка 6.2</w:t>
      </w:r>
      <w:r w:rsidR="002262FB" w:rsidRPr="002262FB">
        <w:rPr>
          <w:rFonts w:ascii="Times New Roman" w:eastAsia="Times New Roman" w:hAnsi="Times New Roman" w:cs="Times New Roman"/>
          <w:szCs w:val="24"/>
          <w:lang w:eastAsia="bg-BG"/>
        </w:rPr>
        <w:t>.</w:t>
      </w:r>
      <w:r w:rsidR="00B00F05" w:rsidRPr="00B00F05">
        <w:t xml:space="preserve"> </w:t>
      </w:r>
      <w:r w:rsidR="00B00F05">
        <w:t>„</w:t>
      </w:r>
      <w:r w:rsidR="00165CDF">
        <w:rPr>
          <w:rFonts w:ascii="Times New Roman" w:eastAsia="Times New Roman" w:hAnsi="Times New Roman" w:cs="Times New Roman"/>
          <w:szCs w:val="24"/>
          <w:lang w:eastAsia="bg-BG"/>
        </w:rPr>
        <w:t>Начин на образуване на цените в Ценовото предложение</w:t>
      </w:r>
      <w:r w:rsidR="00B00F05">
        <w:rPr>
          <w:rFonts w:ascii="Times New Roman" w:eastAsia="Times New Roman" w:hAnsi="Times New Roman" w:cs="Times New Roman"/>
          <w:szCs w:val="24"/>
          <w:lang w:eastAsia="bg-BG"/>
        </w:rPr>
        <w:t>“</w:t>
      </w:r>
      <w:r w:rsidR="002262FB" w:rsidRPr="002262FB">
        <w:rPr>
          <w:rFonts w:ascii="Times New Roman" w:eastAsia="Times New Roman" w:hAnsi="Times New Roman" w:cs="Times New Roman"/>
          <w:szCs w:val="24"/>
          <w:lang w:eastAsia="bg-BG"/>
        </w:rPr>
        <w:t xml:space="preserve"> от настоящата документация.</w:t>
      </w:r>
    </w:p>
    <w:p w:rsidR="00C34D75" w:rsidRPr="00C34D75" w:rsidRDefault="00C34D75" w:rsidP="00C34D75">
      <w:pPr>
        <w:spacing w:after="0"/>
        <w:rPr>
          <w:rFonts w:ascii="Times New Roman" w:hAnsi="Times New Roman" w:cs="Times New Roman"/>
          <w:sz w:val="24"/>
          <w:szCs w:val="24"/>
        </w:rPr>
      </w:pPr>
      <w:r w:rsidRPr="00C34D75">
        <w:rPr>
          <w:rFonts w:ascii="Times New Roman" w:hAnsi="Times New Roman" w:cs="Times New Roman"/>
          <w:sz w:val="24"/>
          <w:szCs w:val="24"/>
        </w:rPr>
        <w:t>В стойността на договора се включват всички разходи, свързани с качественото и срочно изпълнение на по</w:t>
      </w:r>
      <w:r>
        <w:rPr>
          <w:rFonts w:ascii="Times New Roman" w:hAnsi="Times New Roman" w:cs="Times New Roman"/>
          <w:sz w:val="24"/>
          <w:szCs w:val="24"/>
        </w:rPr>
        <w:t>ръчката в описания вид и обхват и в съответствие с посочените от участника в офертата цени.</w:t>
      </w:r>
    </w:p>
    <w:p w:rsidR="00C34D75" w:rsidRPr="00C34D75" w:rsidRDefault="00C34D75" w:rsidP="00C34D75">
      <w:pPr>
        <w:spacing w:after="0"/>
        <w:rPr>
          <w:rFonts w:ascii="Times New Roman" w:hAnsi="Times New Roman" w:cs="Times New Roman"/>
          <w:b/>
          <w:i/>
          <w:sz w:val="24"/>
          <w:szCs w:val="24"/>
        </w:rPr>
      </w:pPr>
      <w:r w:rsidRPr="00C34D75">
        <w:rPr>
          <w:rFonts w:ascii="Times New Roman" w:hAnsi="Times New Roman" w:cs="Times New Roman"/>
          <w:sz w:val="24"/>
          <w:szCs w:val="24"/>
          <w:lang w:val="ru-RU"/>
        </w:rPr>
        <w:t>Договорът е обект на облагане с данъци и такси, включително ДДС, съгласно законодателството на Република България</w:t>
      </w:r>
      <w:r w:rsidRPr="00C34D75">
        <w:rPr>
          <w:rFonts w:ascii="Times New Roman" w:hAnsi="Times New Roman" w:cs="Times New Roman"/>
          <w:b/>
          <w:i/>
          <w:sz w:val="24"/>
          <w:szCs w:val="24"/>
        </w:rPr>
        <w:t>.</w:t>
      </w:r>
    </w:p>
    <w:p w:rsidR="00C34D75" w:rsidRPr="00C34D75" w:rsidRDefault="00C34D75" w:rsidP="00C34D75">
      <w:pPr>
        <w:spacing w:after="0"/>
        <w:rPr>
          <w:rFonts w:ascii="Times New Roman" w:hAnsi="Times New Roman" w:cs="Times New Roman"/>
          <w:b/>
          <w:i/>
          <w:sz w:val="24"/>
          <w:szCs w:val="24"/>
        </w:rPr>
      </w:pPr>
      <w:r w:rsidRPr="00C34D75">
        <w:rPr>
          <w:rFonts w:ascii="Times New Roman" w:hAnsi="Times New Roman" w:cs="Times New Roman"/>
          <w:sz w:val="24"/>
          <w:szCs w:val="24"/>
        </w:rPr>
        <w:t xml:space="preserve">  </w:t>
      </w:r>
    </w:p>
    <w:p w:rsidR="00C34D75" w:rsidRPr="00C34D75" w:rsidRDefault="00C34D75" w:rsidP="00C34D75">
      <w:pPr>
        <w:spacing w:after="0"/>
        <w:rPr>
          <w:rFonts w:ascii="Times New Roman" w:hAnsi="Times New Roman" w:cs="Times New Roman"/>
          <w:sz w:val="24"/>
          <w:szCs w:val="24"/>
          <w:lang w:val="ru-RU"/>
        </w:rPr>
      </w:pPr>
      <w:r w:rsidRPr="00C34D75">
        <w:rPr>
          <w:rFonts w:ascii="Times New Roman" w:hAnsi="Times New Roman" w:cs="Times New Roman"/>
          <w:sz w:val="24"/>
          <w:szCs w:val="24"/>
          <w:lang w:val="ru-RU"/>
        </w:rPr>
        <w:t xml:space="preserve">Данните в Ценовото предложение се отпечатват или попълват с неизтриваемо мастило и се подписват от лице или лица, надлежно упълномощени за това от името на участника. </w:t>
      </w:r>
    </w:p>
    <w:p w:rsidR="005154B7" w:rsidRDefault="005154B7" w:rsidP="0099689D">
      <w:pPr>
        <w:spacing w:after="0"/>
        <w:rPr>
          <w:rFonts w:ascii="Times New Roman" w:hAnsi="Times New Roman" w:cs="Times New Roman"/>
          <w:sz w:val="24"/>
          <w:szCs w:val="24"/>
        </w:rPr>
      </w:pPr>
    </w:p>
    <w:p w:rsidR="005154B7" w:rsidRPr="007652A3" w:rsidRDefault="00A20FD8" w:rsidP="0099689D">
      <w:pPr>
        <w:spacing w:after="0"/>
        <w:rPr>
          <w:rFonts w:ascii="Times New Roman" w:hAnsi="Times New Roman" w:cs="Times New Roman"/>
          <w:b/>
          <w:sz w:val="24"/>
          <w:szCs w:val="24"/>
          <w:u w:val="single"/>
        </w:rPr>
      </w:pPr>
      <w:r w:rsidRPr="007652A3">
        <w:rPr>
          <w:rFonts w:ascii="Times New Roman" w:hAnsi="Times New Roman" w:cs="Times New Roman"/>
          <w:b/>
          <w:sz w:val="24"/>
          <w:szCs w:val="24"/>
          <w:u w:val="single"/>
        </w:rPr>
        <w:t>Прогнозна стойност</w:t>
      </w:r>
    </w:p>
    <w:p w:rsidR="00EA70CD" w:rsidRDefault="000320F9" w:rsidP="0099689D">
      <w:pPr>
        <w:spacing w:after="0"/>
        <w:rPr>
          <w:rFonts w:ascii="Times New Roman" w:hAnsi="Times New Roman" w:cs="Times New Roman"/>
          <w:sz w:val="24"/>
          <w:szCs w:val="24"/>
        </w:rPr>
      </w:pPr>
      <w:r>
        <w:rPr>
          <w:rFonts w:ascii="Times New Roman" w:hAnsi="Times New Roman" w:cs="Times New Roman"/>
          <w:sz w:val="24"/>
          <w:szCs w:val="24"/>
        </w:rPr>
        <w:t>Възложителят осигурява общ финансов ресурс за изпълнение на</w:t>
      </w:r>
      <w:r w:rsidR="00A20FD8">
        <w:rPr>
          <w:rFonts w:ascii="Times New Roman" w:hAnsi="Times New Roman" w:cs="Times New Roman"/>
          <w:sz w:val="24"/>
          <w:szCs w:val="24"/>
        </w:rPr>
        <w:t xml:space="preserve"> обще</w:t>
      </w:r>
      <w:r w:rsidR="004F097F">
        <w:rPr>
          <w:rFonts w:ascii="Times New Roman" w:hAnsi="Times New Roman" w:cs="Times New Roman"/>
          <w:sz w:val="24"/>
          <w:szCs w:val="24"/>
        </w:rPr>
        <w:t>ствената поръчка в размер до</w:t>
      </w:r>
      <w:r>
        <w:rPr>
          <w:rFonts w:ascii="Times New Roman" w:hAnsi="Times New Roman" w:cs="Times New Roman"/>
          <w:sz w:val="24"/>
          <w:szCs w:val="24"/>
        </w:rPr>
        <w:t xml:space="preserve"> </w:t>
      </w:r>
      <w:r w:rsidR="001F1862" w:rsidRPr="004825AD">
        <w:rPr>
          <w:rFonts w:ascii="Times New Roman" w:eastAsia="Times New Roman" w:hAnsi="Times New Roman" w:cs="Times New Roman"/>
          <w:b/>
          <w:sz w:val="24"/>
          <w:szCs w:val="24"/>
          <w:lang w:val="ru-RU" w:eastAsia="bg-BG"/>
        </w:rPr>
        <w:t>489</w:t>
      </w:r>
      <w:r w:rsidR="001F1862">
        <w:rPr>
          <w:rFonts w:ascii="Times New Roman" w:eastAsia="Times New Roman" w:hAnsi="Times New Roman" w:cs="Times New Roman"/>
          <w:b/>
          <w:sz w:val="24"/>
          <w:szCs w:val="24"/>
          <w:lang w:val="ru-RU" w:eastAsia="bg-BG"/>
        </w:rPr>
        <w:t xml:space="preserve"> </w:t>
      </w:r>
      <w:r w:rsidR="001F1862" w:rsidRPr="004825AD">
        <w:rPr>
          <w:rFonts w:ascii="Times New Roman" w:eastAsia="Times New Roman" w:hAnsi="Times New Roman" w:cs="Times New Roman"/>
          <w:b/>
          <w:sz w:val="24"/>
          <w:szCs w:val="24"/>
          <w:lang w:val="ru-RU" w:eastAsia="bg-BG"/>
        </w:rPr>
        <w:t>192,50</w:t>
      </w:r>
      <w:r w:rsidR="001F1862" w:rsidRPr="005037D6">
        <w:rPr>
          <w:rFonts w:ascii="Times New Roman" w:eastAsia="Times New Roman" w:hAnsi="Times New Roman" w:cs="Times New Roman"/>
          <w:b/>
          <w:sz w:val="24"/>
          <w:szCs w:val="24"/>
          <w:lang w:val="ru-RU" w:eastAsia="bg-BG"/>
        </w:rPr>
        <w:t>лева</w:t>
      </w:r>
      <w:r w:rsidR="001F1862">
        <w:rPr>
          <w:rFonts w:ascii="Times New Roman" w:eastAsia="Times New Roman" w:hAnsi="Times New Roman" w:cs="Times New Roman"/>
          <w:sz w:val="24"/>
          <w:szCs w:val="24"/>
          <w:lang w:val="en-US" w:eastAsia="bg-BG"/>
        </w:rPr>
        <w:t xml:space="preserve"> </w:t>
      </w:r>
      <w:r w:rsidR="001F1862">
        <w:rPr>
          <w:rFonts w:ascii="Times New Roman" w:eastAsia="Times New Roman" w:hAnsi="Times New Roman" w:cs="Times New Roman"/>
          <w:sz w:val="24"/>
          <w:szCs w:val="24"/>
          <w:lang w:eastAsia="bg-BG"/>
        </w:rPr>
        <w:t>(четиристотин осемдесет и девет хиляди сто деветдесет и два лева и петдесет стотинки)</w:t>
      </w:r>
      <w:r w:rsidR="001F1862" w:rsidRPr="0099689D">
        <w:rPr>
          <w:rFonts w:ascii="Times New Roman" w:eastAsia="Times New Roman" w:hAnsi="Times New Roman" w:cs="Times New Roman"/>
          <w:sz w:val="24"/>
          <w:szCs w:val="24"/>
          <w:lang w:val="ru-RU" w:eastAsia="bg-BG"/>
        </w:rPr>
        <w:t xml:space="preserve"> без ДДС</w:t>
      </w:r>
      <w:r w:rsidR="003D4DDA">
        <w:rPr>
          <w:rFonts w:ascii="Times New Roman" w:hAnsi="Times New Roman" w:cs="Times New Roman"/>
          <w:sz w:val="24"/>
          <w:szCs w:val="24"/>
          <w:lang w:val="ru-RU"/>
        </w:rPr>
        <w:t>.</w:t>
      </w:r>
      <w:r w:rsidR="004F097F" w:rsidRPr="004F097F">
        <w:rPr>
          <w:rFonts w:ascii="Times New Roman" w:hAnsi="Times New Roman" w:cs="Times New Roman"/>
          <w:sz w:val="24"/>
          <w:szCs w:val="24"/>
          <w:lang w:val="ru-RU"/>
        </w:rPr>
        <w:t xml:space="preserve"> </w:t>
      </w:r>
      <w:r w:rsidR="00EA70CD">
        <w:rPr>
          <w:rFonts w:ascii="Times New Roman" w:hAnsi="Times New Roman" w:cs="Times New Roman"/>
          <w:sz w:val="24"/>
          <w:szCs w:val="24"/>
        </w:rPr>
        <w:t>Прогнозните стойности на обособените позиции са както следва:</w:t>
      </w:r>
    </w:p>
    <w:p w:rsidR="004F097F" w:rsidRDefault="004F097F" w:rsidP="0099689D">
      <w:pPr>
        <w:spacing w:after="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LINK </w:instrText>
      </w:r>
      <w:r w:rsidR="0094162F">
        <w:rPr>
          <w:rFonts w:ascii="Times New Roman" w:hAnsi="Times New Roman" w:cs="Times New Roman"/>
          <w:sz w:val="24"/>
          <w:szCs w:val="24"/>
        </w:rPr>
        <w:instrText xml:space="preserve">Excel.Sheet.12 "D:\\ЗОП 2017\\Списък на прогнозни обществени поръчки.xlsx" Лист1!R26C3:R39C5 </w:instrText>
      </w:r>
      <w:r>
        <w:rPr>
          <w:rFonts w:ascii="Times New Roman" w:hAnsi="Times New Roman" w:cs="Times New Roman"/>
          <w:sz w:val="24"/>
          <w:szCs w:val="24"/>
        </w:rPr>
        <w:instrText xml:space="preserve">\a \f 5 \h  \* MERGEFORMAT </w:instrText>
      </w:r>
      <w:r>
        <w:rPr>
          <w:rFonts w:ascii="Times New Roman" w:hAnsi="Times New Roman" w:cs="Times New Roman"/>
          <w:sz w:val="24"/>
          <w:szCs w:val="24"/>
        </w:rPr>
        <w:fldChar w:fldCharType="separate"/>
      </w:r>
    </w:p>
    <w:p w:rsidR="00216FC5" w:rsidRPr="00216FC5" w:rsidRDefault="004F097F" w:rsidP="0099689D">
      <w:pPr>
        <w:spacing w:after="0"/>
        <w:rPr>
          <w:rFonts w:ascii="Times New Roman" w:hAnsi="Times New Roman" w:cs="Times New Roman"/>
          <w:b/>
          <w:sz w:val="24"/>
          <w:szCs w:val="24"/>
        </w:rPr>
      </w:pPr>
      <w:r>
        <w:rPr>
          <w:rFonts w:ascii="Times New Roman" w:hAnsi="Times New Roman" w:cs="Times New Roman"/>
          <w:sz w:val="24"/>
          <w:szCs w:val="24"/>
        </w:rPr>
        <w:fldChar w:fldCharType="end"/>
      </w:r>
      <w:r w:rsidR="00216FC5">
        <w:rPr>
          <w:rFonts w:ascii="Times New Roman" w:hAnsi="Times New Roman" w:cs="Times New Roman"/>
          <w:b/>
          <w:sz w:val="24"/>
          <w:szCs w:val="24"/>
        </w:rPr>
        <w:t>Обособена позиция 1 –</w:t>
      </w:r>
      <w:r w:rsidR="00A7269B" w:rsidRPr="00A7269B">
        <w:rPr>
          <w:rFonts w:ascii="Times New Roman" w:eastAsia="Times New Roman" w:hAnsi="Times New Roman" w:cs="Times New Roman"/>
          <w:b/>
          <w:sz w:val="24"/>
          <w:szCs w:val="24"/>
          <w:lang w:eastAsia="bg-BG"/>
        </w:rPr>
        <w:t xml:space="preserve"> </w:t>
      </w:r>
      <w:r w:rsidR="00A7269B" w:rsidRPr="00A7269B">
        <w:rPr>
          <w:rFonts w:ascii="Times New Roman" w:hAnsi="Times New Roman" w:cs="Times New Roman"/>
          <w:b/>
          <w:sz w:val="24"/>
          <w:szCs w:val="24"/>
        </w:rPr>
        <w:t>Основен ремонт на пътища</w:t>
      </w:r>
      <w:r w:rsidR="00216FC5">
        <w:rPr>
          <w:rFonts w:ascii="Times New Roman" w:hAnsi="Times New Roman" w:cs="Times New Roman"/>
          <w:b/>
          <w:sz w:val="24"/>
          <w:szCs w:val="24"/>
        </w:rPr>
        <w:t xml:space="preserve"> </w:t>
      </w:r>
      <w:r w:rsidR="00216FC5" w:rsidRPr="00216FC5">
        <w:rPr>
          <w:rFonts w:ascii="Times New Roman" w:hAnsi="Times New Roman" w:cs="Times New Roman"/>
          <w:sz w:val="24"/>
          <w:szCs w:val="24"/>
        </w:rPr>
        <w:t xml:space="preserve">до </w:t>
      </w:r>
      <w:r w:rsidR="00216FC5" w:rsidRPr="00216FC5">
        <w:rPr>
          <w:rFonts w:ascii="Times New Roman" w:hAnsi="Times New Roman" w:cs="Times New Roman"/>
          <w:b/>
          <w:sz w:val="24"/>
          <w:szCs w:val="24"/>
        </w:rPr>
        <w:t>135</w:t>
      </w:r>
      <w:r w:rsidR="00216FC5">
        <w:rPr>
          <w:rFonts w:ascii="Times New Roman" w:hAnsi="Times New Roman" w:cs="Times New Roman"/>
          <w:b/>
          <w:sz w:val="24"/>
          <w:szCs w:val="24"/>
        </w:rPr>
        <w:t xml:space="preserve"> </w:t>
      </w:r>
      <w:r w:rsidR="00216FC5" w:rsidRPr="00216FC5">
        <w:rPr>
          <w:rFonts w:ascii="Times New Roman" w:hAnsi="Times New Roman" w:cs="Times New Roman"/>
          <w:b/>
          <w:sz w:val="24"/>
          <w:szCs w:val="24"/>
        </w:rPr>
        <w:t>000,00 лева</w:t>
      </w:r>
      <w:r w:rsidR="00216FC5" w:rsidRPr="00216FC5">
        <w:rPr>
          <w:rFonts w:ascii="Times New Roman" w:hAnsi="Times New Roman" w:cs="Times New Roman"/>
          <w:sz w:val="24"/>
          <w:szCs w:val="24"/>
        </w:rPr>
        <w:t xml:space="preserve"> (сто тридесет и пет хиляди лева) без ДДС.</w:t>
      </w:r>
    </w:p>
    <w:tbl>
      <w:tblPr>
        <w:tblStyle w:val="aa"/>
        <w:tblW w:w="0" w:type="auto"/>
        <w:tblLook w:val="04A0" w:firstRow="1" w:lastRow="0" w:firstColumn="1" w:lastColumn="0" w:noHBand="0" w:noVBand="1"/>
      </w:tblPr>
      <w:tblGrid>
        <w:gridCol w:w="7440"/>
        <w:gridCol w:w="1740"/>
      </w:tblGrid>
      <w:tr w:rsidR="003D4DDA" w:rsidRPr="00216FC5" w:rsidTr="0005567D">
        <w:trPr>
          <w:trHeight w:val="374"/>
        </w:trPr>
        <w:tc>
          <w:tcPr>
            <w:tcW w:w="7440" w:type="dxa"/>
            <w:noWrap/>
            <w:hideMark/>
          </w:tcPr>
          <w:p w:rsidR="003D4DDA" w:rsidRPr="00216FC5" w:rsidRDefault="003D4DDA" w:rsidP="00216FC5">
            <w:pPr>
              <w:rPr>
                <w:rFonts w:ascii="Times New Roman" w:hAnsi="Times New Roman" w:cs="Times New Roman"/>
                <w:b/>
                <w:bCs/>
                <w:sz w:val="24"/>
                <w:szCs w:val="24"/>
              </w:rPr>
            </w:pPr>
          </w:p>
        </w:tc>
        <w:tc>
          <w:tcPr>
            <w:tcW w:w="1740" w:type="dxa"/>
            <w:noWrap/>
            <w:hideMark/>
          </w:tcPr>
          <w:p w:rsidR="003D4DDA" w:rsidRPr="00216FC5" w:rsidRDefault="003D4DDA" w:rsidP="00216FC5">
            <w:pPr>
              <w:rPr>
                <w:rFonts w:ascii="Times New Roman" w:hAnsi="Times New Roman" w:cs="Times New Roman"/>
                <w:b/>
                <w:bCs/>
                <w:sz w:val="24"/>
                <w:szCs w:val="24"/>
              </w:rPr>
            </w:pPr>
            <w:r>
              <w:rPr>
                <w:rFonts w:ascii="Times New Roman" w:hAnsi="Times New Roman" w:cs="Times New Roman"/>
                <w:b/>
                <w:bCs/>
                <w:sz w:val="24"/>
                <w:szCs w:val="24"/>
              </w:rPr>
              <w:t xml:space="preserve">Лева </w:t>
            </w:r>
            <w:r w:rsidRPr="00216FC5">
              <w:rPr>
                <w:rFonts w:ascii="Times New Roman" w:hAnsi="Times New Roman" w:cs="Times New Roman"/>
                <w:b/>
                <w:bCs/>
                <w:sz w:val="24"/>
                <w:szCs w:val="24"/>
              </w:rPr>
              <w:t>без ДДС</w:t>
            </w:r>
          </w:p>
        </w:tc>
      </w:tr>
      <w:tr w:rsidR="003D4DDA" w:rsidRPr="00216FC5" w:rsidTr="0005567D">
        <w:trPr>
          <w:trHeight w:val="265"/>
        </w:trPr>
        <w:tc>
          <w:tcPr>
            <w:tcW w:w="74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Основен ремонт път за с. Койчевци и с. Рашовите</w:t>
            </w:r>
          </w:p>
        </w:tc>
        <w:tc>
          <w:tcPr>
            <w:tcW w:w="17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8333,33</w:t>
            </w:r>
          </w:p>
        </w:tc>
      </w:tr>
      <w:tr w:rsidR="003D4DDA" w:rsidRPr="00216FC5" w:rsidTr="0005567D">
        <w:trPr>
          <w:trHeight w:val="256"/>
        </w:trPr>
        <w:tc>
          <w:tcPr>
            <w:tcW w:w="74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 xml:space="preserve">Основен ремонт път за с. Тодореци </w:t>
            </w:r>
          </w:p>
        </w:tc>
        <w:tc>
          <w:tcPr>
            <w:tcW w:w="17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12500,00</w:t>
            </w:r>
          </w:p>
        </w:tc>
      </w:tr>
      <w:tr w:rsidR="003D4DDA" w:rsidRPr="00216FC5" w:rsidTr="0005567D">
        <w:trPr>
          <w:trHeight w:val="510"/>
        </w:trPr>
        <w:tc>
          <w:tcPr>
            <w:tcW w:w="74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Основен ремонт път в участъка от края на ул. "Здравец", гр. Трявна (бившия Ловен дом) до пресичането му с път GAB 1278  гр. Трявна - с. Веленци</w:t>
            </w:r>
          </w:p>
        </w:tc>
        <w:tc>
          <w:tcPr>
            <w:tcW w:w="17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8333,33</w:t>
            </w:r>
          </w:p>
        </w:tc>
      </w:tr>
      <w:tr w:rsidR="003D4DDA" w:rsidRPr="00216FC5" w:rsidTr="0005567D">
        <w:trPr>
          <w:trHeight w:val="272"/>
        </w:trPr>
        <w:tc>
          <w:tcPr>
            <w:tcW w:w="74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 xml:space="preserve">Основен ремонт път GAB 3283 с. Енчовци – с. Горни Радковци                      </w:t>
            </w:r>
          </w:p>
        </w:tc>
        <w:tc>
          <w:tcPr>
            <w:tcW w:w="17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8333,33</w:t>
            </w:r>
          </w:p>
        </w:tc>
      </w:tr>
      <w:tr w:rsidR="003D4DDA" w:rsidRPr="00216FC5" w:rsidTr="0005567D">
        <w:trPr>
          <w:trHeight w:val="510"/>
        </w:trPr>
        <w:tc>
          <w:tcPr>
            <w:tcW w:w="74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 xml:space="preserve">Основен ремонт път GAB 3273 гр. Плачковци, кв. Нейковци – с. Драгневци                                             </w:t>
            </w:r>
          </w:p>
        </w:tc>
        <w:tc>
          <w:tcPr>
            <w:tcW w:w="17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8333,33</w:t>
            </w:r>
          </w:p>
        </w:tc>
      </w:tr>
      <w:tr w:rsidR="003D4DDA" w:rsidRPr="00216FC5" w:rsidTr="0005567D">
        <w:trPr>
          <w:trHeight w:val="283"/>
        </w:trPr>
        <w:tc>
          <w:tcPr>
            <w:tcW w:w="74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Основен ремонт път GAB 3288 с. Брежниците</w:t>
            </w:r>
          </w:p>
        </w:tc>
        <w:tc>
          <w:tcPr>
            <w:tcW w:w="17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5000,00</w:t>
            </w:r>
          </w:p>
        </w:tc>
      </w:tr>
      <w:tr w:rsidR="003D4DDA" w:rsidRPr="00216FC5" w:rsidTr="0005567D">
        <w:trPr>
          <w:trHeight w:val="260"/>
        </w:trPr>
        <w:tc>
          <w:tcPr>
            <w:tcW w:w="74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Основен ремонт път GAB 3306 с. Горни Дамяновци</w:t>
            </w:r>
          </w:p>
        </w:tc>
        <w:tc>
          <w:tcPr>
            <w:tcW w:w="17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4166,67</w:t>
            </w:r>
          </w:p>
        </w:tc>
      </w:tr>
      <w:tr w:rsidR="003D4DDA" w:rsidRPr="00216FC5" w:rsidTr="0005567D">
        <w:trPr>
          <w:trHeight w:val="510"/>
        </w:trPr>
        <w:tc>
          <w:tcPr>
            <w:tcW w:w="74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Основен ремонт общински път GAB 3328  кв. Раданци – с. Матешовци (в частта на с. Матешовци)</w:t>
            </w:r>
          </w:p>
        </w:tc>
        <w:tc>
          <w:tcPr>
            <w:tcW w:w="17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8333,33</w:t>
            </w:r>
          </w:p>
        </w:tc>
      </w:tr>
      <w:tr w:rsidR="003D4DDA" w:rsidRPr="00216FC5" w:rsidTr="0005567D">
        <w:trPr>
          <w:trHeight w:val="413"/>
        </w:trPr>
        <w:tc>
          <w:tcPr>
            <w:tcW w:w="74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Основен ремонт път GAB 2276 с. Престой - с. Станчов хан</w:t>
            </w:r>
          </w:p>
        </w:tc>
        <w:tc>
          <w:tcPr>
            <w:tcW w:w="17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12500,00</w:t>
            </w:r>
          </w:p>
        </w:tc>
      </w:tr>
      <w:tr w:rsidR="003D4DDA" w:rsidRPr="00216FC5" w:rsidTr="0005567D">
        <w:trPr>
          <w:trHeight w:val="405"/>
        </w:trPr>
        <w:tc>
          <w:tcPr>
            <w:tcW w:w="74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Основен ремонт път GAB 3307 с. Мръзеци –  Бъзовец – Кръстец</w:t>
            </w:r>
          </w:p>
        </w:tc>
        <w:tc>
          <w:tcPr>
            <w:tcW w:w="17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40000,00</w:t>
            </w:r>
          </w:p>
        </w:tc>
      </w:tr>
      <w:tr w:rsidR="003D4DDA" w:rsidRPr="00216FC5" w:rsidTr="0005567D">
        <w:trPr>
          <w:trHeight w:val="284"/>
        </w:trPr>
        <w:tc>
          <w:tcPr>
            <w:tcW w:w="74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Основен ремонт път GAB 3312 с.Кисийците</w:t>
            </w:r>
          </w:p>
        </w:tc>
        <w:tc>
          <w:tcPr>
            <w:tcW w:w="17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6666,67</w:t>
            </w:r>
          </w:p>
        </w:tc>
      </w:tr>
      <w:tr w:rsidR="003D4DDA" w:rsidRPr="00216FC5" w:rsidTr="0005567D">
        <w:trPr>
          <w:trHeight w:val="273"/>
        </w:trPr>
        <w:tc>
          <w:tcPr>
            <w:tcW w:w="74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 xml:space="preserve">Основен ремонт път GAB 3333 с. Глутниците </w:t>
            </w:r>
          </w:p>
        </w:tc>
        <w:tc>
          <w:tcPr>
            <w:tcW w:w="17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8333,33</w:t>
            </w:r>
          </w:p>
        </w:tc>
      </w:tr>
      <w:tr w:rsidR="003D4DDA" w:rsidRPr="00216FC5" w:rsidTr="0005567D">
        <w:trPr>
          <w:trHeight w:val="264"/>
        </w:trPr>
        <w:tc>
          <w:tcPr>
            <w:tcW w:w="74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 xml:space="preserve">Основен ремонт  път  GAB 3274 с. Енчовци  </w:t>
            </w:r>
          </w:p>
        </w:tc>
        <w:tc>
          <w:tcPr>
            <w:tcW w:w="174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4166,67</w:t>
            </w:r>
          </w:p>
        </w:tc>
      </w:tr>
    </w:tbl>
    <w:p w:rsidR="004F097F" w:rsidRDefault="004F097F" w:rsidP="0099689D">
      <w:pPr>
        <w:spacing w:after="0"/>
        <w:rPr>
          <w:rFonts w:ascii="Times New Roman" w:hAnsi="Times New Roman" w:cs="Times New Roman"/>
          <w:sz w:val="24"/>
          <w:szCs w:val="24"/>
        </w:rPr>
      </w:pPr>
    </w:p>
    <w:p w:rsidR="00216FC5" w:rsidRDefault="00216FC5" w:rsidP="0099689D">
      <w:pPr>
        <w:spacing w:after="0"/>
        <w:rPr>
          <w:rFonts w:ascii="Times New Roman" w:hAnsi="Times New Roman" w:cs="Times New Roman"/>
          <w:sz w:val="24"/>
          <w:szCs w:val="24"/>
        </w:rPr>
      </w:pPr>
      <w:r>
        <w:rPr>
          <w:rFonts w:ascii="Times New Roman" w:hAnsi="Times New Roman" w:cs="Times New Roman"/>
          <w:b/>
          <w:sz w:val="24"/>
          <w:szCs w:val="24"/>
        </w:rPr>
        <w:t xml:space="preserve">Обособена позиция 2 – </w:t>
      </w:r>
      <w:r w:rsidR="00A7269B">
        <w:rPr>
          <w:rFonts w:ascii="Times New Roman" w:hAnsi="Times New Roman" w:cs="Times New Roman"/>
          <w:b/>
          <w:sz w:val="24"/>
          <w:szCs w:val="24"/>
        </w:rPr>
        <w:t xml:space="preserve">Основен ремонт на улици с КСС </w:t>
      </w:r>
      <w:r w:rsidRPr="00216FC5">
        <w:rPr>
          <w:rFonts w:ascii="Times New Roman" w:hAnsi="Times New Roman" w:cs="Times New Roman"/>
          <w:sz w:val="24"/>
          <w:szCs w:val="24"/>
        </w:rPr>
        <w:t xml:space="preserve">до </w:t>
      </w:r>
      <w:r w:rsidRPr="00216FC5">
        <w:rPr>
          <w:rFonts w:ascii="Times New Roman" w:hAnsi="Times New Roman" w:cs="Times New Roman"/>
          <w:b/>
          <w:sz w:val="24"/>
          <w:szCs w:val="24"/>
        </w:rPr>
        <w:t>127</w:t>
      </w:r>
      <w:r>
        <w:rPr>
          <w:rFonts w:ascii="Times New Roman" w:hAnsi="Times New Roman" w:cs="Times New Roman"/>
          <w:b/>
          <w:sz w:val="24"/>
          <w:szCs w:val="24"/>
        </w:rPr>
        <w:t xml:space="preserve"> </w:t>
      </w:r>
      <w:r w:rsidRPr="00216FC5">
        <w:rPr>
          <w:rFonts w:ascii="Times New Roman" w:hAnsi="Times New Roman" w:cs="Times New Roman"/>
          <w:b/>
          <w:sz w:val="24"/>
          <w:szCs w:val="24"/>
        </w:rPr>
        <w:t>500,00 лева</w:t>
      </w:r>
      <w:r w:rsidRPr="00216FC5">
        <w:rPr>
          <w:rFonts w:ascii="Times New Roman" w:hAnsi="Times New Roman" w:cs="Times New Roman"/>
          <w:sz w:val="24"/>
          <w:szCs w:val="24"/>
        </w:rPr>
        <w:t xml:space="preserve"> (сто двадесет и седем хиляди и петстотин лева) без ДДС.</w:t>
      </w:r>
    </w:p>
    <w:tbl>
      <w:tblPr>
        <w:tblStyle w:val="aa"/>
        <w:tblW w:w="0" w:type="auto"/>
        <w:tblLook w:val="04A0" w:firstRow="1" w:lastRow="0" w:firstColumn="1" w:lastColumn="0" w:noHBand="0" w:noVBand="1"/>
      </w:tblPr>
      <w:tblGrid>
        <w:gridCol w:w="7380"/>
        <w:gridCol w:w="1800"/>
      </w:tblGrid>
      <w:tr w:rsidR="003D4DDA" w:rsidRPr="00216FC5" w:rsidTr="0005567D">
        <w:trPr>
          <w:trHeight w:val="301"/>
        </w:trPr>
        <w:tc>
          <w:tcPr>
            <w:tcW w:w="7380" w:type="dxa"/>
            <w:hideMark/>
          </w:tcPr>
          <w:p w:rsidR="003D4DDA" w:rsidRPr="00216FC5" w:rsidRDefault="003D4DDA" w:rsidP="00216FC5">
            <w:pPr>
              <w:rPr>
                <w:rFonts w:ascii="Times New Roman" w:hAnsi="Times New Roman" w:cs="Times New Roman"/>
                <w:b/>
                <w:bCs/>
                <w:sz w:val="24"/>
                <w:szCs w:val="24"/>
              </w:rPr>
            </w:pPr>
          </w:p>
        </w:tc>
        <w:tc>
          <w:tcPr>
            <w:tcW w:w="1800" w:type="dxa"/>
            <w:hideMark/>
          </w:tcPr>
          <w:p w:rsidR="003D4DDA" w:rsidRPr="00216FC5" w:rsidRDefault="003D4DDA" w:rsidP="00216FC5">
            <w:pPr>
              <w:rPr>
                <w:rFonts w:ascii="Times New Roman" w:hAnsi="Times New Roman" w:cs="Times New Roman"/>
                <w:b/>
                <w:bCs/>
                <w:sz w:val="24"/>
                <w:szCs w:val="24"/>
              </w:rPr>
            </w:pPr>
            <w:r>
              <w:rPr>
                <w:rFonts w:ascii="Times New Roman" w:hAnsi="Times New Roman" w:cs="Times New Roman"/>
                <w:b/>
                <w:bCs/>
                <w:sz w:val="24"/>
                <w:szCs w:val="24"/>
              </w:rPr>
              <w:t xml:space="preserve">Лева </w:t>
            </w:r>
            <w:r w:rsidRPr="00216FC5">
              <w:rPr>
                <w:rFonts w:ascii="Times New Roman" w:hAnsi="Times New Roman" w:cs="Times New Roman"/>
                <w:b/>
                <w:bCs/>
                <w:sz w:val="24"/>
                <w:szCs w:val="24"/>
              </w:rPr>
              <w:t>без ДДС</w:t>
            </w:r>
          </w:p>
        </w:tc>
      </w:tr>
      <w:tr w:rsidR="003D4DDA" w:rsidRPr="00216FC5" w:rsidTr="0005567D">
        <w:trPr>
          <w:trHeight w:val="510"/>
        </w:trPr>
        <w:tc>
          <w:tcPr>
            <w:tcW w:w="738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lastRenderedPageBreak/>
              <w:t>Основен ремонт ул. "Уста Иван" и ул. "Христо Ботев" гр. Трявна - първи етап</w:t>
            </w:r>
          </w:p>
        </w:tc>
        <w:tc>
          <w:tcPr>
            <w:tcW w:w="180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75000,00</w:t>
            </w:r>
          </w:p>
        </w:tc>
      </w:tr>
      <w:tr w:rsidR="003D4DDA" w:rsidRPr="00216FC5" w:rsidTr="0005567D">
        <w:trPr>
          <w:trHeight w:val="285"/>
        </w:trPr>
        <w:tc>
          <w:tcPr>
            <w:tcW w:w="738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Основен ремонт ул. "Асеневци", гр. Трявна</w:t>
            </w:r>
          </w:p>
        </w:tc>
        <w:tc>
          <w:tcPr>
            <w:tcW w:w="180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29166,67</w:t>
            </w:r>
          </w:p>
        </w:tc>
      </w:tr>
      <w:tr w:rsidR="003D4DDA" w:rsidRPr="00216FC5" w:rsidTr="0005567D">
        <w:trPr>
          <w:trHeight w:val="261"/>
        </w:trPr>
        <w:tc>
          <w:tcPr>
            <w:tcW w:w="738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Основен ремонт ул. "Възрожденска", гр. Трявна</w:t>
            </w:r>
          </w:p>
        </w:tc>
        <w:tc>
          <w:tcPr>
            <w:tcW w:w="1800"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23333,33</w:t>
            </w:r>
          </w:p>
        </w:tc>
      </w:tr>
    </w:tbl>
    <w:p w:rsidR="00216FC5" w:rsidRDefault="00216FC5" w:rsidP="0099689D">
      <w:pPr>
        <w:spacing w:after="0"/>
        <w:rPr>
          <w:rFonts w:ascii="Times New Roman" w:hAnsi="Times New Roman" w:cs="Times New Roman"/>
          <w:sz w:val="24"/>
          <w:szCs w:val="24"/>
        </w:rPr>
      </w:pPr>
    </w:p>
    <w:p w:rsidR="00216FC5" w:rsidRDefault="00216FC5" w:rsidP="0099689D">
      <w:pPr>
        <w:spacing w:after="0"/>
        <w:rPr>
          <w:rFonts w:ascii="Times New Roman" w:hAnsi="Times New Roman" w:cs="Times New Roman"/>
          <w:sz w:val="24"/>
          <w:szCs w:val="24"/>
        </w:rPr>
      </w:pPr>
      <w:r>
        <w:rPr>
          <w:rFonts w:ascii="Times New Roman" w:hAnsi="Times New Roman" w:cs="Times New Roman"/>
          <w:b/>
          <w:sz w:val="24"/>
          <w:szCs w:val="24"/>
        </w:rPr>
        <w:t xml:space="preserve">Обособена позиция 3 – </w:t>
      </w:r>
      <w:r w:rsidR="00A7269B">
        <w:rPr>
          <w:rFonts w:ascii="Times New Roman" w:hAnsi="Times New Roman" w:cs="Times New Roman"/>
          <w:b/>
          <w:sz w:val="24"/>
          <w:szCs w:val="24"/>
        </w:rPr>
        <w:t xml:space="preserve">Основен ремонт на улици в </w:t>
      </w:r>
      <w:r w:rsidR="008E0228">
        <w:rPr>
          <w:rFonts w:ascii="Times New Roman" w:hAnsi="Times New Roman" w:cs="Times New Roman"/>
          <w:b/>
          <w:sz w:val="24"/>
          <w:szCs w:val="24"/>
        </w:rPr>
        <w:t>гр. Трявна и околните села</w:t>
      </w:r>
      <w:r w:rsidR="00A7269B">
        <w:rPr>
          <w:rFonts w:ascii="Times New Roman" w:hAnsi="Times New Roman" w:cs="Times New Roman"/>
          <w:b/>
          <w:sz w:val="24"/>
          <w:szCs w:val="24"/>
        </w:rPr>
        <w:t xml:space="preserve"> </w:t>
      </w:r>
      <w:r>
        <w:rPr>
          <w:rFonts w:ascii="Times New Roman" w:hAnsi="Times New Roman" w:cs="Times New Roman"/>
          <w:sz w:val="24"/>
          <w:szCs w:val="24"/>
        </w:rPr>
        <w:t xml:space="preserve">до </w:t>
      </w:r>
      <w:r w:rsidRPr="00216FC5">
        <w:rPr>
          <w:rFonts w:ascii="Times New Roman" w:hAnsi="Times New Roman" w:cs="Times New Roman"/>
          <w:b/>
          <w:sz w:val="24"/>
          <w:szCs w:val="24"/>
        </w:rPr>
        <w:t>74 166,67лева</w:t>
      </w:r>
      <w:r>
        <w:rPr>
          <w:rFonts w:ascii="Times New Roman" w:hAnsi="Times New Roman" w:cs="Times New Roman"/>
          <w:sz w:val="24"/>
          <w:szCs w:val="24"/>
        </w:rPr>
        <w:t xml:space="preserve"> (седемдесет и четири хиляди сто шестдесет и шест лева и шестдесет и седем стотинки) без ДДС.</w:t>
      </w:r>
    </w:p>
    <w:tbl>
      <w:tblPr>
        <w:tblStyle w:val="aa"/>
        <w:tblW w:w="0" w:type="auto"/>
        <w:tblLook w:val="04A0" w:firstRow="1" w:lastRow="0" w:firstColumn="1" w:lastColumn="0" w:noHBand="0" w:noVBand="1"/>
      </w:tblPr>
      <w:tblGrid>
        <w:gridCol w:w="7353"/>
        <w:gridCol w:w="2111"/>
      </w:tblGrid>
      <w:tr w:rsidR="003D4DDA" w:rsidRPr="00216FC5" w:rsidTr="0005567D">
        <w:trPr>
          <w:trHeight w:val="303"/>
        </w:trPr>
        <w:tc>
          <w:tcPr>
            <w:tcW w:w="7353" w:type="dxa"/>
            <w:hideMark/>
          </w:tcPr>
          <w:p w:rsidR="003D4DDA" w:rsidRPr="00216FC5" w:rsidRDefault="003D4DDA" w:rsidP="00216FC5">
            <w:pPr>
              <w:rPr>
                <w:rFonts w:ascii="Times New Roman" w:hAnsi="Times New Roman" w:cs="Times New Roman"/>
                <w:b/>
                <w:bCs/>
                <w:sz w:val="24"/>
                <w:szCs w:val="24"/>
              </w:rPr>
            </w:pPr>
          </w:p>
        </w:tc>
        <w:tc>
          <w:tcPr>
            <w:tcW w:w="2111" w:type="dxa"/>
            <w:hideMark/>
          </w:tcPr>
          <w:p w:rsidR="003D4DDA" w:rsidRPr="00216FC5" w:rsidRDefault="003D4DDA" w:rsidP="00216FC5">
            <w:pPr>
              <w:rPr>
                <w:rFonts w:ascii="Times New Roman" w:hAnsi="Times New Roman" w:cs="Times New Roman"/>
                <w:b/>
                <w:bCs/>
                <w:sz w:val="24"/>
                <w:szCs w:val="24"/>
              </w:rPr>
            </w:pPr>
            <w:r>
              <w:rPr>
                <w:rFonts w:ascii="Times New Roman" w:hAnsi="Times New Roman" w:cs="Times New Roman"/>
                <w:b/>
                <w:bCs/>
                <w:sz w:val="24"/>
                <w:szCs w:val="24"/>
              </w:rPr>
              <w:t xml:space="preserve">Лева </w:t>
            </w:r>
            <w:r w:rsidRPr="00216FC5">
              <w:rPr>
                <w:rFonts w:ascii="Times New Roman" w:hAnsi="Times New Roman" w:cs="Times New Roman"/>
                <w:b/>
                <w:bCs/>
                <w:sz w:val="24"/>
                <w:szCs w:val="24"/>
              </w:rPr>
              <w:t>без ДДС</w:t>
            </w:r>
          </w:p>
        </w:tc>
      </w:tr>
      <w:tr w:rsidR="003D4DDA" w:rsidRPr="00216FC5" w:rsidTr="0005567D">
        <w:trPr>
          <w:trHeight w:val="407"/>
        </w:trPr>
        <w:tc>
          <w:tcPr>
            <w:tcW w:w="7353"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 xml:space="preserve">Основен ремонт  ул. "Бедек", гр. Трявна </w:t>
            </w:r>
          </w:p>
        </w:tc>
        <w:tc>
          <w:tcPr>
            <w:tcW w:w="2111"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4166,67</w:t>
            </w:r>
          </w:p>
        </w:tc>
      </w:tr>
      <w:tr w:rsidR="003D4DDA" w:rsidRPr="00216FC5" w:rsidTr="0005567D">
        <w:trPr>
          <w:trHeight w:val="510"/>
        </w:trPr>
        <w:tc>
          <w:tcPr>
            <w:tcW w:w="7353"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Основен ремонт на улица МБАЛ "Д-р Теодоси Витанов" , гр. Трявна и пред входа на поликлиниката</w:t>
            </w:r>
          </w:p>
        </w:tc>
        <w:tc>
          <w:tcPr>
            <w:tcW w:w="2111"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10000,00</w:t>
            </w:r>
          </w:p>
        </w:tc>
      </w:tr>
      <w:tr w:rsidR="003D4DDA" w:rsidRPr="00216FC5" w:rsidTr="0005567D">
        <w:trPr>
          <w:trHeight w:val="510"/>
        </w:trPr>
        <w:tc>
          <w:tcPr>
            <w:tcW w:w="7353"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Основен ремонт улица в кв. "Божковци" (Димиев хан) от о.т. 85-114-96-95-94 до о.т.91 по плана на  кв. Божковци, гр. Трявна</w:t>
            </w:r>
          </w:p>
        </w:tc>
        <w:tc>
          <w:tcPr>
            <w:tcW w:w="2111"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12500,00</w:t>
            </w:r>
          </w:p>
        </w:tc>
      </w:tr>
      <w:tr w:rsidR="003D4DDA" w:rsidRPr="00216FC5" w:rsidTr="0005567D">
        <w:trPr>
          <w:trHeight w:val="430"/>
        </w:trPr>
        <w:tc>
          <w:tcPr>
            <w:tcW w:w="7353"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Основен ремонт  улица в с.Черновръх</w:t>
            </w:r>
          </w:p>
        </w:tc>
        <w:tc>
          <w:tcPr>
            <w:tcW w:w="2111"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4166,67</w:t>
            </w:r>
          </w:p>
        </w:tc>
      </w:tr>
      <w:tr w:rsidR="003D4DDA" w:rsidRPr="00216FC5" w:rsidTr="0005567D">
        <w:trPr>
          <w:trHeight w:val="422"/>
        </w:trPr>
        <w:tc>
          <w:tcPr>
            <w:tcW w:w="7353"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Основен ремонт улица в с. Бърдени</w:t>
            </w:r>
          </w:p>
        </w:tc>
        <w:tc>
          <w:tcPr>
            <w:tcW w:w="2111"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5833,33</w:t>
            </w:r>
          </w:p>
        </w:tc>
      </w:tr>
      <w:tr w:rsidR="003D4DDA" w:rsidRPr="00216FC5" w:rsidTr="0005567D">
        <w:trPr>
          <w:trHeight w:val="399"/>
        </w:trPr>
        <w:tc>
          <w:tcPr>
            <w:tcW w:w="7353"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Основен ремонт улица в с. Райнушковци</w:t>
            </w:r>
          </w:p>
        </w:tc>
        <w:tc>
          <w:tcPr>
            <w:tcW w:w="2111"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4166,67</w:t>
            </w:r>
          </w:p>
        </w:tc>
      </w:tr>
      <w:tr w:rsidR="003D4DDA" w:rsidRPr="00216FC5" w:rsidTr="0005567D">
        <w:trPr>
          <w:trHeight w:val="419"/>
        </w:trPr>
        <w:tc>
          <w:tcPr>
            <w:tcW w:w="7353"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Основен ремонт  улици в с. Престой</w:t>
            </w:r>
          </w:p>
        </w:tc>
        <w:tc>
          <w:tcPr>
            <w:tcW w:w="2111"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12500,00</w:t>
            </w:r>
          </w:p>
        </w:tc>
      </w:tr>
      <w:tr w:rsidR="003D4DDA" w:rsidRPr="00216FC5" w:rsidTr="0005567D">
        <w:trPr>
          <w:trHeight w:val="412"/>
        </w:trPr>
        <w:tc>
          <w:tcPr>
            <w:tcW w:w="7353"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Основен ремонт ул. "Димитър Горов", гр. Трявна</w:t>
            </w:r>
          </w:p>
        </w:tc>
        <w:tc>
          <w:tcPr>
            <w:tcW w:w="2111"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16666,67</w:t>
            </w:r>
          </w:p>
        </w:tc>
      </w:tr>
      <w:tr w:rsidR="003D4DDA" w:rsidRPr="00216FC5" w:rsidTr="0005567D">
        <w:trPr>
          <w:trHeight w:val="275"/>
        </w:trPr>
        <w:tc>
          <w:tcPr>
            <w:tcW w:w="7353"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Основен ремонт ул. "Чучура", гр. Трявна</w:t>
            </w:r>
          </w:p>
        </w:tc>
        <w:tc>
          <w:tcPr>
            <w:tcW w:w="2111" w:type="dxa"/>
            <w:hideMark/>
          </w:tcPr>
          <w:p w:rsidR="003D4DDA" w:rsidRPr="00216FC5" w:rsidRDefault="003D4DDA" w:rsidP="00216FC5">
            <w:pPr>
              <w:rPr>
                <w:rFonts w:ascii="Times New Roman" w:hAnsi="Times New Roman" w:cs="Times New Roman"/>
                <w:sz w:val="24"/>
                <w:szCs w:val="24"/>
              </w:rPr>
            </w:pPr>
            <w:r w:rsidRPr="00216FC5">
              <w:rPr>
                <w:rFonts w:ascii="Times New Roman" w:hAnsi="Times New Roman" w:cs="Times New Roman"/>
                <w:sz w:val="24"/>
                <w:szCs w:val="24"/>
              </w:rPr>
              <w:t>4166,67</w:t>
            </w:r>
          </w:p>
        </w:tc>
      </w:tr>
    </w:tbl>
    <w:p w:rsidR="00216FC5" w:rsidRDefault="00216FC5" w:rsidP="0099689D">
      <w:pPr>
        <w:spacing w:after="0"/>
        <w:rPr>
          <w:rFonts w:ascii="Times New Roman" w:hAnsi="Times New Roman" w:cs="Times New Roman"/>
          <w:sz w:val="24"/>
          <w:szCs w:val="24"/>
        </w:rPr>
      </w:pPr>
    </w:p>
    <w:p w:rsidR="00216FC5" w:rsidRDefault="00216FC5" w:rsidP="0099689D">
      <w:pPr>
        <w:spacing w:after="0"/>
        <w:rPr>
          <w:rFonts w:ascii="Times New Roman" w:hAnsi="Times New Roman" w:cs="Times New Roman"/>
          <w:sz w:val="24"/>
          <w:szCs w:val="24"/>
        </w:rPr>
      </w:pPr>
      <w:r>
        <w:rPr>
          <w:rFonts w:ascii="Times New Roman" w:hAnsi="Times New Roman" w:cs="Times New Roman"/>
          <w:b/>
          <w:sz w:val="24"/>
          <w:szCs w:val="24"/>
        </w:rPr>
        <w:t xml:space="preserve">Обособена позиция 4 </w:t>
      </w:r>
      <w:r w:rsidR="00FF791D">
        <w:rPr>
          <w:rFonts w:ascii="Times New Roman" w:hAnsi="Times New Roman" w:cs="Times New Roman"/>
          <w:b/>
          <w:sz w:val="24"/>
          <w:szCs w:val="24"/>
        </w:rPr>
        <w:t>–</w:t>
      </w:r>
      <w:r>
        <w:rPr>
          <w:rFonts w:ascii="Times New Roman" w:hAnsi="Times New Roman" w:cs="Times New Roman"/>
          <w:b/>
          <w:sz w:val="24"/>
          <w:szCs w:val="24"/>
        </w:rPr>
        <w:t xml:space="preserve"> </w:t>
      </w:r>
      <w:r w:rsidR="00A7269B">
        <w:rPr>
          <w:rFonts w:ascii="Times New Roman" w:hAnsi="Times New Roman" w:cs="Times New Roman"/>
          <w:b/>
          <w:sz w:val="24"/>
          <w:szCs w:val="24"/>
        </w:rPr>
        <w:t xml:space="preserve">Основен ремонт на улици в гр. Плачковци и с. Радевци </w:t>
      </w:r>
      <w:r w:rsidR="00FF791D">
        <w:rPr>
          <w:rFonts w:ascii="Times New Roman" w:hAnsi="Times New Roman" w:cs="Times New Roman"/>
          <w:sz w:val="24"/>
          <w:szCs w:val="24"/>
        </w:rPr>
        <w:t xml:space="preserve">до </w:t>
      </w:r>
      <w:r w:rsidR="00FF791D" w:rsidRPr="00FF791D">
        <w:rPr>
          <w:rFonts w:ascii="Times New Roman" w:hAnsi="Times New Roman" w:cs="Times New Roman"/>
          <w:b/>
          <w:sz w:val="24"/>
          <w:szCs w:val="24"/>
        </w:rPr>
        <w:t>93 333,33лева</w:t>
      </w:r>
      <w:r w:rsidR="00FF791D">
        <w:rPr>
          <w:rFonts w:ascii="Times New Roman" w:hAnsi="Times New Roman" w:cs="Times New Roman"/>
          <w:sz w:val="24"/>
          <w:szCs w:val="24"/>
        </w:rPr>
        <w:t xml:space="preserve"> (деветдесет и три хиляди триста тридесет и три лева и тридесет и три стотинки) без ДДС.</w:t>
      </w:r>
    </w:p>
    <w:tbl>
      <w:tblPr>
        <w:tblStyle w:val="aa"/>
        <w:tblW w:w="0" w:type="auto"/>
        <w:tblLook w:val="04A0" w:firstRow="1" w:lastRow="0" w:firstColumn="1" w:lastColumn="0" w:noHBand="0" w:noVBand="1"/>
      </w:tblPr>
      <w:tblGrid>
        <w:gridCol w:w="6912"/>
        <w:gridCol w:w="1843"/>
      </w:tblGrid>
      <w:tr w:rsidR="003D4DDA" w:rsidRPr="00FF791D" w:rsidTr="0005567D">
        <w:trPr>
          <w:trHeight w:val="380"/>
        </w:trPr>
        <w:tc>
          <w:tcPr>
            <w:tcW w:w="6912" w:type="dxa"/>
            <w:noWrap/>
            <w:hideMark/>
          </w:tcPr>
          <w:p w:rsidR="003D4DDA" w:rsidRPr="00FF791D" w:rsidRDefault="003D4DDA" w:rsidP="00FF791D">
            <w:pPr>
              <w:rPr>
                <w:rFonts w:ascii="Times New Roman" w:hAnsi="Times New Roman" w:cs="Times New Roman"/>
                <w:b/>
                <w:bCs/>
                <w:sz w:val="24"/>
                <w:szCs w:val="24"/>
              </w:rPr>
            </w:pPr>
            <w:r w:rsidRPr="00FF791D">
              <w:rPr>
                <w:rFonts w:ascii="Times New Roman" w:hAnsi="Times New Roman" w:cs="Times New Roman"/>
                <w:b/>
                <w:bCs/>
                <w:sz w:val="24"/>
                <w:szCs w:val="24"/>
              </w:rPr>
              <w:t> </w:t>
            </w:r>
          </w:p>
        </w:tc>
        <w:tc>
          <w:tcPr>
            <w:tcW w:w="1843" w:type="dxa"/>
            <w:hideMark/>
          </w:tcPr>
          <w:p w:rsidR="003D4DDA" w:rsidRPr="00FF791D" w:rsidRDefault="003D4DDA" w:rsidP="00FF791D">
            <w:pPr>
              <w:rPr>
                <w:rFonts w:ascii="Times New Roman" w:hAnsi="Times New Roman" w:cs="Times New Roman"/>
                <w:b/>
                <w:sz w:val="24"/>
                <w:szCs w:val="24"/>
              </w:rPr>
            </w:pPr>
            <w:r w:rsidRPr="00FF791D">
              <w:rPr>
                <w:rFonts w:ascii="Times New Roman" w:hAnsi="Times New Roman" w:cs="Times New Roman"/>
                <w:b/>
                <w:sz w:val="24"/>
                <w:szCs w:val="24"/>
              </w:rPr>
              <w:t>Лева без ДДС</w:t>
            </w:r>
          </w:p>
        </w:tc>
      </w:tr>
      <w:tr w:rsidR="003D4DDA" w:rsidRPr="00FF791D" w:rsidTr="0005567D">
        <w:trPr>
          <w:trHeight w:val="413"/>
        </w:trPr>
        <w:tc>
          <w:tcPr>
            <w:tcW w:w="6912" w:type="dxa"/>
            <w:hideMark/>
          </w:tcPr>
          <w:p w:rsidR="003D4DDA" w:rsidRPr="00FF791D" w:rsidRDefault="003D4DDA" w:rsidP="00FF791D">
            <w:pPr>
              <w:rPr>
                <w:rFonts w:ascii="Times New Roman" w:hAnsi="Times New Roman" w:cs="Times New Roman"/>
                <w:sz w:val="24"/>
                <w:szCs w:val="24"/>
              </w:rPr>
            </w:pPr>
            <w:r w:rsidRPr="00FF791D">
              <w:rPr>
                <w:rFonts w:ascii="Times New Roman" w:hAnsi="Times New Roman" w:cs="Times New Roman"/>
                <w:sz w:val="24"/>
                <w:szCs w:val="24"/>
              </w:rPr>
              <w:t>Основен ремонт улица "Илийчо Петков", гр. Плачковци</w:t>
            </w:r>
          </w:p>
        </w:tc>
        <w:tc>
          <w:tcPr>
            <w:tcW w:w="1843" w:type="dxa"/>
            <w:hideMark/>
          </w:tcPr>
          <w:p w:rsidR="003D4DDA" w:rsidRPr="00FF791D" w:rsidRDefault="003D4DDA" w:rsidP="00FF791D">
            <w:pPr>
              <w:rPr>
                <w:rFonts w:ascii="Times New Roman" w:hAnsi="Times New Roman" w:cs="Times New Roman"/>
                <w:sz w:val="24"/>
                <w:szCs w:val="24"/>
              </w:rPr>
            </w:pPr>
            <w:r w:rsidRPr="00FF791D">
              <w:rPr>
                <w:rFonts w:ascii="Times New Roman" w:hAnsi="Times New Roman" w:cs="Times New Roman"/>
                <w:sz w:val="24"/>
                <w:szCs w:val="24"/>
              </w:rPr>
              <w:t>8333,33</w:t>
            </w:r>
          </w:p>
        </w:tc>
      </w:tr>
      <w:tr w:rsidR="003D4DDA" w:rsidRPr="00FF791D" w:rsidTr="0005567D">
        <w:trPr>
          <w:trHeight w:val="335"/>
        </w:trPr>
        <w:tc>
          <w:tcPr>
            <w:tcW w:w="6912" w:type="dxa"/>
            <w:hideMark/>
          </w:tcPr>
          <w:p w:rsidR="003D4DDA" w:rsidRPr="00FF791D" w:rsidRDefault="003D4DDA" w:rsidP="00FF791D">
            <w:pPr>
              <w:rPr>
                <w:rFonts w:ascii="Times New Roman" w:hAnsi="Times New Roman" w:cs="Times New Roman"/>
                <w:sz w:val="24"/>
                <w:szCs w:val="24"/>
              </w:rPr>
            </w:pPr>
            <w:r w:rsidRPr="00FF791D">
              <w:rPr>
                <w:rFonts w:ascii="Times New Roman" w:hAnsi="Times New Roman" w:cs="Times New Roman"/>
                <w:sz w:val="24"/>
                <w:szCs w:val="24"/>
              </w:rPr>
              <w:t xml:space="preserve">Основен ремонт ул. „Белият камък", гр. Плачковци                       </w:t>
            </w:r>
          </w:p>
        </w:tc>
        <w:tc>
          <w:tcPr>
            <w:tcW w:w="1843" w:type="dxa"/>
            <w:hideMark/>
          </w:tcPr>
          <w:p w:rsidR="003D4DDA" w:rsidRPr="00FF791D" w:rsidRDefault="003D4DDA" w:rsidP="00FF791D">
            <w:pPr>
              <w:rPr>
                <w:rFonts w:ascii="Times New Roman" w:hAnsi="Times New Roman" w:cs="Times New Roman"/>
                <w:sz w:val="24"/>
                <w:szCs w:val="24"/>
              </w:rPr>
            </w:pPr>
            <w:r w:rsidRPr="00FF791D">
              <w:rPr>
                <w:rFonts w:ascii="Times New Roman" w:hAnsi="Times New Roman" w:cs="Times New Roman"/>
                <w:sz w:val="24"/>
                <w:szCs w:val="24"/>
              </w:rPr>
              <w:t>20833,33</w:t>
            </w:r>
          </w:p>
        </w:tc>
      </w:tr>
      <w:tr w:rsidR="003D4DDA" w:rsidRPr="00FF791D" w:rsidTr="0005567D">
        <w:trPr>
          <w:trHeight w:val="411"/>
        </w:trPr>
        <w:tc>
          <w:tcPr>
            <w:tcW w:w="6912" w:type="dxa"/>
            <w:hideMark/>
          </w:tcPr>
          <w:p w:rsidR="003D4DDA" w:rsidRPr="00FF791D" w:rsidRDefault="003D4DDA" w:rsidP="00FF791D">
            <w:pPr>
              <w:rPr>
                <w:rFonts w:ascii="Times New Roman" w:hAnsi="Times New Roman" w:cs="Times New Roman"/>
                <w:sz w:val="24"/>
                <w:szCs w:val="24"/>
              </w:rPr>
            </w:pPr>
            <w:r w:rsidRPr="00FF791D">
              <w:rPr>
                <w:rFonts w:ascii="Times New Roman" w:hAnsi="Times New Roman" w:cs="Times New Roman"/>
                <w:sz w:val="24"/>
                <w:szCs w:val="24"/>
              </w:rPr>
              <w:t>Основен ремонт ул. "Пролет", гр. Плачковци</w:t>
            </w:r>
          </w:p>
        </w:tc>
        <w:tc>
          <w:tcPr>
            <w:tcW w:w="1843" w:type="dxa"/>
            <w:hideMark/>
          </w:tcPr>
          <w:p w:rsidR="003D4DDA" w:rsidRPr="00FF791D" w:rsidRDefault="003D4DDA" w:rsidP="00FF791D">
            <w:pPr>
              <w:rPr>
                <w:rFonts w:ascii="Times New Roman" w:hAnsi="Times New Roman" w:cs="Times New Roman"/>
                <w:sz w:val="24"/>
                <w:szCs w:val="24"/>
              </w:rPr>
            </w:pPr>
            <w:r w:rsidRPr="00FF791D">
              <w:rPr>
                <w:rFonts w:ascii="Times New Roman" w:hAnsi="Times New Roman" w:cs="Times New Roman"/>
                <w:sz w:val="24"/>
                <w:szCs w:val="24"/>
              </w:rPr>
              <w:t>33333,33</w:t>
            </w:r>
          </w:p>
        </w:tc>
      </w:tr>
      <w:tr w:rsidR="003D4DDA" w:rsidRPr="00FF791D" w:rsidTr="0005567D">
        <w:trPr>
          <w:trHeight w:val="418"/>
        </w:trPr>
        <w:tc>
          <w:tcPr>
            <w:tcW w:w="6912" w:type="dxa"/>
            <w:hideMark/>
          </w:tcPr>
          <w:p w:rsidR="003D4DDA" w:rsidRPr="00FF791D" w:rsidRDefault="003D4DDA" w:rsidP="00FF791D">
            <w:pPr>
              <w:rPr>
                <w:rFonts w:ascii="Times New Roman" w:hAnsi="Times New Roman" w:cs="Times New Roman"/>
                <w:sz w:val="24"/>
                <w:szCs w:val="24"/>
              </w:rPr>
            </w:pPr>
            <w:r w:rsidRPr="00FF791D">
              <w:rPr>
                <w:rFonts w:ascii="Times New Roman" w:hAnsi="Times New Roman" w:cs="Times New Roman"/>
                <w:sz w:val="24"/>
                <w:szCs w:val="24"/>
              </w:rPr>
              <w:t>Основен ремонт улица кв. Боевци - гр. Плачковци</w:t>
            </w:r>
          </w:p>
        </w:tc>
        <w:tc>
          <w:tcPr>
            <w:tcW w:w="1843" w:type="dxa"/>
            <w:hideMark/>
          </w:tcPr>
          <w:p w:rsidR="003D4DDA" w:rsidRPr="00FF791D" w:rsidRDefault="003D4DDA" w:rsidP="00FF791D">
            <w:pPr>
              <w:rPr>
                <w:rFonts w:ascii="Times New Roman" w:hAnsi="Times New Roman" w:cs="Times New Roman"/>
                <w:sz w:val="24"/>
                <w:szCs w:val="24"/>
              </w:rPr>
            </w:pPr>
            <w:r w:rsidRPr="00FF791D">
              <w:rPr>
                <w:rFonts w:ascii="Times New Roman" w:hAnsi="Times New Roman" w:cs="Times New Roman"/>
                <w:sz w:val="24"/>
                <w:szCs w:val="24"/>
              </w:rPr>
              <w:t>5833,33</w:t>
            </w:r>
          </w:p>
        </w:tc>
      </w:tr>
      <w:tr w:rsidR="003D4DDA" w:rsidRPr="00FF791D" w:rsidTr="0005567D">
        <w:trPr>
          <w:trHeight w:val="329"/>
        </w:trPr>
        <w:tc>
          <w:tcPr>
            <w:tcW w:w="6912" w:type="dxa"/>
            <w:hideMark/>
          </w:tcPr>
          <w:p w:rsidR="003D4DDA" w:rsidRPr="00FF791D" w:rsidRDefault="003D4DDA" w:rsidP="00FF791D">
            <w:pPr>
              <w:rPr>
                <w:rFonts w:ascii="Times New Roman" w:hAnsi="Times New Roman" w:cs="Times New Roman"/>
                <w:sz w:val="24"/>
                <w:szCs w:val="24"/>
              </w:rPr>
            </w:pPr>
            <w:r w:rsidRPr="00FF791D">
              <w:rPr>
                <w:rFonts w:ascii="Times New Roman" w:hAnsi="Times New Roman" w:cs="Times New Roman"/>
                <w:sz w:val="24"/>
                <w:szCs w:val="24"/>
              </w:rPr>
              <w:t>Основен ремонт ул. "Планинец", гр. Плачковци</w:t>
            </w:r>
          </w:p>
        </w:tc>
        <w:tc>
          <w:tcPr>
            <w:tcW w:w="1843" w:type="dxa"/>
            <w:hideMark/>
          </w:tcPr>
          <w:p w:rsidR="003D4DDA" w:rsidRPr="00FF791D" w:rsidRDefault="003D4DDA" w:rsidP="00FF791D">
            <w:pPr>
              <w:rPr>
                <w:rFonts w:ascii="Times New Roman" w:hAnsi="Times New Roman" w:cs="Times New Roman"/>
                <w:sz w:val="24"/>
                <w:szCs w:val="24"/>
              </w:rPr>
            </w:pPr>
            <w:r w:rsidRPr="00FF791D">
              <w:rPr>
                <w:rFonts w:ascii="Times New Roman" w:hAnsi="Times New Roman" w:cs="Times New Roman"/>
                <w:sz w:val="24"/>
                <w:szCs w:val="24"/>
              </w:rPr>
              <w:t>5833,33</w:t>
            </w:r>
          </w:p>
        </w:tc>
      </w:tr>
      <w:tr w:rsidR="003D4DDA" w:rsidRPr="00FF791D" w:rsidTr="0005567D">
        <w:trPr>
          <w:trHeight w:val="357"/>
        </w:trPr>
        <w:tc>
          <w:tcPr>
            <w:tcW w:w="6912" w:type="dxa"/>
            <w:hideMark/>
          </w:tcPr>
          <w:p w:rsidR="003D4DDA" w:rsidRPr="00FF791D" w:rsidRDefault="003D4DDA" w:rsidP="00571513">
            <w:pPr>
              <w:rPr>
                <w:rFonts w:ascii="Times New Roman" w:hAnsi="Times New Roman" w:cs="Times New Roman"/>
                <w:sz w:val="24"/>
                <w:szCs w:val="24"/>
              </w:rPr>
            </w:pPr>
            <w:r w:rsidRPr="00FF791D">
              <w:rPr>
                <w:rFonts w:ascii="Times New Roman" w:hAnsi="Times New Roman" w:cs="Times New Roman"/>
                <w:sz w:val="24"/>
                <w:szCs w:val="24"/>
              </w:rPr>
              <w:t>Основен ремонт ул. "С</w:t>
            </w:r>
            <w:r w:rsidR="00571513">
              <w:rPr>
                <w:rFonts w:ascii="Times New Roman" w:hAnsi="Times New Roman" w:cs="Times New Roman"/>
                <w:sz w:val="24"/>
                <w:szCs w:val="24"/>
              </w:rPr>
              <w:t>ечен камък</w:t>
            </w:r>
            <w:r w:rsidRPr="00FF791D">
              <w:rPr>
                <w:rFonts w:ascii="Times New Roman" w:hAnsi="Times New Roman" w:cs="Times New Roman"/>
                <w:sz w:val="24"/>
                <w:szCs w:val="24"/>
              </w:rPr>
              <w:t>", гр. Плачковци</w:t>
            </w:r>
          </w:p>
        </w:tc>
        <w:tc>
          <w:tcPr>
            <w:tcW w:w="1843" w:type="dxa"/>
            <w:hideMark/>
          </w:tcPr>
          <w:p w:rsidR="003D4DDA" w:rsidRPr="00FF791D" w:rsidRDefault="003D4DDA" w:rsidP="00FF791D">
            <w:pPr>
              <w:rPr>
                <w:rFonts w:ascii="Times New Roman" w:hAnsi="Times New Roman" w:cs="Times New Roman"/>
                <w:sz w:val="24"/>
                <w:szCs w:val="24"/>
              </w:rPr>
            </w:pPr>
            <w:r w:rsidRPr="00FF791D">
              <w:rPr>
                <w:rFonts w:ascii="Times New Roman" w:hAnsi="Times New Roman" w:cs="Times New Roman"/>
                <w:sz w:val="24"/>
                <w:szCs w:val="24"/>
              </w:rPr>
              <w:t>6666,67</w:t>
            </w:r>
          </w:p>
        </w:tc>
      </w:tr>
      <w:tr w:rsidR="003D4DDA" w:rsidRPr="00FF791D" w:rsidTr="0005567D">
        <w:trPr>
          <w:trHeight w:val="510"/>
        </w:trPr>
        <w:tc>
          <w:tcPr>
            <w:tcW w:w="6912" w:type="dxa"/>
            <w:hideMark/>
          </w:tcPr>
          <w:p w:rsidR="003D4DDA" w:rsidRPr="00FF791D" w:rsidRDefault="003D4DDA" w:rsidP="00FF791D">
            <w:pPr>
              <w:rPr>
                <w:rFonts w:ascii="Times New Roman" w:hAnsi="Times New Roman" w:cs="Times New Roman"/>
                <w:sz w:val="24"/>
                <w:szCs w:val="24"/>
              </w:rPr>
            </w:pPr>
            <w:r w:rsidRPr="00FF791D">
              <w:rPr>
                <w:rFonts w:ascii="Times New Roman" w:hAnsi="Times New Roman" w:cs="Times New Roman"/>
                <w:sz w:val="24"/>
                <w:szCs w:val="24"/>
              </w:rPr>
              <w:t>Основен ремонт настилка междублоково пространство ул. "Бедек", гр Плачковци</w:t>
            </w:r>
          </w:p>
        </w:tc>
        <w:tc>
          <w:tcPr>
            <w:tcW w:w="1843" w:type="dxa"/>
            <w:hideMark/>
          </w:tcPr>
          <w:p w:rsidR="003D4DDA" w:rsidRPr="00FF791D" w:rsidRDefault="003D4DDA" w:rsidP="00FF791D">
            <w:pPr>
              <w:rPr>
                <w:rFonts w:ascii="Times New Roman" w:hAnsi="Times New Roman" w:cs="Times New Roman"/>
                <w:sz w:val="24"/>
                <w:szCs w:val="24"/>
              </w:rPr>
            </w:pPr>
            <w:r w:rsidRPr="00FF791D">
              <w:rPr>
                <w:rFonts w:ascii="Times New Roman" w:hAnsi="Times New Roman" w:cs="Times New Roman"/>
                <w:sz w:val="24"/>
                <w:szCs w:val="24"/>
              </w:rPr>
              <w:t>8333,33</w:t>
            </w:r>
          </w:p>
        </w:tc>
      </w:tr>
      <w:tr w:rsidR="003D4DDA" w:rsidRPr="00FF791D" w:rsidTr="0005567D">
        <w:trPr>
          <w:trHeight w:val="373"/>
        </w:trPr>
        <w:tc>
          <w:tcPr>
            <w:tcW w:w="6912" w:type="dxa"/>
            <w:hideMark/>
          </w:tcPr>
          <w:p w:rsidR="003D4DDA" w:rsidRPr="00FF791D" w:rsidRDefault="003D4DDA" w:rsidP="00FF791D">
            <w:pPr>
              <w:rPr>
                <w:rFonts w:ascii="Times New Roman" w:hAnsi="Times New Roman" w:cs="Times New Roman"/>
                <w:sz w:val="24"/>
                <w:szCs w:val="24"/>
              </w:rPr>
            </w:pPr>
            <w:r w:rsidRPr="00FF791D">
              <w:rPr>
                <w:rFonts w:ascii="Times New Roman" w:hAnsi="Times New Roman" w:cs="Times New Roman"/>
                <w:sz w:val="24"/>
                <w:szCs w:val="24"/>
              </w:rPr>
              <w:t>Основен ремонт  улица в с. Радевци / към гробище /</w:t>
            </w:r>
          </w:p>
        </w:tc>
        <w:tc>
          <w:tcPr>
            <w:tcW w:w="1843" w:type="dxa"/>
            <w:hideMark/>
          </w:tcPr>
          <w:p w:rsidR="003D4DDA" w:rsidRPr="00FF791D" w:rsidRDefault="003D4DDA" w:rsidP="00FF791D">
            <w:pPr>
              <w:rPr>
                <w:rFonts w:ascii="Times New Roman" w:hAnsi="Times New Roman" w:cs="Times New Roman"/>
                <w:sz w:val="24"/>
                <w:szCs w:val="24"/>
              </w:rPr>
            </w:pPr>
            <w:r w:rsidRPr="00FF791D">
              <w:rPr>
                <w:rFonts w:ascii="Times New Roman" w:hAnsi="Times New Roman" w:cs="Times New Roman"/>
                <w:sz w:val="24"/>
                <w:szCs w:val="24"/>
              </w:rPr>
              <w:t>4166,67</w:t>
            </w:r>
          </w:p>
        </w:tc>
      </w:tr>
    </w:tbl>
    <w:p w:rsidR="00FF791D" w:rsidRDefault="00FF791D" w:rsidP="0099689D">
      <w:pPr>
        <w:spacing w:after="0"/>
        <w:rPr>
          <w:rFonts w:ascii="Times New Roman" w:hAnsi="Times New Roman" w:cs="Times New Roman"/>
          <w:sz w:val="24"/>
          <w:szCs w:val="24"/>
        </w:rPr>
      </w:pPr>
    </w:p>
    <w:p w:rsidR="00FF791D" w:rsidRDefault="00FF791D" w:rsidP="0099689D">
      <w:pPr>
        <w:spacing w:after="0"/>
        <w:rPr>
          <w:rFonts w:ascii="Times New Roman" w:hAnsi="Times New Roman" w:cs="Times New Roman"/>
          <w:sz w:val="24"/>
          <w:szCs w:val="24"/>
        </w:rPr>
      </w:pPr>
      <w:r>
        <w:rPr>
          <w:rFonts w:ascii="Times New Roman" w:hAnsi="Times New Roman" w:cs="Times New Roman"/>
          <w:b/>
          <w:sz w:val="24"/>
          <w:szCs w:val="24"/>
        </w:rPr>
        <w:t xml:space="preserve">Обособена позиция 5 – </w:t>
      </w:r>
      <w:r w:rsidR="00A7269B">
        <w:rPr>
          <w:rFonts w:ascii="Times New Roman" w:hAnsi="Times New Roman" w:cs="Times New Roman"/>
          <w:b/>
          <w:sz w:val="24"/>
          <w:szCs w:val="24"/>
        </w:rPr>
        <w:t xml:space="preserve">Основен ремонт на тротоари </w:t>
      </w:r>
      <w:r>
        <w:rPr>
          <w:rFonts w:ascii="Times New Roman" w:hAnsi="Times New Roman" w:cs="Times New Roman"/>
          <w:sz w:val="24"/>
          <w:szCs w:val="24"/>
        </w:rPr>
        <w:t xml:space="preserve">до </w:t>
      </w:r>
      <w:r w:rsidRPr="00FF791D">
        <w:rPr>
          <w:rFonts w:ascii="Times New Roman" w:hAnsi="Times New Roman" w:cs="Times New Roman"/>
          <w:b/>
          <w:sz w:val="24"/>
          <w:szCs w:val="24"/>
        </w:rPr>
        <w:t>49 166,67лева</w:t>
      </w:r>
      <w:r>
        <w:rPr>
          <w:rFonts w:ascii="Times New Roman" w:hAnsi="Times New Roman" w:cs="Times New Roman"/>
          <w:sz w:val="24"/>
          <w:szCs w:val="24"/>
        </w:rPr>
        <w:t xml:space="preserve"> (четиридесет и девет хиляди сто шестдесет и шест лева и шестдесет и седем стотинки) без ДДС.</w:t>
      </w:r>
    </w:p>
    <w:tbl>
      <w:tblPr>
        <w:tblStyle w:val="aa"/>
        <w:tblW w:w="0" w:type="auto"/>
        <w:tblLook w:val="04A0" w:firstRow="1" w:lastRow="0" w:firstColumn="1" w:lastColumn="0" w:noHBand="0" w:noVBand="1"/>
      </w:tblPr>
      <w:tblGrid>
        <w:gridCol w:w="6912"/>
        <w:gridCol w:w="1804"/>
      </w:tblGrid>
      <w:tr w:rsidR="003D4DDA" w:rsidRPr="00FF791D" w:rsidTr="00C56B81">
        <w:trPr>
          <w:trHeight w:val="308"/>
        </w:trPr>
        <w:tc>
          <w:tcPr>
            <w:tcW w:w="6912" w:type="dxa"/>
            <w:noWrap/>
            <w:hideMark/>
          </w:tcPr>
          <w:p w:rsidR="003D4DDA" w:rsidRPr="00FF791D" w:rsidRDefault="003D4DDA" w:rsidP="00FF791D">
            <w:pPr>
              <w:rPr>
                <w:rFonts w:ascii="Times New Roman" w:hAnsi="Times New Roman" w:cs="Times New Roman"/>
                <w:b/>
                <w:bCs/>
                <w:sz w:val="24"/>
                <w:szCs w:val="24"/>
              </w:rPr>
            </w:pPr>
          </w:p>
        </w:tc>
        <w:tc>
          <w:tcPr>
            <w:tcW w:w="1804" w:type="dxa"/>
            <w:noWrap/>
            <w:hideMark/>
          </w:tcPr>
          <w:p w:rsidR="003D4DDA" w:rsidRPr="00FF791D" w:rsidRDefault="003D4DDA" w:rsidP="00FF791D">
            <w:pPr>
              <w:rPr>
                <w:rFonts w:ascii="Times New Roman" w:hAnsi="Times New Roman" w:cs="Times New Roman"/>
                <w:b/>
                <w:bCs/>
                <w:sz w:val="24"/>
                <w:szCs w:val="24"/>
              </w:rPr>
            </w:pPr>
            <w:r>
              <w:rPr>
                <w:rFonts w:ascii="Times New Roman" w:hAnsi="Times New Roman" w:cs="Times New Roman"/>
                <w:b/>
                <w:bCs/>
                <w:sz w:val="24"/>
                <w:szCs w:val="24"/>
              </w:rPr>
              <w:t xml:space="preserve">Лева </w:t>
            </w:r>
            <w:r w:rsidRPr="00FF791D">
              <w:rPr>
                <w:rFonts w:ascii="Times New Roman" w:hAnsi="Times New Roman" w:cs="Times New Roman"/>
                <w:b/>
                <w:bCs/>
                <w:sz w:val="24"/>
                <w:szCs w:val="24"/>
              </w:rPr>
              <w:t>без ДДС</w:t>
            </w:r>
          </w:p>
        </w:tc>
      </w:tr>
      <w:tr w:rsidR="003D4DDA" w:rsidRPr="00FF791D" w:rsidTr="00C56B81">
        <w:trPr>
          <w:trHeight w:val="510"/>
        </w:trPr>
        <w:tc>
          <w:tcPr>
            <w:tcW w:w="6912" w:type="dxa"/>
            <w:hideMark/>
          </w:tcPr>
          <w:p w:rsidR="003D4DDA" w:rsidRPr="00FF791D" w:rsidRDefault="003D4DDA" w:rsidP="00FF791D">
            <w:pPr>
              <w:rPr>
                <w:rFonts w:ascii="Times New Roman" w:hAnsi="Times New Roman" w:cs="Times New Roman"/>
                <w:sz w:val="24"/>
                <w:szCs w:val="24"/>
              </w:rPr>
            </w:pPr>
            <w:r w:rsidRPr="00FF791D">
              <w:rPr>
                <w:rFonts w:ascii="Times New Roman" w:hAnsi="Times New Roman" w:cs="Times New Roman"/>
                <w:sz w:val="24"/>
                <w:szCs w:val="24"/>
              </w:rPr>
              <w:t>Основен ремонт  на тротоари гр. Трявна</w:t>
            </w:r>
          </w:p>
        </w:tc>
        <w:tc>
          <w:tcPr>
            <w:tcW w:w="1804" w:type="dxa"/>
            <w:hideMark/>
          </w:tcPr>
          <w:p w:rsidR="003D4DDA" w:rsidRPr="00FF791D" w:rsidRDefault="003D4DDA" w:rsidP="00FF791D">
            <w:pPr>
              <w:rPr>
                <w:rFonts w:ascii="Times New Roman" w:hAnsi="Times New Roman" w:cs="Times New Roman"/>
                <w:sz w:val="24"/>
                <w:szCs w:val="24"/>
              </w:rPr>
            </w:pPr>
            <w:r w:rsidRPr="00FF791D">
              <w:rPr>
                <w:rFonts w:ascii="Times New Roman" w:hAnsi="Times New Roman" w:cs="Times New Roman"/>
                <w:sz w:val="24"/>
                <w:szCs w:val="24"/>
              </w:rPr>
              <w:t>26666,67</w:t>
            </w:r>
          </w:p>
        </w:tc>
      </w:tr>
      <w:tr w:rsidR="003D4DDA" w:rsidRPr="00FF791D" w:rsidTr="00C56B81">
        <w:trPr>
          <w:trHeight w:val="510"/>
        </w:trPr>
        <w:tc>
          <w:tcPr>
            <w:tcW w:w="6912" w:type="dxa"/>
            <w:hideMark/>
          </w:tcPr>
          <w:p w:rsidR="003D4DDA" w:rsidRPr="00FF791D" w:rsidRDefault="003D4DDA" w:rsidP="00FF791D">
            <w:pPr>
              <w:rPr>
                <w:rFonts w:ascii="Times New Roman" w:hAnsi="Times New Roman" w:cs="Times New Roman"/>
                <w:sz w:val="24"/>
                <w:szCs w:val="24"/>
              </w:rPr>
            </w:pPr>
            <w:r w:rsidRPr="00FF791D">
              <w:rPr>
                <w:rFonts w:ascii="Times New Roman" w:hAnsi="Times New Roman" w:cs="Times New Roman"/>
                <w:sz w:val="24"/>
                <w:szCs w:val="24"/>
              </w:rPr>
              <w:t>Основен ремонт на тротоари кв. Божковци и кв. Димиев хан</w:t>
            </w:r>
          </w:p>
        </w:tc>
        <w:tc>
          <w:tcPr>
            <w:tcW w:w="1804" w:type="dxa"/>
            <w:hideMark/>
          </w:tcPr>
          <w:p w:rsidR="003D4DDA" w:rsidRPr="00FF791D" w:rsidRDefault="003D4DDA" w:rsidP="00FF791D">
            <w:pPr>
              <w:rPr>
                <w:rFonts w:ascii="Times New Roman" w:hAnsi="Times New Roman" w:cs="Times New Roman"/>
                <w:sz w:val="24"/>
                <w:szCs w:val="24"/>
              </w:rPr>
            </w:pPr>
            <w:r w:rsidRPr="00FF791D">
              <w:rPr>
                <w:rFonts w:ascii="Times New Roman" w:hAnsi="Times New Roman" w:cs="Times New Roman"/>
                <w:sz w:val="24"/>
                <w:szCs w:val="24"/>
              </w:rPr>
              <w:t>6666,67</w:t>
            </w:r>
          </w:p>
        </w:tc>
      </w:tr>
      <w:tr w:rsidR="003D4DDA" w:rsidRPr="00FF791D" w:rsidTr="00C56B81">
        <w:trPr>
          <w:trHeight w:val="260"/>
        </w:trPr>
        <w:tc>
          <w:tcPr>
            <w:tcW w:w="6912" w:type="dxa"/>
            <w:hideMark/>
          </w:tcPr>
          <w:p w:rsidR="003D4DDA" w:rsidRPr="00FF791D" w:rsidRDefault="003D4DDA" w:rsidP="00FF791D">
            <w:pPr>
              <w:rPr>
                <w:rFonts w:ascii="Times New Roman" w:hAnsi="Times New Roman" w:cs="Times New Roman"/>
                <w:sz w:val="24"/>
                <w:szCs w:val="24"/>
              </w:rPr>
            </w:pPr>
            <w:r w:rsidRPr="00FF791D">
              <w:rPr>
                <w:rFonts w:ascii="Times New Roman" w:hAnsi="Times New Roman" w:cs="Times New Roman"/>
                <w:sz w:val="24"/>
                <w:szCs w:val="24"/>
              </w:rPr>
              <w:t>Основен ремонт на тротоари в гр. Плачковци</w:t>
            </w:r>
          </w:p>
        </w:tc>
        <w:tc>
          <w:tcPr>
            <w:tcW w:w="1804" w:type="dxa"/>
            <w:hideMark/>
          </w:tcPr>
          <w:p w:rsidR="003D4DDA" w:rsidRPr="00FF791D" w:rsidRDefault="003D4DDA" w:rsidP="00FF791D">
            <w:pPr>
              <w:rPr>
                <w:rFonts w:ascii="Times New Roman" w:hAnsi="Times New Roman" w:cs="Times New Roman"/>
                <w:sz w:val="24"/>
                <w:szCs w:val="24"/>
              </w:rPr>
            </w:pPr>
            <w:r w:rsidRPr="00FF791D">
              <w:rPr>
                <w:rFonts w:ascii="Times New Roman" w:hAnsi="Times New Roman" w:cs="Times New Roman"/>
                <w:sz w:val="24"/>
                <w:szCs w:val="24"/>
              </w:rPr>
              <w:t>15833,33</w:t>
            </w:r>
          </w:p>
        </w:tc>
      </w:tr>
    </w:tbl>
    <w:p w:rsidR="004F097F" w:rsidRDefault="004F097F" w:rsidP="00EA70CD">
      <w:pPr>
        <w:spacing w:after="0"/>
        <w:rPr>
          <w:rFonts w:ascii="Times New Roman" w:eastAsia="Times New Roman" w:hAnsi="Times New Roman" w:cs="Times New Roman"/>
          <w:b/>
          <w:sz w:val="24"/>
          <w:szCs w:val="24"/>
          <w:lang w:eastAsia="bg-BG"/>
        </w:rPr>
      </w:pPr>
    </w:p>
    <w:p w:rsidR="001F1862" w:rsidRPr="001F1862" w:rsidRDefault="001F1862" w:rsidP="00EA70CD">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Обособена позиция 6 –</w:t>
      </w:r>
      <w:r w:rsidR="00A7269B" w:rsidRPr="00A7269B">
        <w:rPr>
          <w:rFonts w:ascii="Times New Roman" w:eastAsia="Times New Roman" w:hAnsi="Times New Roman" w:cs="Times New Roman"/>
          <w:sz w:val="24"/>
          <w:szCs w:val="24"/>
          <w:lang w:eastAsia="bg-BG"/>
        </w:rPr>
        <w:t xml:space="preserve"> </w:t>
      </w:r>
      <w:r w:rsidR="00A7269B" w:rsidRPr="00A7269B">
        <w:rPr>
          <w:rFonts w:ascii="Times New Roman" w:eastAsia="Times New Roman" w:hAnsi="Times New Roman" w:cs="Times New Roman"/>
          <w:b/>
          <w:sz w:val="24"/>
          <w:szCs w:val="24"/>
          <w:lang w:eastAsia="bg-BG"/>
        </w:rPr>
        <w:t>Текущ ремонт и поддържане на републикански пътища III - 609 и III - 552 в границите на градовете Трявна и Плачковци</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до </w:t>
      </w:r>
      <w:r>
        <w:rPr>
          <w:rFonts w:ascii="Times New Roman" w:eastAsia="Times New Roman" w:hAnsi="Times New Roman" w:cs="Times New Roman"/>
          <w:b/>
          <w:sz w:val="24"/>
          <w:szCs w:val="24"/>
          <w:lang w:eastAsia="bg-BG"/>
        </w:rPr>
        <w:t xml:space="preserve"> </w:t>
      </w:r>
      <w:r w:rsidRPr="001F1862">
        <w:rPr>
          <w:rFonts w:ascii="Times New Roman" w:eastAsia="Times New Roman" w:hAnsi="Times New Roman" w:cs="Times New Roman"/>
          <w:b/>
          <w:sz w:val="24"/>
          <w:szCs w:val="24"/>
          <w:lang w:eastAsia="bg-BG"/>
        </w:rPr>
        <w:t>10</w:t>
      </w:r>
      <w:r>
        <w:rPr>
          <w:rFonts w:ascii="Times New Roman" w:eastAsia="Times New Roman" w:hAnsi="Times New Roman" w:cs="Times New Roman"/>
          <w:b/>
          <w:sz w:val="24"/>
          <w:szCs w:val="24"/>
          <w:lang w:eastAsia="bg-BG"/>
        </w:rPr>
        <w:t xml:space="preserve"> </w:t>
      </w:r>
      <w:r w:rsidRPr="001F1862">
        <w:rPr>
          <w:rFonts w:ascii="Times New Roman" w:eastAsia="Times New Roman" w:hAnsi="Times New Roman" w:cs="Times New Roman"/>
          <w:b/>
          <w:sz w:val="24"/>
          <w:szCs w:val="24"/>
          <w:lang w:eastAsia="bg-BG"/>
        </w:rPr>
        <w:t>025,83</w:t>
      </w:r>
      <w:r>
        <w:rPr>
          <w:rFonts w:ascii="Times New Roman" w:eastAsia="Times New Roman" w:hAnsi="Times New Roman" w:cs="Times New Roman"/>
          <w:b/>
          <w:sz w:val="24"/>
          <w:szCs w:val="24"/>
          <w:lang w:eastAsia="bg-BG"/>
        </w:rPr>
        <w:t xml:space="preserve">лева </w:t>
      </w:r>
      <w:r>
        <w:rPr>
          <w:rFonts w:ascii="Times New Roman" w:eastAsia="Times New Roman" w:hAnsi="Times New Roman" w:cs="Times New Roman"/>
          <w:sz w:val="24"/>
          <w:szCs w:val="24"/>
          <w:lang w:eastAsia="bg-BG"/>
        </w:rPr>
        <w:t>(десет хиляди двадесет и пет лева и осемдесет и три стотинки) без ДДС.</w:t>
      </w:r>
      <w:r w:rsidRPr="001F1862">
        <w:rPr>
          <w:rFonts w:ascii="Times New Roman" w:eastAsia="Times New Roman" w:hAnsi="Times New Roman" w:cs="Times New Roman"/>
          <w:sz w:val="24"/>
          <w:szCs w:val="24"/>
          <w:lang w:eastAsia="bg-BG"/>
        </w:rPr>
        <w:t xml:space="preserve"> </w:t>
      </w:r>
    </w:p>
    <w:tbl>
      <w:tblPr>
        <w:tblStyle w:val="aa"/>
        <w:tblW w:w="0" w:type="auto"/>
        <w:tblLook w:val="04A0" w:firstRow="1" w:lastRow="0" w:firstColumn="1" w:lastColumn="0" w:noHBand="0" w:noVBand="1"/>
      </w:tblPr>
      <w:tblGrid>
        <w:gridCol w:w="7321"/>
        <w:gridCol w:w="1560"/>
      </w:tblGrid>
      <w:tr w:rsidR="001F1862" w:rsidRPr="001F1862" w:rsidTr="007A0A0A">
        <w:trPr>
          <w:trHeight w:val="510"/>
        </w:trPr>
        <w:tc>
          <w:tcPr>
            <w:tcW w:w="7321" w:type="dxa"/>
            <w:vMerge w:val="restart"/>
            <w:vAlign w:val="center"/>
            <w:hideMark/>
          </w:tcPr>
          <w:p w:rsidR="00440E20" w:rsidRPr="00440E20" w:rsidRDefault="00440E20" w:rsidP="00440E20">
            <w:pPr>
              <w:ind w:firstLine="426"/>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Pr="00440E20">
              <w:rPr>
                <w:rFonts w:ascii="Times New Roman" w:eastAsia="Times New Roman" w:hAnsi="Times New Roman" w:cs="Times New Roman"/>
                <w:sz w:val="24"/>
                <w:szCs w:val="24"/>
                <w:lang w:eastAsia="bg-BG"/>
              </w:rPr>
              <w:t>Улици в гр. Трявна - ул.“Украйна“, ул.“Бенковска“, ул.“Ангел Кънчев“, ул.“Васил Л</w:t>
            </w:r>
            <w:r w:rsidR="002C702C">
              <w:rPr>
                <w:rFonts w:ascii="Times New Roman" w:eastAsia="Times New Roman" w:hAnsi="Times New Roman" w:cs="Times New Roman"/>
                <w:sz w:val="24"/>
                <w:szCs w:val="24"/>
                <w:lang w:eastAsia="bg-BG"/>
              </w:rPr>
              <w:t xml:space="preserve">евски“, ул.“Стара Планина“, ул. </w:t>
            </w:r>
            <w:r w:rsidRPr="00440E20">
              <w:rPr>
                <w:rFonts w:ascii="Times New Roman" w:eastAsia="Times New Roman" w:hAnsi="Times New Roman" w:cs="Times New Roman"/>
                <w:sz w:val="24"/>
                <w:szCs w:val="24"/>
                <w:lang w:eastAsia="bg-BG"/>
              </w:rPr>
              <w:t>„П.Р.</w:t>
            </w:r>
            <w:r w:rsidR="002C702C">
              <w:rPr>
                <w:rFonts w:ascii="Times New Roman" w:eastAsia="Times New Roman" w:hAnsi="Times New Roman" w:cs="Times New Roman"/>
                <w:sz w:val="24"/>
                <w:szCs w:val="24"/>
                <w:lang w:eastAsia="bg-BG"/>
              </w:rPr>
              <w:t xml:space="preserve"> </w:t>
            </w:r>
            <w:r w:rsidRPr="00440E20">
              <w:rPr>
                <w:rFonts w:ascii="Times New Roman" w:eastAsia="Times New Roman" w:hAnsi="Times New Roman" w:cs="Times New Roman"/>
                <w:sz w:val="24"/>
                <w:szCs w:val="24"/>
                <w:lang w:eastAsia="bg-BG"/>
              </w:rPr>
              <w:t>Славейков“, ул.“Патриарх Евтимий“</w:t>
            </w:r>
          </w:p>
          <w:p w:rsidR="001F1862" w:rsidRPr="001F1862" w:rsidRDefault="00440E20" w:rsidP="002C702C">
            <w:pPr>
              <w:ind w:firstLine="426"/>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Pr="00440E20">
              <w:rPr>
                <w:rFonts w:ascii="Times New Roman" w:eastAsia="Times New Roman" w:hAnsi="Times New Roman" w:cs="Times New Roman"/>
                <w:sz w:val="24"/>
                <w:szCs w:val="24"/>
                <w:lang w:eastAsia="bg-BG"/>
              </w:rPr>
              <w:t>Улици в гр. Плачковци - улица в</w:t>
            </w:r>
            <w:r w:rsidR="002C702C">
              <w:rPr>
                <w:rFonts w:ascii="Times New Roman" w:eastAsia="Times New Roman" w:hAnsi="Times New Roman" w:cs="Times New Roman"/>
                <w:sz w:val="24"/>
                <w:szCs w:val="24"/>
                <w:lang w:eastAsia="bg-BG"/>
              </w:rPr>
              <w:t xml:space="preserve"> кв. „Боевци“, ул.“Балкан“, ул. </w:t>
            </w:r>
            <w:r w:rsidRPr="00440E20">
              <w:rPr>
                <w:rFonts w:ascii="Times New Roman" w:eastAsia="Times New Roman" w:hAnsi="Times New Roman" w:cs="Times New Roman"/>
                <w:sz w:val="24"/>
                <w:szCs w:val="24"/>
                <w:lang w:eastAsia="bg-BG"/>
              </w:rPr>
              <w:t xml:space="preserve">„Стара Планина“ </w:t>
            </w:r>
          </w:p>
        </w:tc>
        <w:tc>
          <w:tcPr>
            <w:tcW w:w="1560" w:type="dxa"/>
            <w:noWrap/>
            <w:vAlign w:val="center"/>
            <w:hideMark/>
          </w:tcPr>
          <w:p w:rsidR="001F1862" w:rsidRPr="001F1862" w:rsidRDefault="001F1862" w:rsidP="007A0A0A">
            <w:pPr>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Лева </w:t>
            </w:r>
            <w:r w:rsidRPr="001F1862">
              <w:rPr>
                <w:rFonts w:ascii="Times New Roman" w:eastAsia="Times New Roman" w:hAnsi="Times New Roman" w:cs="Times New Roman"/>
                <w:b/>
                <w:bCs/>
                <w:sz w:val="24"/>
                <w:szCs w:val="24"/>
                <w:lang w:eastAsia="bg-BG"/>
              </w:rPr>
              <w:t>без ДДС</w:t>
            </w:r>
          </w:p>
        </w:tc>
      </w:tr>
      <w:tr w:rsidR="001F1862" w:rsidRPr="001F1862" w:rsidTr="007A0A0A">
        <w:trPr>
          <w:trHeight w:val="510"/>
        </w:trPr>
        <w:tc>
          <w:tcPr>
            <w:tcW w:w="7321" w:type="dxa"/>
            <w:vMerge/>
            <w:vAlign w:val="center"/>
            <w:hideMark/>
          </w:tcPr>
          <w:p w:rsidR="001F1862" w:rsidRPr="001F1862" w:rsidRDefault="001F1862" w:rsidP="007A0A0A">
            <w:pPr>
              <w:jc w:val="center"/>
              <w:rPr>
                <w:rFonts w:ascii="Times New Roman" w:eastAsia="Times New Roman" w:hAnsi="Times New Roman" w:cs="Times New Roman"/>
                <w:sz w:val="24"/>
                <w:szCs w:val="24"/>
                <w:lang w:eastAsia="bg-BG"/>
              </w:rPr>
            </w:pPr>
          </w:p>
        </w:tc>
        <w:tc>
          <w:tcPr>
            <w:tcW w:w="1560" w:type="dxa"/>
            <w:noWrap/>
            <w:vAlign w:val="center"/>
            <w:hideMark/>
          </w:tcPr>
          <w:p w:rsidR="001F1862" w:rsidRPr="001F1862" w:rsidRDefault="001F1862" w:rsidP="007A0A0A">
            <w:pPr>
              <w:jc w:val="center"/>
              <w:rPr>
                <w:rFonts w:ascii="Times New Roman" w:eastAsia="Times New Roman" w:hAnsi="Times New Roman" w:cs="Times New Roman"/>
                <w:sz w:val="24"/>
                <w:szCs w:val="24"/>
                <w:lang w:eastAsia="bg-BG"/>
              </w:rPr>
            </w:pPr>
            <w:r w:rsidRPr="001F1862">
              <w:rPr>
                <w:rFonts w:ascii="Times New Roman" w:eastAsia="Times New Roman" w:hAnsi="Times New Roman" w:cs="Times New Roman"/>
                <w:sz w:val="24"/>
                <w:szCs w:val="24"/>
                <w:lang w:eastAsia="bg-BG"/>
              </w:rPr>
              <w:t>10025,83</w:t>
            </w:r>
          </w:p>
        </w:tc>
      </w:tr>
    </w:tbl>
    <w:p w:rsidR="001F1862" w:rsidRPr="001F1862" w:rsidRDefault="001F1862" w:rsidP="00EA70CD">
      <w:pPr>
        <w:spacing w:after="0"/>
        <w:rPr>
          <w:rFonts w:ascii="Times New Roman" w:eastAsia="Times New Roman" w:hAnsi="Times New Roman" w:cs="Times New Roman"/>
          <w:sz w:val="24"/>
          <w:szCs w:val="24"/>
          <w:lang w:eastAsia="bg-BG"/>
        </w:rPr>
      </w:pPr>
    </w:p>
    <w:p w:rsidR="005218CD" w:rsidRPr="005E4597" w:rsidRDefault="005218CD" w:rsidP="005218CD">
      <w:pPr>
        <w:spacing w:after="0"/>
        <w:rPr>
          <w:rFonts w:ascii="Times New Roman" w:hAnsi="Times New Roman" w:cs="Times New Roman"/>
          <w:b/>
          <w:sz w:val="24"/>
          <w:szCs w:val="24"/>
          <w:u w:val="single"/>
        </w:rPr>
      </w:pPr>
      <w:r w:rsidRPr="005E4597">
        <w:rPr>
          <w:rFonts w:ascii="Times New Roman" w:hAnsi="Times New Roman" w:cs="Times New Roman"/>
          <w:b/>
          <w:sz w:val="24"/>
          <w:szCs w:val="24"/>
          <w:u w:val="single"/>
        </w:rPr>
        <w:t>Посочените стойности на поръчката като цяло, на всяка обособена позиция, както и на всеки отделен обект в обособените позиции</w:t>
      </w:r>
      <w:r w:rsidRPr="005218CD">
        <w:rPr>
          <w:rFonts w:ascii="Times New Roman" w:hAnsi="Times New Roman" w:cs="Times New Roman"/>
          <w:b/>
          <w:sz w:val="24"/>
          <w:szCs w:val="24"/>
          <w:u w:val="single"/>
        </w:rPr>
        <w:t>, са максималните определени от Възложителя и участник, който предложи по-висока цена за изпълнение от посочените максимални, ще</w:t>
      </w:r>
      <w:r w:rsidRPr="005E4597">
        <w:rPr>
          <w:rFonts w:ascii="Times New Roman" w:hAnsi="Times New Roman" w:cs="Times New Roman"/>
          <w:b/>
          <w:sz w:val="24"/>
          <w:szCs w:val="24"/>
          <w:u w:val="single"/>
        </w:rPr>
        <w:t xml:space="preserve"> бъде отстранен от процедурата.</w:t>
      </w:r>
    </w:p>
    <w:p w:rsidR="00EA70CD" w:rsidRDefault="00EA70CD" w:rsidP="00EA70CD">
      <w:pPr>
        <w:spacing w:after="0"/>
        <w:rPr>
          <w:rFonts w:ascii="Times New Roman" w:hAnsi="Times New Roman" w:cs="Times New Roman"/>
          <w:sz w:val="24"/>
          <w:szCs w:val="24"/>
        </w:rPr>
      </w:pPr>
    </w:p>
    <w:p w:rsidR="00EA70CD" w:rsidRPr="00EA70CD" w:rsidRDefault="00EA70CD" w:rsidP="00EA70C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7652A3">
        <w:rPr>
          <w:rFonts w:ascii="Times New Roman" w:eastAsia="Times New Roman" w:hAnsi="Times New Roman" w:cs="Times New Roman"/>
          <w:b/>
          <w:sz w:val="24"/>
          <w:szCs w:val="24"/>
          <w:u w:val="single"/>
          <w:lang w:eastAsia="bg-BG"/>
        </w:rPr>
        <w:t>Финансирането</w:t>
      </w:r>
      <w:r w:rsidRPr="00EA70CD">
        <w:rPr>
          <w:rFonts w:ascii="Times New Roman" w:eastAsia="Times New Roman" w:hAnsi="Times New Roman" w:cs="Times New Roman"/>
          <w:sz w:val="24"/>
          <w:szCs w:val="24"/>
          <w:lang w:eastAsia="bg-BG"/>
        </w:rPr>
        <w:t xml:space="preserve"> на обособени</w:t>
      </w:r>
      <w:r w:rsidRPr="00EA70CD">
        <w:rPr>
          <w:rFonts w:ascii="Times New Roman" w:eastAsia="Times New Roman" w:hAnsi="Times New Roman" w:cs="Times New Roman"/>
          <w:sz w:val="24"/>
          <w:szCs w:val="24"/>
          <w:lang w:val="ru-RU" w:eastAsia="bg-BG"/>
        </w:rPr>
        <w:t xml:space="preserve"> </w:t>
      </w:r>
      <w:r w:rsidRPr="00EA70CD">
        <w:rPr>
          <w:rFonts w:ascii="Times New Roman" w:eastAsia="Times New Roman" w:hAnsi="Times New Roman" w:cs="Times New Roman"/>
          <w:sz w:val="24"/>
          <w:szCs w:val="24"/>
          <w:lang w:eastAsia="bg-BG"/>
        </w:rPr>
        <w:t xml:space="preserve">позиции </w:t>
      </w:r>
      <w:r w:rsidR="00ED75EB">
        <w:rPr>
          <w:rFonts w:ascii="Times New Roman" w:eastAsia="Times New Roman" w:hAnsi="Times New Roman" w:cs="Times New Roman"/>
          <w:sz w:val="24"/>
          <w:szCs w:val="24"/>
          <w:lang w:eastAsia="bg-BG"/>
        </w:rPr>
        <w:t xml:space="preserve">№1, №2, №3, №4, №5 </w:t>
      </w:r>
      <w:r w:rsidRPr="00EA70CD">
        <w:rPr>
          <w:rFonts w:ascii="Times New Roman" w:eastAsia="Times New Roman" w:hAnsi="Times New Roman" w:cs="Times New Roman"/>
          <w:sz w:val="24"/>
          <w:szCs w:val="24"/>
          <w:lang w:eastAsia="bg-BG"/>
        </w:rPr>
        <w:t xml:space="preserve">се </w:t>
      </w:r>
      <w:r w:rsidR="00F86F08">
        <w:rPr>
          <w:rFonts w:ascii="Times New Roman" w:eastAsia="Times New Roman" w:hAnsi="Times New Roman" w:cs="Times New Roman"/>
          <w:sz w:val="24"/>
          <w:szCs w:val="24"/>
          <w:lang w:eastAsia="bg-BG"/>
        </w:rPr>
        <w:t>осигурява</w:t>
      </w:r>
      <w:r w:rsidRPr="00EA70CD">
        <w:rPr>
          <w:rFonts w:ascii="Times New Roman" w:eastAsia="Times New Roman" w:hAnsi="Times New Roman" w:cs="Times New Roman"/>
          <w:sz w:val="24"/>
          <w:szCs w:val="24"/>
          <w:lang w:eastAsia="bg-BG"/>
        </w:rPr>
        <w:t xml:space="preserve"> от бюджета на община Трявна за 201</w:t>
      </w:r>
      <w:r>
        <w:rPr>
          <w:rFonts w:ascii="Times New Roman" w:eastAsia="Times New Roman" w:hAnsi="Times New Roman" w:cs="Times New Roman"/>
          <w:sz w:val="24"/>
          <w:szCs w:val="24"/>
          <w:lang w:eastAsia="bg-BG"/>
        </w:rPr>
        <w:t>7</w:t>
      </w:r>
      <w:r w:rsidR="00ED75EB">
        <w:rPr>
          <w:rFonts w:ascii="Times New Roman" w:eastAsia="Times New Roman" w:hAnsi="Times New Roman" w:cs="Times New Roman"/>
          <w:sz w:val="24"/>
          <w:szCs w:val="24"/>
          <w:lang w:eastAsia="bg-BG"/>
        </w:rPr>
        <w:t xml:space="preserve">г., а на обособена позиция №6 – от Агенция „Пътна инфраструктура“, съгласно Споразумителен протокол за съвместно финансиране на поддържането на републиканските пътища в чертите на градовете Трявна и Плачковци от 29.09.2016г. </w:t>
      </w:r>
      <w:r w:rsidRPr="00EA70CD">
        <w:rPr>
          <w:rFonts w:ascii="Times New Roman" w:eastAsia="Times New Roman" w:hAnsi="Times New Roman" w:cs="Times New Roman"/>
          <w:sz w:val="24"/>
          <w:szCs w:val="24"/>
          <w:lang w:eastAsia="bg-BG"/>
        </w:rPr>
        <w:t xml:space="preserve">Разплащането на действително извършените работи ще се осъществява </w:t>
      </w:r>
      <w:r w:rsidR="00F86F08">
        <w:rPr>
          <w:rFonts w:ascii="Times New Roman" w:eastAsia="Times New Roman" w:hAnsi="Times New Roman" w:cs="Times New Roman"/>
          <w:sz w:val="24"/>
          <w:szCs w:val="24"/>
          <w:lang w:eastAsia="bg-BG"/>
        </w:rPr>
        <w:t xml:space="preserve">от Община Трявна </w:t>
      </w:r>
      <w:r w:rsidRPr="00EA70CD">
        <w:rPr>
          <w:rFonts w:ascii="Times New Roman" w:eastAsia="Times New Roman" w:hAnsi="Times New Roman" w:cs="Times New Roman"/>
          <w:sz w:val="24"/>
          <w:szCs w:val="24"/>
          <w:lang w:eastAsia="bg-BG"/>
        </w:rPr>
        <w:t>след</w:t>
      </w:r>
      <w:r w:rsidRPr="00EA70CD">
        <w:rPr>
          <w:rFonts w:ascii="Times New Roman" w:eastAsia="Times New Roman" w:hAnsi="Times New Roman" w:cs="Times New Roman"/>
          <w:sz w:val="24"/>
          <w:szCs w:val="24"/>
          <w:lang w:val="ru-RU" w:eastAsia="bg-BG"/>
        </w:rPr>
        <w:t xml:space="preserve"> </w:t>
      </w:r>
      <w:r w:rsidRPr="00EA70CD">
        <w:rPr>
          <w:rFonts w:ascii="Times New Roman" w:eastAsia="Times New Roman" w:hAnsi="Times New Roman" w:cs="Times New Roman"/>
          <w:sz w:val="24"/>
          <w:szCs w:val="24"/>
          <w:lang w:eastAsia="bg-BG"/>
        </w:rPr>
        <w:t xml:space="preserve">представяне на актове за плащане </w:t>
      </w:r>
      <w:r w:rsidRPr="00EA70CD">
        <w:rPr>
          <w:rFonts w:ascii="Times New Roman" w:eastAsia="Times New Roman" w:hAnsi="Times New Roman" w:cs="Times New Roman"/>
          <w:sz w:val="24"/>
          <w:szCs w:val="24"/>
          <w:lang w:val="en-US" w:eastAsia="bg-BG"/>
        </w:rPr>
        <w:t>(</w:t>
      </w:r>
      <w:r w:rsidRPr="00EA70CD">
        <w:rPr>
          <w:rFonts w:ascii="Times New Roman" w:eastAsia="Times New Roman" w:hAnsi="Times New Roman" w:cs="Times New Roman"/>
          <w:sz w:val="24"/>
          <w:szCs w:val="24"/>
          <w:lang w:eastAsia="bg-BG"/>
        </w:rPr>
        <w:t>приемно-предавателен протокол</w:t>
      </w:r>
      <w:r w:rsidRPr="00EA70CD">
        <w:rPr>
          <w:rFonts w:ascii="Times New Roman" w:eastAsia="Times New Roman" w:hAnsi="Times New Roman" w:cs="Times New Roman"/>
          <w:sz w:val="24"/>
          <w:szCs w:val="24"/>
          <w:lang w:val="en-US" w:eastAsia="bg-BG"/>
        </w:rPr>
        <w:t>)</w:t>
      </w:r>
      <w:r w:rsidRPr="00EA70CD">
        <w:rPr>
          <w:rFonts w:ascii="Times New Roman" w:eastAsia="Times New Roman" w:hAnsi="Times New Roman" w:cs="Times New Roman"/>
          <w:sz w:val="24"/>
          <w:szCs w:val="24"/>
          <w:lang w:eastAsia="bg-BG"/>
        </w:rPr>
        <w:t>, заедно с придружаващите ги документи, съгласно строителната нормативна уредба и първичен счетоводен документ /фактура/.</w:t>
      </w:r>
      <w:r w:rsidRPr="00EA70CD">
        <w:rPr>
          <w:rFonts w:ascii="Times New Roman" w:eastAsia="Times New Roman" w:hAnsi="Times New Roman" w:cs="Times New Roman"/>
          <w:sz w:val="24"/>
          <w:szCs w:val="24"/>
          <w:lang w:val="ru-RU" w:eastAsia="bg-BG"/>
        </w:rPr>
        <w:t xml:space="preserve"> </w:t>
      </w:r>
      <w:r w:rsidRPr="00EA70CD">
        <w:rPr>
          <w:rFonts w:ascii="Times New Roman" w:eastAsia="Times New Roman" w:hAnsi="Times New Roman" w:cs="Times New Roman"/>
          <w:sz w:val="24"/>
          <w:szCs w:val="24"/>
          <w:lang w:eastAsia="bg-BG"/>
        </w:rPr>
        <w:t>Раз</w:t>
      </w:r>
      <w:r w:rsidR="000320F9">
        <w:rPr>
          <w:rFonts w:ascii="Times New Roman" w:eastAsia="Times New Roman" w:hAnsi="Times New Roman" w:cs="Times New Roman"/>
          <w:sz w:val="24"/>
          <w:szCs w:val="24"/>
          <w:lang w:eastAsia="bg-BG"/>
        </w:rPr>
        <w:t>плащането се извършва по цените и начина, посочени в договора за изпълнение</w:t>
      </w:r>
      <w:r w:rsidRPr="00EA70CD">
        <w:rPr>
          <w:rFonts w:ascii="Times New Roman" w:eastAsia="Times New Roman" w:hAnsi="Times New Roman" w:cs="Times New Roman"/>
          <w:sz w:val="24"/>
          <w:szCs w:val="24"/>
          <w:lang w:eastAsia="bg-BG"/>
        </w:rPr>
        <w:t>. Първичния счетоводен документ следва да бъде изготвен съгласно изискванията на ЗСч и да притежава задължителните мини</w:t>
      </w:r>
      <w:r w:rsidR="000320F9">
        <w:rPr>
          <w:rFonts w:ascii="Times New Roman" w:eastAsia="Times New Roman" w:hAnsi="Times New Roman" w:cs="Times New Roman"/>
          <w:sz w:val="24"/>
          <w:szCs w:val="24"/>
          <w:lang w:eastAsia="bg-BG"/>
        </w:rPr>
        <w:t xml:space="preserve">мални реквизити, посочени в </w:t>
      </w:r>
      <w:r w:rsidR="000320F9" w:rsidRPr="00607689">
        <w:rPr>
          <w:rFonts w:ascii="Times New Roman" w:eastAsia="Times New Roman" w:hAnsi="Times New Roman" w:cs="Times New Roman"/>
          <w:sz w:val="24"/>
          <w:szCs w:val="24"/>
          <w:lang w:eastAsia="bg-BG"/>
        </w:rPr>
        <w:t>чл.6</w:t>
      </w:r>
      <w:r w:rsidRPr="00607689">
        <w:rPr>
          <w:rFonts w:ascii="Times New Roman" w:eastAsia="Times New Roman" w:hAnsi="Times New Roman" w:cs="Times New Roman"/>
          <w:sz w:val="24"/>
          <w:szCs w:val="24"/>
          <w:lang w:eastAsia="bg-BG"/>
        </w:rPr>
        <w:t>, ал.1</w:t>
      </w:r>
      <w:r w:rsidRPr="00EA70CD">
        <w:rPr>
          <w:rFonts w:ascii="Times New Roman" w:eastAsia="Times New Roman" w:hAnsi="Times New Roman" w:cs="Times New Roman"/>
          <w:sz w:val="24"/>
          <w:szCs w:val="24"/>
          <w:lang w:eastAsia="bg-BG"/>
        </w:rPr>
        <w:t xml:space="preserve"> от същия закон.</w:t>
      </w:r>
      <w:r w:rsidRPr="00EA70CD">
        <w:rPr>
          <w:rFonts w:ascii="Times New Roman" w:eastAsia="Times New Roman" w:hAnsi="Times New Roman" w:cs="Times New Roman"/>
          <w:color w:val="FF0000"/>
          <w:sz w:val="24"/>
          <w:szCs w:val="24"/>
          <w:lang w:val="ru-RU" w:eastAsia="bg-BG"/>
        </w:rPr>
        <w:t xml:space="preserve"> </w:t>
      </w:r>
      <w:r w:rsidRPr="00EA70CD">
        <w:rPr>
          <w:rFonts w:ascii="Times New Roman" w:eastAsia="Times New Roman" w:hAnsi="Times New Roman" w:cs="Times New Roman"/>
          <w:sz w:val="24"/>
          <w:szCs w:val="24"/>
          <w:lang w:eastAsia="bg-BG"/>
        </w:rPr>
        <w:t>В случай, че изпълнителят е регистриран по ЗДДС, издаденият от него първичен счетоводен документ следва да е изготвен  и при спазване на разпоредбите на ЗДДС.</w:t>
      </w:r>
    </w:p>
    <w:p w:rsidR="003A21EC" w:rsidRDefault="003A21EC" w:rsidP="00C0716A">
      <w:pPr>
        <w:widowControl w:val="0"/>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EA70CD" w:rsidRPr="007652A3" w:rsidRDefault="00EA70CD" w:rsidP="00C0716A">
      <w:pPr>
        <w:widowControl w:val="0"/>
        <w:tabs>
          <w:tab w:val="left" w:pos="426"/>
        </w:tabs>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sidRPr="007652A3">
        <w:rPr>
          <w:rFonts w:ascii="Times New Roman" w:eastAsia="Times New Roman" w:hAnsi="Times New Roman" w:cs="Times New Roman"/>
          <w:b/>
          <w:sz w:val="24"/>
          <w:szCs w:val="24"/>
          <w:u w:val="single"/>
          <w:lang w:eastAsia="bg-BG"/>
        </w:rPr>
        <w:t>Схема на плащане:</w:t>
      </w:r>
    </w:p>
    <w:p w:rsidR="00EA70CD" w:rsidRPr="00EA70CD" w:rsidRDefault="00EA70CD" w:rsidP="00EA70CD">
      <w:pPr>
        <w:widowControl w:val="0"/>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bg-BG"/>
        </w:rPr>
      </w:pPr>
      <w:r w:rsidRPr="00EA70CD">
        <w:rPr>
          <w:rFonts w:ascii="Times New Roman" w:eastAsia="Times New Roman" w:hAnsi="Times New Roman" w:cs="Times New Roman"/>
          <w:b/>
          <w:sz w:val="24"/>
          <w:szCs w:val="24"/>
          <w:lang w:eastAsia="bg-BG"/>
        </w:rPr>
        <w:t xml:space="preserve">Авансово плащане </w:t>
      </w:r>
      <w:r w:rsidRPr="00EA70CD">
        <w:rPr>
          <w:rFonts w:ascii="Times New Roman" w:eastAsia="Times New Roman" w:hAnsi="Times New Roman" w:cs="Times New Roman"/>
          <w:sz w:val="24"/>
          <w:szCs w:val="24"/>
          <w:lang w:eastAsia="bg-BG"/>
        </w:rPr>
        <w:t>– в размер на 20% от стойността на договора за изпълнение на обособената позиция и се осъществява в срок до 30 дни след сключване на договора и представяне фактура от изпълнителя.</w:t>
      </w:r>
    </w:p>
    <w:p w:rsidR="00EA70CD" w:rsidRPr="00B83805" w:rsidRDefault="00EA70CD" w:rsidP="00EA70CD">
      <w:pPr>
        <w:widowControl w:val="0"/>
        <w:numPr>
          <w:ilvl w:val="0"/>
          <w:numId w:val="1"/>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bg-BG"/>
        </w:rPr>
      </w:pPr>
      <w:r w:rsidRPr="00EA70CD">
        <w:rPr>
          <w:rFonts w:ascii="Times New Roman" w:eastAsia="Times New Roman" w:hAnsi="Times New Roman" w:cs="Times New Roman"/>
          <w:b/>
          <w:sz w:val="24"/>
          <w:szCs w:val="24"/>
          <w:lang w:eastAsia="bg-BG"/>
        </w:rPr>
        <w:t xml:space="preserve">Окончателно плащане </w:t>
      </w:r>
      <w:r w:rsidRPr="00EA70CD">
        <w:rPr>
          <w:rFonts w:ascii="Times New Roman" w:eastAsia="Times New Roman" w:hAnsi="Times New Roman" w:cs="Times New Roman"/>
          <w:sz w:val="24"/>
          <w:szCs w:val="24"/>
          <w:lang w:eastAsia="bg-BG"/>
        </w:rPr>
        <w:t xml:space="preserve">на изпълнените </w:t>
      </w:r>
      <w:r w:rsidR="0077530C">
        <w:rPr>
          <w:rFonts w:ascii="Times New Roman" w:eastAsia="Times New Roman" w:hAnsi="Times New Roman" w:cs="Times New Roman"/>
          <w:sz w:val="24"/>
          <w:szCs w:val="24"/>
          <w:lang w:eastAsia="bg-BG"/>
        </w:rPr>
        <w:t xml:space="preserve">СРР и/или </w:t>
      </w:r>
      <w:r w:rsidRPr="00EA70CD">
        <w:rPr>
          <w:rFonts w:ascii="Times New Roman" w:eastAsia="Times New Roman" w:hAnsi="Times New Roman" w:cs="Times New Roman"/>
          <w:sz w:val="24"/>
          <w:szCs w:val="24"/>
          <w:lang w:eastAsia="bg-BG"/>
        </w:rPr>
        <w:t xml:space="preserve">СМР се извършва в срок до 30 дни след приемане на изпълнените </w:t>
      </w:r>
      <w:r w:rsidR="0077530C">
        <w:rPr>
          <w:rFonts w:ascii="Times New Roman" w:eastAsia="Times New Roman" w:hAnsi="Times New Roman" w:cs="Times New Roman"/>
          <w:sz w:val="24"/>
          <w:szCs w:val="24"/>
          <w:lang w:eastAsia="bg-BG"/>
        </w:rPr>
        <w:t>строителни дейности</w:t>
      </w:r>
      <w:r w:rsidRPr="00EA70CD">
        <w:rPr>
          <w:rFonts w:ascii="Times New Roman" w:eastAsia="Times New Roman" w:hAnsi="Times New Roman" w:cs="Times New Roman"/>
          <w:sz w:val="24"/>
          <w:szCs w:val="24"/>
          <w:lang w:eastAsia="bg-BG"/>
        </w:rPr>
        <w:t xml:space="preserve"> с Приемно – предавателен протокол </w:t>
      </w:r>
      <w:r w:rsidRPr="00EA70CD">
        <w:rPr>
          <w:rFonts w:ascii="Times New Roman" w:eastAsia="Times New Roman" w:hAnsi="Times New Roman" w:cs="Times New Roman"/>
          <w:sz w:val="24"/>
          <w:szCs w:val="24"/>
          <w:lang w:val="en-US" w:eastAsia="bg-BG"/>
        </w:rPr>
        <w:t>(</w:t>
      </w:r>
      <w:r w:rsidRPr="00EA70CD">
        <w:rPr>
          <w:rFonts w:ascii="Times New Roman" w:eastAsia="Times New Roman" w:hAnsi="Times New Roman" w:cs="Times New Roman"/>
          <w:sz w:val="24"/>
          <w:szCs w:val="24"/>
          <w:lang w:eastAsia="bg-BG"/>
        </w:rPr>
        <w:t>бивш обр.19</w:t>
      </w:r>
      <w:r w:rsidRPr="00EA70CD">
        <w:rPr>
          <w:rFonts w:ascii="Times New Roman" w:eastAsia="Times New Roman" w:hAnsi="Times New Roman" w:cs="Times New Roman"/>
          <w:sz w:val="24"/>
          <w:szCs w:val="24"/>
          <w:lang w:val="en-US" w:eastAsia="bg-BG"/>
        </w:rPr>
        <w:t>)</w:t>
      </w:r>
      <w:r w:rsidRPr="00EA70CD">
        <w:rPr>
          <w:rFonts w:ascii="Times New Roman" w:eastAsia="Times New Roman" w:hAnsi="Times New Roman" w:cs="Times New Roman"/>
          <w:sz w:val="24"/>
          <w:szCs w:val="24"/>
          <w:lang w:eastAsia="bg-BG"/>
        </w:rPr>
        <w:t>, подписан от инвеститорския контрол.</w:t>
      </w:r>
    </w:p>
    <w:p w:rsidR="00B83805" w:rsidRPr="00EA70CD" w:rsidRDefault="00B83805" w:rsidP="00B83805">
      <w:pPr>
        <w:widowControl w:val="0"/>
        <w:autoSpaceDE w:val="0"/>
        <w:autoSpaceDN w:val="0"/>
        <w:adjustRightInd w:val="0"/>
        <w:spacing w:after="0" w:line="240" w:lineRule="auto"/>
        <w:ind w:left="426"/>
        <w:jc w:val="both"/>
        <w:rPr>
          <w:rFonts w:ascii="Times New Roman" w:eastAsia="Times New Roman" w:hAnsi="Times New Roman" w:cs="Times New Roman"/>
          <w:sz w:val="24"/>
          <w:szCs w:val="24"/>
          <w:highlight w:val="yellow"/>
          <w:lang w:eastAsia="bg-BG"/>
        </w:rPr>
      </w:pPr>
    </w:p>
    <w:p w:rsidR="00E22EA3" w:rsidRPr="00E22EA3" w:rsidRDefault="00B83805" w:rsidP="007652A3">
      <w:pPr>
        <w:tabs>
          <w:tab w:val="left" w:pos="1455"/>
        </w:tabs>
        <w:rPr>
          <w:rFonts w:ascii="Times New Roman" w:eastAsia="Times New Roman" w:hAnsi="Times New Roman" w:cs="Times New Roman"/>
          <w:b/>
          <w:sz w:val="24"/>
          <w:szCs w:val="24"/>
          <w:lang w:val="ru-RU" w:eastAsia="bg-BG"/>
        </w:rPr>
      </w:pPr>
      <w:r w:rsidRPr="00B83805">
        <w:rPr>
          <w:rFonts w:ascii="Times New Roman" w:eastAsia="Times New Roman" w:hAnsi="Times New Roman" w:cs="Times New Roman"/>
          <w:b/>
          <w:sz w:val="24"/>
          <w:szCs w:val="24"/>
          <w:lang w:val="ru-RU" w:eastAsia="bg-BG"/>
        </w:rPr>
        <w:t xml:space="preserve">2. </w:t>
      </w:r>
      <w:r w:rsidR="00E22EA3" w:rsidRPr="00E22EA3">
        <w:rPr>
          <w:rFonts w:ascii="Times New Roman" w:eastAsia="Times New Roman" w:hAnsi="Times New Roman" w:cs="Times New Roman"/>
          <w:b/>
          <w:sz w:val="24"/>
          <w:szCs w:val="24"/>
          <w:lang w:val="ru-RU" w:eastAsia="bg-BG"/>
        </w:rPr>
        <w:t xml:space="preserve">ДОКУМЕНТАЦИЯ ЗА УЧАСТИЕ И </w:t>
      </w:r>
      <w:r w:rsidR="00E22EA3" w:rsidRPr="00E22EA3">
        <w:rPr>
          <w:rFonts w:ascii="Times New Roman" w:eastAsia="Times New Roman" w:hAnsi="Times New Roman" w:cs="Times New Roman"/>
          <w:b/>
          <w:sz w:val="24"/>
          <w:szCs w:val="24"/>
          <w:lang w:eastAsia="bg-BG"/>
        </w:rPr>
        <w:t>РАЗЯСНЕНИЯ ПО НЕЯ</w:t>
      </w:r>
    </w:p>
    <w:p w:rsidR="004A5769" w:rsidRDefault="00E22EA3" w:rsidP="004A5769">
      <w:r w:rsidRPr="00E22EA3">
        <w:rPr>
          <w:rFonts w:ascii="Times New Roman" w:eastAsia="Times New Roman" w:hAnsi="Times New Roman" w:cs="Times New Roman"/>
          <w:sz w:val="24"/>
          <w:szCs w:val="24"/>
          <w:lang w:eastAsia="bg-BG"/>
        </w:rPr>
        <w:t xml:space="preserve">От датата на публикуването на обявлението за обществената поръчка, на всички заинтересовани лица, се предоставя пълен достъп по електронен път до документацията за участие в процедурата на следния интернет адрес на сайта на Община Трявна (посочен и в обявлението за откриване на процедурата), раздел „Профил на купувача“: </w:t>
      </w:r>
      <w:hyperlink r:id="rId10" w:history="1">
        <w:r w:rsidR="004A5769" w:rsidRPr="0012686F">
          <w:rPr>
            <w:rStyle w:val="af0"/>
          </w:rPr>
          <w:t>http://tryavna.acstre.com/currentNews-1546-obschestvena_porychka_chr.html</w:t>
        </w:r>
      </w:hyperlink>
    </w:p>
    <w:p w:rsidR="00096662" w:rsidRPr="004A5769" w:rsidRDefault="00096662" w:rsidP="001C2C3E">
      <w:pPr>
        <w:spacing w:after="0"/>
        <w:ind w:firstLine="567"/>
        <w:rPr>
          <w:lang w:val="en-US"/>
        </w:rPr>
      </w:pPr>
      <w:r w:rsidRPr="00096662">
        <w:rPr>
          <w:rFonts w:ascii="Times New Roman" w:eastAsia="Times New Roman" w:hAnsi="Times New Roman" w:cs="Times New Roman"/>
          <w:color w:val="333333"/>
          <w:sz w:val="24"/>
          <w:szCs w:val="24"/>
          <w:lang w:eastAsia="bg-BG"/>
        </w:rPr>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096662" w:rsidRPr="00096662" w:rsidRDefault="00096662" w:rsidP="001C2C3E">
      <w:pPr>
        <w:spacing w:after="0" w:line="240" w:lineRule="auto"/>
        <w:ind w:firstLine="567"/>
        <w:jc w:val="both"/>
        <w:rPr>
          <w:rFonts w:ascii="Times New Roman" w:eastAsia="Times New Roman" w:hAnsi="Times New Roman" w:cs="Times New Roman"/>
          <w:color w:val="333333"/>
          <w:sz w:val="24"/>
          <w:szCs w:val="24"/>
          <w:lang w:eastAsia="bg-BG"/>
        </w:rPr>
      </w:pPr>
      <w:r w:rsidRPr="00096662">
        <w:rPr>
          <w:rFonts w:ascii="Times New Roman" w:eastAsia="Times New Roman" w:hAnsi="Times New Roman" w:cs="Times New Roman"/>
          <w:color w:val="333333"/>
          <w:sz w:val="24"/>
          <w:szCs w:val="24"/>
          <w:lang w:val="en-US" w:eastAsia="bg-BG"/>
        </w:rPr>
        <w:t>За нерегламентираните в настоящата документация условия по провеждане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свързани с предмета на поръчката.</w:t>
      </w:r>
    </w:p>
    <w:p w:rsidR="00EE10FA" w:rsidRDefault="00E22EA3" w:rsidP="00EE10FA">
      <w:pPr>
        <w:tabs>
          <w:tab w:val="left" w:pos="851"/>
          <w:tab w:val="left" w:pos="1455"/>
        </w:tabs>
        <w:spacing w:after="0" w:line="240" w:lineRule="auto"/>
        <w:ind w:firstLine="567"/>
        <w:rPr>
          <w:rFonts w:ascii="Times New Roman" w:eastAsia="Times New Roman" w:hAnsi="Times New Roman" w:cs="Times New Roman"/>
          <w:b/>
          <w:sz w:val="24"/>
          <w:szCs w:val="24"/>
          <w:lang w:val="ru-RU" w:eastAsia="bg-BG"/>
        </w:rPr>
      </w:pPr>
      <w:r w:rsidRPr="00E22EA3">
        <w:rPr>
          <w:rFonts w:ascii="Times New Roman" w:eastAsia="Times New Roman" w:hAnsi="Times New Roman" w:cs="Times New Roman"/>
          <w:sz w:val="24"/>
          <w:szCs w:val="24"/>
          <w:lang w:eastAsia="x-none"/>
        </w:rPr>
        <w:t xml:space="preserve">При писмено искане за разяснения по условията на обществената поръчка, </w:t>
      </w:r>
      <w:r w:rsidR="00AC166D">
        <w:rPr>
          <w:rFonts w:ascii="Times New Roman" w:eastAsia="Times New Roman" w:hAnsi="Times New Roman" w:cs="Times New Roman"/>
          <w:b/>
          <w:sz w:val="24"/>
          <w:szCs w:val="24"/>
          <w:lang w:eastAsia="x-none"/>
        </w:rPr>
        <w:t xml:space="preserve">направено до </w:t>
      </w:r>
      <w:r w:rsidR="00AC166D">
        <w:rPr>
          <w:rFonts w:ascii="Times New Roman" w:eastAsia="Times New Roman" w:hAnsi="Times New Roman" w:cs="Times New Roman"/>
          <w:b/>
          <w:sz w:val="24"/>
          <w:szCs w:val="24"/>
          <w:lang w:val="en-US" w:eastAsia="x-none"/>
        </w:rPr>
        <w:t>7</w:t>
      </w:r>
      <w:r w:rsidRPr="00E22EA3">
        <w:rPr>
          <w:rFonts w:ascii="Times New Roman" w:eastAsia="Times New Roman" w:hAnsi="Times New Roman" w:cs="Times New Roman"/>
          <w:b/>
          <w:sz w:val="24"/>
          <w:szCs w:val="24"/>
          <w:lang w:eastAsia="x-none"/>
        </w:rPr>
        <w:t xml:space="preserve"> дни </w:t>
      </w:r>
      <w:r w:rsidRPr="00E22EA3">
        <w:rPr>
          <w:rFonts w:ascii="Times New Roman" w:eastAsia="Times New Roman" w:hAnsi="Times New Roman" w:cs="Times New Roman"/>
          <w:sz w:val="24"/>
          <w:szCs w:val="24"/>
          <w:lang w:eastAsia="x-none"/>
        </w:rPr>
        <w:t>преди изтичането на срока за получаване на оферти, възложителят публикува в профила на купувача писмени разяс</w:t>
      </w:r>
      <w:r w:rsidR="00EE10FA">
        <w:rPr>
          <w:rFonts w:ascii="Times New Roman" w:eastAsia="Times New Roman" w:hAnsi="Times New Roman" w:cs="Times New Roman"/>
          <w:sz w:val="24"/>
          <w:szCs w:val="24"/>
          <w:lang w:eastAsia="x-none"/>
        </w:rPr>
        <w:t xml:space="preserve">нения, </w:t>
      </w:r>
      <w:r w:rsidR="00EE10FA" w:rsidRPr="00E22EA3">
        <w:rPr>
          <w:rFonts w:ascii="Times New Roman" w:eastAsia="Times New Roman" w:hAnsi="Times New Roman" w:cs="Times New Roman"/>
          <w:b/>
          <w:sz w:val="24"/>
          <w:szCs w:val="24"/>
          <w:lang w:eastAsia="x-none"/>
        </w:rPr>
        <w:t>в срок до 3 дни</w:t>
      </w:r>
      <w:r w:rsidR="00EE10FA" w:rsidRPr="00E22EA3">
        <w:rPr>
          <w:rFonts w:ascii="Times New Roman" w:eastAsia="Times New Roman" w:hAnsi="Times New Roman" w:cs="Times New Roman"/>
          <w:sz w:val="24"/>
          <w:szCs w:val="24"/>
          <w:lang w:eastAsia="x-none"/>
        </w:rPr>
        <w:t xml:space="preserve"> от получаване на искането.</w:t>
      </w:r>
    </w:p>
    <w:p w:rsidR="00E22EA3" w:rsidRPr="00E22EA3" w:rsidRDefault="00E22EA3" w:rsidP="00E22EA3">
      <w:pPr>
        <w:tabs>
          <w:tab w:val="left" w:pos="993"/>
          <w:tab w:val="left" w:pos="1134"/>
        </w:tabs>
        <w:spacing w:after="0" w:line="240" w:lineRule="auto"/>
        <w:ind w:firstLine="567"/>
        <w:jc w:val="both"/>
        <w:rPr>
          <w:rFonts w:ascii="Times New Roman" w:eastAsia="Times New Roman" w:hAnsi="Times New Roman" w:cs="Times New Roman"/>
          <w:sz w:val="24"/>
          <w:szCs w:val="24"/>
          <w:lang w:eastAsia="x-none"/>
        </w:rPr>
      </w:pPr>
      <w:r w:rsidRPr="00E22EA3">
        <w:rPr>
          <w:rFonts w:ascii="Times New Roman" w:eastAsia="Times New Roman" w:hAnsi="Times New Roman" w:cs="Times New Roman"/>
          <w:sz w:val="24"/>
          <w:szCs w:val="24"/>
          <w:lang w:eastAsia="x-none"/>
        </w:rPr>
        <w:lastRenderedPageBreak/>
        <w:t xml:space="preserve"> </w:t>
      </w:r>
    </w:p>
    <w:p w:rsidR="00B83805" w:rsidRPr="00B83805" w:rsidRDefault="005D22E9" w:rsidP="004F3A3E">
      <w:pPr>
        <w:tabs>
          <w:tab w:val="left" w:pos="851"/>
          <w:tab w:val="left" w:pos="1455"/>
        </w:tabs>
        <w:spacing w:after="0" w:line="240" w:lineRule="auto"/>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 xml:space="preserve">3. </w:t>
      </w:r>
      <w:r w:rsidR="00B83805" w:rsidRPr="00B83805">
        <w:rPr>
          <w:rFonts w:ascii="Times New Roman" w:eastAsia="Times New Roman" w:hAnsi="Times New Roman" w:cs="Times New Roman"/>
          <w:b/>
          <w:sz w:val="24"/>
          <w:szCs w:val="24"/>
          <w:lang w:val="ru-RU" w:eastAsia="bg-BG"/>
        </w:rPr>
        <w:t>ИЗИСКВАНИЯ КЪМ УЧАСТНИЦИТЕ</w:t>
      </w:r>
    </w:p>
    <w:p w:rsidR="00B83805" w:rsidRPr="00B83805" w:rsidRDefault="005D22E9" w:rsidP="004F3A3E">
      <w:pPr>
        <w:tabs>
          <w:tab w:val="left" w:pos="851"/>
          <w:tab w:val="left" w:pos="1455"/>
        </w:tabs>
        <w:spacing w:after="0" w:line="240" w:lineRule="auto"/>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3</w:t>
      </w:r>
      <w:r w:rsidR="00B83805" w:rsidRPr="00B83805">
        <w:rPr>
          <w:rFonts w:ascii="Times New Roman" w:eastAsia="Times New Roman" w:hAnsi="Times New Roman" w:cs="Times New Roman"/>
          <w:b/>
          <w:sz w:val="24"/>
          <w:szCs w:val="24"/>
          <w:lang w:val="ru-RU" w:eastAsia="bg-BG"/>
        </w:rPr>
        <w:t>.1. Общи изисквания</w:t>
      </w:r>
      <w:r w:rsidR="00DD08DE">
        <w:rPr>
          <w:rFonts w:ascii="Times New Roman" w:eastAsia="Times New Roman" w:hAnsi="Times New Roman" w:cs="Times New Roman"/>
          <w:b/>
          <w:sz w:val="24"/>
          <w:szCs w:val="24"/>
          <w:lang w:val="ru-RU" w:eastAsia="bg-BG"/>
        </w:rPr>
        <w:t xml:space="preserve"> – за всички обособени позиции</w:t>
      </w:r>
    </w:p>
    <w:p w:rsidR="005772D4" w:rsidRPr="005772D4" w:rsidRDefault="005772D4" w:rsidP="005772D4">
      <w:pPr>
        <w:shd w:val="clear" w:color="auto" w:fill="FEFEFE"/>
        <w:tabs>
          <w:tab w:val="left" w:pos="540"/>
          <w:tab w:val="left" w:pos="720"/>
          <w:tab w:val="left" w:pos="1800"/>
          <w:tab w:val="left" w:pos="1980"/>
        </w:tabs>
        <w:spacing w:after="0" w:line="240" w:lineRule="auto"/>
        <w:ind w:firstLine="567"/>
        <w:jc w:val="both"/>
        <w:rPr>
          <w:rFonts w:ascii="Times New Roman" w:eastAsia="Times New Roman" w:hAnsi="Times New Roman" w:cs="Times New Roman"/>
          <w:sz w:val="24"/>
          <w:szCs w:val="24"/>
          <w:lang w:eastAsia="bg-BG"/>
        </w:rPr>
      </w:pPr>
      <w:r w:rsidRPr="005772D4">
        <w:rPr>
          <w:rFonts w:ascii="Times New Roman" w:eastAsia="Times New Roman" w:hAnsi="Times New Roman" w:cs="Times New Roman"/>
          <w:sz w:val="24"/>
          <w:szCs w:val="24"/>
          <w:lang w:eastAsia="bg-BG"/>
        </w:rPr>
        <w:t>В обявената процедура за възлагане на обществената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 и което отговаря на Закона за обществените по</w:t>
      </w:r>
      <w:r w:rsidR="004B7399">
        <w:rPr>
          <w:rFonts w:ascii="Times New Roman" w:eastAsia="Times New Roman" w:hAnsi="Times New Roman" w:cs="Times New Roman"/>
          <w:sz w:val="24"/>
          <w:szCs w:val="24"/>
          <w:lang w:eastAsia="bg-BG"/>
        </w:rPr>
        <w:t>р</w:t>
      </w:r>
      <w:r w:rsidRPr="005772D4">
        <w:rPr>
          <w:rFonts w:ascii="Times New Roman" w:eastAsia="Times New Roman" w:hAnsi="Times New Roman" w:cs="Times New Roman"/>
          <w:sz w:val="24"/>
          <w:szCs w:val="24"/>
          <w:lang w:eastAsia="bg-BG"/>
        </w:rPr>
        <w:t>ъчка, Правилника за неговото прилагане и на изискванията на Възложителя, посочени в настоящата документация за участие.</w:t>
      </w:r>
    </w:p>
    <w:p w:rsidR="005772D4" w:rsidRPr="005772D4" w:rsidRDefault="005772D4" w:rsidP="005772D4">
      <w:pPr>
        <w:shd w:val="clear" w:color="auto" w:fill="FEFEFE"/>
        <w:tabs>
          <w:tab w:val="left" w:pos="540"/>
          <w:tab w:val="left" w:pos="720"/>
          <w:tab w:val="left" w:pos="1800"/>
          <w:tab w:val="left" w:pos="1980"/>
        </w:tabs>
        <w:spacing w:after="0" w:line="240" w:lineRule="auto"/>
        <w:ind w:firstLine="567"/>
        <w:jc w:val="both"/>
        <w:rPr>
          <w:rFonts w:ascii="Times New Roman" w:eastAsia="Times New Roman" w:hAnsi="Times New Roman" w:cs="Times New Roman"/>
          <w:sz w:val="24"/>
          <w:szCs w:val="24"/>
          <w:lang w:eastAsia="bg-BG"/>
        </w:rPr>
      </w:pPr>
      <w:r w:rsidRPr="005772D4">
        <w:rPr>
          <w:rFonts w:ascii="Times New Roman" w:eastAsia="Times New Roman" w:hAnsi="Times New Roman" w:cs="Times New Roman"/>
          <w:b/>
          <w:sz w:val="24"/>
          <w:szCs w:val="24"/>
          <w:lang w:eastAsia="bg-BG"/>
        </w:rPr>
        <w:t>3.1.1. В случай че участникът е обединение</w:t>
      </w:r>
      <w:r w:rsidRPr="005772D4">
        <w:rPr>
          <w:rFonts w:ascii="Times New Roman" w:eastAsia="Times New Roman" w:hAnsi="Times New Roman" w:cs="Times New Roman"/>
          <w:sz w:val="24"/>
          <w:szCs w:val="24"/>
          <w:lang w:eastAsia="bg-BG"/>
        </w:rPr>
        <w:t>, което не е регистрирано като самостоятелно юридическо лице, участникът представя оригинал или заверено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772D4" w:rsidRPr="005772D4" w:rsidRDefault="005772D4" w:rsidP="004B5C1F">
      <w:pPr>
        <w:numPr>
          <w:ilvl w:val="0"/>
          <w:numId w:val="2"/>
        </w:numPr>
        <w:shd w:val="clear" w:color="auto" w:fill="FEFEFE"/>
        <w:tabs>
          <w:tab w:val="left" w:pos="540"/>
          <w:tab w:val="left" w:pos="720"/>
          <w:tab w:val="left" w:pos="1800"/>
          <w:tab w:val="left" w:pos="1980"/>
        </w:tabs>
        <w:spacing w:after="0" w:line="240" w:lineRule="auto"/>
        <w:jc w:val="both"/>
        <w:rPr>
          <w:rFonts w:ascii="Times New Roman" w:eastAsia="Times New Roman" w:hAnsi="Times New Roman" w:cs="Times New Roman"/>
          <w:sz w:val="24"/>
          <w:szCs w:val="24"/>
          <w:lang w:eastAsia="bg-BG"/>
        </w:rPr>
      </w:pPr>
      <w:r w:rsidRPr="005772D4">
        <w:rPr>
          <w:rFonts w:ascii="Times New Roman" w:eastAsia="Times New Roman" w:hAnsi="Times New Roman" w:cs="Times New Roman"/>
          <w:sz w:val="24"/>
          <w:szCs w:val="24"/>
          <w:lang w:eastAsia="bg-BG"/>
        </w:rPr>
        <w:t>правата и задълженията на участниците в обединението;</w:t>
      </w:r>
    </w:p>
    <w:p w:rsidR="005772D4" w:rsidRPr="005772D4" w:rsidRDefault="005772D4" w:rsidP="004B5C1F">
      <w:pPr>
        <w:numPr>
          <w:ilvl w:val="0"/>
          <w:numId w:val="2"/>
        </w:numPr>
        <w:shd w:val="clear" w:color="auto" w:fill="FEFEFE"/>
        <w:tabs>
          <w:tab w:val="left" w:pos="540"/>
          <w:tab w:val="left" w:pos="720"/>
          <w:tab w:val="left" w:pos="1800"/>
          <w:tab w:val="left" w:pos="1980"/>
        </w:tabs>
        <w:spacing w:after="0" w:line="240" w:lineRule="auto"/>
        <w:jc w:val="both"/>
        <w:rPr>
          <w:rFonts w:ascii="Times New Roman" w:eastAsia="Times New Roman" w:hAnsi="Times New Roman" w:cs="Times New Roman"/>
          <w:sz w:val="24"/>
          <w:szCs w:val="24"/>
          <w:lang w:eastAsia="bg-BG"/>
        </w:rPr>
      </w:pPr>
      <w:r w:rsidRPr="005772D4">
        <w:rPr>
          <w:rFonts w:ascii="Times New Roman" w:eastAsia="Times New Roman" w:hAnsi="Times New Roman" w:cs="Times New Roman"/>
          <w:sz w:val="24"/>
          <w:szCs w:val="24"/>
          <w:lang w:eastAsia="bg-BG"/>
        </w:rPr>
        <w:t>разпределението на отговорността между членовете на обединението;</w:t>
      </w:r>
    </w:p>
    <w:p w:rsidR="005772D4" w:rsidRPr="005772D4" w:rsidRDefault="005772D4" w:rsidP="004B5C1F">
      <w:pPr>
        <w:numPr>
          <w:ilvl w:val="0"/>
          <w:numId w:val="2"/>
        </w:numPr>
        <w:shd w:val="clear" w:color="auto" w:fill="FEFEFE"/>
        <w:tabs>
          <w:tab w:val="left" w:pos="540"/>
          <w:tab w:val="left" w:pos="720"/>
          <w:tab w:val="left" w:pos="1800"/>
          <w:tab w:val="left" w:pos="1980"/>
        </w:tabs>
        <w:spacing w:after="0" w:line="240" w:lineRule="auto"/>
        <w:jc w:val="both"/>
        <w:rPr>
          <w:rFonts w:ascii="Times New Roman" w:eastAsia="Times New Roman" w:hAnsi="Times New Roman" w:cs="Times New Roman"/>
          <w:sz w:val="24"/>
          <w:szCs w:val="24"/>
          <w:lang w:eastAsia="bg-BG"/>
        </w:rPr>
      </w:pPr>
      <w:r w:rsidRPr="005772D4">
        <w:rPr>
          <w:rFonts w:ascii="Times New Roman" w:eastAsia="Times New Roman" w:hAnsi="Times New Roman" w:cs="Times New Roman"/>
          <w:sz w:val="24"/>
          <w:szCs w:val="24"/>
          <w:lang w:eastAsia="bg-BG"/>
        </w:rPr>
        <w:t>дейностите, които ще изпълнява всеки член на обединението.</w:t>
      </w:r>
    </w:p>
    <w:p w:rsidR="005218CD" w:rsidRPr="00C53E55" w:rsidRDefault="005772D4" w:rsidP="001C2C3E">
      <w:pPr>
        <w:spacing w:after="0" w:line="240" w:lineRule="auto"/>
        <w:ind w:firstLine="360"/>
        <w:jc w:val="both"/>
        <w:rPr>
          <w:rFonts w:ascii="Times New Roman" w:eastAsia="Times New Roman" w:hAnsi="Times New Roman" w:cs="Times New Roman"/>
          <w:sz w:val="24"/>
          <w:szCs w:val="24"/>
          <w:lang w:eastAsia="bg-BG"/>
        </w:rPr>
      </w:pPr>
      <w:r w:rsidRPr="005772D4">
        <w:rPr>
          <w:rFonts w:ascii="Times New Roman" w:eastAsia="Times New Roman" w:hAnsi="Times New Roman" w:cs="Times New Roman"/>
          <w:sz w:val="24"/>
          <w:szCs w:val="24"/>
          <w:lang w:eastAsia="bg-BG"/>
        </w:rPr>
        <w:t>Участниците в обединението трябва да определят партньор, който да представлява обединението за целите на поръчката, като същият може да е посочен в договора, или в друг документ, подписан от членовете на обединението</w:t>
      </w:r>
      <w:r w:rsidRPr="005218CD">
        <w:rPr>
          <w:rFonts w:ascii="Times New Roman" w:eastAsia="Times New Roman" w:hAnsi="Times New Roman" w:cs="Times New Roman"/>
          <w:sz w:val="24"/>
          <w:szCs w:val="24"/>
          <w:lang w:eastAsia="bg-BG"/>
        </w:rPr>
        <w:t>.</w:t>
      </w:r>
      <w:r w:rsidR="005218CD" w:rsidRPr="005218CD">
        <w:rPr>
          <w:rFonts w:ascii="Times New Roman" w:eastAsia="Times New Roman" w:hAnsi="Times New Roman" w:cs="Times New Roman"/>
          <w:sz w:val="24"/>
          <w:szCs w:val="24"/>
          <w:lang w:eastAsia="bg-BG"/>
        </w:rPr>
        <w:t xml:space="preserve"> В документът за създаване на обединението задължително следва да има клауза, според която членовете на обединението отговарят при условията на солидарна отговорност за изпълнение на поръчката, ако същата бъде възложена за изпълнение на обединението.</w:t>
      </w:r>
      <w:r w:rsidR="005218CD">
        <w:rPr>
          <w:rFonts w:ascii="Times New Roman" w:eastAsia="Times New Roman" w:hAnsi="Times New Roman" w:cs="Times New Roman"/>
          <w:sz w:val="24"/>
          <w:szCs w:val="24"/>
          <w:lang w:eastAsia="bg-BG"/>
        </w:rPr>
        <w:t xml:space="preserve"> </w:t>
      </w:r>
    </w:p>
    <w:p w:rsidR="005772D4" w:rsidRPr="005772D4" w:rsidRDefault="005772D4" w:rsidP="005772D4">
      <w:pPr>
        <w:shd w:val="clear" w:color="auto" w:fill="FEFEFE"/>
        <w:tabs>
          <w:tab w:val="left" w:pos="540"/>
          <w:tab w:val="left" w:pos="720"/>
          <w:tab w:val="left" w:pos="1800"/>
          <w:tab w:val="left" w:pos="1980"/>
        </w:tabs>
        <w:spacing w:after="0" w:line="240" w:lineRule="auto"/>
        <w:ind w:firstLine="567"/>
        <w:jc w:val="both"/>
        <w:rPr>
          <w:rFonts w:ascii="Times New Roman" w:eastAsia="Times New Roman" w:hAnsi="Times New Roman" w:cs="Times New Roman"/>
          <w:sz w:val="24"/>
          <w:szCs w:val="24"/>
          <w:lang w:eastAsia="bg-BG"/>
        </w:rPr>
      </w:pPr>
      <w:r w:rsidRPr="005772D4">
        <w:rPr>
          <w:rFonts w:ascii="Times New Roman" w:eastAsia="Times New Roman" w:hAnsi="Times New Roman" w:cs="Times New Roman"/>
          <w:sz w:val="24"/>
          <w:szCs w:val="24"/>
          <w:lang w:eastAsia="bg-BG"/>
        </w:rPr>
        <w:t xml:space="preserve">Не се допускат промени в състава на обединението след подаване на офертата. </w:t>
      </w:r>
    </w:p>
    <w:p w:rsidR="005772D4" w:rsidRPr="005772D4" w:rsidRDefault="005772D4" w:rsidP="005772D4">
      <w:pPr>
        <w:shd w:val="clear" w:color="auto" w:fill="FEFEFE"/>
        <w:tabs>
          <w:tab w:val="left" w:pos="540"/>
          <w:tab w:val="left" w:pos="720"/>
          <w:tab w:val="left" w:pos="1800"/>
          <w:tab w:val="left" w:pos="1980"/>
        </w:tabs>
        <w:spacing w:after="0" w:line="240" w:lineRule="auto"/>
        <w:ind w:firstLine="567"/>
        <w:jc w:val="both"/>
        <w:rPr>
          <w:rFonts w:ascii="Times New Roman" w:eastAsia="Times New Roman" w:hAnsi="Times New Roman" w:cs="Times New Roman"/>
          <w:sz w:val="24"/>
          <w:szCs w:val="24"/>
          <w:lang w:eastAsia="bg-BG"/>
        </w:rPr>
      </w:pPr>
      <w:r w:rsidRPr="005772D4">
        <w:rPr>
          <w:rFonts w:ascii="Times New Roman" w:eastAsia="Times New Roman" w:hAnsi="Times New Roman" w:cs="Times New Roman"/>
          <w:sz w:val="24"/>
          <w:szCs w:val="24"/>
          <w:lang w:eastAsia="bg-BG"/>
        </w:rPr>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5772D4" w:rsidRPr="005772D4" w:rsidRDefault="005772D4" w:rsidP="005772D4">
      <w:pPr>
        <w:shd w:val="clear" w:color="auto" w:fill="FEFEFE"/>
        <w:tabs>
          <w:tab w:val="left" w:pos="540"/>
          <w:tab w:val="left" w:pos="720"/>
          <w:tab w:val="left" w:pos="1800"/>
          <w:tab w:val="left" w:pos="1980"/>
        </w:tabs>
        <w:spacing w:after="0" w:line="240" w:lineRule="auto"/>
        <w:ind w:firstLine="567"/>
        <w:jc w:val="both"/>
        <w:rPr>
          <w:rFonts w:ascii="Times New Roman" w:eastAsia="Times New Roman" w:hAnsi="Times New Roman" w:cs="Times New Roman"/>
          <w:sz w:val="24"/>
          <w:szCs w:val="24"/>
          <w:lang w:eastAsia="bg-BG"/>
        </w:rPr>
      </w:pPr>
      <w:r w:rsidRPr="005772D4">
        <w:rPr>
          <w:rFonts w:ascii="Times New Roman" w:eastAsia="Times New Roman" w:hAnsi="Times New Roman" w:cs="Times New Roman"/>
          <w:sz w:val="24"/>
          <w:szCs w:val="24"/>
          <w:lang w:eastAsia="bg-BG"/>
        </w:rPr>
        <w:t>При участие на клон на чуждестранно лице се спазват изискванията на чл.36 от ППЗОП.</w:t>
      </w:r>
    </w:p>
    <w:p w:rsidR="005772D4" w:rsidRPr="005772D4" w:rsidRDefault="005772D4" w:rsidP="005772D4">
      <w:pPr>
        <w:shd w:val="clear" w:color="auto" w:fill="FEFEFE"/>
        <w:tabs>
          <w:tab w:val="left" w:pos="540"/>
          <w:tab w:val="left" w:pos="720"/>
          <w:tab w:val="left" w:pos="1800"/>
          <w:tab w:val="left" w:pos="1980"/>
        </w:tabs>
        <w:spacing w:after="0" w:line="240" w:lineRule="auto"/>
        <w:ind w:firstLine="567"/>
        <w:jc w:val="both"/>
        <w:rPr>
          <w:rFonts w:ascii="Times New Roman" w:eastAsia="Times New Roman" w:hAnsi="Times New Roman" w:cs="Times New Roman"/>
          <w:sz w:val="24"/>
          <w:szCs w:val="24"/>
          <w:lang w:eastAsia="bg-BG"/>
        </w:rPr>
      </w:pPr>
      <w:r w:rsidRPr="005772D4">
        <w:rPr>
          <w:rFonts w:ascii="Times New Roman" w:eastAsia="Times New Roman" w:hAnsi="Times New Roman" w:cs="Times New Roman"/>
          <w:sz w:val="24"/>
          <w:szCs w:val="24"/>
          <w:lang w:eastAsia="bg-BG"/>
        </w:rPr>
        <w:t>Лице, което участва в обединението или е дало съгласие и фигурира като подизпълнител в офертата на друг участник, не може да представя самостоятелна оферта.</w:t>
      </w:r>
    </w:p>
    <w:p w:rsidR="005772D4" w:rsidRPr="005772D4" w:rsidRDefault="005772D4" w:rsidP="005772D4">
      <w:pPr>
        <w:shd w:val="clear" w:color="auto" w:fill="FEFEFE"/>
        <w:tabs>
          <w:tab w:val="left" w:pos="540"/>
          <w:tab w:val="left" w:pos="720"/>
          <w:tab w:val="left" w:pos="1800"/>
          <w:tab w:val="left" w:pos="1980"/>
        </w:tabs>
        <w:spacing w:after="0" w:line="240" w:lineRule="auto"/>
        <w:ind w:firstLine="567"/>
        <w:jc w:val="both"/>
        <w:rPr>
          <w:rFonts w:ascii="Times New Roman" w:eastAsia="Times New Roman" w:hAnsi="Times New Roman" w:cs="Times New Roman"/>
          <w:sz w:val="24"/>
          <w:szCs w:val="24"/>
          <w:lang w:eastAsia="bg-BG"/>
        </w:rPr>
      </w:pPr>
      <w:r w:rsidRPr="005772D4">
        <w:rPr>
          <w:rFonts w:ascii="Times New Roman" w:eastAsia="Times New Roman" w:hAnsi="Times New Roman" w:cs="Times New Roman"/>
          <w:sz w:val="24"/>
          <w:szCs w:val="24"/>
          <w:lang w:eastAsia="bg-BG"/>
        </w:rPr>
        <w:t>В настоящата обществена поръчка едно физическо или юридическо лице може да участва само в едно обединение.</w:t>
      </w:r>
    </w:p>
    <w:p w:rsidR="005772D4" w:rsidRPr="005772D4" w:rsidRDefault="005772D4" w:rsidP="005772D4">
      <w:pPr>
        <w:shd w:val="clear" w:color="auto" w:fill="FEFEFE"/>
        <w:tabs>
          <w:tab w:val="left" w:pos="540"/>
          <w:tab w:val="left" w:pos="720"/>
          <w:tab w:val="left" w:pos="1800"/>
          <w:tab w:val="left" w:pos="1980"/>
        </w:tabs>
        <w:spacing w:after="0" w:line="240" w:lineRule="auto"/>
        <w:ind w:firstLine="567"/>
        <w:jc w:val="both"/>
        <w:rPr>
          <w:rFonts w:ascii="Times New Roman" w:eastAsia="Times New Roman" w:hAnsi="Times New Roman" w:cs="Times New Roman"/>
          <w:b/>
          <w:sz w:val="24"/>
          <w:szCs w:val="24"/>
          <w:lang w:val="ru-RU" w:eastAsia="bg-BG"/>
        </w:rPr>
      </w:pPr>
      <w:r w:rsidRPr="005772D4">
        <w:rPr>
          <w:rFonts w:ascii="Times New Roman" w:eastAsia="Times New Roman" w:hAnsi="Times New Roman" w:cs="Times New Roman"/>
          <w:b/>
          <w:sz w:val="24"/>
          <w:szCs w:val="24"/>
          <w:lang w:val="ru-RU" w:eastAsia="bg-BG"/>
        </w:rPr>
        <w:t xml:space="preserve">ВАЖНО!!! </w:t>
      </w:r>
    </w:p>
    <w:p w:rsidR="005772D4" w:rsidRDefault="005772D4" w:rsidP="005772D4">
      <w:pPr>
        <w:shd w:val="clear" w:color="auto" w:fill="FEFEFE"/>
        <w:tabs>
          <w:tab w:val="left" w:pos="540"/>
          <w:tab w:val="left" w:pos="720"/>
          <w:tab w:val="left" w:pos="1800"/>
          <w:tab w:val="left" w:pos="1980"/>
        </w:tabs>
        <w:spacing w:after="0" w:line="240" w:lineRule="auto"/>
        <w:ind w:firstLine="567"/>
        <w:jc w:val="both"/>
        <w:rPr>
          <w:rFonts w:ascii="Times New Roman" w:eastAsia="Times New Roman" w:hAnsi="Times New Roman" w:cs="Times New Roman"/>
          <w:b/>
          <w:sz w:val="24"/>
          <w:szCs w:val="24"/>
          <w:lang w:val="ru-RU" w:eastAsia="bg-BG"/>
        </w:rPr>
      </w:pPr>
      <w:r w:rsidRPr="005772D4">
        <w:rPr>
          <w:rFonts w:ascii="Times New Roman" w:eastAsia="Times New Roman" w:hAnsi="Times New Roman" w:cs="Times New Roman"/>
          <w:b/>
          <w:sz w:val="24"/>
          <w:szCs w:val="24"/>
          <w:lang w:val="ru-RU" w:eastAsia="bg-BG"/>
        </w:rPr>
        <w:t>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rsidR="00827B01" w:rsidRPr="005772D4" w:rsidRDefault="00377FDD" w:rsidP="005772D4">
      <w:pPr>
        <w:shd w:val="clear" w:color="auto" w:fill="FEFEFE"/>
        <w:tabs>
          <w:tab w:val="left" w:pos="540"/>
          <w:tab w:val="left" w:pos="720"/>
          <w:tab w:val="left" w:pos="1800"/>
          <w:tab w:val="left" w:pos="1980"/>
        </w:tabs>
        <w:spacing w:after="0" w:line="240" w:lineRule="auto"/>
        <w:ind w:firstLine="567"/>
        <w:jc w:val="both"/>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За о</w:t>
      </w:r>
      <w:r w:rsidR="00827B01" w:rsidRPr="00714749">
        <w:rPr>
          <w:rFonts w:ascii="Times New Roman" w:eastAsia="Times New Roman" w:hAnsi="Times New Roman" w:cs="Times New Roman"/>
          <w:b/>
          <w:sz w:val="24"/>
          <w:szCs w:val="24"/>
          <w:lang w:val="ru-RU" w:eastAsia="bg-BG"/>
        </w:rPr>
        <w:t>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00714749">
        <w:rPr>
          <w:rFonts w:ascii="Times New Roman" w:eastAsia="Times New Roman" w:hAnsi="Times New Roman" w:cs="Times New Roman"/>
          <w:b/>
          <w:sz w:val="24"/>
          <w:szCs w:val="24"/>
          <w:lang w:val="ru-RU" w:eastAsia="bg-BG"/>
        </w:rPr>
        <w:t>.</w:t>
      </w:r>
    </w:p>
    <w:p w:rsidR="00BF6A57" w:rsidRDefault="00BF6A57" w:rsidP="00BF6A57">
      <w:pPr>
        <w:shd w:val="clear" w:color="auto" w:fill="FEFEFE"/>
        <w:tabs>
          <w:tab w:val="left" w:pos="540"/>
          <w:tab w:val="left" w:pos="720"/>
          <w:tab w:val="left" w:pos="1800"/>
          <w:tab w:val="left" w:pos="1980"/>
        </w:tabs>
        <w:spacing w:after="0" w:line="240" w:lineRule="auto"/>
        <w:ind w:firstLine="567"/>
        <w:jc w:val="both"/>
        <w:rPr>
          <w:rFonts w:ascii="Times New Roman" w:eastAsia="Times New Roman" w:hAnsi="Times New Roman" w:cs="Times New Roman"/>
          <w:b/>
          <w:sz w:val="24"/>
          <w:szCs w:val="24"/>
          <w:lang w:eastAsia="bg-BG"/>
        </w:rPr>
      </w:pPr>
    </w:p>
    <w:p w:rsidR="00BF6A57" w:rsidRPr="00BF6A57" w:rsidRDefault="005D22E9" w:rsidP="00BF6A57">
      <w:pPr>
        <w:shd w:val="clear" w:color="auto" w:fill="FEFEFE"/>
        <w:tabs>
          <w:tab w:val="left" w:pos="540"/>
          <w:tab w:val="left" w:pos="720"/>
          <w:tab w:val="left" w:pos="1800"/>
          <w:tab w:val="left" w:pos="1980"/>
        </w:tabs>
        <w:spacing w:after="0" w:line="240" w:lineRule="auto"/>
        <w:ind w:firstLine="567"/>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sz w:val="24"/>
          <w:szCs w:val="24"/>
          <w:lang w:eastAsia="bg-BG"/>
        </w:rPr>
        <w:t>3</w:t>
      </w:r>
      <w:r w:rsidR="00BF6A57" w:rsidRPr="00BF6A57">
        <w:rPr>
          <w:rFonts w:ascii="Times New Roman" w:eastAsia="Times New Roman" w:hAnsi="Times New Roman" w:cs="Times New Roman"/>
          <w:b/>
          <w:sz w:val="24"/>
          <w:szCs w:val="24"/>
          <w:lang w:eastAsia="bg-BG"/>
        </w:rPr>
        <w:t>.1.2.</w:t>
      </w:r>
      <w:r w:rsidR="00BF6A57" w:rsidRPr="00BF6A57">
        <w:rPr>
          <w:rFonts w:ascii="Times New Roman" w:eastAsia="Times New Roman" w:hAnsi="Times New Roman" w:cs="Times New Roman"/>
          <w:b/>
          <w:color w:val="000000"/>
          <w:sz w:val="24"/>
          <w:szCs w:val="24"/>
          <w:lang w:eastAsia="ar-SA"/>
        </w:rPr>
        <w:t xml:space="preserve">  Използване на капацитета на трети лица</w:t>
      </w:r>
    </w:p>
    <w:p w:rsidR="00BF6A57" w:rsidRPr="00BF6A57" w:rsidRDefault="00BF6A57" w:rsidP="00BF6A57">
      <w:pPr>
        <w:suppressAutoHyphens/>
        <w:spacing w:after="0" w:line="240" w:lineRule="auto"/>
        <w:ind w:firstLine="567"/>
        <w:jc w:val="both"/>
        <w:textAlignment w:val="center"/>
        <w:rPr>
          <w:rFonts w:ascii="Times New Roman" w:eastAsia="Times New Roman" w:hAnsi="Times New Roman" w:cs="Times New Roman"/>
          <w:sz w:val="24"/>
          <w:szCs w:val="24"/>
          <w:lang w:eastAsia="ar-SA"/>
        </w:rPr>
      </w:pPr>
      <w:r w:rsidRPr="00BF6A57">
        <w:rPr>
          <w:rFonts w:ascii="Times New Roman" w:eastAsia="Times New Roman" w:hAnsi="Times New Roman" w:cs="Times New Roman"/>
          <w:sz w:val="24"/>
          <w:szCs w:val="24"/>
          <w:lang w:eastAsia="ar-SA"/>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w:t>
      </w:r>
      <w:r w:rsidRPr="00BF6A57">
        <w:rPr>
          <w:rFonts w:ascii="Times New Roman" w:eastAsia="Times New Roman" w:hAnsi="Times New Roman" w:cs="Times New Roman"/>
          <w:sz w:val="24"/>
          <w:szCs w:val="24"/>
          <w:lang w:eastAsia="ar-SA"/>
        </w:rPr>
        <w:lastRenderedPageBreak/>
        <w:t xml:space="preserve">да може да докаже, че ще разполага с техните ресурси, като представи документи за поетите от третите лица задължения. </w:t>
      </w:r>
      <w:r w:rsidRPr="00BF6A57">
        <w:rPr>
          <w:rFonts w:ascii="Times New Roman" w:eastAsia="Times New Roman" w:hAnsi="Times New Roman" w:cs="Times New Roman"/>
          <w:b/>
          <w:sz w:val="24"/>
          <w:szCs w:val="24"/>
          <w:u w:val="single"/>
          <w:lang w:eastAsia="ar-SA"/>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r w:rsidRPr="00BF6A57">
        <w:rPr>
          <w:rFonts w:ascii="Times New Roman" w:eastAsia="Times New Roman" w:hAnsi="Times New Roman" w:cs="Times New Roman"/>
          <w:sz w:val="24"/>
          <w:szCs w:val="24"/>
          <w:lang w:eastAsia="ar-SA"/>
        </w:rPr>
        <w:t xml:space="preserve"> </w:t>
      </w:r>
    </w:p>
    <w:p w:rsidR="00BF6A57" w:rsidRPr="00BF6A57" w:rsidRDefault="00BF6A57" w:rsidP="00BF6A57">
      <w:pPr>
        <w:suppressAutoHyphens/>
        <w:spacing w:after="0" w:line="240" w:lineRule="auto"/>
        <w:ind w:firstLine="567"/>
        <w:jc w:val="both"/>
        <w:textAlignment w:val="center"/>
        <w:rPr>
          <w:rFonts w:ascii="Times New Roman" w:eastAsia="Times New Roman" w:hAnsi="Times New Roman" w:cs="Times New Roman"/>
          <w:sz w:val="24"/>
          <w:szCs w:val="24"/>
          <w:lang w:eastAsia="ar-SA"/>
        </w:rPr>
      </w:pPr>
      <w:r w:rsidRPr="00BF6A57">
        <w:rPr>
          <w:rFonts w:ascii="Times New Roman" w:eastAsia="Times New Roman" w:hAnsi="Times New Roman" w:cs="Times New Roman"/>
          <w:sz w:val="24"/>
          <w:szCs w:val="24"/>
          <w:lang w:eastAsia="ar-SA"/>
        </w:rPr>
        <w:t>Кандидатът или участникът може да замени трето лице, когато е установено, че третото лице не отговаря на условията на възложителя, когато това не води до промяна на техническото предложение.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гореописаните условия.</w:t>
      </w:r>
    </w:p>
    <w:p w:rsidR="00BF6A57" w:rsidRPr="00BF6A57" w:rsidRDefault="00BF6A57" w:rsidP="00BF6A57">
      <w:pPr>
        <w:suppressAutoHyphens/>
        <w:spacing w:after="0" w:line="240" w:lineRule="auto"/>
        <w:ind w:firstLine="426"/>
        <w:textAlignment w:val="center"/>
        <w:rPr>
          <w:rFonts w:ascii="Times New Roman" w:eastAsia="Times New Roman" w:hAnsi="Times New Roman" w:cs="Times New Roman"/>
          <w:sz w:val="24"/>
          <w:szCs w:val="24"/>
          <w:lang w:eastAsia="ar-SA"/>
        </w:rPr>
      </w:pPr>
    </w:p>
    <w:p w:rsidR="00BF6A57" w:rsidRPr="00BF6A57" w:rsidRDefault="005D22E9" w:rsidP="00BF6A57">
      <w:pPr>
        <w:suppressAutoHyphens/>
        <w:autoSpaceDE w:val="0"/>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sz w:val="24"/>
          <w:szCs w:val="24"/>
          <w:lang w:eastAsia="ar-SA"/>
        </w:rPr>
        <w:t xml:space="preserve">            3</w:t>
      </w:r>
      <w:r w:rsidR="00BF6A57" w:rsidRPr="00BF6A57">
        <w:rPr>
          <w:rFonts w:ascii="Times New Roman" w:eastAsia="Times New Roman" w:hAnsi="Times New Roman" w:cs="Times New Roman"/>
          <w:b/>
          <w:sz w:val="24"/>
          <w:szCs w:val="24"/>
          <w:lang w:eastAsia="ar-SA"/>
        </w:rPr>
        <w:t>.1.3.</w:t>
      </w:r>
      <w:r w:rsidR="00BF6A57" w:rsidRPr="00BF6A57">
        <w:rPr>
          <w:rFonts w:ascii="Times New Roman" w:eastAsia="Times New Roman" w:hAnsi="Times New Roman" w:cs="Times New Roman"/>
          <w:sz w:val="24"/>
          <w:szCs w:val="24"/>
          <w:lang w:eastAsia="ar-SA"/>
        </w:rPr>
        <w:t xml:space="preserve"> </w:t>
      </w:r>
      <w:r w:rsidR="00BF6A57" w:rsidRPr="00BF6A57">
        <w:rPr>
          <w:rFonts w:ascii="Times New Roman" w:eastAsia="Times New Roman" w:hAnsi="Times New Roman" w:cs="Times New Roman"/>
          <w:b/>
          <w:bCs/>
          <w:color w:val="000000"/>
          <w:sz w:val="24"/>
          <w:szCs w:val="24"/>
          <w:lang w:eastAsia="ar-SA"/>
        </w:rPr>
        <w:t xml:space="preserve">Подизпълнители </w:t>
      </w:r>
    </w:p>
    <w:p w:rsidR="00BF6A57" w:rsidRPr="00BF6A57" w:rsidRDefault="00BF6A57" w:rsidP="00BF6A57">
      <w:pPr>
        <w:suppressAutoHyphens/>
        <w:autoSpaceDE w:val="0"/>
        <w:spacing w:after="0" w:line="240" w:lineRule="auto"/>
        <w:ind w:firstLine="426"/>
        <w:jc w:val="both"/>
        <w:rPr>
          <w:rFonts w:ascii="Times New Roman" w:eastAsia="Times New Roman" w:hAnsi="Times New Roman" w:cs="Times New Roman"/>
          <w:color w:val="000000"/>
          <w:sz w:val="24"/>
          <w:szCs w:val="24"/>
          <w:lang w:eastAsia="ar-SA"/>
        </w:rPr>
      </w:pPr>
      <w:r w:rsidRPr="00BF6A57">
        <w:rPr>
          <w:rFonts w:ascii="Times New Roman" w:eastAsia="Times New Roman" w:hAnsi="Times New Roman" w:cs="Times New Roman"/>
          <w:color w:val="000000"/>
          <w:sz w:val="24"/>
          <w:szCs w:val="24"/>
          <w:lang w:eastAsia="ar-SA"/>
        </w:rPr>
        <w:t xml:space="preserve">     Кандидатите и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r w:rsidRPr="00BF6A57">
        <w:rPr>
          <w:rFonts w:ascii="Times New Roman" w:eastAsia="Times New Roman" w:hAnsi="Times New Roman" w:cs="Times New Roman"/>
          <w:b/>
          <w:color w:val="000000"/>
          <w:sz w:val="24"/>
          <w:szCs w:val="24"/>
          <w:u w:val="single"/>
          <w:lang w:eastAsia="ar-SA"/>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Pr="00BF6A57">
        <w:rPr>
          <w:rFonts w:ascii="Times New Roman" w:eastAsia="Times New Roman" w:hAnsi="Times New Roman" w:cs="Times New Roman"/>
          <w:color w:val="000000"/>
          <w:sz w:val="24"/>
          <w:szCs w:val="24"/>
          <w:lang w:eastAsia="ar-SA"/>
        </w:rPr>
        <w:t xml:space="preserve"> Кандидатът или участникът може да замени подизпълнител, когато е установено, че подизпълнителят не отговаря на условията на възложителя, когато това не води до промяна на техническото предложение. </w:t>
      </w:r>
    </w:p>
    <w:p w:rsidR="00BF6A57" w:rsidRPr="00BF6A57" w:rsidRDefault="00BF6A57" w:rsidP="00BF6A57">
      <w:pPr>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BF6A57">
        <w:rPr>
          <w:rFonts w:ascii="Times New Roman" w:eastAsia="Times New Roman" w:hAnsi="Times New Roman" w:cs="Times New Roman"/>
          <w:color w:val="000000"/>
          <w:sz w:val="24"/>
          <w:szCs w:val="24"/>
          <w:lang w:eastAsia="ar-SA"/>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BF6A57" w:rsidRPr="00BF6A57" w:rsidRDefault="00BF6A57" w:rsidP="00BF6A57">
      <w:pPr>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BF6A57">
        <w:rPr>
          <w:rFonts w:ascii="Times New Roman" w:eastAsia="Times New Roman" w:hAnsi="Times New Roman" w:cs="Times New Roman"/>
          <w:color w:val="000000"/>
          <w:sz w:val="24"/>
          <w:szCs w:val="24"/>
          <w:lang w:eastAsia="ar-SA"/>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BF6A57" w:rsidRPr="00BF6A57" w:rsidRDefault="00BF6A57" w:rsidP="00BF6A57">
      <w:pPr>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BF6A57">
        <w:rPr>
          <w:rFonts w:ascii="Times New Roman" w:eastAsia="Times New Roman" w:hAnsi="Times New Roman" w:cs="Times New Roman"/>
          <w:color w:val="000000"/>
          <w:sz w:val="24"/>
          <w:szCs w:val="24"/>
          <w:lang w:eastAsia="ar-SA"/>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BF6A57" w:rsidRPr="00BF6A57" w:rsidRDefault="00BF6A57" w:rsidP="00BF6A57">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BF6A57">
        <w:rPr>
          <w:rFonts w:ascii="Times New Roman" w:eastAsia="Times New Roman" w:hAnsi="Times New Roman" w:cs="Times New Roman"/>
          <w:color w:val="000000"/>
          <w:sz w:val="24"/>
          <w:szCs w:val="24"/>
          <w:lang w:eastAsia="ar-SA"/>
        </w:rPr>
        <w:t xml:space="preserve">1. за новия подизпълнител не са налице основанията за отстраняване в процедурата; </w:t>
      </w:r>
    </w:p>
    <w:p w:rsidR="00BF6A57" w:rsidRPr="00BF6A57" w:rsidRDefault="00BF6A57" w:rsidP="00BF6A57">
      <w:pPr>
        <w:suppressAutoHyphens/>
        <w:autoSpaceDE w:val="0"/>
        <w:spacing w:after="0" w:line="240" w:lineRule="auto"/>
        <w:ind w:firstLine="567"/>
        <w:jc w:val="both"/>
        <w:rPr>
          <w:rFonts w:ascii="Times New Roman" w:eastAsia="Times New Roman" w:hAnsi="Times New Roman" w:cs="Times New Roman"/>
          <w:b/>
          <w:bCs/>
          <w:color w:val="000000"/>
          <w:sz w:val="24"/>
          <w:szCs w:val="24"/>
          <w:lang w:eastAsia="ar-SA"/>
        </w:rPr>
      </w:pPr>
      <w:r w:rsidRPr="00BF6A57">
        <w:rPr>
          <w:rFonts w:ascii="Times New Roman" w:eastAsia="Times New Roman" w:hAnsi="Times New Roman" w:cs="Times New Roman"/>
          <w:color w:val="000000"/>
          <w:sz w:val="24"/>
          <w:szCs w:val="24"/>
          <w:lang w:eastAsia="ar-SA"/>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r w:rsidRPr="00BF6A57">
        <w:rPr>
          <w:rFonts w:ascii="Times New Roman" w:eastAsia="Times New Roman" w:hAnsi="Times New Roman" w:cs="Times New Roman"/>
          <w:b/>
          <w:bCs/>
          <w:color w:val="000000"/>
          <w:sz w:val="24"/>
          <w:szCs w:val="24"/>
          <w:lang w:eastAsia="ar-SA"/>
        </w:rPr>
        <w:t xml:space="preserve"> </w:t>
      </w:r>
    </w:p>
    <w:p w:rsidR="00BF6A57" w:rsidRPr="00B83805" w:rsidRDefault="00BF6A57" w:rsidP="00BF6A57">
      <w:pPr>
        <w:spacing w:after="0" w:line="240" w:lineRule="auto"/>
        <w:ind w:firstLine="640"/>
        <w:jc w:val="both"/>
        <w:rPr>
          <w:rFonts w:ascii="Times New Roman" w:eastAsia="Arial Unicode MS" w:hAnsi="Times New Roman" w:cs="Times New Roman"/>
          <w:b/>
          <w:sz w:val="24"/>
          <w:szCs w:val="24"/>
          <w:lang w:val="ru-RU" w:eastAsia="bg-BG"/>
        </w:rPr>
      </w:pPr>
      <w:r w:rsidRPr="00BF6A57">
        <w:rPr>
          <w:rFonts w:ascii="Times New Roman" w:eastAsia="Times New Roman" w:hAnsi="Times New Roman" w:cs="Times New Roman"/>
          <w:sz w:val="24"/>
          <w:szCs w:val="24"/>
          <w:lang w:eastAsia="bg-BG"/>
        </w:rPr>
        <w:t xml:space="preserve">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w:t>
      </w:r>
    </w:p>
    <w:p w:rsidR="00A24DF0" w:rsidRPr="00A24DF0" w:rsidRDefault="005D22E9" w:rsidP="00973381">
      <w:pPr>
        <w:autoSpaceDE w:val="0"/>
        <w:autoSpaceDN w:val="0"/>
        <w:adjustRightInd w:val="0"/>
        <w:spacing w:after="0" w:line="240" w:lineRule="auto"/>
        <w:rPr>
          <w:rFonts w:ascii="Times New Roman" w:eastAsia="Arial Unicode MS" w:hAnsi="Times New Roman" w:cs="Times New Roman"/>
          <w:sz w:val="24"/>
          <w:szCs w:val="24"/>
          <w:lang w:val="ru-RU" w:eastAsia="bg-BG"/>
        </w:rPr>
      </w:pPr>
      <w:r>
        <w:rPr>
          <w:rFonts w:ascii="Times New Roman" w:eastAsia="Times New Roman" w:hAnsi="Times New Roman" w:cs="Times New Roman"/>
          <w:b/>
          <w:bCs/>
          <w:color w:val="000000"/>
          <w:sz w:val="24"/>
          <w:szCs w:val="24"/>
          <w:u w:val="single"/>
          <w:lang w:eastAsia="bg-BG"/>
        </w:rPr>
        <w:t>3</w:t>
      </w:r>
      <w:r w:rsidR="00A24DF0" w:rsidRPr="00A24DF0">
        <w:rPr>
          <w:rFonts w:ascii="Times New Roman" w:eastAsia="Times New Roman" w:hAnsi="Times New Roman" w:cs="Times New Roman"/>
          <w:b/>
          <w:bCs/>
          <w:color w:val="000000"/>
          <w:sz w:val="24"/>
          <w:szCs w:val="24"/>
          <w:u w:val="single"/>
          <w:lang w:eastAsia="bg-BG"/>
        </w:rPr>
        <w:t>.2. Изисквания за личното състояние</w:t>
      </w:r>
      <w:r w:rsidR="00A24DF0" w:rsidRPr="00A24DF0">
        <w:rPr>
          <w:rFonts w:ascii="Times New Roman" w:eastAsia="Arial Unicode MS" w:hAnsi="Times New Roman" w:cs="Times New Roman"/>
          <w:sz w:val="24"/>
          <w:szCs w:val="24"/>
          <w:u w:val="single"/>
          <w:lang w:val="ru-RU" w:eastAsia="bg-BG"/>
        </w:rPr>
        <w:t>:</w:t>
      </w:r>
      <w:r w:rsidR="00A24DF0" w:rsidRPr="00A24DF0">
        <w:rPr>
          <w:rFonts w:ascii="Times New Roman" w:eastAsia="Arial Unicode MS" w:hAnsi="Times New Roman" w:cs="Times New Roman"/>
          <w:sz w:val="24"/>
          <w:szCs w:val="24"/>
          <w:lang w:val="ru-RU" w:eastAsia="bg-BG"/>
        </w:rPr>
        <w:t xml:space="preserve"> </w:t>
      </w:r>
      <w:r w:rsidR="00DD08DE" w:rsidRPr="00DD08DE">
        <w:rPr>
          <w:rFonts w:ascii="Times New Roman" w:eastAsia="Arial Unicode MS" w:hAnsi="Times New Roman" w:cs="Times New Roman"/>
          <w:b/>
          <w:sz w:val="24"/>
          <w:szCs w:val="24"/>
          <w:lang w:val="ru-RU" w:eastAsia="bg-BG"/>
        </w:rPr>
        <w:t>– за всички обособени позиции</w:t>
      </w:r>
    </w:p>
    <w:p w:rsidR="00A24DF0" w:rsidRPr="00A24DF0" w:rsidRDefault="00D40477" w:rsidP="00A24DF0">
      <w:pPr>
        <w:tabs>
          <w:tab w:val="left" w:pos="-142"/>
        </w:tabs>
        <w:autoSpaceDE w:val="0"/>
        <w:autoSpaceDN w:val="0"/>
        <w:adjustRightInd w:val="0"/>
        <w:spacing w:after="0" w:line="240" w:lineRule="auto"/>
        <w:ind w:firstLine="49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1</w:t>
      </w:r>
      <w:r w:rsidR="00A24DF0" w:rsidRPr="00A24DF0">
        <w:rPr>
          <w:rFonts w:ascii="Times New Roman" w:eastAsia="Times New Roman" w:hAnsi="Times New Roman" w:cs="Times New Roman"/>
          <w:b/>
          <w:sz w:val="24"/>
          <w:szCs w:val="24"/>
          <w:lang w:val="ru-RU" w:eastAsia="bg-BG"/>
        </w:rPr>
        <w:t>.</w:t>
      </w:r>
      <w:r w:rsidR="00A24DF0" w:rsidRPr="00A24DF0">
        <w:rPr>
          <w:rFonts w:ascii="Times New Roman" w:eastAsia="Times New Roman" w:hAnsi="Times New Roman" w:cs="Times New Roman"/>
          <w:sz w:val="24"/>
          <w:szCs w:val="24"/>
          <w:lang w:val="ru-RU" w:eastAsia="bg-BG"/>
        </w:rPr>
        <w:t xml:space="preserve"> От участие в обществената поръчка се отстранява участник, за който е налице което и да е от следните обстоятелства по чл. 54, ал. 1, т. 1, т. 2, т. 3, т. 4, т. 5, т. 6 и т. 7 от Закона за обществените поръчки, а именно:</w:t>
      </w:r>
    </w:p>
    <w:p w:rsidR="00A24DF0" w:rsidRPr="00A24DF0" w:rsidRDefault="00D40477" w:rsidP="00A24DF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1</w:t>
      </w:r>
      <w:r w:rsidR="00A24DF0" w:rsidRPr="00A24DF0">
        <w:rPr>
          <w:rFonts w:ascii="Times New Roman" w:eastAsia="Times New Roman" w:hAnsi="Times New Roman" w:cs="Times New Roman"/>
          <w:b/>
          <w:sz w:val="24"/>
          <w:szCs w:val="24"/>
          <w:lang w:val="ru-RU" w:eastAsia="bg-BG"/>
        </w:rPr>
        <w:t>.1.</w:t>
      </w:r>
      <w:r w:rsidR="00A24DF0" w:rsidRPr="00A24DF0">
        <w:rPr>
          <w:rFonts w:ascii="Times New Roman" w:eastAsia="Times New Roman" w:hAnsi="Times New Roman" w:cs="Times New Roman"/>
          <w:sz w:val="24"/>
          <w:szCs w:val="24"/>
          <w:lang w:val="ru-RU"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чл. 321а и чл. 352 – 353е  от Наказателния кодекс;</w:t>
      </w:r>
    </w:p>
    <w:p w:rsidR="00A24DF0" w:rsidRPr="00A24DF0" w:rsidRDefault="00D40477" w:rsidP="00A24DF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1</w:t>
      </w:r>
      <w:r w:rsidR="00A24DF0" w:rsidRPr="00A24DF0">
        <w:rPr>
          <w:rFonts w:ascii="Times New Roman" w:eastAsia="Times New Roman" w:hAnsi="Times New Roman" w:cs="Times New Roman"/>
          <w:b/>
          <w:sz w:val="24"/>
          <w:szCs w:val="24"/>
          <w:lang w:val="ru-RU" w:eastAsia="bg-BG"/>
        </w:rPr>
        <w:t>.2.</w:t>
      </w:r>
      <w:r w:rsidR="00A24DF0" w:rsidRPr="00A24DF0">
        <w:rPr>
          <w:rFonts w:ascii="Times New Roman" w:eastAsia="Times New Roman" w:hAnsi="Times New Roman" w:cs="Times New Roman"/>
          <w:sz w:val="24"/>
          <w:szCs w:val="24"/>
          <w:lang w:val="ru-RU" w:eastAsia="bg-BG"/>
        </w:rPr>
        <w:t xml:space="preserve"> е осъден с влязла в сила присъда, освен ако е реабилитиран, за престъпление, аналогично на тези по т. 3.2.1., в друга държава членка или трета страна;</w:t>
      </w:r>
    </w:p>
    <w:p w:rsidR="00A24DF0" w:rsidRPr="00A24DF0" w:rsidRDefault="00D40477" w:rsidP="00A24DF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1</w:t>
      </w:r>
      <w:r w:rsidR="00A24DF0" w:rsidRPr="00A24DF0">
        <w:rPr>
          <w:rFonts w:ascii="Times New Roman" w:eastAsia="Times New Roman" w:hAnsi="Times New Roman" w:cs="Times New Roman"/>
          <w:b/>
          <w:sz w:val="24"/>
          <w:szCs w:val="24"/>
          <w:lang w:val="ru-RU" w:eastAsia="bg-BG"/>
        </w:rPr>
        <w:t>.3</w:t>
      </w:r>
      <w:r w:rsidR="00A24DF0" w:rsidRPr="00A24DF0">
        <w:rPr>
          <w:rFonts w:ascii="Times New Roman" w:eastAsia="Times New Roman" w:hAnsi="Times New Roman" w:cs="Times New Roman"/>
          <w:sz w:val="24"/>
          <w:szCs w:val="24"/>
          <w:lang w:val="ru-RU" w:eastAsia="bg-BG"/>
        </w:rPr>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A24DF0" w:rsidRPr="00A24DF0" w:rsidRDefault="00A24DF0" w:rsidP="00A24DF0">
      <w:pPr>
        <w:tabs>
          <w:tab w:val="left" w:pos="-142"/>
        </w:tabs>
        <w:autoSpaceDE w:val="0"/>
        <w:autoSpaceDN w:val="0"/>
        <w:adjustRightInd w:val="0"/>
        <w:spacing w:after="0" w:line="240" w:lineRule="auto"/>
        <w:ind w:firstLine="709"/>
        <w:jc w:val="both"/>
        <w:rPr>
          <w:rFonts w:ascii="Times New Roman" w:eastAsia="Times New Roman" w:hAnsi="Times New Roman" w:cs="Times New Roman"/>
          <w:i/>
          <w:sz w:val="24"/>
          <w:szCs w:val="24"/>
          <w:lang w:val="ru-RU" w:eastAsia="bg-BG"/>
        </w:rPr>
      </w:pPr>
      <w:r w:rsidRPr="00A24DF0">
        <w:rPr>
          <w:rFonts w:ascii="Times New Roman" w:eastAsia="Times New Roman" w:hAnsi="Times New Roman" w:cs="Times New Roman"/>
          <w:i/>
          <w:sz w:val="24"/>
          <w:szCs w:val="24"/>
          <w:lang w:val="ru-RU" w:eastAsia="bg-BG"/>
        </w:rPr>
        <w:t xml:space="preserve">Горното обстоятелство не се прилага, когато </w:t>
      </w:r>
      <w:r w:rsidR="00827B01" w:rsidRPr="00714749">
        <w:rPr>
          <w:rFonts w:ascii="Times New Roman" w:eastAsia="Times New Roman" w:hAnsi="Times New Roman" w:cs="Times New Roman"/>
          <w:i/>
          <w:sz w:val="24"/>
          <w:szCs w:val="24"/>
          <w:lang w:val="ru-RU" w:eastAsia="bg-BG"/>
        </w:rPr>
        <w:t>се налага да се защитят особено важни държавни или обществени интереси или</w:t>
      </w:r>
      <w:r w:rsidR="00827B01" w:rsidRPr="00827B01">
        <w:rPr>
          <w:rFonts w:ascii="Times New Roman" w:eastAsia="Times New Roman" w:hAnsi="Times New Roman" w:cs="Times New Roman"/>
          <w:i/>
          <w:sz w:val="24"/>
          <w:szCs w:val="24"/>
          <w:lang w:val="ru-RU" w:eastAsia="bg-BG"/>
        </w:rPr>
        <w:t xml:space="preserve"> </w:t>
      </w:r>
      <w:r w:rsidRPr="00A24DF0">
        <w:rPr>
          <w:rFonts w:ascii="Times New Roman" w:eastAsia="Times New Roman" w:hAnsi="Times New Roman" w:cs="Times New Roman"/>
          <w:i/>
          <w:sz w:val="24"/>
          <w:szCs w:val="24"/>
          <w:lang w:val="ru-RU" w:eastAsia="bg-BG"/>
        </w:rPr>
        <w:t xml:space="preserve">размерът на неплатените дължими данъци или </w:t>
      </w:r>
      <w:r w:rsidRPr="00A24DF0">
        <w:rPr>
          <w:rFonts w:ascii="Times New Roman" w:eastAsia="Times New Roman" w:hAnsi="Times New Roman" w:cs="Times New Roman"/>
          <w:i/>
          <w:sz w:val="24"/>
          <w:szCs w:val="24"/>
          <w:lang w:val="ru-RU" w:eastAsia="bg-BG"/>
        </w:rPr>
        <w:lastRenderedPageBreak/>
        <w:t>социалноосигурителни вноски е не повече от 1 на сто от сумата на годишния общ оборот за последната приключена финансова година.</w:t>
      </w:r>
    </w:p>
    <w:p w:rsidR="00A24DF0" w:rsidRPr="00A24DF0" w:rsidRDefault="00D40477" w:rsidP="00A24DF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1</w:t>
      </w:r>
      <w:r w:rsidR="00A24DF0" w:rsidRPr="00A24DF0">
        <w:rPr>
          <w:rFonts w:ascii="Times New Roman" w:eastAsia="Times New Roman" w:hAnsi="Times New Roman" w:cs="Times New Roman"/>
          <w:b/>
          <w:sz w:val="24"/>
          <w:szCs w:val="24"/>
          <w:lang w:val="ru-RU" w:eastAsia="bg-BG"/>
        </w:rPr>
        <w:t>.4.</w:t>
      </w:r>
      <w:r w:rsidR="00A24DF0" w:rsidRPr="00A24DF0">
        <w:rPr>
          <w:rFonts w:ascii="Times New Roman" w:eastAsia="Times New Roman" w:hAnsi="Times New Roman" w:cs="Times New Roman"/>
          <w:sz w:val="24"/>
          <w:szCs w:val="24"/>
          <w:lang w:val="ru-RU" w:eastAsia="bg-BG"/>
        </w:rPr>
        <w:t xml:space="preserve"> е налице неравнопоставеност в случаите по чл. 44, ал. 5 от ЗОП;</w:t>
      </w:r>
    </w:p>
    <w:p w:rsidR="00A24DF0" w:rsidRPr="00A24DF0" w:rsidRDefault="00D40477" w:rsidP="00A24DF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1</w:t>
      </w:r>
      <w:r w:rsidR="00A24DF0" w:rsidRPr="00A24DF0">
        <w:rPr>
          <w:rFonts w:ascii="Times New Roman" w:eastAsia="Times New Roman" w:hAnsi="Times New Roman" w:cs="Times New Roman"/>
          <w:b/>
          <w:sz w:val="24"/>
          <w:szCs w:val="24"/>
          <w:lang w:val="ru-RU" w:eastAsia="bg-BG"/>
        </w:rPr>
        <w:t>.5</w:t>
      </w:r>
      <w:r w:rsidR="00A24DF0" w:rsidRPr="00A24DF0">
        <w:rPr>
          <w:rFonts w:ascii="Times New Roman" w:eastAsia="Times New Roman" w:hAnsi="Times New Roman" w:cs="Times New Roman"/>
          <w:sz w:val="24"/>
          <w:szCs w:val="24"/>
          <w:lang w:val="ru-RU" w:eastAsia="bg-BG"/>
        </w:rPr>
        <w:t>. е установено, че:</w:t>
      </w:r>
    </w:p>
    <w:p w:rsidR="00A24DF0" w:rsidRPr="00A24DF0" w:rsidRDefault="00A24DF0" w:rsidP="00A24DF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bg-BG"/>
        </w:rPr>
      </w:pPr>
      <w:r w:rsidRPr="00A24DF0">
        <w:rPr>
          <w:rFonts w:ascii="Times New Roman" w:eastAsia="Times New Roman" w:hAnsi="Times New Roman" w:cs="Times New Roman"/>
          <w:sz w:val="24"/>
          <w:szCs w:val="24"/>
          <w:lang w:val="ru-RU" w:eastAsia="bg-BG"/>
        </w:rPr>
        <w:t>а) е представил документ с невярно съдържание, свързан с удостоверяване липсата на основания заостраняване или изпълнението на критериите за подбор;</w:t>
      </w:r>
    </w:p>
    <w:p w:rsidR="00A24DF0" w:rsidRPr="00A24DF0" w:rsidRDefault="00A24DF0" w:rsidP="00A24DF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bg-BG"/>
        </w:rPr>
      </w:pPr>
      <w:r w:rsidRPr="00A24DF0">
        <w:rPr>
          <w:rFonts w:ascii="Times New Roman" w:eastAsia="Times New Roman" w:hAnsi="Times New Roman" w:cs="Times New Roman"/>
          <w:sz w:val="24"/>
          <w:szCs w:val="24"/>
          <w:lang w:val="ru-RU"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24DF0" w:rsidRPr="00A24DF0" w:rsidRDefault="00D40477" w:rsidP="00A24DF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1</w:t>
      </w:r>
      <w:r w:rsidR="00A24DF0" w:rsidRPr="00A24DF0">
        <w:rPr>
          <w:rFonts w:ascii="Times New Roman" w:eastAsia="Times New Roman" w:hAnsi="Times New Roman" w:cs="Times New Roman"/>
          <w:b/>
          <w:sz w:val="24"/>
          <w:szCs w:val="24"/>
          <w:lang w:val="ru-RU" w:eastAsia="bg-BG"/>
        </w:rPr>
        <w:t>.6.</w:t>
      </w:r>
      <w:r w:rsidR="00A24DF0" w:rsidRPr="00A24DF0">
        <w:rPr>
          <w:rFonts w:ascii="Times New Roman" w:eastAsia="Times New Roman" w:hAnsi="Times New Roman" w:cs="Times New Roman"/>
          <w:sz w:val="24"/>
          <w:szCs w:val="24"/>
          <w:lang w:val="ru-RU" w:eastAsia="bg-BG"/>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A24DF0" w:rsidRPr="00A24DF0" w:rsidRDefault="00D40477" w:rsidP="00A24DF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1</w:t>
      </w:r>
      <w:r w:rsidR="00A24DF0" w:rsidRPr="00A24DF0">
        <w:rPr>
          <w:rFonts w:ascii="Times New Roman" w:eastAsia="Times New Roman" w:hAnsi="Times New Roman" w:cs="Times New Roman"/>
          <w:b/>
          <w:sz w:val="24"/>
          <w:szCs w:val="24"/>
          <w:lang w:val="ru-RU" w:eastAsia="bg-BG"/>
        </w:rPr>
        <w:t>.7.</w:t>
      </w:r>
      <w:r w:rsidR="00A24DF0" w:rsidRPr="00A24DF0">
        <w:rPr>
          <w:rFonts w:ascii="Times New Roman" w:eastAsia="Times New Roman" w:hAnsi="Times New Roman" w:cs="Times New Roman"/>
          <w:sz w:val="24"/>
          <w:szCs w:val="24"/>
          <w:lang w:val="ru-RU" w:eastAsia="bg-BG"/>
        </w:rPr>
        <w:t xml:space="preserve"> е налице конфликт на интереси, който не може да бъде отстранен.</w:t>
      </w:r>
    </w:p>
    <w:p w:rsidR="00A24DF0" w:rsidRPr="00A24DF0" w:rsidRDefault="00A24DF0" w:rsidP="00A24DF0">
      <w:pPr>
        <w:tabs>
          <w:tab w:val="left" w:pos="-142"/>
        </w:tabs>
        <w:autoSpaceDE w:val="0"/>
        <w:autoSpaceDN w:val="0"/>
        <w:adjustRightInd w:val="0"/>
        <w:spacing w:after="0" w:line="240" w:lineRule="auto"/>
        <w:ind w:firstLine="781"/>
        <w:jc w:val="both"/>
        <w:rPr>
          <w:rFonts w:ascii="Times New Roman" w:eastAsia="Times New Roman" w:hAnsi="Times New Roman" w:cs="Times New Roman"/>
          <w:b/>
          <w:sz w:val="24"/>
          <w:szCs w:val="24"/>
          <w:u w:val="single"/>
          <w:lang w:val="ru-RU" w:eastAsia="bg-BG"/>
        </w:rPr>
      </w:pPr>
      <w:r w:rsidRPr="00A24DF0">
        <w:rPr>
          <w:rFonts w:ascii="Times New Roman" w:eastAsia="Times New Roman" w:hAnsi="Times New Roman" w:cs="Times New Roman"/>
          <w:b/>
          <w:sz w:val="24"/>
          <w:szCs w:val="24"/>
          <w:u w:val="single"/>
          <w:lang w:val="ru-RU" w:eastAsia="bg-BG"/>
        </w:rPr>
        <w:t xml:space="preserve">При участие на подизпълнители или използване капацитета на трети лица, за същите следва да не са налице горните основания за отстраняване </w:t>
      </w:r>
      <w:r w:rsidRPr="00A24DF0">
        <w:rPr>
          <w:rFonts w:ascii="Times New Roman" w:eastAsia="Times New Roman" w:hAnsi="Times New Roman" w:cs="Times New Roman"/>
          <w:b/>
          <w:sz w:val="24"/>
          <w:szCs w:val="24"/>
          <w:u w:val="single"/>
          <w:lang w:eastAsia="bg-BG"/>
        </w:rPr>
        <w:t>от</w:t>
      </w:r>
      <w:r w:rsidRPr="00A24DF0">
        <w:rPr>
          <w:rFonts w:ascii="Times New Roman" w:eastAsia="Times New Roman" w:hAnsi="Times New Roman" w:cs="Times New Roman"/>
          <w:b/>
          <w:sz w:val="24"/>
          <w:szCs w:val="24"/>
          <w:u w:val="single"/>
          <w:lang w:val="ru-RU" w:eastAsia="bg-BG"/>
        </w:rPr>
        <w:t xml:space="preserve"> процедурата.</w:t>
      </w:r>
    </w:p>
    <w:p w:rsidR="00A24DF0" w:rsidRPr="00A24DF0" w:rsidRDefault="00A24DF0" w:rsidP="00A24DF0">
      <w:pPr>
        <w:tabs>
          <w:tab w:val="left" w:pos="-142"/>
        </w:tabs>
        <w:autoSpaceDE w:val="0"/>
        <w:autoSpaceDN w:val="0"/>
        <w:adjustRightInd w:val="0"/>
        <w:spacing w:after="0" w:line="240" w:lineRule="auto"/>
        <w:ind w:firstLine="781"/>
        <w:jc w:val="both"/>
        <w:rPr>
          <w:rFonts w:ascii="Times New Roman" w:eastAsia="Times New Roman" w:hAnsi="Times New Roman" w:cs="Times New Roman"/>
          <w:b/>
          <w:sz w:val="24"/>
          <w:szCs w:val="24"/>
          <w:lang w:val="ru-RU" w:eastAsia="bg-BG"/>
        </w:rPr>
      </w:pPr>
      <w:r w:rsidRPr="00A24DF0">
        <w:rPr>
          <w:rFonts w:ascii="Times New Roman" w:eastAsia="Times New Roman" w:hAnsi="Times New Roman" w:cs="Times New Roman"/>
          <w:b/>
          <w:sz w:val="24"/>
          <w:szCs w:val="24"/>
          <w:lang w:val="ru-RU" w:eastAsia="bg-BG"/>
        </w:rPr>
        <w:t>Основанията по чл.54,  ал.1, т.1, т.2 и т.7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A24DF0" w:rsidRPr="00A24DF0" w:rsidRDefault="00A24DF0" w:rsidP="00A24DF0">
      <w:pPr>
        <w:tabs>
          <w:tab w:val="left" w:pos="426"/>
          <w:tab w:val="left" w:pos="540"/>
        </w:tabs>
        <w:suppressAutoHyphens/>
        <w:spacing w:after="0" w:line="240" w:lineRule="auto"/>
        <w:ind w:right="79" w:firstLine="567"/>
        <w:jc w:val="both"/>
        <w:rPr>
          <w:rFonts w:ascii="Times New Roman" w:eastAsia="Times New Roman" w:hAnsi="Times New Roman" w:cs="Times New Roman"/>
          <w:sz w:val="24"/>
          <w:szCs w:val="24"/>
          <w:lang w:eastAsia="bg-BG"/>
        </w:rPr>
      </w:pPr>
      <w:r w:rsidRPr="00A24DF0">
        <w:rPr>
          <w:rFonts w:ascii="Times New Roman" w:eastAsia="Times New Roman" w:hAnsi="Times New Roman" w:cs="Times New Roman"/>
          <w:sz w:val="24"/>
          <w:szCs w:val="24"/>
          <w:lang w:eastAsia="bg-BG"/>
        </w:rPr>
        <w:t>Когато участникът е обединение от физически и/или юридически лица, изискванията на чл. 54, ал. 1  от ЗОП, се прилагат за всеки член на обединението.</w:t>
      </w:r>
    </w:p>
    <w:p w:rsidR="00A24DF0" w:rsidRPr="00A24DF0" w:rsidRDefault="00A24DF0" w:rsidP="00A24DF0">
      <w:pPr>
        <w:tabs>
          <w:tab w:val="left" w:pos="426"/>
          <w:tab w:val="left" w:pos="540"/>
        </w:tabs>
        <w:suppressAutoHyphens/>
        <w:spacing w:after="0" w:line="240" w:lineRule="auto"/>
        <w:ind w:right="79" w:firstLine="567"/>
        <w:jc w:val="both"/>
        <w:rPr>
          <w:rFonts w:ascii="Times New Roman" w:eastAsia="Times New Roman" w:hAnsi="Times New Roman" w:cs="Times New Roman"/>
          <w:sz w:val="24"/>
          <w:szCs w:val="24"/>
          <w:lang w:eastAsia="bg-BG"/>
        </w:rPr>
      </w:pPr>
      <w:r w:rsidRPr="00A24DF0">
        <w:rPr>
          <w:rFonts w:ascii="Times New Roman" w:eastAsia="Times New Roman" w:hAnsi="Times New Roman" w:cs="Times New Roman"/>
          <w:sz w:val="24"/>
          <w:szCs w:val="24"/>
          <w:lang w:eastAsia="bg-BG"/>
        </w:rPr>
        <w:t xml:space="preserve">Когато за участник е налице някое от основанията по чл. 54, ал. 1 преди подаване на офертата, той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от ЗОП. </w:t>
      </w:r>
    </w:p>
    <w:p w:rsidR="00D40477" w:rsidRPr="007E12A3" w:rsidRDefault="007E12A3" w:rsidP="007E12A3">
      <w:pPr>
        <w:tabs>
          <w:tab w:val="left" w:pos="426"/>
          <w:tab w:val="left" w:pos="540"/>
        </w:tabs>
        <w:suppressAutoHyphens/>
        <w:spacing w:after="0" w:line="240" w:lineRule="auto"/>
        <w:ind w:right="79" w:firstLine="567"/>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 xml:space="preserve"> </w:t>
      </w:r>
    </w:p>
    <w:p w:rsidR="005C36E6" w:rsidRPr="005C36E6" w:rsidRDefault="00D40477" w:rsidP="00D40477">
      <w:pPr>
        <w:spacing w:after="0" w:line="240" w:lineRule="auto"/>
        <w:ind w:firstLine="567"/>
        <w:rPr>
          <w:rFonts w:ascii="Times New Roman" w:eastAsia="Times New Roman" w:hAnsi="Times New Roman" w:cs="Times New Roman"/>
          <w:b/>
          <w:bCs/>
          <w:color w:val="000000"/>
          <w:sz w:val="24"/>
          <w:szCs w:val="24"/>
          <w:u w:val="single"/>
          <w:lang w:eastAsia="bg-BG"/>
        </w:rPr>
      </w:pPr>
      <w:r>
        <w:rPr>
          <w:rFonts w:ascii="Times New Roman" w:eastAsia="Times New Roman" w:hAnsi="Times New Roman" w:cs="Times New Roman"/>
          <w:b/>
          <w:bCs/>
          <w:color w:val="000000"/>
          <w:sz w:val="24"/>
          <w:szCs w:val="24"/>
          <w:u w:val="single"/>
          <w:lang w:eastAsia="bg-BG"/>
        </w:rPr>
        <w:t xml:space="preserve">2. </w:t>
      </w:r>
      <w:r w:rsidR="005C36E6" w:rsidRPr="005C36E6">
        <w:rPr>
          <w:rFonts w:ascii="Times New Roman" w:eastAsia="Times New Roman" w:hAnsi="Times New Roman" w:cs="Times New Roman"/>
          <w:b/>
          <w:bCs/>
          <w:color w:val="000000"/>
          <w:sz w:val="24"/>
          <w:szCs w:val="24"/>
          <w:u w:val="single"/>
          <w:lang w:eastAsia="bg-BG"/>
        </w:rPr>
        <w:t>Спе</w:t>
      </w:r>
      <w:r w:rsidR="008724D0">
        <w:rPr>
          <w:rFonts w:ascii="Times New Roman" w:eastAsia="Times New Roman" w:hAnsi="Times New Roman" w:cs="Times New Roman"/>
          <w:b/>
          <w:bCs/>
          <w:color w:val="000000"/>
          <w:sz w:val="24"/>
          <w:szCs w:val="24"/>
          <w:u w:val="single"/>
          <w:lang w:eastAsia="bg-BG"/>
        </w:rPr>
        <w:t>цифични основания за изключване</w:t>
      </w:r>
      <w:r w:rsidR="00DD08DE">
        <w:rPr>
          <w:rFonts w:ascii="Times New Roman" w:eastAsia="Times New Roman" w:hAnsi="Times New Roman" w:cs="Times New Roman"/>
          <w:b/>
          <w:bCs/>
          <w:color w:val="000000"/>
          <w:sz w:val="24"/>
          <w:szCs w:val="24"/>
          <w:u w:val="single"/>
          <w:lang w:eastAsia="bg-BG"/>
        </w:rPr>
        <w:t xml:space="preserve"> </w:t>
      </w:r>
    </w:p>
    <w:p w:rsidR="00BF552E" w:rsidRDefault="005C36E6" w:rsidP="00BF552E">
      <w:pPr>
        <w:shd w:val="clear" w:color="auto" w:fill="FFFFFF"/>
        <w:spacing w:after="0" w:line="240" w:lineRule="auto"/>
        <w:ind w:firstLine="640"/>
        <w:contextualSpacing/>
        <w:jc w:val="both"/>
        <w:outlineLvl w:val="0"/>
        <w:rPr>
          <w:rFonts w:ascii="Times New Roman" w:eastAsia="Times New Roman" w:hAnsi="Times New Roman" w:cs="Times New Roman"/>
          <w:sz w:val="24"/>
          <w:szCs w:val="24"/>
          <w:lang w:eastAsia="bg-BG"/>
        </w:rPr>
      </w:pPr>
      <w:r w:rsidRPr="005C36E6">
        <w:rPr>
          <w:rFonts w:ascii="Times New Roman" w:eastAsia="Times New Roman" w:hAnsi="Times New Roman" w:cs="Times New Roman"/>
          <w:sz w:val="24"/>
          <w:szCs w:val="24"/>
          <w:lang w:eastAsia="bg-BG"/>
        </w:rPr>
        <w:t>Участниците в настоящата обществена поръчка и контролираните от тях лица следва да НЕ са регистрирани в юрисдикции с преференциален данъчен режим</w:t>
      </w:r>
      <w:r w:rsidRPr="005C36E6">
        <w:rPr>
          <w:rFonts w:ascii="Times New Roman" w:eastAsia="Calibri" w:hAnsi="Times New Roman" w:cs="Times New Roman"/>
          <w:color w:val="000000"/>
          <w:sz w:val="24"/>
          <w:szCs w:val="24"/>
        </w:rPr>
        <w:t xml:space="preserve">, съгласно чл. 3 от </w:t>
      </w:r>
      <w:r w:rsidRPr="005C36E6">
        <w:rPr>
          <w:rFonts w:ascii="Times New Roman" w:eastAsia="Calibri" w:hAnsi="Times New Roman" w:cs="Times New Roman"/>
          <w:sz w:val="24"/>
          <w:szCs w:val="24"/>
          <w:lang w:val="ru-RU"/>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5C36E6">
        <w:rPr>
          <w:rFonts w:ascii="Times New Roman" w:eastAsia="Times New Roman" w:hAnsi="Times New Roman" w:cs="Times New Roman"/>
          <w:sz w:val="24"/>
          <w:szCs w:val="24"/>
          <w:lang w:eastAsia="bg-BG"/>
        </w:rPr>
        <w:t xml:space="preserve">. </w:t>
      </w:r>
    </w:p>
    <w:p w:rsidR="005772D4" w:rsidRPr="005772D4" w:rsidRDefault="005772D4" w:rsidP="005772D4">
      <w:pPr>
        <w:shd w:val="clear" w:color="auto" w:fill="FFFFFF"/>
        <w:spacing w:after="0" w:line="240" w:lineRule="auto"/>
        <w:ind w:firstLine="640"/>
        <w:contextualSpacing/>
        <w:jc w:val="both"/>
        <w:outlineLvl w:val="0"/>
        <w:rPr>
          <w:rFonts w:ascii="Times New Roman" w:eastAsia="Times New Roman" w:hAnsi="Times New Roman" w:cs="Times New Roman"/>
          <w:sz w:val="24"/>
          <w:szCs w:val="24"/>
          <w:lang w:val="ru-RU" w:eastAsia="bg-BG"/>
        </w:rPr>
      </w:pPr>
      <w:r w:rsidRPr="005772D4">
        <w:rPr>
          <w:rFonts w:ascii="Times New Roman" w:eastAsia="Times New Roman" w:hAnsi="Times New Roman" w:cs="Times New Roman"/>
          <w:sz w:val="24"/>
          <w:szCs w:val="24"/>
          <w:lang w:val="ru-RU" w:eastAsia="bg-BG"/>
        </w:rPr>
        <w:t xml:space="preserve">Свързани лица, </w:t>
      </w:r>
      <w:r w:rsidRPr="005772D4">
        <w:rPr>
          <w:rFonts w:ascii="Times New Roman" w:eastAsia="Times New Roman" w:hAnsi="Times New Roman" w:cs="Times New Roman"/>
          <w:bCs/>
          <w:sz w:val="24"/>
          <w:szCs w:val="24"/>
          <w:lang w:eastAsia="bg-BG"/>
        </w:rPr>
        <w:t>съгласно §2, т. 45 от ДР на ЗОП,</w:t>
      </w:r>
      <w:r w:rsidRPr="005772D4">
        <w:rPr>
          <w:rFonts w:ascii="Times New Roman" w:eastAsia="Times New Roman" w:hAnsi="Times New Roman" w:cs="Times New Roman"/>
          <w:sz w:val="24"/>
          <w:szCs w:val="24"/>
          <w:lang w:val="ru-RU" w:eastAsia="bg-BG"/>
        </w:rPr>
        <w:t xml:space="preserve"> </w:t>
      </w:r>
      <w:r w:rsidRPr="005772D4">
        <w:rPr>
          <w:rFonts w:ascii="Times New Roman" w:eastAsia="Times New Roman" w:hAnsi="Times New Roman" w:cs="Times New Roman"/>
          <w:bCs/>
          <w:sz w:val="24"/>
          <w:szCs w:val="24"/>
          <w:lang w:eastAsia="bg-BG"/>
        </w:rPr>
        <w:t xml:space="preserve">във връзка с §1, т. 13 и 14 от ДР на Закона за публичното предлагане на ценни книжа, </w:t>
      </w:r>
      <w:r w:rsidRPr="005772D4">
        <w:rPr>
          <w:rFonts w:ascii="Times New Roman" w:eastAsia="Times New Roman" w:hAnsi="Times New Roman" w:cs="Times New Roman"/>
          <w:sz w:val="24"/>
          <w:szCs w:val="24"/>
          <w:lang w:val="ru-RU" w:eastAsia="bg-BG"/>
        </w:rPr>
        <w:t xml:space="preserve">не могат да бъдат самостоятелни участници в настоящата обществена поръчка. </w:t>
      </w:r>
    </w:p>
    <w:p w:rsidR="005772D4" w:rsidRPr="005772D4" w:rsidRDefault="005772D4" w:rsidP="005772D4">
      <w:pPr>
        <w:shd w:val="clear" w:color="auto" w:fill="FFFFFF"/>
        <w:spacing w:after="0" w:line="240" w:lineRule="auto"/>
        <w:ind w:firstLine="640"/>
        <w:contextualSpacing/>
        <w:jc w:val="both"/>
        <w:outlineLvl w:val="0"/>
        <w:rPr>
          <w:rFonts w:ascii="Times New Roman" w:eastAsia="Times New Roman" w:hAnsi="Times New Roman" w:cs="Times New Roman"/>
          <w:bCs/>
          <w:i/>
          <w:sz w:val="24"/>
          <w:szCs w:val="24"/>
          <w:lang w:eastAsia="bg-BG"/>
        </w:rPr>
      </w:pPr>
    </w:p>
    <w:p w:rsidR="005772D4" w:rsidRPr="005772D4" w:rsidRDefault="005772D4" w:rsidP="005772D4">
      <w:pPr>
        <w:shd w:val="clear" w:color="auto" w:fill="FFFFFF"/>
        <w:spacing w:after="0" w:line="240" w:lineRule="auto"/>
        <w:ind w:firstLine="640"/>
        <w:contextualSpacing/>
        <w:jc w:val="both"/>
        <w:outlineLvl w:val="0"/>
        <w:rPr>
          <w:rFonts w:ascii="Times New Roman" w:eastAsia="Times New Roman" w:hAnsi="Times New Roman" w:cs="Times New Roman"/>
          <w:bCs/>
          <w:i/>
          <w:sz w:val="24"/>
          <w:szCs w:val="24"/>
          <w:lang w:eastAsia="bg-BG"/>
        </w:rPr>
      </w:pPr>
      <w:r w:rsidRPr="005772D4">
        <w:rPr>
          <w:rFonts w:ascii="Times New Roman" w:eastAsia="Times New Roman" w:hAnsi="Times New Roman" w:cs="Times New Roman"/>
          <w:bCs/>
          <w:i/>
          <w:sz w:val="24"/>
          <w:szCs w:val="24"/>
          <w:lang w:eastAsia="bg-BG"/>
        </w:rPr>
        <w:t>Забележка:</w:t>
      </w:r>
    </w:p>
    <w:p w:rsidR="005772D4" w:rsidRPr="005772D4" w:rsidRDefault="005772D4" w:rsidP="005772D4">
      <w:pPr>
        <w:shd w:val="clear" w:color="auto" w:fill="FFFFFF"/>
        <w:spacing w:after="0" w:line="240" w:lineRule="auto"/>
        <w:ind w:firstLine="640"/>
        <w:contextualSpacing/>
        <w:jc w:val="both"/>
        <w:outlineLvl w:val="0"/>
        <w:rPr>
          <w:rFonts w:ascii="Times New Roman" w:eastAsia="Times New Roman" w:hAnsi="Times New Roman" w:cs="Times New Roman"/>
          <w:i/>
          <w:sz w:val="24"/>
          <w:szCs w:val="24"/>
          <w:lang w:eastAsia="bg-BG"/>
        </w:rPr>
      </w:pPr>
      <w:r w:rsidRPr="005772D4">
        <w:rPr>
          <w:rFonts w:ascii="Times New Roman" w:eastAsia="Times New Roman" w:hAnsi="Times New Roman" w:cs="Times New Roman"/>
          <w:i/>
          <w:sz w:val="24"/>
          <w:szCs w:val="24"/>
          <w:lang w:eastAsia="bg-BG"/>
        </w:rPr>
        <w:t xml:space="preserve">Съгласно §1, т. 13 от ДР на Закона за публично предлагане на ценни книжа „свързани лица” са:  </w:t>
      </w:r>
    </w:p>
    <w:p w:rsidR="005772D4" w:rsidRPr="005772D4" w:rsidRDefault="005772D4" w:rsidP="005772D4">
      <w:pPr>
        <w:shd w:val="clear" w:color="auto" w:fill="FFFFFF"/>
        <w:spacing w:after="0" w:line="240" w:lineRule="auto"/>
        <w:ind w:firstLine="640"/>
        <w:contextualSpacing/>
        <w:jc w:val="both"/>
        <w:outlineLvl w:val="0"/>
        <w:rPr>
          <w:rFonts w:ascii="Times New Roman" w:eastAsia="Times New Roman" w:hAnsi="Times New Roman" w:cs="Times New Roman"/>
          <w:i/>
          <w:sz w:val="24"/>
          <w:szCs w:val="24"/>
          <w:lang w:eastAsia="bg-BG"/>
        </w:rPr>
      </w:pPr>
      <w:r w:rsidRPr="005772D4">
        <w:rPr>
          <w:rFonts w:ascii="Times New Roman" w:eastAsia="Times New Roman" w:hAnsi="Times New Roman" w:cs="Times New Roman"/>
          <w:i/>
          <w:sz w:val="24"/>
          <w:szCs w:val="24"/>
          <w:lang w:eastAsia="bg-BG"/>
        </w:rPr>
        <w:t>а) лицата, едното от които контролира другото лице или негово дъщерно дружество;</w:t>
      </w:r>
    </w:p>
    <w:p w:rsidR="005772D4" w:rsidRPr="005772D4" w:rsidRDefault="005772D4" w:rsidP="005772D4">
      <w:pPr>
        <w:shd w:val="clear" w:color="auto" w:fill="FFFFFF"/>
        <w:spacing w:after="0" w:line="240" w:lineRule="auto"/>
        <w:ind w:firstLine="640"/>
        <w:contextualSpacing/>
        <w:jc w:val="both"/>
        <w:outlineLvl w:val="0"/>
        <w:rPr>
          <w:rFonts w:ascii="Times New Roman" w:eastAsia="Times New Roman" w:hAnsi="Times New Roman" w:cs="Times New Roman"/>
          <w:i/>
          <w:sz w:val="24"/>
          <w:szCs w:val="24"/>
          <w:lang w:eastAsia="bg-BG"/>
        </w:rPr>
      </w:pPr>
      <w:r w:rsidRPr="005772D4">
        <w:rPr>
          <w:rFonts w:ascii="Times New Roman" w:eastAsia="Times New Roman" w:hAnsi="Times New Roman" w:cs="Times New Roman"/>
          <w:i/>
          <w:sz w:val="24"/>
          <w:szCs w:val="24"/>
          <w:lang w:eastAsia="bg-BG"/>
        </w:rPr>
        <w:t>б) лицата, чиято дейност се контролира от трето лице;</w:t>
      </w:r>
    </w:p>
    <w:p w:rsidR="005772D4" w:rsidRPr="005772D4" w:rsidRDefault="005772D4" w:rsidP="005772D4">
      <w:pPr>
        <w:shd w:val="clear" w:color="auto" w:fill="FFFFFF"/>
        <w:spacing w:after="0" w:line="240" w:lineRule="auto"/>
        <w:ind w:firstLine="640"/>
        <w:contextualSpacing/>
        <w:jc w:val="both"/>
        <w:outlineLvl w:val="0"/>
        <w:rPr>
          <w:rFonts w:ascii="Times New Roman" w:eastAsia="Times New Roman" w:hAnsi="Times New Roman" w:cs="Times New Roman"/>
          <w:i/>
          <w:sz w:val="24"/>
          <w:szCs w:val="24"/>
          <w:lang w:eastAsia="bg-BG"/>
        </w:rPr>
      </w:pPr>
      <w:r w:rsidRPr="005772D4">
        <w:rPr>
          <w:rFonts w:ascii="Times New Roman" w:eastAsia="Times New Roman" w:hAnsi="Times New Roman" w:cs="Times New Roman"/>
          <w:i/>
          <w:sz w:val="24"/>
          <w:szCs w:val="24"/>
          <w:lang w:eastAsia="bg-BG"/>
        </w:rPr>
        <w:t>в) лицата, които съвместно контролират трето лице;</w:t>
      </w:r>
    </w:p>
    <w:p w:rsidR="005772D4" w:rsidRPr="005772D4" w:rsidRDefault="005772D4" w:rsidP="005772D4">
      <w:pPr>
        <w:shd w:val="clear" w:color="auto" w:fill="FFFFFF"/>
        <w:spacing w:after="0" w:line="240" w:lineRule="auto"/>
        <w:ind w:firstLine="640"/>
        <w:contextualSpacing/>
        <w:jc w:val="both"/>
        <w:outlineLvl w:val="0"/>
        <w:rPr>
          <w:rFonts w:ascii="Times New Roman" w:eastAsia="Times New Roman" w:hAnsi="Times New Roman" w:cs="Times New Roman"/>
          <w:i/>
          <w:sz w:val="24"/>
          <w:szCs w:val="24"/>
          <w:lang w:eastAsia="bg-BG"/>
        </w:rPr>
      </w:pPr>
      <w:r w:rsidRPr="005772D4">
        <w:rPr>
          <w:rFonts w:ascii="Times New Roman" w:eastAsia="Times New Roman" w:hAnsi="Times New Roman" w:cs="Times New Roman"/>
          <w:i/>
          <w:sz w:val="24"/>
          <w:szCs w:val="24"/>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5772D4" w:rsidRPr="005772D4" w:rsidRDefault="005772D4" w:rsidP="005772D4">
      <w:pPr>
        <w:shd w:val="clear" w:color="auto" w:fill="FFFFFF"/>
        <w:spacing w:after="0" w:line="240" w:lineRule="auto"/>
        <w:ind w:firstLine="640"/>
        <w:contextualSpacing/>
        <w:jc w:val="both"/>
        <w:outlineLvl w:val="0"/>
        <w:rPr>
          <w:rFonts w:ascii="Times New Roman" w:eastAsia="Times New Roman" w:hAnsi="Times New Roman" w:cs="Times New Roman"/>
          <w:i/>
          <w:sz w:val="24"/>
          <w:szCs w:val="24"/>
          <w:lang w:eastAsia="bg-BG"/>
        </w:rPr>
      </w:pPr>
      <w:r w:rsidRPr="005772D4">
        <w:rPr>
          <w:rFonts w:ascii="Times New Roman" w:eastAsia="Times New Roman" w:hAnsi="Times New Roman" w:cs="Times New Roman"/>
          <w:i/>
          <w:sz w:val="24"/>
          <w:szCs w:val="24"/>
          <w:lang w:eastAsia="bg-BG"/>
        </w:rPr>
        <w:t>Съответно, съгласно § 1, т. 14 от ДР на Закона за публично предлагане на ценни книжа „контрол” е налице, когато едно лице:</w:t>
      </w:r>
    </w:p>
    <w:p w:rsidR="005772D4" w:rsidRPr="005772D4" w:rsidRDefault="005772D4" w:rsidP="005772D4">
      <w:pPr>
        <w:shd w:val="clear" w:color="auto" w:fill="FFFFFF"/>
        <w:spacing w:after="0" w:line="240" w:lineRule="auto"/>
        <w:ind w:firstLine="640"/>
        <w:contextualSpacing/>
        <w:jc w:val="both"/>
        <w:outlineLvl w:val="0"/>
        <w:rPr>
          <w:rFonts w:ascii="Times New Roman" w:eastAsia="Times New Roman" w:hAnsi="Times New Roman" w:cs="Times New Roman"/>
          <w:i/>
          <w:sz w:val="24"/>
          <w:szCs w:val="24"/>
          <w:lang w:eastAsia="bg-BG"/>
        </w:rPr>
      </w:pPr>
      <w:r w:rsidRPr="005772D4">
        <w:rPr>
          <w:rFonts w:ascii="Times New Roman" w:eastAsia="Times New Roman" w:hAnsi="Times New Roman" w:cs="Times New Roman"/>
          <w:i/>
          <w:sz w:val="24"/>
          <w:szCs w:val="24"/>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5772D4" w:rsidRPr="005772D4" w:rsidRDefault="005772D4" w:rsidP="005772D4">
      <w:pPr>
        <w:shd w:val="clear" w:color="auto" w:fill="FFFFFF"/>
        <w:spacing w:after="0" w:line="240" w:lineRule="auto"/>
        <w:ind w:firstLine="640"/>
        <w:contextualSpacing/>
        <w:jc w:val="both"/>
        <w:outlineLvl w:val="0"/>
        <w:rPr>
          <w:rFonts w:ascii="Times New Roman" w:eastAsia="Times New Roman" w:hAnsi="Times New Roman" w:cs="Times New Roman"/>
          <w:i/>
          <w:sz w:val="24"/>
          <w:szCs w:val="24"/>
          <w:lang w:eastAsia="bg-BG"/>
        </w:rPr>
      </w:pPr>
      <w:r w:rsidRPr="005772D4">
        <w:rPr>
          <w:rFonts w:ascii="Times New Roman" w:eastAsia="Times New Roman" w:hAnsi="Times New Roman" w:cs="Times New Roman"/>
          <w:i/>
          <w:sz w:val="24"/>
          <w:szCs w:val="24"/>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5772D4" w:rsidRPr="005C36E6" w:rsidRDefault="005772D4" w:rsidP="005772D4">
      <w:pPr>
        <w:shd w:val="clear" w:color="auto" w:fill="FFFFFF"/>
        <w:spacing w:after="0" w:line="240" w:lineRule="auto"/>
        <w:ind w:firstLine="640"/>
        <w:contextualSpacing/>
        <w:jc w:val="both"/>
        <w:outlineLvl w:val="0"/>
        <w:rPr>
          <w:rFonts w:ascii="Times New Roman" w:eastAsia="Calibri" w:hAnsi="Times New Roman" w:cs="Times New Roman"/>
          <w:color w:val="000000"/>
          <w:sz w:val="24"/>
          <w:szCs w:val="24"/>
        </w:rPr>
      </w:pPr>
      <w:r w:rsidRPr="005772D4">
        <w:rPr>
          <w:rFonts w:ascii="Times New Roman" w:eastAsia="Times New Roman" w:hAnsi="Times New Roman" w:cs="Times New Roman"/>
          <w:i/>
          <w:sz w:val="24"/>
          <w:szCs w:val="24"/>
          <w:lang w:eastAsia="bg-BG"/>
        </w:rPr>
        <w:t>в) може по друг начин да упражнява решаващо влияние върху вземането на решения във връзка с дейността на юридическо лице.</w:t>
      </w:r>
    </w:p>
    <w:p w:rsidR="005218CD" w:rsidRPr="005218CD" w:rsidRDefault="005218CD" w:rsidP="005218CD">
      <w:pPr>
        <w:spacing w:after="0" w:line="240" w:lineRule="auto"/>
        <w:ind w:firstLine="567"/>
        <w:jc w:val="both"/>
        <w:rPr>
          <w:rFonts w:ascii="Times New Roman" w:eastAsia="Times New Roman" w:hAnsi="Times New Roman" w:cs="Times New Roman"/>
          <w:sz w:val="24"/>
          <w:szCs w:val="24"/>
          <w:lang w:eastAsia="bg-BG"/>
        </w:rPr>
      </w:pPr>
      <w:r w:rsidRPr="001C2C3E">
        <w:rPr>
          <w:rFonts w:ascii="Times New Roman" w:eastAsia="Times New Roman" w:hAnsi="Times New Roman" w:cs="Times New Roman"/>
          <w:sz w:val="24"/>
          <w:szCs w:val="24"/>
          <w:lang w:eastAsia="bg-BG"/>
        </w:rPr>
        <w:t xml:space="preserve">Лицата следва да отбележат в съответното поле в Част III: Основания за изключване, Буква Г: „Други основания за изключване, които могат да бъдат предвидени в националното </w:t>
      </w:r>
      <w:r w:rsidRPr="001C2C3E">
        <w:rPr>
          <w:rFonts w:ascii="Times New Roman" w:eastAsia="Times New Roman" w:hAnsi="Times New Roman" w:cs="Times New Roman"/>
          <w:sz w:val="24"/>
          <w:szCs w:val="24"/>
          <w:lang w:eastAsia="bg-BG"/>
        </w:rPr>
        <w:lastRenderedPageBreak/>
        <w:t xml:space="preserve">законодателство на възлагащия орган или възложителя на държава членка“ от ЕЕДОП наличието или липсата на специфични основания за отстраняване по отношение на тях. Ако по отношение на тях липсват такива основания се отбелязва отговор "НЕ" и в полето се декларира, че не </w:t>
      </w:r>
      <w:r w:rsidR="001C2C3E" w:rsidRPr="001C2C3E">
        <w:rPr>
          <w:rFonts w:ascii="Times New Roman" w:eastAsia="Times New Roman" w:hAnsi="Times New Roman" w:cs="Times New Roman"/>
          <w:sz w:val="24"/>
          <w:szCs w:val="24"/>
          <w:lang w:eastAsia="bg-BG"/>
        </w:rPr>
        <w:t xml:space="preserve">са </w:t>
      </w:r>
      <w:r w:rsidRPr="001C2C3E">
        <w:rPr>
          <w:rFonts w:ascii="Times New Roman" w:eastAsia="Times New Roman" w:hAnsi="Times New Roman" w:cs="Times New Roman"/>
          <w:sz w:val="24"/>
          <w:szCs w:val="24"/>
          <w:lang w:eastAsia="bg-BG"/>
        </w:rPr>
        <w:t>с</w:t>
      </w:r>
      <w:r w:rsidRPr="001C2C3E">
        <w:rPr>
          <w:rFonts w:ascii="Times New Roman" w:eastAsia="Times New Roman" w:hAnsi="Times New Roman" w:cs="Times New Roman"/>
          <w:sz w:val="24"/>
          <w:szCs w:val="24"/>
          <w:lang w:val="ru-RU" w:eastAsia="bg-BG"/>
        </w:rPr>
        <w:t xml:space="preserve">вързани лица, </w:t>
      </w:r>
      <w:r w:rsidRPr="001C2C3E">
        <w:rPr>
          <w:rFonts w:ascii="Times New Roman" w:eastAsia="Times New Roman" w:hAnsi="Times New Roman" w:cs="Times New Roman"/>
          <w:bCs/>
          <w:sz w:val="24"/>
          <w:szCs w:val="24"/>
          <w:lang w:eastAsia="bg-BG"/>
        </w:rPr>
        <w:t xml:space="preserve">съгласно §2, т. 45 от ДР на ЗОП, във връзка с §1, т. 13 и 14 от ДР на Закона за публичното предлагане на ценни книжа с други участници в процедурата, както </w:t>
      </w:r>
      <w:r w:rsidR="001C2C3E" w:rsidRPr="001C2C3E">
        <w:rPr>
          <w:rFonts w:ascii="Times New Roman" w:eastAsia="Times New Roman" w:hAnsi="Times New Roman" w:cs="Times New Roman"/>
          <w:bCs/>
          <w:sz w:val="24"/>
          <w:szCs w:val="24"/>
          <w:lang w:eastAsia="bg-BG"/>
        </w:rPr>
        <w:t xml:space="preserve">и, </w:t>
      </w:r>
      <w:r w:rsidRPr="001C2C3E">
        <w:rPr>
          <w:rFonts w:ascii="Times New Roman" w:eastAsia="Times New Roman" w:hAnsi="Times New Roman" w:cs="Times New Roman"/>
          <w:bCs/>
          <w:sz w:val="24"/>
          <w:szCs w:val="24"/>
          <w:lang w:eastAsia="bg-BG"/>
        </w:rPr>
        <w:t>че</w:t>
      </w:r>
      <w:r w:rsidRPr="001C2C3E">
        <w:rPr>
          <w:rFonts w:ascii="Times New Roman" w:eastAsia="Times New Roman" w:hAnsi="Times New Roman" w:cs="Times New Roman"/>
          <w:sz w:val="24"/>
          <w:szCs w:val="24"/>
          <w:lang w:eastAsia="bg-BG"/>
        </w:rPr>
        <w:t xml:space="preserve"> лицето и контролираните от него лица не са регистрирани в юрисдикция с преференциален данъчен режим</w:t>
      </w:r>
      <w:r w:rsidRPr="001C2C3E">
        <w:rPr>
          <w:rFonts w:ascii="Times New Roman" w:eastAsia="Times New Roman" w:hAnsi="Times New Roman" w:cs="Times New Roman"/>
          <w:bCs/>
          <w:iCs/>
          <w:sz w:val="24"/>
          <w:szCs w:val="24"/>
          <w:lang w:eastAsia="bg-BG"/>
        </w:rPr>
        <w:t xml:space="preserve">. В случай че, </w:t>
      </w:r>
      <w:r w:rsidRPr="001C2C3E">
        <w:rPr>
          <w:rFonts w:ascii="Times New Roman" w:eastAsia="Times New Roman" w:hAnsi="Times New Roman" w:cs="Times New Roman"/>
          <w:sz w:val="24"/>
          <w:szCs w:val="24"/>
          <w:lang w:eastAsia="bg-BG"/>
        </w:rPr>
        <w:t>участника и контролираните от него лица са регистрирани в юрисдикция с преференциален данъчен режим,</w:t>
      </w:r>
      <w:r w:rsidRPr="001C2C3E">
        <w:rPr>
          <w:rFonts w:ascii="Times New Roman" w:eastAsia="Times New Roman" w:hAnsi="Times New Roman" w:cs="Times New Roman"/>
          <w:bCs/>
          <w:iCs/>
          <w:sz w:val="24"/>
          <w:szCs w:val="24"/>
          <w:lang w:eastAsia="bg-BG"/>
        </w:rPr>
        <w:t xml:space="preserve"> но са приложими изключенията по чл. 4 от </w:t>
      </w:r>
      <w:r w:rsidRPr="001C2C3E">
        <w:rPr>
          <w:rFonts w:ascii="Times New Roman" w:eastAsia="Times New Roman" w:hAnsi="Times New Roman" w:cs="Times New Roman"/>
          <w:sz w:val="24"/>
          <w:szCs w:val="24"/>
          <w:lang w:eastAsia="bg-BG"/>
        </w:rPr>
        <w:t>ЗИФОДРЮПДРСЛТДС, се посочва конкретното изключение. Ако по отношение на лицето са налице специфични основания за отстраняване в съответното поле се посочва "ДА" и се декларира кои основания са налице.</w:t>
      </w:r>
      <w:r w:rsidRPr="005218CD">
        <w:rPr>
          <w:rFonts w:ascii="Times New Roman" w:eastAsia="Times New Roman" w:hAnsi="Times New Roman" w:cs="Times New Roman"/>
          <w:sz w:val="24"/>
          <w:szCs w:val="24"/>
          <w:lang w:eastAsia="bg-BG"/>
        </w:rPr>
        <w:t xml:space="preserve">  </w:t>
      </w:r>
    </w:p>
    <w:p w:rsidR="00CF7A43" w:rsidRPr="00CF7A43" w:rsidRDefault="00CF7A43" w:rsidP="00CF7A43">
      <w:pPr>
        <w:spacing w:after="0" w:line="240" w:lineRule="auto"/>
        <w:ind w:firstLine="567"/>
        <w:jc w:val="both"/>
        <w:rPr>
          <w:rFonts w:ascii="Times New Roman" w:eastAsia="Times New Roman" w:hAnsi="Times New Roman" w:cs="Times New Roman"/>
          <w:b/>
          <w:sz w:val="24"/>
          <w:szCs w:val="24"/>
          <w:u w:val="single"/>
          <w:lang w:val="ru-RU" w:eastAsia="bg-BG"/>
        </w:rPr>
      </w:pPr>
      <w:r w:rsidRPr="00CF7A43">
        <w:rPr>
          <w:rFonts w:ascii="Times New Roman" w:eastAsia="Times New Roman" w:hAnsi="Times New Roman" w:cs="Times New Roman"/>
          <w:b/>
          <w:sz w:val="24"/>
          <w:szCs w:val="24"/>
          <w:u w:val="single"/>
          <w:lang w:val="ru-RU" w:eastAsia="bg-BG"/>
        </w:rPr>
        <w:t>При участие на подизпълнители или използване капацитета на трети лица, за същите следва да не са налице горните</w:t>
      </w:r>
      <w:r w:rsidR="005218CD" w:rsidRPr="005218CD">
        <w:t xml:space="preserve"> </w:t>
      </w:r>
      <w:r w:rsidR="005218CD" w:rsidRPr="005218CD">
        <w:rPr>
          <w:rFonts w:ascii="Times New Roman" w:eastAsia="Times New Roman" w:hAnsi="Times New Roman" w:cs="Times New Roman"/>
          <w:b/>
          <w:sz w:val="24"/>
          <w:szCs w:val="24"/>
          <w:u w:val="single"/>
          <w:lang w:val="ru-RU" w:eastAsia="bg-BG"/>
        </w:rPr>
        <w:t>специфични</w:t>
      </w:r>
      <w:r w:rsidRPr="00CF7A43">
        <w:rPr>
          <w:rFonts w:ascii="Times New Roman" w:eastAsia="Times New Roman" w:hAnsi="Times New Roman" w:cs="Times New Roman"/>
          <w:b/>
          <w:sz w:val="24"/>
          <w:szCs w:val="24"/>
          <w:u w:val="single"/>
          <w:lang w:val="ru-RU" w:eastAsia="bg-BG"/>
        </w:rPr>
        <w:t xml:space="preserve"> основания за отстраняване </w:t>
      </w:r>
      <w:r w:rsidRPr="00CF7A43">
        <w:rPr>
          <w:rFonts w:ascii="Times New Roman" w:eastAsia="Times New Roman" w:hAnsi="Times New Roman" w:cs="Times New Roman"/>
          <w:b/>
          <w:sz w:val="24"/>
          <w:szCs w:val="24"/>
          <w:u w:val="single"/>
          <w:lang w:eastAsia="bg-BG"/>
        </w:rPr>
        <w:t>от</w:t>
      </w:r>
      <w:r w:rsidRPr="00CF7A43">
        <w:rPr>
          <w:rFonts w:ascii="Times New Roman" w:eastAsia="Times New Roman" w:hAnsi="Times New Roman" w:cs="Times New Roman"/>
          <w:b/>
          <w:sz w:val="24"/>
          <w:szCs w:val="24"/>
          <w:u w:val="single"/>
          <w:lang w:val="ru-RU" w:eastAsia="bg-BG"/>
        </w:rPr>
        <w:t xml:space="preserve"> процедурата</w:t>
      </w:r>
      <w:r w:rsidR="002C3DC0">
        <w:rPr>
          <w:rFonts w:ascii="Times New Roman" w:eastAsia="Times New Roman" w:hAnsi="Times New Roman" w:cs="Times New Roman"/>
          <w:b/>
          <w:sz w:val="24"/>
          <w:szCs w:val="24"/>
          <w:u w:val="single"/>
          <w:lang w:val="ru-RU" w:eastAsia="bg-BG"/>
        </w:rPr>
        <w:t xml:space="preserve">, като обстоятелствата </w:t>
      </w:r>
      <w:r w:rsidR="007A0A0A">
        <w:rPr>
          <w:rFonts w:ascii="Times New Roman" w:eastAsia="Times New Roman" w:hAnsi="Times New Roman" w:cs="Times New Roman"/>
          <w:b/>
          <w:sz w:val="24"/>
          <w:szCs w:val="24"/>
          <w:u w:val="single"/>
          <w:lang w:val="ru-RU" w:eastAsia="bg-BG"/>
        </w:rPr>
        <w:t>трябва да бъдат декларирани от</w:t>
      </w:r>
      <w:r w:rsidR="002C3DC0">
        <w:rPr>
          <w:rFonts w:ascii="Times New Roman" w:eastAsia="Times New Roman" w:hAnsi="Times New Roman" w:cs="Times New Roman"/>
          <w:b/>
          <w:sz w:val="24"/>
          <w:szCs w:val="24"/>
          <w:u w:val="single"/>
          <w:lang w:val="ru-RU" w:eastAsia="bg-BG"/>
        </w:rPr>
        <w:t xml:space="preserve"> тях в Част </w:t>
      </w:r>
      <w:r w:rsidR="002C3DC0">
        <w:rPr>
          <w:rFonts w:ascii="Times New Roman" w:eastAsia="Times New Roman" w:hAnsi="Times New Roman" w:cs="Times New Roman"/>
          <w:b/>
          <w:sz w:val="24"/>
          <w:szCs w:val="24"/>
          <w:u w:val="single"/>
          <w:lang w:val="en-US" w:eastAsia="bg-BG"/>
        </w:rPr>
        <w:t>III</w:t>
      </w:r>
      <w:r w:rsidR="002C3DC0">
        <w:rPr>
          <w:rFonts w:ascii="Times New Roman" w:eastAsia="Times New Roman" w:hAnsi="Times New Roman" w:cs="Times New Roman"/>
          <w:b/>
          <w:sz w:val="24"/>
          <w:szCs w:val="24"/>
          <w:u w:val="single"/>
          <w:lang w:eastAsia="bg-BG"/>
        </w:rPr>
        <w:t>, Буква Г в ЕЕДОП</w:t>
      </w:r>
      <w:r w:rsidRPr="00CF7A43">
        <w:rPr>
          <w:rFonts w:ascii="Times New Roman" w:eastAsia="Times New Roman" w:hAnsi="Times New Roman" w:cs="Times New Roman"/>
          <w:b/>
          <w:sz w:val="24"/>
          <w:szCs w:val="24"/>
          <w:u w:val="single"/>
          <w:lang w:val="ru-RU" w:eastAsia="bg-BG"/>
        </w:rPr>
        <w:t>.</w:t>
      </w:r>
    </w:p>
    <w:p w:rsidR="00CF7A43" w:rsidRPr="00CF7A43" w:rsidRDefault="00CF7A43" w:rsidP="00CF7A43">
      <w:pPr>
        <w:spacing w:after="0" w:line="240" w:lineRule="auto"/>
        <w:ind w:firstLine="567"/>
        <w:jc w:val="both"/>
        <w:rPr>
          <w:rFonts w:ascii="Times New Roman" w:eastAsia="Times New Roman" w:hAnsi="Times New Roman" w:cs="Times New Roman"/>
          <w:sz w:val="24"/>
          <w:szCs w:val="24"/>
          <w:lang w:eastAsia="bg-BG"/>
        </w:rPr>
      </w:pPr>
    </w:p>
    <w:p w:rsidR="005C36E6" w:rsidRPr="005C36E6" w:rsidRDefault="00CF7A43" w:rsidP="00CF7A43">
      <w:pPr>
        <w:spacing w:after="0" w:line="240" w:lineRule="auto"/>
        <w:ind w:firstLine="567"/>
        <w:jc w:val="both"/>
        <w:rPr>
          <w:rFonts w:ascii="Times New Roman" w:eastAsia="Times New Roman" w:hAnsi="Times New Roman" w:cs="Times New Roman"/>
          <w:bCs/>
          <w:sz w:val="24"/>
          <w:szCs w:val="24"/>
          <w:lang w:eastAsia="bg-BG"/>
        </w:rPr>
      </w:pPr>
      <w:r w:rsidRPr="00CF7A43">
        <w:rPr>
          <w:rFonts w:ascii="Times New Roman" w:eastAsia="Times New Roman" w:hAnsi="Times New Roman" w:cs="Times New Roman"/>
          <w:b/>
          <w:sz w:val="24"/>
          <w:szCs w:val="24"/>
          <w:u w:val="single"/>
          <w:lang w:eastAsia="bg-BG"/>
        </w:rPr>
        <w:t>Участник се отстранява от процедурата, ако е налице някое от горепосочените основания, както и ако е налице и някое от обстоятелствата по чл. 107 от ЗОП.</w:t>
      </w:r>
    </w:p>
    <w:p w:rsidR="00E22EA3" w:rsidRDefault="00E22EA3" w:rsidP="005C36E6">
      <w:pPr>
        <w:tabs>
          <w:tab w:val="left" w:pos="1455"/>
        </w:tabs>
        <w:spacing w:after="0" w:line="240" w:lineRule="auto"/>
        <w:ind w:firstLine="567"/>
        <w:jc w:val="both"/>
        <w:rPr>
          <w:rFonts w:ascii="Times New Roman" w:eastAsia="Times New Roman" w:hAnsi="Times New Roman" w:cs="Times New Roman"/>
          <w:b/>
          <w:bCs/>
          <w:sz w:val="24"/>
          <w:szCs w:val="24"/>
          <w:lang w:eastAsia="bg-BG"/>
        </w:rPr>
      </w:pPr>
    </w:p>
    <w:p w:rsidR="007220A1" w:rsidRPr="007220A1" w:rsidRDefault="00CF7A43" w:rsidP="00CF7A43">
      <w:pPr>
        <w:spacing w:after="0" w:line="240" w:lineRule="auto"/>
        <w:jc w:val="both"/>
        <w:rPr>
          <w:rFonts w:ascii="Times New Roman" w:eastAsia="Times New Roman" w:hAnsi="Times New Roman" w:cs="Times New Roman"/>
          <w:sz w:val="24"/>
          <w:szCs w:val="24"/>
          <w:lang w:eastAsia="bg-BG"/>
        </w:rPr>
      </w:pPr>
      <w:r w:rsidRPr="00714749">
        <w:rPr>
          <w:rFonts w:ascii="Times New Roman" w:eastAsia="Times New Roman" w:hAnsi="Times New Roman" w:cs="Times New Roman"/>
          <w:b/>
          <w:sz w:val="24"/>
          <w:szCs w:val="24"/>
          <w:lang w:eastAsia="bg-BG"/>
        </w:rPr>
        <w:t>3.3.</w:t>
      </w:r>
      <w:r>
        <w:rPr>
          <w:rFonts w:ascii="Times New Roman" w:eastAsia="Times New Roman" w:hAnsi="Times New Roman" w:cs="Times New Roman"/>
          <w:b/>
          <w:sz w:val="24"/>
          <w:szCs w:val="24"/>
          <w:u w:val="single"/>
          <w:lang w:eastAsia="bg-BG"/>
        </w:rPr>
        <w:t xml:space="preserve"> </w:t>
      </w:r>
      <w:r w:rsidR="00827B01" w:rsidRPr="00827B01">
        <w:rPr>
          <w:rFonts w:ascii="Times New Roman" w:eastAsia="Times New Roman" w:hAnsi="Times New Roman" w:cs="Times New Roman"/>
          <w:b/>
          <w:sz w:val="24"/>
          <w:szCs w:val="24"/>
          <w:lang w:eastAsia="bg-BG"/>
        </w:rPr>
        <w:t>Критерии за подбор</w:t>
      </w:r>
    </w:p>
    <w:p w:rsidR="00100DA6" w:rsidRDefault="005D22E9" w:rsidP="00973381">
      <w:pPr>
        <w:tabs>
          <w:tab w:val="left" w:pos="1455"/>
        </w:tab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3</w:t>
      </w:r>
      <w:r w:rsidR="005C36E6" w:rsidRPr="005C36E6">
        <w:rPr>
          <w:rFonts w:ascii="Times New Roman" w:eastAsia="Times New Roman" w:hAnsi="Times New Roman" w:cs="Times New Roman"/>
          <w:b/>
          <w:bCs/>
          <w:sz w:val="24"/>
          <w:szCs w:val="24"/>
          <w:lang w:eastAsia="bg-BG"/>
        </w:rPr>
        <w:t>.3.</w:t>
      </w:r>
      <w:r w:rsidR="00CF7A43">
        <w:rPr>
          <w:rFonts w:ascii="Times New Roman" w:eastAsia="Times New Roman" w:hAnsi="Times New Roman" w:cs="Times New Roman"/>
          <w:b/>
          <w:bCs/>
          <w:sz w:val="24"/>
          <w:szCs w:val="24"/>
          <w:lang w:eastAsia="bg-BG"/>
        </w:rPr>
        <w:t>1.</w:t>
      </w:r>
      <w:r w:rsidR="005C36E6" w:rsidRPr="005C36E6">
        <w:rPr>
          <w:rFonts w:ascii="Times New Roman" w:eastAsia="Times New Roman" w:hAnsi="Times New Roman" w:cs="Times New Roman"/>
          <w:b/>
          <w:bCs/>
          <w:sz w:val="24"/>
          <w:szCs w:val="24"/>
          <w:lang w:eastAsia="bg-BG"/>
        </w:rPr>
        <w:t xml:space="preserve"> </w:t>
      </w:r>
      <w:r w:rsidR="00100DA6">
        <w:rPr>
          <w:rFonts w:ascii="Times New Roman" w:eastAsia="Times New Roman" w:hAnsi="Times New Roman" w:cs="Times New Roman"/>
          <w:b/>
          <w:bCs/>
          <w:sz w:val="24"/>
          <w:szCs w:val="24"/>
          <w:lang w:eastAsia="bg-BG"/>
        </w:rPr>
        <w:t>Изисквания за г</w:t>
      </w:r>
      <w:r w:rsidR="00100DA6" w:rsidRPr="00100DA6">
        <w:rPr>
          <w:rFonts w:ascii="Times New Roman" w:eastAsia="Times New Roman" w:hAnsi="Times New Roman" w:cs="Times New Roman"/>
          <w:b/>
          <w:bCs/>
          <w:sz w:val="24"/>
          <w:szCs w:val="24"/>
          <w:lang w:eastAsia="bg-BG"/>
        </w:rPr>
        <w:t>одност (правоспособност) за упражняване на професионална дейност</w:t>
      </w:r>
      <w:r w:rsidR="00DD08DE">
        <w:rPr>
          <w:rFonts w:ascii="Times New Roman" w:eastAsia="Times New Roman" w:hAnsi="Times New Roman" w:cs="Times New Roman"/>
          <w:b/>
          <w:bCs/>
          <w:sz w:val="24"/>
          <w:szCs w:val="24"/>
          <w:lang w:eastAsia="bg-BG"/>
        </w:rPr>
        <w:t xml:space="preserve"> </w:t>
      </w:r>
      <w:r w:rsidR="00DD08DE" w:rsidRPr="00DD08DE">
        <w:rPr>
          <w:rFonts w:ascii="Times New Roman" w:eastAsia="Times New Roman" w:hAnsi="Times New Roman" w:cs="Times New Roman"/>
          <w:b/>
          <w:bCs/>
          <w:sz w:val="24"/>
          <w:szCs w:val="24"/>
          <w:lang w:val="ru-RU" w:eastAsia="bg-BG"/>
        </w:rPr>
        <w:t>– за всички обособени позиции</w:t>
      </w:r>
      <w:r w:rsidR="00100DA6">
        <w:rPr>
          <w:rFonts w:ascii="Times New Roman" w:eastAsia="Times New Roman" w:hAnsi="Times New Roman" w:cs="Times New Roman"/>
          <w:b/>
          <w:bCs/>
          <w:sz w:val="24"/>
          <w:szCs w:val="24"/>
          <w:lang w:eastAsia="bg-BG"/>
        </w:rPr>
        <w:t>:</w:t>
      </w:r>
    </w:p>
    <w:p w:rsidR="00823E1D" w:rsidRPr="00DD08DE" w:rsidRDefault="00100DA6" w:rsidP="00DD08DE">
      <w:pPr>
        <w:tabs>
          <w:tab w:val="left" w:pos="1455"/>
        </w:tabs>
        <w:spacing w:after="0" w:line="240" w:lineRule="auto"/>
        <w:ind w:firstLine="567"/>
        <w:jc w:val="both"/>
        <w:rPr>
          <w:rFonts w:ascii="Times New Roman" w:eastAsia="Times New Roman" w:hAnsi="Times New Roman" w:cs="Times New Roman"/>
          <w:bCs/>
          <w:sz w:val="24"/>
          <w:szCs w:val="24"/>
          <w:lang w:eastAsia="bg-BG"/>
        </w:rPr>
      </w:pPr>
      <w:r w:rsidRPr="00100DA6">
        <w:rPr>
          <w:rFonts w:ascii="Times New Roman" w:eastAsia="Times New Roman" w:hAnsi="Times New Roman" w:cs="Times New Roman"/>
          <w:bCs/>
          <w:sz w:val="24"/>
          <w:szCs w:val="24"/>
          <w:lang w:eastAsia="bg-BG"/>
        </w:rPr>
        <w:t>Участникът</w:t>
      </w:r>
      <w:r>
        <w:rPr>
          <w:rFonts w:ascii="Times New Roman" w:eastAsia="Times New Roman" w:hAnsi="Times New Roman" w:cs="Times New Roman"/>
          <w:bCs/>
          <w:sz w:val="24"/>
          <w:szCs w:val="24"/>
          <w:lang w:eastAsia="bg-BG"/>
        </w:rPr>
        <w:t xml:space="preserve"> следва </w:t>
      </w:r>
      <w:r w:rsidR="004F3A3E">
        <w:rPr>
          <w:rFonts w:ascii="Times New Roman" w:eastAsia="Times New Roman" w:hAnsi="Times New Roman" w:cs="Times New Roman"/>
          <w:bCs/>
          <w:sz w:val="24"/>
          <w:szCs w:val="24"/>
          <w:lang w:eastAsia="bg-BG"/>
        </w:rPr>
        <w:t>да бъде вписан в Ц</w:t>
      </w:r>
      <w:r w:rsidRPr="00100DA6">
        <w:rPr>
          <w:rFonts w:ascii="Times New Roman" w:eastAsia="Times New Roman" w:hAnsi="Times New Roman" w:cs="Times New Roman"/>
          <w:bCs/>
          <w:sz w:val="24"/>
          <w:szCs w:val="24"/>
          <w:lang w:eastAsia="bg-BG"/>
        </w:rPr>
        <w:t xml:space="preserve">ентралния професионален регистър на строителя за изпълняване на строително-монтажни  работи  на строежи  или  да притежава </w:t>
      </w:r>
      <w:r>
        <w:rPr>
          <w:rFonts w:ascii="Times New Roman" w:eastAsia="Times New Roman" w:hAnsi="Times New Roman" w:cs="Times New Roman"/>
          <w:bCs/>
          <w:sz w:val="24"/>
          <w:szCs w:val="24"/>
          <w:lang w:eastAsia="bg-BG"/>
        </w:rPr>
        <w:t>документ за регистрация в</w:t>
      </w:r>
      <w:r w:rsidRPr="00100DA6">
        <w:rPr>
          <w:rFonts w:ascii="Times New Roman" w:eastAsia="Times New Roman" w:hAnsi="Times New Roman" w:cs="Times New Roman"/>
          <w:bCs/>
          <w:sz w:val="24"/>
          <w:szCs w:val="24"/>
          <w:lang w:eastAsia="bg-BG"/>
        </w:rPr>
        <w:t xml:space="preserve"> аналогични регистри съгласно законодателството на </w:t>
      </w:r>
      <w:r>
        <w:rPr>
          <w:rFonts w:ascii="Times New Roman" w:eastAsia="Times New Roman" w:hAnsi="Times New Roman" w:cs="Times New Roman"/>
          <w:bCs/>
          <w:sz w:val="24"/>
          <w:szCs w:val="24"/>
          <w:lang w:eastAsia="bg-BG"/>
        </w:rPr>
        <w:t>държавата членка, в която е установен</w:t>
      </w:r>
      <w:r w:rsidR="00823E1D">
        <w:rPr>
          <w:rFonts w:ascii="Times New Roman" w:eastAsia="Times New Roman" w:hAnsi="Times New Roman" w:cs="Times New Roman"/>
          <w:bCs/>
          <w:sz w:val="24"/>
          <w:szCs w:val="24"/>
          <w:lang w:eastAsia="bg-BG"/>
        </w:rPr>
        <w:t xml:space="preserve">, </w:t>
      </w:r>
      <w:r w:rsidR="00DD08DE">
        <w:rPr>
          <w:rFonts w:ascii="Times New Roman" w:eastAsia="Times New Roman" w:hAnsi="Times New Roman" w:cs="Times New Roman"/>
          <w:bCs/>
          <w:sz w:val="24"/>
          <w:szCs w:val="24"/>
          <w:lang w:eastAsia="bg-BG"/>
        </w:rPr>
        <w:t xml:space="preserve">за </w:t>
      </w:r>
      <w:r w:rsidR="00823E1D" w:rsidRPr="00823E1D">
        <w:rPr>
          <w:rFonts w:ascii="Times New Roman" w:eastAsia="Times New Roman" w:hAnsi="Times New Roman" w:cs="Times New Roman"/>
          <w:b/>
          <w:bCs/>
          <w:sz w:val="24"/>
          <w:szCs w:val="24"/>
          <w:lang w:val="en-US" w:eastAsia="bg-BG"/>
        </w:rPr>
        <w:t>II</w:t>
      </w:r>
      <w:r w:rsidR="00823E1D" w:rsidRPr="00823E1D">
        <w:rPr>
          <w:rFonts w:ascii="Times New Roman" w:eastAsia="Times New Roman" w:hAnsi="Times New Roman" w:cs="Times New Roman"/>
          <w:b/>
          <w:bCs/>
          <w:sz w:val="24"/>
          <w:szCs w:val="24"/>
          <w:lang w:eastAsia="bg-BG"/>
        </w:rPr>
        <w:t xml:space="preserve"> гру</w:t>
      </w:r>
      <w:r w:rsidR="00DD08DE">
        <w:rPr>
          <w:rFonts w:ascii="Times New Roman" w:eastAsia="Times New Roman" w:hAnsi="Times New Roman" w:cs="Times New Roman"/>
          <w:b/>
          <w:bCs/>
          <w:sz w:val="24"/>
          <w:szCs w:val="24"/>
          <w:lang w:eastAsia="bg-BG"/>
        </w:rPr>
        <w:t>па – транспортна инфраструктура,</w:t>
      </w:r>
      <w:r w:rsidR="00DD08DE" w:rsidRPr="00DD08DE">
        <w:t xml:space="preserve"> </w:t>
      </w:r>
      <w:r w:rsidR="00DD08DE" w:rsidRPr="00DD08DE">
        <w:rPr>
          <w:rFonts w:ascii="Times New Roman" w:eastAsia="Times New Roman" w:hAnsi="Times New Roman" w:cs="Times New Roman"/>
          <w:b/>
          <w:bCs/>
          <w:sz w:val="24"/>
          <w:szCs w:val="24"/>
          <w:lang w:eastAsia="bg-BG"/>
        </w:rPr>
        <w:t>трета категория за обекти по чл.137, ал.1, т.3, буква „а” от ЗУТ;</w:t>
      </w:r>
    </w:p>
    <w:p w:rsidR="00E22EA3" w:rsidRDefault="00E22EA3" w:rsidP="00F163CE">
      <w:pPr>
        <w:tabs>
          <w:tab w:val="left" w:pos="1455"/>
        </w:tabs>
        <w:spacing w:after="0" w:line="240" w:lineRule="auto"/>
        <w:ind w:firstLine="567"/>
        <w:jc w:val="both"/>
        <w:rPr>
          <w:rFonts w:ascii="Times New Roman" w:eastAsia="Times New Roman" w:hAnsi="Times New Roman" w:cs="Times New Roman"/>
          <w:b/>
          <w:bCs/>
          <w:sz w:val="24"/>
          <w:szCs w:val="24"/>
          <w:lang w:eastAsia="bg-BG"/>
        </w:rPr>
      </w:pPr>
    </w:p>
    <w:p w:rsidR="00F163CE" w:rsidRDefault="005D22E9" w:rsidP="00973381">
      <w:pPr>
        <w:tabs>
          <w:tab w:val="left" w:pos="1455"/>
        </w:tab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3</w:t>
      </w:r>
      <w:r w:rsidR="00CF7A43">
        <w:rPr>
          <w:rFonts w:ascii="Times New Roman" w:eastAsia="Times New Roman" w:hAnsi="Times New Roman" w:cs="Times New Roman"/>
          <w:b/>
          <w:bCs/>
          <w:sz w:val="24"/>
          <w:szCs w:val="24"/>
          <w:lang w:eastAsia="bg-BG"/>
        </w:rPr>
        <w:t>.3</w:t>
      </w:r>
      <w:r w:rsidR="00F163CE" w:rsidRPr="00F163CE">
        <w:rPr>
          <w:rFonts w:ascii="Times New Roman" w:eastAsia="Times New Roman" w:hAnsi="Times New Roman" w:cs="Times New Roman"/>
          <w:b/>
          <w:bCs/>
          <w:sz w:val="24"/>
          <w:szCs w:val="24"/>
          <w:lang w:eastAsia="bg-BG"/>
        </w:rPr>
        <w:t>.</w:t>
      </w:r>
      <w:r w:rsidR="00CF7A43">
        <w:rPr>
          <w:rFonts w:ascii="Times New Roman" w:eastAsia="Times New Roman" w:hAnsi="Times New Roman" w:cs="Times New Roman"/>
          <w:b/>
          <w:bCs/>
          <w:sz w:val="24"/>
          <w:szCs w:val="24"/>
          <w:lang w:eastAsia="bg-BG"/>
        </w:rPr>
        <w:t>2.</w:t>
      </w:r>
      <w:r w:rsidR="00F163CE">
        <w:rPr>
          <w:rFonts w:ascii="Times New Roman" w:eastAsia="Times New Roman" w:hAnsi="Times New Roman" w:cs="Times New Roman"/>
          <w:b/>
          <w:bCs/>
          <w:sz w:val="24"/>
          <w:szCs w:val="24"/>
          <w:lang w:eastAsia="bg-BG"/>
        </w:rPr>
        <w:t xml:space="preserve"> Изисквания за икономическо и финансово състояние</w:t>
      </w:r>
      <w:r w:rsidR="00DD08DE">
        <w:rPr>
          <w:rFonts w:ascii="Times New Roman" w:eastAsia="Times New Roman" w:hAnsi="Times New Roman" w:cs="Times New Roman"/>
          <w:b/>
          <w:bCs/>
          <w:sz w:val="24"/>
          <w:szCs w:val="24"/>
          <w:lang w:eastAsia="bg-BG"/>
        </w:rPr>
        <w:t xml:space="preserve"> </w:t>
      </w:r>
      <w:r w:rsidR="00DD08DE" w:rsidRPr="00DD08DE">
        <w:rPr>
          <w:rFonts w:ascii="Times New Roman" w:eastAsia="Times New Roman" w:hAnsi="Times New Roman" w:cs="Times New Roman"/>
          <w:b/>
          <w:bCs/>
          <w:sz w:val="24"/>
          <w:szCs w:val="24"/>
          <w:lang w:val="ru-RU" w:eastAsia="bg-BG"/>
        </w:rPr>
        <w:t>– за всички обособени позиции</w:t>
      </w:r>
    </w:p>
    <w:p w:rsidR="00823E1D" w:rsidRPr="00100DA6" w:rsidRDefault="00827B01" w:rsidP="005C36E6">
      <w:pPr>
        <w:tabs>
          <w:tab w:val="left" w:pos="1455"/>
        </w:tabs>
        <w:spacing w:after="0" w:line="240" w:lineRule="auto"/>
        <w:ind w:firstLine="567"/>
        <w:jc w:val="both"/>
        <w:rPr>
          <w:rFonts w:ascii="Times New Roman" w:eastAsia="Times New Roman" w:hAnsi="Times New Roman" w:cs="Times New Roman"/>
          <w:bCs/>
          <w:sz w:val="24"/>
          <w:szCs w:val="24"/>
          <w:lang w:eastAsia="bg-BG"/>
        </w:rPr>
      </w:pPr>
      <w:r w:rsidRPr="00827B01">
        <w:rPr>
          <w:rFonts w:ascii="Times New Roman" w:eastAsia="Times New Roman" w:hAnsi="Times New Roman" w:cs="Times New Roman"/>
          <w:bCs/>
          <w:sz w:val="24"/>
          <w:szCs w:val="24"/>
          <w:lang w:eastAsia="bg-BG"/>
        </w:rPr>
        <w:t xml:space="preserve">Участникът следва да </w:t>
      </w:r>
      <w:r>
        <w:rPr>
          <w:rFonts w:ascii="Times New Roman" w:eastAsia="Times New Roman" w:hAnsi="Times New Roman" w:cs="Times New Roman"/>
          <w:bCs/>
          <w:sz w:val="24"/>
          <w:szCs w:val="24"/>
          <w:lang w:eastAsia="bg-BG"/>
        </w:rPr>
        <w:t>притежава валидна застраховка „</w:t>
      </w:r>
      <w:r w:rsidRPr="00827B01">
        <w:rPr>
          <w:rFonts w:ascii="Times New Roman" w:eastAsia="Times New Roman" w:hAnsi="Times New Roman" w:cs="Times New Roman"/>
          <w:bCs/>
          <w:sz w:val="24"/>
          <w:szCs w:val="24"/>
          <w:lang w:eastAsia="bg-BG"/>
        </w:rPr>
        <w:t>Професионална отговорност в строителст</w:t>
      </w:r>
      <w:r>
        <w:rPr>
          <w:rFonts w:ascii="Times New Roman" w:eastAsia="Times New Roman" w:hAnsi="Times New Roman" w:cs="Times New Roman"/>
          <w:bCs/>
          <w:sz w:val="24"/>
          <w:szCs w:val="24"/>
          <w:lang w:eastAsia="bg-BG"/>
        </w:rPr>
        <w:t>вото“ съгласно изискванията на</w:t>
      </w:r>
      <w:r w:rsidRPr="00827B01">
        <w:rPr>
          <w:rFonts w:ascii="Times New Roman" w:eastAsia="Times New Roman" w:hAnsi="Times New Roman" w:cs="Times New Roman"/>
          <w:bCs/>
          <w:sz w:val="24"/>
          <w:szCs w:val="24"/>
          <w:lang w:eastAsia="bg-BG"/>
        </w:rPr>
        <w:t xml:space="preserve"> чл. 171, ал. 1 от ЗУТ или еквивалент за чуждестранните леца, покриваща минималната застрахователна сума за строежите, включени в предмета на поръчката.</w:t>
      </w:r>
    </w:p>
    <w:p w:rsidR="005C36E6" w:rsidRPr="005C36E6" w:rsidRDefault="00CF7A43" w:rsidP="00973381">
      <w:pPr>
        <w:tabs>
          <w:tab w:val="left" w:pos="1455"/>
        </w:tab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3.3</w:t>
      </w:r>
      <w:r w:rsidR="00823E1D">
        <w:rPr>
          <w:rFonts w:ascii="Times New Roman" w:eastAsia="Times New Roman" w:hAnsi="Times New Roman" w:cs="Times New Roman"/>
          <w:b/>
          <w:bCs/>
          <w:sz w:val="24"/>
          <w:szCs w:val="24"/>
          <w:lang w:eastAsia="bg-BG"/>
        </w:rPr>
        <w:t>.</w:t>
      </w:r>
      <w:r>
        <w:rPr>
          <w:rFonts w:ascii="Times New Roman" w:eastAsia="Times New Roman" w:hAnsi="Times New Roman" w:cs="Times New Roman"/>
          <w:b/>
          <w:bCs/>
          <w:sz w:val="24"/>
          <w:szCs w:val="24"/>
          <w:lang w:eastAsia="bg-BG"/>
        </w:rPr>
        <w:t>3.</w:t>
      </w:r>
      <w:r w:rsidR="00823E1D">
        <w:rPr>
          <w:rFonts w:ascii="Times New Roman" w:eastAsia="Times New Roman" w:hAnsi="Times New Roman" w:cs="Times New Roman"/>
          <w:b/>
          <w:bCs/>
          <w:sz w:val="24"/>
          <w:szCs w:val="24"/>
          <w:lang w:eastAsia="bg-BG"/>
        </w:rPr>
        <w:t xml:space="preserve"> </w:t>
      </w:r>
      <w:r w:rsidR="005C36E6" w:rsidRPr="005C36E6">
        <w:rPr>
          <w:rFonts w:ascii="Times New Roman" w:eastAsia="Times New Roman" w:hAnsi="Times New Roman" w:cs="Times New Roman"/>
          <w:b/>
          <w:bCs/>
          <w:sz w:val="24"/>
          <w:szCs w:val="24"/>
          <w:lang w:eastAsia="bg-BG"/>
        </w:rPr>
        <w:t>Изисквания за технически и професионални способности:</w:t>
      </w:r>
    </w:p>
    <w:p w:rsidR="005C36E6" w:rsidRPr="005C36E6" w:rsidRDefault="005C36E6" w:rsidP="005C36E6">
      <w:pPr>
        <w:tabs>
          <w:tab w:val="left" w:pos="0"/>
        </w:tabs>
        <w:spacing w:after="0" w:line="240" w:lineRule="auto"/>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sidRPr="005C36E6">
        <w:rPr>
          <w:rFonts w:ascii="Times New Roman" w:eastAsia="Times New Roman" w:hAnsi="Times New Roman" w:cs="Times New Roman"/>
          <w:b/>
          <w:sz w:val="24"/>
          <w:szCs w:val="24"/>
          <w:lang w:eastAsia="bg-BG"/>
        </w:rPr>
        <w:t>1/ Участникът да е изпълнил дейности с предмет и обем, идентични или сходни с тези на поръчката</w:t>
      </w:r>
      <w:r w:rsidRPr="005C36E6">
        <w:rPr>
          <w:rFonts w:ascii="Times New Roman" w:eastAsia="Times New Roman" w:hAnsi="Times New Roman" w:cs="Times New Roman"/>
          <w:sz w:val="24"/>
          <w:szCs w:val="24"/>
          <w:lang w:eastAsia="bg-BG"/>
        </w:rPr>
        <w:t xml:space="preserve">, а именно да притежава опит в </w:t>
      </w:r>
      <w:r>
        <w:rPr>
          <w:rFonts w:ascii="Times New Roman" w:eastAsia="Times New Roman" w:hAnsi="Times New Roman" w:cs="Times New Roman"/>
          <w:sz w:val="24"/>
          <w:szCs w:val="24"/>
          <w:lang w:eastAsia="bg-BG"/>
        </w:rPr>
        <w:t>строителството, изпълнено през последните 5 /пет</w:t>
      </w:r>
      <w:r w:rsidRPr="005C36E6">
        <w:rPr>
          <w:rFonts w:ascii="Times New Roman" w:eastAsia="Times New Roman" w:hAnsi="Times New Roman" w:cs="Times New Roman"/>
          <w:sz w:val="24"/>
          <w:szCs w:val="24"/>
          <w:lang w:eastAsia="bg-BG"/>
        </w:rPr>
        <w:t>/ години, считано от датата на подаване на офертата.</w:t>
      </w:r>
    </w:p>
    <w:p w:rsidR="005C36E6" w:rsidRPr="005C36E6" w:rsidRDefault="005C36E6" w:rsidP="005C36E6">
      <w:pPr>
        <w:tabs>
          <w:tab w:val="left" w:pos="0"/>
        </w:tabs>
        <w:spacing w:after="0" w:line="240" w:lineRule="auto"/>
        <w:jc w:val="both"/>
        <w:textAlignment w:val="center"/>
        <w:rPr>
          <w:rFonts w:ascii="Times New Roman" w:eastAsia="Times New Roman" w:hAnsi="Times New Roman" w:cs="Times New Roman"/>
          <w:sz w:val="24"/>
          <w:szCs w:val="24"/>
          <w:lang w:eastAsia="bg-BG"/>
        </w:rPr>
      </w:pPr>
      <w:r w:rsidRPr="005C36E6">
        <w:rPr>
          <w:rFonts w:ascii="Times New Roman" w:eastAsia="Times New Roman" w:hAnsi="Times New Roman" w:cs="Times New Roman"/>
          <w:sz w:val="24"/>
          <w:szCs w:val="24"/>
          <w:lang w:eastAsia="bg-BG"/>
        </w:rPr>
        <w:tab/>
        <w:t>Възложителят поставя</w:t>
      </w:r>
      <w:r w:rsidRPr="005C36E6">
        <w:rPr>
          <w:rFonts w:ascii="Times New Roman" w:eastAsia="Times New Roman" w:hAnsi="Times New Roman" w:cs="Times New Roman"/>
          <w:b/>
          <w:sz w:val="24"/>
          <w:szCs w:val="24"/>
          <w:lang w:eastAsia="bg-BG"/>
        </w:rPr>
        <w:t xml:space="preserve"> </w:t>
      </w:r>
      <w:r w:rsidRPr="005C36E6">
        <w:rPr>
          <w:rFonts w:ascii="Times New Roman" w:eastAsia="Times New Roman" w:hAnsi="Times New Roman" w:cs="Times New Roman"/>
          <w:b/>
          <w:sz w:val="24"/>
          <w:szCs w:val="24"/>
          <w:u w:val="single"/>
          <w:lang w:eastAsia="bg-BG"/>
        </w:rPr>
        <w:t>като минимално изискване</w:t>
      </w:r>
      <w:r w:rsidRPr="005C36E6">
        <w:rPr>
          <w:rFonts w:ascii="Times New Roman" w:eastAsia="Times New Roman" w:hAnsi="Times New Roman" w:cs="Times New Roman"/>
          <w:b/>
          <w:sz w:val="24"/>
          <w:szCs w:val="24"/>
          <w:lang w:eastAsia="bg-BG"/>
        </w:rPr>
        <w:t xml:space="preserve"> </w:t>
      </w:r>
      <w:r w:rsidRPr="005C36E6">
        <w:rPr>
          <w:rFonts w:ascii="Times New Roman" w:eastAsia="Times New Roman" w:hAnsi="Times New Roman" w:cs="Times New Roman"/>
          <w:sz w:val="24"/>
          <w:szCs w:val="24"/>
          <w:lang w:eastAsia="bg-BG"/>
        </w:rPr>
        <w:t xml:space="preserve">участникът да е изпълнил минимум </w:t>
      </w:r>
      <w:r w:rsidR="0023585D">
        <w:rPr>
          <w:rFonts w:ascii="Times New Roman" w:eastAsia="Times New Roman" w:hAnsi="Times New Roman" w:cs="Times New Roman"/>
          <w:sz w:val="24"/>
          <w:szCs w:val="24"/>
          <w:lang w:eastAsia="bg-BG"/>
        </w:rPr>
        <w:t xml:space="preserve">едно СМР </w:t>
      </w:r>
      <w:r w:rsidR="005218CD">
        <w:rPr>
          <w:rFonts w:ascii="Times New Roman" w:eastAsia="Times New Roman" w:hAnsi="Times New Roman" w:cs="Times New Roman"/>
          <w:sz w:val="24"/>
          <w:szCs w:val="24"/>
          <w:lang w:eastAsia="bg-BG"/>
        </w:rPr>
        <w:t>и/или</w:t>
      </w:r>
      <w:r w:rsidR="0023585D">
        <w:rPr>
          <w:rFonts w:ascii="Times New Roman" w:eastAsia="Times New Roman" w:hAnsi="Times New Roman" w:cs="Times New Roman"/>
          <w:sz w:val="24"/>
          <w:szCs w:val="24"/>
          <w:lang w:eastAsia="bg-BG"/>
        </w:rPr>
        <w:t xml:space="preserve"> СРР</w:t>
      </w:r>
      <w:r w:rsidR="00C6661E">
        <w:rPr>
          <w:rFonts w:ascii="Times New Roman" w:eastAsia="Times New Roman" w:hAnsi="Times New Roman" w:cs="Times New Roman"/>
          <w:sz w:val="24"/>
          <w:szCs w:val="24"/>
          <w:lang w:eastAsia="bg-BG"/>
        </w:rPr>
        <w:t xml:space="preserve"> </w:t>
      </w:r>
      <w:r w:rsidR="005218CD">
        <w:rPr>
          <w:rFonts w:ascii="Times New Roman" w:eastAsia="Times New Roman" w:hAnsi="Times New Roman" w:cs="Times New Roman"/>
          <w:sz w:val="24"/>
          <w:szCs w:val="24"/>
          <w:lang w:eastAsia="bg-BG"/>
        </w:rPr>
        <w:t>/в зависимост от предмета на обособената позиция/</w:t>
      </w:r>
      <w:r w:rsidR="0023585D">
        <w:rPr>
          <w:rFonts w:ascii="Times New Roman" w:eastAsia="Times New Roman" w:hAnsi="Times New Roman" w:cs="Times New Roman"/>
          <w:sz w:val="24"/>
          <w:szCs w:val="24"/>
          <w:lang w:eastAsia="bg-BG"/>
        </w:rPr>
        <w:t xml:space="preserve"> идентични</w:t>
      </w:r>
      <w:r w:rsidRPr="005C36E6">
        <w:rPr>
          <w:rFonts w:ascii="Times New Roman" w:eastAsia="Times New Roman" w:hAnsi="Times New Roman" w:cs="Times New Roman"/>
          <w:sz w:val="24"/>
          <w:szCs w:val="24"/>
          <w:lang w:eastAsia="bg-BG"/>
        </w:rPr>
        <w:t xml:space="preserve"> или</w:t>
      </w:r>
      <w:r w:rsidR="0023585D">
        <w:rPr>
          <w:rFonts w:ascii="Times New Roman" w:eastAsia="Times New Roman" w:hAnsi="Times New Roman" w:cs="Times New Roman"/>
          <w:sz w:val="24"/>
          <w:szCs w:val="24"/>
          <w:lang w:eastAsia="bg-BG"/>
        </w:rPr>
        <w:t xml:space="preserve"> сходни</w:t>
      </w:r>
      <w:r w:rsidRPr="005C36E6">
        <w:rPr>
          <w:rFonts w:ascii="Times New Roman" w:eastAsia="Times New Roman" w:hAnsi="Times New Roman" w:cs="Times New Roman"/>
          <w:sz w:val="24"/>
          <w:szCs w:val="24"/>
          <w:lang w:eastAsia="bg-BG"/>
        </w:rPr>
        <w:t xml:space="preserve"> с предмета на обществената поръчка, за която се участва, през последните </w:t>
      </w:r>
      <w:r>
        <w:rPr>
          <w:rFonts w:ascii="Times New Roman" w:eastAsia="Times New Roman" w:hAnsi="Times New Roman" w:cs="Times New Roman"/>
          <w:sz w:val="24"/>
          <w:szCs w:val="24"/>
          <w:lang w:eastAsia="bg-BG"/>
        </w:rPr>
        <w:t>5 /пет</w:t>
      </w:r>
      <w:r w:rsidRPr="005C36E6">
        <w:rPr>
          <w:rFonts w:ascii="Times New Roman" w:eastAsia="Times New Roman" w:hAnsi="Times New Roman" w:cs="Times New Roman"/>
          <w:sz w:val="24"/>
          <w:szCs w:val="24"/>
          <w:lang w:eastAsia="bg-BG"/>
        </w:rPr>
        <w:t>/ години, считано от датата на подаване на офертата.</w:t>
      </w:r>
    </w:p>
    <w:p w:rsidR="006F264D" w:rsidRPr="00C070E0" w:rsidRDefault="005C36E6" w:rsidP="0023585D">
      <w:pPr>
        <w:tabs>
          <w:tab w:val="left" w:pos="284"/>
        </w:tabs>
        <w:spacing w:after="0" w:line="240" w:lineRule="auto"/>
        <w:jc w:val="both"/>
        <w:textAlignment w:val="center"/>
        <w:rPr>
          <w:rFonts w:ascii="Times New Roman" w:eastAsia="Times New Roman" w:hAnsi="Times New Roman" w:cs="Times New Roman"/>
          <w:sz w:val="24"/>
          <w:szCs w:val="24"/>
          <w:lang w:eastAsia="bg-BG"/>
        </w:rPr>
      </w:pPr>
      <w:r w:rsidRPr="005C36E6">
        <w:rPr>
          <w:rFonts w:ascii="Times New Roman" w:eastAsia="Times New Roman" w:hAnsi="Times New Roman" w:cs="Times New Roman"/>
          <w:b/>
          <w:sz w:val="24"/>
          <w:szCs w:val="24"/>
          <w:lang w:eastAsia="bg-BG"/>
        </w:rPr>
        <w:tab/>
      </w:r>
      <w:r w:rsidRPr="005C36E6">
        <w:rPr>
          <w:rFonts w:ascii="Times New Roman" w:eastAsia="Times New Roman" w:hAnsi="Times New Roman" w:cs="Times New Roman"/>
          <w:b/>
          <w:sz w:val="24"/>
          <w:szCs w:val="24"/>
          <w:lang w:eastAsia="bg-BG"/>
        </w:rPr>
        <w:tab/>
      </w:r>
      <w:r w:rsidRPr="00C070E0">
        <w:rPr>
          <w:rFonts w:ascii="Times New Roman" w:eastAsia="Times New Roman" w:hAnsi="Times New Roman" w:cs="Times New Roman"/>
          <w:sz w:val="24"/>
          <w:szCs w:val="24"/>
          <w:lang w:eastAsia="bg-BG"/>
        </w:rPr>
        <w:t>Под строителство</w:t>
      </w:r>
      <w:r w:rsidRPr="005C36E6">
        <w:rPr>
          <w:rFonts w:ascii="Times New Roman" w:eastAsia="Times New Roman" w:hAnsi="Times New Roman" w:cs="Times New Roman"/>
          <w:b/>
          <w:sz w:val="24"/>
          <w:szCs w:val="24"/>
          <w:lang w:eastAsia="bg-BG"/>
        </w:rPr>
        <w:t xml:space="preserve"> „сходно“ </w:t>
      </w:r>
      <w:r w:rsidRPr="00C070E0">
        <w:rPr>
          <w:rFonts w:ascii="Times New Roman" w:eastAsia="Times New Roman" w:hAnsi="Times New Roman" w:cs="Times New Roman"/>
          <w:sz w:val="24"/>
          <w:szCs w:val="24"/>
          <w:lang w:eastAsia="bg-BG"/>
        </w:rPr>
        <w:t>с предмета на поръчката следва да се разбира:</w:t>
      </w:r>
    </w:p>
    <w:p w:rsidR="00B83805" w:rsidRPr="006F264D" w:rsidRDefault="006F264D" w:rsidP="0023585D">
      <w:pPr>
        <w:tabs>
          <w:tab w:val="left" w:pos="284"/>
        </w:tabs>
        <w:spacing w:after="0" w:line="240" w:lineRule="auto"/>
        <w:jc w:val="both"/>
        <w:textAlignment w:val="center"/>
        <w:rPr>
          <w:rFonts w:ascii="Times New Roman" w:hAnsi="Times New Roman"/>
          <w:i/>
        </w:rPr>
      </w:pPr>
      <w:r>
        <w:rPr>
          <w:rFonts w:ascii="Times New Roman" w:eastAsia="Times New Roman" w:hAnsi="Times New Roman" w:cs="Times New Roman"/>
          <w:b/>
          <w:sz w:val="24"/>
          <w:szCs w:val="24"/>
          <w:lang w:eastAsia="bg-BG"/>
        </w:rPr>
        <w:t>За обособена позиция №1 и №6 -</w:t>
      </w:r>
      <w:r w:rsidR="0023585D">
        <w:rPr>
          <w:rFonts w:ascii="Times New Roman" w:eastAsia="Times New Roman" w:hAnsi="Times New Roman" w:cs="Times New Roman"/>
          <w:b/>
          <w:sz w:val="24"/>
          <w:szCs w:val="24"/>
          <w:lang w:eastAsia="bg-BG"/>
        </w:rPr>
        <w:t xml:space="preserve"> </w:t>
      </w:r>
      <w:r w:rsidR="0023585D" w:rsidRPr="006F264D">
        <w:rPr>
          <w:rFonts w:ascii="Times New Roman" w:hAnsi="Times New Roman"/>
          <w:i/>
        </w:rPr>
        <w:t xml:space="preserve">Изграждане </w:t>
      </w:r>
      <w:r w:rsidR="00827B01">
        <w:rPr>
          <w:rFonts w:ascii="Times New Roman" w:hAnsi="Times New Roman"/>
          <w:i/>
        </w:rPr>
        <w:t>и/</w:t>
      </w:r>
      <w:r w:rsidR="0023585D" w:rsidRPr="006F264D">
        <w:rPr>
          <w:rFonts w:ascii="Times New Roman" w:hAnsi="Times New Roman"/>
          <w:i/>
        </w:rPr>
        <w:t>или основен ремонт на път</w:t>
      </w:r>
      <w:r w:rsidRPr="006F264D">
        <w:rPr>
          <w:rFonts w:ascii="Times New Roman" w:hAnsi="Times New Roman"/>
          <w:i/>
        </w:rPr>
        <w:t xml:space="preserve"> </w:t>
      </w:r>
      <w:r w:rsidR="0023585D" w:rsidRPr="006F264D">
        <w:rPr>
          <w:rFonts w:ascii="Times New Roman" w:hAnsi="Times New Roman"/>
          <w:i/>
        </w:rPr>
        <w:t xml:space="preserve"> с  асфалтова  настилка.</w:t>
      </w:r>
    </w:p>
    <w:p w:rsidR="006F264D" w:rsidRDefault="006F264D" w:rsidP="0023585D">
      <w:pPr>
        <w:tabs>
          <w:tab w:val="left" w:pos="284"/>
        </w:tabs>
        <w:spacing w:after="0" w:line="240" w:lineRule="auto"/>
        <w:jc w:val="both"/>
        <w:textAlignment w:val="center"/>
        <w:rPr>
          <w:rFonts w:ascii="Times New Roman" w:hAnsi="Times New Roman"/>
          <w:i/>
        </w:rPr>
      </w:pPr>
      <w:r>
        <w:rPr>
          <w:rFonts w:ascii="Times New Roman" w:hAnsi="Times New Roman"/>
          <w:b/>
        </w:rPr>
        <w:t xml:space="preserve">За обособена позиция №2, №3 и №4 – </w:t>
      </w:r>
      <w:r>
        <w:rPr>
          <w:rFonts w:ascii="Times New Roman" w:hAnsi="Times New Roman"/>
          <w:i/>
        </w:rPr>
        <w:t xml:space="preserve">Изграждане </w:t>
      </w:r>
      <w:r w:rsidR="00827B01">
        <w:rPr>
          <w:rFonts w:ascii="Times New Roman" w:hAnsi="Times New Roman"/>
          <w:i/>
        </w:rPr>
        <w:t>и/</w:t>
      </w:r>
      <w:r>
        <w:rPr>
          <w:rFonts w:ascii="Times New Roman" w:hAnsi="Times New Roman"/>
          <w:i/>
        </w:rPr>
        <w:t>или основен ремонт на улица с асфалтова настилка.</w:t>
      </w:r>
    </w:p>
    <w:p w:rsidR="006F264D" w:rsidRPr="006F264D" w:rsidRDefault="006F264D" w:rsidP="0023585D">
      <w:pPr>
        <w:tabs>
          <w:tab w:val="left" w:pos="284"/>
        </w:tabs>
        <w:spacing w:after="0" w:line="240" w:lineRule="auto"/>
        <w:jc w:val="both"/>
        <w:textAlignment w:val="center"/>
        <w:rPr>
          <w:rFonts w:ascii="Times New Roman" w:eastAsia="Times New Roman" w:hAnsi="Times New Roman" w:cs="Times New Roman"/>
          <w:i/>
          <w:sz w:val="24"/>
          <w:szCs w:val="24"/>
          <w:lang w:eastAsia="bg-BG"/>
        </w:rPr>
      </w:pPr>
      <w:r>
        <w:rPr>
          <w:rFonts w:ascii="Times New Roman" w:hAnsi="Times New Roman"/>
          <w:b/>
        </w:rPr>
        <w:t xml:space="preserve">За обособена позиция №5 – </w:t>
      </w:r>
      <w:r>
        <w:rPr>
          <w:rFonts w:ascii="Times New Roman" w:hAnsi="Times New Roman"/>
          <w:i/>
        </w:rPr>
        <w:t xml:space="preserve">Изграждане </w:t>
      </w:r>
      <w:r w:rsidR="00827B01">
        <w:rPr>
          <w:rFonts w:ascii="Times New Roman" w:hAnsi="Times New Roman"/>
          <w:i/>
        </w:rPr>
        <w:t>и/</w:t>
      </w:r>
      <w:r>
        <w:rPr>
          <w:rFonts w:ascii="Times New Roman" w:hAnsi="Times New Roman"/>
          <w:i/>
        </w:rPr>
        <w:t>или основен ремонт на тротоари.</w:t>
      </w:r>
    </w:p>
    <w:p w:rsidR="00973381" w:rsidRDefault="00973381" w:rsidP="008B57C6">
      <w:pPr>
        <w:spacing w:after="0"/>
        <w:ind w:firstLine="708"/>
        <w:rPr>
          <w:rFonts w:ascii="Times New Roman" w:hAnsi="Times New Roman" w:cs="Times New Roman"/>
          <w:b/>
          <w:sz w:val="24"/>
          <w:szCs w:val="24"/>
        </w:rPr>
      </w:pPr>
    </w:p>
    <w:p w:rsidR="00EA70CD" w:rsidRPr="00EA70CD" w:rsidRDefault="008B57C6" w:rsidP="008B57C6">
      <w:pPr>
        <w:spacing w:after="0"/>
        <w:ind w:firstLine="708"/>
        <w:rPr>
          <w:rFonts w:ascii="Times New Roman" w:hAnsi="Times New Roman" w:cs="Times New Roman"/>
          <w:sz w:val="24"/>
          <w:szCs w:val="24"/>
        </w:rPr>
      </w:pPr>
      <w:r w:rsidRPr="008B57C6">
        <w:rPr>
          <w:rFonts w:ascii="Times New Roman" w:hAnsi="Times New Roman" w:cs="Times New Roman"/>
          <w:b/>
          <w:sz w:val="24"/>
          <w:szCs w:val="24"/>
        </w:rPr>
        <w:t xml:space="preserve">2/ </w:t>
      </w:r>
      <w:r w:rsidR="0090423B" w:rsidRPr="0090423B">
        <w:rPr>
          <w:rFonts w:ascii="Times New Roman" w:hAnsi="Times New Roman" w:cs="Times New Roman"/>
          <w:b/>
          <w:sz w:val="24"/>
          <w:szCs w:val="24"/>
        </w:rPr>
        <w:t xml:space="preserve">Възложителят поставя като минимално изискване </w:t>
      </w:r>
      <w:r w:rsidR="0090423B">
        <w:rPr>
          <w:rFonts w:ascii="Times New Roman" w:hAnsi="Times New Roman" w:cs="Times New Roman"/>
          <w:b/>
          <w:sz w:val="24"/>
          <w:szCs w:val="24"/>
        </w:rPr>
        <w:t>з</w:t>
      </w:r>
      <w:r w:rsidRPr="008B57C6">
        <w:rPr>
          <w:rFonts w:ascii="Times New Roman" w:hAnsi="Times New Roman" w:cs="Times New Roman"/>
          <w:b/>
          <w:sz w:val="24"/>
          <w:szCs w:val="24"/>
        </w:rPr>
        <w:t xml:space="preserve">а изпълнение на </w:t>
      </w:r>
      <w:r w:rsidR="002B0237">
        <w:rPr>
          <w:rFonts w:ascii="Times New Roman" w:hAnsi="Times New Roman" w:cs="Times New Roman"/>
          <w:b/>
          <w:sz w:val="24"/>
          <w:szCs w:val="24"/>
        </w:rPr>
        <w:t xml:space="preserve">СМР </w:t>
      </w:r>
      <w:r w:rsidR="005218CD">
        <w:rPr>
          <w:rFonts w:ascii="Times New Roman" w:hAnsi="Times New Roman" w:cs="Times New Roman"/>
          <w:b/>
          <w:sz w:val="24"/>
          <w:szCs w:val="24"/>
        </w:rPr>
        <w:t>и/</w:t>
      </w:r>
      <w:r w:rsidR="002B0237">
        <w:rPr>
          <w:rFonts w:ascii="Times New Roman" w:hAnsi="Times New Roman" w:cs="Times New Roman"/>
          <w:b/>
          <w:sz w:val="24"/>
          <w:szCs w:val="24"/>
        </w:rPr>
        <w:t>и</w:t>
      </w:r>
      <w:r w:rsidR="005218CD">
        <w:rPr>
          <w:rFonts w:ascii="Times New Roman" w:hAnsi="Times New Roman" w:cs="Times New Roman"/>
          <w:b/>
          <w:sz w:val="24"/>
          <w:szCs w:val="24"/>
        </w:rPr>
        <w:t>ли</w:t>
      </w:r>
      <w:r w:rsidR="002B0237">
        <w:rPr>
          <w:rFonts w:ascii="Times New Roman" w:hAnsi="Times New Roman" w:cs="Times New Roman"/>
          <w:b/>
          <w:sz w:val="24"/>
          <w:szCs w:val="24"/>
        </w:rPr>
        <w:t xml:space="preserve"> СРР</w:t>
      </w:r>
      <w:r w:rsidRPr="008B57C6">
        <w:rPr>
          <w:rFonts w:ascii="Times New Roman" w:hAnsi="Times New Roman" w:cs="Times New Roman"/>
          <w:b/>
          <w:sz w:val="24"/>
          <w:szCs w:val="24"/>
        </w:rPr>
        <w:t xml:space="preserve"> участникът да разполага с необходимия брой технически лица</w:t>
      </w:r>
      <w:r w:rsidR="00381C12">
        <w:rPr>
          <w:rFonts w:ascii="Times New Roman" w:hAnsi="Times New Roman" w:cs="Times New Roman"/>
          <w:b/>
          <w:sz w:val="24"/>
          <w:szCs w:val="24"/>
        </w:rPr>
        <w:t xml:space="preserve"> </w:t>
      </w:r>
      <w:r w:rsidR="005218CD" w:rsidRPr="005218CD">
        <w:rPr>
          <w:rFonts w:ascii="Times New Roman" w:hAnsi="Times New Roman" w:cs="Times New Roman"/>
          <w:b/>
          <w:sz w:val="24"/>
          <w:szCs w:val="24"/>
        </w:rPr>
        <w:t>за всяка обособена позиция отделно</w:t>
      </w:r>
      <w:r w:rsidR="000C1531">
        <w:rPr>
          <w:rFonts w:ascii="Times New Roman" w:hAnsi="Times New Roman" w:cs="Times New Roman"/>
          <w:b/>
          <w:bCs/>
          <w:sz w:val="24"/>
          <w:szCs w:val="24"/>
          <w:lang w:val="ru-RU"/>
        </w:rPr>
        <w:t>,</w:t>
      </w:r>
      <w:r w:rsidR="000C1531" w:rsidRPr="000C1531">
        <w:rPr>
          <w:rFonts w:ascii="Times New Roman" w:hAnsi="Times New Roman" w:cs="Times New Roman"/>
          <w:b/>
          <w:sz w:val="24"/>
          <w:szCs w:val="24"/>
        </w:rPr>
        <w:t xml:space="preserve"> </w:t>
      </w:r>
      <w:r w:rsidRPr="008B57C6">
        <w:rPr>
          <w:rFonts w:ascii="Times New Roman" w:hAnsi="Times New Roman" w:cs="Times New Roman"/>
          <w:b/>
          <w:sz w:val="24"/>
          <w:szCs w:val="24"/>
        </w:rPr>
        <w:t>а именно:</w:t>
      </w:r>
      <w:r w:rsidR="005218CD">
        <w:rPr>
          <w:rFonts w:ascii="Times New Roman" w:hAnsi="Times New Roman" w:cs="Times New Roman"/>
          <w:b/>
          <w:sz w:val="24"/>
          <w:szCs w:val="24"/>
        </w:rPr>
        <w:t xml:space="preserve"> </w:t>
      </w:r>
    </w:p>
    <w:p w:rsidR="008B57C6" w:rsidRPr="00A2781B" w:rsidRDefault="008B57C6" w:rsidP="004B5C1F">
      <w:pPr>
        <w:numPr>
          <w:ilvl w:val="0"/>
          <w:numId w:val="3"/>
        </w:numPr>
        <w:spacing w:after="0"/>
        <w:rPr>
          <w:rFonts w:ascii="Times New Roman" w:hAnsi="Times New Roman" w:cs="Times New Roman"/>
          <w:sz w:val="24"/>
          <w:szCs w:val="24"/>
          <w:lang w:val="ru-RU"/>
        </w:rPr>
      </w:pPr>
      <w:r w:rsidRPr="00A2781B">
        <w:rPr>
          <w:rFonts w:ascii="Times New Roman" w:hAnsi="Times New Roman" w:cs="Times New Roman"/>
          <w:b/>
          <w:i/>
          <w:sz w:val="24"/>
          <w:szCs w:val="24"/>
        </w:rPr>
        <w:t xml:space="preserve">Технически правоспособно лице по чл.163а, ал.2 </w:t>
      </w:r>
      <w:r w:rsidR="00001EBF">
        <w:rPr>
          <w:rFonts w:ascii="Times New Roman" w:hAnsi="Times New Roman" w:cs="Times New Roman"/>
          <w:b/>
          <w:i/>
          <w:sz w:val="24"/>
          <w:szCs w:val="24"/>
        </w:rPr>
        <w:t xml:space="preserve">или ал.3 </w:t>
      </w:r>
      <w:r w:rsidRPr="00A2781B">
        <w:rPr>
          <w:rFonts w:ascii="Times New Roman" w:hAnsi="Times New Roman" w:cs="Times New Roman"/>
          <w:b/>
          <w:i/>
          <w:sz w:val="24"/>
          <w:szCs w:val="24"/>
        </w:rPr>
        <w:t>от ЗУТ</w:t>
      </w:r>
      <w:r w:rsidRPr="00A2781B">
        <w:rPr>
          <w:rFonts w:ascii="Times New Roman" w:hAnsi="Times New Roman" w:cs="Times New Roman"/>
          <w:i/>
          <w:sz w:val="24"/>
          <w:szCs w:val="24"/>
        </w:rPr>
        <w:t xml:space="preserve"> </w:t>
      </w:r>
      <w:r w:rsidRPr="00A2781B">
        <w:rPr>
          <w:rFonts w:ascii="Times New Roman" w:hAnsi="Times New Roman" w:cs="Times New Roman"/>
          <w:sz w:val="24"/>
          <w:szCs w:val="24"/>
          <w:lang w:val="ru-RU"/>
        </w:rPr>
        <w:t>с професионален опит не по</w:t>
      </w:r>
      <w:r w:rsidRPr="00A2781B">
        <w:rPr>
          <w:rFonts w:ascii="Times New Roman" w:hAnsi="Times New Roman" w:cs="Times New Roman"/>
          <w:sz w:val="24"/>
          <w:szCs w:val="24"/>
        </w:rPr>
        <w:t>-</w:t>
      </w:r>
      <w:r w:rsidRPr="00A2781B">
        <w:rPr>
          <w:rFonts w:ascii="Times New Roman" w:hAnsi="Times New Roman" w:cs="Times New Roman"/>
          <w:sz w:val="24"/>
          <w:szCs w:val="24"/>
          <w:lang w:val="ru-RU"/>
        </w:rPr>
        <w:t xml:space="preserve">малко от </w:t>
      </w:r>
      <w:r w:rsidRPr="00A2781B">
        <w:rPr>
          <w:rFonts w:ascii="Times New Roman" w:hAnsi="Times New Roman" w:cs="Times New Roman"/>
          <w:sz w:val="24"/>
          <w:szCs w:val="24"/>
        </w:rPr>
        <w:t>5</w:t>
      </w:r>
      <w:r w:rsidRPr="00A2781B">
        <w:rPr>
          <w:rFonts w:ascii="Times New Roman" w:hAnsi="Times New Roman" w:cs="Times New Roman"/>
          <w:sz w:val="24"/>
          <w:szCs w:val="24"/>
          <w:lang w:val="ru-RU"/>
        </w:rPr>
        <w:t xml:space="preserve"> години стаж по специалността;</w:t>
      </w:r>
    </w:p>
    <w:p w:rsidR="008B57C6" w:rsidRPr="00A2781B" w:rsidRDefault="008B57C6" w:rsidP="004B5C1F">
      <w:pPr>
        <w:numPr>
          <w:ilvl w:val="0"/>
          <w:numId w:val="3"/>
        </w:numPr>
        <w:spacing w:after="0"/>
        <w:rPr>
          <w:rFonts w:ascii="Times New Roman" w:hAnsi="Times New Roman" w:cs="Times New Roman"/>
          <w:b/>
          <w:sz w:val="24"/>
          <w:szCs w:val="24"/>
          <w:lang w:val="ru-RU"/>
        </w:rPr>
      </w:pPr>
      <w:r w:rsidRPr="00A2781B">
        <w:rPr>
          <w:rFonts w:ascii="Times New Roman" w:hAnsi="Times New Roman" w:cs="Times New Roman"/>
          <w:b/>
          <w:i/>
          <w:sz w:val="24"/>
          <w:szCs w:val="24"/>
          <w:lang w:val="ru-RU"/>
        </w:rPr>
        <w:t>Координатор по безопасност и здраве</w:t>
      </w:r>
      <w:r w:rsidRPr="00A2781B">
        <w:rPr>
          <w:rFonts w:ascii="Times New Roman" w:hAnsi="Times New Roman" w:cs="Times New Roman"/>
          <w:b/>
          <w:sz w:val="24"/>
          <w:szCs w:val="24"/>
          <w:lang w:val="ru-RU"/>
        </w:rPr>
        <w:t>, притежаващ</w:t>
      </w:r>
      <w:r w:rsidR="005218CD">
        <w:rPr>
          <w:rFonts w:ascii="Times New Roman" w:hAnsi="Times New Roman" w:cs="Times New Roman"/>
          <w:b/>
          <w:sz w:val="24"/>
          <w:szCs w:val="24"/>
          <w:lang w:val="ru-RU"/>
        </w:rPr>
        <w:t xml:space="preserve"> валидно </w:t>
      </w:r>
      <w:r w:rsidRPr="00A2781B">
        <w:rPr>
          <w:rFonts w:ascii="Times New Roman" w:hAnsi="Times New Roman" w:cs="Times New Roman"/>
          <w:b/>
          <w:sz w:val="24"/>
          <w:szCs w:val="24"/>
          <w:lang w:val="ru-RU"/>
        </w:rPr>
        <w:t xml:space="preserve">удостоверение за Координатор по безопасност и здраве в строителството, съгласно Наредба №2 </w:t>
      </w:r>
      <w:r w:rsidRPr="00A2781B">
        <w:rPr>
          <w:rFonts w:ascii="Times New Roman" w:hAnsi="Times New Roman" w:cs="Times New Roman"/>
          <w:sz w:val="24"/>
          <w:szCs w:val="24"/>
          <w:lang w:val="ru-RU"/>
        </w:rPr>
        <w:t>от 22.03.2004г.</w:t>
      </w:r>
      <w:r w:rsidRPr="00A2781B">
        <w:rPr>
          <w:rFonts w:ascii="Times New Roman" w:hAnsi="Times New Roman" w:cs="Times New Roman"/>
          <w:sz w:val="24"/>
          <w:szCs w:val="24"/>
        </w:rPr>
        <w:t xml:space="preserve"> </w:t>
      </w:r>
      <w:r w:rsidRPr="00A2781B">
        <w:rPr>
          <w:rFonts w:ascii="Times New Roman" w:hAnsi="Times New Roman" w:cs="Times New Roman"/>
          <w:sz w:val="24"/>
          <w:szCs w:val="24"/>
          <w:lang w:val="ru-RU"/>
        </w:rPr>
        <w:t xml:space="preserve">за минималните изисквания за здравословни и безопасни условия на </w:t>
      </w:r>
      <w:r w:rsidRPr="00A2781B">
        <w:rPr>
          <w:rFonts w:ascii="Times New Roman" w:hAnsi="Times New Roman" w:cs="Times New Roman"/>
          <w:sz w:val="24"/>
          <w:szCs w:val="24"/>
          <w:lang w:val="ru-RU"/>
        </w:rPr>
        <w:lastRenderedPageBreak/>
        <w:t>труд при извършване на строителни и монтажни работи на Министерство на Регионалното развитие и благоустройството</w:t>
      </w:r>
      <w:r w:rsidRPr="00A2781B">
        <w:rPr>
          <w:rFonts w:ascii="Times New Roman" w:hAnsi="Times New Roman" w:cs="Times New Roman"/>
          <w:b/>
          <w:sz w:val="24"/>
          <w:szCs w:val="24"/>
          <w:lang w:val="ru-RU"/>
        </w:rPr>
        <w:t xml:space="preserve"> или еквивалентно.</w:t>
      </w:r>
    </w:p>
    <w:p w:rsidR="008B57C6" w:rsidRDefault="008B57C6" w:rsidP="004B5C1F">
      <w:pPr>
        <w:numPr>
          <w:ilvl w:val="0"/>
          <w:numId w:val="3"/>
        </w:numPr>
        <w:spacing w:after="0"/>
        <w:rPr>
          <w:rFonts w:ascii="Times New Roman" w:hAnsi="Times New Roman" w:cs="Times New Roman"/>
          <w:sz w:val="24"/>
          <w:szCs w:val="24"/>
          <w:lang w:val="ru-RU"/>
        </w:rPr>
      </w:pPr>
      <w:r w:rsidRPr="00A2781B">
        <w:rPr>
          <w:rFonts w:ascii="Times New Roman" w:hAnsi="Times New Roman" w:cs="Times New Roman"/>
          <w:b/>
          <w:i/>
          <w:sz w:val="24"/>
          <w:szCs w:val="24"/>
          <w:lang w:val="ru-RU"/>
        </w:rPr>
        <w:t>Отговорник по контрола на качеството</w:t>
      </w:r>
      <w:r w:rsidRPr="00A2781B">
        <w:rPr>
          <w:rFonts w:ascii="Times New Roman" w:hAnsi="Times New Roman" w:cs="Times New Roman"/>
          <w:sz w:val="24"/>
          <w:szCs w:val="24"/>
          <w:lang w:val="ru-RU"/>
        </w:rPr>
        <w:t xml:space="preserve">, притежаващ </w:t>
      </w:r>
      <w:r w:rsidR="005218CD">
        <w:rPr>
          <w:rFonts w:ascii="Times New Roman" w:hAnsi="Times New Roman" w:cs="Times New Roman"/>
          <w:sz w:val="24"/>
          <w:szCs w:val="24"/>
          <w:lang w:val="ru-RU"/>
        </w:rPr>
        <w:t>валиден</w:t>
      </w:r>
      <w:r w:rsidRPr="00A2781B">
        <w:rPr>
          <w:rFonts w:ascii="Times New Roman" w:hAnsi="Times New Roman" w:cs="Times New Roman"/>
          <w:sz w:val="24"/>
          <w:szCs w:val="24"/>
          <w:lang w:val="ru-RU"/>
        </w:rPr>
        <w:t xml:space="preserve"> сертификат или друг еквивалентен документ.</w:t>
      </w:r>
    </w:p>
    <w:p w:rsidR="00A13066" w:rsidRPr="00A13066" w:rsidRDefault="00A13066" w:rsidP="0090423B">
      <w:pPr>
        <w:spacing w:after="0"/>
        <w:ind w:firstLine="708"/>
        <w:rPr>
          <w:rFonts w:ascii="Times New Roman" w:hAnsi="Times New Roman" w:cs="Times New Roman"/>
          <w:b/>
          <w:sz w:val="24"/>
          <w:szCs w:val="24"/>
          <w:lang w:val="ru-RU"/>
        </w:rPr>
      </w:pPr>
      <w:r w:rsidRPr="00A13066">
        <w:rPr>
          <w:rFonts w:ascii="Times New Roman" w:hAnsi="Times New Roman" w:cs="Times New Roman"/>
          <w:b/>
          <w:sz w:val="24"/>
          <w:szCs w:val="24"/>
          <w:lang w:val="ru-RU"/>
        </w:rPr>
        <w:t>ЗАБЕЛЕЖКА:</w:t>
      </w:r>
    </w:p>
    <w:p w:rsidR="00E039E2" w:rsidRDefault="00E039E2" w:rsidP="0090423B">
      <w:pPr>
        <w:spacing w:after="0"/>
        <w:ind w:firstLine="708"/>
        <w:rPr>
          <w:rFonts w:ascii="Times New Roman" w:hAnsi="Times New Roman" w:cs="Times New Roman"/>
          <w:sz w:val="24"/>
          <w:szCs w:val="24"/>
          <w:lang w:val="ru-RU"/>
        </w:rPr>
      </w:pPr>
      <w:r w:rsidRPr="00E039E2">
        <w:rPr>
          <w:rFonts w:ascii="Times New Roman" w:hAnsi="Times New Roman" w:cs="Times New Roman"/>
          <w:sz w:val="24"/>
          <w:szCs w:val="24"/>
          <w:lang w:val="ru-RU"/>
        </w:rPr>
        <w:t xml:space="preserve">Посочените от участника </w:t>
      </w:r>
      <w:r w:rsidR="0090423B">
        <w:rPr>
          <w:rFonts w:ascii="Times New Roman" w:hAnsi="Times New Roman" w:cs="Times New Roman"/>
          <w:sz w:val="24"/>
          <w:szCs w:val="24"/>
          <w:lang w:val="ru-RU"/>
        </w:rPr>
        <w:t>технически лица</w:t>
      </w:r>
      <w:r>
        <w:rPr>
          <w:rFonts w:ascii="Times New Roman" w:hAnsi="Times New Roman" w:cs="Times New Roman"/>
          <w:sz w:val="24"/>
          <w:szCs w:val="24"/>
          <w:lang w:val="ru-RU"/>
        </w:rPr>
        <w:t xml:space="preserve"> </w:t>
      </w:r>
      <w:r w:rsidRPr="00E039E2">
        <w:rPr>
          <w:rFonts w:ascii="Times New Roman" w:hAnsi="Times New Roman" w:cs="Times New Roman"/>
          <w:sz w:val="24"/>
          <w:szCs w:val="24"/>
          <w:lang w:val="ru-RU"/>
        </w:rPr>
        <w:t xml:space="preserve">могат да съчетават повече от една експертна позиция в предложения екип за изпълнение на </w:t>
      </w:r>
      <w:r>
        <w:rPr>
          <w:rFonts w:ascii="Times New Roman" w:hAnsi="Times New Roman" w:cs="Times New Roman"/>
          <w:sz w:val="24"/>
          <w:szCs w:val="24"/>
          <w:lang w:val="ru-RU"/>
        </w:rPr>
        <w:t>СМР и</w:t>
      </w:r>
      <w:r w:rsidR="00A83CE4">
        <w:rPr>
          <w:rFonts w:ascii="Times New Roman" w:hAnsi="Times New Roman" w:cs="Times New Roman"/>
          <w:sz w:val="24"/>
          <w:szCs w:val="24"/>
          <w:lang w:val="ru-RU"/>
        </w:rPr>
        <w:t>/или</w:t>
      </w:r>
      <w:r>
        <w:rPr>
          <w:rFonts w:ascii="Times New Roman" w:hAnsi="Times New Roman" w:cs="Times New Roman"/>
          <w:sz w:val="24"/>
          <w:szCs w:val="24"/>
          <w:lang w:val="ru-RU"/>
        </w:rPr>
        <w:t xml:space="preserve"> СРР,</w:t>
      </w:r>
      <w:r w:rsidRPr="00E039E2">
        <w:rPr>
          <w:rFonts w:ascii="Times New Roman" w:hAnsi="Times New Roman" w:cs="Times New Roman"/>
          <w:sz w:val="24"/>
          <w:szCs w:val="24"/>
          <w:lang w:val="ru-RU"/>
        </w:rPr>
        <w:t xml:space="preserve"> ако отговарят на поставените от Възложителя минимални изисквания за съответната позиция и притежават съответните </w:t>
      </w:r>
      <w:r w:rsidR="0090423B">
        <w:rPr>
          <w:rFonts w:ascii="Times New Roman" w:hAnsi="Times New Roman" w:cs="Times New Roman"/>
          <w:sz w:val="24"/>
          <w:szCs w:val="24"/>
          <w:lang w:val="ru-RU"/>
        </w:rPr>
        <w:t xml:space="preserve">валидни </w:t>
      </w:r>
      <w:r w:rsidRPr="00E039E2">
        <w:rPr>
          <w:rFonts w:ascii="Times New Roman" w:hAnsi="Times New Roman" w:cs="Times New Roman"/>
          <w:sz w:val="24"/>
          <w:szCs w:val="24"/>
          <w:lang w:val="ru-RU"/>
        </w:rPr>
        <w:t xml:space="preserve">удостоверения, изискващите се за </w:t>
      </w:r>
      <w:r>
        <w:rPr>
          <w:rFonts w:ascii="Times New Roman" w:hAnsi="Times New Roman" w:cs="Times New Roman"/>
          <w:sz w:val="24"/>
          <w:szCs w:val="24"/>
          <w:lang w:val="ru-RU"/>
        </w:rPr>
        <w:t>изпълнение на предвидените дейности</w:t>
      </w:r>
      <w:r w:rsidRPr="00E039E2">
        <w:rPr>
          <w:rFonts w:ascii="Times New Roman" w:hAnsi="Times New Roman" w:cs="Times New Roman"/>
          <w:sz w:val="24"/>
          <w:szCs w:val="24"/>
          <w:lang w:val="ru-RU"/>
        </w:rPr>
        <w:t xml:space="preserve"> или еквивалент.</w:t>
      </w:r>
      <w:r w:rsidR="0090423B">
        <w:rPr>
          <w:rFonts w:ascii="Times New Roman" w:hAnsi="Times New Roman" w:cs="Times New Roman"/>
          <w:sz w:val="24"/>
          <w:szCs w:val="24"/>
          <w:lang w:val="ru-RU"/>
        </w:rPr>
        <w:t xml:space="preserve"> </w:t>
      </w:r>
    </w:p>
    <w:p w:rsidR="0090423B" w:rsidRPr="0090423B" w:rsidRDefault="0090423B" w:rsidP="0090423B">
      <w:pPr>
        <w:spacing w:after="0"/>
        <w:ind w:firstLine="708"/>
        <w:rPr>
          <w:rFonts w:ascii="Times New Roman" w:hAnsi="Times New Roman" w:cs="Times New Roman"/>
          <w:sz w:val="24"/>
          <w:szCs w:val="24"/>
          <w:lang w:val="ru-RU"/>
        </w:rPr>
      </w:pPr>
      <w:r w:rsidRPr="0090423B">
        <w:rPr>
          <w:rFonts w:ascii="Times New Roman" w:hAnsi="Times New Roman" w:cs="Times New Roman"/>
          <w:sz w:val="24"/>
          <w:szCs w:val="24"/>
          <w:lang w:val="ru-RU"/>
        </w:rPr>
        <w:t xml:space="preserve">Участник може да участва по различни обособени позиции с предложени от него едни и същи технически лица.  </w:t>
      </w:r>
    </w:p>
    <w:p w:rsidR="00EA70CD" w:rsidRDefault="0090423B" w:rsidP="0090423B">
      <w:pPr>
        <w:spacing w:after="0"/>
        <w:rPr>
          <w:rFonts w:ascii="Times New Roman" w:hAnsi="Times New Roman" w:cs="Times New Roman"/>
          <w:b/>
          <w:sz w:val="24"/>
          <w:szCs w:val="24"/>
        </w:rPr>
      </w:pPr>
      <w:r>
        <w:rPr>
          <w:rFonts w:ascii="Times New Roman" w:hAnsi="Times New Roman" w:cs="Times New Roman"/>
          <w:sz w:val="24"/>
          <w:szCs w:val="24"/>
          <w:lang w:val="ru-RU"/>
        </w:rPr>
        <w:tab/>
      </w:r>
      <w:r w:rsidR="00973381">
        <w:rPr>
          <w:rFonts w:ascii="Times New Roman" w:hAnsi="Times New Roman" w:cs="Times New Roman"/>
          <w:b/>
          <w:sz w:val="24"/>
          <w:szCs w:val="24"/>
        </w:rPr>
        <w:t>3</w:t>
      </w:r>
      <w:r w:rsidR="00E8325E" w:rsidRPr="00E8325E">
        <w:rPr>
          <w:rFonts w:ascii="Times New Roman" w:hAnsi="Times New Roman" w:cs="Times New Roman"/>
          <w:b/>
          <w:sz w:val="24"/>
          <w:szCs w:val="24"/>
        </w:rPr>
        <w:t xml:space="preserve">/ </w:t>
      </w:r>
      <w:r w:rsidRPr="0090423B">
        <w:rPr>
          <w:rFonts w:ascii="Times New Roman" w:hAnsi="Times New Roman" w:cs="Times New Roman"/>
          <w:b/>
          <w:sz w:val="24"/>
          <w:szCs w:val="24"/>
        </w:rPr>
        <w:t xml:space="preserve">Възложителят поставя като минимално изискване </w:t>
      </w:r>
      <w:r>
        <w:rPr>
          <w:rFonts w:ascii="Times New Roman" w:hAnsi="Times New Roman" w:cs="Times New Roman"/>
          <w:b/>
          <w:sz w:val="24"/>
          <w:szCs w:val="24"/>
        </w:rPr>
        <w:t>з</w:t>
      </w:r>
      <w:r w:rsidR="00E8325E" w:rsidRPr="008B57C6">
        <w:rPr>
          <w:rFonts w:ascii="Times New Roman" w:hAnsi="Times New Roman" w:cs="Times New Roman"/>
          <w:b/>
          <w:sz w:val="24"/>
          <w:szCs w:val="24"/>
        </w:rPr>
        <w:t xml:space="preserve">а изпълнение на </w:t>
      </w:r>
      <w:r w:rsidR="00E8325E">
        <w:rPr>
          <w:rFonts w:ascii="Times New Roman" w:hAnsi="Times New Roman" w:cs="Times New Roman"/>
          <w:b/>
          <w:sz w:val="24"/>
          <w:szCs w:val="24"/>
        </w:rPr>
        <w:t>СМР и</w:t>
      </w:r>
      <w:r>
        <w:rPr>
          <w:rFonts w:ascii="Times New Roman" w:hAnsi="Times New Roman" w:cs="Times New Roman"/>
          <w:b/>
          <w:sz w:val="24"/>
          <w:szCs w:val="24"/>
        </w:rPr>
        <w:t>/или</w:t>
      </w:r>
      <w:r w:rsidR="00E8325E">
        <w:rPr>
          <w:rFonts w:ascii="Times New Roman" w:hAnsi="Times New Roman" w:cs="Times New Roman"/>
          <w:b/>
          <w:sz w:val="24"/>
          <w:szCs w:val="24"/>
        </w:rPr>
        <w:t xml:space="preserve"> СРР</w:t>
      </w:r>
      <w:r w:rsidR="00E8325E" w:rsidRPr="008B57C6">
        <w:rPr>
          <w:rFonts w:ascii="Times New Roman" w:hAnsi="Times New Roman" w:cs="Times New Roman"/>
          <w:b/>
          <w:sz w:val="24"/>
          <w:szCs w:val="24"/>
        </w:rPr>
        <w:t xml:space="preserve"> участникът да разполага с</w:t>
      </w:r>
      <w:r>
        <w:rPr>
          <w:rFonts w:ascii="Times New Roman" w:hAnsi="Times New Roman" w:cs="Times New Roman"/>
          <w:b/>
          <w:sz w:val="24"/>
          <w:szCs w:val="24"/>
        </w:rPr>
        <w:t xml:space="preserve"> минималния</w:t>
      </w:r>
      <w:r w:rsidR="00E8325E" w:rsidRPr="008B57C6">
        <w:rPr>
          <w:rFonts w:ascii="Times New Roman" w:hAnsi="Times New Roman" w:cs="Times New Roman"/>
          <w:b/>
          <w:sz w:val="24"/>
          <w:szCs w:val="24"/>
        </w:rPr>
        <w:t xml:space="preserve"> брой</w:t>
      </w:r>
      <w:r w:rsidR="00B02B63" w:rsidRPr="00B02B63">
        <w:rPr>
          <w:rFonts w:ascii="Verdana" w:hAnsi="Verdana"/>
        </w:rPr>
        <w:t xml:space="preserve"> </w:t>
      </w:r>
      <w:r w:rsidR="00B02B63" w:rsidRPr="00B02B63">
        <w:rPr>
          <w:rFonts w:ascii="Times New Roman" w:hAnsi="Times New Roman" w:cs="Times New Roman"/>
          <w:b/>
          <w:sz w:val="24"/>
          <w:szCs w:val="24"/>
        </w:rPr>
        <w:t>инструменти, съоръжения и техническо оборудване, необходими за изпълнение на поръчката</w:t>
      </w:r>
      <w:r>
        <w:rPr>
          <w:rFonts w:ascii="Times New Roman" w:hAnsi="Times New Roman" w:cs="Times New Roman"/>
          <w:b/>
          <w:sz w:val="24"/>
          <w:szCs w:val="24"/>
        </w:rPr>
        <w:t>,</w:t>
      </w:r>
      <w:r w:rsidRPr="0090423B">
        <w:rPr>
          <w:rFonts w:ascii="Times New Roman" w:hAnsi="Times New Roman" w:cs="Times New Roman"/>
          <w:bCs/>
          <w:sz w:val="24"/>
          <w:szCs w:val="24"/>
        </w:rPr>
        <w:t xml:space="preserve"> </w:t>
      </w:r>
      <w:r w:rsidRPr="0090423B">
        <w:rPr>
          <w:rFonts w:ascii="Times New Roman" w:hAnsi="Times New Roman" w:cs="Times New Roman"/>
          <w:b/>
          <w:bCs/>
          <w:sz w:val="24"/>
          <w:szCs w:val="24"/>
        </w:rPr>
        <w:t>за всяка обособена позиция отделно</w:t>
      </w:r>
      <w:r w:rsidR="00B02B63">
        <w:rPr>
          <w:rFonts w:ascii="Times New Roman" w:hAnsi="Times New Roman" w:cs="Times New Roman"/>
          <w:b/>
          <w:sz w:val="24"/>
          <w:szCs w:val="24"/>
        </w:rPr>
        <w:t>, а именно:</w:t>
      </w:r>
    </w:p>
    <w:p w:rsidR="009D19F4" w:rsidRPr="009D19F4" w:rsidRDefault="009D19F4" w:rsidP="00EA70CD">
      <w:pPr>
        <w:spacing w:after="0"/>
        <w:rPr>
          <w:rFonts w:ascii="Times New Roman" w:hAnsi="Times New Roman" w:cs="Times New Roman"/>
          <w:b/>
          <w:bCs/>
          <w:sz w:val="24"/>
          <w:szCs w:val="24"/>
          <w:lang w:val="ru-RU"/>
        </w:rPr>
      </w:pPr>
      <w:r w:rsidRPr="009D19F4">
        <w:rPr>
          <w:rFonts w:ascii="Times New Roman" w:hAnsi="Times New Roman" w:cs="Times New Roman"/>
          <w:b/>
          <w:bCs/>
          <w:sz w:val="24"/>
          <w:szCs w:val="24"/>
          <w:lang w:val="ru-RU"/>
        </w:rPr>
        <w:t>За обособени позиции №1, №2, №3, №4 и №6</w:t>
      </w:r>
    </w:p>
    <w:p w:rsidR="009D19F4" w:rsidRDefault="009D19F4" w:rsidP="00EA70CD">
      <w:pPr>
        <w:spacing w:after="0"/>
        <w:rPr>
          <w:rFonts w:ascii="Times New Roman" w:hAnsi="Times New Roman" w:cs="Times New Roman"/>
          <w:bCs/>
          <w:iCs/>
          <w:sz w:val="24"/>
          <w:szCs w:val="24"/>
        </w:rPr>
      </w:pPr>
      <w:r>
        <w:rPr>
          <w:rFonts w:ascii="Times New Roman" w:hAnsi="Times New Roman" w:cs="Times New Roman"/>
          <w:bCs/>
          <w:iCs/>
          <w:sz w:val="24"/>
          <w:szCs w:val="24"/>
        </w:rPr>
        <w:t>а</w:t>
      </w:r>
      <w:r w:rsidRPr="009D19F4">
        <w:rPr>
          <w:rFonts w:ascii="Times New Roman" w:hAnsi="Times New Roman" w:cs="Times New Roman"/>
          <w:bCs/>
          <w:iCs/>
          <w:sz w:val="24"/>
          <w:szCs w:val="24"/>
        </w:rPr>
        <w:t xml:space="preserve">сфалторазстилач – 1бр., автогудронатор – 1бр., фугорез за асфалтова настилка – 1бр., самоходен валяк вибрационен до 1,5 тона – 1бр., </w:t>
      </w:r>
      <w:r w:rsidRPr="009D19F4">
        <w:rPr>
          <w:rFonts w:ascii="Times New Roman" w:hAnsi="Times New Roman" w:cs="Times New Roman"/>
          <w:bCs/>
          <w:sz w:val="24"/>
          <w:szCs w:val="24"/>
        </w:rPr>
        <w:t>валяк самоходен статичен до 10т</w:t>
      </w:r>
      <w:r w:rsidRPr="009D19F4">
        <w:rPr>
          <w:rFonts w:ascii="Times New Roman" w:hAnsi="Times New Roman" w:cs="Times New Roman"/>
          <w:bCs/>
          <w:iCs/>
          <w:sz w:val="24"/>
          <w:szCs w:val="24"/>
        </w:rPr>
        <w:t>, валяк  гумени бандажи  до 16 тона – 1бр., пътна фреза – 1бр.,  грейдер– 1бр, багер– 1бр.</w:t>
      </w:r>
      <w:r w:rsidRPr="009D19F4">
        <w:rPr>
          <w:rFonts w:ascii="Times New Roman" w:hAnsi="Times New Roman" w:cs="Times New Roman"/>
          <w:bCs/>
          <w:sz w:val="24"/>
          <w:szCs w:val="24"/>
        </w:rPr>
        <w:t xml:space="preserve"> или булдозер </w:t>
      </w:r>
      <w:r w:rsidRPr="009D19F4">
        <w:rPr>
          <w:rFonts w:ascii="Times New Roman" w:hAnsi="Times New Roman" w:cs="Times New Roman"/>
          <w:bCs/>
          <w:sz w:val="24"/>
          <w:szCs w:val="24"/>
          <w:lang w:val="en-US"/>
        </w:rPr>
        <w:t>(</w:t>
      </w:r>
      <w:r w:rsidRPr="009D19F4">
        <w:rPr>
          <w:rFonts w:ascii="Times New Roman" w:hAnsi="Times New Roman" w:cs="Times New Roman"/>
          <w:bCs/>
          <w:sz w:val="24"/>
          <w:szCs w:val="24"/>
        </w:rPr>
        <w:t>самоходни</w:t>
      </w:r>
      <w:r w:rsidRPr="009D19F4">
        <w:rPr>
          <w:rFonts w:ascii="Times New Roman" w:hAnsi="Times New Roman" w:cs="Times New Roman"/>
          <w:bCs/>
          <w:sz w:val="24"/>
          <w:szCs w:val="24"/>
          <w:lang w:val="en-US"/>
        </w:rPr>
        <w:t>)</w:t>
      </w:r>
      <w:r w:rsidRPr="009D19F4">
        <w:rPr>
          <w:rFonts w:ascii="Times New Roman" w:hAnsi="Times New Roman" w:cs="Times New Roman"/>
          <w:bCs/>
          <w:iCs/>
          <w:sz w:val="24"/>
          <w:szCs w:val="24"/>
        </w:rPr>
        <w:t xml:space="preserve">, компресор за чистене на основа на кръпки- мобилен – 1бр., автоцистерна за вода– 1бр., челен товарач -1бр., ръчен къртач за асфалтова настилка – 1бр., метачна машина -1бр., товарни автомобили - </w:t>
      </w:r>
      <w:r w:rsidRPr="009D19F4">
        <w:rPr>
          <w:rFonts w:ascii="Times New Roman" w:hAnsi="Times New Roman" w:cs="Times New Roman"/>
          <w:bCs/>
          <w:iCs/>
          <w:sz w:val="24"/>
          <w:szCs w:val="24"/>
          <w:lang w:val="ru-RU"/>
        </w:rPr>
        <w:t xml:space="preserve">2 </w:t>
      </w:r>
      <w:r w:rsidRPr="009D19F4">
        <w:rPr>
          <w:rFonts w:ascii="Times New Roman" w:hAnsi="Times New Roman" w:cs="Times New Roman"/>
          <w:bCs/>
          <w:iCs/>
          <w:sz w:val="24"/>
          <w:szCs w:val="24"/>
        </w:rPr>
        <w:t>бр. автобетонпомпа – 1бр., автобетоносмесител – 1бр.,</w:t>
      </w:r>
    </w:p>
    <w:p w:rsidR="009D19F4" w:rsidRDefault="0090423B" w:rsidP="00EA70CD">
      <w:pPr>
        <w:spacing w:after="0"/>
        <w:rPr>
          <w:rFonts w:ascii="Times New Roman" w:hAnsi="Times New Roman" w:cs="Times New Roman"/>
          <w:b/>
          <w:bCs/>
          <w:sz w:val="24"/>
          <w:szCs w:val="24"/>
          <w:lang w:val="ru-RU"/>
        </w:rPr>
      </w:pPr>
      <w:r>
        <w:rPr>
          <w:rFonts w:ascii="Times New Roman" w:hAnsi="Times New Roman" w:cs="Times New Roman"/>
          <w:b/>
          <w:bCs/>
          <w:sz w:val="24"/>
          <w:szCs w:val="24"/>
          <w:lang w:val="ru-RU"/>
        </w:rPr>
        <w:t>За обособена</w:t>
      </w:r>
      <w:r w:rsidR="009D19F4">
        <w:rPr>
          <w:rFonts w:ascii="Times New Roman" w:hAnsi="Times New Roman" w:cs="Times New Roman"/>
          <w:b/>
          <w:bCs/>
          <w:sz w:val="24"/>
          <w:szCs w:val="24"/>
          <w:lang w:val="ru-RU"/>
        </w:rPr>
        <w:t xml:space="preserve"> позиции №5</w:t>
      </w:r>
    </w:p>
    <w:p w:rsidR="009D19F4" w:rsidRDefault="009D19F4" w:rsidP="00EA70CD">
      <w:pPr>
        <w:spacing w:after="0"/>
        <w:rPr>
          <w:rFonts w:ascii="Times New Roman" w:hAnsi="Times New Roman" w:cs="Times New Roman"/>
          <w:bCs/>
          <w:sz w:val="24"/>
          <w:szCs w:val="24"/>
          <w:lang w:val="ru-RU"/>
        </w:rPr>
      </w:pPr>
      <w:r>
        <w:rPr>
          <w:rFonts w:ascii="Times New Roman" w:hAnsi="Times New Roman" w:cs="Times New Roman"/>
          <w:bCs/>
          <w:sz w:val="24"/>
          <w:szCs w:val="24"/>
          <w:lang w:val="ru-RU"/>
        </w:rPr>
        <w:t>т</w:t>
      </w:r>
      <w:r w:rsidRPr="009D19F4">
        <w:rPr>
          <w:rFonts w:ascii="Times New Roman" w:hAnsi="Times New Roman" w:cs="Times New Roman"/>
          <w:bCs/>
          <w:sz w:val="24"/>
          <w:szCs w:val="24"/>
          <w:lang w:val="ru-RU"/>
        </w:rPr>
        <w:t>оварен автомобил – 1бр.</w:t>
      </w:r>
    </w:p>
    <w:p w:rsidR="0090423B" w:rsidRPr="0090423B" w:rsidRDefault="0090423B" w:rsidP="0090423B">
      <w:pPr>
        <w:spacing w:after="0"/>
        <w:ind w:firstLine="709"/>
        <w:rPr>
          <w:rFonts w:ascii="Times New Roman" w:hAnsi="Times New Roman" w:cs="Times New Roman"/>
          <w:b/>
          <w:i/>
          <w:sz w:val="24"/>
          <w:szCs w:val="24"/>
          <w:lang w:val="ru-RU"/>
        </w:rPr>
      </w:pPr>
      <w:r w:rsidRPr="0090423B">
        <w:rPr>
          <w:rFonts w:ascii="Times New Roman" w:hAnsi="Times New Roman" w:cs="Times New Roman"/>
          <w:b/>
          <w:i/>
          <w:sz w:val="24"/>
          <w:szCs w:val="24"/>
          <w:lang w:val="ru-RU"/>
        </w:rPr>
        <w:t>ЗАБЕЛЕЖКА</w:t>
      </w:r>
      <w:r w:rsidR="00401BD7">
        <w:rPr>
          <w:rFonts w:ascii="Times New Roman" w:hAnsi="Times New Roman" w:cs="Times New Roman"/>
          <w:b/>
          <w:i/>
          <w:sz w:val="24"/>
          <w:szCs w:val="24"/>
          <w:lang w:val="ru-RU"/>
        </w:rPr>
        <w:t xml:space="preserve"> </w:t>
      </w:r>
      <w:r w:rsidRPr="0090423B">
        <w:rPr>
          <w:rFonts w:ascii="Times New Roman" w:hAnsi="Times New Roman" w:cs="Times New Roman"/>
          <w:b/>
          <w:i/>
          <w:sz w:val="24"/>
          <w:szCs w:val="24"/>
          <w:lang w:val="ru-RU"/>
        </w:rPr>
        <w:t>:</w:t>
      </w:r>
    </w:p>
    <w:p w:rsidR="0090423B" w:rsidRPr="00030F23" w:rsidRDefault="0090423B" w:rsidP="0090423B">
      <w:pPr>
        <w:spacing w:after="0"/>
        <w:ind w:firstLine="709"/>
        <w:rPr>
          <w:rFonts w:ascii="Times New Roman" w:hAnsi="Times New Roman" w:cs="Times New Roman"/>
          <w:sz w:val="24"/>
          <w:szCs w:val="24"/>
          <w:lang w:val="ru-RU"/>
        </w:rPr>
      </w:pPr>
      <w:r w:rsidRPr="0090423B">
        <w:rPr>
          <w:rFonts w:ascii="Times New Roman" w:hAnsi="Times New Roman" w:cs="Times New Roman"/>
          <w:sz w:val="24"/>
          <w:szCs w:val="24"/>
          <w:lang w:val="ru-RU"/>
        </w:rPr>
        <w:t xml:space="preserve">Участник може да участва по различни </w:t>
      </w:r>
      <w:r w:rsidR="00A83CE4">
        <w:rPr>
          <w:rFonts w:ascii="Times New Roman" w:hAnsi="Times New Roman" w:cs="Times New Roman"/>
          <w:sz w:val="24"/>
          <w:szCs w:val="24"/>
          <w:lang w:val="ru-RU"/>
        </w:rPr>
        <w:t>обособени позиции с предложено от него едно и също</w:t>
      </w:r>
      <w:r w:rsidRPr="0090423B">
        <w:rPr>
          <w:rFonts w:ascii="Times New Roman" w:hAnsi="Times New Roman" w:cs="Times New Roman"/>
          <w:sz w:val="24"/>
          <w:szCs w:val="24"/>
          <w:lang w:val="ru-RU"/>
        </w:rPr>
        <w:t xml:space="preserve"> </w:t>
      </w:r>
      <w:r w:rsidRPr="0090423B">
        <w:rPr>
          <w:rFonts w:ascii="Times New Roman" w:hAnsi="Times New Roman" w:cs="Times New Roman"/>
          <w:bCs/>
          <w:sz w:val="24"/>
          <w:szCs w:val="24"/>
          <w:lang w:val="ru-RU"/>
        </w:rPr>
        <w:t>техническо оборудване, строителна техника и механизация.</w:t>
      </w:r>
    </w:p>
    <w:p w:rsidR="00B02B63" w:rsidRDefault="00973381" w:rsidP="00B92E14">
      <w:pPr>
        <w:spacing w:after="0"/>
        <w:ind w:firstLine="708"/>
        <w:rPr>
          <w:rFonts w:ascii="Times New Roman" w:hAnsi="Times New Roman" w:cs="Times New Roman"/>
          <w:bCs/>
          <w:sz w:val="24"/>
          <w:szCs w:val="24"/>
        </w:rPr>
      </w:pPr>
      <w:r w:rsidRPr="005A695F">
        <w:rPr>
          <w:rFonts w:ascii="Times New Roman" w:hAnsi="Times New Roman" w:cs="Times New Roman"/>
          <w:b/>
          <w:bCs/>
          <w:sz w:val="24"/>
          <w:szCs w:val="24"/>
          <w:lang w:val="ru-RU"/>
        </w:rPr>
        <w:t>4</w:t>
      </w:r>
      <w:r w:rsidR="0090423B" w:rsidRPr="005A695F">
        <w:rPr>
          <w:rFonts w:ascii="Times New Roman" w:hAnsi="Times New Roman" w:cs="Times New Roman"/>
          <w:b/>
          <w:bCs/>
          <w:sz w:val="24"/>
          <w:szCs w:val="24"/>
          <w:lang w:val="ru-RU"/>
        </w:rPr>
        <w:t>/</w:t>
      </w:r>
      <w:r w:rsidR="00B92E14" w:rsidRPr="005A695F">
        <w:rPr>
          <w:rFonts w:ascii="Times New Roman" w:eastAsia="Times New Roman" w:hAnsi="Times New Roman" w:cs="Times New Roman"/>
          <w:sz w:val="24"/>
          <w:szCs w:val="24"/>
          <w:lang w:eastAsia="bg-BG"/>
        </w:rPr>
        <w:t xml:space="preserve"> </w:t>
      </w:r>
      <w:r w:rsidR="00B92E14" w:rsidRPr="005A695F">
        <w:rPr>
          <w:rFonts w:ascii="Times New Roman" w:hAnsi="Times New Roman" w:cs="Times New Roman"/>
          <w:b/>
          <w:bCs/>
          <w:sz w:val="24"/>
          <w:szCs w:val="24"/>
        </w:rPr>
        <w:t xml:space="preserve">Участникът следва да </w:t>
      </w:r>
      <w:r w:rsidR="0030476D">
        <w:rPr>
          <w:rFonts w:ascii="Times New Roman" w:hAnsi="Times New Roman" w:cs="Times New Roman"/>
          <w:b/>
          <w:bCs/>
          <w:sz w:val="24"/>
          <w:szCs w:val="24"/>
        </w:rPr>
        <w:t>прилага мерки</w:t>
      </w:r>
      <w:r w:rsidR="00B92E14" w:rsidRPr="005A695F">
        <w:rPr>
          <w:rFonts w:ascii="Times New Roman" w:hAnsi="Times New Roman" w:cs="Times New Roman"/>
          <w:b/>
          <w:bCs/>
          <w:sz w:val="24"/>
          <w:szCs w:val="24"/>
        </w:rPr>
        <w:t xml:space="preserve"> за опазване на околната среда, </w:t>
      </w:r>
      <w:r w:rsidR="0030476D">
        <w:rPr>
          <w:rFonts w:ascii="Times New Roman" w:hAnsi="Times New Roman" w:cs="Times New Roman"/>
          <w:b/>
          <w:bCs/>
          <w:sz w:val="24"/>
          <w:szCs w:val="24"/>
        </w:rPr>
        <w:t>при изпълнение на поръчката, като описание на същите,</w:t>
      </w:r>
      <w:r w:rsidR="000C1531" w:rsidRPr="005A695F">
        <w:rPr>
          <w:rFonts w:ascii="Times New Roman" w:hAnsi="Times New Roman" w:cs="Times New Roman"/>
          <w:b/>
          <w:bCs/>
          <w:sz w:val="24"/>
          <w:szCs w:val="24"/>
          <w:lang w:val="ru-RU"/>
        </w:rPr>
        <w:t xml:space="preserve"> за вс</w:t>
      </w:r>
      <w:r w:rsidR="0030476D">
        <w:rPr>
          <w:rFonts w:ascii="Times New Roman" w:hAnsi="Times New Roman" w:cs="Times New Roman"/>
          <w:b/>
          <w:bCs/>
          <w:sz w:val="24"/>
          <w:szCs w:val="24"/>
          <w:lang w:val="ru-RU"/>
        </w:rPr>
        <w:t>яка обособена позиция</w:t>
      </w:r>
      <w:r w:rsidR="00500102" w:rsidRPr="005A695F">
        <w:rPr>
          <w:rFonts w:ascii="Times New Roman" w:hAnsi="Times New Roman" w:cs="Times New Roman"/>
          <w:b/>
          <w:bCs/>
          <w:sz w:val="24"/>
          <w:szCs w:val="24"/>
          <w:lang w:val="ru-RU"/>
        </w:rPr>
        <w:t xml:space="preserve"> поотделно</w:t>
      </w:r>
      <w:r w:rsidR="0030476D">
        <w:rPr>
          <w:rFonts w:ascii="Times New Roman" w:hAnsi="Times New Roman" w:cs="Times New Roman"/>
          <w:b/>
          <w:bCs/>
          <w:sz w:val="24"/>
          <w:szCs w:val="24"/>
          <w:lang w:val="ru-RU"/>
        </w:rPr>
        <w:t>,</w:t>
      </w:r>
      <w:r w:rsidR="00973ABA" w:rsidRPr="005A695F">
        <w:rPr>
          <w:rFonts w:ascii="Times New Roman" w:hAnsi="Times New Roman" w:cs="Times New Roman"/>
          <w:b/>
          <w:bCs/>
          <w:sz w:val="24"/>
          <w:szCs w:val="24"/>
        </w:rPr>
        <w:t xml:space="preserve"> </w:t>
      </w:r>
      <w:r w:rsidR="0030476D">
        <w:rPr>
          <w:rFonts w:ascii="Times New Roman" w:hAnsi="Times New Roman" w:cs="Times New Roman"/>
          <w:b/>
          <w:bCs/>
          <w:sz w:val="24"/>
          <w:szCs w:val="24"/>
        </w:rPr>
        <w:t>следва да посочи  в Техническото предложение</w:t>
      </w:r>
      <w:r w:rsidR="00973ABA" w:rsidRPr="005A695F">
        <w:rPr>
          <w:rFonts w:ascii="Times New Roman" w:hAnsi="Times New Roman" w:cs="Times New Roman"/>
          <w:b/>
          <w:bCs/>
          <w:sz w:val="24"/>
          <w:szCs w:val="24"/>
        </w:rPr>
        <w:t>.</w:t>
      </w:r>
      <w:r w:rsidR="00B92E14" w:rsidRPr="00B92E14">
        <w:rPr>
          <w:rFonts w:ascii="Times New Roman" w:hAnsi="Times New Roman" w:cs="Times New Roman"/>
          <w:b/>
          <w:bCs/>
          <w:sz w:val="24"/>
          <w:szCs w:val="24"/>
        </w:rPr>
        <w:t xml:space="preserve"> </w:t>
      </w:r>
    </w:p>
    <w:p w:rsidR="00ED47F2" w:rsidRDefault="00ED47F2" w:rsidP="00B92E14">
      <w:pPr>
        <w:spacing w:after="0"/>
        <w:ind w:firstLine="708"/>
        <w:rPr>
          <w:rFonts w:ascii="Times New Roman" w:hAnsi="Times New Roman" w:cs="Times New Roman"/>
          <w:b/>
          <w:bCs/>
          <w:sz w:val="24"/>
          <w:szCs w:val="24"/>
          <w:u w:val="single"/>
        </w:rPr>
      </w:pPr>
      <w:r>
        <w:rPr>
          <w:rFonts w:ascii="Times New Roman" w:hAnsi="Times New Roman" w:cs="Times New Roman"/>
          <w:b/>
          <w:bCs/>
          <w:sz w:val="24"/>
          <w:szCs w:val="24"/>
          <w:u w:val="single"/>
        </w:rPr>
        <w:t>За всички обособени позиции:</w:t>
      </w:r>
    </w:p>
    <w:p w:rsidR="00B92E14" w:rsidRPr="00B92E14" w:rsidRDefault="00B92E14" w:rsidP="00B92E14">
      <w:pPr>
        <w:spacing w:after="0"/>
        <w:ind w:firstLine="708"/>
        <w:rPr>
          <w:rFonts w:ascii="Times New Roman" w:hAnsi="Times New Roman" w:cs="Times New Roman"/>
          <w:b/>
          <w:bCs/>
          <w:sz w:val="24"/>
          <w:szCs w:val="24"/>
          <w:u w:val="single"/>
        </w:rPr>
      </w:pPr>
      <w:r w:rsidRPr="00B92E14">
        <w:rPr>
          <w:rFonts w:ascii="Times New Roman" w:hAnsi="Times New Roman" w:cs="Times New Roman"/>
          <w:b/>
          <w:bCs/>
          <w:sz w:val="24"/>
          <w:szCs w:val="24"/>
          <w:u w:val="single"/>
        </w:rPr>
        <w:t xml:space="preserve">ВАЖНО:        </w:t>
      </w:r>
    </w:p>
    <w:p w:rsidR="00B92E14" w:rsidRDefault="00B92E14" w:rsidP="00B92E14">
      <w:pPr>
        <w:spacing w:after="0"/>
        <w:ind w:firstLine="708"/>
        <w:rPr>
          <w:rFonts w:ascii="Times New Roman" w:hAnsi="Times New Roman" w:cs="Times New Roman"/>
          <w:b/>
          <w:bCs/>
          <w:sz w:val="24"/>
          <w:szCs w:val="24"/>
          <w:u w:val="single"/>
        </w:rPr>
      </w:pPr>
      <w:r w:rsidRPr="00B92E14">
        <w:rPr>
          <w:rFonts w:ascii="Times New Roman" w:hAnsi="Times New Roman" w:cs="Times New Roman"/>
          <w:b/>
          <w:bCs/>
          <w:sz w:val="24"/>
          <w:szCs w:val="24"/>
          <w:u w:val="single"/>
        </w:rPr>
        <w:t xml:space="preserve">Участникът ще бъде отстранен от участие в процедурата за възлагане на настоящата обществена поръчка, ако не отговаря на някое от посочените минимални изисквания за </w:t>
      </w:r>
      <w:r>
        <w:rPr>
          <w:rFonts w:ascii="Times New Roman" w:hAnsi="Times New Roman" w:cs="Times New Roman"/>
          <w:b/>
          <w:bCs/>
          <w:sz w:val="24"/>
          <w:szCs w:val="24"/>
          <w:u w:val="single"/>
        </w:rPr>
        <w:t xml:space="preserve">годност(правоспособност), икономическо и финансово състояние, </w:t>
      </w:r>
      <w:r w:rsidRPr="00B92E14">
        <w:rPr>
          <w:rFonts w:ascii="Times New Roman" w:hAnsi="Times New Roman" w:cs="Times New Roman"/>
          <w:b/>
          <w:bCs/>
          <w:sz w:val="24"/>
          <w:szCs w:val="24"/>
          <w:u w:val="single"/>
        </w:rPr>
        <w:t>технически и професионални способности, респ. на изискванията за лично състояние и други посочени от възложителя.</w:t>
      </w:r>
    </w:p>
    <w:p w:rsidR="00EE71A1" w:rsidRPr="00EE71A1" w:rsidRDefault="00EE71A1" w:rsidP="00EE71A1">
      <w:pPr>
        <w:spacing w:after="0" w:line="240" w:lineRule="auto"/>
        <w:ind w:firstLine="567"/>
        <w:jc w:val="both"/>
        <w:textAlignment w:val="center"/>
        <w:rPr>
          <w:rFonts w:ascii="Times New Roman" w:eastAsia="Times New Roman" w:hAnsi="Times New Roman" w:cs="Times New Roman"/>
          <w:sz w:val="24"/>
          <w:szCs w:val="24"/>
          <w:lang w:eastAsia="bg-BG"/>
        </w:rPr>
      </w:pPr>
      <w:r w:rsidRPr="00EE71A1">
        <w:rPr>
          <w:rFonts w:ascii="Times New Roman" w:eastAsia="Times New Roman" w:hAnsi="Times New Roman" w:cs="Times New Roman"/>
          <w:sz w:val="24"/>
          <w:szCs w:val="24"/>
          <w:lang w:eastAsia="bg-BG"/>
        </w:rPr>
        <w:t>За доказване на изискванията за лично състояние,</w:t>
      </w:r>
      <w:r>
        <w:rPr>
          <w:rFonts w:ascii="Times New Roman" w:eastAsia="Times New Roman" w:hAnsi="Times New Roman" w:cs="Times New Roman"/>
          <w:sz w:val="24"/>
          <w:szCs w:val="24"/>
          <w:lang w:eastAsia="bg-BG"/>
        </w:rPr>
        <w:t xml:space="preserve"> годност(правоспособност), икономическо и финансово състояние,</w:t>
      </w:r>
      <w:r w:rsidRPr="00EE71A1">
        <w:rPr>
          <w:rFonts w:ascii="Times New Roman" w:eastAsia="Times New Roman" w:hAnsi="Times New Roman" w:cs="Times New Roman"/>
          <w:sz w:val="24"/>
          <w:szCs w:val="24"/>
          <w:lang w:eastAsia="bg-BG"/>
        </w:rPr>
        <w:t xml:space="preserve"> техническите и професионалните способности и другите изисквания поставени от възложи</w:t>
      </w:r>
      <w:r w:rsidR="00E436AC">
        <w:rPr>
          <w:rFonts w:ascii="Times New Roman" w:eastAsia="Times New Roman" w:hAnsi="Times New Roman" w:cs="Times New Roman"/>
          <w:sz w:val="24"/>
          <w:szCs w:val="24"/>
          <w:lang w:eastAsia="bg-BG"/>
        </w:rPr>
        <w:t>теля, ЗОП и ППЗОП, участниците, третите лица и подизпълнителите</w:t>
      </w:r>
      <w:r w:rsidRPr="00EE71A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представят попълнен и подписан </w:t>
      </w:r>
      <w:r w:rsidRPr="00EE71A1">
        <w:rPr>
          <w:rFonts w:ascii="Times New Roman" w:eastAsia="Times New Roman" w:hAnsi="Times New Roman" w:cs="Times New Roman"/>
          <w:b/>
          <w:sz w:val="24"/>
          <w:szCs w:val="24"/>
          <w:lang w:eastAsia="bg-BG"/>
        </w:rPr>
        <w:t>единен европейски документ за обществени поръчки (ЕЕДОП)</w:t>
      </w:r>
      <w:r w:rsidRPr="00EE71A1">
        <w:rPr>
          <w:rFonts w:ascii="Times New Roman" w:eastAsia="Times New Roman" w:hAnsi="Times New Roman" w:cs="Times New Roman"/>
          <w:sz w:val="24"/>
          <w:szCs w:val="24"/>
          <w:lang w:eastAsia="bg-BG"/>
        </w:rPr>
        <w:t xml:space="preserve"> съдържащ цялата необходима информация. </w:t>
      </w:r>
      <w:r w:rsidR="003E7DA7" w:rsidRPr="003E7DA7">
        <w:rPr>
          <w:rFonts w:ascii="Times New Roman" w:eastAsia="Times New Roman" w:hAnsi="Times New Roman" w:cs="Times New Roman"/>
          <w:sz w:val="24"/>
          <w:szCs w:val="24"/>
          <w:lang w:eastAsia="bg-BG"/>
        </w:rPr>
        <w:t>В случай, че участникът е обединение, което не е юридическо лице ЕЕДОП се представя за всяко физическо и/или юридическо лице, включено в състава на обединението.</w:t>
      </w:r>
    </w:p>
    <w:p w:rsidR="00EE71A1" w:rsidRPr="00EE71A1" w:rsidRDefault="00EE71A1" w:rsidP="00EE71A1">
      <w:pPr>
        <w:spacing w:after="0" w:line="240" w:lineRule="auto"/>
        <w:ind w:firstLine="709"/>
        <w:jc w:val="both"/>
        <w:rPr>
          <w:rFonts w:ascii="Times New Roman" w:eastAsia="Times New Roman" w:hAnsi="Times New Roman" w:cs="Times New Roman"/>
          <w:sz w:val="24"/>
          <w:szCs w:val="24"/>
          <w:lang w:eastAsia="bg-BG"/>
        </w:rPr>
      </w:pPr>
      <w:r w:rsidRPr="00EE71A1">
        <w:rPr>
          <w:rFonts w:ascii="Times New Roman" w:eastAsia="Times New Roman" w:hAnsi="Times New Roman" w:cs="Times New Roman"/>
          <w:sz w:val="24"/>
          <w:szCs w:val="24"/>
          <w:lang w:eastAsia="bg-BG"/>
        </w:rPr>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EE71A1" w:rsidRPr="00EE71A1" w:rsidRDefault="00EE71A1" w:rsidP="00EE71A1">
      <w:pPr>
        <w:spacing w:after="0" w:line="240" w:lineRule="auto"/>
        <w:ind w:firstLine="709"/>
        <w:jc w:val="both"/>
        <w:rPr>
          <w:rFonts w:ascii="Times New Roman" w:eastAsia="Times New Roman" w:hAnsi="Times New Roman" w:cs="Times New Roman"/>
          <w:b/>
          <w:sz w:val="24"/>
          <w:szCs w:val="24"/>
          <w:lang w:eastAsia="bg-BG"/>
        </w:rPr>
      </w:pPr>
      <w:r w:rsidRPr="00EE71A1">
        <w:rPr>
          <w:rFonts w:ascii="Times New Roman" w:eastAsia="Times New Roman" w:hAnsi="Times New Roman" w:cs="Times New Roman"/>
          <w:b/>
          <w:sz w:val="24"/>
          <w:szCs w:val="24"/>
          <w:lang w:eastAsia="bg-BG"/>
        </w:rPr>
        <w:lastRenderedPageBreak/>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съответната информация. </w:t>
      </w:r>
    </w:p>
    <w:p w:rsidR="00EE71A1" w:rsidRPr="00EE71A1" w:rsidRDefault="00EE71A1" w:rsidP="00EE71A1">
      <w:pPr>
        <w:tabs>
          <w:tab w:val="left" w:pos="0"/>
        </w:tabs>
        <w:spacing w:after="0" w:line="240" w:lineRule="auto"/>
        <w:ind w:firstLine="567"/>
        <w:jc w:val="both"/>
        <w:rPr>
          <w:rFonts w:ascii="Times New Roman" w:eastAsia="Times New Roman" w:hAnsi="Times New Roman" w:cs="Times New Roman"/>
          <w:b/>
          <w:sz w:val="24"/>
          <w:szCs w:val="24"/>
          <w:u w:val="single"/>
          <w:lang w:eastAsia="bg-BG"/>
        </w:rPr>
      </w:pPr>
      <w:r w:rsidRPr="00ED47F2">
        <w:rPr>
          <w:rFonts w:ascii="Times New Roman" w:eastAsia="Times New Roman" w:hAnsi="Times New Roman" w:cs="Times New Roman"/>
          <w:b/>
          <w:i/>
          <w:sz w:val="24"/>
          <w:szCs w:val="24"/>
        </w:rPr>
        <w:t>Възложителят</w:t>
      </w:r>
      <w:r w:rsidRPr="00EE71A1">
        <w:rPr>
          <w:rFonts w:ascii="Times New Roman" w:eastAsia="Times New Roman" w:hAnsi="Times New Roman" w:cs="Times New Roman"/>
          <w:b/>
          <w:i/>
          <w:sz w:val="24"/>
          <w:szCs w:val="24"/>
        </w:rPr>
        <w:t>, респ. назначената от него Комисия,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EE71A1" w:rsidRPr="00EE71A1" w:rsidRDefault="00EE71A1" w:rsidP="00EE71A1">
      <w:pPr>
        <w:spacing w:after="120" w:line="240" w:lineRule="auto"/>
        <w:ind w:firstLine="567"/>
        <w:jc w:val="both"/>
        <w:textAlignment w:val="center"/>
        <w:rPr>
          <w:rFonts w:ascii="Times New Roman" w:eastAsia="Times New Roman" w:hAnsi="Times New Roman" w:cs="Times New Roman"/>
          <w:sz w:val="24"/>
          <w:szCs w:val="24"/>
        </w:rPr>
      </w:pPr>
      <w:r w:rsidRPr="00EE71A1">
        <w:rPr>
          <w:rFonts w:ascii="Times New Roman" w:eastAsia="Times New Roman" w:hAnsi="Times New Roman" w:cs="Times New Roman"/>
          <w:sz w:val="24"/>
          <w:szCs w:val="24"/>
        </w:rPr>
        <w:t xml:space="preserve">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EE71A1" w:rsidRPr="00EE71A1" w:rsidRDefault="00EE71A1" w:rsidP="00EE71A1">
      <w:pPr>
        <w:spacing w:after="120" w:line="240" w:lineRule="auto"/>
        <w:jc w:val="both"/>
        <w:textAlignment w:val="center"/>
        <w:rPr>
          <w:rFonts w:ascii="Times New Roman" w:eastAsia="Times New Roman" w:hAnsi="Times New Roman" w:cs="Times New Roman"/>
          <w:sz w:val="24"/>
          <w:szCs w:val="24"/>
          <w:lang w:eastAsia="bg-BG"/>
        </w:rPr>
      </w:pPr>
      <w:r w:rsidRPr="00EE71A1">
        <w:rPr>
          <w:rFonts w:ascii="Times New Roman" w:eastAsia="Times New Roman" w:hAnsi="Times New Roman" w:cs="Times New Roman"/>
          <w:sz w:val="24"/>
          <w:szCs w:val="24"/>
          <w:lang w:eastAsia="bg-BG"/>
        </w:rPr>
        <w:tab/>
        <w:t>За доказване на липсата на основания за отстраняване участникът, избран за изпълнител, представя документите посочени в чл. 58 от ЗОП.</w:t>
      </w:r>
    </w:p>
    <w:p w:rsidR="00EE71A1" w:rsidRDefault="00EE71A1" w:rsidP="00EE71A1">
      <w:pPr>
        <w:spacing w:after="120" w:line="240" w:lineRule="auto"/>
        <w:jc w:val="both"/>
        <w:textAlignment w:val="center"/>
        <w:rPr>
          <w:rFonts w:ascii="Times New Roman" w:eastAsia="Times New Roman" w:hAnsi="Times New Roman" w:cs="Times New Roman"/>
          <w:sz w:val="24"/>
          <w:szCs w:val="24"/>
          <w:lang w:eastAsia="bg-BG"/>
        </w:rPr>
      </w:pPr>
      <w:r w:rsidRPr="00EE71A1">
        <w:rPr>
          <w:rFonts w:ascii="Times New Roman" w:eastAsia="Times New Roman" w:hAnsi="Times New Roman" w:cs="Times New Roman"/>
          <w:sz w:val="24"/>
          <w:szCs w:val="24"/>
          <w:lang w:eastAsia="bg-BG"/>
        </w:rPr>
        <w:tab/>
        <w:t>За доказване на съответствието с поставените критерии за подбор, участникът избран за изпълнител, представя следните документи:</w:t>
      </w:r>
    </w:p>
    <w:p w:rsidR="00EE71A1" w:rsidRDefault="001D11FD" w:rsidP="004C3E07">
      <w:pPr>
        <w:pStyle w:val="a9"/>
        <w:numPr>
          <w:ilvl w:val="0"/>
          <w:numId w:val="4"/>
        </w:numPr>
        <w:spacing w:after="120" w:line="240" w:lineRule="auto"/>
        <w:ind w:left="0" w:firstLine="705"/>
        <w:jc w:val="both"/>
        <w:textAlignment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w:t>
      </w:r>
      <w:r w:rsidRPr="001D11FD">
        <w:rPr>
          <w:rFonts w:ascii="Times New Roman" w:eastAsia="Times New Roman" w:hAnsi="Times New Roman" w:cs="Times New Roman"/>
          <w:b/>
          <w:sz w:val="24"/>
          <w:szCs w:val="24"/>
          <w:lang w:eastAsia="bg-BG"/>
        </w:rPr>
        <w:t xml:space="preserve">оказателства за наличие </w:t>
      </w:r>
      <w:r w:rsidRPr="00500102">
        <w:rPr>
          <w:rFonts w:ascii="Times New Roman" w:eastAsia="Times New Roman" w:hAnsi="Times New Roman" w:cs="Times New Roman"/>
          <w:b/>
          <w:sz w:val="24"/>
          <w:szCs w:val="24"/>
          <w:lang w:eastAsia="bg-BG"/>
        </w:rPr>
        <w:t>на</w:t>
      </w:r>
      <w:r w:rsidR="00500102" w:rsidRPr="00500102">
        <w:rPr>
          <w:rFonts w:ascii="Times New Roman" w:eastAsia="Times New Roman" w:hAnsi="Times New Roman" w:cs="Times New Roman"/>
          <w:b/>
          <w:sz w:val="24"/>
          <w:szCs w:val="24"/>
          <w:lang w:eastAsia="bg-BG"/>
        </w:rPr>
        <w:t xml:space="preserve"> валидна</w:t>
      </w:r>
      <w:r w:rsidRPr="001D11FD">
        <w:rPr>
          <w:rFonts w:ascii="Times New Roman" w:eastAsia="Times New Roman" w:hAnsi="Times New Roman" w:cs="Times New Roman"/>
          <w:b/>
          <w:sz w:val="24"/>
          <w:szCs w:val="24"/>
          <w:lang w:eastAsia="bg-BG"/>
        </w:rPr>
        <w:t xml:space="preserve"> застрахо</w:t>
      </w:r>
      <w:r>
        <w:rPr>
          <w:rFonts w:ascii="Times New Roman" w:eastAsia="Times New Roman" w:hAnsi="Times New Roman" w:cs="Times New Roman"/>
          <w:b/>
          <w:sz w:val="24"/>
          <w:szCs w:val="24"/>
          <w:lang w:eastAsia="bg-BG"/>
        </w:rPr>
        <w:t>вка "Професионална отговорност</w:t>
      </w:r>
      <w:r w:rsidR="004C3E07">
        <w:rPr>
          <w:rFonts w:ascii="Times New Roman" w:eastAsia="Times New Roman" w:hAnsi="Times New Roman" w:cs="Times New Roman"/>
          <w:b/>
          <w:sz w:val="24"/>
          <w:szCs w:val="24"/>
          <w:lang w:eastAsia="bg-BG"/>
        </w:rPr>
        <w:t xml:space="preserve"> в строителството</w:t>
      </w:r>
      <w:r>
        <w:rPr>
          <w:rFonts w:ascii="Times New Roman" w:eastAsia="Times New Roman" w:hAnsi="Times New Roman" w:cs="Times New Roman"/>
          <w:b/>
          <w:sz w:val="24"/>
          <w:szCs w:val="24"/>
          <w:lang w:eastAsia="bg-BG"/>
        </w:rPr>
        <w:t>"</w:t>
      </w:r>
    </w:p>
    <w:p w:rsidR="004C3E07" w:rsidRDefault="004C3E07" w:rsidP="004C3E07">
      <w:pPr>
        <w:pStyle w:val="a9"/>
        <w:numPr>
          <w:ilvl w:val="0"/>
          <w:numId w:val="4"/>
        </w:numPr>
        <w:spacing w:after="120" w:line="240" w:lineRule="auto"/>
        <w:ind w:left="0" w:firstLine="709"/>
        <w:jc w:val="both"/>
        <w:textAlignment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w:t>
      </w:r>
      <w:r w:rsidRPr="004C3E07">
        <w:rPr>
          <w:rFonts w:ascii="Times New Roman" w:eastAsia="Times New Roman" w:hAnsi="Times New Roman" w:cs="Times New Roman"/>
          <w:b/>
          <w:sz w:val="24"/>
          <w:szCs w:val="24"/>
          <w:lang w:eastAsia="bg-BG"/>
        </w:rPr>
        <w:t xml:space="preserve">аверено копие </w:t>
      </w:r>
      <w:r w:rsidRPr="000F4C0A">
        <w:rPr>
          <w:rFonts w:ascii="Times New Roman" w:eastAsia="Times New Roman" w:hAnsi="Times New Roman" w:cs="Times New Roman"/>
          <w:b/>
          <w:sz w:val="24"/>
          <w:szCs w:val="24"/>
          <w:lang w:eastAsia="bg-BG"/>
        </w:rPr>
        <w:t>от</w:t>
      </w:r>
      <w:r w:rsidR="000F4C0A" w:rsidRPr="000F4C0A">
        <w:rPr>
          <w:rFonts w:ascii="Times New Roman" w:eastAsia="Times New Roman" w:hAnsi="Times New Roman" w:cs="Times New Roman"/>
          <w:b/>
          <w:sz w:val="24"/>
          <w:szCs w:val="24"/>
          <w:lang w:eastAsia="bg-BG"/>
        </w:rPr>
        <w:t xml:space="preserve"> валидно</w:t>
      </w:r>
      <w:r w:rsidRPr="004C3E07">
        <w:rPr>
          <w:rFonts w:ascii="Times New Roman" w:eastAsia="Times New Roman" w:hAnsi="Times New Roman" w:cs="Times New Roman"/>
          <w:b/>
          <w:sz w:val="24"/>
          <w:szCs w:val="24"/>
          <w:lang w:eastAsia="bg-BG"/>
        </w:rPr>
        <w:t xml:space="preserve"> удостоверение за регистрация в ЦПРС или е</w:t>
      </w:r>
      <w:r>
        <w:rPr>
          <w:rFonts w:ascii="Times New Roman" w:eastAsia="Times New Roman" w:hAnsi="Times New Roman" w:cs="Times New Roman"/>
          <w:b/>
          <w:sz w:val="24"/>
          <w:szCs w:val="24"/>
          <w:lang w:eastAsia="bg-BG"/>
        </w:rPr>
        <w:t>квивалентен документ</w:t>
      </w:r>
    </w:p>
    <w:p w:rsidR="00EF6304" w:rsidRPr="00EF6304" w:rsidRDefault="001D11FD" w:rsidP="004B5C1F">
      <w:pPr>
        <w:pStyle w:val="a9"/>
        <w:numPr>
          <w:ilvl w:val="0"/>
          <w:numId w:val="4"/>
        </w:numPr>
        <w:spacing w:after="120" w:line="240" w:lineRule="auto"/>
        <w:ind w:left="0" w:firstLine="709"/>
        <w:jc w:val="both"/>
        <w:textAlignment w:val="center"/>
        <w:rPr>
          <w:rFonts w:ascii="Times New Roman" w:eastAsia="Times New Roman" w:hAnsi="Times New Roman" w:cs="Times New Roman"/>
          <w:b/>
          <w:sz w:val="24"/>
          <w:szCs w:val="24"/>
          <w:lang w:eastAsia="bg-BG"/>
        </w:rPr>
      </w:pPr>
      <w:r w:rsidRPr="001D11FD">
        <w:rPr>
          <w:rFonts w:ascii="Times New Roman" w:eastAsia="Times New Roman" w:hAnsi="Times New Roman" w:cs="Times New Roman"/>
          <w:b/>
          <w:sz w:val="24"/>
          <w:szCs w:val="24"/>
          <w:lang w:eastAsia="bg-BG"/>
        </w:rPr>
        <w:t xml:space="preserve">Списък на </w:t>
      </w:r>
      <w:r w:rsidR="00374B4B">
        <w:rPr>
          <w:rFonts w:ascii="Times New Roman" w:eastAsia="Times New Roman" w:hAnsi="Times New Roman" w:cs="Times New Roman"/>
          <w:b/>
          <w:sz w:val="24"/>
          <w:szCs w:val="24"/>
          <w:lang w:eastAsia="bg-BG"/>
        </w:rPr>
        <w:t xml:space="preserve">строителството, </w:t>
      </w:r>
      <w:r w:rsidR="00374B4B" w:rsidRPr="00374B4B">
        <w:rPr>
          <w:rFonts w:ascii="Times New Roman" w:eastAsia="Times New Roman" w:hAnsi="Times New Roman" w:cs="Times New Roman"/>
          <w:sz w:val="24"/>
          <w:szCs w:val="24"/>
          <w:lang w:eastAsia="bg-BG"/>
        </w:rPr>
        <w:t>което е идентично или сходно</w:t>
      </w:r>
      <w:r w:rsidRPr="00374B4B">
        <w:rPr>
          <w:rFonts w:ascii="Times New Roman" w:eastAsia="Times New Roman" w:hAnsi="Times New Roman" w:cs="Times New Roman"/>
          <w:sz w:val="24"/>
          <w:szCs w:val="24"/>
          <w:lang w:eastAsia="bg-BG"/>
        </w:rPr>
        <w:t xml:space="preserve"> с предмета на обществената пор</w:t>
      </w:r>
      <w:r w:rsidR="00EF6304">
        <w:rPr>
          <w:rFonts w:ascii="Times New Roman" w:eastAsia="Times New Roman" w:hAnsi="Times New Roman" w:cs="Times New Roman"/>
          <w:sz w:val="24"/>
          <w:szCs w:val="24"/>
          <w:lang w:eastAsia="bg-BG"/>
        </w:rPr>
        <w:t>ъчка,</w:t>
      </w:r>
      <w:r w:rsidR="00EF6304" w:rsidRPr="00EF6304">
        <w:rPr>
          <w:rFonts w:ascii="Times New Roman" w:eastAsia="Times New Roman" w:hAnsi="Times New Roman" w:cs="Times New Roman"/>
          <w:sz w:val="24"/>
          <w:szCs w:val="24"/>
          <w:lang w:eastAsia="bg-BG"/>
        </w:rPr>
        <w:t xml:space="preserve"> </w:t>
      </w:r>
      <w:r w:rsidR="00374B4B" w:rsidRPr="00EF6304">
        <w:rPr>
          <w:rFonts w:ascii="Times New Roman" w:eastAsia="Times New Roman" w:hAnsi="Times New Roman" w:cs="Times New Roman"/>
          <w:sz w:val="24"/>
          <w:szCs w:val="24"/>
          <w:lang w:eastAsia="bg-BG"/>
        </w:rPr>
        <w:t>изпълнено</w:t>
      </w:r>
      <w:r w:rsidRPr="00EF6304">
        <w:rPr>
          <w:rFonts w:ascii="Times New Roman" w:eastAsia="Times New Roman" w:hAnsi="Times New Roman" w:cs="Times New Roman"/>
          <w:sz w:val="24"/>
          <w:szCs w:val="24"/>
          <w:lang w:eastAsia="bg-BG"/>
        </w:rPr>
        <w:t xml:space="preserve"> през последните 5 /пет/ години, считано от датата на подаване на офертата</w:t>
      </w:r>
      <w:r w:rsidR="00780949">
        <w:rPr>
          <w:rFonts w:ascii="Times New Roman" w:eastAsia="Times New Roman" w:hAnsi="Times New Roman" w:cs="Times New Roman"/>
          <w:sz w:val="24"/>
          <w:szCs w:val="24"/>
          <w:lang w:eastAsia="bg-BG"/>
        </w:rPr>
        <w:t>-(Образец № 6</w:t>
      </w:r>
      <w:r w:rsidRPr="00AB5CD9">
        <w:rPr>
          <w:rFonts w:ascii="Times New Roman" w:eastAsia="Times New Roman" w:hAnsi="Times New Roman" w:cs="Times New Roman"/>
          <w:sz w:val="24"/>
          <w:szCs w:val="24"/>
          <w:lang w:eastAsia="bg-BG"/>
        </w:rPr>
        <w:t>),</w:t>
      </w:r>
      <w:r w:rsidR="00EF6304">
        <w:rPr>
          <w:rFonts w:ascii="Times New Roman" w:eastAsia="Times New Roman" w:hAnsi="Times New Roman" w:cs="Times New Roman"/>
          <w:sz w:val="24"/>
          <w:szCs w:val="24"/>
          <w:lang w:eastAsia="bg-BG"/>
        </w:rPr>
        <w:t xml:space="preserve">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1D11FD" w:rsidRPr="001D11FD" w:rsidRDefault="001D11FD" w:rsidP="001D11FD">
      <w:pPr>
        <w:spacing w:after="120" w:line="240" w:lineRule="auto"/>
        <w:jc w:val="both"/>
        <w:textAlignment w:val="center"/>
        <w:rPr>
          <w:rFonts w:ascii="Times New Roman" w:eastAsia="Times New Roman" w:hAnsi="Times New Roman" w:cs="Times New Roman"/>
          <w:b/>
          <w:sz w:val="24"/>
          <w:szCs w:val="24"/>
          <w:lang w:eastAsia="bg-BG"/>
        </w:rPr>
      </w:pPr>
      <w:r w:rsidRPr="001D11FD">
        <w:rPr>
          <w:rFonts w:ascii="Times New Roman" w:eastAsia="Times New Roman" w:hAnsi="Times New Roman" w:cs="Times New Roman"/>
          <w:b/>
          <w:sz w:val="24"/>
          <w:szCs w:val="24"/>
          <w:lang w:eastAsia="bg-BG"/>
        </w:rPr>
        <w:t xml:space="preserve">ВАЖНО:  </w:t>
      </w:r>
    </w:p>
    <w:p w:rsidR="001D11FD" w:rsidRPr="001D11FD" w:rsidRDefault="001D11FD" w:rsidP="001D11FD">
      <w:pPr>
        <w:spacing w:after="120" w:line="240" w:lineRule="auto"/>
        <w:jc w:val="both"/>
        <w:textAlignment w:val="center"/>
        <w:rPr>
          <w:rFonts w:ascii="Times New Roman" w:eastAsia="Times New Roman" w:hAnsi="Times New Roman" w:cs="Times New Roman"/>
          <w:b/>
          <w:sz w:val="24"/>
          <w:szCs w:val="24"/>
          <w:lang w:eastAsia="bg-BG"/>
        </w:rPr>
      </w:pPr>
      <w:r w:rsidRPr="001D11FD">
        <w:rPr>
          <w:rFonts w:ascii="Times New Roman" w:eastAsia="Times New Roman" w:hAnsi="Times New Roman" w:cs="Times New Roman"/>
          <w:b/>
          <w:sz w:val="24"/>
          <w:szCs w:val="24"/>
          <w:lang w:eastAsia="bg-BG"/>
        </w:rPr>
        <w:t>От съдържанието на представения списък и доказателствата</w:t>
      </w:r>
      <w:r>
        <w:rPr>
          <w:rFonts w:ascii="Times New Roman" w:eastAsia="Times New Roman" w:hAnsi="Times New Roman" w:cs="Times New Roman"/>
          <w:b/>
          <w:sz w:val="24"/>
          <w:szCs w:val="24"/>
          <w:lang w:eastAsia="bg-BG"/>
        </w:rPr>
        <w:t xml:space="preserve"> за установяване на изпълнените СМР и</w:t>
      </w:r>
      <w:r w:rsidR="000F4C0A">
        <w:rPr>
          <w:rFonts w:ascii="Times New Roman" w:eastAsia="Times New Roman" w:hAnsi="Times New Roman" w:cs="Times New Roman"/>
          <w:b/>
          <w:sz w:val="24"/>
          <w:szCs w:val="24"/>
          <w:lang w:eastAsia="bg-BG"/>
        </w:rPr>
        <w:t>/или</w:t>
      </w:r>
      <w:r>
        <w:rPr>
          <w:rFonts w:ascii="Times New Roman" w:eastAsia="Times New Roman" w:hAnsi="Times New Roman" w:cs="Times New Roman"/>
          <w:b/>
          <w:sz w:val="24"/>
          <w:szCs w:val="24"/>
          <w:lang w:eastAsia="bg-BG"/>
        </w:rPr>
        <w:t xml:space="preserve"> СРР </w:t>
      </w:r>
      <w:r w:rsidRPr="001D11FD">
        <w:rPr>
          <w:rFonts w:ascii="Times New Roman" w:eastAsia="Times New Roman" w:hAnsi="Times New Roman" w:cs="Times New Roman"/>
          <w:b/>
          <w:sz w:val="24"/>
          <w:szCs w:val="24"/>
          <w:lang w:eastAsia="bg-BG"/>
        </w:rPr>
        <w:t>следва да се установява идентичността или сходството с предмета на настоящата поръчка.</w:t>
      </w:r>
    </w:p>
    <w:p w:rsidR="001D11FD" w:rsidRPr="00ED47F2" w:rsidRDefault="001D11FD" w:rsidP="004B5C1F">
      <w:pPr>
        <w:pStyle w:val="a9"/>
        <w:numPr>
          <w:ilvl w:val="0"/>
          <w:numId w:val="4"/>
        </w:numPr>
        <w:spacing w:after="120" w:line="240" w:lineRule="auto"/>
        <w:jc w:val="both"/>
        <w:textAlignment w:val="center"/>
        <w:rPr>
          <w:rFonts w:ascii="Times New Roman" w:eastAsia="Times New Roman" w:hAnsi="Times New Roman" w:cs="Times New Roman"/>
          <w:sz w:val="24"/>
          <w:szCs w:val="24"/>
          <w:lang w:eastAsia="bg-BG"/>
        </w:rPr>
      </w:pPr>
      <w:r w:rsidRPr="001D11FD">
        <w:rPr>
          <w:rFonts w:ascii="Times New Roman" w:eastAsia="Times New Roman" w:hAnsi="Times New Roman" w:cs="Times New Roman"/>
          <w:b/>
          <w:sz w:val="24"/>
          <w:szCs w:val="24"/>
          <w:lang w:eastAsia="bg-BG"/>
        </w:rPr>
        <w:t xml:space="preserve"> </w:t>
      </w:r>
      <w:r w:rsidRPr="00ED47F2">
        <w:rPr>
          <w:rFonts w:ascii="Times New Roman" w:eastAsia="Times New Roman" w:hAnsi="Times New Roman" w:cs="Times New Roman"/>
          <w:b/>
          <w:sz w:val="24"/>
          <w:szCs w:val="24"/>
          <w:lang w:eastAsia="bg-BG"/>
        </w:rPr>
        <w:t xml:space="preserve">Списък на технически лица </w:t>
      </w:r>
      <w:r w:rsidRPr="00ED47F2">
        <w:rPr>
          <w:rFonts w:ascii="Times New Roman" w:eastAsia="Times New Roman" w:hAnsi="Times New Roman" w:cs="Times New Roman"/>
          <w:sz w:val="24"/>
          <w:szCs w:val="24"/>
          <w:lang w:eastAsia="bg-BG"/>
        </w:rPr>
        <w:t xml:space="preserve">за изпълнение на </w:t>
      </w:r>
      <w:r w:rsidR="00374B4B" w:rsidRPr="00ED47F2">
        <w:rPr>
          <w:rFonts w:ascii="Times New Roman" w:eastAsia="Times New Roman" w:hAnsi="Times New Roman" w:cs="Times New Roman"/>
          <w:sz w:val="24"/>
          <w:szCs w:val="24"/>
          <w:lang w:eastAsia="bg-BG"/>
        </w:rPr>
        <w:t xml:space="preserve"> СМР и</w:t>
      </w:r>
      <w:r w:rsidR="000F4C0A">
        <w:rPr>
          <w:rFonts w:ascii="Times New Roman" w:eastAsia="Times New Roman" w:hAnsi="Times New Roman" w:cs="Times New Roman"/>
          <w:sz w:val="24"/>
          <w:szCs w:val="24"/>
          <w:lang w:eastAsia="bg-BG"/>
        </w:rPr>
        <w:t>/или</w:t>
      </w:r>
      <w:r w:rsidR="00374B4B" w:rsidRPr="00ED47F2">
        <w:rPr>
          <w:rFonts w:ascii="Times New Roman" w:eastAsia="Times New Roman" w:hAnsi="Times New Roman" w:cs="Times New Roman"/>
          <w:sz w:val="24"/>
          <w:szCs w:val="24"/>
          <w:lang w:eastAsia="bg-BG"/>
        </w:rPr>
        <w:t xml:space="preserve"> СРР</w:t>
      </w:r>
      <w:r w:rsidR="00780949">
        <w:rPr>
          <w:rFonts w:ascii="Times New Roman" w:eastAsia="Times New Roman" w:hAnsi="Times New Roman" w:cs="Times New Roman"/>
          <w:sz w:val="24"/>
          <w:szCs w:val="24"/>
          <w:lang w:eastAsia="bg-BG"/>
        </w:rPr>
        <w:t xml:space="preserve"> -(Образец № 7</w:t>
      </w:r>
      <w:r w:rsidRPr="00ED47F2">
        <w:rPr>
          <w:rFonts w:ascii="Times New Roman" w:eastAsia="Times New Roman" w:hAnsi="Times New Roman" w:cs="Times New Roman"/>
          <w:sz w:val="24"/>
          <w:szCs w:val="24"/>
          <w:lang w:eastAsia="bg-BG"/>
        </w:rPr>
        <w:t>).</w:t>
      </w:r>
    </w:p>
    <w:p w:rsidR="001D11FD" w:rsidRPr="001D11FD" w:rsidRDefault="001D11FD" w:rsidP="008624E1">
      <w:pPr>
        <w:spacing w:after="0" w:line="240" w:lineRule="auto"/>
        <w:jc w:val="both"/>
        <w:textAlignment w:val="center"/>
        <w:rPr>
          <w:rFonts w:ascii="Times New Roman" w:eastAsia="Times New Roman" w:hAnsi="Times New Roman" w:cs="Times New Roman"/>
          <w:b/>
          <w:sz w:val="24"/>
          <w:szCs w:val="24"/>
          <w:lang w:eastAsia="bg-BG"/>
        </w:rPr>
      </w:pPr>
      <w:r w:rsidRPr="001D11FD">
        <w:rPr>
          <w:rFonts w:ascii="Times New Roman" w:eastAsia="Times New Roman" w:hAnsi="Times New Roman" w:cs="Times New Roman"/>
          <w:b/>
          <w:sz w:val="24"/>
          <w:szCs w:val="24"/>
          <w:lang w:eastAsia="bg-BG"/>
        </w:rPr>
        <w:t xml:space="preserve">ВАЖНО:  </w:t>
      </w:r>
    </w:p>
    <w:p w:rsidR="001D11FD" w:rsidRDefault="001D11FD" w:rsidP="008624E1">
      <w:pPr>
        <w:spacing w:after="0" w:line="240" w:lineRule="auto"/>
        <w:jc w:val="both"/>
        <w:textAlignment w:val="center"/>
        <w:rPr>
          <w:rFonts w:ascii="Times New Roman" w:eastAsia="Times New Roman" w:hAnsi="Times New Roman" w:cs="Times New Roman"/>
          <w:b/>
          <w:sz w:val="24"/>
          <w:szCs w:val="24"/>
          <w:lang w:eastAsia="bg-BG"/>
        </w:rPr>
      </w:pPr>
      <w:r w:rsidRPr="001D11FD">
        <w:rPr>
          <w:rFonts w:ascii="Times New Roman" w:eastAsia="Times New Roman" w:hAnsi="Times New Roman" w:cs="Times New Roman"/>
          <w:b/>
          <w:sz w:val="24"/>
          <w:szCs w:val="24"/>
          <w:lang w:eastAsia="bg-BG"/>
        </w:rPr>
        <w:t xml:space="preserve">В този списък участникът посочва </w:t>
      </w:r>
      <w:r w:rsidR="00374B4B">
        <w:rPr>
          <w:rFonts w:ascii="Times New Roman" w:eastAsia="Times New Roman" w:hAnsi="Times New Roman" w:cs="Times New Roman"/>
          <w:b/>
          <w:sz w:val="24"/>
          <w:szCs w:val="24"/>
          <w:lang w:eastAsia="bg-BG"/>
        </w:rPr>
        <w:t xml:space="preserve">екипът от </w:t>
      </w:r>
      <w:r w:rsidR="000F4C0A">
        <w:rPr>
          <w:rFonts w:ascii="Times New Roman" w:eastAsia="Times New Roman" w:hAnsi="Times New Roman" w:cs="Times New Roman"/>
          <w:b/>
          <w:sz w:val="24"/>
          <w:szCs w:val="24"/>
          <w:lang w:eastAsia="bg-BG"/>
        </w:rPr>
        <w:t>технически лица</w:t>
      </w:r>
      <w:r w:rsidR="00374B4B">
        <w:rPr>
          <w:rFonts w:ascii="Times New Roman" w:eastAsia="Times New Roman" w:hAnsi="Times New Roman" w:cs="Times New Roman"/>
          <w:b/>
          <w:sz w:val="24"/>
          <w:szCs w:val="24"/>
          <w:lang w:eastAsia="bg-BG"/>
        </w:rPr>
        <w:t xml:space="preserve"> </w:t>
      </w:r>
      <w:r w:rsidRPr="001D11FD">
        <w:rPr>
          <w:rFonts w:ascii="Times New Roman" w:eastAsia="Times New Roman" w:hAnsi="Times New Roman" w:cs="Times New Roman"/>
          <w:b/>
          <w:sz w:val="24"/>
          <w:szCs w:val="24"/>
          <w:lang w:eastAsia="bg-BG"/>
        </w:rPr>
        <w:t xml:space="preserve">за изпълнение предмета на поръчката. В списъка участникът посочва цялата изисквана от Възложителя информация по отношение на изискванията към техническите лица.  </w:t>
      </w:r>
    </w:p>
    <w:p w:rsidR="002457EA" w:rsidRDefault="002457EA" w:rsidP="008624E1">
      <w:pPr>
        <w:spacing w:after="0" w:line="240" w:lineRule="auto"/>
        <w:jc w:val="both"/>
        <w:textAlignment w:val="center"/>
        <w:rPr>
          <w:rFonts w:ascii="Times New Roman" w:eastAsia="Times New Roman" w:hAnsi="Times New Roman" w:cs="Times New Roman"/>
          <w:b/>
          <w:sz w:val="24"/>
          <w:szCs w:val="24"/>
          <w:lang w:eastAsia="bg-BG"/>
        </w:rPr>
      </w:pPr>
    </w:p>
    <w:p w:rsidR="009C4575" w:rsidRDefault="009C4575" w:rsidP="004B5C1F">
      <w:pPr>
        <w:pStyle w:val="a9"/>
        <w:numPr>
          <w:ilvl w:val="0"/>
          <w:numId w:val="4"/>
        </w:numPr>
        <w:spacing w:after="120" w:line="240" w:lineRule="auto"/>
        <w:ind w:left="0" w:firstLine="705"/>
        <w:jc w:val="both"/>
        <w:textAlignment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Декларация за инструментите, съоръженията и техническото оборудване, които ще бъдат използвани за изпълнение на поръчката – </w:t>
      </w:r>
      <w:r w:rsidR="00780949">
        <w:rPr>
          <w:rFonts w:ascii="Times New Roman" w:eastAsia="Times New Roman" w:hAnsi="Times New Roman" w:cs="Times New Roman"/>
          <w:b/>
          <w:sz w:val="24"/>
          <w:szCs w:val="24"/>
          <w:lang w:eastAsia="bg-BG"/>
        </w:rPr>
        <w:t>(Образец №8</w:t>
      </w:r>
      <w:r w:rsidRPr="00EE6B3A">
        <w:rPr>
          <w:rFonts w:ascii="Times New Roman" w:eastAsia="Times New Roman" w:hAnsi="Times New Roman" w:cs="Times New Roman"/>
          <w:b/>
          <w:sz w:val="24"/>
          <w:szCs w:val="24"/>
          <w:lang w:eastAsia="bg-BG"/>
        </w:rPr>
        <w:t>)</w:t>
      </w:r>
    </w:p>
    <w:p w:rsidR="00B9321A" w:rsidRDefault="00B9321A" w:rsidP="00B9321A">
      <w:pPr>
        <w:pStyle w:val="a9"/>
        <w:spacing w:after="120" w:line="240" w:lineRule="auto"/>
        <w:ind w:left="705"/>
        <w:jc w:val="both"/>
        <w:textAlignment w:val="center"/>
        <w:rPr>
          <w:rFonts w:ascii="Times New Roman" w:eastAsia="Times New Roman" w:hAnsi="Times New Roman" w:cs="Times New Roman"/>
          <w:b/>
          <w:sz w:val="24"/>
          <w:szCs w:val="24"/>
          <w:lang w:eastAsia="bg-BG"/>
        </w:rPr>
      </w:pPr>
    </w:p>
    <w:p w:rsidR="00C43FCE" w:rsidRDefault="00C43FCE" w:rsidP="00B9321A">
      <w:pPr>
        <w:pStyle w:val="a9"/>
        <w:numPr>
          <w:ilvl w:val="0"/>
          <w:numId w:val="4"/>
        </w:numPr>
        <w:spacing w:after="120" w:line="240" w:lineRule="auto"/>
        <w:ind w:left="0" w:firstLine="705"/>
        <w:jc w:val="both"/>
        <w:textAlignment w:val="center"/>
        <w:rPr>
          <w:rFonts w:ascii="Times New Roman" w:eastAsia="Times New Roman" w:hAnsi="Times New Roman" w:cs="Times New Roman"/>
          <w:b/>
          <w:sz w:val="24"/>
          <w:szCs w:val="24"/>
          <w:lang w:eastAsia="bg-BG"/>
        </w:rPr>
      </w:pPr>
      <w:r w:rsidRPr="00B9321A">
        <w:rPr>
          <w:rFonts w:ascii="Times New Roman" w:eastAsia="Times New Roman" w:hAnsi="Times New Roman" w:cs="Times New Roman"/>
          <w:sz w:val="24"/>
          <w:szCs w:val="24"/>
          <w:lang w:eastAsia="bg-BG"/>
        </w:rPr>
        <w:t xml:space="preserve">Участникът избран за изпълнител следва да представи, преди сключване на договора и </w:t>
      </w:r>
      <w:r w:rsidRPr="00B9321A">
        <w:rPr>
          <w:rFonts w:ascii="Times New Roman" w:eastAsia="Times New Roman" w:hAnsi="Times New Roman" w:cs="Times New Roman"/>
          <w:b/>
          <w:sz w:val="24"/>
          <w:szCs w:val="24"/>
          <w:lang w:eastAsia="bg-BG"/>
        </w:rPr>
        <w:t>декларация по чл.6, ал.2 от ЗМИП (Приложение №2 от ППЗМИП).</w:t>
      </w:r>
    </w:p>
    <w:p w:rsidR="00B702AF" w:rsidRDefault="00B702AF" w:rsidP="00B702AF">
      <w:pPr>
        <w:pStyle w:val="a9"/>
        <w:spacing w:after="120" w:line="240" w:lineRule="auto"/>
        <w:ind w:left="0" w:firstLine="709"/>
        <w:jc w:val="both"/>
        <w:textAlignment w:val="center"/>
        <w:rPr>
          <w:rFonts w:ascii="Times New Roman" w:eastAsia="Times New Roman" w:hAnsi="Times New Roman" w:cs="Times New Roman"/>
          <w:b/>
          <w:sz w:val="24"/>
          <w:szCs w:val="24"/>
          <w:u w:val="single"/>
          <w:lang w:eastAsia="bg-BG"/>
        </w:rPr>
      </w:pPr>
    </w:p>
    <w:p w:rsidR="00B702AF" w:rsidRPr="0022463A" w:rsidRDefault="00B702AF" w:rsidP="00B702AF">
      <w:pPr>
        <w:pStyle w:val="a9"/>
        <w:spacing w:after="120" w:line="240" w:lineRule="auto"/>
        <w:ind w:left="0" w:firstLine="709"/>
        <w:jc w:val="both"/>
        <w:textAlignment w:val="center"/>
        <w:rPr>
          <w:rFonts w:ascii="Times New Roman" w:eastAsia="Times New Roman" w:hAnsi="Times New Roman" w:cs="Times New Roman"/>
          <w:b/>
          <w:sz w:val="24"/>
          <w:szCs w:val="24"/>
          <w:u w:val="single"/>
          <w:lang w:eastAsia="bg-BG"/>
        </w:rPr>
      </w:pPr>
      <w:r w:rsidRPr="0022463A">
        <w:rPr>
          <w:rFonts w:ascii="Times New Roman" w:eastAsia="Times New Roman" w:hAnsi="Times New Roman" w:cs="Times New Roman"/>
          <w:b/>
          <w:sz w:val="24"/>
          <w:szCs w:val="24"/>
          <w:u w:val="single"/>
          <w:lang w:eastAsia="bg-BG"/>
        </w:rPr>
        <w:t>ОСОБЕНО ВАЖНО:</w:t>
      </w:r>
    </w:p>
    <w:p w:rsidR="00B702AF" w:rsidRPr="00B9321A" w:rsidRDefault="00B702AF" w:rsidP="00B702AF">
      <w:pPr>
        <w:pStyle w:val="a9"/>
        <w:spacing w:after="120" w:line="240" w:lineRule="auto"/>
        <w:ind w:left="0" w:firstLine="709"/>
        <w:jc w:val="both"/>
        <w:textAlignment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При подаване на офертите, участниците декларират цялата изисквана от закона и възложителя информация свързана с изискванията за лично състояние и критериите за подбор в ЕЕДОП, </w:t>
      </w:r>
      <w:r w:rsidRPr="0022463A">
        <w:rPr>
          <w:rFonts w:ascii="Times New Roman" w:eastAsia="Times New Roman" w:hAnsi="Times New Roman" w:cs="Times New Roman"/>
          <w:b/>
          <w:sz w:val="24"/>
          <w:szCs w:val="24"/>
          <w:u w:val="single"/>
          <w:lang w:eastAsia="bg-BG"/>
        </w:rPr>
        <w:t>като НЕ е необходимо</w:t>
      </w:r>
      <w:r>
        <w:rPr>
          <w:rFonts w:ascii="Times New Roman" w:eastAsia="Times New Roman" w:hAnsi="Times New Roman" w:cs="Times New Roman"/>
          <w:b/>
          <w:sz w:val="24"/>
          <w:szCs w:val="24"/>
          <w:lang w:eastAsia="bg-BG"/>
        </w:rPr>
        <w:t xml:space="preserve"> да представят каквито и да било други документи за да доказват необходимото съответствие. Посочените по-горе списъци, декларации, удостоверения, застраховки и др. се представят от участника определен за изпълнител при сключване на договора с него.   </w:t>
      </w:r>
    </w:p>
    <w:p w:rsidR="00EE71A1" w:rsidRDefault="00EE71A1" w:rsidP="00E22EA3">
      <w:pPr>
        <w:spacing w:after="0"/>
        <w:rPr>
          <w:rFonts w:ascii="Times New Roman" w:hAnsi="Times New Roman" w:cs="Times New Roman"/>
          <w:b/>
          <w:bCs/>
          <w:sz w:val="24"/>
          <w:szCs w:val="24"/>
        </w:rPr>
      </w:pPr>
    </w:p>
    <w:p w:rsidR="00B44346" w:rsidRPr="00B44346" w:rsidRDefault="00B44346" w:rsidP="00775FB7">
      <w:pPr>
        <w:autoSpaceDE w:val="0"/>
        <w:autoSpaceDN w:val="0"/>
        <w:adjustRightInd w:val="0"/>
        <w:jc w:val="both"/>
        <w:rPr>
          <w:rFonts w:ascii="Times New Roman" w:eastAsia="Times New Roman" w:hAnsi="Times New Roman" w:cs="Times New Roman"/>
          <w:b/>
          <w:sz w:val="24"/>
          <w:szCs w:val="24"/>
          <w:lang w:val="ru-RU" w:eastAsia="bg-BG"/>
        </w:rPr>
      </w:pPr>
      <w:bookmarkStart w:id="5" w:name="_Toc393440421"/>
      <w:r w:rsidRPr="00B44346">
        <w:rPr>
          <w:rFonts w:ascii="Times New Roman" w:eastAsia="Times New Roman" w:hAnsi="Times New Roman" w:cs="Times New Roman"/>
          <w:b/>
          <w:sz w:val="24"/>
          <w:szCs w:val="24"/>
          <w:lang w:val="ru-RU" w:eastAsia="bg-BG"/>
        </w:rPr>
        <w:t>4. ГАРАНЦИЯ ЗА ИЗПЪЛНЕНИЕ НА ДОГОВОРА ЗА ОБЩЕСТВЕНА ПОРЪЧКА</w:t>
      </w:r>
    </w:p>
    <w:p w:rsidR="00B44346" w:rsidRPr="00B44346" w:rsidRDefault="00B44346" w:rsidP="00775FB7">
      <w:pPr>
        <w:spacing w:after="0" w:line="240" w:lineRule="auto"/>
        <w:ind w:right="-426"/>
        <w:jc w:val="both"/>
        <w:rPr>
          <w:rFonts w:ascii="Times New Roman" w:eastAsia="Times New Roman" w:hAnsi="Times New Roman" w:cs="Times New Roman"/>
          <w:b/>
          <w:sz w:val="24"/>
          <w:szCs w:val="24"/>
          <w:lang w:val="ru-RU" w:eastAsia="bg-BG"/>
        </w:rPr>
      </w:pPr>
      <w:bookmarkStart w:id="6" w:name="_Toc315683006"/>
      <w:r w:rsidRPr="00B44346">
        <w:rPr>
          <w:rFonts w:ascii="Times New Roman" w:eastAsia="Times New Roman" w:hAnsi="Times New Roman" w:cs="Times New Roman"/>
          <w:b/>
          <w:sz w:val="24"/>
          <w:szCs w:val="24"/>
          <w:lang w:val="ru-RU" w:eastAsia="bg-BG"/>
        </w:rPr>
        <w:lastRenderedPageBreak/>
        <w:t>4.1. Условия и размер на гаранцията за изпълнение на договора:</w:t>
      </w:r>
    </w:p>
    <w:p w:rsidR="00B44346" w:rsidRPr="00B44346" w:rsidRDefault="00B44346" w:rsidP="00B44346">
      <w:pPr>
        <w:spacing w:after="0" w:line="240" w:lineRule="auto"/>
        <w:ind w:firstLine="505"/>
        <w:jc w:val="both"/>
        <w:rPr>
          <w:rFonts w:ascii="Times New Roman" w:eastAsia="Times New Roman" w:hAnsi="Times New Roman" w:cs="Times New Roman"/>
          <w:sz w:val="24"/>
          <w:szCs w:val="24"/>
          <w:lang w:val="ru-RU" w:eastAsia="bg-BG"/>
        </w:rPr>
      </w:pPr>
      <w:r w:rsidRPr="00B44346">
        <w:rPr>
          <w:rFonts w:ascii="Times New Roman" w:eastAsia="Times New Roman" w:hAnsi="Times New Roman" w:cs="Times New Roman"/>
          <w:sz w:val="24"/>
          <w:szCs w:val="24"/>
          <w:lang w:val="ru-RU" w:eastAsia="bg-BG"/>
        </w:rPr>
        <w:t>Гаранцията за изпълнен</w:t>
      </w:r>
      <w:r w:rsidR="00601CBD">
        <w:rPr>
          <w:rFonts w:ascii="Times New Roman" w:eastAsia="Times New Roman" w:hAnsi="Times New Roman" w:cs="Times New Roman"/>
          <w:sz w:val="24"/>
          <w:szCs w:val="24"/>
          <w:lang w:val="ru-RU" w:eastAsia="bg-BG"/>
        </w:rPr>
        <w:t>ие на Договора е в размер на 4% (четири</w:t>
      </w:r>
      <w:r w:rsidRPr="00B44346">
        <w:rPr>
          <w:rFonts w:ascii="Times New Roman" w:eastAsia="Times New Roman" w:hAnsi="Times New Roman" w:cs="Times New Roman"/>
          <w:sz w:val="24"/>
          <w:szCs w:val="24"/>
          <w:lang w:val="ru-RU" w:eastAsia="bg-BG"/>
        </w:rPr>
        <w:t xml:space="preserve"> процента) от цената на договора, без ДДС</w:t>
      </w:r>
      <w:r w:rsidR="00E436AC">
        <w:rPr>
          <w:rFonts w:ascii="Times New Roman" w:eastAsia="Times New Roman" w:hAnsi="Times New Roman" w:cs="Times New Roman"/>
          <w:sz w:val="24"/>
          <w:szCs w:val="24"/>
          <w:lang w:val="ru-RU" w:eastAsia="bg-BG"/>
        </w:rPr>
        <w:t>, като 2% от същата обезпечава изпълнението на предвидените строителни дейности</w:t>
      </w:r>
      <w:r w:rsidR="00601CBD">
        <w:rPr>
          <w:rFonts w:ascii="Times New Roman" w:eastAsia="Times New Roman" w:hAnsi="Times New Roman" w:cs="Times New Roman"/>
          <w:sz w:val="24"/>
          <w:szCs w:val="24"/>
          <w:lang w:val="ru-RU" w:eastAsia="bg-BG"/>
        </w:rPr>
        <w:t>, а 2</w:t>
      </w:r>
      <w:r w:rsidR="00AF0A9B">
        <w:rPr>
          <w:rFonts w:ascii="Times New Roman" w:eastAsia="Times New Roman" w:hAnsi="Times New Roman" w:cs="Times New Roman"/>
          <w:sz w:val="24"/>
          <w:szCs w:val="24"/>
          <w:lang w:val="ru-RU" w:eastAsia="bg-BG"/>
        </w:rPr>
        <w:t>% обезпечава гаранционната поддръжка на обектите</w:t>
      </w:r>
      <w:r w:rsidRPr="00B44346">
        <w:rPr>
          <w:rFonts w:ascii="Times New Roman" w:eastAsia="Times New Roman" w:hAnsi="Times New Roman" w:cs="Times New Roman"/>
          <w:sz w:val="24"/>
          <w:szCs w:val="24"/>
          <w:lang w:val="ru-RU" w:eastAsia="bg-BG"/>
        </w:rPr>
        <w:t xml:space="preserve">. </w:t>
      </w:r>
    </w:p>
    <w:p w:rsidR="00B44346" w:rsidRPr="00B44346" w:rsidRDefault="00B44346" w:rsidP="00B44346">
      <w:pPr>
        <w:spacing w:after="0" w:line="240" w:lineRule="auto"/>
        <w:ind w:firstLine="505"/>
        <w:jc w:val="both"/>
        <w:textAlignment w:val="center"/>
        <w:rPr>
          <w:rFonts w:ascii="Times New Roman" w:eastAsia="Times New Roman" w:hAnsi="Times New Roman" w:cs="Times New Roman"/>
          <w:sz w:val="24"/>
          <w:szCs w:val="24"/>
          <w:lang w:val="en" w:eastAsia="bg-BG"/>
        </w:rPr>
      </w:pPr>
      <w:r w:rsidRPr="00B44346">
        <w:rPr>
          <w:rFonts w:ascii="Times New Roman" w:eastAsia="Times New Roman" w:hAnsi="Times New Roman" w:cs="Times New Roman"/>
          <w:sz w:val="24"/>
          <w:szCs w:val="24"/>
          <w:lang w:val="en" w:eastAsia="bg-BG"/>
        </w:rPr>
        <w:t>Гаранци</w:t>
      </w:r>
      <w:r w:rsidRPr="00B44346">
        <w:rPr>
          <w:rFonts w:ascii="Times New Roman" w:eastAsia="Times New Roman" w:hAnsi="Times New Roman" w:cs="Times New Roman"/>
          <w:sz w:val="24"/>
          <w:szCs w:val="24"/>
          <w:lang w:eastAsia="bg-BG"/>
        </w:rPr>
        <w:t xml:space="preserve">ята за изпълнение </w:t>
      </w:r>
      <w:r w:rsidRPr="00B44346">
        <w:rPr>
          <w:rFonts w:ascii="Times New Roman" w:eastAsia="Times New Roman" w:hAnsi="Times New Roman" w:cs="Times New Roman"/>
          <w:sz w:val="24"/>
          <w:szCs w:val="24"/>
          <w:lang w:val="en" w:eastAsia="bg-BG"/>
        </w:rPr>
        <w:t xml:space="preserve"> се предоставя в една от следните форми:</w:t>
      </w:r>
    </w:p>
    <w:p w:rsidR="00B44346" w:rsidRPr="00B44346" w:rsidRDefault="00B44346" w:rsidP="004B5C1F">
      <w:pPr>
        <w:numPr>
          <w:ilvl w:val="0"/>
          <w:numId w:val="8"/>
        </w:numPr>
        <w:spacing w:after="0" w:line="240" w:lineRule="auto"/>
        <w:ind w:left="0" w:firstLine="865"/>
        <w:jc w:val="both"/>
        <w:textAlignment w:val="center"/>
        <w:rPr>
          <w:rFonts w:ascii="Times New Roman" w:eastAsia="Times New Roman" w:hAnsi="Times New Roman" w:cs="Times New Roman"/>
          <w:sz w:val="24"/>
          <w:szCs w:val="24"/>
          <w:lang w:val="en" w:eastAsia="bg-BG"/>
        </w:rPr>
      </w:pPr>
      <w:r w:rsidRPr="00B44346">
        <w:rPr>
          <w:rFonts w:ascii="Times New Roman" w:eastAsia="Times New Roman" w:hAnsi="Times New Roman" w:cs="Times New Roman"/>
          <w:sz w:val="24"/>
          <w:szCs w:val="24"/>
          <w:lang w:val="en" w:eastAsia="bg-BG"/>
        </w:rPr>
        <w:t>парична сума;</w:t>
      </w:r>
    </w:p>
    <w:p w:rsidR="00B44346" w:rsidRPr="00B44346" w:rsidRDefault="00B44346" w:rsidP="004B5C1F">
      <w:pPr>
        <w:numPr>
          <w:ilvl w:val="0"/>
          <w:numId w:val="8"/>
        </w:numPr>
        <w:spacing w:after="0" w:line="240" w:lineRule="auto"/>
        <w:ind w:left="0" w:firstLine="865"/>
        <w:jc w:val="both"/>
        <w:textAlignment w:val="center"/>
        <w:rPr>
          <w:rFonts w:ascii="Times New Roman" w:eastAsia="Times New Roman" w:hAnsi="Times New Roman" w:cs="Times New Roman"/>
          <w:sz w:val="24"/>
          <w:szCs w:val="24"/>
          <w:lang w:val="en" w:eastAsia="bg-BG"/>
        </w:rPr>
      </w:pPr>
      <w:r w:rsidRPr="00B44346">
        <w:rPr>
          <w:rFonts w:ascii="Times New Roman" w:eastAsia="Times New Roman" w:hAnsi="Times New Roman" w:cs="Times New Roman"/>
          <w:sz w:val="24"/>
          <w:szCs w:val="24"/>
          <w:lang w:val="en" w:eastAsia="bg-BG"/>
        </w:rPr>
        <w:t>банкова гаранция;</w:t>
      </w:r>
    </w:p>
    <w:p w:rsidR="00B44346" w:rsidRPr="00B44346" w:rsidRDefault="00B44346" w:rsidP="004B5C1F">
      <w:pPr>
        <w:numPr>
          <w:ilvl w:val="0"/>
          <w:numId w:val="8"/>
        </w:numPr>
        <w:spacing w:after="0" w:line="240" w:lineRule="auto"/>
        <w:ind w:left="0" w:firstLine="865"/>
        <w:jc w:val="both"/>
        <w:textAlignment w:val="center"/>
        <w:rPr>
          <w:rFonts w:ascii="Times New Roman" w:eastAsia="Times New Roman" w:hAnsi="Times New Roman" w:cs="Times New Roman"/>
          <w:sz w:val="24"/>
          <w:szCs w:val="24"/>
          <w:lang w:val="en" w:eastAsia="bg-BG"/>
        </w:rPr>
      </w:pPr>
      <w:r w:rsidRPr="00B44346">
        <w:rPr>
          <w:rFonts w:ascii="Times New Roman" w:eastAsia="Times New Roman" w:hAnsi="Times New Roman" w:cs="Times New Roman"/>
          <w:sz w:val="24"/>
          <w:szCs w:val="24"/>
          <w:lang w:val="en" w:eastAsia="bg-BG"/>
        </w:rPr>
        <w:t>застраховка, която обезпечава изпълнението чрез покритие на отговорността на изпълнителя.</w:t>
      </w:r>
    </w:p>
    <w:p w:rsidR="00B44346" w:rsidRPr="00B44346" w:rsidRDefault="00B44346" w:rsidP="00B44346">
      <w:pPr>
        <w:spacing w:after="0" w:line="240" w:lineRule="auto"/>
        <w:ind w:firstLine="505"/>
        <w:jc w:val="both"/>
        <w:textAlignment w:val="center"/>
        <w:rPr>
          <w:rFonts w:ascii="Times New Roman" w:eastAsia="Times New Roman" w:hAnsi="Times New Roman" w:cs="Times New Roman"/>
          <w:sz w:val="24"/>
          <w:szCs w:val="24"/>
          <w:lang w:val="en" w:eastAsia="bg-BG"/>
        </w:rPr>
      </w:pPr>
      <w:r w:rsidRPr="00B44346">
        <w:rPr>
          <w:rFonts w:ascii="Times New Roman" w:eastAsia="Times New Roman" w:hAnsi="Times New Roman" w:cs="Times New Roman"/>
          <w:sz w:val="24"/>
          <w:szCs w:val="24"/>
          <w:lang w:val="en" w:eastAsia="bg-BG"/>
        </w:rPr>
        <w:t>Гаранцията може да се предостави от името на изпълнителя за сметка на трето лице - гарант.</w:t>
      </w:r>
    </w:p>
    <w:p w:rsidR="00B44346" w:rsidRPr="00B44346" w:rsidRDefault="00B44346" w:rsidP="00B44346">
      <w:pPr>
        <w:spacing w:after="0" w:line="240" w:lineRule="auto"/>
        <w:ind w:firstLine="505"/>
        <w:jc w:val="both"/>
        <w:rPr>
          <w:rFonts w:ascii="Times New Roman" w:eastAsia="Times New Roman" w:hAnsi="Times New Roman" w:cs="Times New Roman"/>
          <w:sz w:val="24"/>
          <w:szCs w:val="24"/>
          <w:lang w:val="ru-RU" w:eastAsia="bg-BG"/>
        </w:rPr>
      </w:pPr>
      <w:r w:rsidRPr="00B44346">
        <w:rPr>
          <w:rFonts w:ascii="Times New Roman" w:eastAsia="Times New Roman" w:hAnsi="Times New Roman" w:cs="Times New Roman"/>
          <w:sz w:val="24"/>
          <w:szCs w:val="24"/>
          <w:lang w:val="ru-RU" w:eastAsia="bg-BG"/>
        </w:rPr>
        <w:t xml:space="preserve">Участникът, определен за изпълнител, избира сам формата на гаранцията за изпълнение. </w:t>
      </w:r>
    </w:p>
    <w:p w:rsidR="00B44346" w:rsidRPr="00B44346" w:rsidRDefault="00B44346" w:rsidP="00B44346">
      <w:pPr>
        <w:spacing w:after="0" w:line="240" w:lineRule="auto"/>
        <w:ind w:firstLine="567"/>
        <w:jc w:val="both"/>
        <w:rPr>
          <w:rFonts w:ascii="Times New Roman" w:eastAsia="Times New Roman" w:hAnsi="Times New Roman" w:cs="Times New Roman"/>
          <w:sz w:val="24"/>
          <w:szCs w:val="24"/>
          <w:lang w:val="ru-RU" w:eastAsia="bg-BG"/>
        </w:rPr>
      </w:pPr>
    </w:p>
    <w:p w:rsidR="00B44346" w:rsidRPr="00B44346" w:rsidRDefault="00B44346" w:rsidP="00B44346">
      <w:pPr>
        <w:spacing w:after="0" w:line="240" w:lineRule="auto"/>
        <w:ind w:firstLine="567"/>
        <w:jc w:val="both"/>
        <w:rPr>
          <w:rFonts w:ascii="Times New Roman" w:eastAsia="Times New Roman" w:hAnsi="Times New Roman" w:cs="Times New Roman"/>
          <w:sz w:val="24"/>
          <w:szCs w:val="24"/>
          <w:lang w:val="ru-RU" w:eastAsia="bg-BG"/>
        </w:rPr>
      </w:pPr>
      <w:r w:rsidRPr="00B44346">
        <w:rPr>
          <w:rFonts w:ascii="Times New Roman" w:eastAsia="Times New Roman" w:hAnsi="Times New Roman" w:cs="Times New Roman"/>
          <w:sz w:val="24"/>
          <w:szCs w:val="24"/>
          <w:lang w:val="ru-RU"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B44346" w:rsidRPr="00B44346" w:rsidRDefault="00B44346" w:rsidP="00B44346">
      <w:pPr>
        <w:spacing w:after="0" w:line="240" w:lineRule="auto"/>
        <w:ind w:firstLine="505"/>
        <w:jc w:val="both"/>
        <w:rPr>
          <w:rFonts w:ascii="Times New Roman" w:eastAsia="Times New Roman" w:hAnsi="Times New Roman" w:cs="Times New Roman"/>
          <w:sz w:val="24"/>
          <w:szCs w:val="24"/>
          <w:lang w:val="ru-RU" w:eastAsia="bg-BG"/>
        </w:rPr>
      </w:pPr>
    </w:p>
    <w:p w:rsidR="00B44346" w:rsidRPr="00B44346" w:rsidRDefault="00B44346" w:rsidP="00B44346">
      <w:pPr>
        <w:spacing w:after="0" w:line="240" w:lineRule="auto"/>
        <w:ind w:firstLine="567"/>
        <w:jc w:val="both"/>
        <w:rPr>
          <w:rFonts w:ascii="Times New Roman" w:eastAsia="Times New Roman" w:hAnsi="Times New Roman" w:cs="Times New Roman"/>
          <w:sz w:val="24"/>
          <w:szCs w:val="24"/>
          <w:lang w:val="ru-RU" w:eastAsia="bg-BG"/>
        </w:rPr>
      </w:pPr>
      <w:r w:rsidRPr="00B44346">
        <w:rPr>
          <w:rFonts w:ascii="Times New Roman" w:eastAsia="Times New Roman" w:hAnsi="Times New Roman" w:cs="Times New Roman"/>
          <w:sz w:val="24"/>
          <w:szCs w:val="24"/>
          <w:lang w:val="ru-RU" w:eastAsia="bg-BG"/>
        </w:rPr>
        <w:t>Участникът, определен за изпълнител на настоящата обществена поръчка представя документ за предоставената гаранция за изпълнение на договора при неговото сключване.</w:t>
      </w:r>
    </w:p>
    <w:p w:rsidR="00B44346" w:rsidRPr="00B44346" w:rsidRDefault="00B44346" w:rsidP="004B5C1F">
      <w:pPr>
        <w:numPr>
          <w:ilvl w:val="0"/>
          <w:numId w:val="7"/>
        </w:numPr>
        <w:spacing w:after="0" w:line="240" w:lineRule="auto"/>
        <w:ind w:left="0" w:firstLine="567"/>
        <w:jc w:val="both"/>
        <w:rPr>
          <w:rFonts w:ascii="Times New Roman" w:eastAsia="Times New Roman" w:hAnsi="Times New Roman" w:cs="Times New Roman"/>
          <w:sz w:val="24"/>
          <w:szCs w:val="24"/>
          <w:lang w:val="ru-RU" w:eastAsia="bg-BG"/>
        </w:rPr>
      </w:pPr>
      <w:r w:rsidRPr="00B44346">
        <w:rPr>
          <w:rFonts w:ascii="Times New Roman" w:eastAsia="Times New Roman" w:hAnsi="Times New Roman" w:cs="Times New Roman"/>
          <w:sz w:val="24"/>
          <w:szCs w:val="24"/>
          <w:lang w:val="ru-RU" w:eastAsia="bg-BG"/>
        </w:rPr>
        <w:t>Когато участникът, определен за изпълнител на обществената поръчка избере гаранцията за изпълнение на договора да бъде предоставена под формата на парична сума, то тя може да се внесе в брой на касата на Община Трявна или да се преведе по банков път по следната банкова сметка на Община Трявна:</w:t>
      </w:r>
    </w:p>
    <w:p w:rsidR="00B44346" w:rsidRPr="00B44346" w:rsidRDefault="00B44346" w:rsidP="00B44346">
      <w:pPr>
        <w:spacing w:after="0" w:line="240" w:lineRule="auto"/>
        <w:ind w:left="927" w:right="138"/>
        <w:rPr>
          <w:rFonts w:ascii="Times New Roman" w:eastAsia="Times New Roman" w:hAnsi="Times New Roman" w:cs="Times New Roman"/>
          <w:b/>
          <w:sz w:val="24"/>
          <w:szCs w:val="24"/>
        </w:rPr>
      </w:pPr>
      <w:r w:rsidRPr="00B44346">
        <w:rPr>
          <w:rFonts w:ascii="Times New Roman" w:eastAsia="Times New Roman" w:hAnsi="Times New Roman" w:cs="Times New Roman"/>
          <w:b/>
          <w:bCs/>
          <w:sz w:val="24"/>
          <w:szCs w:val="24"/>
          <w:lang w:eastAsia="bg-BG"/>
        </w:rPr>
        <w:t>IBAN: BG81STSA93003304591237</w:t>
      </w:r>
    </w:p>
    <w:p w:rsidR="00B44346" w:rsidRPr="00B44346" w:rsidRDefault="00B44346" w:rsidP="00B44346">
      <w:pPr>
        <w:tabs>
          <w:tab w:val="left" w:pos="709"/>
        </w:tabs>
        <w:spacing w:after="0" w:line="240" w:lineRule="auto"/>
        <w:ind w:left="927" w:right="138"/>
        <w:jc w:val="both"/>
        <w:rPr>
          <w:rFonts w:ascii="Times New Roman" w:eastAsia="Times New Roman" w:hAnsi="Times New Roman" w:cs="Times New Roman"/>
          <w:b/>
          <w:sz w:val="24"/>
          <w:szCs w:val="24"/>
          <w:lang w:eastAsia="pl-PL"/>
        </w:rPr>
      </w:pPr>
      <w:r w:rsidRPr="00B44346">
        <w:rPr>
          <w:rFonts w:ascii="Times New Roman" w:eastAsia="Times New Roman" w:hAnsi="Times New Roman" w:cs="Times New Roman"/>
          <w:b/>
          <w:sz w:val="24"/>
          <w:szCs w:val="24"/>
          <w:lang w:eastAsia="pl-PL"/>
        </w:rPr>
        <w:t>Банка ДСК ЕАД</w:t>
      </w:r>
    </w:p>
    <w:p w:rsidR="00B44346" w:rsidRPr="00B44346" w:rsidRDefault="00B44346" w:rsidP="00B44346">
      <w:pPr>
        <w:spacing w:after="0" w:line="240" w:lineRule="auto"/>
        <w:ind w:left="567"/>
        <w:jc w:val="both"/>
        <w:rPr>
          <w:rFonts w:ascii="Times New Roman" w:eastAsia="Times New Roman" w:hAnsi="Times New Roman" w:cs="Times New Roman"/>
          <w:sz w:val="24"/>
          <w:szCs w:val="24"/>
          <w:lang w:val="ru-RU" w:eastAsia="bg-BG"/>
        </w:rPr>
      </w:pPr>
    </w:p>
    <w:p w:rsidR="00B44346" w:rsidRPr="00B44346" w:rsidRDefault="00B44346" w:rsidP="00B44346">
      <w:pPr>
        <w:spacing w:after="0" w:line="240" w:lineRule="auto"/>
        <w:ind w:firstLine="567"/>
        <w:jc w:val="both"/>
        <w:rPr>
          <w:rFonts w:ascii="Times New Roman" w:eastAsia="Times New Roman" w:hAnsi="Times New Roman" w:cs="Times New Roman"/>
          <w:sz w:val="24"/>
          <w:szCs w:val="24"/>
          <w:lang w:val="ru-RU" w:eastAsia="bg-BG"/>
        </w:rPr>
      </w:pPr>
      <w:r w:rsidRPr="00B44346">
        <w:rPr>
          <w:rFonts w:ascii="Times New Roman" w:eastAsia="Times New Roman" w:hAnsi="Times New Roman" w:cs="Times New Roman"/>
          <w:sz w:val="24"/>
          <w:szCs w:val="24"/>
          <w:lang w:val="ru-RU" w:eastAsia="bg-BG"/>
        </w:rPr>
        <w:t>2. Когато участникът, определен за изпълнител на обществената поръчка избере гаранцията за изпълнение да бъде банкова гаранция, тогава в нея трябва да бъде изрично записано, че е:</w:t>
      </w:r>
    </w:p>
    <w:p w:rsidR="00B44346" w:rsidRPr="00B44346" w:rsidRDefault="00B44346" w:rsidP="00B44346">
      <w:pPr>
        <w:spacing w:after="0" w:line="240" w:lineRule="auto"/>
        <w:ind w:firstLine="567"/>
        <w:jc w:val="both"/>
        <w:rPr>
          <w:rFonts w:ascii="Times New Roman" w:eastAsia="Times New Roman" w:hAnsi="Times New Roman" w:cs="Times New Roman"/>
          <w:sz w:val="24"/>
          <w:szCs w:val="24"/>
          <w:lang w:val="ru-RU" w:eastAsia="bg-BG"/>
        </w:rPr>
      </w:pPr>
      <w:r w:rsidRPr="00B44346">
        <w:rPr>
          <w:rFonts w:ascii="Times New Roman" w:eastAsia="Times New Roman" w:hAnsi="Times New Roman" w:cs="Times New Roman"/>
          <w:sz w:val="24"/>
          <w:szCs w:val="24"/>
          <w:lang w:val="ru-RU" w:eastAsia="bg-BG"/>
        </w:rPr>
        <w:t>- безусловна и неотменима;</w:t>
      </w:r>
    </w:p>
    <w:p w:rsidR="00B44346" w:rsidRDefault="00B44346" w:rsidP="00B44346">
      <w:pPr>
        <w:spacing w:after="0" w:line="240" w:lineRule="auto"/>
        <w:ind w:firstLine="567"/>
        <w:jc w:val="both"/>
        <w:rPr>
          <w:rFonts w:ascii="Times New Roman" w:eastAsia="Times New Roman" w:hAnsi="Times New Roman" w:cs="Times New Roman"/>
          <w:sz w:val="24"/>
          <w:szCs w:val="24"/>
          <w:lang w:val="ru-RU" w:eastAsia="bg-BG"/>
        </w:rPr>
      </w:pPr>
      <w:r w:rsidRPr="00B44346">
        <w:rPr>
          <w:rFonts w:ascii="Times New Roman" w:eastAsia="Times New Roman" w:hAnsi="Times New Roman" w:cs="Times New Roman"/>
          <w:sz w:val="24"/>
          <w:szCs w:val="24"/>
          <w:lang w:val="ru-RU" w:eastAsia="bg-BG"/>
        </w:rPr>
        <w:t>- в полза на Община Трявна;</w:t>
      </w:r>
    </w:p>
    <w:p w:rsidR="00B44346" w:rsidRPr="00B44346" w:rsidRDefault="00B44346" w:rsidP="00B44346">
      <w:pPr>
        <w:spacing w:after="0" w:line="240" w:lineRule="auto"/>
        <w:ind w:firstLine="567"/>
        <w:jc w:val="both"/>
        <w:rPr>
          <w:rFonts w:ascii="Times New Roman" w:eastAsia="Times New Roman" w:hAnsi="Times New Roman" w:cs="Times New Roman"/>
          <w:sz w:val="24"/>
          <w:szCs w:val="24"/>
          <w:lang w:val="ru-RU" w:eastAsia="bg-BG"/>
        </w:rPr>
      </w:pPr>
      <w:r w:rsidRPr="00B44346">
        <w:rPr>
          <w:rFonts w:ascii="Times New Roman" w:eastAsia="Times New Roman" w:hAnsi="Times New Roman" w:cs="Times New Roman"/>
          <w:sz w:val="24"/>
          <w:szCs w:val="24"/>
          <w:lang w:val="ru-RU" w:eastAsia="bg-BG"/>
        </w:rPr>
        <w:t>- с</w:t>
      </w:r>
      <w:r w:rsidR="00601CBD">
        <w:rPr>
          <w:rFonts w:ascii="Times New Roman" w:eastAsia="Times New Roman" w:hAnsi="Times New Roman" w:cs="Times New Roman"/>
          <w:sz w:val="24"/>
          <w:szCs w:val="24"/>
          <w:lang w:val="ru-RU" w:eastAsia="bg-BG"/>
        </w:rPr>
        <w:t>ъс срок на валидност най-малко 3</w:t>
      </w:r>
      <w:r w:rsidRPr="00B44346">
        <w:rPr>
          <w:rFonts w:ascii="Times New Roman" w:eastAsia="Times New Roman" w:hAnsi="Times New Roman" w:cs="Times New Roman"/>
          <w:sz w:val="24"/>
          <w:szCs w:val="24"/>
          <w:lang w:val="ru-RU" w:eastAsia="bg-BG"/>
        </w:rPr>
        <w:t>0 дни след срока на изпълнение на договора</w:t>
      </w:r>
      <w:r w:rsidR="00601CBD">
        <w:rPr>
          <w:rFonts w:ascii="Times New Roman" w:eastAsia="Times New Roman" w:hAnsi="Times New Roman" w:cs="Times New Roman"/>
          <w:sz w:val="24"/>
          <w:szCs w:val="24"/>
          <w:lang w:val="ru-RU" w:eastAsia="bg-BG"/>
        </w:rPr>
        <w:t>, т.е. след изтичане на предвидените гаранционни срокове за поддръжка</w:t>
      </w:r>
      <w:r w:rsidRPr="00B44346">
        <w:rPr>
          <w:rFonts w:ascii="Times New Roman" w:eastAsia="Times New Roman" w:hAnsi="Times New Roman" w:cs="Times New Roman"/>
          <w:sz w:val="24"/>
          <w:szCs w:val="24"/>
          <w:lang w:val="ru-RU" w:eastAsia="bg-BG"/>
        </w:rPr>
        <w:t>;</w:t>
      </w:r>
    </w:p>
    <w:p w:rsidR="00B44346" w:rsidRPr="00B44346" w:rsidRDefault="00B44346" w:rsidP="00601CBD">
      <w:pPr>
        <w:spacing w:after="0" w:line="240" w:lineRule="auto"/>
        <w:jc w:val="both"/>
        <w:rPr>
          <w:rFonts w:ascii="Times New Roman" w:eastAsia="Times New Roman" w:hAnsi="Times New Roman" w:cs="Times New Roman"/>
          <w:sz w:val="24"/>
          <w:szCs w:val="24"/>
          <w:lang w:val="ru-RU" w:eastAsia="bg-BG"/>
        </w:rPr>
      </w:pPr>
    </w:p>
    <w:p w:rsidR="00B44346" w:rsidRPr="00B44346" w:rsidRDefault="00B44346" w:rsidP="00B44346">
      <w:pPr>
        <w:spacing w:after="0" w:line="240" w:lineRule="auto"/>
        <w:ind w:firstLine="709"/>
        <w:jc w:val="both"/>
        <w:rPr>
          <w:rFonts w:ascii="Times New Roman" w:eastAsia="Times New Roman" w:hAnsi="Times New Roman" w:cs="Times New Roman"/>
          <w:sz w:val="24"/>
          <w:szCs w:val="24"/>
          <w:lang w:eastAsia="bg-BG"/>
        </w:rPr>
      </w:pPr>
      <w:r w:rsidRPr="00B44346">
        <w:rPr>
          <w:rFonts w:ascii="Times New Roman" w:eastAsia="Times New Roman" w:hAnsi="Times New Roman" w:cs="Times New Roman"/>
          <w:color w:val="000000"/>
          <w:sz w:val="24"/>
          <w:szCs w:val="24"/>
          <w:lang w:val="ru-RU" w:eastAsia="bg-BG"/>
        </w:rPr>
        <w:t>3. Когато участникът</w:t>
      </w:r>
      <w:r w:rsidRPr="00B44346">
        <w:rPr>
          <w:rFonts w:ascii="Times New Roman" w:eastAsia="Times New Roman" w:hAnsi="Times New Roman" w:cs="Times New Roman"/>
          <w:sz w:val="24"/>
          <w:szCs w:val="24"/>
          <w:lang w:val="ru-RU" w:eastAsia="bg-BG"/>
        </w:rPr>
        <w:t xml:space="preserve">, определен за изпълнител на обществената поръчка </w:t>
      </w:r>
      <w:r w:rsidRPr="00B44346">
        <w:rPr>
          <w:rFonts w:ascii="Times New Roman" w:eastAsia="Times New Roman" w:hAnsi="Times New Roman" w:cs="Times New Roman"/>
          <w:color w:val="000000"/>
          <w:sz w:val="24"/>
          <w:szCs w:val="24"/>
          <w:lang w:val="ru-RU" w:eastAsia="bg-BG"/>
        </w:rPr>
        <w:t xml:space="preserve">избере да представи гаранция за изпълнение под формата на </w:t>
      </w:r>
      <w:r w:rsidRPr="00B44346">
        <w:rPr>
          <w:rFonts w:ascii="Times New Roman" w:eastAsia="Times New Roman" w:hAnsi="Times New Roman" w:cs="Times New Roman"/>
          <w:sz w:val="24"/>
          <w:szCs w:val="24"/>
          <w:lang w:eastAsia="bg-BG"/>
        </w:rPr>
        <w:t>Застраховка, която обезпечава изпълнението чрез покритие на отговорността на изпълнителя, то застраховката следва да отговаря на следните изисквания:</w:t>
      </w:r>
    </w:p>
    <w:p w:rsidR="00B44346" w:rsidRPr="00B44346" w:rsidRDefault="00B44346" w:rsidP="004B5C1F">
      <w:pPr>
        <w:numPr>
          <w:ilvl w:val="0"/>
          <w:numId w:val="6"/>
        </w:numPr>
        <w:spacing w:after="0" w:line="240" w:lineRule="auto"/>
        <w:ind w:left="0" w:firstLine="426"/>
        <w:jc w:val="both"/>
        <w:rPr>
          <w:rFonts w:ascii="Times New Roman" w:eastAsia="Times New Roman" w:hAnsi="Times New Roman" w:cs="Times New Roman"/>
          <w:sz w:val="24"/>
          <w:szCs w:val="24"/>
          <w:lang w:eastAsia="bg-BG"/>
        </w:rPr>
      </w:pPr>
      <w:r w:rsidRPr="00B44346">
        <w:rPr>
          <w:rFonts w:ascii="Times New Roman" w:eastAsia="Times New Roman" w:hAnsi="Times New Roman" w:cs="Times New Roman"/>
          <w:sz w:val="24"/>
          <w:szCs w:val="24"/>
          <w:lang w:eastAsia="bg-BG"/>
        </w:rPr>
        <w:t xml:space="preserve">Застрахователната сума по застраховката следва да бъде равна на </w:t>
      </w:r>
      <w:r w:rsidR="00601CBD">
        <w:rPr>
          <w:rFonts w:ascii="Times New Roman" w:eastAsia="Times New Roman" w:hAnsi="Times New Roman" w:cs="Times New Roman"/>
          <w:sz w:val="24"/>
          <w:szCs w:val="24"/>
          <w:lang w:val="ru-RU" w:eastAsia="bg-BG"/>
        </w:rPr>
        <w:t>4% (четири</w:t>
      </w:r>
      <w:r w:rsidRPr="00B44346">
        <w:rPr>
          <w:rFonts w:ascii="Times New Roman" w:eastAsia="Times New Roman" w:hAnsi="Times New Roman" w:cs="Times New Roman"/>
          <w:sz w:val="24"/>
          <w:szCs w:val="24"/>
          <w:lang w:val="ru-RU" w:eastAsia="bg-BG"/>
        </w:rPr>
        <w:t xml:space="preserve"> процента) от цената на договора, без ДДС;</w:t>
      </w:r>
    </w:p>
    <w:p w:rsidR="00B44346" w:rsidRPr="00B44346" w:rsidRDefault="00B44346" w:rsidP="004B5C1F">
      <w:pPr>
        <w:numPr>
          <w:ilvl w:val="0"/>
          <w:numId w:val="6"/>
        </w:numPr>
        <w:spacing w:after="0" w:line="240" w:lineRule="auto"/>
        <w:ind w:left="0" w:firstLine="426"/>
        <w:jc w:val="both"/>
        <w:rPr>
          <w:rFonts w:ascii="Times New Roman" w:eastAsia="Times New Roman" w:hAnsi="Times New Roman" w:cs="Times New Roman"/>
          <w:sz w:val="24"/>
          <w:szCs w:val="24"/>
          <w:lang w:eastAsia="bg-BG"/>
        </w:rPr>
      </w:pPr>
      <w:r w:rsidRPr="00B44346">
        <w:rPr>
          <w:rFonts w:ascii="Times New Roman" w:eastAsia="Times New Roman" w:hAnsi="Times New Roman" w:cs="Times New Roman"/>
          <w:sz w:val="24"/>
          <w:szCs w:val="24"/>
          <w:lang w:eastAsia="bg-BG"/>
        </w:rPr>
        <w:t>застраховката трябва да бъде сключена за конкретния договор и в полза на Община Трявна;</w:t>
      </w:r>
    </w:p>
    <w:p w:rsidR="00B44346" w:rsidRPr="00B44346" w:rsidRDefault="00B44346" w:rsidP="004B5C1F">
      <w:pPr>
        <w:numPr>
          <w:ilvl w:val="0"/>
          <w:numId w:val="6"/>
        </w:numPr>
        <w:spacing w:after="0" w:line="240" w:lineRule="auto"/>
        <w:ind w:left="0" w:firstLine="426"/>
        <w:jc w:val="both"/>
        <w:rPr>
          <w:rFonts w:ascii="Times New Roman" w:eastAsia="Times New Roman" w:hAnsi="Times New Roman" w:cs="Times New Roman"/>
          <w:b/>
          <w:sz w:val="24"/>
          <w:szCs w:val="24"/>
          <w:lang w:eastAsia="bg-BG"/>
        </w:rPr>
      </w:pPr>
      <w:r w:rsidRPr="00B44346">
        <w:rPr>
          <w:rFonts w:ascii="Times New Roman" w:eastAsia="Times New Roman" w:hAnsi="Times New Roman" w:cs="Times New Roman"/>
          <w:sz w:val="24"/>
          <w:szCs w:val="24"/>
          <w:lang w:eastAsia="bg-BG"/>
        </w:rPr>
        <w:t>застрахователната премия трябва да е платима еднократно;</w:t>
      </w:r>
    </w:p>
    <w:p w:rsidR="00B44346" w:rsidRPr="00B44346" w:rsidRDefault="00B44346" w:rsidP="00601CBD">
      <w:pPr>
        <w:spacing w:after="0" w:line="240" w:lineRule="auto"/>
        <w:ind w:firstLine="426"/>
        <w:jc w:val="both"/>
        <w:rPr>
          <w:rFonts w:ascii="Times New Roman" w:eastAsia="Times New Roman" w:hAnsi="Times New Roman" w:cs="Times New Roman"/>
          <w:sz w:val="24"/>
          <w:szCs w:val="24"/>
          <w:lang w:val="ru-RU" w:eastAsia="bg-BG"/>
        </w:rPr>
      </w:pPr>
      <w:r w:rsidRPr="00B44346">
        <w:rPr>
          <w:rFonts w:ascii="Times New Roman" w:eastAsia="Times New Roman" w:hAnsi="Times New Roman" w:cs="Times New Roman"/>
          <w:sz w:val="24"/>
          <w:szCs w:val="24"/>
          <w:lang w:eastAsia="bg-BG"/>
        </w:rPr>
        <w:t xml:space="preserve">- </w:t>
      </w:r>
      <w:r w:rsidR="00601CBD" w:rsidRPr="00601CBD">
        <w:rPr>
          <w:rFonts w:ascii="Times New Roman" w:eastAsia="Times New Roman" w:hAnsi="Times New Roman" w:cs="Times New Roman"/>
          <w:sz w:val="24"/>
          <w:szCs w:val="24"/>
          <w:lang w:val="ru-RU" w:eastAsia="bg-BG"/>
        </w:rPr>
        <w:t>със срок на валидност най-малко 30 дни след срока на изпълнение на договора, т.е. след изтичане на предвидените гаранционни срокове за поддръжка</w:t>
      </w:r>
      <w:r w:rsidR="00601CBD">
        <w:rPr>
          <w:rFonts w:ascii="Times New Roman" w:eastAsia="Times New Roman" w:hAnsi="Times New Roman" w:cs="Times New Roman"/>
          <w:sz w:val="24"/>
          <w:szCs w:val="24"/>
          <w:lang w:val="ru-RU" w:eastAsia="bg-BG"/>
        </w:rPr>
        <w:t>;</w:t>
      </w:r>
    </w:p>
    <w:p w:rsidR="00B44346" w:rsidRDefault="00B44346" w:rsidP="00B44346">
      <w:pPr>
        <w:spacing w:after="0" w:line="240" w:lineRule="auto"/>
        <w:ind w:firstLine="426"/>
        <w:rPr>
          <w:rFonts w:ascii="Times New Roman" w:eastAsia="Times New Roman" w:hAnsi="Times New Roman" w:cs="Times New Roman"/>
          <w:sz w:val="24"/>
          <w:szCs w:val="24"/>
          <w:lang w:val="ru-RU" w:eastAsia="bg-BG"/>
        </w:rPr>
      </w:pPr>
    </w:p>
    <w:p w:rsidR="00601CBD" w:rsidRPr="00601CBD" w:rsidRDefault="00601CBD" w:rsidP="00601CBD">
      <w:pPr>
        <w:spacing w:after="0" w:line="240" w:lineRule="auto"/>
        <w:ind w:firstLine="567"/>
        <w:jc w:val="both"/>
        <w:rPr>
          <w:rFonts w:ascii="Times New Roman" w:eastAsia="Times New Roman" w:hAnsi="Times New Roman" w:cs="Times New Roman"/>
          <w:b/>
          <w:sz w:val="24"/>
          <w:szCs w:val="24"/>
          <w:lang w:val="ru-RU" w:eastAsia="bg-BG"/>
        </w:rPr>
      </w:pPr>
      <w:r w:rsidRPr="00601CBD">
        <w:rPr>
          <w:rFonts w:ascii="Times New Roman" w:eastAsia="Times New Roman" w:hAnsi="Times New Roman" w:cs="Times New Roman"/>
          <w:b/>
          <w:sz w:val="24"/>
          <w:szCs w:val="24"/>
          <w:lang w:val="ru-RU" w:eastAsia="bg-BG"/>
        </w:rPr>
        <w:t>При представяне на гаранцията по един от посочените по горе начини в платежното нареждане или в банковата гаранция изрично се посочва договорът, за който се представя гаранцията, наименованието на поръчката и обособената позиция.</w:t>
      </w:r>
    </w:p>
    <w:p w:rsidR="00601CBD" w:rsidRPr="00B44346" w:rsidRDefault="00601CBD" w:rsidP="00B44346">
      <w:pPr>
        <w:spacing w:after="0" w:line="240" w:lineRule="auto"/>
        <w:ind w:firstLine="426"/>
        <w:rPr>
          <w:rFonts w:ascii="Times New Roman" w:eastAsia="Times New Roman" w:hAnsi="Times New Roman" w:cs="Times New Roman"/>
          <w:sz w:val="24"/>
          <w:szCs w:val="24"/>
          <w:lang w:val="ru-RU" w:eastAsia="bg-BG"/>
        </w:rPr>
      </w:pPr>
    </w:p>
    <w:bookmarkEnd w:id="6"/>
    <w:p w:rsidR="00B44346" w:rsidRPr="00B44346" w:rsidRDefault="00B44346" w:rsidP="00B44346">
      <w:pPr>
        <w:spacing w:after="0" w:line="240" w:lineRule="auto"/>
        <w:jc w:val="both"/>
        <w:rPr>
          <w:rFonts w:ascii="Times New Roman" w:eastAsia="Calibri" w:hAnsi="Times New Roman" w:cs="Times New Roman"/>
          <w:b/>
          <w:sz w:val="24"/>
          <w:szCs w:val="24"/>
          <w:lang w:eastAsia="bg-BG"/>
        </w:rPr>
      </w:pPr>
      <w:r w:rsidRPr="00B44346">
        <w:rPr>
          <w:rFonts w:ascii="Times New Roman" w:eastAsia="Calibri" w:hAnsi="Times New Roman" w:cs="Times New Roman"/>
          <w:b/>
          <w:sz w:val="24"/>
          <w:szCs w:val="24"/>
          <w:lang w:eastAsia="bg-BG"/>
        </w:rPr>
        <w:t xml:space="preserve">           4.2. Задържане и освобождаване на гаранцията за изпълнение.</w:t>
      </w:r>
    </w:p>
    <w:p w:rsidR="00B44346" w:rsidRPr="00B44346" w:rsidRDefault="00B44346" w:rsidP="00B44346">
      <w:pPr>
        <w:spacing w:after="0" w:line="240" w:lineRule="auto"/>
        <w:ind w:firstLine="708"/>
        <w:jc w:val="both"/>
        <w:rPr>
          <w:rFonts w:ascii="Times New Roman" w:eastAsia="Calibri" w:hAnsi="Times New Roman" w:cs="Times New Roman"/>
          <w:sz w:val="24"/>
          <w:szCs w:val="24"/>
          <w:shd w:val="clear" w:color="auto" w:fill="FFFFFF"/>
          <w:lang w:eastAsia="bg-BG"/>
        </w:rPr>
      </w:pPr>
      <w:r w:rsidRPr="00B44346">
        <w:rPr>
          <w:rFonts w:ascii="Times New Roman" w:eastAsia="Calibri" w:hAnsi="Times New Roman" w:cs="Times New Roman"/>
          <w:sz w:val="24"/>
          <w:szCs w:val="24"/>
          <w:shd w:val="clear" w:color="auto" w:fill="FFFFFF"/>
          <w:lang w:eastAsia="bg-BG"/>
        </w:rPr>
        <w:t>Условията, при които гаранцията за изпълнение се задържа или освобождава се уреждат с договора за възлагане на обществената поръчка между Възложителя и Изпълнителя.</w:t>
      </w:r>
    </w:p>
    <w:p w:rsidR="00B44346" w:rsidRPr="00B44346" w:rsidRDefault="00B44346" w:rsidP="00B44346">
      <w:pPr>
        <w:spacing w:after="0" w:line="240" w:lineRule="auto"/>
        <w:ind w:firstLine="708"/>
        <w:jc w:val="both"/>
        <w:rPr>
          <w:rFonts w:ascii="Times New Roman" w:eastAsia="Calibri" w:hAnsi="Times New Roman" w:cs="Times New Roman"/>
          <w:sz w:val="24"/>
          <w:szCs w:val="24"/>
          <w:shd w:val="clear" w:color="auto" w:fill="FFFFFF"/>
          <w:lang w:eastAsia="bg-BG"/>
        </w:rPr>
      </w:pPr>
      <w:r w:rsidRPr="00B44346">
        <w:rPr>
          <w:rFonts w:ascii="Times New Roman" w:eastAsia="Calibri" w:hAnsi="Times New Roman" w:cs="Times New Roman"/>
          <w:sz w:val="24"/>
          <w:szCs w:val="24"/>
          <w:shd w:val="clear" w:color="auto" w:fill="FFFFFF"/>
          <w:lang w:eastAsia="bg-BG"/>
        </w:rPr>
        <w:t>Договорът за възлагане на обществената поръчка не се сключва преди спечелилият участник да представи гаранция за изпълнение.</w:t>
      </w:r>
    </w:p>
    <w:p w:rsidR="00775FB7" w:rsidRDefault="00B44346" w:rsidP="007E12A3">
      <w:pPr>
        <w:spacing w:after="0" w:line="240" w:lineRule="auto"/>
        <w:ind w:firstLine="708"/>
        <w:jc w:val="both"/>
        <w:rPr>
          <w:rFonts w:ascii="Times New Roman" w:eastAsia="Calibri" w:hAnsi="Times New Roman" w:cs="Times New Roman"/>
          <w:sz w:val="24"/>
          <w:szCs w:val="24"/>
          <w:shd w:val="clear" w:color="auto" w:fill="FFFFFF"/>
          <w:lang w:eastAsia="bg-BG"/>
        </w:rPr>
      </w:pPr>
      <w:r w:rsidRPr="00B44346">
        <w:rPr>
          <w:rFonts w:ascii="Times New Roman" w:eastAsia="Calibri" w:hAnsi="Times New Roman" w:cs="Times New Roman"/>
          <w:sz w:val="24"/>
          <w:szCs w:val="24"/>
          <w:shd w:val="clear" w:color="auto" w:fill="FFFFFF"/>
          <w:lang w:eastAsia="bg-BG"/>
        </w:rPr>
        <w:t>Възложителят освобождава гаранцията за изпълнение без да дължи лихви за периода през който средствата</w:t>
      </w:r>
      <w:r w:rsidR="00775FB7">
        <w:rPr>
          <w:rFonts w:ascii="Times New Roman" w:eastAsia="Calibri" w:hAnsi="Times New Roman" w:cs="Times New Roman"/>
          <w:sz w:val="24"/>
          <w:szCs w:val="24"/>
          <w:shd w:val="clear" w:color="auto" w:fill="FFFFFF"/>
          <w:lang w:eastAsia="bg-BG"/>
        </w:rPr>
        <w:t xml:space="preserve"> законно са престояли при него.</w:t>
      </w:r>
    </w:p>
    <w:p w:rsidR="00B349EC" w:rsidRDefault="00B349EC" w:rsidP="007E12A3">
      <w:pPr>
        <w:spacing w:after="0" w:line="240" w:lineRule="auto"/>
        <w:ind w:firstLine="708"/>
        <w:jc w:val="both"/>
        <w:rPr>
          <w:rFonts w:ascii="Times New Roman" w:eastAsia="Calibri" w:hAnsi="Times New Roman" w:cs="Times New Roman"/>
          <w:b/>
          <w:sz w:val="24"/>
          <w:szCs w:val="24"/>
          <w:u w:val="single"/>
          <w:shd w:val="clear" w:color="auto" w:fill="FFFFFF"/>
          <w:lang w:val="ru-RU" w:eastAsia="bg-BG"/>
        </w:rPr>
      </w:pPr>
    </w:p>
    <w:p w:rsidR="005D22E9" w:rsidRPr="005D22E9" w:rsidRDefault="00B44346" w:rsidP="00775FB7">
      <w:pPr>
        <w:pStyle w:val="2"/>
        <w:rPr>
          <w:rFonts w:ascii="Times New Roman" w:eastAsia="Times New Roman" w:hAnsi="Times New Roman" w:cs="Times New Roman"/>
          <w:bCs w:val="0"/>
          <w:color w:val="auto"/>
          <w:sz w:val="24"/>
          <w:szCs w:val="24"/>
          <w:lang w:val="x-none" w:eastAsia="x-none"/>
        </w:rPr>
      </w:pPr>
      <w:r>
        <w:rPr>
          <w:rFonts w:ascii="Times New Roman" w:eastAsia="Times New Roman" w:hAnsi="Times New Roman" w:cs="Times New Roman"/>
          <w:bCs w:val="0"/>
          <w:color w:val="auto"/>
          <w:sz w:val="24"/>
          <w:szCs w:val="24"/>
          <w:lang w:eastAsia="x-none"/>
        </w:rPr>
        <w:t xml:space="preserve">5. </w:t>
      </w:r>
      <w:r w:rsidR="005D22E9" w:rsidRPr="005D22E9">
        <w:rPr>
          <w:rFonts w:ascii="Times New Roman" w:eastAsia="Times New Roman" w:hAnsi="Times New Roman" w:cs="Times New Roman"/>
          <w:bCs w:val="0"/>
          <w:color w:val="auto"/>
          <w:sz w:val="24"/>
          <w:szCs w:val="24"/>
          <w:lang w:val="x-none" w:eastAsia="x-none"/>
        </w:rPr>
        <w:t>ОФЕРТА</w:t>
      </w:r>
      <w:bookmarkEnd w:id="5"/>
    </w:p>
    <w:p w:rsidR="005D22E9" w:rsidRPr="005D22E9" w:rsidRDefault="00B44346" w:rsidP="00775FB7">
      <w:pPr>
        <w:keepNext/>
        <w:spacing w:after="0" w:line="240" w:lineRule="auto"/>
        <w:jc w:val="both"/>
        <w:outlineLvl w:val="1"/>
        <w:rPr>
          <w:rFonts w:ascii="Times New Roman" w:eastAsia="Times New Roman" w:hAnsi="Times New Roman" w:cs="Times New Roman"/>
          <w:b/>
          <w:sz w:val="24"/>
          <w:szCs w:val="24"/>
          <w:lang w:val="x-none" w:eastAsia="x-none"/>
        </w:rPr>
      </w:pPr>
      <w:bookmarkStart w:id="7" w:name="_Toc393440422"/>
      <w:r>
        <w:rPr>
          <w:rFonts w:ascii="Times New Roman" w:eastAsia="Times New Roman" w:hAnsi="Times New Roman" w:cs="Times New Roman"/>
          <w:b/>
          <w:sz w:val="24"/>
          <w:szCs w:val="24"/>
          <w:lang w:eastAsia="x-none"/>
        </w:rPr>
        <w:t>5</w:t>
      </w:r>
      <w:r w:rsidR="005D22E9" w:rsidRPr="005D22E9">
        <w:rPr>
          <w:rFonts w:ascii="Times New Roman" w:eastAsia="Times New Roman" w:hAnsi="Times New Roman" w:cs="Times New Roman"/>
          <w:b/>
          <w:sz w:val="24"/>
          <w:szCs w:val="24"/>
          <w:lang w:val="x-none" w:eastAsia="x-none"/>
        </w:rPr>
        <w:t>.1. Подготовка на офертата</w:t>
      </w:r>
      <w:bookmarkEnd w:id="7"/>
    </w:p>
    <w:p w:rsidR="005D22E9" w:rsidRPr="005D22E9" w:rsidRDefault="005D22E9" w:rsidP="005D22E9">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D22E9">
        <w:rPr>
          <w:rFonts w:ascii="Times New Roman" w:eastAsia="Times New Roman" w:hAnsi="Times New Roman" w:cs="Times New Roman"/>
          <w:sz w:val="24"/>
          <w:szCs w:val="24"/>
          <w:lang w:eastAsia="bg-BG"/>
        </w:rPr>
        <w:tab/>
        <w:t xml:space="preserve">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w:t>
      </w:r>
    </w:p>
    <w:p w:rsidR="005D22E9" w:rsidRPr="005D22E9" w:rsidRDefault="005D22E9" w:rsidP="005D22E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D22E9">
        <w:rPr>
          <w:rFonts w:ascii="Times New Roman" w:eastAsia="Times New Roman" w:hAnsi="Times New Roman" w:cs="Times New Roman"/>
          <w:sz w:val="24"/>
          <w:szCs w:val="24"/>
          <w:lang w:eastAsia="bg-BG"/>
        </w:rPr>
        <w:t>Офертите за участие се изготвят на български език.</w:t>
      </w:r>
    </w:p>
    <w:p w:rsidR="005D22E9" w:rsidRPr="005D22E9" w:rsidRDefault="005D22E9" w:rsidP="005D22E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D22E9">
        <w:rPr>
          <w:rFonts w:ascii="Times New Roman" w:eastAsia="Times New Roman" w:hAnsi="Times New Roman" w:cs="Times New Roman"/>
          <w:sz w:val="24"/>
          <w:szCs w:val="24"/>
          <w:lang w:eastAsia="bg-BG"/>
        </w:rPr>
        <w:t>До изтичане на срока за подаване на офертите всеки участник може да промени, допълни или оттегли офертата си.</w:t>
      </w:r>
    </w:p>
    <w:p w:rsidR="006C016D" w:rsidRDefault="006C016D" w:rsidP="005D22E9">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Участниците имат право да подад</w:t>
      </w:r>
      <w:r w:rsidRPr="006C016D">
        <w:rPr>
          <w:rFonts w:ascii="Times New Roman" w:eastAsia="Times New Roman" w:hAnsi="Times New Roman" w:cs="Times New Roman"/>
          <w:b/>
          <w:sz w:val="24"/>
          <w:szCs w:val="24"/>
          <w:lang w:eastAsia="bg-BG"/>
        </w:rPr>
        <w:t xml:space="preserve">ат оферта по всички или по някои от обособените позиции. </w:t>
      </w:r>
    </w:p>
    <w:p w:rsidR="005D22E9" w:rsidRPr="005D22E9" w:rsidRDefault="005D22E9" w:rsidP="005D22E9">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D22E9">
        <w:rPr>
          <w:rFonts w:ascii="Times New Roman" w:eastAsia="Times New Roman" w:hAnsi="Times New Roman" w:cs="Times New Roman"/>
          <w:sz w:val="24"/>
          <w:szCs w:val="24"/>
          <w:lang w:val="ru-RU" w:eastAsia="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Pr="005D22E9" w:rsidDel="00D43C52">
        <w:rPr>
          <w:rFonts w:ascii="Times New Roman" w:eastAsia="Times New Roman" w:hAnsi="Times New Roman" w:cs="Times New Roman"/>
          <w:sz w:val="24"/>
          <w:szCs w:val="24"/>
          <w:lang w:eastAsia="bg-BG"/>
        </w:rPr>
        <w:t xml:space="preserve"> </w:t>
      </w:r>
    </w:p>
    <w:p w:rsidR="005D22E9" w:rsidRPr="005D22E9" w:rsidRDefault="005D22E9" w:rsidP="005D22E9">
      <w:pPr>
        <w:autoSpaceDE w:val="0"/>
        <w:autoSpaceDN w:val="0"/>
        <w:adjustRightInd w:val="0"/>
        <w:spacing w:after="0" w:line="240" w:lineRule="auto"/>
        <w:jc w:val="both"/>
        <w:rPr>
          <w:rFonts w:ascii="Times New Roman" w:eastAsia="Times New Roman" w:hAnsi="Times New Roman" w:cs="Times New Roman"/>
          <w:sz w:val="24"/>
          <w:szCs w:val="24"/>
          <w:lang w:val="ru-RU" w:eastAsia="bg-BG"/>
        </w:rPr>
      </w:pPr>
      <w:r w:rsidRPr="005D22E9">
        <w:rPr>
          <w:rFonts w:ascii="Times New Roman" w:eastAsia="Times New Roman" w:hAnsi="Times New Roman" w:cs="Times New Roman"/>
          <w:sz w:val="24"/>
          <w:szCs w:val="24"/>
          <w:lang w:val="ru-RU" w:eastAsia="bg-BG"/>
        </w:rPr>
        <w:tab/>
        <w:t>В процедура за възлагане на обществена поръчка едно физическо или юридическо лице може да участва само в едно обединение.</w:t>
      </w:r>
    </w:p>
    <w:p w:rsidR="005D22E9" w:rsidRPr="005D22E9" w:rsidRDefault="005D22E9" w:rsidP="005D22E9">
      <w:pPr>
        <w:spacing w:after="0" w:line="240" w:lineRule="auto"/>
        <w:ind w:firstLine="640"/>
        <w:jc w:val="both"/>
        <w:rPr>
          <w:rFonts w:ascii="Times New Roman" w:eastAsia="Arial Unicode MS" w:hAnsi="Times New Roman" w:cs="Times New Roman"/>
          <w:sz w:val="24"/>
          <w:szCs w:val="24"/>
          <w:lang w:val="ru-RU" w:eastAsia="bg-BG"/>
        </w:rPr>
      </w:pPr>
      <w:r w:rsidRPr="005D22E9">
        <w:rPr>
          <w:rFonts w:ascii="Times New Roman" w:eastAsia="Arial Unicode MS" w:hAnsi="Times New Roman" w:cs="Times New Roman"/>
          <w:sz w:val="24"/>
          <w:szCs w:val="24"/>
          <w:lang w:val="ru-RU" w:eastAsia="bg-BG"/>
        </w:rPr>
        <w:t xml:space="preserve">Свързани лица, </w:t>
      </w:r>
      <w:r w:rsidRPr="005D22E9">
        <w:rPr>
          <w:rFonts w:ascii="Times New Roman" w:eastAsia="Times New Roman" w:hAnsi="Times New Roman" w:cs="Times New Roman"/>
          <w:bCs/>
          <w:color w:val="000000"/>
          <w:sz w:val="24"/>
          <w:szCs w:val="24"/>
          <w:lang w:eastAsia="bg-BG"/>
        </w:rPr>
        <w:t>съгласно §2, т. 45 от ДР на ЗОП,</w:t>
      </w:r>
      <w:r w:rsidRPr="005D22E9">
        <w:rPr>
          <w:rFonts w:ascii="Times New Roman" w:eastAsia="Arial Unicode MS" w:hAnsi="Times New Roman" w:cs="Times New Roman"/>
          <w:sz w:val="24"/>
          <w:szCs w:val="24"/>
          <w:lang w:val="ru-RU" w:eastAsia="bg-BG"/>
        </w:rPr>
        <w:t xml:space="preserve"> </w:t>
      </w:r>
      <w:r w:rsidRPr="005D22E9">
        <w:rPr>
          <w:rFonts w:ascii="Times New Roman" w:eastAsia="Times New Roman" w:hAnsi="Times New Roman" w:cs="Times New Roman"/>
          <w:bCs/>
          <w:color w:val="000000"/>
          <w:sz w:val="24"/>
          <w:szCs w:val="24"/>
          <w:lang w:eastAsia="bg-BG"/>
        </w:rPr>
        <w:t xml:space="preserve">във връзка с §1, т. 13 и 14 от ДР на Закона за публичното предлагане на ценни книжа, </w:t>
      </w:r>
      <w:r w:rsidRPr="005D22E9">
        <w:rPr>
          <w:rFonts w:ascii="Times New Roman" w:eastAsia="Arial Unicode MS" w:hAnsi="Times New Roman" w:cs="Times New Roman"/>
          <w:sz w:val="24"/>
          <w:szCs w:val="24"/>
          <w:lang w:val="ru-RU" w:eastAsia="bg-BG"/>
        </w:rPr>
        <w:t xml:space="preserve">не могат да бъдат самостоятелни участници в настоящата обществена поръчка. </w:t>
      </w:r>
    </w:p>
    <w:p w:rsidR="005D22E9" w:rsidRPr="005D22E9" w:rsidRDefault="005D22E9" w:rsidP="005D22E9">
      <w:pPr>
        <w:spacing w:after="0" w:line="240" w:lineRule="auto"/>
        <w:ind w:firstLine="709"/>
        <w:jc w:val="both"/>
        <w:textAlignment w:val="center"/>
        <w:rPr>
          <w:rFonts w:ascii="Times New Roman" w:eastAsia="Times New Roman" w:hAnsi="Times New Roman" w:cs="Times New Roman"/>
          <w:sz w:val="24"/>
          <w:szCs w:val="24"/>
          <w:lang w:val="en" w:eastAsia="bg-BG"/>
        </w:rPr>
      </w:pPr>
      <w:r w:rsidRPr="005D22E9">
        <w:rPr>
          <w:rFonts w:ascii="Times New Roman" w:eastAsia="Times New Roman" w:hAnsi="Times New Roman" w:cs="Times New Roman"/>
          <w:b/>
          <w:sz w:val="24"/>
          <w:szCs w:val="24"/>
          <w:lang w:eastAsia="bg-BG"/>
        </w:rPr>
        <w:t>У</w:t>
      </w:r>
      <w:r w:rsidRPr="005D22E9">
        <w:rPr>
          <w:rFonts w:ascii="Times New Roman" w:eastAsia="Times New Roman" w:hAnsi="Times New Roman" w:cs="Times New Roman"/>
          <w:b/>
          <w:sz w:val="24"/>
          <w:szCs w:val="24"/>
          <w:lang w:val="en" w:eastAsia="bg-BG"/>
        </w:rPr>
        <w:t xml:space="preserve">частниците могат да посочват в офертите си </w:t>
      </w:r>
      <w:r w:rsidRPr="005D22E9">
        <w:rPr>
          <w:rFonts w:ascii="Times New Roman" w:eastAsia="Times New Roman" w:hAnsi="Times New Roman" w:cs="Times New Roman"/>
          <w:b/>
          <w:sz w:val="24"/>
          <w:szCs w:val="24"/>
          <w:lang w:eastAsia="bg-BG"/>
        </w:rPr>
        <w:t xml:space="preserve">коя </w:t>
      </w:r>
      <w:r w:rsidRPr="005D22E9">
        <w:rPr>
          <w:rFonts w:ascii="Times New Roman" w:eastAsia="Times New Roman" w:hAnsi="Times New Roman" w:cs="Times New Roman"/>
          <w:b/>
          <w:sz w:val="24"/>
          <w:szCs w:val="24"/>
          <w:lang w:val="en" w:eastAsia="bg-BG"/>
        </w:rPr>
        <w:t>информация смятат за конфиденциална във връзка с наличието на търговска тайна.</w:t>
      </w:r>
      <w:r w:rsidRPr="005D22E9">
        <w:rPr>
          <w:rFonts w:ascii="Times New Roman" w:eastAsia="Times New Roman" w:hAnsi="Times New Roman" w:cs="Times New Roman"/>
          <w:sz w:val="24"/>
          <w:szCs w:val="24"/>
          <w:lang w:val="en" w:eastAsia="bg-BG"/>
        </w:rPr>
        <w:t xml:space="preserve"> Когато кандидатите и участниците са се позовали на конфиденциалност, съответната информация </w:t>
      </w:r>
      <w:r w:rsidRPr="005D22E9">
        <w:rPr>
          <w:rFonts w:ascii="Times New Roman" w:eastAsia="Times New Roman" w:hAnsi="Times New Roman" w:cs="Times New Roman"/>
          <w:sz w:val="24"/>
          <w:szCs w:val="24"/>
          <w:lang w:eastAsia="bg-BG"/>
        </w:rPr>
        <w:t>няма да се</w:t>
      </w:r>
      <w:r w:rsidRPr="005D22E9">
        <w:rPr>
          <w:rFonts w:ascii="Times New Roman" w:eastAsia="Times New Roman" w:hAnsi="Times New Roman" w:cs="Times New Roman"/>
          <w:sz w:val="24"/>
          <w:szCs w:val="24"/>
          <w:lang w:val="en" w:eastAsia="bg-BG"/>
        </w:rPr>
        <w:t xml:space="preserve"> разкрива от възложителя.</w:t>
      </w:r>
      <w:r w:rsidRPr="005D22E9">
        <w:rPr>
          <w:rFonts w:ascii="Times New Roman" w:eastAsia="Times New Roman" w:hAnsi="Times New Roman" w:cs="Times New Roman"/>
          <w:sz w:val="24"/>
          <w:szCs w:val="24"/>
          <w:lang w:eastAsia="bg-BG"/>
        </w:rPr>
        <w:t xml:space="preserve"> </w:t>
      </w:r>
      <w:r w:rsidRPr="005D22E9">
        <w:rPr>
          <w:rFonts w:ascii="Times New Roman" w:eastAsia="Times New Roman" w:hAnsi="Times New Roman" w:cs="Times New Roman"/>
          <w:sz w:val="24"/>
          <w:szCs w:val="24"/>
          <w:lang w:val="en" w:eastAsia="bg-BG"/>
        </w:rPr>
        <w:t>Участниците не могат да се позовават на конфиденциалност по отношение на предложенията от офертите им, които подлежат на оценка.</w:t>
      </w:r>
    </w:p>
    <w:p w:rsidR="005D22E9" w:rsidRPr="005D22E9" w:rsidRDefault="005D22E9" w:rsidP="005D22E9">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r w:rsidRPr="005D22E9">
        <w:rPr>
          <w:rFonts w:ascii="Times New Roman" w:eastAsia="Times New Roman" w:hAnsi="Times New Roman" w:cs="Times New Roman"/>
          <w:sz w:val="24"/>
          <w:szCs w:val="24"/>
          <w:lang w:val="ru-RU" w:eastAsia="bg-BG"/>
        </w:rPr>
        <w:t>Всички документи, които не са представени в оригинал и за които не се изисква нотариална заверка, трябва да са: заверени (когато са копия) с гриф „Вярно с оригинала”, подпис и мокър печат /ако има такъв/.</w:t>
      </w:r>
    </w:p>
    <w:p w:rsidR="005D22E9" w:rsidRPr="005D22E9" w:rsidRDefault="005D22E9" w:rsidP="005D22E9">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r w:rsidRPr="005D22E9">
        <w:rPr>
          <w:rFonts w:ascii="Times New Roman" w:eastAsia="Times New Roman" w:hAnsi="Times New Roman" w:cs="Times New Roman"/>
          <w:sz w:val="24"/>
          <w:szCs w:val="24"/>
          <w:lang w:val="ru-RU" w:eastAsia="bg-BG"/>
        </w:rPr>
        <w:t xml:space="preserve">Всички необходими документи, които участникът представя с офертата, трябва да бъдат във вида, посочен в настоящата документация. Условията в образците от документацията за участие са задължителни за участниците и не могат да бъдат променяни от тях. Възложителят допуска, по изключение, участниците да добавят още редове, колони и т. н., с оглед на по-големия обем от данни, които трябва да се посочат в съответния образец.   </w:t>
      </w:r>
    </w:p>
    <w:p w:rsidR="005D22E9" w:rsidRPr="006C016D" w:rsidRDefault="005D22E9" w:rsidP="00ED47F2">
      <w:pPr>
        <w:autoSpaceDE w:val="0"/>
        <w:autoSpaceDN w:val="0"/>
        <w:adjustRightInd w:val="0"/>
        <w:spacing w:after="0" w:line="240" w:lineRule="auto"/>
        <w:ind w:firstLine="567"/>
        <w:jc w:val="both"/>
        <w:rPr>
          <w:rFonts w:ascii="Times New Roman" w:eastAsia="Times New Roman" w:hAnsi="Times New Roman" w:cs="Times New Roman"/>
          <w:b/>
          <w:sz w:val="24"/>
          <w:szCs w:val="24"/>
          <w:lang w:val="ru-RU" w:eastAsia="bg-BG"/>
        </w:rPr>
      </w:pPr>
      <w:r w:rsidRPr="006C016D">
        <w:rPr>
          <w:rFonts w:ascii="Times New Roman" w:eastAsia="Times New Roman" w:hAnsi="Times New Roman" w:cs="Times New Roman"/>
          <w:b/>
          <w:sz w:val="24"/>
          <w:szCs w:val="24"/>
          <w:lang w:val="ru-RU" w:eastAsia="bg-BG"/>
        </w:rPr>
        <w:t>Не се допуска представяне на варианти в офертата.</w:t>
      </w:r>
    </w:p>
    <w:p w:rsidR="005D22E9" w:rsidRPr="005D22E9" w:rsidRDefault="005D22E9" w:rsidP="00ED47F2">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r w:rsidRPr="005D22E9">
        <w:rPr>
          <w:rFonts w:ascii="Times New Roman" w:eastAsia="Times New Roman" w:hAnsi="Times New Roman" w:cs="Times New Roman"/>
          <w:sz w:val="24"/>
          <w:szCs w:val="24"/>
          <w:lang w:val="ru-RU" w:eastAsia="bg-BG"/>
        </w:rPr>
        <w:t>Офертата трябва да бъде подписана от законно оторизирания представител на участника съгласно търговската му регистрация или от надлежно упълномощено/и лице или лица.</w:t>
      </w:r>
    </w:p>
    <w:p w:rsidR="005D22E9" w:rsidRPr="005D22E9" w:rsidRDefault="005D22E9" w:rsidP="00ED47F2">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r w:rsidRPr="005D22E9">
        <w:rPr>
          <w:rFonts w:ascii="Times New Roman" w:eastAsia="Times New Roman" w:hAnsi="Times New Roman" w:cs="Times New Roman"/>
          <w:sz w:val="24"/>
          <w:szCs w:val="24"/>
          <w:lang w:val="ru-RU" w:eastAsia="bg-BG"/>
        </w:rPr>
        <w:t>Участниците са длъжни да съблюдават сроковете и условията за подаване оферта, посочени в обявлението на обществената поръчка и документацията за участие в процедурата.</w:t>
      </w:r>
    </w:p>
    <w:p w:rsidR="001D6CC7" w:rsidRPr="001D6CC7" w:rsidRDefault="005D22E9" w:rsidP="00ED47F2">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r w:rsidRPr="005D22E9">
        <w:rPr>
          <w:rFonts w:ascii="Times New Roman" w:eastAsia="Times New Roman" w:hAnsi="Times New Roman" w:cs="Times New Roman"/>
          <w:sz w:val="24"/>
          <w:szCs w:val="24"/>
          <w:lang w:val="ru-RU" w:eastAsia="bg-BG"/>
        </w:rPr>
        <w:t>Отговорността за правилното разбиране на условията от обявлението и документацията за участие се носи единствено от участниците.</w:t>
      </w:r>
      <w:r w:rsidR="001D6CC7" w:rsidRPr="00C34D75">
        <w:rPr>
          <w:rFonts w:ascii="Times New Roman" w:hAnsi="Times New Roman" w:cs="Times New Roman"/>
          <w:b/>
          <w:sz w:val="24"/>
          <w:szCs w:val="24"/>
        </w:rPr>
        <w:tab/>
      </w:r>
    </w:p>
    <w:p w:rsidR="001D6CC7" w:rsidRPr="00C34D75" w:rsidRDefault="001D6CC7" w:rsidP="00ED47F2">
      <w:pPr>
        <w:spacing w:after="0"/>
        <w:ind w:firstLine="567"/>
        <w:jc w:val="both"/>
        <w:rPr>
          <w:rFonts w:ascii="Times New Roman" w:hAnsi="Times New Roman" w:cs="Times New Roman"/>
          <w:sz w:val="24"/>
          <w:szCs w:val="24"/>
        </w:rPr>
      </w:pPr>
      <w:r w:rsidRPr="00C34D75">
        <w:rPr>
          <w:rFonts w:ascii="Times New Roman" w:hAnsi="Times New Roman" w:cs="Times New Roman"/>
          <w:sz w:val="24"/>
          <w:szCs w:val="24"/>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D01826" w:rsidRDefault="00D01826" w:rsidP="00ED47F2">
      <w:pPr>
        <w:spacing w:after="0"/>
        <w:jc w:val="both"/>
        <w:rPr>
          <w:rFonts w:ascii="Times New Roman" w:hAnsi="Times New Roman" w:cs="Times New Roman"/>
          <w:b/>
          <w:bCs/>
          <w:sz w:val="24"/>
          <w:szCs w:val="24"/>
        </w:rPr>
      </w:pPr>
    </w:p>
    <w:p w:rsidR="007851AA" w:rsidRPr="00E22EA3" w:rsidRDefault="00B44346" w:rsidP="00ED47F2">
      <w:pPr>
        <w:spacing w:after="0"/>
        <w:jc w:val="both"/>
        <w:rPr>
          <w:rFonts w:ascii="Times New Roman" w:hAnsi="Times New Roman" w:cs="Times New Roman"/>
          <w:b/>
          <w:bCs/>
          <w:sz w:val="24"/>
          <w:szCs w:val="24"/>
        </w:rPr>
      </w:pPr>
      <w:r>
        <w:rPr>
          <w:rFonts w:ascii="Times New Roman" w:hAnsi="Times New Roman" w:cs="Times New Roman"/>
          <w:b/>
          <w:bCs/>
          <w:sz w:val="24"/>
          <w:szCs w:val="24"/>
        </w:rPr>
        <w:t>5</w:t>
      </w:r>
      <w:r w:rsidR="007851AA">
        <w:rPr>
          <w:rFonts w:ascii="Times New Roman" w:hAnsi="Times New Roman" w:cs="Times New Roman"/>
          <w:b/>
          <w:bCs/>
          <w:sz w:val="24"/>
          <w:szCs w:val="24"/>
        </w:rPr>
        <w:t xml:space="preserve">.2. </w:t>
      </w:r>
      <w:r w:rsidR="007851AA" w:rsidRPr="00E22EA3">
        <w:rPr>
          <w:rFonts w:ascii="Times New Roman" w:hAnsi="Times New Roman" w:cs="Times New Roman"/>
          <w:b/>
          <w:bCs/>
          <w:sz w:val="24"/>
          <w:szCs w:val="24"/>
        </w:rPr>
        <w:t>Срок на валидност на офертите</w:t>
      </w:r>
    </w:p>
    <w:p w:rsidR="007851AA" w:rsidRPr="00E22EA3" w:rsidRDefault="007851AA" w:rsidP="00ED47F2">
      <w:pPr>
        <w:spacing w:after="0"/>
        <w:ind w:firstLine="708"/>
        <w:jc w:val="both"/>
        <w:rPr>
          <w:rFonts w:ascii="Times New Roman" w:hAnsi="Times New Roman" w:cs="Times New Roman"/>
          <w:bCs/>
          <w:sz w:val="24"/>
          <w:szCs w:val="24"/>
          <w:lang w:val="en-GB"/>
        </w:rPr>
      </w:pPr>
      <w:r w:rsidRPr="00E22EA3">
        <w:rPr>
          <w:rFonts w:ascii="Times New Roman" w:hAnsi="Times New Roman" w:cs="Times New Roman"/>
          <w:bCs/>
          <w:sz w:val="24"/>
          <w:szCs w:val="24"/>
          <w:lang w:val="en-GB"/>
        </w:rPr>
        <w:t xml:space="preserve">Срокът на валидност на офертите е </w:t>
      </w:r>
      <w:r w:rsidRPr="00E22EA3">
        <w:rPr>
          <w:rFonts w:ascii="Times New Roman" w:hAnsi="Times New Roman" w:cs="Times New Roman"/>
          <w:bCs/>
          <w:sz w:val="24"/>
          <w:szCs w:val="24"/>
        </w:rPr>
        <w:t>6 (шест) месеца, считано от датата, посочена за краен срок за получаването на оферти, съгласно Обявлението за обществена поръчка</w:t>
      </w:r>
      <w:r w:rsidRPr="00E22EA3">
        <w:rPr>
          <w:rFonts w:ascii="Times New Roman" w:hAnsi="Times New Roman" w:cs="Times New Roman"/>
          <w:bCs/>
          <w:sz w:val="24"/>
          <w:szCs w:val="24"/>
          <w:lang w:val="en-GB"/>
        </w:rPr>
        <w:t>.</w:t>
      </w:r>
    </w:p>
    <w:p w:rsidR="007851AA" w:rsidRPr="00E22EA3" w:rsidRDefault="007851AA" w:rsidP="00ED47F2">
      <w:pPr>
        <w:spacing w:after="0"/>
        <w:jc w:val="both"/>
        <w:rPr>
          <w:rFonts w:ascii="Times New Roman" w:hAnsi="Times New Roman" w:cs="Times New Roman"/>
          <w:bCs/>
          <w:sz w:val="24"/>
          <w:szCs w:val="24"/>
        </w:rPr>
      </w:pPr>
      <w:r w:rsidRPr="00E22EA3">
        <w:rPr>
          <w:rFonts w:ascii="Times New Roman" w:hAnsi="Times New Roman" w:cs="Times New Roman"/>
          <w:bCs/>
          <w:sz w:val="24"/>
          <w:szCs w:val="24"/>
          <w:lang w:val="en-GB"/>
        </w:rPr>
        <w:t>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7851AA" w:rsidRDefault="007851AA" w:rsidP="00ED47F2">
      <w:pPr>
        <w:spacing w:after="0"/>
        <w:jc w:val="both"/>
        <w:rPr>
          <w:rFonts w:ascii="Times New Roman" w:hAnsi="Times New Roman" w:cs="Times New Roman"/>
          <w:bCs/>
          <w:sz w:val="24"/>
          <w:szCs w:val="24"/>
          <w:lang w:val="ru-RU"/>
        </w:rPr>
      </w:pPr>
      <w:r w:rsidRPr="00E22EA3">
        <w:rPr>
          <w:rFonts w:ascii="Times New Roman" w:hAnsi="Times New Roman" w:cs="Times New Roman"/>
          <w:bCs/>
          <w:sz w:val="24"/>
          <w:szCs w:val="24"/>
          <w:lang w:val="ru-RU"/>
        </w:rPr>
        <w:t>Участник ще бъде отстранен от участие в настоящата обществена поръчка, ако представи оферта с по-кратък срок на валидност и/или откаже да го удължи, при последващо поискване от страна на Възложителя.</w:t>
      </w:r>
    </w:p>
    <w:p w:rsidR="00D01826" w:rsidRDefault="00D01826" w:rsidP="00ED47F2">
      <w:pPr>
        <w:keepNext/>
        <w:spacing w:after="0" w:line="240" w:lineRule="auto"/>
        <w:jc w:val="both"/>
        <w:outlineLvl w:val="1"/>
        <w:rPr>
          <w:rFonts w:ascii="Times New Roman" w:eastAsia="Times New Roman" w:hAnsi="Times New Roman" w:cs="Times New Roman"/>
          <w:sz w:val="24"/>
          <w:szCs w:val="24"/>
          <w:lang w:val="ru-RU" w:eastAsia="bg-BG"/>
        </w:rPr>
      </w:pPr>
      <w:bookmarkStart w:id="8" w:name="_Toc393440423"/>
    </w:p>
    <w:p w:rsidR="005D22E9" w:rsidRPr="005D22E9" w:rsidRDefault="00B44346" w:rsidP="00D01826">
      <w:pPr>
        <w:keepNext/>
        <w:spacing w:after="0" w:line="240" w:lineRule="auto"/>
        <w:jc w:val="both"/>
        <w:outlineLvl w:val="1"/>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eastAsia="x-none"/>
        </w:rPr>
        <w:t>5</w:t>
      </w:r>
      <w:r w:rsidR="007851AA">
        <w:rPr>
          <w:rFonts w:ascii="Times New Roman" w:eastAsia="Times New Roman" w:hAnsi="Times New Roman" w:cs="Times New Roman"/>
          <w:b/>
          <w:sz w:val="24"/>
          <w:szCs w:val="24"/>
          <w:lang w:val="x-none" w:eastAsia="x-none"/>
        </w:rPr>
        <w:t>.</w:t>
      </w:r>
      <w:r w:rsidR="007851AA">
        <w:rPr>
          <w:rFonts w:ascii="Times New Roman" w:eastAsia="Times New Roman" w:hAnsi="Times New Roman" w:cs="Times New Roman"/>
          <w:b/>
          <w:sz w:val="24"/>
          <w:szCs w:val="24"/>
          <w:lang w:eastAsia="x-none"/>
        </w:rPr>
        <w:t>3</w:t>
      </w:r>
      <w:r w:rsidR="005D22E9" w:rsidRPr="005D22E9">
        <w:rPr>
          <w:rFonts w:ascii="Times New Roman" w:eastAsia="Times New Roman" w:hAnsi="Times New Roman" w:cs="Times New Roman"/>
          <w:b/>
          <w:sz w:val="24"/>
          <w:szCs w:val="24"/>
          <w:lang w:val="x-none" w:eastAsia="x-none"/>
        </w:rPr>
        <w:t xml:space="preserve">. </w:t>
      </w:r>
      <w:bookmarkEnd w:id="8"/>
      <w:r w:rsidR="005D22E9" w:rsidRPr="005D22E9">
        <w:rPr>
          <w:rFonts w:ascii="Times New Roman" w:eastAsia="Times New Roman" w:hAnsi="Times New Roman" w:cs="Times New Roman"/>
          <w:b/>
          <w:sz w:val="24"/>
          <w:szCs w:val="24"/>
          <w:lang w:val="x-none" w:eastAsia="x-none"/>
        </w:rPr>
        <w:t>Документи, свързани с участието в процедурата</w:t>
      </w:r>
    </w:p>
    <w:p w:rsidR="005D22E9" w:rsidRPr="005D22E9" w:rsidRDefault="005D22E9" w:rsidP="005D22E9">
      <w:pPr>
        <w:tabs>
          <w:tab w:val="left" w:pos="720"/>
        </w:tabs>
        <w:spacing w:after="0" w:line="240" w:lineRule="auto"/>
        <w:ind w:right="-121" w:firstLine="480"/>
        <w:jc w:val="both"/>
        <w:rPr>
          <w:rFonts w:ascii="Times New Roman" w:eastAsia="Times New Roman" w:hAnsi="Times New Roman" w:cs="Times New Roman"/>
          <w:b/>
          <w:color w:val="000000"/>
          <w:sz w:val="24"/>
          <w:szCs w:val="24"/>
          <w:lang w:eastAsia="bg-BG"/>
        </w:rPr>
      </w:pPr>
      <w:r w:rsidRPr="005D22E9">
        <w:rPr>
          <w:rFonts w:ascii="Times New Roman" w:eastAsia="Times New Roman" w:hAnsi="Times New Roman" w:cs="Times New Roman"/>
          <w:color w:val="000000"/>
          <w:sz w:val="24"/>
          <w:szCs w:val="24"/>
          <w:lang w:eastAsia="bg-BG"/>
        </w:rPr>
        <w:t xml:space="preserve">Документите, свързани с участие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w:t>
      </w:r>
      <w:r w:rsidR="00D01826">
        <w:rPr>
          <w:rFonts w:ascii="Times New Roman" w:eastAsia="Times New Roman" w:hAnsi="Times New Roman" w:cs="Times New Roman"/>
          <w:color w:val="000000"/>
          <w:sz w:val="24"/>
          <w:szCs w:val="24"/>
          <w:lang w:eastAsia="bg-BG"/>
        </w:rPr>
        <w:t>в Деловодството на Община Трявна на адрес:</w:t>
      </w:r>
      <w:r w:rsidRPr="005D22E9">
        <w:rPr>
          <w:rFonts w:ascii="Times New Roman" w:eastAsia="Times New Roman" w:hAnsi="Times New Roman" w:cs="Times New Roman"/>
          <w:color w:val="000000"/>
          <w:sz w:val="24"/>
          <w:szCs w:val="24"/>
          <w:lang w:eastAsia="bg-BG"/>
        </w:rPr>
        <w:t xml:space="preserve"> </w:t>
      </w:r>
      <w:r w:rsidRPr="005D22E9">
        <w:rPr>
          <w:rFonts w:ascii="Times New Roman" w:eastAsia="Times New Roman" w:hAnsi="Times New Roman" w:cs="Times New Roman"/>
          <w:b/>
          <w:color w:val="000000"/>
          <w:sz w:val="24"/>
          <w:szCs w:val="24"/>
          <w:lang w:eastAsia="bg-BG"/>
        </w:rPr>
        <w:t>град Трявна, ул. „ Ангел Кънчев“ № 21.</w:t>
      </w:r>
    </w:p>
    <w:p w:rsidR="005D22E9" w:rsidRPr="005D22E9" w:rsidRDefault="005D22E9" w:rsidP="005D22E9">
      <w:pPr>
        <w:spacing w:after="0" w:line="240" w:lineRule="auto"/>
        <w:ind w:firstLine="639"/>
        <w:jc w:val="both"/>
        <w:rPr>
          <w:rFonts w:ascii="Times New Roman" w:eastAsia="Times New Roman" w:hAnsi="Times New Roman" w:cs="Times New Roman"/>
          <w:b/>
          <w:color w:val="000000"/>
          <w:sz w:val="24"/>
          <w:szCs w:val="24"/>
          <w:lang w:eastAsia="bg-BG"/>
        </w:rPr>
      </w:pPr>
      <w:r w:rsidRPr="005D22E9">
        <w:rPr>
          <w:rFonts w:ascii="Times New Roman" w:eastAsia="Times New Roman" w:hAnsi="Times New Roman" w:cs="Times New Roman"/>
          <w:b/>
          <w:color w:val="000000"/>
          <w:sz w:val="24"/>
          <w:szCs w:val="24"/>
          <w:lang w:eastAsia="bg-BG"/>
        </w:rPr>
        <w:t>Документите, свързани с участие в процедурата, се представят в запечатана непрозрачна опаковка, съдържаща следното минимално съдържание:</w:t>
      </w:r>
    </w:p>
    <w:p w:rsidR="005D22E9" w:rsidRPr="005D22E9" w:rsidRDefault="005D22E9" w:rsidP="005D22E9">
      <w:pPr>
        <w:spacing w:after="0" w:line="240" w:lineRule="auto"/>
        <w:ind w:firstLine="639"/>
        <w:rPr>
          <w:rFonts w:ascii="Times New Roman" w:eastAsia="Times New Roman" w:hAnsi="Times New Roman" w:cs="Times New Roman"/>
          <w:b/>
          <w:color w:val="000000"/>
          <w:sz w:val="24"/>
          <w:lang w:eastAsia="bg-BG"/>
        </w:rPr>
      </w:pPr>
    </w:p>
    <w:p w:rsidR="005D22E9" w:rsidRPr="005D22E9" w:rsidRDefault="005D22E9" w:rsidP="00FA0E1D">
      <w:pPr>
        <w:numPr>
          <w:ilvl w:val="0"/>
          <w:numId w:val="5"/>
        </w:numPr>
        <w:spacing w:after="0" w:line="20" w:lineRule="atLeast"/>
        <w:ind w:left="0" w:firstLine="426"/>
        <w:jc w:val="both"/>
        <w:rPr>
          <w:rFonts w:ascii="Times New Roman" w:eastAsia="Times New Roman" w:hAnsi="Times New Roman" w:cs="Times New Roman"/>
          <w:color w:val="000000"/>
          <w:sz w:val="24"/>
          <w:lang w:eastAsia="bg-BG"/>
        </w:rPr>
      </w:pPr>
      <w:r w:rsidRPr="005D22E9">
        <w:rPr>
          <w:rFonts w:ascii="Times New Roman" w:eastAsia="Times New Roman" w:hAnsi="Times New Roman" w:cs="Times New Roman"/>
          <w:bCs/>
          <w:sz w:val="24"/>
          <w:szCs w:val="24"/>
          <w:lang w:eastAsia="bg-BG"/>
        </w:rPr>
        <w:t>Опис на документите, съдържащи се в офертата-</w:t>
      </w:r>
      <w:r w:rsidRPr="005D22E9">
        <w:rPr>
          <w:rFonts w:ascii="Times New Roman" w:eastAsia="Times New Roman" w:hAnsi="Times New Roman" w:cs="Times New Roman"/>
          <w:b/>
          <w:color w:val="000000"/>
          <w:sz w:val="24"/>
          <w:lang w:eastAsia="bg-BG"/>
        </w:rPr>
        <w:t xml:space="preserve"> Образец № 1;</w:t>
      </w:r>
    </w:p>
    <w:p w:rsidR="005D22E9" w:rsidRPr="005D22E9" w:rsidRDefault="00FA0E1D" w:rsidP="00FA0E1D">
      <w:pPr>
        <w:numPr>
          <w:ilvl w:val="0"/>
          <w:numId w:val="5"/>
        </w:numPr>
        <w:spacing w:after="0" w:line="20" w:lineRule="atLeast"/>
        <w:ind w:left="0" w:firstLine="426"/>
        <w:jc w:val="both"/>
        <w:rPr>
          <w:rFonts w:ascii="Times New Roman" w:eastAsia="Times New Roman" w:hAnsi="Times New Roman" w:cs="Times New Roman"/>
          <w:color w:val="000000"/>
          <w:sz w:val="24"/>
          <w:lang w:eastAsia="bg-BG"/>
        </w:rPr>
      </w:pPr>
      <w:r>
        <w:rPr>
          <w:rFonts w:ascii="Times New Roman" w:eastAsia="Times New Roman" w:hAnsi="Times New Roman" w:cs="Times New Roman"/>
          <w:color w:val="000000"/>
          <w:sz w:val="24"/>
          <w:lang w:eastAsia="bg-BG"/>
        </w:rPr>
        <w:t>Заявление</w:t>
      </w:r>
      <w:r w:rsidR="005D22E9" w:rsidRPr="005D22E9">
        <w:rPr>
          <w:rFonts w:ascii="Times New Roman" w:eastAsia="Times New Roman" w:hAnsi="Times New Roman" w:cs="Times New Roman"/>
          <w:color w:val="000000"/>
          <w:sz w:val="24"/>
          <w:lang w:eastAsia="bg-BG"/>
        </w:rPr>
        <w:t xml:space="preserve"> за участие в процедура за възлагане на обществена поръчка</w:t>
      </w:r>
      <w:r w:rsidR="005D22E9" w:rsidRPr="005D22E9">
        <w:rPr>
          <w:rFonts w:ascii="Times New Roman" w:eastAsia="Times New Roman" w:hAnsi="Times New Roman" w:cs="Times New Roman"/>
          <w:b/>
          <w:color w:val="000000"/>
          <w:sz w:val="24"/>
          <w:lang w:eastAsia="bg-BG"/>
        </w:rPr>
        <w:t>- Образец № 2;</w:t>
      </w:r>
      <w:r w:rsidR="005D22E9" w:rsidRPr="005D22E9">
        <w:rPr>
          <w:rFonts w:ascii="Times New Roman" w:eastAsia="Times New Roman" w:hAnsi="Times New Roman" w:cs="Times New Roman"/>
          <w:color w:val="000000"/>
          <w:sz w:val="24"/>
          <w:lang w:eastAsia="bg-BG"/>
        </w:rPr>
        <w:t xml:space="preserve"> </w:t>
      </w:r>
    </w:p>
    <w:p w:rsidR="005D22E9" w:rsidRPr="005D22E9" w:rsidRDefault="005D22E9" w:rsidP="00FA0E1D">
      <w:pPr>
        <w:numPr>
          <w:ilvl w:val="0"/>
          <w:numId w:val="5"/>
        </w:numPr>
        <w:spacing w:after="0" w:line="20" w:lineRule="atLeast"/>
        <w:ind w:left="0" w:firstLine="426"/>
        <w:jc w:val="both"/>
        <w:rPr>
          <w:rFonts w:ascii="Times New Roman" w:eastAsia="Times New Roman" w:hAnsi="Times New Roman" w:cs="Times New Roman"/>
          <w:color w:val="000000"/>
          <w:sz w:val="24"/>
          <w:lang w:eastAsia="bg-BG"/>
        </w:rPr>
      </w:pPr>
      <w:r w:rsidRPr="005D22E9">
        <w:rPr>
          <w:rFonts w:ascii="Times New Roman" w:eastAsia="Times New Roman" w:hAnsi="Times New Roman" w:cs="Times New Roman"/>
          <w:sz w:val="24"/>
          <w:szCs w:val="24"/>
          <w:lang w:eastAsia="bg-BG"/>
        </w:rPr>
        <w:t>Е</w:t>
      </w:r>
      <w:r w:rsidRPr="005D22E9">
        <w:rPr>
          <w:rFonts w:ascii="Times New Roman" w:eastAsia="Times New Roman" w:hAnsi="Times New Roman" w:cs="Times New Roman"/>
          <w:sz w:val="24"/>
          <w:szCs w:val="24"/>
          <w:lang w:val="x-none" w:eastAsia="bg-BG"/>
        </w:rPr>
        <w:t>динен европейски документ за обществени поръчки (ЕЕДОП)</w:t>
      </w:r>
      <w:r w:rsidRPr="005D22E9">
        <w:rPr>
          <w:rFonts w:ascii="Times New Roman" w:eastAsia="Times New Roman" w:hAnsi="Times New Roman" w:cs="Times New Roman"/>
          <w:color w:val="000000"/>
          <w:sz w:val="24"/>
          <w:lang w:eastAsia="bg-BG"/>
        </w:rPr>
        <w:t xml:space="preserve"> -</w:t>
      </w:r>
      <w:r w:rsidR="00780949">
        <w:rPr>
          <w:rFonts w:ascii="Times New Roman" w:eastAsia="Times New Roman" w:hAnsi="Times New Roman" w:cs="Times New Roman"/>
          <w:b/>
          <w:color w:val="000000"/>
          <w:sz w:val="24"/>
          <w:lang w:eastAsia="bg-BG"/>
        </w:rPr>
        <w:t xml:space="preserve"> Образец № 3</w:t>
      </w:r>
      <w:r w:rsidRPr="005D22E9">
        <w:rPr>
          <w:rFonts w:ascii="Times New Roman" w:eastAsia="Times New Roman" w:hAnsi="Times New Roman" w:cs="Times New Roman"/>
          <w:b/>
          <w:color w:val="000000"/>
          <w:sz w:val="24"/>
          <w:lang w:eastAsia="bg-BG"/>
        </w:rPr>
        <w:t>;</w:t>
      </w:r>
    </w:p>
    <w:p w:rsidR="005D22E9" w:rsidRPr="005D22E9" w:rsidRDefault="005D22E9" w:rsidP="00FA0E1D">
      <w:pPr>
        <w:numPr>
          <w:ilvl w:val="0"/>
          <w:numId w:val="5"/>
        </w:numPr>
        <w:spacing w:after="0" w:line="20" w:lineRule="atLeast"/>
        <w:ind w:left="0" w:firstLine="426"/>
        <w:jc w:val="both"/>
        <w:rPr>
          <w:rFonts w:ascii="Times New Roman" w:eastAsia="Times New Roman" w:hAnsi="Times New Roman" w:cs="Times New Roman"/>
          <w:color w:val="000000"/>
          <w:sz w:val="24"/>
          <w:lang w:eastAsia="bg-BG"/>
        </w:rPr>
      </w:pPr>
      <w:r w:rsidRPr="005D22E9">
        <w:rPr>
          <w:rFonts w:ascii="Times New Roman" w:eastAsia="Times New Roman" w:hAnsi="Times New Roman" w:cs="Times New Roman"/>
          <w:color w:val="000000"/>
          <w:sz w:val="24"/>
          <w:lang w:eastAsia="bg-BG"/>
        </w:rPr>
        <w:t xml:space="preserve">Документи за доказване на предприетите мерки за надеждност- </w:t>
      </w:r>
      <w:r w:rsidRPr="005D22E9">
        <w:rPr>
          <w:rFonts w:ascii="Times New Roman" w:eastAsia="Times New Roman" w:hAnsi="Times New Roman" w:cs="Times New Roman"/>
          <w:b/>
          <w:color w:val="000000"/>
          <w:sz w:val="24"/>
          <w:lang w:eastAsia="bg-BG"/>
        </w:rPr>
        <w:t>когато е приложимо;</w:t>
      </w:r>
    </w:p>
    <w:p w:rsidR="000F4C0A" w:rsidRPr="000F4C0A" w:rsidRDefault="005D22E9" w:rsidP="00FA0E1D">
      <w:pPr>
        <w:numPr>
          <w:ilvl w:val="0"/>
          <w:numId w:val="5"/>
        </w:numPr>
        <w:spacing w:after="0" w:line="240" w:lineRule="auto"/>
        <w:ind w:left="0" w:firstLine="426"/>
        <w:jc w:val="both"/>
        <w:rPr>
          <w:rFonts w:ascii="Times New Roman" w:eastAsia="Times New Roman" w:hAnsi="Times New Roman" w:cs="Times New Roman"/>
          <w:sz w:val="24"/>
          <w:szCs w:val="24"/>
          <w:lang w:eastAsia="bg-BG"/>
        </w:rPr>
      </w:pPr>
      <w:r w:rsidRPr="000F4C0A">
        <w:rPr>
          <w:rFonts w:ascii="Times New Roman" w:eastAsia="Times New Roman" w:hAnsi="Times New Roman" w:cs="Times New Roman"/>
          <w:sz w:val="24"/>
          <w:szCs w:val="24"/>
          <w:lang w:eastAsia="bg-BG"/>
        </w:rPr>
        <w:t xml:space="preserve">При участник обединение, което не е юридическо лице – оригинал или заверено копие от документ, от който да е видно правното основание за създаване на обединението, както и следната информация във връзка с настоящата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В документа следва да е определен партньор, който да представлява обединението за целите на обществената поръчка, както и да е уговорена солидарна отговорност между членовете на обединението. </w:t>
      </w:r>
      <w:r w:rsidR="000F4C0A" w:rsidRPr="000F4C0A">
        <w:rPr>
          <w:rFonts w:ascii="Times New Roman" w:eastAsia="Times New Roman" w:hAnsi="Times New Roman" w:cs="Times New Roman"/>
          <w:sz w:val="24"/>
          <w:szCs w:val="24"/>
          <w:lang w:eastAsia="bg-BG"/>
        </w:rPr>
        <w:t xml:space="preserve">- само </w:t>
      </w:r>
      <w:r w:rsidR="000F4C0A" w:rsidRPr="000F4C0A">
        <w:rPr>
          <w:rFonts w:ascii="Times New Roman" w:eastAsia="Times New Roman" w:hAnsi="Times New Roman" w:cs="Times New Roman"/>
          <w:b/>
          <w:sz w:val="24"/>
          <w:szCs w:val="24"/>
          <w:lang w:eastAsia="bg-BG"/>
        </w:rPr>
        <w:t>когато участника е обединение.</w:t>
      </w:r>
    </w:p>
    <w:p w:rsidR="005D22E9" w:rsidRPr="000F4C0A" w:rsidRDefault="005D22E9" w:rsidP="004B5C1F">
      <w:pPr>
        <w:numPr>
          <w:ilvl w:val="0"/>
          <w:numId w:val="5"/>
        </w:numPr>
        <w:spacing w:after="0" w:line="240" w:lineRule="auto"/>
        <w:ind w:left="0" w:firstLine="567"/>
        <w:jc w:val="both"/>
        <w:textAlignment w:val="center"/>
        <w:rPr>
          <w:rFonts w:ascii="Times New Roman" w:eastAsia="Times New Roman" w:hAnsi="Times New Roman" w:cs="Times New Roman"/>
          <w:sz w:val="24"/>
          <w:szCs w:val="24"/>
          <w:lang w:eastAsia="bg-BG"/>
        </w:rPr>
      </w:pPr>
      <w:r w:rsidRPr="000F4C0A">
        <w:rPr>
          <w:rFonts w:ascii="Times New Roman" w:eastAsia="Times New Roman" w:hAnsi="Times New Roman" w:cs="Times New Roman"/>
          <w:sz w:val="24"/>
          <w:szCs w:val="24"/>
          <w:lang w:eastAsia="bg-BG"/>
        </w:rPr>
        <w:t>Документ/и за поетите от третите лица задължения- когато е приложимо/когато участникът ще използва капацитета на трети лица/;</w:t>
      </w:r>
    </w:p>
    <w:p w:rsidR="005D22E9" w:rsidRPr="005D22E9" w:rsidRDefault="005D22E9" w:rsidP="005D22E9">
      <w:pPr>
        <w:tabs>
          <w:tab w:val="left" w:pos="0"/>
        </w:tabs>
        <w:spacing w:after="0" w:line="240" w:lineRule="auto"/>
        <w:ind w:firstLine="567"/>
        <w:jc w:val="both"/>
        <w:rPr>
          <w:rFonts w:ascii="Times New Roman" w:eastAsia="Times New Roman" w:hAnsi="Times New Roman" w:cs="Times New Roman"/>
          <w:b/>
          <w:sz w:val="24"/>
          <w:szCs w:val="24"/>
          <w:u w:val="single"/>
          <w:lang w:eastAsia="bg-BG"/>
        </w:rPr>
      </w:pPr>
      <w:r w:rsidRPr="005D22E9">
        <w:rPr>
          <w:rFonts w:ascii="Times New Roman" w:eastAsia="Times New Roman" w:hAnsi="Times New Roman" w:cs="Times New Roman"/>
          <w:b/>
          <w:sz w:val="24"/>
          <w:szCs w:val="24"/>
          <w:u w:val="single"/>
          <w:lang w:eastAsia="bg-BG"/>
        </w:rPr>
        <w:t>ВАЖНО:</w:t>
      </w:r>
    </w:p>
    <w:p w:rsidR="005D22E9" w:rsidRPr="005D22E9" w:rsidRDefault="005D22E9" w:rsidP="005D22E9">
      <w:pPr>
        <w:tabs>
          <w:tab w:val="left" w:pos="0"/>
        </w:tabs>
        <w:spacing w:after="0" w:line="240" w:lineRule="auto"/>
        <w:ind w:firstLine="567"/>
        <w:jc w:val="both"/>
        <w:rPr>
          <w:rFonts w:ascii="Times New Roman" w:eastAsia="Times New Roman" w:hAnsi="Times New Roman" w:cs="Times New Roman"/>
          <w:b/>
          <w:sz w:val="24"/>
          <w:szCs w:val="24"/>
          <w:lang w:eastAsia="bg-BG"/>
        </w:rPr>
      </w:pPr>
      <w:r w:rsidRPr="005D22E9">
        <w:rPr>
          <w:rFonts w:ascii="Times New Roman" w:eastAsia="Times New Roman" w:hAnsi="Times New Roman" w:cs="Times New Roman"/>
          <w:sz w:val="24"/>
          <w:szCs w:val="24"/>
          <w:lang w:eastAsia="bg-BG"/>
        </w:rPr>
        <w:t>Съгласно чл. 64, ал. 5 от ЗОП: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5D22E9" w:rsidRPr="005D22E9" w:rsidRDefault="005D22E9" w:rsidP="004B5C1F">
      <w:pPr>
        <w:numPr>
          <w:ilvl w:val="0"/>
          <w:numId w:val="5"/>
        </w:numPr>
        <w:spacing w:after="0" w:line="20" w:lineRule="atLeast"/>
        <w:ind w:left="0" w:firstLine="567"/>
        <w:jc w:val="both"/>
        <w:rPr>
          <w:rFonts w:ascii="Times New Roman" w:eastAsia="Times New Roman" w:hAnsi="Times New Roman" w:cs="Times New Roman"/>
          <w:color w:val="000000"/>
          <w:sz w:val="24"/>
          <w:lang w:eastAsia="bg-BG"/>
        </w:rPr>
      </w:pPr>
      <w:r w:rsidRPr="005D22E9">
        <w:rPr>
          <w:rFonts w:ascii="Times New Roman" w:eastAsia="Times New Roman" w:hAnsi="Times New Roman" w:cs="Times New Roman"/>
          <w:color w:val="000000"/>
          <w:sz w:val="24"/>
          <w:lang w:eastAsia="bg-BG"/>
        </w:rPr>
        <w:t>Доказателство/а за поетите от подизпълнителите задължения- когато е приложимо/когато участникът ще използва подизпълнители/;</w:t>
      </w:r>
    </w:p>
    <w:p w:rsidR="005D22E9" w:rsidRPr="005D22E9" w:rsidRDefault="005D22E9" w:rsidP="005D22E9">
      <w:pPr>
        <w:spacing w:after="0" w:line="20" w:lineRule="atLeast"/>
        <w:ind w:firstLine="567"/>
        <w:jc w:val="both"/>
        <w:rPr>
          <w:rFonts w:ascii="Times New Roman" w:eastAsia="Times New Roman" w:hAnsi="Times New Roman" w:cs="Times New Roman"/>
          <w:b/>
          <w:color w:val="000000"/>
          <w:sz w:val="24"/>
          <w:u w:val="single"/>
          <w:lang w:eastAsia="bg-BG"/>
        </w:rPr>
      </w:pPr>
      <w:r w:rsidRPr="005D22E9">
        <w:rPr>
          <w:rFonts w:ascii="Times New Roman" w:eastAsia="Times New Roman" w:hAnsi="Times New Roman" w:cs="Times New Roman"/>
          <w:b/>
          <w:color w:val="000000"/>
          <w:sz w:val="24"/>
          <w:u w:val="single"/>
          <w:lang w:eastAsia="bg-BG"/>
        </w:rPr>
        <w:t>ВАЖНО:</w:t>
      </w:r>
    </w:p>
    <w:p w:rsidR="005D22E9" w:rsidRPr="005D22E9" w:rsidRDefault="005D22E9" w:rsidP="005D22E9">
      <w:pPr>
        <w:spacing w:after="0" w:line="20" w:lineRule="atLeast"/>
        <w:ind w:firstLine="567"/>
        <w:jc w:val="both"/>
        <w:rPr>
          <w:rFonts w:ascii="Times New Roman" w:eastAsia="Times New Roman" w:hAnsi="Times New Roman" w:cs="Times New Roman"/>
          <w:color w:val="000000"/>
          <w:sz w:val="24"/>
          <w:lang w:eastAsia="bg-BG"/>
        </w:rPr>
      </w:pPr>
      <w:r w:rsidRPr="005D22E9">
        <w:rPr>
          <w:rFonts w:ascii="Times New Roman" w:eastAsia="Times New Roman" w:hAnsi="Times New Roman" w:cs="Times New Roman"/>
          <w:color w:val="000000"/>
          <w:sz w:val="24"/>
          <w:lang w:eastAsia="bg-BG"/>
        </w:rPr>
        <w:t>Съгласно чл. 66, ал. 2 от ЗОП: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5D22E9" w:rsidRPr="005D22E9" w:rsidRDefault="00126C16" w:rsidP="005D22E9">
      <w:pPr>
        <w:tabs>
          <w:tab w:val="left" w:pos="-600"/>
          <w:tab w:val="left" w:pos="0"/>
        </w:tabs>
        <w:spacing w:after="0" w:line="240" w:lineRule="auto"/>
        <w:ind w:firstLine="567"/>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8</w:t>
      </w:r>
      <w:r w:rsidR="005D22E9" w:rsidRPr="005D22E9">
        <w:rPr>
          <w:rFonts w:ascii="Times New Roman" w:eastAsia="Times New Roman" w:hAnsi="Times New Roman" w:cs="Times New Roman"/>
          <w:b/>
          <w:sz w:val="24"/>
          <w:szCs w:val="24"/>
          <w:lang w:eastAsia="bg-BG"/>
        </w:rPr>
        <w:t>) Техническо предложение</w:t>
      </w:r>
      <w:r w:rsidR="005D22E9" w:rsidRPr="005D22E9">
        <w:rPr>
          <w:rFonts w:ascii="Times New Roman" w:eastAsia="Times New Roman" w:hAnsi="Times New Roman" w:cs="Times New Roman"/>
          <w:sz w:val="24"/>
          <w:szCs w:val="24"/>
          <w:lang w:eastAsia="bg-BG"/>
        </w:rPr>
        <w:t xml:space="preserve">- </w:t>
      </w:r>
      <w:r w:rsidR="00D87815">
        <w:rPr>
          <w:rFonts w:ascii="Times New Roman" w:eastAsia="Times New Roman" w:hAnsi="Times New Roman" w:cs="Times New Roman"/>
          <w:b/>
          <w:sz w:val="24"/>
          <w:szCs w:val="24"/>
          <w:lang w:eastAsia="ar-SA"/>
        </w:rPr>
        <w:t xml:space="preserve">Образец № </w:t>
      </w:r>
      <w:r w:rsidR="00444E7D">
        <w:rPr>
          <w:rFonts w:ascii="Times New Roman" w:eastAsia="Times New Roman" w:hAnsi="Times New Roman" w:cs="Times New Roman"/>
          <w:b/>
          <w:sz w:val="24"/>
          <w:szCs w:val="24"/>
          <w:lang w:eastAsia="ar-SA"/>
        </w:rPr>
        <w:t>4</w:t>
      </w:r>
      <w:r w:rsidR="005D22E9" w:rsidRPr="005D22E9">
        <w:rPr>
          <w:rFonts w:ascii="Times New Roman" w:eastAsia="Times New Roman" w:hAnsi="Times New Roman" w:cs="Times New Roman"/>
          <w:sz w:val="24"/>
          <w:szCs w:val="24"/>
          <w:lang w:eastAsia="bg-BG"/>
        </w:rPr>
        <w:t>, което съдържа:</w:t>
      </w:r>
    </w:p>
    <w:p w:rsidR="005D22E9" w:rsidRPr="005D22E9" w:rsidRDefault="00126C16" w:rsidP="005D22E9">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8</w:t>
      </w:r>
      <w:r w:rsidR="005D22E9" w:rsidRPr="005D22E9">
        <w:rPr>
          <w:rFonts w:ascii="Times New Roman" w:eastAsia="Times New Roman" w:hAnsi="Times New Roman" w:cs="Times New Roman"/>
          <w:b/>
          <w:sz w:val="24"/>
          <w:szCs w:val="24"/>
          <w:lang w:eastAsia="bg-BG"/>
        </w:rPr>
        <w:t>.1</w:t>
      </w:r>
      <w:r w:rsidR="005D22E9" w:rsidRPr="00BD0A8E">
        <w:rPr>
          <w:rFonts w:ascii="Times New Roman" w:eastAsia="Times New Roman" w:hAnsi="Times New Roman" w:cs="Times New Roman"/>
          <w:b/>
          <w:sz w:val="24"/>
          <w:szCs w:val="24"/>
          <w:lang w:eastAsia="bg-BG"/>
        </w:rPr>
        <w:t>.</w:t>
      </w:r>
      <w:r w:rsidR="005D22E9" w:rsidRPr="00BD0A8E">
        <w:rPr>
          <w:rFonts w:ascii="Times New Roman" w:eastAsia="Times New Roman" w:hAnsi="Times New Roman" w:cs="Times New Roman"/>
          <w:sz w:val="24"/>
          <w:szCs w:val="24"/>
          <w:lang w:eastAsia="bg-BG"/>
        </w:rPr>
        <w:t xml:space="preserve"> </w:t>
      </w:r>
      <w:r w:rsidR="005D22E9" w:rsidRPr="00BD0A8E">
        <w:rPr>
          <w:rFonts w:ascii="Times New Roman" w:eastAsia="Times New Roman" w:hAnsi="Times New Roman" w:cs="Times New Roman"/>
          <w:b/>
          <w:sz w:val="24"/>
          <w:szCs w:val="24"/>
          <w:lang w:eastAsia="bg-BG"/>
        </w:rPr>
        <w:t>Документ за упълномощаване</w:t>
      </w:r>
      <w:r w:rsidR="005D22E9" w:rsidRPr="00BD0A8E">
        <w:rPr>
          <w:rFonts w:ascii="Times New Roman" w:eastAsia="Times New Roman" w:hAnsi="Times New Roman" w:cs="Times New Roman"/>
          <w:sz w:val="24"/>
          <w:szCs w:val="24"/>
          <w:lang w:eastAsia="bg-BG"/>
        </w:rPr>
        <w:t>, когато лицето, което подава офертата, не е законният представител на участника;</w:t>
      </w:r>
    </w:p>
    <w:p w:rsidR="005D22E9" w:rsidRPr="005D22E9" w:rsidRDefault="005D22E9" w:rsidP="005D22E9">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D22E9">
        <w:rPr>
          <w:rFonts w:ascii="Times New Roman" w:eastAsia="Times New Roman" w:hAnsi="Times New Roman" w:cs="Times New Roman"/>
          <w:sz w:val="24"/>
          <w:szCs w:val="24"/>
          <w:lang w:eastAsia="bg-BG"/>
        </w:rPr>
        <w:tab/>
        <w:t xml:space="preserve">     </w:t>
      </w:r>
      <w:r w:rsidR="00126C16">
        <w:rPr>
          <w:rFonts w:ascii="Times New Roman" w:eastAsia="Times New Roman" w:hAnsi="Times New Roman" w:cs="Times New Roman"/>
          <w:b/>
          <w:sz w:val="24"/>
          <w:szCs w:val="24"/>
          <w:lang w:eastAsia="bg-BG"/>
        </w:rPr>
        <w:t>8</w:t>
      </w:r>
      <w:r w:rsidRPr="005D22E9">
        <w:rPr>
          <w:rFonts w:ascii="Times New Roman" w:eastAsia="Times New Roman" w:hAnsi="Times New Roman" w:cs="Times New Roman"/>
          <w:b/>
          <w:sz w:val="24"/>
          <w:szCs w:val="24"/>
          <w:lang w:eastAsia="bg-BG"/>
        </w:rPr>
        <w:t xml:space="preserve">.2.Предложение за изпълнение на </w:t>
      </w:r>
      <w:r w:rsidR="00BD0A8E">
        <w:rPr>
          <w:rFonts w:ascii="Times New Roman" w:eastAsia="Times New Roman" w:hAnsi="Times New Roman" w:cs="Times New Roman"/>
          <w:b/>
          <w:sz w:val="24"/>
          <w:szCs w:val="24"/>
          <w:lang w:eastAsia="bg-BG"/>
        </w:rPr>
        <w:t>съответната обособена позиция</w:t>
      </w:r>
      <w:r w:rsidRPr="005D22E9">
        <w:rPr>
          <w:rFonts w:ascii="Times New Roman" w:eastAsia="Times New Roman" w:hAnsi="Times New Roman" w:cs="Times New Roman"/>
          <w:sz w:val="24"/>
          <w:szCs w:val="24"/>
          <w:lang w:val="en-US" w:eastAsia="bg-BG"/>
        </w:rPr>
        <w:t>,</w:t>
      </w:r>
      <w:r w:rsidRPr="005D22E9">
        <w:rPr>
          <w:rFonts w:ascii="Times New Roman" w:eastAsia="Times New Roman" w:hAnsi="Times New Roman" w:cs="Times New Roman"/>
          <w:sz w:val="24"/>
          <w:szCs w:val="24"/>
          <w:lang w:eastAsia="bg-BG"/>
        </w:rPr>
        <w:t xml:space="preserve"> включващо и срок за изпълнение</w:t>
      </w:r>
      <w:r w:rsidRPr="005D22E9">
        <w:rPr>
          <w:rFonts w:ascii="Times New Roman" w:eastAsia="Times New Roman" w:hAnsi="Times New Roman" w:cs="Times New Roman"/>
          <w:sz w:val="24"/>
          <w:szCs w:val="24"/>
          <w:lang w:val="en-US" w:eastAsia="bg-BG"/>
        </w:rPr>
        <w:t>,</w:t>
      </w:r>
      <w:r w:rsidRPr="005D22E9">
        <w:rPr>
          <w:rFonts w:ascii="Times New Roman" w:eastAsia="Times New Roman" w:hAnsi="Times New Roman" w:cs="Times New Roman"/>
          <w:sz w:val="24"/>
          <w:szCs w:val="24"/>
          <w:lang w:eastAsia="bg-BG"/>
        </w:rPr>
        <w:t xml:space="preserve"> в съответствие с техническите спецификации и изискванията на възложителя;</w:t>
      </w:r>
    </w:p>
    <w:p w:rsidR="005D22E9" w:rsidRPr="005D22E9" w:rsidRDefault="005D22E9" w:rsidP="005D22E9">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5D22E9">
        <w:rPr>
          <w:rFonts w:ascii="Times New Roman" w:eastAsia="Times New Roman" w:hAnsi="Times New Roman" w:cs="Times New Roman"/>
          <w:sz w:val="24"/>
          <w:szCs w:val="24"/>
          <w:lang w:eastAsia="bg-BG"/>
        </w:rPr>
        <w:tab/>
      </w:r>
      <w:r w:rsidR="0014340D">
        <w:rPr>
          <w:rFonts w:ascii="Times New Roman" w:eastAsia="Times New Roman" w:hAnsi="Times New Roman" w:cs="Times New Roman"/>
          <w:b/>
          <w:sz w:val="24"/>
          <w:szCs w:val="24"/>
          <w:lang w:eastAsia="bg-BG"/>
        </w:rPr>
        <w:t xml:space="preserve">     </w:t>
      </w:r>
      <w:r w:rsidR="00126C16">
        <w:rPr>
          <w:rFonts w:ascii="Times New Roman" w:eastAsia="Times New Roman" w:hAnsi="Times New Roman" w:cs="Times New Roman"/>
          <w:b/>
          <w:sz w:val="24"/>
          <w:szCs w:val="24"/>
          <w:lang w:eastAsia="bg-BG"/>
        </w:rPr>
        <w:t>8</w:t>
      </w:r>
      <w:r w:rsidRPr="005D22E9">
        <w:rPr>
          <w:rFonts w:ascii="Times New Roman" w:eastAsia="Times New Roman" w:hAnsi="Times New Roman" w:cs="Times New Roman"/>
          <w:b/>
          <w:sz w:val="24"/>
          <w:szCs w:val="24"/>
          <w:lang w:eastAsia="bg-BG"/>
        </w:rPr>
        <w:t>.3. Декларация за съгласие с клаузите на приложения проект на договор;</w:t>
      </w:r>
    </w:p>
    <w:p w:rsidR="005D22E9" w:rsidRDefault="0014340D" w:rsidP="005D22E9">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t xml:space="preserve">     </w:t>
      </w:r>
      <w:r w:rsidR="00126C16">
        <w:rPr>
          <w:rFonts w:ascii="Times New Roman" w:eastAsia="Times New Roman" w:hAnsi="Times New Roman" w:cs="Times New Roman"/>
          <w:b/>
          <w:sz w:val="24"/>
          <w:szCs w:val="24"/>
          <w:lang w:eastAsia="bg-BG"/>
        </w:rPr>
        <w:t>8.</w:t>
      </w:r>
      <w:r w:rsidR="005D22E9" w:rsidRPr="005D22E9">
        <w:rPr>
          <w:rFonts w:ascii="Times New Roman" w:eastAsia="Times New Roman" w:hAnsi="Times New Roman" w:cs="Times New Roman"/>
          <w:b/>
          <w:sz w:val="24"/>
          <w:szCs w:val="24"/>
          <w:lang w:eastAsia="bg-BG"/>
        </w:rPr>
        <w:t>4. Декларация за срока на валидност на офертата;</w:t>
      </w:r>
    </w:p>
    <w:p w:rsidR="009A056A" w:rsidRPr="005D22E9" w:rsidRDefault="0014340D" w:rsidP="005D22E9">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t xml:space="preserve">     </w:t>
      </w:r>
      <w:r w:rsidR="00126C16">
        <w:rPr>
          <w:rFonts w:ascii="Times New Roman" w:eastAsia="Times New Roman" w:hAnsi="Times New Roman" w:cs="Times New Roman"/>
          <w:b/>
          <w:sz w:val="24"/>
          <w:szCs w:val="24"/>
          <w:lang w:eastAsia="bg-BG"/>
        </w:rPr>
        <w:t>8</w:t>
      </w:r>
      <w:r w:rsidR="009A056A">
        <w:rPr>
          <w:rFonts w:ascii="Times New Roman" w:eastAsia="Times New Roman" w:hAnsi="Times New Roman" w:cs="Times New Roman"/>
          <w:b/>
          <w:sz w:val="24"/>
          <w:szCs w:val="24"/>
          <w:lang w:eastAsia="bg-BG"/>
        </w:rPr>
        <w:t>.5. Декларация за извършен оглед на обекта</w:t>
      </w:r>
    </w:p>
    <w:p w:rsidR="005D22E9" w:rsidRPr="005D22E9" w:rsidRDefault="0014340D" w:rsidP="005D22E9">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t xml:space="preserve">     </w:t>
      </w:r>
      <w:r w:rsidR="00126C16">
        <w:rPr>
          <w:rFonts w:ascii="Times New Roman" w:eastAsia="Times New Roman" w:hAnsi="Times New Roman" w:cs="Times New Roman"/>
          <w:b/>
          <w:sz w:val="24"/>
          <w:szCs w:val="24"/>
          <w:lang w:eastAsia="bg-BG"/>
        </w:rPr>
        <w:t>8</w:t>
      </w:r>
      <w:r w:rsidR="004B54C9" w:rsidRPr="004B54C9">
        <w:rPr>
          <w:rFonts w:ascii="Times New Roman" w:eastAsia="Times New Roman" w:hAnsi="Times New Roman" w:cs="Times New Roman"/>
          <w:b/>
          <w:sz w:val="24"/>
          <w:szCs w:val="24"/>
          <w:lang w:eastAsia="bg-BG"/>
        </w:rPr>
        <w:t>.</w:t>
      </w:r>
      <w:r w:rsidR="009A056A">
        <w:rPr>
          <w:rFonts w:ascii="Times New Roman" w:eastAsia="Times New Roman" w:hAnsi="Times New Roman" w:cs="Times New Roman"/>
          <w:b/>
          <w:sz w:val="24"/>
          <w:szCs w:val="24"/>
          <w:lang w:eastAsia="bg-BG"/>
        </w:rPr>
        <w:t>6</w:t>
      </w:r>
      <w:r w:rsidR="005D22E9" w:rsidRPr="005D22E9">
        <w:rPr>
          <w:rFonts w:ascii="Times New Roman" w:eastAsia="Times New Roman" w:hAnsi="Times New Roman" w:cs="Times New Roman"/>
          <w:b/>
          <w:sz w:val="24"/>
          <w:szCs w:val="24"/>
          <w:lang w:eastAsia="bg-BG"/>
        </w:rPr>
        <w:t>.</w:t>
      </w:r>
      <w:r w:rsidR="005D22E9" w:rsidRPr="005D22E9">
        <w:rPr>
          <w:rFonts w:ascii="Times New Roman" w:eastAsia="Times New Roman" w:hAnsi="Times New Roman" w:cs="Times New Roman"/>
          <w:sz w:val="24"/>
          <w:szCs w:val="24"/>
          <w:lang w:eastAsia="bg-BG"/>
        </w:rPr>
        <w:t xml:space="preserve"> </w:t>
      </w:r>
      <w:r w:rsidR="005D22E9" w:rsidRPr="005D22E9">
        <w:rPr>
          <w:rFonts w:ascii="Times New Roman" w:eastAsia="Times New Roman" w:hAnsi="Times New Roman" w:cs="Times New Roman"/>
          <w:b/>
          <w:sz w:val="24"/>
          <w:szCs w:val="24"/>
          <w:lang w:eastAsia="bg-BG"/>
        </w:rPr>
        <w:t>Декларация, че при изготвяне на офертата са спазени</w:t>
      </w:r>
      <w:r w:rsidR="005D22E9" w:rsidRPr="005D22E9">
        <w:rPr>
          <w:rFonts w:ascii="Times New Roman" w:eastAsia="Times New Roman" w:hAnsi="Times New Roman" w:cs="Times New Roman"/>
          <w:sz w:val="24"/>
          <w:szCs w:val="24"/>
          <w:lang w:eastAsia="bg-BG"/>
        </w:rPr>
        <w:t xml:space="preserve"> задълженията, свързани с данъци и осигуровки, опазване на околната среда, закрила на заетостта и условията на труд съгласно действащото законодателство в РБ.</w:t>
      </w:r>
    </w:p>
    <w:p w:rsidR="005D22E9" w:rsidRPr="005D22E9" w:rsidRDefault="005D22E9" w:rsidP="005D22E9">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sidRPr="005D22E9">
        <w:rPr>
          <w:rFonts w:ascii="Times New Roman" w:eastAsia="Times New Roman" w:hAnsi="Times New Roman" w:cs="Times New Roman"/>
          <w:sz w:val="24"/>
          <w:szCs w:val="24"/>
          <w:lang w:eastAsia="bg-BG"/>
        </w:rPr>
        <w:tab/>
        <w:t xml:space="preserve">     </w:t>
      </w:r>
      <w:r w:rsidRPr="005D22E9">
        <w:rPr>
          <w:rFonts w:ascii="Times New Roman" w:eastAsia="Times New Roman" w:hAnsi="Times New Roman" w:cs="Times New Roman"/>
          <w:b/>
          <w:sz w:val="24"/>
          <w:szCs w:val="24"/>
          <w:u w:val="single"/>
          <w:lang w:eastAsia="bg-BG"/>
        </w:rPr>
        <w:t>Забележка:</w:t>
      </w:r>
    </w:p>
    <w:p w:rsidR="005D22E9" w:rsidRPr="005D22E9" w:rsidRDefault="005D22E9" w:rsidP="005D22E9">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D22E9">
        <w:rPr>
          <w:rFonts w:ascii="Times New Roman" w:eastAsia="Times New Roman" w:hAnsi="Times New Roman" w:cs="Times New Roman"/>
          <w:sz w:val="24"/>
          <w:szCs w:val="24"/>
          <w:lang w:eastAsia="bg-BG"/>
        </w:rPr>
        <w:tab/>
        <w:t xml:space="preserve">     Обстоятелствата по пунктове </w:t>
      </w:r>
      <w:r w:rsidR="00126C16">
        <w:rPr>
          <w:rFonts w:ascii="Times New Roman" w:eastAsia="Times New Roman" w:hAnsi="Times New Roman" w:cs="Times New Roman"/>
          <w:sz w:val="24"/>
          <w:szCs w:val="24"/>
          <w:lang w:eastAsia="bg-BG"/>
        </w:rPr>
        <w:t>8</w:t>
      </w:r>
      <w:r w:rsidRPr="005D22E9">
        <w:rPr>
          <w:rFonts w:ascii="Times New Roman" w:eastAsia="Times New Roman" w:hAnsi="Times New Roman" w:cs="Times New Roman"/>
          <w:sz w:val="24"/>
          <w:szCs w:val="24"/>
          <w:lang w:eastAsia="bg-BG"/>
        </w:rPr>
        <w:t>.3</w:t>
      </w:r>
      <w:r w:rsidR="004B54C9">
        <w:rPr>
          <w:rFonts w:ascii="Times New Roman" w:eastAsia="Times New Roman" w:hAnsi="Times New Roman" w:cs="Times New Roman"/>
          <w:sz w:val="24"/>
          <w:szCs w:val="24"/>
          <w:lang w:eastAsia="bg-BG"/>
        </w:rPr>
        <w:t xml:space="preserve">. до </w:t>
      </w:r>
      <w:r w:rsidR="00126C16">
        <w:rPr>
          <w:rFonts w:ascii="Times New Roman" w:eastAsia="Times New Roman" w:hAnsi="Times New Roman" w:cs="Times New Roman"/>
          <w:sz w:val="24"/>
          <w:szCs w:val="24"/>
          <w:lang w:eastAsia="bg-BG"/>
        </w:rPr>
        <w:t>8</w:t>
      </w:r>
      <w:r w:rsidR="004B54C9">
        <w:rPr>
          <w:rFonts w:ascii="Times New Roman" w:eastAsia="Times New Roman" w:hAnsi="Times New Roman" w:cs="Times New Roman"/>
          <w:sz w:val="24"/>
          <w:szCs w:val="24"/>
          <w:lang w:eastAsia="bg-BG"/>
        </w:rPr>
        <w:t>.</w:t>
      </w:r>
      <w:r w:rsidR="009A056A">
        <w:rPr>
          <w:rFonts w:ascii="Times New Roman" w:eastAsia="Times New Roman" w:hAnsi="Times New Roman" w:cs="Times New Roman"/>
          <w:sz w:val="24"/>
          <w:szCs w:val="24"/>
          <w:lang w:eastAsia="bg-BG"/>
        </w:rPr>
        <w:t>6</w:t>
      </w:r>
      <w:r w:rsidRPr="005D22E9">
        <w:rPr>
          <w:rFonts w:ascii="Times New Roman" w:eastAsia="Times New Roman" w:hAnsi="Times New Roman" w:cs="Times New Roman"/>
          <w:sz w:val="24"/>
          <w:szCs w:val="24"/>
          <w:lang w:eastAsia="bg-BG"/>
        </w:rPr>
        <w:t xml:space="preserve">. се декларират от участника в самото техническо предложение и не е необходимо същият да представя допълнителни декларации за тях. </w:t>
      </w:r>
    </w:p>
    <w:p w:rsidR="005D22E9" w:rsidRPr="005D22E9" w:rsidRDefault="00126C16" w:rsidP="005D22E9">
      <w:pPr>
        <w:spacing w:after="0" w:line="20" w:lineRule="atLeast"/>
        <w:ind w:firstLine="567"/>
        <w:jc w:val="both"/>
        <w:rPr>
          <w:rFonts w:ascii="Times New Roman" w:eastAsia="Times New Roman" w:hAnsi="Times New Roman" w:cs="Times New Roman"/>
          <w:b/>
          <w:color w:val="000000"/>
          <w:sz w:val="24"/>
          <w:lang w:eastAsia="bg-BG"/>
        </w:rPr>
      </w:pPr>
      <w:r>
        <w:rPr>
          <w:rFonts w:ascii="Times New Roman" w:eastAsia="Times New Roman" w:hAnsi="Times New Roman" w:cs="Times New Roman"/>
          <w:b/>
          <w:color w:val="000000"/>
          <w:sz w:val="24"/>
          <w:lang w:eastAsia="bg-BG"/>
        </w:rPr>
        <w:t>9</w:t>
      </w:r>
      <w:r w:rsidR="005D22E9" w:rsidRPr="005D22E9">
        <w:rPr>
          <w:rFonts w:ascii="Times New Roman" w:eastAsia="Times New Roman" w:hAnsi="Times New Roman" w:cs="Times New Roman"/>
          <w:b/>
          <w:color w:val="000000"/>
          <w:sz w:val="24"/>
          <w:lang w:eastAsia="bg-BG"/>
        </w:rPr>
        <w:t>. Отделен непрозрачен запечатан плик с надпис „Предлагани ценови параметри“, съдържащ:</w:t>
      </w:r>
    </w:p>
    <w:p w:rsidR="005D22E9" w:rsidRPr="00E11B7E" w:rsidRDefault="00126C16" w:rsidP="00E11B7E">
      <w:r>
        <w:rPr>
          <w:rFonts w:ascii="Times New Roman" w:eastAsia="Times New Roman" w:hAnsi="Times New Roman" w:cs="Times New Roman"/>
          <w:b/>
          <w:color w:val="000000"/>
          <w:sz w:val="24"/>
          <w:szCs w:val="24"/>
        </w:rPr>
        <w:t>9</w:t>
      </w:r>
      <w:r w:rsidR="005D22E9" w:rsidRPr="005D22E9">
        <w:rPr>
          <w:rFonts w:ascii="Times New Roman" w:eastAsia="Times New Roman" w:hAnsi="Times New Roman" w:cs="Times New Roman"/>
          <w:b/>
          <w:color w:val="000000"/>
          <w:sz w:val="24"/>
          <w:szCs w:val="24"/>
          <w:lang w:val="x-none"/>
        </w:rPr>
        <w:t xml:space="preserve">.1. Ценово предложение – </w:t>
      </w:r>
      <w:r w:rsidR="005D22E9" w:rsidRPr="005D22E9">
        <w:rPr>
          <w:rFonts w:ascii="Times New Roman" w:eastAsia="Times New Roman" w:hAnsi="Times New Roman" w:cs="Times New Roman"/>
          <w:color w:val="000000"/>
          <w:sz w:val="24"/>
          <w:szCs w:val="24"/>
          <w:lang w:val="x-none"/>
        </w:rPr>
        <w:t xml:space="preserve">попълнен и </w:t>
      </w:r>
      <w:r w:rsidR="005D22E9" w:rsidRPr="003347B4">
        <w:rPr>
          <w:rFonts w:ascii="Times New Roman" w:eastAsia="Times New Roman" w:hAnsi="Times New Roman" w:cs="Times New Roman"/>
          <w:color w:val="000000"/>
          <w:sz w:val="24"/>
          <w:szCs w:val="24"/>
          <w:lang w:val="x-none"/>
        </w:rPr>
        <w:t xml:space="preserve">подписан </w:t>
      </w:r>
      <w:r w:rsidR="00D87815">
        <w:rPr>
          <w:rFonts w:ascii="Times New Roman" w:eastAsia="Times New Roman" w:hAnsi="Times New Roman" w:cs="Times New Roman"/>
          <w:b/>
          <w:color w:val="000000"/>
          <w:sz w:val="24"/>
          <w:szCs w:val="24"/>
          <w:lang w:val="x-none"/>
        </w:rPr>
        <w:t>Образец №</w:t>
      </w:r>
      <w:r w:rsidR="00444E7D">
        <w:rPr>
          <w:rFonts w:ascii="Times New Roman" w:eastAsia="Times New Roman" w:hAnsi="Times New Roman" w:cs="Times New Roman"/>
          <w:b/>
          <w:color w:val="000000"/>
          <w:sz w:val="24"/>
          <w:szCs w:val="24"/>
        </w:rPr>
        <w:t>5, №5а, №5б, №5в, №5г или №5</w:t>
      </w:r>
      <w:r w:rsidR="00D87815">
        <w:rPr>
          <w:rFonts w:ascii="Times New Roman" w:eastAsia="Times New Roman" w:hAnsi="Times New Roman" w:cs="Times New Roman"/>
          <w:b/>
          <w:color w:val="000000"/>
          <w:sz w:val="24"/>
          <w:szCs w:val="24"/>
        </w:rPr>
        <w:t>д</w:t>
      </w:r>
      <w:r w:rsidR="00E11B7E">
        <w:rPr>
          <w:rFonts w:ascii="Times New Roman" w:eastAsia="Times New Roman" w:hAnsi="Times New Roman" w:cs="Times New Roman"/>
          <w:b/>
          <w:color w:val="000000"/>
          <w:sz w:val="24"/>
          <w:szCs w:val="24"/>
        </w:rPr>
        <w:t xml:space="preserve">, заедно с приложенията към него - </w:t>
      </w:r>
      <w:r w:rsidR="00E11B7E" w:rsidRPr="009C7AEF">
        <w:rPr>
          <w:rFonts w:ascii="Times New Roman" w:eastAsia="Times New Roman" w:hAnsi="Times New Roman" w:cs="Times New Roman"/>
          <w:b/>
          <w:bCs/>
          <w:sz w:val="24"/>
          <w:lang w:eastAsia="bg-BG"/>
        </w:rPr>
        <w:t>анализи на единични офертни цени</w:t>
      </w:r>
      <w:r w:rsidR="00444E7D">
        <w:rPr>
          <w:rFonts w:ascii="Times New Roman" w:eastAsia="Times New Roman" w:hAnsi="Times New Roman" w:cs="Times New Roman"/>
          <w:b/>
          <w:bCs/>
          <w:sz w:val="24"/>
          <w:lang w:eastAsia="bg-BG"/>
        </w:rPr>
        <w:t>, Количествено-стойностни сметки</w:t>
      </w:r>
      <w:r w:rsidR="0016094F">
        <w:rPr>
          <w:rFonts w:ascii="Times New Roman" w:eastAsia="Times New Roman" w:hAnsi="Times New Roman" w:cs="Times New Roman"/>
          <w:b/>
          <w:bCs/>
          <w:sz w:val="24"/>
          <w:lang w:eastAsia="bg-BG"/>
        </w:rPr>
        <w:t xml:space="preserve"> (за обособена позиция №2)</w:t>
      </w:r>
      <w:r w:rsidR="00E11B7E">
        <w:rPr>
          <w:rFonts w:ascii="Times New Roman" w:eastAsia="Times New Roman" w:hAnsi="Times New Roman" w:cs="Times New Roman"/>
          <w:sz w:val="24"/>
          <w:lang w:eastAsia="bg-BG"/>
        </w:rPr>
        <w:t xml:space="preserve"> и </w:t>
      </w:r>
      <w:r w:rsidR="00E11B7E">
        <w:rPr>
          <w:rFonts w:ascii="Times New Roman" w:eastAsia="Times New Roman" w:hAnsi="Times New Roman" w:cs="Times New Roman"/>
          <w:b/>
          <w:bCs/>
          <w:sz w:val="24"/>
          <w:lang w:eastAsia="bg-BG"/>
        </w:rPr>
        <w:t>начин на образуване на цената</w:t>
      </w:r>
      <w:r w:rsidR="00D9650B">
        <w:rPr>
          <w:rFonts w:ascii="Times New Roman" w:eastAsia="Times New Roman" w:hAnsi="Times New Roman" w:cs="Times New Roman"/>
          <w:b/>
          <w:bCs/>
          <w:sz w:val="24"/>
          <w:lang w:eastAsia="bg-BG"/>
        </w:rPr>
        <w:t xml:space="preserve"> (когато е приложимо, взависимост от приложения от Възложителя образец)</w:t>
      </w:r>
      <w:r w:rsidR="00E11B7E">
        <w:rPr>
          <w:rFonts w:ascii="Times New Roman" w:eastAsia="Times New Roman" w:hAnsi="Times New Roman" w:cs="Times New Roman"/>
          <w:b/>
          <w:color w:val="000000"/>
          <w:sz w:val="24"/>
          <w:szCs w:val="24"/>
        </w:rPr>
        <w:t>.</w:t>
      </w:r>
      <w:r w:rsidR="00D87815">
        <w:rPr>
          <w:rFonts w:ascii="Times New Roman" w:eastAsia="Times New Roman" w:hAnsi="Times New Roman" w:cs="Times New Roman"/>
          <w:b/>
          <w:color w:val="000000"/>
          <w:sz w:val="24"/>
          <w:szCs w:val="24"/>
        </w:rPr>
        <w:t xml:space="preserve"> </w:t>
      </w:r>
    </w:p>
    <w:p w:rsidR="004C41C4" w:rsidRPr="0016094F" w:rsidRDefault="004C41C4" w:rsidP="004C41C4">
      <w:pPr>
        <w:spacing w:after="0" w:line="240" w:lineRule="auto"/>
        <w:ind w:firstLine="567"/>
        <w:contextualSpacing/>
        <w:jc w:val="both"/>
        <w:rPr>
          <w:rFonts w:ascii="Times New Roman" w:eastAsia="Times New Roman" w:hAnsi="Times New Roman" w:cs="Times New Roman"/>
          <w:b/>
          <w:color w:val="000000"/>
          <w:sz w:val="24"/>
          <w:szCs w:val="24"/>
        </w:rPr>
      </w:pPr>
      <w:r w:rsidRPr="0016094F">
        <w:rPr>
          <w:rFonts w:ascii="Times New Roman" w:eastAsia="Times New Roman" w:hAnsi="Times New Roman" w:cs="Times New Roman"/>
          <w:b/>
          <w:color w:val="000000"/>
          <w:sz w:val="24"/>
          <w:szCs w:val="24"/>
        </w:rPr>
        <w:lastRenderedPageBreak/>
        <w:t>Извън плика с надпис "Предлагани ценови параметри " не трябва да е посочена ни</w:t>
      </w:r>
      <w:r w:rsidR="00E11B7E" w:rsidRPr="0016094F">
        <w:rPr>
          <w:rFonts w:ascii="Times New Roman" w:eastAsia="Times New Roman" w:hAnsi="Times New Roman" w:cs="Times New Roman"/>
          <w:b/>
          <w:color w:val="000000"/>
          <w:sz w:val="24"/>
          <w:szCs w:val="24"/>
        </w:rPr>
        <w:t>каква информация относно цената.</w:t>
      </w:r>
    </w:p>
    <w:p w:rsidR="00432C8A" w:rsidRPr="0016094F" w:rsidRDefault="004C41C4" w:rsidP="004C41C4">
      <w:pPr>
        <w:spacing w:after="0" w:line="240" w:lineRule="auto"/>
        <w:ind w:firstLine="567"/>
        <w:contextualSpacing/>
        <w:jc w:val="both"/>
        <w:rPr>
          <w:rFonts w:ascii="Times New Roman" w:eastAsia="Times New Roman" w:hAnsi="Times New Roman" w:cs="Times New Roman"/>
          <w:b/>
          <w:color w:val="000000"/>
          <w:sz w:val="24"/>
          <w:szCs w:val="24"/>
        </w:rPr>
      </w:pPr>
      <w:r w:rsidRPr="0016094F">
        <w:rPr>
          <w:rFonts w:ascii="Times New Roman" w:eastAsia="Times New Roman" w:hAnsi="Times New Roman" w:cs="Times New Roman"/>
          <w:b/>
          <w:color w:val="000000"/>
          <w:sz w:val="24"/>
          <w:szCs w:val="24"/>
        </w:rPr>
        <w:tab/>
        <w:t>Участници, които по какъвто</w:t>
      </w:r>
      <w:r w:rsidR="000F4C0A" w:rsidRPr="0016094F">
        <w:rPr>
          <w:rFonts w:ascii="Times New Roman" w:eastAsia="Times New Roman" w:hAnsi="Times New Roman" w:cs="Times New Roman"/>
          <w:b/>
          <w:color w:val="000000"/>
          <w:sz w:val="24"/>
          <w:szCs w:val="24"/>
        </w:rPr>
        <w:t xml:space="preserve"> и да е</w:t>
      </w:r>
      <w:r w:rsidRPr="0016094F">
        <w:rPr>
          <w:rFonts w:ascii="Times New Roman" w:eastAsia="Times New Roman" w:hAnsi="Times New Roman" w:cs="Times New Roman"/>
          <w:b/>
          <w:color w:val="000000"/>
          <w:sz w:val="24"/>
          <w:szCs w:val="24"/>
        </w:rPr>
        <w:t xml:space="preserve"> начин са включили някъде в офертата си извън плика "Предлагани ценови параметри " елементи, свързани с предлаганата цена (или части от нея), ще бъдат отстранени от участие в процедурата.</w:t>
      </w:r>
      <w:r w:rsidR="00E11B7E" w:rsidRPr="0016094F">
        <w:rPr>
          <w:rFonts w:ascii="Times New Roman" w:eastAsia="Times New Roman" w:hAnsi="Times New Roman" w:cs="Times New Roman"/>
          <w:b/>
          <w:color w:val="000000"/>
          <w:sz w:val="24"/>
          <w:szCs w:val="24"/>
        </w:rPr>
        <w:t xml:space="preserve"> </w:t>
      </w:r>
    </w:p>
    <w:p w:rsidR="004C41C4" w:rsidRPr="0016094F" w:rsidRDefault="00E11B7E" w:rsidP="004C41C4">
      <w:pPr>
        <w:spacing w:after="0" w:line="240" w:lineRule="auto"/>
        <w:ind w:firstLine="567"/>
        <w:contextualSpacing/>
        <w:jc w:val="both"/>
        <w:rPr>
          <w:rFonts w:ascii="Times New Roman" w:eastAsia="Times New Roman" w:hAnsi="Times New Roman" w:cs="Times New Roman"/>
          <w:b/>
          <w:color w:val="000000"/>
          <w:sz w:val="24"/>
          <w:szCs w:val="24"/>
        </w:rPr>
      </w:pPr>
      <w:r w:rsidRPr="0016094F">
        <w:rPr>
          <w:rFonts w:ascii="Times New Roman" w:eastAsia="Times New Roman" w:hAnsi="Times New Roman" w:cs="Times New Roman"/>
          <w:b/>
          <w:color w:val="000000"/>
          <w:sz w:val="24"/>
          <w:szCs w:val="24"/>
        </w:rPr>
        <w:t>Участник</w:t>
      </w:r>
      <w:r w:rsidR="000F4C0A" w:rsidRPr="0016094F">
        <w:rPr>
          <w:rFonts w:ascii="Times New Roman" w:eastAsia="Times New Roman" w:hAnsi="Times New Roman" w:cs="Times New Roman"/>
          <w:b/>
          <w:color w:val="000000"/>
          <w:sz w:val="24"/>
          <w:szCs w:val="24"/>
        </w:rPr>
        <w:t>, който не е</w:t>
      </w:r>
      <w:r w:rsidRPr="0016094F">
        <w:rPr>
          <w:rFonts w:ascii="Times New Roman" w:eastAsia="Times New Roman" w:hAnsi="Times New Roman" w:cs="Times New Roman"/>
          <w:b/>
          <w:color w:val="000000"/>
          <w:sz w:val="24"/>
          <w:szCs w:val="24"/>
        </w:rPr>
        <w:t xml:space="preserve"> представил </w:t>
      </w:r>
      <w:r w:rsidRPr="0016094F">
        <w:rPr>
          <w:rFonts w:ascii="Times New Roman" w:eastAsia="Times New Roman" w:hAnsi="Times New Roman" w:cs="Times New Roman"/>
          <w:b/>
          <w:bCs/>
          <w:sz w:val="24"/>
          <w:lang w:eastAsia="bg-BG"/>
        </w:rPr>
        <w:t>анализи на единични офертни цени</w:t>
      </w:r>
      <w:r w:rsidRPr="0016094F">
        <w:rPr>
          <w:rFonts w:ascii="Times New Roman" w:eastAsia="Times New Roman" w:hAnsi="Times New Roman" w:cs="Times New Roman"/>
          <w:b/>
          <w:sz w:val="24"/>
          <w:lang w:eastAsia="bg-BG"/>
        </w:rPr>
        <w:t xml:space="preserve"> </w:t>
      </w:r>
      <w:r w:rsidR="00D9650B" w:rsidRPr="0016094F">
        <w:rPr>
          <w:rFonts w:ascii="Times New Roman" w:eastAsia="Times New Roman" w:hAnsi="Times New Roman" w:cs="Times New Roman"/>
          <w:b/>
          <w:sz w:val="24"/>
          <w:lang w:eastAsia="bg-BG"/>
        </w:rPr>
        <w:t>за всички позиции</w:t>
      </w:r>
      <w:r w:rsidR="0011475F">
        <w:rPr>
          <w:rFonts w:ascii="Times New Roman" w:eastAsia="Times New Roman" w:hAnsi="Times New Roman" w:cs="Times New Roman"/>
          <w:b/>
          <w:sz w:val="24"/>
          <w:lang w:eastAsia="bg-BG"/>
        </w:rPr>
        <w:t xml:space="preserve"> и</w:t>
      </w:r>
      <w:r w:rsidR="00F75200">
        <w:rPr>
          <w:rFonts w:ascii="Times New Roman" w:eastAsia="Times New Roman" w:hAnsi="Times New Roman" w:cs="Times New Roman"/>
          <w:b/>
          <w:sz w:val="24"/>
          <w:lang w:eastAsia="bg-BG"/>
        </w:rPr>
        <w:t xml:space="preserve"> </w:t>
      </w:r>
      <w:r w:rsidR="00D9650B" w:rsidRPr="0016094F">
        <w:rPr>
          <w:rFonts w:ascii="Times New Roman" w:eastAsia="Times New Roman" w:hAnsi="Times New Roman" w:cs="Times New Roman"/>
          <w:b/>
          <w:sz w:val="24"/>
          <w:lang w:eastAsia="bg-BG"/>
        </w:rPr>
        <w:t>подпозиции от Ценовото предложение</w:t>
      </w:r>
      <w:r w:rsidR="0011475F">
        <w:rPr>
          <w:rFonts w:ascii="Times New Roman" w:eastAsia="Times New Roman" w:hAnsi="Times New Roman" w:cs="Times New Roman"/>
          <w:b/>
          <w:sz w:val="24"/>
          <w:lang w:eastAsia="bg-BG"/>
        </w:rPr>
        <w:t>,</w:t>
      </w:r>
      <w:r w:rsidR="0011475F" w:rsidRPr="0011475F">
        <w:rPr>
          <w:rFonts w:ascii="Times New Roman" w:eastAsia="Times New Roman" w:hAnsi="Times New Roman" w:cs="Times New Roman"/>
          <w:b/>
          <w:sz w:val="24"/>
          <w:lang w:eastAsia="bg-BG"/>
        </w:rPr>
        <w:t xml:space="preserve"> </w:t>
      </w:r>
      <w:r w:rsidR="00476EE2">
        <w:rPr>
          <w:rFonts w:ascii="Times New Roman" w:eastAsia="Times New Roman" w:hAnsi="Times New Roman" w:cs="Times New Roman"/>
          <w:b/>
          <w:sz w:val="24"/>
          <w:lang w:eastAsia="bg-BG"/>
        </w:rPr>
        <w:t>Количествено-стойностни сметки</w:t>
      </w:r>
      <w:r w:rsidR="00F758B7">
        <w:rPr>
          <w:rFonts w:ascii="Times New Roman" w:eastAsia="Times New Roman" w:hAnsi="Times New Roman" w:cs="Times New Roman"/>
          <w:b/>
          <w:sz w:val="24"/>
          <w:lang w:eastAsia="bg-BG"/>
        </w:rPr>
        <w:t xml:space="preserve"> (за обособена позиция №2)</w:t>
      </w:r>
      <w:r w:rsidR="0011475F">
        <w:rPr>
          <w:rFonts w:ascii="Times New Roman" w:eastAsia="Times New Roman" w:hAnsi="Times New Roman" w:cs="Times New Roman"/>
          <w:b/>
          <w:sz w:val="24"/>
          <w:lang w:eastAsia="bg-BG"/>
        </w:rPr>
        <w:t xml:space="preserve"> или</w:t>
      </w:r>
      <w:r w:rsidR="000F4C0A" w:rsidRPr="0016094F">
        <w:rPr>
          <w:rFonts w:ascii="Times New Roman" w:eastAsia="Times New Roman" w:hAnsi="Times New Roman" w:cs="Times New Roman"/>
          <w:b/>
          <w:sz w:val="24"/>
          <w:lang w:eastAsia="bg-BG"/>
        </w:rPr>
        <w:t xml:space="preserve"> начин на образуване на цената</w:t>
      </w:r>
      <w:r w:rsidR="007D2B03" w:rsidRPr="0016094F">
        <w:rPr>
          <w:rFonts w:ascii="Times New Roman" w:eastAsia="Times New Roman" w:hAnsi="Times New Roman" w:cs="Times New Roman"/>
          <w:b/>
          <w:sz w:val="24"/>
          <w:lang w:eastAsia="bg-BG"/>
        </w:rPr>
        <w:t>/където е необходимо</w:t>
      </w:r>
      <w:r w:rsidR="0011475F">
        <w:rPr>
          <w:rFonts w:ascii="Times New Roman" w:eastAsia="Times New Roman" w:hAnsi="Times New Roman" w:cs="Times New Roman"/>
          <w:b/>
          <w:sz w:val="24"/>
          <w:lang w:eastAsia="bg-BG"/>
        </w:rPr>
        <w:t>,</w:t>
      </w:r>
      <w:r w:rsidR="0011475F" w:rsidRPr="0011475F">
        <w:t xml:space="preserve"> </w:t>
      </w:r>
      <w:r w:rsidR="0011475F" w:rsidRPr="0011475F">
        <w:rPr>
          <w:rFonts w:ascii="Times New Roman" w:eastAsia="Times New Roman" w:hAnsi="Times New Roman" w:cs="Times New Roman"/>
          <w:b/>
          <w:sz w:val="24"/>
          <w:lang w:eastAsia="bg-BG"/>
        </w:rPr>
        <w:t xml:space="preserve">взависимост от приложения от Възложителя образец </w:t>
      </w:r>
      <w:r w:rsidR="007D2B03" w:rsidRPr="0016094F">
        <w:rPr>
          <w:rFonts w:ascii="Times New Roman" w:eastAsia="Times New Roman" w:hAnsi="Times New Roman" w:cs="Times New Roman"/>
          <w:b/>
          <w:sz w:val="24"/>
          <w:lang w:eastAsia="bg-BG"/>
        </w:rPr>
        <w:t>/</w:t>
      </w:r>
      <w:r w:rsidR="00D9650B" w:rsidRPr="0016094F">
        <w:rPr>
          <w:rFonts w:ascii="Times New Roman" w:eastAsia="Times New Roman" w:hAnsi="Times New Roman" w:cs="Times New Roman"/>
          <w:b/>
          <w:sz w:val="24"/>
          <w:lang w:eastAsia="bg-BG"/>
        </w:rPr>
        <w:t>, ще бъде отстранен от участие в процедурата.</w:t>
      </w:r>
      <w:r w:rsidR="007D2B03" w:rsidRPr="0016094F">
        <w:rPr>
          <w:rFonts w:ascii="Times New Roman" w:eastAsia="Times New Roman" w:hAnsi="Times New Roman" w:cs="Times New Roman"/>
          <w:b/>
          <w:sz w:val="24"/>
          <w:lang w:eastAsia="bg-BG"/>
        </w:rPr>
        <w:t xml:space="preserve"> </w:t>
      </w:r>
    </w:p>
    <w:p w:rsidR="00D9650B" w:rsidRPr="0016094F" w:rsidRDefault="00D9650B" w:rsidP="005D22E9">
      <w:pPr>
        <w:spacing w:after="0" w:line="240" w:lineRule="auto"/>
        <w:ind w:firstLine="567"/>
        <w:contextualSpacing/>
        <w:jc w:val="both"/>
        <w:rPr>
          <w:rFonts w:ascii="Times New Roman" w:eastAsia="Times New Roman" w:hAnsi="Times New Roman" w:cs="Times New Roman"/>
          <w:b/>
          <w:color w:val="000000"/>
          <w:sz w:val="24"/>
          <w:szCs w:val="24"/>
        </w:rPr>
      </w:pPr>
    </w:p>
    <w:p w:rsidR="005D22E9" w:rsidRPr="0016094F" w:rsidRDefault="00432C8A" w:rsidP="005D22E9">
      <w:pPr>
        <w:spacing w:after="0" w:line="240" w:lineRule="auto"/>
        <w:ind w:firstLine="567"/>
        <w:contextualSpacing/>
        <w:jc w:val="both"/>
        <w:rPr>
          <w:rFonts w:ascii="Times New Roman" w:eastAsia="Times New Roman" w:hAnsi="Times New Roman" w:cs="Times New Roman"/>
          <w:b/>
          <w:color w:val="000000"/>
          <w:sz w:val="24"/>
          <w:szCs w:val="24"/>
        </w:rPr>
      </w:pPr>
      <w:r w:rsidRPr="0016094F">
        <w:rPr>
          <w:rFonts w:ascii="Times New Roman" w:eastAsia="Times New Roman" w:hAnsi="Times New Roman" w:cs="Times New Roman"/>
          <w:b/>
          <w:color w:val="000000"/>
          <w:sz w:val="24"/>
          <w:szCs w:val="24"/>
        </w:rPr>
        <w:t>ВАЖНО!</w:t>
      </w:r>
    </w:p>
    <w:p w:rsidR="00E55F4F" w:rsidRPr="0016094F" w:rsidRDefault="00E55F4F" w:rsidP="005D22E9">
      <w:pPr>
        <w:spacing w:after="0" w:line="240" w:lineRule="auto"/>
        <w:ind w:firstLine="567"/>
        <w:contextualSpacing/>
        <w:jc w:val="both"/>
        <w:rPr>
          <w:rFonts w:ascii="Times New Roman" w:eastAsia="Times New Roman" w:hAnsi="Times New Roman" w:cs="Times New Roman"/>
          <w:b/>
          <w:color w:val="000000"/>
          <w:sz w:val="24"/>
          <w:szCs w:val="24"/>
        </w:rPr>
      </w:pPr>
      <w:r w:rsidRPr="0016094F">
        <w:rPr>
          <w:rFonts w:ascii="Times New Roman" w:eastAsia="Times New Roman" w:hAnsi="Times New Roman" w:cs="Times New Roman"/>
          <w:b/>
          <w:color w:val="000000"/>
          <w:sz w:val="24"/>
          <w:szCs w:val="24"/>
        </w:rPr>
        <w:t>Участниците могат да подадат оферти за повече от една обособена позиция</w:t>
      </w:r>
      <w:r w:rsidR="0016094F" w:rsidRPr="0016094F">
        <w:rPr>
          <w:rFonts w:ascii="Times New Roman" w:eastAsia="Times New Roman" w:hAnsi="Times New Roman" w:cs="Times New Roman"/>
          <w:b/>
          <w:color w:val="000000"/>
          <w:sz w:val="24"/>
          <w:szCs w:val="24"/>
        </w:rPr>
        <w:t xml:space="preserve">. </w:t>
      </w:r>
    </w:p>
    <w:p w:rsidR="0016094F" w:rsidRPr="009A36B3" w:rsidRDefault="0016094F" w:rsidP="005D22E9">
      <w:pPr>
        <w:spacing w:after="0" w:line="240" w:lineRule="auto"/>
        <w:ind w:firstLine="567"/>
        <w:contextualSpacing/>
        <w:jc w:val="both"/>
        <w:rPr>
          <w:rFonts w:ascii="Times New Roman" w:eastAsia="Times New Roman" w:hAnsi="Times New Roman" w:cs="Times New Roman"/>
          <w:color w:val="000000"/>
          <w:sz w:val="24"/>
          <w:szCs w:val="24"/>
        </w:rPr>
      </w:pPr>
      <w:r w:rsidRPr="009A36B3">
        <w:rPr>
          <w:rFonts w:ascii="Times New Roman" w:eastAsia="Times New Roman" w:hAnsi="Times New Roman" w:cs="Times New Roman"/>
          <w:b/>
          <w:color w:val="000000"/>
          <w:sz w:val="24"/>
          <w:szCs w:val="24"/>
        </w:rPr>
        <w:t>За обособени позиции №1, №2, №3, №4 и №6</w:t>
      </w:r>
      <w:r w:rsidRPr="009A36B3">
        <w:rPr>
          <w:rFonts w:ascii="Times New Roman" w:eastAsia="Times New Roman" w:hAnsi="Times New Roman" w:cs="Times New Roman"/>
          <w:color w:val="000000"/>
          <w:sz w:val="24"/>
          <w:szCs w:val="24"/>
        </w:rPr>
        <w:t xml:space="preserve"> предвидените от Възложителя критерии за подбор са еднакви, поради което участниците могат да представят една запечатана непрозрачна опаковка с посочени обособените позиции, за които се кандидатства, като  в нея се съдържат:</w:t>
      </w:r>
    </w:p>
    <w:p w:rsidR="0016094F" w:rsidRPr="009A36B3" w:rsidRDefault="0016094F" w:rsidP="009A36B3">
      <w:pPr>
        <w:pStyle w:val="a9"/>
        <w:numPr>
          <w:ilvl w:val="0"/>
          <w:numId w:val="6"/>
        </w:numPr>
        <w:spacing w:after="0" w:line="240" w:lineRule="auto"/>
        <w:ind w:left="0" w:firstLine="709"/>
        <w:jc w:val="both"/>
        <w:rPr>
          <w:rFonts w:ascii="Times New Roman" w:eastAsia="Times New Roman" w:hAnsi="Times New Roman" w:cs="Times New Roman"/>
          <w:color w:val="000000"/>
          <w:sz w:val="24"/>
          <w:szCs w:val="24"/>
        </w:rPr>
      </w:pPr>
      <w:r w:rsidRPr="009A36B3">
        <w:rPr>
          <w:rFonts w:ascii="Times New Roman" w:eastAsia="Times New Roman" w:hAnsi="Times New Roman" w:cs="Times New Roman"/>
          <w:color w:val="000000"/>
          <w:sz w:val="24"/>
          <w:szCs w:val="24"/>
        </w:rPr>
        <w:t>документите по т. 5</w:t>
      </w:r>
      <w:r w:rsidRPr="009A36B3">
        <w:rPr>
          <w:rFonts w:ascii="Times New Roman" w:eastAsia="Times New Roman" w:hAnsi="Times New Roman" w:cs="Times New Roman"/>
          <w:color w:val="000000"/>
          <w:sz w:val="24"/>
          <w:szCs w:val="24"/>
          <w:lang w:val="x-none"/>
        </w:rPr>
        <w:t>.</w:t>
      </w:r>
      <w:r w:rsidRPr="009A36B3">
        <w:rPr>
          <w:rFonts w:ascii="Times New Roman" w:eastAsia="Times New Roman" w:hAnsi="Times New Roman" w:cs="Times New Roman"/>
          <w:color w:val="000000"/>
          <w:sz w:val="24"/>
          <w:szCs w:val="24"/>
        </w:rPr>
        <w:t>3</w:t>
      </w:r>
      <w:r w:rsidRPr="009A36B3">
        <w:rPr>
          <w:rFonts w:ascii="Times New Roman" w:eastAsia="Times New Roman" w:hAnsi="Times New Roman" w:cs="Times New Roman"/>
          <w:color w:val="000000"/>
          <w:sz w:val="24"/>
          <w:szCs w:val="24"/>
          <w:lang w:val="x-none"/>
        </w:rPr>
        <w:t xml:space="preserve">. </w:t>
      </w:r>
      <w:r w:rsidRPr="009A36B3">
        <w:rPr>
          <w:rFonts w:ascii="Times New Roman" w:eastAsia="Times New Roman" w:hAnsi="Times New Roman" w:cs="Times New Roman"/>
          <w:color w:val="000000"/>
          <w:sz w:val="24"/>
          <w:szCs w:val="24"/>
        </w:rPr>
        <w:t>„</w:t>
      </w:r>
      <w:r w:rsidRPr="009A36B3">
        <w:rPr>
          <w:rFonts w:ascii="Times New Roman" w:eastAsia="Times New Roman" w:hAnsi="Times New Roman" w:cs="Times New Roman"/>
          <w:color w:val="000000"/>
          <w:sz w:val="24"/>
          <w:szCs w:val="24"/>
          <w:lang w:val="x-none"/>
        </w:rPr>
        <w:t>Документи, свързани с участието в процедурата</w:t>
      </w:r>
      <w:r w:rsidRPr="009A36B3">
        <w:rPr>
          <w:rFonts w:ascii="Times New Roman" w:eastAsia="Times New Roman" w:hAnsi="Times New Roman" w:cs="Times New Roman"/>
          <w:color w:val="000000"/>
          <w:sz w:val="24"/>
          <w:szCs w:val="24"/>
        </w:rPr>
        <w:t>“, от т.1) – до т.</w:t>
      </w:r>
      <w:r w:rsidR="00126C16">
        <w:rPr>
          <w:rFonts w:ascii="Times New Roman" w:eastAsia="Times New Roman" w:hAnsi="Times New Roman" w:cs="Times New Roman"/>
          <w:color w:val="000000"/>
          <w:sz w:val="24"/>
          <w:szCs w:val="24"/>
        </w:rPr>
        <w:t>7</w:t>
      </w:r>
      <w:r w:rsidRPr="009A36B3">
        <w:rPr>
          <w:rFonts w:ascii="Times New Roman" w:eastAsia="Times New Roman" w:hAnsi="Times New Roman" w:cs="Times New Roman"/>
          <w:color w:val="000000"/>
          <w:sz w:val="24"/>
          <w:szCs w:val="24"/>
        </w:rPr>
        <w:t>)   от настоящата документация</w:t>
      </w:r>
      <w:r w:rsidR="009A36B3" w:rsidRPr="009A36B3">
        <w:rPr>
          <w:rFonts w:ascii="Times New Roman" w:eastAsia="Times New Roman" w:hAnsi="Times New Roman" w:cs="Times New Roman"/>
          <w:color w:val="000000"/>
          <w:sz w:val="24"/>
          <w:szCs w:val="24"/>
        </w:rPr>
        <w:t xml:space="preserve"> (едни документи за всички обособени позиции)</w:t>
      </w:r>
    </w:p>
    <w:p w:rsidR="006828A4" w:rsidRPr="009A36B3" w:rsidRDefault="00476EE2" w:rsidP="009A36B3">
      <w:pPr>
        <w:pStyle w:val="a9"/>
        <w:numPr>
          <w:ilvl w:val="0"/>
          <w:numId w:val="6"/>
        </w:numP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отделно комплекту</w:t>
      </w:r>
      <w:r w:rsidR="006828A4" w:rsidRPr="009A36B3">
        <w:rPr>
          <w:rFonts w:ascii="Times New Roman" w:eastAsia="Times New Roman" w:hAnsi="Times New Roman" w:cs="Times New Roman"/>
          <w:color w:val="000000"/>
          <w:sz w:val="24"/>
          <w:szCs w:val="24"/>
        </w:rPr>
        <w:t>вани документи по т.</w:t>
      </w:r>
      <w:r w:rsidR="00126C16">
        <w:rPr>
          <w:rFonts w:ascii="Times New Roman" w:eastAsia="Times New Roman" w:hAnsi="Times New Roman" w:cs="Times New Roman"/>
          <w:color w:val="000000"/>
          <w:sz w:val="24"/>
          <w:szCs w:val="24"/>
        </w:rPr>
        <w:t>8</w:t>
      </w:r>
      <w:r w:rsidR="009A36B3" w:rsidRPr="009A36B3">
        <w:rPr>
          <w:rFonts w:ascii="Times New Roman" w:eastAsia="Times New Roman" w:hAnsi="Times New Roman" w:cs="Times New Roman"/>
          <w:color w:val="000000"/>
          <w:sz w:val="24"/>
          <w:szCs w:val="24"/>
        </w:rPr>
        <w:t>) за всяка обособена позиция, с посочване на номера и наименованието на позицията</w:t>
      </w:r>
    </w:p>
    <w:p w:rsidR="009A36B3" w:rsidRPr="009A36B3" w:rsidRDefault="006A18E7" w:rsidP="009A36B3">
      <w:pPr>
        <w:pStyle w:val="a9"/>
        <w:numPr>
          <w:ilvl w:val="0"/>
          <w:numId w:val="6"/>
        </w:numP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отделни непрозрачни</w:t>
      </w:r>
      <w:r w:rsidR="009A36B3" w:rsidRPr="009A36B3">
        <w:rPr>
          <w:rFonts w:ascii="Times New Roman" w:eastAsia="Times New Roman" w:hAnsi="Times New Roman" w:cs="Times New Roman"/>
          <w:color w:val="000000"/>
          <w:sz w:val="24"/>
          <w:szCs w:val="24"/>
        </w:rPr>
        <w:t xml:space="preserve"> запечатан</w:t>
      </w:r>
      <w:r>
        <w:rPr>
          <w:rFonts w:ascii="Times New Roman" w:eastAsia="Times New Roman" w:hAnsi="Times New Roman" w:cs="Times New Roman"/>
          <w:color w:val="000000"/>
          <w:sz w:val="24"/>
          <w:szCs w:val="24"/>
        </w:rPr>
        <w:t>и</w:t>
      </w:r>
      <w:r w:rsidR="009A36B3" w:rsidRPr="009A36B3">
        <w:rPr>
          <w:rFonts w:ascii="Times New Roman" w:eastAsia="Times New Roman" w:hAnsi="Times New Roman" w:cs="Times New Roman"/>
          <w:color w:val="000000"/>
          <w:sz w:val="24"/>
          <w:szCs w:val="24"/>
        </w:rPr>
        <w:t xml:space="preserve"> плик</w:t>
      </w:r>
      <w:r>
        <w:rPr>
          <w:rFonts w:ascii="Times New Roman" w:eastAsia="Times New Roman" w:hAnsi="Times New Roman" w:cs="Times New Roman"/>
          <w:color w:val="000000"/>
          <w:sz w:val="24"/>
          <w:szCs w:val="24"/>
        </w:rPr>
        <w:t>ове</w:t>
      </w:r>
      <w:r w:rsidR="009A36B3" w:rsidRPr="009A36B3">
        <w:rPr>
          <w:rFonts w:ascii="Times New Roman" w:eastAsia="Times New Roman" w:hAnsi="Times New Roman" w:cs="Times New Roman"/>
          <w:color w:val="000000"/>
          <w:sz w:val="24"/>
          <w:szCs w:val="24"/>
        </w:rPr>
        <w:t xml:space="preserve"> с надпис „Предлагани ценови параметри“ за всяка обособена позиция, с посочване на номера и наименованието на позицията</w:t>
      </w:r>
      <w:r w:rsidR="005F5B68">
        <w:rPr>
          <w:rFonts w:ascii="Times New Roman" w:eastAsia="Times New Roman" w:hAnsi="Times New Roman" w:cs="Times New Roman"/>
          <w:color w:val="000000"/>
          <w:sz w:val="24"/>
          <w:szCs w:val="24"/>
        </w:rPr>
        <w:t>.</w:t>
      </w:r>
    </w:p>
    <w:p w:rsidR="009A36B3" w:rsidRDefault="005F5B68" w:rsidP="009A36B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 случай, че участник подава оферта, освен за някои от посочените по-горе обособени позиции, и за </w:t>
      </w:r>
      <w:r w:rsidR="009A36B3" w:rsidRPr="009A36B3">
        <w:rPr>
          <w:rFonts w:ascii="Times New Roman" w:eastAsia="Times New Roman" w:hAnsi="Times New Roman" w:cs="Times New Roman"/>
          <w:b/>
          <w:color w:val="000000"/>
          <w:sz w:val="24"/>
          <w:szCs w:val="24"/>
        </w:rPr>
        <w:t>обособена позиция №5</w:t>
      </w:r>
      <w:r w:rsidRPr="005F5B68">
        <w:rPr>
          <w:rFonts w:ascii="Times New Roman" w:eastAsia="Times New Roman" w:hAnsi="Times New Roman" w:cs="Times New Roman"/>
          <w:color w:val="000000"/>
          <w:sz w:val="24"/>
          <w:szCs w:val="24"/>
        </w:rPr>
        <w:t>, тъй като</w:t>
      </w:r>
      <w:r w:rsidR="009A36B3" w:rsidRPr="009A36B3">
        <w:rPr>
          <w:rFonts w:ascii="Times New Roman" w:eastAsia="Times New Roman" w:hAnsi="Times New Roman" w:cs="Times New Roman"/>
          <w:color w:val="000000"/>
          <w:sz w:val="24"/>
          <w:szCs w:val="24"/>
        </w:rPr>
        <w:t xml:space="preserve"> предвидените от Възложителя критерии за подбор</w:t>
      </w:r>
      <w:r>
        <w:rPr>
          <w:rFonts w:ascii="Times New Roman" w:eastAsia="Times New Roman" w:hAnsi="Times New Roman" w:cs="Times New Roman"/>
          <w:color w:val="000000"/>
          <w:sz w:val="24"/>
          <w:szCs w:val="24"/>
        </w:rPr>
        <w:t xml:space="preserve"> за тази обособена позиция</w:t>
      </w:r>
      <w:r w:rsidR="009A36B3" w:rsidRPr="009A36B3">
        <w:rPr>
          <w:rFonts w:ascii="Times New Roman" w:eastAsia="Times New Roman" w:hAnsi="Times New Roman" w:cs="Times New Roman"/>
          <w:color w:val="000000"/>
          <w:sz w:val="24"/>
          <w:szCs w:val="24"/>
        </w:rPr>
        <w:t xml:space="preserve"> са различни, участни</w:t>
      </w:r>
      <w:r>
        <w:rPr>
          <w:rFonts w:ascii="Times New Roman" w:eastAsia="Times New Roman" w:hAnsi="Times New Roman" w:cs="Times New Roman"/>
          <w:color w:val="000000"/>
          <w:sz w:val="24"/>
          <w:szCs w:val="24"/>
        </w:rPr>
        <w:t>кът</w:t>
      </w:r>
      <w:r w:rsidR="009A36B3" w:rsidRPr="009A36B3">
        <w:rPr>
          <w:rFonts w:ascii="Times New Roman" w:eastAsia="Times New Roman" w:hAnsi="Times New Roman" w:cs="Times New Roman"/>
          <w:color w:val="000000"/>
          <w:sz w:val="24"/>
          <w:szCs w:val="24"/>
        </w:rPr>
        <w:t xml:space="preserve"> следва да представ</w:t>
      </w:r>
      <w:r>
        <w:rPr>
          <w:rFonts w:ascii="Times New Roman" w:eastAsia="Times New Roman" w:hAnsi="Times New Roman" w:cs="Times New Roman"/>
          <w:color w:val="000000"/>
          <w:sz w:val="24"/>
          <w:szCs w:val="24"/>
        </w:rPr>
        <w:t>и в общата</w:t>
      </w:r>
      <w:r w:rsidR="009A36B3" w:rsidRPr="009A36B3">
        <w:rPr>
          <w:rFonts w:ascii="Times New Roman" w:eastAsia="Times New Roman" w:hAnsi="Times New Roman" w:cs="Times New Roman"/>
          <w:color w:val="000000"/>
          <w:sz w:val="24"/>
          <w:szCs w:val="24"/>
        </w:rPr>
        <w:t xml:space="preserve"> запечатана непрозрачна опаковка</w:t>
      </w:r>
      <w:r>
        <w:rPr>
          <w:rFonts w:ascii="Times New Roman" w:eastAsia="Times New Roman" w:hAnsi="Times New Roman" w:cs="Times New Roman"/>
          <w:color w:val="000000"/>
          <w:sz w:val="24"/>
          <w:szCs w:val="24"/>
        </w:rPr>
        <w:t xml:space="preserve"> отделно комплектовани документи </w:t>
      </w:r>
      <w:r w:rsidR="009A36B3" w:rsidRPr="009A36B3">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z w:val="24"/>
          <w:szCs w:val="24"/>
        </w:rPr>
        <w:t>:</w:t>
      </w:r>
      <w:r w:rsidR="009A36B3" w:rsidRPr="009A36B3">
        <w:rPr>
          <w:rFonts w:ascii="Times New Roman" w:eastAsia="Times New Roman" w:hAnsi="Times New Roman" w:cs="Times New Roman"/>
          <w:color w:val="000000"/>
          <w:sz w:val="24"/>
          <w:szCs w:val="24"/>
        </w:rPr>
        <w:t xml:space="preserve"> т.5.3.</w:t>
      </w:r>
      <w:r w:rsidR="009A36B3" w:rsidRPr="009A36B3">
        <w:t xml:space="preserve"> </w:t>
      </w:r>
      <w:r w:rsidR="009A36B3" w:rsidRPr="009A36B3">
        <w:rPr>
          <w:rFonts w:ascii="Times New Roman" w:eastAsia="Times New Roman" w:hAnsi="Times New Roman" w:cs="Times New Roman"/>
          <w:color w:val="000000"/>
          <w:sz w:val="24"/>
          <w:szCs w:val="24"/>
        </w:rPr>
        <w:t>„Документи, свързани с участието в процедурата“, от т.1) – до т.</w:t>
      </w:r>
      <w:r w:rsidR="00126C16">
        <w:rPr>
          <w:rFonts w:ascii="Times New Roman" w:eastAsia="Times New Roman" w:hAnsi="Times New Roman" w:cs="Times New Roman"/>
          <w:color w:val="000000"/>
          <w:sz w:val="24"/>
          <w:szCs w:val="24"/>
        </w:rPr>
        <w:t>7</w:t>
      </w:r>
      <w:r w:rsidR="009A36B3" w:rsidRPr="009A36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от настоящата документация, </w:t>
      </w:r>
      <w:r w:rsidR="009A36B3" w:rsidRPr="009A36B3">
        <w:rPr>
          <w:rFonts w:ascii="Times New Roman" w:eastAsia="Times New Roman" w:hAnsi="Times New Roman" w:cs="Times New Roman"/>
          <w:color w:val="000000"/>
          <w:sz w:val="24"/>
          <w:szCs w:val="24"/>
        </w:rPr>
        <w:t>документи по т.</w:t>
      </w:r>
      <w:r w:rsidR="00126C16">
        <w:rPr>
          <w:rFonts w:ascii="Times New Roman" w:eastAsia="Times New Roman" w:hAnsi="Times New Roman" w:cs="Times New Roman"/>
          <w:color w:val="000000"/>
          <w:sz w:val="24"/>
          <w:szCs w:val="24"/>
        </w:rPr>
        <w:t>8</w:t>
      </w:r>
      <w:r w:rsidR="009A36B3" w:rsidRPr="009A36B3">
        <w:rPr>
          <w:rFonts w:ascii="Times New Roman" w:eastAsia="Times New Roman" w:hAnsi="Times New Roman" w:cs="Times New Roman"/>
          <w:color w:val="000000"/>
          <w:sz w:val="24"/>
          <w:szCs w:val="24"/>
        </w:rPr>
        <w:t>) и отделен непрозрачен запечатан плик с надпис „Предлагани ценови параметри“</w:t>
      </w:r>
      <w:r w:rsidRPr="009A36B3">
        <w:rPr>
          <w:rFonts w:ascii="Times New Roman" w:eastAsia="Times New Roman" w:hAnsi="Times New Roman" w:cs="Times New Roman"/>
          <w:color w:val="000000"/>
          <w:sz w:val="24"/>
          <w:szCs w:val="24"/>
        </w:rPr>
        <w:t xml:space="preserve"> с посочване на номера и наименованието на</w:t>
      </w:r>
      <w:r>
        <w:rPr>
          <w:rFonts w:ascii="Times New Roman" w:eastAsia="Times New Roman" w:hAnsi="Times New Roman" w:cs="Times New Roman"/>
          <w:color w:val="000000"/>
          <w:sz w:val="24"/>
          <w:szCs w:val="24"/>
        </w:rPr>
        <w:t xml:space="preserve"> обособената</w:t>
      </w:r>
      <w:r w:rsidRPr="009A36B3">
        <w:rPr>
          <w:rFonts w:ascii="Times New Roman" w:eastAsia="Times New Roman" w:hAnsi="Times New Roman" w:cs="Times New Roman"/>
          <w:color w:val="000000"/>
          <w:sz w:val="24"/>
          <w:szCs w:val="24"/>
        </w:rPr>
        <w:t xml:space="preserve"> позиция</w:t>
      </w:r>
      <w:r w:rsidR="009A36B3">
        <w:rPr>
          <w:rFonts w:ascii="Times New Roman" w:eastAsia="Times New Roman" w:hAnsi="Times New Roman" w:cs="Times New Roman"/>
          <w:color w:val="000000"/>
          <w:sz w:val="24"/>
          <w:szCs w:val="24"/>
        </w:rPr>
        <w:t>.</w:t>
      </w:r>
    </w:p>
    <w:p w:rsidR="00456BA5" w:rsidRDefault="00456BA5" w:rsidP="009A36B3">
      <w:pPr>
        <w:tabs>
          <w:tab w:val="num" w:pos="935"/>
        </w:tabs>
        <w:spacing w:after="0" w:line="240" w:lineRule="auto"/>
        <w:rPr>
          <w:rFonts w:ascii="Times New Roman" w:eastAsia="Times New Roman" w:hAnsi="Times New Roman" w:cs="Times New Roman"/>
          <w:b/>
          <w:sz w:val="24"/>
          <w:szCs w:val="24"/>
          <w:lang w:eastAsia="bg-BG"/>
        </w:rPr>
      </w:pPr>
    </w:p>
    <w:p w:rsidR="005D22E9" w:rsidRPr="005D22E9" w:rsidRDefault="00B44346" w:rsidP="003347B4">
      <w:pPr>
        <w:tabs>
          <w:tab w:val="num" w:pos="935"/>
        </w:tabs>
        <w:spacing w:after="0" w:line="240" w:lineRule="auto"/>
        <w:rPr>
          <w:rFonts w:ascii="Times New Roman" w:eastAsia="Times New Roman" w:hAnsi="Times New Roman" w:cs="Times New Roman"/>
          <w:b/>
          <w:sz w:val="24"/>
          <w:szCs w:val="24"/>
          <w:lang w:eastAsia="bg-BG"/>
        </w:rPr>
      </w:pPr>
      <w:r w:rsidRPr="00456BA5">
        <w:rPr>
          <w:rFonts w:ascii="Times New Roman" w:eastAsia="Times New Roman" w:hAnsi="Times New Roman" w:cs="Times New Roman"/>
          <w:b/>
          <w:sz w:val="24"/>
          <w:szCs w:val="24"/>
          <w:lang w:eastAsia="bg-BG"/>
        </w:rPr>
        <w:t>5</w:t>
      </w:r>
      <w:r w:rsidR="005D22E9" w:rsidRPr="00456BA5">
        <w:rPr>
          <w:rFonts w:ascii="Times New Roman" w:eastAsia="Times New Roman" w:hAnsi="Times New Roman" w:cs="Times New Roman"/>
          <w:b/>
          <w:sz w:val="24"/>
          <w:szCs w:val="24"/>
          <w:lang w:eastAsia="bg-BG"/>
        </w:rPr>
        <w:t>.</w:t>
      </w:r>
      <w:r w:rsidR="007851AA" w:rsidRPr="00456BA5">
        <w:rPr>
          <w:rFonts w:ascii="Times New Roman" w:eastAsia="Times New Roman" w:hAnsi="Times New Roman" w:cs="Times New Roman"/>
          <w:b/>
          <w:sz w:val="24"/>
          <w:szCs w:val="24"/>
          <w:lang w:eastAsia="bg-BG"/>
        </w:rPr>
        <w:t>4</w:t>
      </w:r>
      <w:r w:rsidR="005D22E9" w:rsidRPr="00456BA5">
        <w:rPr>
          <w:rFonts w:ascii="Times New Roman" w:eastAsia="Times New Roman" w:hAnsi="Times New Roman" w:cs="Times New Roman"/>
          <w:b/>
          <w:sz w:val="24"/>
          <w:szCs w:val="24"/>
          <w:lang w:eastAsia="bg-BG"/>
        </w:rPr>
        <w:t>. Запечатване</w:t>
      </w:r>
    </w:p>
    <w:p w:rsidR="005D22E9" w:rsidRPr="005D22E9" w:rsidRDefault="005D22E9" w:rsidP="005D22E9">
      <w:pPr>
        <w:spacing w:after="0" w:line="240" w:lineRule="auto"/>
        <w:jc w:val="both"/>
        <w:rPr>
          <w:rFonts w:ascii="Times New Roman" w:eastAsia="Times New Roman" w:hAnsi="Times New Roman" w:cs="Times New Roman"/>
          <w:sz w:val="24"/>
          <w:szCs w:val="24"/>
          <w:lang w:eastAsia="bg-BG"/>
        </w:rPr>
      </w:pPr>
      <w:r w:rsidRPr="005D22E9">
        <w:rPr>
          <w:rFonts w:ascii="Times New Roman" w:eastAsia="Times New Roman" w:hAnsi="Times New Roman" w:cs="Times New Roman"/>
          <w:sz w:val="24"/>
          <w:szCs w:val="24"/>
          <w:lang w:eastAsia="bg-BG"/>
        </w:rPr>
        <w:tab/>
        <w:t xml:space="preserve">Офертата, систематизирана съобразно посочените по-горе изисквания, </w:t>
      </w:r>
      <w:r w:rsidRPr="005D22E9">
        <w:rPr>
          <w:rFonts w:ascii="Times New Roman" w:eastAsia="Times New Roman" w:hAnsi="Times New Roman" w:cs="Times New Roman"/>
          <w:color w:val="000000"/>
          <w:sz w:val="24"/>
          <w:szCs w:val="24"/>
          <w:lang w:eastAsia="bg-BG"/>
        </w:rPr>
        <w:t xml:space="preserve">се представя в запечатана непрозрачна опаковка, </w:t>
      </w:r>
      <w:r w:rsidRPr="005D22E9">
        <w:rPr>
          <w:rFonts w:ascii="Times New Roman" w:eastAsia="Times New Roman" w:hAnsi="Times New Roman" w:cs="Times New Roman"/>
          <w:sz w:val="24"/>
          <w:szCs w:val="24"/>
          <w:lang w:eastAsia="bg-BG"/>
        </w:rPr>
        <w:t xml:space="preserve">съдържаща всички документи посочени по-горе. </w:t>
      </w:r>
    </w:p>
    <w:p w:rsidR="005D22E9" w:rsidRPr="005D22E9" w:rsidRDefault="005D22E9" w:rsidP="005D22E9">
      <w:pPr>
        <w:spacing w:after="0" w:line="240" w:lineRule="auto"/>
        <w:ind w:firstLine="567"/>
        <w:contextualSpacing/>
        <w:jc w:val="both"/>
        <w:rPr>
          <w:rFonts w:ascii="Times New Roman" w:eastAsia="Times New Roman" w:hAnsi="Times New Roman" w:cs="Times New Roman"/>
          <w:i/>
          <w:sz w:val="24"/>
          <w:szCs w:val="24"/>
          <w:lang w:eastAsia="bg-BG"/>
        </w:rPr>
      </w:pPr>
    </w:p>
    <w:p w:rsidR="005D22E9" w:rsidRPr="005D22E9" w:rsidRDefault="005D22E9" w:rsidP="005D22E9">
      <w:pPr>
        <w:tabs>
          <w:tab w:val="num" w:pos="-180"/>
        </w:tabs>
        <w:spacing w:after="0" w:line="240" w:lineRule="auto"/>
        <w:jc w:val="both"/>
        <w:rPr>
          <w:rFonts w:ascii="Times New Roman" w:eastAsia="Times New Roman" w:hAnsi="Times New Roman" w:cs="Times New Roman"/>
          <w:b/>
          <w:bCs/>
          <w:sz w:val="24"/>
          <w:szCs w:val="24"/>
          <w:lang w:eastAsia="bg-BG"/>
        </w:rPr>
      </w:pPr>
      <w:r w:rsidRPr="005D22E9">
        <w:rPr>
          <w:rFonts w:ascii="Times New Roman" w:eastAsia="Times New Roman" w:hAnsi="Times New Roman" w:cs="Times New Roman"/>
          <w:b/>
          <w:bCs/>
          <w:sz w:val="24"/>
          <w:szCs w:val="24"/>
          <w:lang w:eastAsia="bg-BG"/>
        </w:rPr>
        <w:t xml:space="preserve">          Документите се представят в обща непрозрачна опаковка върху която се изписва:</w:t>
      </w:r>
    </w:p>
    <w:p w:rsidR="005D22E9" w:rsidRPr="005D22E9" w:rsidRDefault="005D22E9" w:rsidP="005D22E9">
      <w:pPr>
        <w:pBdr>
          <w:top w:val="single" w:sz="4" w:space="1" w:color="auto"/>
          <w:left w:val="single" w:sz="4" w:space="4" w:color="auto"/>
          <w:bottom w:val="single" w:sz="4" w:space="1" w:color="auto"/>
          <w:right w:val="single" w:sz="4" w:space="4" w:color="auto"/>
        </w:pBdr>
        <w:spacing w:after="0" w:line="240" w:lineRule="auto"/>
        <w:ind w:right="27"/>
        <w:jc w:val="center"/>
        <w:rPr>
          <w:rFonts w:ascii="Times New Roman" w:eastAsia="Times New Roman" w:hAnsi="Times New Roman" w:cs="Times New Roman"/>
          <w:b/>
          <w:lang w:eastAsia="bg-BG"/>
        </w:rPr>
      </w:pPr>
      <w:r w:rsidRPr="005D22E9">
        <w:rPr>
          <w:rFonts w:ascii="Times New Roman" w:eastAsia="Times New Roman" w:hAnsi="Times New Roman" w:cs="Times New Roman"/>
          <w:b/>
          <w:lang w:eastAsia="bg-BG"/>
        </w:rPr>
        <w:t>ОФЕРТА</w:t>
      </w:r>
    </w:p>
    <w:p w:rsidR="005D22E9" w:rsidRPr="005D22E9" w:rsidRDefault="005D22E9" w:rsidP="005D22E9">
      <w:pPr>
        <w:pBdr>
          <w:top w:val="single" w:sz="4" w:space="1" w:color="auto"/>
          <w:left w:val="single" w:sz="4" w:space="4" w:color="auto"/>
          <w:bottom w:val="single" w:sz="4" w:space="1" w:color="auto"/>
          <w:right w:val="single" w:sz="4" w:space="4" w:color="auto"/>
        </w:pBdr>
        <w:spacing w:after="60" w:line="240" w:lineRule="auto"/>
        <w:ind w:right="27"/>
        <w:jc w:val="center"/>
        <w:outlineLvl w:val="0"/>
        <w:rPr>
          <w:rFonts w:ascii="Times New Roman" w:eastAsia="Times New Roman" w:hAnsi="Times New Roman" w:cs="Times New Roman"/>
          <w:b/>
          <w:lang w:eastAsia="bg-BG"/>
        </w:rPr>
      </w:pPr>
      <w:r w:rsidRPr="005D22E9">
        <w:rPr>
          <w:rFonts w:ascii="Times New Roman" w:eastAsia="Times New Roman" w:hAnsi="Times New Roman" w:cs="Times New Roman"/>
          <w:b/>
          <w:lang w:eastAsia="bg-BG"/>
        </w:rPr>
        <w:t>До</w:t>
      </w:r>
      <w:r w:rsidRPr="005D22E9">
        <w:rPr>
          <w:rFonts w:ascii="Times New Roman" w:eastAsia="Times New Roman" w:hAnsi="Times New Roman" w:cs="Times New Roman"/>
          <w:b/>
          <w:lang w:val="en-US" w:eastAsia="bg-BG"/>
        </w:rPr>
        <w:t xml:space="preserve"> </w:t>
      </w:r>
      <w:r w:rsidRPr="005D22E9">
        <w:rPr>
          <w:rFonts w:ascii="Times New Roman" w:eastAsia="Times New Roman" w:hAnsi="Times New Roman" w:cs="Times New Roman"/>
          <w:b/>
          <w:lang w:eastAsia="bg-BG"/>
        </w:rPr>
        <w:t>Община Трявна, Област Габрово</w:t>
      </w:r>
    </w:p>
    <w:p w:rsidR="005D22E9" w:rsidRPr="005D22E9" w:rsidRDefault="005D22E9" w:rsidP="005D22E9">
      <w:pPr>
        <w:pBdr>
          <w:top w:val="single" w:sz="4" w:space="1" w:color="auto"/>
          <w:left w:val="single" w:sz="4" w:space="4" w:color="auto"/>
          <w:bottom w:val="single" w:sz="4" w:space="1" w:color="auto"/>
          <w:right w:val="single" w:sz="4" w:space="4" w:color="auto"/>
        </w:pBdr>
        <w:spacing w:after="60" w:line="240" w:lineRule="auto"/>
        <w:ind w:right="27"/>
        <w:jc w:val="center"/>
        <w:outlineLvl w:val="0"/>
        <w:rPr>
          <w:rFonts w:ascii="Times New Roman" w:eastAsia="Times New Roman" w:hAnsi="Times New Roman" w:cs="Times New Roman"/>
          <w:b/>
          <w:lang w:eastAsia="bg-BG"/>
        </w:rPr>
      </w:pPr>
      <w:r w:rsidRPr="005D22E9">
        <w:rPr>
          <w:rFonts w:ascii="Times New Roman" w:eastAsia="Times New Roman" w:hAnsi="Times New Roman" w:cs="Times New Roman"/>
          <w:b/>
          <w:lang w:eastAsia="bg-BG"/>
        </w:rPr>
        <w:t>ул. „Ангел Кънчев” № 21</w:t>
      </w:r>
    </w:p>
    <w:p w:rsidR="005D22E9" w:rsidRPr="005D22E9" w:rsidRDefault="005D22E9" w:rsidP="005D22E9">
      <w:pPr>
        <w:pBdr>
          <w:top w:val="single" w:sz="4" w:space="1" w:color="auto"/>
          <w:left w:val="single" w:sz="4" w:space="4" w:color="auto"/>
          <w:bottom w:val="single" w:sz="4" w:space="1" w:color="auto"/>
          <w:right w:val="single" w:sz="4" w:space="4" w:color="auto"/>
        </w:pBdr>
        <w:spacing w:after="60" w:line="240" w:lineRule="auto"/>
        <w:ind w:right="27" w:firstLine="644"/>
        <w:jc w:val="center"/>
        <w:outlineLvl w:val="0"/>
        <w:rPr>
          <w:rFonts w:ascii="Times New Roman" w:eastAsia="Times New Roman" w:hAnsi="Times New Roman" w:cs="Times New Roman"/>
          <w:i/>
          <w:lang w:eastAsia="bg-BG"/>
        </w:rPr>
      </w:pPr>
      <w:r w:rsidRPr="005D22E9">
        <w:rPr>
          <w:rFonts w:ascii="Times New Roman" w:eastAsia="Times New Roman" w:hAnsi="Times New Roman" w:cs="Times New Roman"/>
          <w:i/>
          <w:lang w:eastAsia="bg-BG"/>
        </w:rPr>
        <w:t>За участие в обществена поръчка чрез публично състезание  по ЗОП  с предмет:</w:t>
      </w:r>
    </w:p>
    <w:p w:rsidR="005D22E9" w:rsidRDefault="005D22E9" w:rsidP="005D22E9">
      <w:pPr>
        <w:pBdr>
          <w:top w:val="single" w:sz="4" w:space="1" w:color="auto"/>
          <w:left w:val="single" w:sz="4" w:space="4" w:color="auto"/>
          <w:bottom w:val="single" w:sz="4" w:space="1" w:color="auto"/>
          <w:right w:val="single" w:sz="4" w:space="4" w:color="auto"/>
        </w:pBdr>
        <w:spacing w:after="60" w:line="240" w:lineRule="auto"/>
        <w:ind w:right="27"/>
        <w:jc w:val="center"/>
        <w:outlineLvl w:val="0"/>
        <w:rPr>
          <w:rFonts w:ascii="Times New Roman" w:eastAsia="Times New Roman" w:hAnsi="Times New Roman" w:cs="Times New Roman"/>
          <w:b/>
          <w:sz w:val="24"/>
          <w:szCs w:val="24"/>
          <w:lang w:eastAsia="bg-BG"/>
        </w:rPr>
      </w:pPr>
      <w:r w:rsidRPr="005D22E9">
        <w:rPr>
          <w:rFonts w:ascii="Times New Roman" w:eastAsia="Times New Roman" w:hAnsi="Times New Roman" w:cs="Times New Roman"/>
          <w:b/>
          <w:sz w:val="24"/>
          <w:szCs w:val="24"/>
          <w:lang w:eastAsia="bg-BG"/>
        </w:rPr>
        <w:t>Наименование на обществената поръчка: ……………………………………..</w:t>
      </w:r>
    </w:p>
    <w:p w:rsidR="00456BA5" w:rsidRPr="005D22E9" w:rsidRDefault="00456BA5" w:rsidP="005D22E9">
      <w:pPr>
        <w:pBdr>
          <w:top w:val="single" w:sz="4" w:space="1" w:color="auto"/>
          <w:left w:val="single" w:sz="4" w:space="4" w:color="auto"/>
          <w:bottom w:val="single" w:sz="4" w:space="1" w:color="auto"/>
          <w:right w:val="single" w:sz="4" w:space="4" w:color="auto"/>
        </w:pBdr>
        <w:spacing w:after="60" w:line="240" w:lineRule="auto"/>
        <w:ind w:right="27"/>
        <w:jc w:val="center"/>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обособена позиция №…..</w:t>
      </w:r>
    </w:p>
    <w:p w:rsidR="005D22E9" w:rsidRPr="005D22E9" w:rsidRDefault="005D22E9" w:rsidP="005D22E9">
      <w:pPr>
        <w:pBdr>
          <w:top w:val="single" w:sz="4" w:space="1" w:color="auto"/>
          <w:left w:val="single" w:sz="4" w:space="4" w:color="auto"/>
          <w:bottom w:val="single" w:sz="4" w:space="1" w:color="auto"/>
          <w:right w:val="single" w:sz="4" w:space="4" w:color="auto"/>
        </w:pBdr>
        <w:spacing w:after="60" w:line="240" w:lineRule="auto"/>
        <w:ind w:right="27"/>
        <w:jc w:val="center"/>
        <w:outlineLvl w:val="0"/>
        <w:rPr>
          <w:rFonts w:ascii="Times New Roman" w:eastAsia="Times New Roman" w:hAnsi="Times New Roman" w:cs="Times New Roman"/>
          <w:lang w:eastAsia="bg-BG"/>
        </w:rPr>
      </w:pPr>
      <w:r w:rsidRPr="005D22E9">
        <w:rPr>
          <w:rFonts w:ascii="Times New Roman" w:eastAsia="Times New Roman" w:hAnsi="Times New Roman" w:cs="Times New Roman"/>
          <w:lang w:eastAsia="bg-BG"/>
        </w:rPr>
        <w:t>.............................................................................................................................................................</w:t>
      </w:r>
    </w:p>
    <w:p w:rsidR="005D22E9" w:rsidRPr="005D22E9" w:rsidRDefault="005D22E9" w:rsidP="005D22E9">
      <w:pPr>
        <w:pBdr>
          <w:top w:val="single" w:sz="4" w:space="1" w:color="auto"/>
          <w:left w:val="single" w:sz="4" w:space="4" w:color="auto"/>
          <w:bottom w:val="single" w:sz="4" w:space="1" w:color="auto"/>
          <w:right w:val="single" w:sz="4" w:space="4" w:color="auto"/>
        </w:pBdr>
        <w:tabs>
          <w:tab w:val="num" w:pos="0"/>
        </w:tabs>
        <w:spacing w:after="0" w:line="240" w:lineRule="auto"/>
        <w:ind w:right="27" w:firstLine="644"/>
        <w:jc w:val="center"/>
        <w:rPr>
          <w:rFonts w:ascii="Times New Roman" w:eastAsia="Times New Roman" w:hAnsi="Times New Roman" w:cs="Times New Roman"/>
          <w:i/>
          <w:lang w:eastAsia="bg-BG"/>
        </w:rPr>
      </w:pPr>
      <w:r w:rsidRPr="005D22E9">
        <w:rPr>
          <w:rFonts w:ascii="Times New Roman" w:eastAsia="Times New Roman" w:hAnsi="Times New Roman" w:cs="Times New Roman"/>
          <w:lang w:eastAsia="bg-BG"/>
        </w:rPr>
        <w:t>/</w:t>
      </w:r>
      <w:r w:rsidRPr="005D22E9">
        <w:rPr>
          <w:rFonts w:ascii="Times New Roman" w:eastAsia="Times New Roman" w:hAnsi="Times New Roman" w:cs="Times New Roman"/>
          <w:i/>
          <w:lang w:eastAsia="bg-BG"/>
        </w:rPr>
        <w:t>име на Участника</w:t>
      </w:r>
      <w:r w:rsidR="00EB3978">
        <w:rPr>
          <w:rFonts w:ascii="Times New Roman" w:eastAsia="Times New Roman" w:hAnsi="Times New Roman" w:cs="Times New Roman"/>
          <w:i/>
          <w:lang w:eastAsia="bg-BG"/>
        </w:rPr>
        <w:t xml:space="preserve"> ( участниците в Обединението)</w:t>
      </w:r>
      <w:r w:rsidRPr="005D22E9">
        <w:rPr>
          <w:rFonts w:ascii="Times New Roman" w:eastAsia="Times New Roman" w:hAnsi="Times New Roman" w:cs="Times New Roman"/>
          <w:i/>
          <w:lang w:eastAsia="bg-BG"/>
        </w:rPr>
        <w:t xml:space="preserve"> /</w:t>
      </w:r>
    </w:p>
    <w:p w:rsidR="005D22E9" w:rsidRPr="005D22E9" w:rsidRDefault="005D22E9" w:rsidP="005D22E9">
      <w:pPr>
        <w:pBdr>
          <w:top w:val="single" w:sz="4" w:space="1" w:color="auto"/>
          <w:left w:val="single" w:sz="4" w:space="4" w:color="auto"/>
          <w:bottom w:val="single" w:sz="4" w:space="1" w:color="auto"/>
          <w:right w:val="single" w:sz="4" w:space="4" w:color="auto"/>
        </w:pBdr>
        <w:tabs>
          <w:tab w:val="num" w:pos="0"/>
        </w:tabs>
        <w:spacing w:after="0" w:line="240" w:lineRule="auto"/>
        <w:ind w:right="27"/>
        <w:jc w:val="both"/>
        <w:rPr>
          <w:rFonts w:ascii="Times New Roman" w:eastAsia="Times New Roman" w:hAnsi="Times New Roman" w:cs="Times New Roman"/>
          <w:lang w:eastAsia="bg-BG"/>
        </w:rPr>
      </w:pPr>
      <w:r w:rsidRPr="005D22E9">
        <w:rPr>
          <w:rFonts w:ascii="Times New Roman" w:eastAsia="Times New Roman" w:hAnsi="Times New Roman" w:cs="Times New Roman"/>
          <w:lang w:eastAsia="bg-BG"/>
        </w:rPr>
        <w:t>............................................................................................................................................................</w:t>
      </w:r>
    </w:p>
    <w:p w:rsidR="005D22E9" w:rsidRPr="005D22E9" w:rsidRDefault="005D22E9" w:rsidP="005D22E9">
      <w:pPr>
        <w:pBdr>
          <w:top w:val="single" w:sz="4" w:space="1" w:color="auto"/>
          <w:left w:val="single" w:sz="4" w:space="4" w:color="auto"/>
          <w:bottom w:val="single" w:sz="4" w:space="1" w:color="auto"/>
          <w:right w:val="single" w:sz="4" w:space="4" w:color="auto"/>
        </w:pBdr>
        <w:tabs>
          <w:tab w:val="num" w:pos="0"/>
          <w:tab w:val="left" w:pos="7360"/>
        </w:tabs>
        <w:spacing w:after="0" w:line="240" w:lineRule="auto"/>
        <w:ind w:right="27" w:firstLine="644"/>
        <w:jc w:val="center"/>
        <w:rPr>
          <w:rFonts w:ascii="Times New Roman" w:eastAsia="Times New Roman" w:hAnsi="Times New Roman" w:cs="Times New Roman"/>
          <w:i/>
          <w:lang w:eastAsia="bg-BG"/>
        </w:rPr>
      </w:pPr>
      <w:r w:rsidRPr="005D22E9">
        <w:rPr>
          <w:rFonts w:ascii="Times New Roman" w:eastAsia="Times New Roman" w:hAnsi="Times New Roman" w:cs="Times New Roman"/>
          <w:i/>
          <w:lang w:eastAsia="bg-BG"/>
        </w:rPr>
        <w:t>/пълен адрес за кореспонденция – улица, номер, град, код, държава</w:t>
      </w:r>
    </w:p>
    <w:p w:rsidR="005D22E9" w:rsidRPr="005D22E9" w:rsidRDefault="005D22E9" w:rsidP="005D22E9">
      <w:pPr>
        <w:pBdr>
          <w:top w:val="single" w:sz="4" w:space="1" w:color="auto"/>
          <w:left w:val="single" w:sz="4" w:space="4" w:color="auto"/>
          <w:bottom w:val="single" w:sz="4" w:space="1" w:color="auto"/>
          <w:right w:val="single" w:sz="4" w:space="4" w:color="auto"/>
        </w:pBdr>
        <w:tabs>
          <w:tab w:val="num" w:pos="0"/>
          <w:tab w:val="left" w:pos="7360"/>
        </w:tabs>
        <w:spacing w:after="0" w:line="240" w:lineRule="auto"/>
        <w:ind w:right="27"/>
        <w:jc w:val="both"/>
        <w:rPr>
          <w:rFonts w:ascii="Times New Roman" w:eastAsia="Times New Roman" w:hAnsi="Times New Roman" w:cs="Times New Roman"/>
          <w:i/>
          <w:lang w:eastAsia="bg-BG"/>
        </w:rPr>
      </w:pPr>
      <w:r w:rsidRPr="005D22E9">
        <w:rPr>
          <w:rFonts w:ascii="Times New Roman" w:eastAsia="Times New Roman" w:hAnsi="Times New Roman" w:cs="Times New Roman"/>
          <w:i/>
          <w:lang w:eastAsia="bg-BG"/>
        </w:rPr>
        <w:t>.</w:t>
      </w:r>
      <w:r w:rsidRPr="005D22E9">
        <w:rPr>
          <w:rFonts w:ascii="Times New Roman" w:eastAsia="Times New Roman" w:hAnsi="Times New Roman" w:cs="Times New Roman"/>
          <w:lang w:eastAsia="bg-BG"/>
        </w:rPr>
        <w:t>...........................................................................................................................................................</w:t>
      </w:r>
    </w:p>
    <w:p w:rsidR="005D22E9" w:rsidRPr="005D22E9" w:rsidRDefault="005D22E9" w:rsidP="005D22E9">
      <w:pPr>
        <w:pBdr>
          <w:top w:val="single" w:sz="4" w:space="1" w:color="auto"/>
          <w:left w:val="single" w:sz="4" w:space="4" w:color="auto"/>
          <w:bottom w:val="single" w:sz="4" w:space="1" w:color="auto"/>
          <w:right w:val="single" w:sz="4" w:space="4" w:color="auto"/>
        </w:pBdr>
        <w:spacing w:after="60" w:line="240" w:lineRule="auto"/>
        <w:ind w:right="27" w:firstLine="644"/>
        <w:jc w:val="center"/>
        <w:outlineLvl w:val="0"/>
        <w:rPr>
          <w:rFonts w:ascii="Times New Roman" w:eastAsia="Times New Roman" w:hAnsi="Times New Roman" w:cs="Times New Roman"/>
          <w:b/>
          <w:bCs/>
          <w:lang w:val="ru-RU" w:eastAsia="bg-BG"/>
        </w:rPr>
      </w:pPr>
      <w:r w:rsidRPr="005D22E9">
        <w:rPr>
          <w:rFonts w:ascii="Times New Roman" w:eastAsia="Times New Roman" w:hAnsi="Times New Roman" w:cs="Times New Roman"/>
          <w:i/>
          <w:lang w:eastAsia="bg-BG"/>
        </w:rPr>
        <w:t>/лице за контакт, телефон, факс и електронен адрес/</w:t>
      </w:r>
    </w:p>
    <w:p w:rsidR="005D22E9" w:rsidRPr="005D22E9" w:rsidRDefault="005D22E9" w:rsidP="005D22E9">
      <w:pPr>
        <w:spacing w:after="0" w:line="240" w:lineRule="auto"/>
        <w:ind w:right="27" w:firstLine="644"/>
        <w:jc w:val="both"/>
        <w:rPr>
          <w:rFonts w:ascii="Times New Roman" w:eastAsia="Times New Roman" w:hAnsi="Times New Roman" w:cs="Times New Roman"/>
          <w:i/>
          <w:sz w:val="24"/>
          <w:szCs w:val="24"/>
          <w:u w:val="single"/>
          <w:lang w:eastAsia="bg-BG"/>
        </w:rPr>
      </w:pPr>
    </w:p>
    <w:p w:rsidR="005D22E9" w:rsidRPr="005D22E9" w:rsidRDefault="005D22E9" w:rsidP="005D22E9">
      <w:pPr>
        <w:spacing w:after="0" w:line="240" w:lineRule="auto"/>
        <w:ind w:right="27" w:firstLine="644"/>
        <w:jc w:val="both"/>
        <w:rPr>
          <w:rFonts w:ascii="Times New Roman" w:eastAsia="Times New Roman" w:hAnsi="Times New Roman" w:cs="Times New Roman"/>
          <w:b/>
          <w:sz w:val="24"/>
          <w:szCs w:val="24"/>
          <w:lang w:eastAsia="bg-BG"/>
        </w:rPr>
      </w:pPr>
      <w:r w:rsidRPr="005D22E9">
        <w:rPr>
          <w:rFonts w:ascii="Times New Roman" w:eastAsia="Times New Roman" w:hAnsi="Times New Roman" w:cs="Times New Roman"/>
          <w:b/>
          <w:i/>
          <w:sz w:val="24"/>
          <w:szCs w:val="24"/>
          <w:u w:val="single"/>
          <w:lang w:eastAsia="bg-BG"/>
        </w:rPr>
        <w:t>Върху опаковката не се поставят никакви други обозначения и не се полагат никакви други фирмени печати и знаци</w:t>
      </w:r>
      <w:r w:rsidRPr="005D22E9">
        <w:rPr>
          <w:rFonts w:ascii="Times New Roman" w:eastAsia="Times New Roman" w:hAnsi="Times New Roman" w:cs="Times New Roman"/>
          <w:b/>
          <w:sz w:val="24"/>
          <w:szCs w:val="24"/>
          <w:lang w:eastAsia="bg-BG"/>
        </w:rPr>
        <w:t>.</w:t>
      </w:r>
    </w:p>
    <w:p w:rsidR="005D22E9" w:rsidRPr="005D22E9" w:rsidRDefault="005D22E9" w:rsidP="005D22E9">
      <w:pPr>
        <w:tabs>
          <w:tab w:val="num" w:pos="-180"/>
        </w:tabs>
        <w:spacing w:after="0" w:line="240" w:lineRule="auto"/>
        <w:jc w:val="both"/>
        <w:rPr>
          <w:rFonts w:ascii="Times New Roman" w:eastAsia="Times New Roman" w:hAnsi="Times New Roman" w:cs="Times New Roman"/>
          <w:b/>
          <w:bCs/>
          <w:sz w:val="24"/>
          <w:szCs w:val="24"/>
          <w:lang w:eastAsia="bg-BG"/>
        </w:rPr>
      </w:pPr>
    </w:p>
    <w:p w:rsidR="005D22E9" w:rsidRPr="005D22E9" w:rsidRDefault="00B44346" w:rsidP="003347B4">
      <w:pPr>
        <w:keepNext/>
        <w:spacing w:after="0" w:line="240" w:lineRule="auto"/>
        <w:ind w:right="696"/>
        <w:jc w:val="both"/>
        <w:outlineLvl w:val="1"/>
        <w:rPr>
          <w:rFonts w:ascii="Times New Roman" w:eastAsia="Times New Roman" w:hAnsi="Times New Roman" w:cs="Times New Roman"/>
          <w:b/>
          <w:sz w:val="24"/>
          <w:szCs w:val="24"/>
          <w:lang w:val="x-none" w:eastAsia="x-none"/>
        </w:rPr>
      </w:pPr>
      <w:bookmarkStart w:id="9" w:name="_Toc217630407"/>
      <w:bookmarkStart w:id="10" w:name="_Toc393440424"/>
      <w:r>
        <w:rPr>
          <w:rFonts w:ascii="Times New Roman" w:eastAsia="Times New Roman" w:hAnsi="Times New Roman" w:cs="Times New Roman"/>
          <w:b/>
          <w:sz w:val="24"/>
          <w:szCs w:val="24"/>
          <w:lang w:eastAsia="x-none"/>
        </w:rPr>
        <w:t>5</w:t>
      </w:r>
      <w:r w:rsidR="005D22E9" w:rsidRPr="005D22E9">
        <w:rPr>
          <w:rFonts w:ascii="Times New Roman" w:eastAsia="Times New Roman" w:hAnsi="Times New Roman" w:cs="Times New Roman"/>
          <w:b/>
          <w:sz w:val="24"/>
          <w:szCs w:val="24"/>
          <w:lang w:val="x-none" w:eastAsia="x-none"/>
        </w:rPr>
        <w:t>.</w:t>
      </w:r>
      <w:r w:rsidR="007851AA">
        <w:rPr>
          <w:rFonts w:ascii="Times New Roman" w:eastAsia="Times New Roman" w:hAnsi="Times New Roman" w:cs="Times New Roman"/>
          <w:b/>
          <w:sz w:val="24"/>
          <w:szCs w:val="24"/>
          <w:lang w:eastAsia="x-none"/>
        </w:rPr>
        <w:t>5</w:t>
      </w:r>
      <w:r w:rsidR="005D22E9" w:rsidRPr="005D22E9">
        <w:rPr>
          <w:rFonts w:ascii="Times New Roman" w:eastAsia="Times New Roman" w:hAnsi="Times New Roman" w:cs="Times New Roman"/>
          <w:b/>
          <w:sz w:val="24"/>
          <w:szCs w:val="24"/>
          <w:lang w:val="x-none" w:eastAsia="x-none"/>
        </w:rPr>
        <w:t>. Подаване на оферти</w:t>
      </w:r>
      <w:bookmarkEnd w:id="9"/>
      <w:bookmarkEnd w:id="10"/>
    </w:p>
    <w:p w:rsidR="005D22E9" w:rsidRPr="005D22E9" w:rsidRDefault="003347B4" w:rsidP="005D22E9">
      <w:pPr>
        <w:tabs>
          <w:tab w:val="num" w:pos="935"/>
        </w:tabs>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00B44346">
        <w:rPr>
          <w:rFonts w:ascii="Times New Roman" w:eastAsia="Times New Roman" w:hAnsi="Times New Roman" w:cs="Times New Roman"/>
          <w:b/>
          <w:sz w:val="24"/>
          <w:szCs w:val="24"/>
          <w:lang w:eastAsia="bg-BG"/>
        </w:rPr>
        <w:t>5</w:t>
      </w:r>
      <w:r w:rsidR="005D22E9" w:rsidRPr="005D22E9">
        <w:rPr>
          <w:rFonts w:ascii="Times New Roman" w:eastAsia="Times New Roman" w:hAnsi="Times New Roman" w:cs="Times New Roman"/>
          <w:b/>
          <w:sz w:val="24"/>
          <w:szCs w:val="24"/>
          <w:lang w:eastAsia="bg-BG"/>
        </w:rPr>
        <w:t>.</w:t>
      </w:r>
      <w:r w:rsidR="007851AA">
        <w:rPr>
          <w:rFonts w:ascii="Times New Roman" w:eastAsia="Times New Roman" w:hAnsi="Times New Roman" w:cs="Times New Roman"/>
          <w:b/>
          <w:sz w:val="24"/>
          <w:szCs w:val="24"/>
          <w:lang w:eastAsia="bg-BG"/>
        </w:rPr>
        <w:t>5</w:t>
      </w:r>
      <w:r w:rsidR="005D22E9" w:rsidRPr="005D22E9">
        <w:rPr>
          <w:rFonts w:ascii="Times New Roman" w:eastAsia="Times New Roman" w:hAnsi="Times New Roman" w:cs="Times New Roman"/>
          <w:b/>
          <w:sz w:val="24"/>
          <w:szCs w:val="24"/>
          <w:lang w:eastAsia="bg-BG"/>
        </w:rPr>
        <w:t>.1.</w:t>
      </w:r>
      <w:r w:rsidR="005D22E9" w:rsidRPr="005D22E9">
        <w:rPr>
          <w:rFonts w:ascii="Times New Roman" w:eastAsia="Times New Roman" w:hAnsi="Times New Roman" w:cs="Times New Roman"/>
          <w:sz w:val="24"/>
          <w:szCs w:val="24"/>
          <w:lang w:eastAsia="bg-BG"/>
        </w:rPr>
        <w:t xml:space="preserve"> </w:t>
      </w:r>
      <w:r w:rsidR="005D22E9" w:rsidRPr="005D22E9">
        <w:rPr>
          <w:rFonts w:ascii="Times New Roman" w:eastAsia="Times New Roman" w:hAnsi="Times New Roman" w:cs="Times New Roman"/>
          <w:b/>
          <w:sz w:val="24"/>
          <w:szCs w:val="24"/>
          <w:lang w:eastAsia="bg-BG"/>
        </w:rPr>
        <w:t>Място и срок за подаване на оферти</w:t>
      </w:r>
    </w:p>
    <w:p w:rsidR="005D22E9" w:rsidRPr="005D22E9" w:rsidRDefault="005D22E9" w:rsidP="005D22E9">
      <w:pPr>
        <w:tabs>
          <w:tab w:val="left" w:pos="720"/>
        </w:tabs>
        <w:spacing w:after="0" w:line="240" w:lineRule="auto"/>
        <w:ind w:right="-121" w:firstLine="480"/>
        <w:jc w:val="both"/>
        <w:rPr>
          <w:rFonts w:ascii="Times New Roman" w:eastAsia="Times New Roman" w:hAnsi="Times New Roman" w:cs="Times New Roman"/>
          <w:b/>
          <w:color w:val="000000"/>
          <w:sz w:val="28"/>
          <w:szCs w:val="24"/>
          <w:lang w:eastAsia="bg-BG"/>
        </w:rPr>
      </w:pPr>
      <w:r w:rsidRPr="005D22E9">
        <w:rPr>
          <w:rFonts w:ascii="Times New Roman" w:eastAsia="Times New Roman" w:hAnsi="Times New Roman" w:cs="Times New Roman"/>
          <w:sz w:val="24"/>
          <w:szCs w:val="24"/>
          <w:lang w:eastAsia="bg-BG"/>
        </w:rPr>
        <w:lastRenderedPageBreak/>
        <w:tab/>
      </w:r>
      <w:r w:rsidRPr="005D22E9">
        <w:rPr>
          <w:rFonts w:ascii="Times New Roman" w:eastAsia="Times New Roman" w:hAnsi="Times New Roman" w:cs="Times New Roman"/>
          <w:color w:val="000000"/>
          <w:sz w:val="24"/>
          <w:szCs w:val="24"/>
          <w:lang w:eastAsia="bg-BG"/>
        </w:rPr>
        <w:t>Документите, свързани с участие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адреса на Община Трявна, град Трявна, ул. „ Ангел Кънчев“ №</w:t>
      </w:r>
      <w:r w:rsidRPr="005D22E9">
        <w:rPr>
          <w:rFonts w:ascii="Times New Roman" w:eastAsia="Times New Roman" w:hAnsi="Times New Roman" w:cs="Times New Roman"/>
          <w:color w:val="000000"/>
          <w:sz w:val="24"/>
          <w:szCs w:val="24"/>
          <w:lang w:val="en-US" w:eastAsia="bg-BG"/>
        </w:rPr>
        <w:t xml:space="preserve"> </w:t>
      </w:r>
      <w:r w:rsidRPr="005D22E9">
        <w:rPr>
          <w:rFonts w:ascii="Times New Roman" w:eastAsia="Times New Roman" w:hAnsi="Times New Roman" w:cs="Times New Roman"/>
          <w:color w:val="000000"/>
          <w:sz w:val="24"/>
          <w:szCs w:val="24"/>
          <w:lang w:eastAsia="bg-BG"/>
        </w:rPr>
        <w:t>21</w:t>
      </w:r>
      <w:r w:rsidRPr="005D22E9">
        <w:rPr>
          <w:rFonts w:ascii="Times New Roman" w:eastAsia="Times New Roman" w:hAnsi="Times New Roman" w:cs="Times New Roman"/>
          <w:b/>
          <w:color w:val="000000"/>
          <w:sz w:val="28"/>
          <w:szCs w:val="24"/>
          <w:lang w:eastAsia="bg-BG"/>
        </w:rPr>
        <w:t>.</w:t>
      </w:r>
    </w:p>
    <w:p w:rsidR="005D22E9" w:rsidRPr="005D22E9" w:rsidRDefault="005D22E9" w:rsidP="005D22E9">
      <w:pPr>
        <w:spacing w:after="0" w:line="240" w:lineRule="auto"/>
        <w:jc w:val="both"/>
        <w:rPr>
          <w:rFonts w:ascii="Times New Roman" w:eastAsia="Times New Roman" w:hAnsi="Times New Roman" w:cs="Times New Roman"/>
          <w:b/>
          <w:sz w:val="24"/>
          <w:szCs w:val="24"/>
          <w:lang w:eastAsia="bg-BG"/>
        </w:rPr>
      </w:pPr>
      <w:r w:rsidRPr="005D22E9">
        <w:rPr>
          <w:rFonts w:ascii="Times New Roman" w:eastAsia="Times New Roman" w:hAnsi="Times New Roman" w:cs="Times New Roman"/>
          <w:sz w:val="24"/>
          <w:szCs w:val="24"/>
          <w:lang w:eastAsia="bg-BG"/>
        </w:rPr>
        <w:tab/>
      </w:r>
      <w:r w:rsidRPr="005D22E9">
        <w:rPr>
          <w:rFonts w:ascii="Times New Roman" w:eastAsia="Times New Roman" w:hAnsi="Times New Roman" w:cs="Times New Roman"/>
          <w:b/>
          <w:sz w:val="24"/>
          <w:szCs w:val="24"/>
          <w:lang w:eastAsia="bg-BG"/>
        </w:rPr>
        <w:t>Оферти се приемат до датата и часа, посочени в раздел ІV.2.2. на обявлението за обществена поръчка (местно време).</w:t>
      </w:r>
    </w:p>
    <w:p w:rsidR="005D22E9" w:rsidRPr="005D22E9" w:rsidRDefault="005D22E9" w:rsidP="005D22E9">
      <w:pPr>
        <w:spacing w:after="0" w:line="240" w:lineRule="auto"/>
        <w:rPr>
          <w:rFonts w:ascii="Times New Roman" w:eastAsia="Times New Roman" w:hAnsi="Times New Roman" w:cs="Times New Roman"/>
          <w:sz w:val="24"/>
          <w:szCs w:val="24"/>
          <w:lang w:eastAsia="bg-BG"/>
        </w:rPr>
      </w:pPr>
      <w:r w:rsidRPr="005D22E9">
        <w:rPr>
          <w:rFonts w:ascii="Times New Roman" w:eastAsia="Times New Roman" w:hAnsi="Times New Roman" w:cs="Times New Roman"/>
          <w:sz w:val="24"/>
          <w:szCs w:val="24"/>
        </w:rPr>
        <w:t xml:space="preserve"> </w:t>
      </w:r>
      <w:r w:rsidRPr="005D22E9">
        <w:rPr>
          <w:rFonts w:ascii="Times New Roman" w:eastAsia="Times New Roman" w:hAnsi="Times New Roman" w:cs="Times New Roman"/>
          <w:sz w:val="24"/>
          <w:szCs w:val="24"/>
        </w:rPr>
        <w:tab/>
      </w:r>
      <w:r w:rsidRPr="005D22E9">
        <w:rPr>
          <w:rFonts w:ascii="Times New Roman" w:eastAsia="Times New Roman" w:hAnsi="Times New Roman" w:cs="Times New Roman"/>
          <w:sz w:val="24"/>
          <w:szCs w:val="24"/>
          <w:lang w:eastAsia="bg-BG"/>
        </w:rPr>
        <w:t xml:space="preserve">До изтичане на срока за получаване на оферти, всеки участник може да промени, допълни или оттегли офертата си. </w:t>
      </w:r>
    </w:p>
    <w:p w:rsidR="005D22E9" w:rsidRPr="005D22E9" w:rsidRDefault="005D22E9" w:rsidP="005D22E9">
      <w:pPr>
        <w:spacing w:after="0" w:line="240" w:lineRule="auto"/>
        <w:jc w:val="both"/>
        <w:rPr>
          <w:rFonts w:ascii="Times New Roman" w:eastAsia="Times New Roman" w:hAnsi="Times New Roman" w:cs="Times New Roman"/>
          <w:sz w:val="24"/>
          <w:szCs w:val="24"/>
          <w:lang w:eastAsia="bg-BG"/>
        </w:rPr>
      </w:pPr>
      <w:r w:rsidRPr="005D22E9">
        <w:rPr>
          <w:rFonts w:ascii="Times New Roman" w:eastAsia="Times New Roman" w:hAnsi="Times New Roman" w:cs="Times New Roman"/>
          <w:sz w:val="24"/>
          <w:szCs w:val="24"/>
          <w:lang w:eastAsia="bg-BG"/>
        </w:rPr>
        <w:tab/>
        <w:t xml:space="preserve">Оттеглянето на офертата прекратява по-нататъшното участие на участника в процедурата. </w:t>
      </w:r>
    </w:p>
    <w:p w:rsidR="005D22E9" w:rsidRPr="005D22E9" w:rsidRDefault="005D22E9" w:rsidP="00C271D6">
      <w:pPr>
        <w:suppressAutoHyphens/>
        <w:spacing w:after="0" w:line="240" w:lineRule="auto"/>
        <w:ind w:firstLine="720"/>
        <w:jc w:val="both"/>
        <w:rPr>
          <w:rFonts w:ascii="Times New Roman" w:eastAsia="Times New Roman" w:hAnsi="Times New Roman" w:cs="Times New Roman"/>
          <w:b/>
          <w:sz w:val="24"/>
          <w:szCs w:val="24"/>
          <w:lang w:eastAsia="bg-BG"/>
        </w:rPr>
      </w:pPr>
      <w:r w:rsidRPr="005D22E9">
        <w:rPr>
          <w:rFonts w:ascii="Times New Roman" w:eastAsia="Times New Roman" w:hAnsi="Times New Roman" w:cs="Times New Roman"/>
          <w:sz w:val="24"/>
          <w:szCs w:val="24"/>
          <w:lang w:eastAsia="bg-BG"/>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5D22E9">
        <w:rPr>
          <w:rFonts w:ascii="Times New Roman" w:eastAsia="Times New Roman" w:hAnsi="Times New Roman" w:cs="Times New Roman"/>
          <w:b/>
          <w:sz w:val="24"/>
          <w:szCs w:val="24"/>
          <w:lang w:eastAsia="bg-BG"/>
        </w:rPr>
        <w:t>„Допълнение/Промяна на оферта (с входящ номер)”</w:t>
      </w:r>
      <w:r w:rsidRPr="005D22E9">
        <w:rPr>
          <w:rFonts w:ascii="Times New Roman" w:eastAsia="Times New Roman" w:hAnsi="Times New Roman" w:cs="Times New Roman"/>
          <w:sz w:val="24"/>
          <w:szCs w:val="24"/>
          <w:lang w:eastAsia="bg-BG"/>
        </w:rPr>
        <w:t xml:space="preserve"> - За участие в публично състезание за възлагане на обществена поръчка с предмет: </w:t>
      </w:r>
      <w:r w:rsidR="00AF0A9B" w:rsidRPr="00AF0A9B">
        <w:rPr>
          <w:rFonts w:ascii="Times New Roman" w:eastAsia="Times New Roman" w:hAnsi="Times New Roman" w:cs="Times New Roman"/>
          <w:b/>
          <w:sz w:val="24"/>
          <w:szCs w:val="24"/>
          <w:lang w:eastAsia="bg-BG"/>
        </w:rPr>
        <w:t>„Ремонт на общинска инфраструктура (улична и пътна мрежа и съоръжения към тях) на територията на Община Трявна за 2017г., по 6 обособени позиции“</w:t>
      </w:r>
      <w:r w:rsidR="002D4787">
        <w:rPr>
          <w:rFonts w:ascii="Times New Roman" w:eastAsia="Times New Roman" w:hAnsi="Times New Roman" w:cs="Times New Roman"/>
          <w:b/>
          <w:sz w:val="24"/>
          <w:szCs w:val="24"/>
          <w:lang w:eastAsia="bg-BG"/>
        </w:rPr>
        <w:t xml:space="preserve">, </w:t>
      </w:r>
      <w:r w:rsidR="00AF0A9B">
        <w:rPr>
          <w:rFonts w:ascii="Times New Roman" w:eastAsia="Times New Roman" w:hAnsi="Times New Roman" w:cs="Times New Roman"/>
          <w:b/>
          <w:sz w:val="24"/>
          <w:szCs w:val="24"/>
          <w:lang w:eastAsia="bg-BG"/>
        </w:rPr>
        <w:t xml:space="preserve">за </w:t>
      </w:r>
      <w:r w:rsidR="002D4787">
        <w:rPr>
          <w:rFonts w:ascii="Times New Roman" w:eastAsia="Times New Roman" w:hAnsi="Times New Roman" w:cs="Times New Roman"/>
          <w:b/>
          <w:sz w:val="24"/>
          <w:szCs w:val="24"/>
          <w:lang w:eastAsia="bg-BG"/>
        </w:rPr>
        <w:t>обособена позиция №…</w:t>
      </w:r>
    </w:p>
    <w:p w:rsidR="005D22E9" w:rsidRPr="005D22E9" w:rsidRDefault="005D22E9" w:rsidP="005D22E9">
      <w:pPr>
        <w:spacing w:after="0" w:line="240" w:lineRule="auto"/>
        <w:ind w:firstLine="567"/>
        <w:rPr>
          <w:rFonts w:ascii="Times New Roman" w:eastAsia="Times New Roman" w:hAnsi="Times New Roman" w:cs="Times New Roman"/>
          <w:b/>
          <w:sz w:val="24"/>
          <w:szCs w:val="24"/>
          <w:lang w:eastAsia="bg-BG"/>
        </w:rPr>
      </w:pPr>
    </w:p>
    <w:p w:rsidR="005D22E9" w:rsidRPr="005D22E9" w:rsidRDefault="00B44346" w:rsidP="005D22E9">
      <w:pPr>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5</w:t>
      </w:r>
      <w:r w:rsidR="005D22E9" w:rsidRPr="005D22E9">
        <w:rPr>
          <w:rFonts w:ascii="Times New Roman" w:eastAsia="Times New Roman" w:hAnsi="Times New Roman" w:cs="Times New Roman"/>
          <w:b/>
          <w:sz w:val="24"/>
          <w:szCs w:val="24"/>
          <w:lang w:eastAsia="bg-BG"/>
        </w:rPr>
        <w:t>.</w:t>
      </w:r>
      <w:r w:rsidR="007851AA">
        <w:rPr>
          <w:rFonts w:ascii="Times New Roman" w:eastAsia="Times New Roman" w:hAnsi="Times New Roman" w:cs="Times New Roman"/>
          <w:b/>
          <w:sz w:val="24"/>
          <w:szCs w:val="24"/>
          <w:lang w:eastAsia="bg-BG"/>
        </w:rPr>
        <w:t>5</w:t>
      </w:r>
      <w:r w:rsidR="005D22E9" w:rsidRPr="005D22E9">
        <w:rPr>
          <w:rFonts w:ascii="Times New Roman" w:eastAsia="Times New Roman" w:hAnsi="Times New Roman" w:cs="Times New Roman"/>
          <w:b/>
          <w:sz w:val="24"/>
          <w:szCs w:val="24"/>
          <w:lang w:eastAsia="bg-BG"/>
        </w:rPr>
        <w:t>.2.</w:t>
      </w:r>
      <w:r w:rsidR="005D22E9" w:rsidRPr="005D22E9">
        <w:rPr>
          <w:rFonts w:ascii="Times New Roman" w:eastAsia="Times New Roman" w:hAnsi="Times New Roman" w:cs="Times New Roman"/>
          <w:sz w:val="24"/>
          <w:szCs w:val="24"/>
          <w:lang w:eastAsia="bg-BG"/>
        </w:rPr>
        <w:t xml:space="preserve"> </w:t>
      </w:r>
      <w:r w:rsidR="005D22E9" w:rsidRPr="005D22E9">
        <w:rPr>
          <w:rFonts w:ascii="Times New Roman" w:eastAsia="Times New Roman" w:hAnsi="Times New Roman" w:cs="Times New Roman"/>
          <w:b/>
          <w:sz w:val="24"/>
          <w:szCs w:val="24"/>
          <w:lang w:eastAsia="bg-BG"/>
        </w:rPr>
        <w:t>Възможност за удължаване на срока за подаване на оферти</w:t>
      </w:r>
    </w:p>
    <w:p w:rsidR="005D22E9" w:rsidRPr="005D22E9" w:rsidRDefault="005D22E9" w:rsidP="005D22E9">
      <w:pPr>
        <w:spacing w:after="0" w:line="240" w:lineRule="auto"/>
        <w:jc w:val="both"/>
        <w:rPr>
          <w:rFonts w:ascii="Times New Roman" w:eastAsia="Times New Roman" w:hAnsi="Times New Roman" w:cs="Times New Roman"/>
          <w:sz w:val="24"/>
          <w:szCs w:val="24"/>
          <w:lang w:eastAsia="bg-BG"/>
        </w:rPr>
      </w:pPr>
      <w:r w:rsidRPr="005D22E9">
        <w:rPr>
          <w:rFonts w:ascii="Times New Roman" w:eastAsia="Times New Roman" w:hAnsi="Times New Roman" w:cs="Times New Roman"/>
          <w:sz w:val="24"/>
          <w:szCs w:val="24"/>
          <w:lang w:eastAsia="bg-BG"/>
        </w:rPr>
        <w:tab/>
        <w:t xml:space="preserve">Срокът за подаване на оферти може да се удължава съгласно чл. 179 от ЗОП. </w:t>
      </w:r>
    </w:p>
    <w:p w:rsidR="005D22E9" w:rsidRPr="005D22E9" w:rsidRDefault="005D22E9" w:rsidP="005D22E9">
      <w:pPr>
        <w:autoSpaceDE w:val="0"/>
        <w:autoSpaceDN w:val="0"/>
        <w:adjustRightInd w:val="0"/>
        <w:spacing w:after="0" w:line="240" w:lineRule="auto"/>
        <w:rPr>
          <w:rFonts w:ascii="Times New Roman" w:eastAsia="Times New Roman" w:hAnsi="Times New Roman" w:cs="Times New Roman"/>
          <w:b/>
          <w:sz w:val="24"/>
          <w:szCs w:val="24"/>
          <w:lang w:eastAsia="bg-BG"/>
        </w:rPr>
      </w:pPr>
    </w:p>
    <w:p w:rsidR="005D22E9" w:rsidRPr="005D22E9" w:rsidRDefault="00B44346" w:rsidP="005D22E9">
      <w:pPr>
        <w:autoSpaceDE w:val="0"/>
        <w:autoSpaceDN w:val="0"/>
        <w:adjustRightInd w:val="0"/>
        <w:spacing w:after="0" w:line="240" w:lineRule="auto"/>
        <w:ind w:firstLine="567"/>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5</w:t>
      </w:r>
      <w:r w:rsidR="005D22E9" w:rsidRPr="005D22E9">
        <w:rPr>
          <w:rFonts w:ascii="Times New Roman" w:eastAsia="Times New Roman" w:hAnsi="Times New Roman" w:cs="Times New Roman"/>
          <w:b/>
          <w:sz w:val="24"/>
          <w:szCs w:val="24"/>
          <w:lang w:eastAsia="bg-BG"/>
        </w:rPr>
        <w:t>.</w:t>
      </w:r>
      <w:r w:rsidR="007851AA">
        <w:rPr>
          <w:rFonts w:ascii="Times New Roman" w:eastAsia="Times New Roman" w:hAnsi="Times New Roman" w:cs="Times New Roman"/>
          <w:b/>
          <w:sz w:val="24"/>
          <w:szCs w:val="24"/>
          <w:lang w:eastAsia="bg-BG"/>
        </w:rPr>
        <w:t>5</w:t>
      </w:r>
      <w:r w:rsidR="005D22E9" w:rsidRPr="005D22E9">
        <w:rPr>
          <w:rFonts w:ascii="Times New Roman" w:eastAsia="Times New Roman" w:hAnsi="Times New Roman" w:cs="Times New Roman"/>
          <w:b/>
          <w:sz w:val="24"/>
          <w:szCs w:val="24"/>
          <w:lang w:eastAsia="bg-BG"/>
        </w:rPr>
        <w:t>.3.</w:t>
      </w:r>
      <w:r w:rsidR="005D22E9" w:rsidRPr="005D22E9">
        <w:rPr>
          <w:rFonts w:ascii="Times New Roman" w:eastAsia="Times New Roman" w:hAnsi="Times New Roman" w:cs="Times New Roman"/>
          <w:sz w:val="24"/>
          <w:szCs w:val="24"/>
          <w:lang w:eastAsia="bg-BG"/>
        </w:rPr>
        <w:t xml:space="preserve"> </w:t>
      </w:r>
      <w:r w:rsidR="005D22E9" w:rsidRPr="005D22E9">
        <w:rPr>
          <w:rFonts w:ascii="Times New Roman" w:eastAsia="Times New Roman" w:hAnsi="Times New Roman" w:cs="Times New Roman"/>
          <w:b/>
          <w:sz w:val="24"/>
          <w:szCs w:val="24"/>
          <w:lang w:eastAsia="bg-BG"/>
        </w:rPr>
        <w:t>Приемане на оферти/ връщане на оферти</w:t>
      </w:r>
    </w:p>
    <w:p w:rsidR="005D22E9" w:rsidRPr="005D22E9" w:rsidRDefault="005D22E9" w:rsidP="005D22E9">
      <w:pPr>
        <w:spacing w:after="0" w:line="240" w:lineRule="auto"/>
        <w:ind w:firstLine="567"/>
        <w:jc w:val="both"/>
        <w:rPr>
          <w:rFonts w:ascii="Times New Roman" w:eastAsia="Times New Roman" w:hAnsi="Times New Roman" w:cs="Times New Roman"/>
          <w:color w:val="000000"/>
          <w:sz w:val="24"/>
          <w:szCs w:val="24"/>
          <w:lang w:eastAsia="bg-BG"/>
        </w:rPr>
      </w:pPr>
      <w:r w:rsidRPr="005D22E9">
        <w:rPr>
          <w:rFonts w:ascii="Times New Roman" w:eastAsia="Times New Roman" w:hAnsi="Times New Roman" w:cs="Times New Roman"/>
          <w:color w:val="000000"/>
          <w:sz w:val="24"/>
          <w:szCs w:val="24"/>
          <w:lang w:eastAsia="bg-BG"/>
        </w:rPr>
        <w:t xml:space="preserve">За получените оферти </w:t>
      </w:r>
      <w:r w:rsidR="00C271D6">
        <w:rPr>
          <w:rFonts w:ascii="Times New Roman" w:eastAsia="Times New Roman" w:hAnsi="Times New Roman" w:cs="Times New Roman"/>
          <w:color w:val="000000"/>
          <w:sz w:val="24"/>
          <w:szCs w:val="24"/>
          <w:lang w:eastAsia="bg-BG"/>
        </w:rPr>
        <w:t>в деловодството на общината</w:t>
      </w:r>
      <w:r w:rsidRPr="005D22E9">
        <w:rPr>
          <w:rFonts w:ascii="Times New Roman" w:eastAsia="Times New Roman" w:hAnsi="Times New Roman" w:cs="Times New Roman"/>
          <w:color w:val="000000"/>
          <w:sz w:val="24"/>
          <w:szCs w:val="24"/>
          <w:lang w:eastAsia="bg-BG"/>
        </w:rPr>
        <w:t xml:space="preserve"> се води регистър, в който се отбелязват подател на офертата; номер, дата и час на получаване; причините за връщане на офертата, когато е приложимо.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r w:rsidRPr="005D22E9">
        <w:rPr>
          <w:rFonts w:ascii="Times New Roman" w:eastAsia="Times New Roman" w:hAnsi="Times New Roman" w:cs="Times New Roman"/>
          <w:sz w:val="24"/>
          <w:szCs w:val="24"/>
          <w:lang w:val="en" w:eastAsia="bg-BG"/>
        </w:rPr>
        <w:t>.</w:t>
      </w:r>
    </w:p>
    <w:p w:rsidR="005D22E9" w:rsidRPr="005D22E9" w:rsidRDefault="005D22E9" w:rsidP="005D22E9">
      <w:pPr>
        <w:spacing w:after="0" w:line="240" w:lineRule="auto"/>
        <w:ind w:firstLine="709"/>
        <w:jc w:val="both"/>
        <w:rPr>
          <w:rFonts w:ascii="Times New Roman" w:eastAsia="Times New Roman" w:hAnsi="Times New Roman" w:cs="Times New Roman"/>
          <w:b/>
          <w:sz w:val="24"/>
          <w:szCs w:val="24"/>
          <w:lang w:eastAsia="bg-BG"/>
        </w:rPr>
      </w:pPr>
      <w:r w:rsidRPr="005D22E9">
        <w:rPr>
          <w:rFonts w:ascii="Times New Roman" w:eastAsia="Times New Roman" w:hAnsi="Times New Roman" w:cs="Times New Roman"/>
          <w:b/>
          <w:sz w:val="24"/>
          <w:szCs w:val="24"/>
          <w:lang w:val="en" w:eastAsia="bg-BG"/>
        </w:rPr>
        <w:t>Не се приемат оферти, които са представени след изтичане на крайния срок за получаване</w:t>
      </w:r>
      <w:r w:rsidRPr="005D22E9">
        <w:rPr>
          <w:rFonts w:ascii="Times New Roman" w:eastAsia="Times New Roman" w:hAnsi="Times New Roman" w:cs="Times New Roman"/>
          <w:b/>
          <w:sz w:val="24"/>
          <w:szCs w:val="24"/>
          <w:lang w:eastAsia="bg-BG"/>
        </w:rPr>
        <w:t xml:space="preserve">, посочен в обявлението за обществената поръчка </w:t>
      </w:r>
      <w:r w:rsidRPr="005D22E9">
        <w:rPr>
          <w:rFonts w:ascii="Times New Roman" w:eastAsia="Times New Roman" w:hAnsi="Times New Roman" w:cs="Times New Roman"/>
          <w:b/>
          <w:sz w:val="24"/>
          <w:szCs w:val="24"/>
          <w:lang w:val="en" w:eastAsia="bg-BG"/>
        </w:rPr>
        <w:t xml:space="preserve">или са в незапечатана опаковка или в опаковка с нарушена цялост. </w:t>
      </w:r>
    </w:p>
    <w:p w:rsidR="005D22E9" w:rsidRPr="005D22E9" w:rsidRDefault="005D22E9" w:rsidP="005D22E9">
      <w:pPr>
        <w:spacing w:after="0" w:line="240" w:lineRule="auto"/>
        <w:ind w:firstLine="709"/>
        <w:jc w:val="both"/>
        <w:rPr>
          <w:rFonts w:ascii="Times New Roman" w:eastAsia="Times New Roman" w:hAnsi="Times New Roman" w:cs="Times New Roman"/>
          <w:color w:val="000000"/>
          <w:sz w:val="24"/>
          <w:szCs w:val="24"/>
          <w:lang w:eastAsia="bg-BG"/>
        </w:rPr>
      </w:pPr>
      <w:r w:rsidRPr="005D22E9">
        <w:rPr>
          <w:rFonts w:ascii="Times New Roman" w:eastAsia="Times New Roman" w:hAnsi="Times New Roman" w:cs="Times New Roman"/>
          <w:sz w:val="24"/>
          <w:szCs w:val="24"/>
          <w:lang w:val="en" w:eastAsia="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FD1105">
        <w:rPr>
          <w:rFonts w:ascii="Times New Roman" w:eastAsia="Times New Roman" w:hAnsi="Times New Roman" w:cs="Times New Roman"/>
          <w:sz w:val="24"/>
          <w:szCs w:val="24"/>
          <w:lang w:eastAsia="bg-BG"/>
        </w:rPr>
        <w:t>О</w:t>
      </w:r>
      <w:r w:rsidRPr="005D22E9">
        <w:rPr>
          <w:rFonts w:ascii="Times New Roman" w:eastAsia="Times New Roman" w:hAnsi="Times New Roman" w:cs="Times New Roman"/>
          <w:sz w:val="24"/>
          <w:szCs w:val="24"/>
          <w:lang w:val="en" w:eastAsia="bg-BG"/>
        </w:rPr>
        <w:t xml:space="preserve">фертите на лицата от списъка се завеждат в регистъра. </w:t>
      </w:r>
      <w:r w:rsidRPr="005D22E9">
        <w:rPr>
          <w:rFonts w:ascii="Times New Roman" w:eastAsia="Times New Roman" w:hAnsi="Times New Roman" w:cs="Times New Roman"/>
          <w:sz w:val="24"/>
          <w:szCs w:val="24"/>
          <w:lang w:eastAsia="bg-BG"/>
        </w:rPr>
        <w:t>Н</w:t>
      </w:r>
      <w:r w:rsidRPr="005D22E9">
        <w:rPr>
          <w:rFonts w:ascii="Times New Roman" w:eastAsia="Times New Roman" w:hAnsi="Times New Roman" w:cs="Times New Roman"/>
          <w:sz w:val="24"/>
          <w:szCs w:val="24"/>
          <w:lang w:val="en" w:eastAsia="bg-BG"/>
        </w:rPr>
        <w:t>е се допуска приемане на оферти от лица, които не са включени в списъка.</w:t>
      </w:r>
    </w:p>
    <w:p w:rsidR="009B7D15" w:rsidRPr="00E1225C" w:rsidRDefault="009B7D15" w:rsidP="009B7D15">
      <w:pPr>
        <w:spacing w:after="0"/>
        <w:rPr>
          <w:rFonts w:ascii="Times New Roman" w:hAnsi="Times New Roman" w:cs="Times New Roman"/>
          <w:b/>
          <w:bCs/>
          <w:sz w:val="24"/>
          <w:szCs w:val="24"/>
          <w:lang w:val="en-US"/>
        </w:rPr>
      </w:pPr>
    </w:p>
    <w:p w:rsidR="00165CDF" w:rsidRDefault="009B7D15" w:rsidP="009B7D15">
      <w:pPr>
        <w:spacing w:after="0"/>
        <w:rPr>
          <w:rFonts w:ascii="Times New Roman" w:hAnsi="Times New Roman" w:cs="Times New Roman"/>
          <w:b/>
          <w:bCs/>
          <w:sz w:val="24"/>
          <w:szCs w:val="24"/>
        </w:rPr>
      </w:pPr>
      <w:r>
        <w:rPr>
          <w:rFonts w:ascii="Times New Roman" w:hAnsi="Times New Roman" w:cs="Times New Roman"/>
          <w:b/>
          <w:bCs/>
          <w:sz w:val="24"/>
          <w:szCs w:val="24"/>
        </w:rPr>
        <w:t>6</w:t>
      </w:r>
      <w:r w:rsidR="00165CDF">
        <w:rPr>
          <w:rFonts w:ascii="Times New Roman" w:hAnsi="Times New Roman" w:cs="Times New Roman"/>
          <w:b/>
          <w:bCs/>
          <w:sz w:val="24"/>
          <w:szCs w:val="24"/>
        </w:rPr>
        <w:t>.</w:t>
      </w:r>
      <w:r w:rsidRPr="009B7D15">
        <w:rPr>
          <w:rFonts w:ascii="Times New Roman" w:hAnsi="Times New Roman" w:cs="Times New Roman"/>
          <w:b/>
          <w:bCs/>
          <w:sz w:val="24"/>
          <w:szCs w:val="24"/>
        </w:rPr>
        <w:t xml:space="preserve"> </w:t>
      </w:r>
      <w:r w:rsidR="00165CDF" w:rsidRPr="00165CDF">
        <w:rPr>
          <w:rFonts w:ascii="Times New Roman" w:hAnsi="Times New Roman" w:cs="Times New Roman"/>
          <w:b/>
          <w:bCs/>
          <w:sz w:val="24"/>
          <w:szCs w:val="24"/>
        </w:rPr>
        <w:t>ОЦЕНКА НА ОФЕРТИТЕ И ИЗБОР НА ИЗПЪЛНИТЕЛ</w:t>
      </w:r>
    </w:p>
    <w:p w:rsidR="009B7D15" w:rsidRDefault="00165CDF" w:rsidP="009B7D15">
      <w:pPr>
        <w:spacing w:after="0"/>
        <w:rPr>
          <w:rFonts w:ascii="Times New Roman" w:hAnsi="Times New Roman" w:cs="Times New Roman"/>
          <w:b/>
          <w:bCs/>
          <w:sz w:val="24"/>
          <w:szCs w:val="24"/>
        </w:rPr>
      </w:pPr>
      <w:r>
        <w:rPr>
          <w:rFonts w:ascii="Times New Roman" w:hAnsi="Times New Roman" w:cs="Times New Roman"/>
          <w:b/>
          <w:bCs/>
          <w:sz w:val="24"/>
          <w:szCs w:val="24"/>
        </w:rPr>
        <w:t xml:space="preserve">6.1. </w:t>
      </w:r>
      <w:r w:rsidR="009B7D15" w:rsidRPr="009B7D15">
        <w:rPr>
          <w:rFonts w:ascii="Times New Roman" w:hAnsi="Times New Roman" w:cs="Times New Roman"/>
          <w:b/>
          <w:bCs/>
          <w:sz w:val="24"/>
          <w:szCs w:val="24"/>
        </w:rPr>
        <w:t>Критерий за възлагане на поръчката</w:t>
      </w:r>
    </w:p>
    <w:p w:rsidR="009B7D15" w:rsidRDefault="009B7D15" w:rsidP="009B7D15">
      <w:pPr>
        <w:autoSpaceDE w:val="0"/>
        <w:autoSpaceDN w:val="0"/>
        <w:adjustRightInd w:val="0"/>
        <w:spacing w:after="0" w:line="240" w:lineRule="auto"/>
        <w:ind w:firstLine="397"/>
        <w:jc w:val="both"/>
        <w:rPr>
          <w:rFonts w:ascii="Times New Roman" w:eastAsia="Times New Roman" w:hAnsi="Times New Roman" w:cs="Times New Roman"/>
          <w:sz w:val="24"/>
          <w:szCs w:val="24"/>
          <w:lang w:eastAsia="bg-BG"/>
        </w:rPr>
      </w:pPr>
      <w:r w:rsidRPr="009B7D15">
        <w:rPr>
          <w:rFonts w:ascii="Times New Roman" w:eastAsia="Times New Roman" w:hAnsi="Times New Roman" w:cs="Times New Roman"/>
          <w:sz w:val="24"/>
          <w:szCs w:val="24"/>
          <w:lang w:eastAsia="bg-BG"/>
        </w:rPr>
        <w:t>Изпълнителят на обществената поръчка</w:t>
      </w:r>
      <w:r w:rsidR="00313EA3">
        <w:rPr>
          <w:rFonts w:ascii="Times New Roman" w:eastAsia="Times New Roman" w:hAnsi="Times New Roman" w:cs="Times New Roman"/>
          <w:sz w:val="24"/>
          <w:szCs w:val="24"/>
          <w:lang w:eastAsia="bg-BG"/>
        </w:rPr>
        <w:t xml:space="preserve">, за </w:t>
      </w:r>
      <w:r w:rsidR="006C4392">
        <w:rPr>
          <w:rFonts w:ascii="Times New Roman" w:eastAsia="Times New Roman" w:hAnsi="Times New Roman" w:cs="Times New Roman"/>
          <w:sz w:val="24"/>
          <w:szCs w:val="24"/>
          <w:lang w:eastAsia="bg-BG"/>
        </w:rPr>
        <w:t xml:space="preserve">всички </w:t>
      </w:r>
      <w:r w:rsidR="00313EA3">
        <w:rPr>
          <w:rFonts w:ascii="Times New Roman" w:eastAsia="Times New Roman" w:hAnsi="Times New Roman" w:cs="Times New Roman"/>
          <w:sz w:val="24"/>
          <w:szCs w:val="24"/>
          <w:lang w:eastAsia="bg-BG"/>
        </w:rPr>
        <w:t xml:space="preserve">обособени позиции </w:t>
      </w:r>
      <w:r w:rsidRPr="009B7D15">
        <w:rPr>
          <w:rFonts w:ascii="Times New Roman" w:eastAsia="Times New Roman" w:hAnsi="Times New Roman" w:cs="Times New Roman"/>
          <w:sz w:val="24"/>
          <w:szCs w:val="24"/>
          <w:lang w:eastAsia="bg-BG"/>
        </w:rPr>
        <w:t xml:space="preserve">ще бъде определен въз основа на Икономически най-изгодната оферта, която се определя въз основа на оценка на офертите по критерия </w:t>
      </w:r>
      <w:r w:rsidRPr="009B7D15">
        <w:rPr>
          <w:rFonts w:ascii="Times New Roman" w:eastAsia="Times New Roman" w:hAnsi="Times New Roman" w:cs="Times New Roman"/>
          <w:b/>
          <w:sz w:val="24"/>
          <w:szCs w:val="24"/>
          <w:lang w:eastAsia="bg-BG"/>
        </w:rPr>
        <w:t>„оптимално съотношение качество/цена”</w:t>
      </w:r>
      <w:r w:rsidRPr="009B7D15">
        <w:rPr>
          <w:rFonts w:ascii="Times New Roman" w:eastAsia="Times New Roman" w:hAnsi="Times New Roman" w:cs="Times New Roman"/>
          <w:sz w:val="24"/>
          <w:szCs w:val="24"/>
          <w:lang w:eastAsia="bg-BG"/>
        </w:rPr>
        <w:t>, който ще се приложи за оценка на офертите, които отговарят на изискванията на ЗОП и на предварително обявените от Възложителя условия, и които съдър</w:t>
      </w:r>
      <w:r w:rsidR="00313EA3">
        <w:rPr>
          <w:rFonts w:ascii="Times New Roman" w:eastAsia="Times New Roman" w:hAnsi="Times New Roman" w:cs="Times New Roman"/>
          <w:sz w:val="24"/>
          <w:szCs w:val="24"/>
          <w:lang w:eastAsia="bg-BG"/>
        </w:rPr>
        <w:t xml:space="preserve">жат всички изискуеми документи.  </w:t>
      </w:r>
    </w:p>
    <w:p w:rsidR="009B7D15" w:rsidRPr="009B7D15" w:rsidRDefault="009B7D15" w:rsidP="009B7D15">
      <w:pPr>
        <w:autoSpaceDE w:val="0"/>
        <w:autoSpaceDN w:val="0"/>
        <w:adjustRightInd w:val="0"/>
        <w:spacing w:after="0" w:line="240" w:lineRule="auto"/>
        <w:ind w:firstLine="397"/>
        <w:jc w:val="both"/>
        <w:rPr>
          <w:rFonts w:ascii="Times New Roman" w:eastAsia="Times New Roman" w:hAnsi="Times New Roman" w:cs="Times New Roman"/>
          <w:sz w:val="24"/>
          <w:szCs w:val="24"/>
          <w:lang w:eastAsia="bg-BG"/>
        </w:rPr>
      </w:pPr>
      <w:r w:rsidRPr="009B7D15">
        <w:rPr>
          <w:rFonts w:ascii="Times New Roman" w:eastAsia="Times New Roman" w:hAnsi="Times New Roman" w:cs="Times New Roman"/>
          <w:sz w:val="24"/>
          <w:szCs w:val="24"/>
          <w:lang w:eastAsia="bg-BG"/>
        </w:rPr>
        <w:t xml:space="preserve">За оферта с оптимално съотношение качество/цена ще се счита тази, получила                        най-висока комплексна оценка. </w:t>
      </w:r>
    </w:p>
    <w:p w:rsidR="009B7D15" w:rsidRDefault="009B7D15" w:rsidP="009B7D15">
      <w:pPr>
        <w:autoSpaceDE w:val="0"/>
        <w:autoSpaceDN w:val="0"/>
        <w:adjustRightInd w:val="0"/>
        <w:spacing w:after="0" w:line="240" w:lineRule="auto"/>
        <w:ind w:firstLine="397"/>
        <w:jc w:val="both"/>
        <w:rPr>
          <w:rFonts w:ascii="Times New Roman" w:eastAsia="Times New Roman" w:hAnsi="Times New Roman" w:cs="Times New Roman"/>
          <w:sz w:val="24"/>
          <w:szCs w:val="24"/>
          <w:lang w:eastAsia="bg-BG"/>
        </w:rPr>
      </w:pPr>
      <w:r w:rsidRPr="009B7D15">
        <w:rPr>
          <w:rFonts w:ascii="Times New Roman" w:eastAsia="Times New Roman" w:hAnsi="Times New Roman" w:cs="Times New Roman"/>
          <w:sz w:val="24"/>
          <w:szCs w:val="24"/>
          <w:lang w:eastAsia="bg-BG"/>
        </w:rPr>
        <w:t>Участникът, чиято оферта е получила най-висока комплексна оценка, се класира на първо място, а останалите следват в низходящ ред, съгласно съответната им комплексна оценка. Максималният брой точки, който може да бъде присъден на участник при определяне на комплексната му оценка е 100 точки.</w:t>
      </w:r>
    </w:p>
    <w:p w:rsidR="008E47BE" w:rsidRDefault="008E47BE" w:rsidP="009B7D15">
      <w:pPr>
        <w:autoSpaceDE w:val="0"/>
        <w:autoSpaceDN w:val="0"/>
        <w:adjustRightInd w:val="0"/>
        <w:spacing w:after="0" w:line="240" w:lineRule="auto"/>
        <w:ind w:firstLine="397"/>
        <w:jc w:val="both"/>
        <w:rPr>
          <w:rFonts w:ascii="Times New Roman" w:eastAsia="Times New Roman" w:hAnsi="Times New Roman" w:cs="Times New Roman"/>
          <w:sz w:val="24"/>
          <w:szCs w:val="24"/>
          <w:lang w:eastAsia="bg-BG"/>
        </w:rPr>
      </w:pPr>
    </w:p>
    <w:p w:rsidR="005A622E" w:rsidRPr="005A622E" w:rsidRDefault="005A622E" w:rsidP="005A622E">
      <w:pPr>
        <w:autoSpaceDE w:val="0"/>
        <w:autoSpaceDN w:val="0"/>
        <w:adjustRightInd w:val="0"/>
        <w:spacing w:after="0" w:line="240" w:lineRule="auto"/>
        <w:jc w:val="both"/>
        <w:rPr>
          <w:rFonts w:ascii="Times New Roman" w:eastAsia="Times New Roman" w:hAnsi="Times New Roman" w:cs="Times New Roman"/>
          <w:b/>
          <w:sz w:val="40"/>
          <w:szCs w:val="40"/>
          <w:u w:val="single"/>
          <w:lang w:eastAsia="bg-BG"/>
        </w:rPr>
      </w:pPr>
      <w:r w:rsidRPr="005A622E">
        <w:rPr>
          <w:rFonts w:ascii="Times New Roman" w:eastAsia="Times New Roman" w:hAnsi="Times New Roman" w:cs="Times New Roman"/>
          <w:b/>
          <w:sz w:val="40"/>
          <w:szCs w:val="40"/>
          <w:u w:val="single"/>
          <w:lang w:eastAsia="bg-BG"/>
        </w:rPr>
        <w:t>МЕТОДИКА ЗА ОЦЕНКА</w:t>
      </w:r>
    </w:p>
    <w:p w:rsidR="00313EA3" w:rsidRPr="00291BB3" w:rsidRDefault="00313EA3" w:rsidP="00313EA3">
      <w:pPr>
        <w:jc w:val="both"/>
        <w:rPr>
          <w:rFonts w:ascii="Times New Roman" w:hAnsi="Times New Roman" w:cs="Times New Roman"/>
          <w:b/>
          <w:sz w:val="36"/>
          <w:szCs w:val="36"/>
        </w:rPr>
      </w:pPr>
      <w:r w:rsidRPr="00291BB3">
        <w:rPr>
          <w:rFonts w:ascii="Times New Roman" w:hAnsi="Times New Roman" w:cs="Times New Roman"/>
          <w:b/>
          <w:sz w:val="36"/>
          <w:szCs w:val="36"/>
        </w:rPr>
        <w:t>ОБОСОБЕНА ПОЗИЦИЯ №1 и №6</w:t>
      </w:r>
    </w:p>
    <w:p w:rsidR="00313EA3" w:rsidRDefault="00313EA3" w:rsidP="00B60565">
      <w:pPr>
        <w:spacing w:after="0"/>
        <w:jc w:val="both"/>
        <w:rPr>
          <w:rFonts w:ascii="Times New Roman" w:hAnsi="Times New Roman" w:cs="Times New Roman"/>
          <w:b/>
          <w:sz w:val="28"/>
          <w:szCs w:val="28"/>
        </w:rPr>
      </w:pPr>
      <w:r>
        <w:rPr>
          <w:rFonts w:ascii="Times New Roman" w:hAnsi="Times New Roman" w:cs="Times New Roman"/>
          <w:b/>
          <w:sz w:val="28"/>
          <w:szCs w:val="28"/>
        </w:rPr>
        <w:t>КО = А х 0,6 + Г х 0,2 + Ср х 0,2</w:t>
      </w:r>
    </w:p>
    <w:p w:rsidR="00B60565" w:rsidRPr="00B60565" w:rsidRDefault="003747F7" w:rsidP="00B60565">
      <w:pPr>
        <w:spacing w:after="0"/>
        <w:jc w:val="both"/>
        <w:rPr>
          <w:rFonts w:ascii="Times New Roman" w:hAnsi="Times New Roman" w:cs="Times New Roman"/>
          <w:b/>
          <w:sz w:val="24"/>
          <w:szCs w:val="24"/>
        </w:rPr>
      </w:pPr>
      <w:r>
        <w:rPr>
          <w:rFonts w:ascii="Times New Roman" w:hAnsi="Times New Roman" w:cs="Times New Roman"/>
          <w:b/>
          <w:sz w:val="24"/>
          <w:szCs w:val="24"/>
          <w:u w:val="single"/>
        </w:rPr>
        <w:t>Максимален брой точки по „КО</w:t>
      </w:r>
      <w:r w:rsidR="00B60565" w:rsidRPr="00B60565">
        <w:rPr>
          <w:rFonts w:ascii="Times New Roman" w:hAnsi="Times New Roman" w:cs="Times New Roman"/>
          <w:b/>
          <w:sz w:val="24"/>
          <w:szCs w:val="24"/>
          <w:u w:val="single"/>
        </w:rPr>
        <w:t>” = 100 т.</w:t>
      </w:r>
    </w:p>
    <w:p w:rsidR="00B60565" w:rsidRDefault="00B60565" w:rsidP="00B60565">
      <w:pPr>
        <w:spacing w:after="0"/>
        <w:jc w:val="both"/>
        <w:rPr>
          <w:rFonts w:ascii="Times New Roman" w:hAnsi="Times New Roman" w:cs="Times New Roman"/>
          <w:b/>
          <w:sz w:val="28"/>
          <w:szCs w:val="28"/>
        </w:rPr>
      </w:pPr>
    </w:p>
    <w:p w:rsidR="00313EA3" w:rsidRPr="005B3334" w:rsidRDefault="00313EA3" w:rsidP="00B60565">
      <w:pPr>
        <w:spacing w:after="0"/>
        <w:jc w:val="both"/>
        <w:rPr>
          <w:rFonts w:ascii="Times New Roman" w:hAnsi="Times New Roman" w:cs="Times New Roman"/>
          <w:b/>
          <w:sz w:val="24"/>
          <w:szCs w:val="24"/>
        </w:rPr>
      </w:pPr>
      <w:r w:rsidRPr="005B3334">
        <w:rPr>
          <w:rFonts w:ascii="Times New Roman" w:hAnsi="Times New Roman" w:cs="Times New Roman"/>
          <w:b/>
          <w:sz w:val="24"/>
          <w:szCs w:val="24"/>
        </w:rPr>
        <w:t>КО-комплексна оценка, където:</w:t>
      </w:r>
    </w:p>
    <w:p w:rsidR="00313EA3" w:rsidRPr="00430442" w:rsidRDefault="00313EA3" w:rsidP="00313EA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pacing w:val="2"/>
          <w:sz w:val="24"/>
          <w:szCs w:val="24"/>
          <w:lang w:val="en-US" w:eastAsia="bg-BG"/>
        </w:rPr>
      </w:pPr>
      <w:r>
        <w:rPr>
          <w:rFonts w:ascii="Times New Roman" w:eastAsia="Times New Roman" w:hAnsi="Times New Roman" w:cs="Times New Roman"/>
          <w:b/>
          <w:spacing w:val="2"/>
          <w:sz w:val="24"/>
          <w:szCs w:val="24"/>
          <w:lang w:eastAsia="bg-BG"/>
        </w:rPr>
        <w:t>См</w:t>
      </w:r>
      <w:r w:rsidR="00430442">
        <w:rPr>
          <w:rFonts w:ascii="Times New Roman" w:eastAsia="Times New Roman" w:hAnsi="Times New Roman" w:cs="Times New Roman"/>
          <w:b/>
          <w:spacing w:val="2"/>
          <w:sz w:val="24"/>
          <w:szCs w:val="24"/>
          <w:lang w:eastAsia="bg-BG"/>
        </w:rPr>
        <w:t xml:space="preserve">. </w:t>
      </w:r>
      <w:r w:rsidR="00430442">
        <w:rPr>
          <w:rFonts w:ascii="Times New Roman" w:eastAsia="Times New Roman" w:hAnsi="Times New Roman" w:cs="Times New Roman"/>
          <w:b/>
          <w:spacing w:val="2"/>
          <w:sz w:val="24"/>
          <w:szCs w:val="24"/>
          <w:lang w:val="en-US" w:eastAsia="bg-BG"/>
        </w:rPr>
        <w:t>min</w:t>
      </w:r>
    </w:p>
    <w:p w:rsidR="00313EA3" w:rsidRPr="00A56565" w:rsidRDefault="00313EA3" w:rsidP="00313EA3">
      <w:pPr>
        <w:widowControl w:val="0"/>
        <w:shd w:val="clear" w:color="auto" w:fill="FFFFFF"/>
        <w:tabs>
          <w:tab w:val="left" w:pos="2269"/>
        </w:tabs>
        <w:autoSpaceDE w:val="0"/>
        <w:autoSpaceDN w:val="0"/>
        <w:adjustRightInd w:val="0"/>
        <w:spacing w:after="0" w:line="240" w:lineRule="auto"/>
        <w:jc w:val="both"/>
        <w:rPr>
          <w:rFonts w:ascii="Times New Roman" w:eastAsia="Times New Roman" w:hAnsi="Times New Roman" w:cs="Times New Roman"/>
          <w:b/>
          <w:spacing w:val="2"/>
          <w:sz w:val="24"/>
          <w:szCs w:val="24"/>
          <w:lang w:eastAsia="bg-BG"/>
        </w:rPr>
      </w:pPr>
      <w:r w:rsidRPr="00A56565">
        <w:rPr>
          <w:rFonts w:ascii="Times New Roman" w:eastAsia="Times New Roman" w:hAnsi="Times New Roman" w:cs="Times New Roman"/>
          <w:b/>
          <w:noProof/>
          <w:spacing w:val="2"/>
          <w:sz w:val="24"/>
          <w:szCs w:val="24"/>
          <w:lang w:eastAsia="bg-BG"/>
        </w:rPr>
        <mc:AlternateContent>
          <mc:Choice Requires="wps">
            <w:drawing>
              <wp:anchor distT="0" distB="0" distL="114300" distR="114300" simplePos="0" relativeHeight="251668480" behindDoc="0" locked="0" layoutInCell="1" allowOverlap="1" wp14:anchorId="65EFC4B0" wp14:editId="3A59726C">
                <wp:simplePos x="0" y="0"/>
                <wp:positionH relativeFrom="column">
                  <wp:posOffset>290195</wp:posOffset>
                </wp:positionH>
                <wp:positionV relativeFrom="paragraph">
                  <wp:posOffset>87630</wp:posOffset>
                </wp:positionV>
                <wp:extent cx="957580" cy="0"/>
                <wp:effectExtent l="9525" t="10795" r="13970" b="8255"/>
                <wp:wrapNone/>
                <wp:docPr id="6" name="Съединител &quot;права стрелка&quo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6" o:spid="_x0000_s1026" type="#_x0000_t32" style="position:absolute;margin-left:22.85pt;margin-top:6.9pt;width:75.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joIWwIAAGsEAAAOAAAAZHJzL2Uyb0RvYy54bWysVMGO0zAQvSPxD1YO3LppStvthk1XKGm5&#10;LFBplw9wbaexSGxju00rhAR75C/4gwqBtAIhfiH9I8ZuU+3CBSFycMYZz5s3M885v1hXJVoxbbgU&#10;SRCddAPEBJGUi0USvLqedkYBMhYLikspWBJsmAkuxg8fnNcqZj1ZyJIyjQBEmLhWSVBYq+IwNKRg&#10;FTYnUjEBzlzqClvY6kVINa4BvSrDXrc7DGupqdKSMGPga7Z3BmOPn+eM2Jd5bphFZRIAN+tX7de5&#10;W8PxOY4XGquCkwMN/A8sKswFJD1CZdhitNT8D6iKEy2NzO0JkVUo85wT5muAaqLub9VcFVgxXws0&#10;x6hjm8z/gyUvVjONOE2CYYAErmBEzafdx+Zr86W5bX40t7sbsL+jR2+W0j5pfu7eN9vmc7NFuw+7&#10;G9iAr/nWbPduNHT9rJWJATYVM+06QtbiSl1K8togIdMCiwXzdV1vFCSLXER4L8RtjAJW8/q5pHAG&#10;L630zV3nunKQ0Da09jPcHGfI1hYR+Hg2OB2MYNKkdYU4buOUNvYZkxVyRhIYqzFfFDaVQoBQpI58&#10;Fry6NNaxwnEb4JIKOeVl6fVSClS7TL2BDzCy5NQ53TGjF/O01GiFneL840sEz91jWi4F9WAFw3Ry&#10;sC3m5d6G5KVweFAX0DlYe0m9PeueTUaTUb/T7w0nnX43yzpPp2m/M5xGp4PscZamWfTOUYv6ccEp&#10;ZcKxa+Ud9f9OPoeLthfmUeDHNoT30X2/gGz79qT9YN0s96qYS7qZ6XbgoGh/+HD73JW5uwf77j9i&#10;/AsAAP//AwBQSwMEFAAGAAgAAAAhAHs4y2LcAAAACAEAAA8AAABkcnMvZG93bnJldi54bWxMj8FO&#10;wzAQRO9I/IO1SFwQdVpIoSFOVSFx4Ehbies2XpJAvI5ipwn9erbiAMedGc2+ydeTa9WR+tB4NjCf&#10;JaCIS28brgzsdy+3j6BCRLbYeiYD3xRgXVxe5JhZP/IbHbexUlLCIUMDdYxdpnUoa3IYZr4jFu/D&#10;9w6jnH2lbY+jlLtWL5JkqR02LB9q7Oi5pvJrOzgDFIZ0nmxWrtq/nsab98Xpc+x2xlxfTZsnUJGm&#10;+BeGM76gQyFMBz+wDao1cJ8+SFL0O1lw9lfLFNThV9BFrv8PKH4AAAD//wMAUEsBAi0AFAAGAAgA&#10;AAAhALaDOJL+AAAA4QEAABMAAAAAAAAAAAAAAAAAAAAAAFtDb250ZW50X1R5cGVzXS54bWxQSwEC&#10;LQAUAAYACAAAACEAOP0h/9YAAACUAQAACwAAAAAAAAAAAAAAAAAvAQAAX3JlbHMvLnJlbHNQSwEC&#10;LQAUAAYACAAAACEA+PI6CFsCAABrBAAADgAAAAAAAAAAAAAAAAAuAgAAZHJzL2Uyb0RvYy54bWxQ&#10;SwECLQAUAAYACAAAACEAezjLYtwAAAAIAQAADwAAAAAAAAAAAAAAAAC1BAAAZHJzL2Rvd25yZXYu&#10;eG1sUEsFBgAAAAAEAAQA8wAAAL4FAAAAAA==&#10;"/>
            </w:pict>
          </mc:Fallback>
        </mc:AlternateContent>
      </w:r>
      <w:r w:rsidR="005B3334">
        <w:rPr>
          <w:rFonts w:ascii="Times New Roman" w:eastAsia="Times New Roman" w:hAnsi="Times New Roman" w:cs="Times New Roman"/>
          <w:b/>
          <w:spacing w:val="2"/>
          <w:sz w:val="24"/>
          <w:szCs w:val="24"/>
          <w:lang w:eastAsia="bg-BG"/>
        </w:rPr>
        <w:t xml:space="preserve">А = </w:t>
      </w:r>
      <w:r w:rsidR="005B3334">
        <w:rPr>
          <w:rFonts w:ascii="Times New Roman" w:eastAsia="Times New Roman" w:hAnsi="Times New Roman" w:cs="Times New Roman"/>
          <w:b/>
          <w:spacing w:val="2"/>
          <w:sz w:val="24"/>
          <w:szCs w:val="24"/>
          <w:lang w:eastAsia="bg-BG"/>
        </w:rPr>
        <w:tab/>
        <w:t>х  100</w:t>
      </w:r>
    </w:p>
    <w:p w:rsidR="00313EA3" w:rsidRDefault="00313EA3" w:rsidP="00313EA3">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b/>
          <w:spacing w:val="2"/>
          <w:sz w:val="24"/>
          <w:szCs w:val="24"/>
          <w:lang w:eastAsia="bg-BG"/>
        </w:rPr>
      </w:pPr>
      <w:r>
        <w:rPr>
          <w:rFonts w:ascii="Times New Roman" w:eastAsia="Times New Roman" w:hAnsi="Times New Roman" w:cs="Times New Roman"/>
          <w:b/>
          <w:spacing w:val="2"/>
          <w:sz w:val="24"/>
          <w:szCs w:val="24"/>
          <w:lang w:eastAsia="bg-BG"/>
        </w:rPr>
        <w:t xml:space="preserve">        </w:t>
      </w:r>
      <w:r w:rsidR="005B3334">
        <w:rPr>
          <w:rFonts w:ascii="Times New Roman" w:eastAsia="Times New Roman" w:hAnsi="Times New Roman" w:cs="Times New Roman"/>
          <w:b/>
          <w:spacing w:val="2"/>
          <w:sz w:val="24"/>
          <w:szCs w:val="24"/>
          <w:lang w:eastAsia="bg-BG"/>
        </w:rPr>
        <w:t xml:space="preserve">      </w:t>
      </w:r>
      <w:r>
        <w:rPr>
          <w:rFonts w:ascii="Times New Roman" w:eastAsia="Times New Roman" w:hAnsi="Times New Roman" w:cs="Times New Roman"/>
          <w:b/>
          <w:spacing w:val="2"/>
          <w:sz w:val="24"/>
          <w:szCs w:val="24"/>
          <w:lang w:eastAsia="bg-BG"/>
        </w:rPr>
        <w:t>См</w:t>
      </w:r>
      <w:r w:rsidRPr="00A56565">
        <w:rPr>
          <w:rFonts w:ascii="Times New Roman" w:eastAsia="Times New Roman" w:hAnsi="Times New Roman" w:cs="Times New Roman"/>
          <w:b/>
          <w:spacing w:val="2"/>
          <w:sz w:val="24"/>
          <w:szCs w:val="24"/>
          <w:lang w:eastAsia="bg-BG"/>
        </w:rPr>
        <w:t xml:space="preserve">. </w:t>
      </w:r>
      <w:r w:rsidR="005B3334">
        <w:rPr>
          <w:rFonts w:ascii="Times New Roman" w:eastAsia="Times New Roman" w:hAnsi="Times New Roman" w:cs="Times New Roman"/>
          <w:b/>
          <w:spacing w:val="2"/>
          <w:sz w:val="24"/>
          <w:szCs w:val="24"/>
          <w:lang w:eastAsia="bg-BG"/>
        </w:rPr>
        <w:t>у</w:t>
      </w:r>
    </w:p>
    <w:p w:rsidR="00313EA3" w:rsidRDefault="005B3334" w:rsidP="00313EA3">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b/>
          <w:spacing w:val="2"/>
          <w:sz w:val="24"/>
          <w:szCs w:val="24"/>
          <w:lang w:eastAsia="bg-BG"/>
        </w:rPr>
      </w:pPr>
      <w:r>
        <w:rPr>
          <w:rFonts w:ascii="Times New Roman" w:eastAsia="Times New Roman" w:hAnsi="Times New Roman" w:cs="Times New Roman"/>
          <w:b/>
          <w:spacing w:val="2"/>
          <w:sz w:val="24"/>
          <w:szCs w:val="24"/>
          <w:lang w:eastAsia="bg-BG"/>
        </w:rPr>
        <w:t>Където:</w:t>
      </w:r>
    </w:p>
    <w:p w:rsidR="00313EA3" w:rsidRPr="009C6555" w:rsidRDefault="00313EA3" w:rsidP="00313EA3">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spacing w:val="2"/>
          <w:sz w:val="24"/>
          <w:szCs w:val="24"/>
          <w:lang w:eastAsia="bg-BG"/>
        </w:rPr>
      </w:pPr>
      <w:r>
        <w:rPr>
          <w:rFonts w:ascii="Times New Roman" w:eastAsia="Times New Roman" w:hAnsi="Times New Roman" w:cs="Times New Roman"/>
          <w:b/>
          <w:spacing w:val="2"/>
          <w:sz w:val="24"/>
          <w:szCs w:val="24"/>
          <w:lang w:eastAsia="bg-BG"/>
        </w:rPr>
        <w:t xml:space="preserve">А – </w:t>
      </w:r>
      <w:r w:rsidRPr="009C6555">
        <w:rPr>
          <w:rFonts w:ascii="Times New Roman" w:eastAsia="Times New Roman" w:hAnsi="Times New Roman" w:cs="Times New Roman"/>
          <w:spacing w:val="2"/>
          <w:sz w:val="24"/>
          <w:szCs w:val="24"/>
          <w:lang w:eastAsia="bg-BG"/>
        </w:rPr>
        <w:t>Показател за цена в лева без ДДС за машинно полагане на асфалтобетон плътна смес</w:t>
      </w:r>
      <w:r w:rsidR="00A53DF9">
        <w:rPr>
          <w:rFonts w:ascii="Times New Roman" w:eastAsia="Times New Roman" w:hAnsi="Times New Roman" w:cs="Times New Roman"/>
          <w:spacing w:val="2"/>
          <w:sz w:val="24"/>
          <w:szCs w:val="24"/>
          <w:lang w:val="en-US" w:eastAsia="bg-BG"/>
        </w:rPr>
        <w:t xml:space="preserve"> </w:t>
      </w:r>
      <w:r w:rsidR="00A53DF9">
        <w:rPr>
          <w:rFonts w:ascii="Times New Roman" w:eastAsia="Times New Roman" w:hAnsi="Times New Roman" w:cs="Times New Roman"/>
          <w:spacing w:val="2"/>
          <w:sz w:val="24"/>
          <w:szCs w:val="24"/>
          <w:lang w:eastAsia="bg-BG"/>
        </w:rPr>
        <w:t>(машинно изкърпване на асфалтобетонова настилка с плътна смес)</w:t>
      </w:r>
      <w:r w:rsidRPr="009C6555">
        <w:rPr>
          <w:rFonts w:ascii="Times New Roman" w:eastAsia="Times New Roman" w:hAnsi="Times New Roman" w:cs="Times New Roman"/>
          <w:spacing w:val="2"/>
          <w:sz w:val="24"/>
          <w:szCs w:val="24"/>
          <w:lang w:eastAsia="bg-BG"/>
        </w:rPr>
        <w:t>, включително всички свързани с тази дейност разходи за 1кв.м. при дебелина 4см.</w:t>
      </w:r>
    </w:p>
    <w:p w:rsidR="00313EA3" w:rsidRDefault="00313EA3" w:rsidP="00313EA3">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b/>
          <w:spacing w:val="2"/>
          <w:sz w:val="24"/>
          <w:szCs w:val="24"/>
          <w:lang w:eastAsia="bg-BG"/>
        </w:rPr>
      </w:pPr>
      <w:r w:rsidRPr="00A56565">
        <w:rPr>
          <w:rFonts w:ascii="Times New Roman" w:eastAsia="Times New Roman" w:hAnsi="Times New Roman" w:cs="Times New Roman"/>
          <w:b/>
          <w:spacing w:val="2"/>
          <w:sz w:val="24"/>
          <w:szCs w:val="24"/>
          <w:lang w:eastAsia="bg-BG"/>
        </w:rPr>
        <w:t>См</w:t>
      </w:r>
      <w:r w:rsidR="00430442">
        <w:rPr>
          <w:rFonts w:ascii="Times New Roman" w:eastAsia="Times New Roman" w:hAnsi="Times New Roman" w:cs="Times New Roman"/>
          <w:b/>
          <w:spacing w:val="2"/>
          <w:sz w:val="24"/>
          <w:szCs w:val="24"/>
          <w:lang w:eastAsia="bg-BG"/>
        </w:rPr>
        <w:t>.</w:t>
      </w:r>
      <w:r w:rsidR="00430442">
        <w:rPr>
          <w:rFonts w:ascii="Times New Roman" w:eastAsia="Times New Roman" w:hAnsi="Times New Roman" w:cs="Times New Roman"/>
          <w:b/>
          <w:spacing w:val="2"/>
          <w:sz w:val="24"/>
          <w:szCs w:val="24"/>
          <w:lang w:val="en-US" w:eastAsia="bg-BG"/>
        </w:rPr>
        <w:t>min</w:t>
      </w:r>
      <w:r>
        <w:rPr>
          <w:rFonts w:ascii="Times New Roman" w:eastAsia="Times New Roman" w:hAnsi="Times New Roman" w:cs="Times New Roman"/>
          <w:b/>
          <w:spacing w:val="2"/>
          <w:sz w:val="24"/>
          <w:szCs w:val="24"/>
          <w:lang w:eastAsia="bg-BG"/>
        </w:rPr>
        <w:t xml:space="preserve"> – </w:t>
      </w:r>
      <w:r w:rsidRPr="009C6555">
        <w:rPr>
          <w:rFonts w:ascii="Times New Roman" w:eastAsia="Times New Roman" w:hAnsi="Times New Roman" w:cs="Times New Roman"/>
          <w:spacing w:val="2"/>
          <w:sz w:val="24"/>
          <w:szCs w:val="24"/>
          <w:lang w:eastAsia="bg-BG"/>
        </w:rPr>
        <w:t>най-ниската предложена цена в лева за машинно полагане на асфалтобетон плътна смес</w:t>
      </w:r>
      <w:r w:rsidR="003747F7">
        <w:rPr>
          <w:rFonts w:ascii="Times New Roman" w:eastAsia="Times New Roman" w:hAnsi="Times New Roman" w:cs="Times New Roman"/>
          <w:spacing w:val="2"/>
          <w:sz w:val="24"/>
          <w:szCs w:val="24"/>
          <w:lang w:eastAsia="bg-BG"/>
        </w:rPr>
        <w:t xml:space="preserve"> </w:t>
      </w:r>
      <w:r w:rsidR="003747F7" w:rsidRPr="003747F7">
        <w:rPr>
          <w:rFonts w:ascii="Times New Roman" w:eastAsia="Times New Roman" w:hAnsi="Times New Roman" w:cs="Times New Roman"/>
          <w:spacing w:val="2"/>
          <w:sz w:val="24"/>
          <w:szCs w:val="24"/>
          <w:lang w:eastAsia="bg-BG"/>
        </w:rPr>
        <w:t>(машинно изкърпване на асфалтобетонова настилка с плътна смес)</w:t>
      </w:r>
      <w:r w:rsidRPr="009C6555">
        <w:rPr>
          <w:rFonts w:ascii="Times New Roman" w:eastAsia="Times New Roman" w:hAnsi="Times New Roman" w:cs="Times New Roman"/>
          <w:spacing w:val="2"/>
          <w:sz w:val="24"/>
          <w:szCs w:val="24"/>
          <w:lang w:eastAsia="bg-BG"/>
        </w:rPr>
        <w:t xml:space="preserve"> за 1кв.м. при дебелина 4см, включително всички свързани с тази дейност разходи</w:t>
      </w:r>
      <w:r>
        <w:rPr>
          <w:rFonts w:ascii="Times New Roman" w:eastAsia="Times New Roman" w:hAnsi="Times New Roman" w:cs="Times New Roman"/>
          <w:b/>
          <w:spacing w:val="2"/>
          <w:sz w:val="24"/>
          <w:szCs w:val="24"/>
          <w:lang w:eastAsia="bg-BG"/>
        </w:rPr>
        <w:t xml:space="preserve"> </w:t>
      </w:r>
    </w:p>
    <w:p w:rsidR="00313EA3" w:rsidRPr="009C6555" w:rsidRDefault="00313EA3" w:rsidP="00313EA3">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b/>
          <w:spacing w:val="2"/>
          <w:sz w:val="24"/>
          <w:szCs w:val="24"/>
          <w:lang w:eastAsia="bg-BG"/>
        </w:rPr>
      </w:pPr>
      <w:r>
        <w:rPr>
          <w:rFonts w:ascii="Times New Roman" w:eastAsia="Times New Roman" w:hAnsi="Times New Roman" w:cs="Times New Roman"/>
          <w:b/>
          <w:spacing w:val="2"/>
          <w:sz w:val="24"/>
          <w:szCs w:val="24"/>
          <w:lang w:eastAsia="bg-BG"/>
        </w:rPr>
        <w:t xml:space="preserve">См.у – </w:t>
      </w:r>
      <w:r>
        <w:rPr>
          <w:rFonts w:ascii="Times New Roman" w:eastAsia="Times New Roman" w:hAnsi="Times New Roman" w:cs="Times New Roman"/>
          <w:spacing w:val="2"/>
          <w:sz w:val="24"/>
          <w:szCs w:val="24"/>
          <w:lang w:eastAsia="bg-BG"/>
        </w:rPr>
        <w:t>предложена от участника цена в лева за машинно полагане</w:t>
      </w:r>
      <w:r w:rsidRPr="009C6555">
        <w:rPr>
          <w:rFonts w:ascii="Times New Roman" w:eastAsia="Times New Roman" w:hAnsi="Times New Roman" w:cs="Times New Roman"/>
          <w:spacing w:val="2"/>
          <w:sz w:val="24"/>
          <w:szCs w:val="24"/>
          <w:lang w:eastAsia="bg-BG"/>
        </w:rPr>
        <w:t xml:space="preserve"> на асфалтобетон плътна смес </w:t>
      </w:r>
      <w:r w:rsidR="003747F7" w:rsidRPr="003747F7">
        <w:rPr>
          <w:rFonts w:ascii="Times New Roman" w:eastAsia="Times New Roman" w:hAnsi="Times New Roman" w:cs="Times New Roman"/>
          <w:spacing w:val="2"/>
          <w:sz w:val="24"/>
          <w:szCs w:val="24"/>
          <w:lang w:eastAsia="bg-BG"/>
        </w:rPr>
        <w:t>(машинно изкърпване на асфалтобетонова настилка с плътна смес)</w:t>
      </w:r>
      <w:r w:rsidR="003747F7">
        <w:rPr>
          <w:rFonts w:ascii="Times New Roman" w:eastAsia="Times New Roman" w:hAnsi="Times New Roman" w:cs="Times New Roman"/>
          <w:spacing w:val="2"/>
          <w:sz w:val="24"/>
          <w:szCs w:val="24"/>
          <w:lang w:eastAsia="bg-BG"/>
        </w:rPr>
        <w:t xml:space="preserve"> </w:t>
      </w:r>
      <w:r w:rsidRPr="009C6555">
        <w:rPr>
          <w:rFonts w:ascii="Times New Roman" w:eastAsia="Times New Roman" w:hAnsi="Times New Roman" w:cs="Times New Roman"/>
          <w:spacing w:val="2"/>
          <w:sz w:val="24"/>
          <w:szCs w:val="24"/>
          <w:lang w:eastAsia="bg-BG"/>
        </w:rPr>
        <w:t>за 1кв.м. при дебелина 4см, включително всички свързани с тази дейност разходи</w:t>
      </w:r>
      <w:r w:rsidRPr="009C6555">
        <w:rPr>
          <w:rFonts w:ascii="Times New Roman" w:eastAsia="Times New Roman" w:hAnsi="Times New Roman" w:cs="Times New Roman"/>
          <w:b/>
          <w:spacing w:val="2"/>
          <w:sz w:val="24"/>
          <w:szCs w:val="24"/>
          <w:lang w:eastAsia="bg-BG"/>
        </w:rPr>
        <w:t xml:space="preserve"> </w:t>
      </w:r>
    </w:p>
    <w:p w:rsidR="00313EA3" w:rsidRDefault="00313EA3" w:rsidP="00313EA3">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spacing w:val="5"/>
          <w:sz w:val="24"/>
          <w:szCs w:val="24"/>
          <w:u w:val="single"/>
          <w:lang w:eastAsia="bg-BG"/>
        </w:rPr>
      </w:pPr>
      <w:r w:rsidRPr="009C6555">
        <w:rPr>
          <w:rFonts w:ascii="Times New Roman" w:eastAsia="Times New Roman" w:hAnsi="Times New Roman" w:cs="Times New Roman"/>
          <w:b/>
          <w:spacing w:val="5"/>
          <w:sz w:val="24"/>
          <w:szCs w:val="24"/>
          <w:u w:val="single"/>
          <w:lang w:eastAsia="bg-BG"/>
        </w:rPr>
        <w:t>Макси</w:t>
      </w:r>
      <w:r>
        <w:rPr>
          <w:rFonts w:ascii="Times New Roman" w:eastAsia="Times New Roman" w:hAnsi="Times New Roman" w:cs="Times New Roman"/>
          <w:b/>
          <w:spacing w:val="5"/>
          <w:sz w:val="24"/>
          <w:szCs w:val="24"/>
          <w:u w:val="single"/>
          <w:lang w:eastAsia="bg-BG"/>
        </w:rPr>
        <w:t>мален брой точки по показател „А</w:t>
      </w:r>
      <w:r w:rsidRPr="009C6555">
        <w:rPr>
          <w:rFonts w:ascii="Times New Roman" w:eastAsia="Times New Roman" w:hAnsi="Times New Roman" w:cs="Times New Roman"/>
          <w:b/>
          <w:spacing w:val="5"/>
          <w:sz w:val="24"/>
          <w:szCs w:val="24"/>
          <w:u w:val="single"/>
          <w:lang w:eastAsia="bg-BG"/>
        </w:rPr>
        <w:t>” = 100 т.</w:t>
      </w:r>
      <w:r w:rsidR="002457EA">
        <w:rPr>
          <w:rFonts w:ascii="Times New Roman" w:eastAsia="Times New Roman" w:hAnsi="Times New Roman" w:cs="Times New Roman"/>
          <w:b/>
          <w:spacing w:val="5"/>
          <w:sz w:val="24"/>
          <w:szCs w:val="24"/>
          <w:u w:val="single"/>
          <w:lang w:eastAsia="bg-BG"/>
        </w:rPr>
        <w:t xml:space="preserve"> и тежестта му при оценяване на офертите е 60%.</w:t>
      </w:r>
    </w:p>
    <w:p w:rsidR="00313EA3" w:rsidRPr="00313EA3" w:rsidRDefault="00313EA3" w:rsidP="00313EA3">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spacing w:val="5"/>
          <w:sz w:val="24"/>
          <w:szCs w:val="24"/>
          <w:u w:val="single"/>
          <w:lang w:eastAsia="bg-BG"/>
        </w:rPr>
      </w:pPr>
    </w:p>
    <w:p w:rsidR="00313EA3" w:rsidRPr="009C6555" w:rsidRDefault="00430442" w:rsidP="004304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006C4392">
        <w:rPr>
          <w:rFonts w:ascii="Times New Roman" w:eastAsia="Times New Roman" w:hAnsi="Times New Roman" w:cs="Times New Roman"/>
          <w:b/>
          <w:sz w:val="24"/>
          <w:szCs w:val="24"/>
          <w:lang w:eastAsia="bg-BG"/>
        </w:rPr>
        <w:t xml:space="preserve">     </w:t>
      </w:r>
      <w:r w:rsidR="00313EA3" w:rsidRPr="009C6555">
        <w:rPr>
          <w:rFonts w:ascii="Times New Roman" w:eastAsia="Times New Roman" w:hAnsi="Times New Roman" w:cs="Times New Roman"/>
          <w:b/>
          <w:sz w:val="24"/>
          <w:szCs w:val="24"/>
          <w:lang w:eastAsia="bg-BG"/>
        </w:rPr>
        <w:t>Г</w:t>
      </w:r>
      <w:r w:rsidR="006C4392">
        <w:rPr>
          <w:rFonts w:ascii="Times New Roman" w:eastAsia="Times New Roman" w:hAnsi="Times New Roman" w:cs="Times New Roman"/>
          <w:b/>
          <w:sz w:val="24"/>
          <w:szCs w:val="24"/>
          <w:lang w:eastAsia="bg-BG"/>
        </w:rPr>
        <w:t xml:space="preserve"> </w:t>
      </w:r>
      <w:r w:rsidR="00313EA3" w:rsidRPr="009C6555">
        <w:rPr>
          <w:rFonts w:ascii="Times New Roman" w:eastAsia="Times New Roman" w:hAnsi="Times New Roman" w:cs="Times New Roman"/>
          <w:b/>
          <w:sz w:val="24"/>
          <w:szCs w:val="24"/>
          <w:lang w:eastAsia="bg-BG"/>
        </w:rPr>
        <w:t>у</w:t>
      </w:r>
    </w:p>
    <w:p w:rsidR="00313EA3" w:rsidRPr="009C6555" w:rsidRDefault="00313EA3" w:rsidP="00313EA3">
      <w:pPr>
        <w:widowControl w:val="0"/>
        <w:shd w:val="clear" w:color="auto" w:fill="FFFFFF"/>
        <w:tabs>
          <w:tab w:val="left" w:pos="1848"/>
        </w:tabs>
        <w:autoSpaceDE w:val="0"/>
        <w:autoSpaceDN w:val="0"/>
        <w:adjustRightInd w:val="0"/>
        <w:spacing w:after="0" w:line="240" w:lineRule="auto"/>
        <w:ind w:left="5"/>
        <w:jc w:val="both"/>
        <w:rPr>
          <w:rFonts w:ascii="Times New Roman" w:eastAsia="Times New Roman" w:hAnsi="Times New Roman" w:cs="Times New Roman"/>
          <w:b/>
          <w:sz w:val="24"/>
          <w:szCs w:val="24"/>
          <w:lang w:eastAsia="bg-BG"/>
        </w:rPr>
      </w:pPr>
      <w:r w:rsidRPr="009C6555">
        <w:rPr>
          <w:rFonts w:ascii="Times New Roman" w:eastAsia="Times New Roman" w:hAnsi="Times New Roman" w:cs="Times New Roman"/>
          <w:b/>
          <w:noProof/>
          <w:sz w:val="24"/>
          <w:szCs w:val="24"/>
          <w:lang w:eastAsia="bg-BG"/>
        </w:rPr>
        <mc:AlternateContent>
          <mc:Choice Requires="wps">
            <w:drawing>
              <wp:anchor distT="0" distB="0" distL="114300" distR="114300" simplePos="0" relativeHeight="251669504" behindDoc="0" locked="0" layoutInCell="1" allowOverlap="1" wp14:anchorId="148774F3" wp14:editId="2B9E4E58">
                <wp:simplePos x="0" y="0"/>
                <wp:positionH relativeFrom="column">
                  <wp:posOffset>264160</wp:posOffset>
                </wp:positionH>
                <wp:positionV relativeFrom="paragraph">
                  <wp:posOffset>92075</wp:posOffset>
                </wp:positionV>
                <wp:extent cx="845185" cy="0"/>
                <wp:effectExtent l="12065" t="11430" r="9525" b="7620"/>
                <wp:wrapNone/>
                <wp:docPr id="10" name="Съединител &quot;права стрелка&quo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ъединител &quot;права стрелка&quot; 10" o:spid="_x0000_s1026" type="#_x0000_t32" style="position:absolute;margin-left:20.8pt;margin-top:7.25pt;width:66.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3yXgIAAG0EAAAOAAAAZHJzL2Uyb0RvYy54bWysVM2O0zAQviPxDlYO3LppSrp0Q9MVSlou&#10;C6y0ywO4ttNYJLax3aYVWgn2yFvwBhUCaQVCvEL6RozdH3XhghA5OOOM55tvZj5neL6sK7Rg2nAp&#10;0iA66QaICSIpF7M0eH096QwCZCwWFFdSsDRYMROcjx4+GDYqYT1ZyooyjQBEmKRRaVBaq5IwNKRk&#10;NTYnUjEBzkLqGlvY6llINW4Ava7CXrd7GjZSU6UlYcbA13zrDEYevygYsa+KwjCLqjQAbtav2q9T&#10;t4ajIU5mGquSkx0N/A8saswFJD1A5dhiNNf8D6iaEy2NLOwJkXUoi4IT5muAaqLub9VclVgxXws0&#10;x6hDm8z/gyUvF5cacQqzg/YIXMOM2k+bj+3X9kt71/5o7za3YH9Hj97OpX3a/ty8b9ft53aNNh82&#10;t7ABX/utXW/dCECgo40yCQBn4lK7npCluFIXkrwxSMisxGLGfGXXKwXZIhcR3gtxG6OA17R5ISmc&#10;wXMrfXuXha4dJDQOLf0UV4cpsqVFBD4O4n406AeI7F0hTvZxShv7nMkaOSMNjNWYz0qbSSFAKlJH&#10;PgteXBjrWOFkH+CSCjnhVeUVUwnUpMFZv9f3AUZWnDqnO2b0bJpVGi2w05x/fIngOT6m5VxQD1Yy&#10;TMc722JebW1IXgmHB3UBnZ21FdW7s+7ZeDAexJ24dzruxN087zybZHHndBI96eeP8yzLoxtHLYqT&#10;klPKhGO3F3gU/52AdldtK82DxA9tCO+j+34B2f3bk/aDdbPcqmIq6epS7wcOmvaHd/fPXZrjPdjH&#10;f4nRLwAAAP//AwBQSwMEFAAGAAgAAAAhADYQO3XdAAAACAEAAA8AAABkcnMvZG93bnJldi54bWxM&#10;j81OwzAQhO9IfQdrK3FB1EmV/oU4VYXEoUfaSly38ZIE4nUUO03o09cVBzjuzGj2m2w7mkZcqHO1&#10;ZQXxLAJBXFhdc6ngdHx7XoNwHlljY5kU/JCDbT55yDDVduB3uhx8KUIJuxQVVN63qZSuqMigm9mW&#10;OHiftjPow9mVUnc4hHLTyHkULaXBmsOHClt6raj4PvRGAbl+EUe7jSlP++vw9DG/fg3tUanH6bh7&#10;AeFp9H9huOMHdMgD09n2rJ1oFCTxMiSDnixA3P1VsgJx/hVknsn/A/IbAAAA//8DAFBLAQItABQA&#10;BgAIAAAAIQC2gziS/gAAAOEBAAATAAAAAAAAAAAAAAAAAAAAAABbQ29udGVudF9UeXBlc10ueG1s&#10;UEsBAi0AFAAGAAgAAAAhADj9If/WAAAAlAEAAAsAAAAAAAAAAAAAAAAALwEAAF9yZWxzLy5yZWxz&#10;UEsBAi0AFAAGAAgAAAAhABtFPfJeAgAAbQQAAA4AAAAAAAAAAAAAAAAALgIAAGRycy9lMm9Eb2Mu&#10;eG1sUEsBAi0AFAAGAAgAAAAhADYQO3XdAAAACAEAAA8AAAAAAAAAAAAAAAAAuAQAAGRycy9kb3du&#10;cmV2LnhtbFBLBQYAAAAABAAEAPMAAADCBQAAAAA=&#10;"/>
            </w:pict>
          </mc:Fallback>
        </mc:AlternateContent>
      </w:r>
      <w:r w:rsidRPr="009C6555">
        <w:rPr>
          <w:rFonts w:ascii="Times New Roman" w:eastAsia="Times New Roman" w:hAnsi="Times New Roman" w:cs="Times New Roman"/>
          <w:b/>
          <w:sz w:val="24"/>
          <w:szCs w:val="24"/>
          <w:lang w:eastAsia="bg-BG"/>
        </w:rPr>
        <w:t xml:space="preserve">Г = </w:t>
      </w:r>
      <w:r w:rsidRPr="009C6555">
        <w:rPr>
          <w:rFonts w:ascii="Times New Roman" w:eastAsia="Times New Roman" w:hAnsi="Times New Roman" w:cs="Times New Roman"/>
          <w:b/>
          <w:sz w:val="24"/>
          <w:szCs w:val="24"/>
          <w:lang w:eastAsia="bg-BG"/>
        </w:rPr>
        <w:tab/>
        <w:t>х 100</w:t>
      </w:r>
    </w:p>
    <w:p w:rsidR="00313EA3" w:rsidRPr="00430442" w:rsidRDefault="00313EA3" w:rsidP="00D81361">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9C6555">
        <w:rPr>
          <w:rFonts w:ascii="Times New Roman" w:eastAsia="Times New Roman" w:hAnsi="Times New Roman" w:cs="Times New Roman"/>
          <w:b/>
          <w:sz w:val="24"/>
          <w:szCs w:val="24"/>
          <w:lang w:eastAsia="bg-BG"/>
        </w:rPr>
        <w:t xml:space="preserve">Г </w:t>
      </w:r>
      <w:r w:rsidR="00D81361">
        <w:rPr>
          <w:rFonts w:ascii="Times New Roman" w:eastAsia="Times New Roman" w:hAnsi="Times New Roman" w:cs="Times New Roman"/>
          <w:b/>
          <w:sz w:val="24"/>
          <w:szCs w:val="24"/>
          <w:lang w:val="en-US" w:eastAsia="bg-BG"/>
        </w:rPr>
        <w:t>max</w:t>
      </w:r>
    </w:p>
    <w:p w:rsidR="00313EA3" w:rsidRDefault="00313EA3" w:rsidP="00313E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C6555">
        <w:rPr>
          <w:rFonts w:ascii="Times New Roman" w:eastAsia="Times New Roman" w:hAnsi="Times New Roman" w:cs="Times New Roman"/>
          <w:sz w:val="24"/>
          <w:szCs w:val="24"/>
          <w:lang w:eastAsia="bg-BG"/>
        </w:rPr>
        <w:t>Kъдето:</w:t>
      </w:r>
    </w:p>
    <w:p w:rsidR="00313EA3" w:rsidRPr="009C6555" w:rsidRDefault="00313EA3" w:rsidP="00313EA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C6555">
        <w:rPr>
          <w:rFonts w:ascii="Times New Roman" w:eastAsia="Times New Roman" w:hAnsi="Times New Roman" w:cs="Times New Roman"/>
          <w:b/>
          <w:sz w:val="24"/>
          <w:szCs w:val="24"/>
          <w:lang w:eastAsia="bg-BG"/>
        </w:rPr>
        <w:t xml:space="preserve">Г </w:t>
      </w:r>
      <w:r w:rsidRPr="009C6555">
        <w:rPr>
          <w:rFonts w:ascii="Times New Roman" w:eastAsia="Times New Roman" w:hAnsi="Times New Roman" w:cs="Times New Roman"/>
          <w:sz w:val="24"/>
          <w:szCs w:val="24"/>
          <w:lang w:eastAsia="bg-BG"/>
        </w:rPr>
        <w:t xml:space="preserve">–  </w:t>
      </w:r>
      <w:r w:rsidR="001748BC">
        <w:rPr>
          <w:rFonts w:ascii="Times New Roman" w:eastAsia="Times New Roman" w:hAnsi="Times New Roman" w:cs="Times New Roman"/>
          <w:sz w:val="24"/>
          <w:szCs w:val="24"/>
          <w:lang w:eastAsia="bg-BG"/>
        </w:rPr>
        <w:t>Показател</w:t>
      </w:r>
      <w:r w:rsidRPr="009C6555">
        <w:rPr>
          <w:rFonts w:ascii="Times New Roman" w:eastAsia="Times New Roman" w:hAnsi="Times New Roman" w:cs="Times New Roman"/>
          <w:sz w:val="24"/>
          <w:szCs w:val="24"/>
          <w:lang w:eastAsia="bg-BG"/>
        </w:rPr>
        <w:t xml:space="preserve"> Гаранционен срок за </w:t>
      </w:r>
      <w:r w:rsidR="006C4392">
        <w:rPr>
          <w:rFonts w:ascii="Times New Roman" w:eastAsia="Times New Roman" w:hAnsi="Times New Roman" w:cs="Times New Roman"/>
          <w:sz w:val="24"/>
          <w:szCs w:val="24"/>
          <w:lang w:eastAsia="bg-BG"/>
        </w:rPr>
        <w:t>основен ремонт на път</w:t>
      </w:r>
    </w:p>
    <w:p w:rsidR="00313EA3" w:rsidRPr="009C6555" w:rsidRDefault="00313EA3" w:rsidP="00313E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C6555">
        <w:rPr>
          <w:rFonts w:ascii="Times New Roman" w:eastAsia="Times New Roman" w:hAnsi="Times New Roman" w:cs="Times New Roman"/>
          <w:b/>
          <w:sz w:val="24"/>
          <w:szCs w:val="24"/>
          <w:lang w:eastAsia="bg-BG"/>
        </w:rPr>
        <w:t xml:space="preserve">Г </w:t>
      </w:r>
      <w:r w:rsidRPr="009C6555">
        <w:rPr>
          <w:rFonts w:ascii="Times New Roman" w:eastAsia="Times New Roman" w:hAnsi="Times New Roman" w:cs="Times New Roman"/>
          <w:b/>
          <w:sz w:val="24"/>
          <w:szCs w:val="24"/>
          <w:lang w:val="en-US" w:eastAsia="bg-BG"/>
        </w:rPr>
        <w:t>max</w:t>
      </w:r>
      <w:r w:rsidRPr="009C6555">
        <w:rPr>
          <w:rFonts w:ascii="Times New Roman" w:eastAsia="Times New Roman" w:hAnsi="Times New Roman" w:cs="Times New Roman"/>
          <w:sz w:val="24"/>
          <w:szCs w:val="24"/>
          <w:lang w:eastAsia="bg-BG"/>
        </w:rPr>
        <w:t xml:space="preserve"> - максималният гаранционен срок предложен от участниците за основен ремонт </w:t>
      </w:r>
      <w:r w:rsidR="00C328D9">
        <w:rPr>
          <w:rFonts w:ascii="Times New Roman" w:eastAsia="Times New Roman" w:hAnsi="Times New Roman" w:cs="Times New Roman"/>
          <w:sz w:val="24"/>
          <w:szCs w:val="24"/>
          <w:lang w:eastAsia="bg-BG"/>
        </w:rPr>
        <w:t xml:space="preserve">на път </w:t>
      </w:r>
    </w:p>
    <w:p w:rsidR="00313EA3" w:rsidRPr="009C6555" w:rsidRDefault="00313EA3" w:rsidP="00C328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C6555">
        <w:rPr>
          <w:rFonts w:ascii="Times New Roman" w:eastAsia="Times New Roman" w:hAnsi="Times New Roman" w:cs="Times New Roman"/>
          <w:b/>
          <w:sz w:val="24"/>
          <w:szCs w:val="24"/>
          <w:lang w:eastAsia="bg-BG"/>
        </w:rPr>
        <w:t>Г у</w:t>
      </w:r>
      <w:r w:rsidRPr="009C6555">
        <w:rPr>
          <w:rFonts w:ascii="Times New Roman" w:eastAsia="Times New Roman" w:hAnsi="Times New Roman" w:cs="Times New Roman"/>
          <w:sz w:val="24"/>
          <w:szCs w:val="24"/>
          <w:lang w:eastAsia="bg-BG"/>
        </w:rPr>
        <w:t xml:space="preserve"> –  гаранционен срок</w:t>
      </w:r>
      <w:r w:rsidRPr="009C6555">
        <w:rPr>
          <w:rFonts w:ascii="Times New Roman" w:eastAsia="Times New Roman" w:hAnsi="Times New Roman" w:cs="Times New Roman"/>
          <w:i/>
          <w:sz w:val="24"/>
          <w:szCs w:val="24"/>
          <w:lang w:eastAsia="bg-BG"/>
        </w:rPr>
        <w:t xml:space="preserve">  </w:t>
      </w:r>
      <w:r w:rsidRPr="009C6555">
        <w:rPr>
          <w:rFonts w:ascii="Times New Roman" w:eastAsia="Times New Roman" w:hAnsi="Times New Roman" w:cs="Times New Roman"/>
          <w:sz w:val="24"/>
          <w:szCs w:val="24"/>
          <w:lang w:eastAsia="bg-BG"/>
        </w:rPr>
        <w:t xml:space="preserve">на оценявания участник за основен ремонт </w:t>
      </w:r>
      <w:r w:rsidR="00C328D9" w:rsidRPr="00C328D9">
        <w:rPr>
          <w:rFonts w:ascii="Times New Roman" w:eastAsia="Times New Roman" w:hAnsi="Times New Roman" w:cs="Times New Roman"/>
          <w:sz w:val="24"/>
          <w:szCs w:val="24"/>
          <w:lang w:eastAsia="bg-BG"/>
        </w:rPr>
        <w:t xml:space="preserve">на път </w:t>
      </w:r>
    </w:p>
    <w:p w:rsidR="00313EA3" w:rsidRDefault="00313EA3" w:rsidP="00D81361">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spacing w:val="5"/>
          <w:sz w:val="24"/>
          <w:szCs w:val="24"/>
          <w:u w:val="single"/>
          <w:lang w:eastAsia="bg-BG"/>
        </w:rPr>
      </w:pPr>
      <w:r w:rsidRPr="009C6555">
        <w:rPr>
          <w:rFonts w:ascii="Times New Roman" w:eastAsia="Times New Roman" w:hAnsi="Times New Roman" w:cs="Times New Roman"/>
          <w:b/>
          <w:spacing w:val="5"/>
          <w:sz w:val="24"/>
          <w:szCs w:val="24"/>
          <w:u w:val="single"/>
          <w:lang w:eastAsia="bg-BG"/>
        </w:rPr>
        <w:t>Максимален брой точки по показател „Г” = 100 т.</w:t>
      </w:r>
      <w:r w:rsidR="002457EA" w:rsidRPr="002457EA">
        <w:rPr>
          <w:rFonts w:ascii="Times New Roman" w:eastAsia="Times New Roman" w:hAnsi="Times New Roman" w:cs="Times New Roman"/>
          <w:b/>
          <w:spacing w:val="5"/>
          <w:sz w:val="24"/>
          <w:szCs w:val="24"/>
          <w:u w:val="single"/>
          <w:lang w:eastAsia="bg-BG"/>
        </w:rPr>
        <w:t xml:space="preserve"> и тежестта </w:t>
      </w:r>
      <w:r w:rsidR="002457EA">
        <w:rPr>
          <w:rFonts w:ascii="Times New Roman" w:eastAsia="Times New Roman" w:hAnsi="Times New Roman" w:cs="Times New Roman"/>
          <w:b/>
          <w:spacing w:val="5"/>
          <w:sz w:val="24"/>
          <w:szCs w:val="24"/>
          <w:u w:val="single"/>
          <w:lang w:eastAsia="bg-BG"/>
        </w:rPr>
        <w:t>му при оценяване на офертите е 2</w:t>
      </w:r>
      <w:r w:rsidR="002457EA" w:rsidRPr="002457EA">
        <w:rPr>
          <w:rFonts w:ascii="Times New Roman" w:eastAsia="Times New Roman" w:hAnsi="Times New Roman" w:cs="Times New Roman"/>
          <w:b/>
          <w:spacing w:val="5"/>
          <w:sz w:val="24"/>
          <w:szCs w:val="24"/>
          <w:u w:val="single"/>
          <w:lang w:eastAsia="bg-BG"/>
        </w:rPr>
        <w:t>0%.</w:t>
      </w:r>
    </w:p>
    <w:p w:rsidR="00313EA3" w:rsidRDefault="00313EA3" w:rsidP="00313EA3">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spacing w:val="5"/>
          <w:sz w:val="24"/>
          <w:szCs w:val="24"/>
          <w:u w:val="single"/>
          <w:lang w:eastAsia="bg-BG"/>
        </w:rPr>
      </w:pPr>
    </w:p>
    <w:p w:rsidR="00313EA3" w:rsidRPr="00C35DA9" w:rsidRDefault="00313EA3" w:rsidP="00313EA3">
      <w:pPr>
        <w:widowControl w:val="0"/>
        <w:shd w:val="clear" w:color="auto" w:fill="FFFFFF"/>
        <w:autoSpaceDE w:val="0"/>
        <w:autoSpaceDN w:val="0"/>
        <w:adjustRightInd w:val="0"/>
        <w:spacing w:after="0" w:line="240" w:lineRule="auto"/>
        <w:ind w:left="5" w:firstLine="720"/>
        <w:jc w:val="both"/>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 xml:space="preserve">   Ср.</w:t>
      </w:r>
      <w:r w:rsidR="00C35DA9">
        <w:rPr>
          <w:rFonts w:ascii="Times New Roman" w:eastAsia="Times New Roman" w:hAnsi="Times New Roman" w:cs="Times New Roman"/>
          <w:b/>
          <w:sz w:val="24"/>
          <w:szCs w:val="24"/>
          <w:lang w:val="en-US" w:eastAsia="bg-BG"/>
        </w:rPr>
        <w:t>min</w:t>
      </w:r>
    </w:p>
    <w:p w:rsidR="00313EA3" w:rsidRPr="009C6555" w:rsidRDefault="00313EA3" w:rsidP="00313EA3">
      <w:pPr>
        <w:widowControl w:val="0"/>
        <w:shd w:val="clear" w:color="auto" w:fill="FFFFFF"/>
        <w:tabs>
          <w:tab w:val="left" w:pos="1848"/>
        </w:tabs>
        <w:autoSpaceDE w:val="0"/>
        <w:autoSpaceDN w:val="0"/>
        <w:adjustRightInd w:val="0"/>
        <w:spacing w:after="0" w:line="240" w:lineRule="auto"/>
        <w:ind w:left="5"/>
        <w:jc w:val="both"/>
        <w:rPr>
          <w:rFonts w:ascii="Times New Roman" w:eastAsia="Times New Roman" w:hAnsi="Times New Roman" w:cs="Times New Roman"/>
          <w:b/>
          <w:sz w:val="24"/>
          <w:szCs w:val="24"/>
          <w:lang w:eastAsia="bg-BG"/>
        </w:rPr>
      </w:pPr>
      <w:r w:rsidRPr="009C6555">
        <w:rPr>
          <w:rFonts w:ascii="Times New Roman" w:eastAsia="Times New Roman" w:hAnsi="Times New Roman" w:cs="Times New Roman"/>
          <w:b/>
          <w:noProof/>
          <w:sz w:val="24"/>
          <w:szCs w:val="24"/>
          <w:lang w:eastAsia="bg-BG"/>
        </w:rPr>
        <mc:AlternateContent>
          <mc:Choice Requires="wps">
            <w:drawing>
              <wp:anchor distT="0" distB="0" distL="114300" distR="114300" simplePos="0" relativeHeight="251670528" behindDoc="0" locked="0" layoutInCell="1" allowOverlap="1" wp14:anchorId="7330450E" wp14:editId="1DD6280B">
                <wp:simplePos x="0" y="0"/>
                <wp:positionH relativeFrom="column">
                  <wp:posOffset>405130</wp:posOffset>
                </wp:positionH>
                <wp:positionV relativeFrom="paragraph">
                  <wp:posOffset>92075</wp:posOffset>
                </wp:positionV>
                <wp:extent cx="845185" cy="0"/>
                <wp:effectExtent l="0" t="0" r="12065" b="19050"/>
                <wp:wrapNone/>
                <wp:docPr id="11" name="Съединител &quot;права стрелка&quo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ъединител &quot;права стрелка&quot; 11" o:spid="_x0000_s1026" type="#_x0000_t32" style="position:absolute;margin-left:31.9pt;margin-top:7.25pt;width:66.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rOXwIAAG0EAAAOAAAAZHJzL2Uyb0RvYy54bWysVM2O0zAQviPxDpYP3LppSrp0w6YIJS2X&#10;BVba5QFc22ksEtvYbtMKIcEeeQveYIVAWoEQr5C+EWP3BxYuCJGDM87MfJ755nNOH62aGi25sULJ&#10;DMdHfYy4pIoJOc/wi8tpb4SRdUQyUivJM7zmFj8a371z2uqUD1SlasYNAhBp01ZnuHJOp1FkacUb&#10;Yo+U5hKcpTINcbA184gZ0gJ6U0eDfv84apVh2ijKrYWvxdaJxwG/LDl1z8vScofqDENtLqwmrDO/&#10;RuNTks4N0ZWguzLIP1TRECHh0ANUQRxBCyP+gGoENcqq0h1R1USqLAXloQfoJu7/1s1FRTQPvQA5&#10;Vh9osv8Plj5bnhskGMwuxkiSBmbUfdi87z53n7qb7lt3s7kC+yu692qh3MPu++Ztd9197K7R5t3m&#10;Cjbg675011s3AhBgtNU2BeBcnhvPCV3JC32m6EuLpMorIuc8dHa51nBayIhupfiN1VDXrH2qGMSQ&#10;hVOB3lVpGg8JxKFVmOL6MEW+cojCx1EyjEdDjOjeFZF0n6eNdU+4apA3MmydIWJeuVxJCVJRJg6n&#10;kOWZddAHJO4T/KFSTUVdB8XUErUZPhkOhiHBqlow7/Rh1sxneW3QknjNhceTAmC3woxaSBbAKk7Y&#10;ZGc7IuqtDfG19HjQF5Szs7aien3SP5mMJqOklwyOJ72kXxS9x9M86R1P4wfD4n6R50X8xpcWJ2kl&#10;GOPSV7cXeJz8nYB2V20rzYPEDzREt9FDi1Ds/h2KDoP1s9yqYqbY+tx4NvyMQdMheHf//KX5dR+i&#10;fv4lxj8AAAD//wMAUEsDBBQABgAIAAAAIQCYQTgi3AAAAAgBAAAPAAAAZHJzL2Rvd25yZXYueG1s&#10;TI/BbsIwEETvlfgHa5F6qYoDhagJcRCq1EOPBaRel3hJ0sbrKHZIytfXiAM9zsxq5m22GU0jztS5&#10;2rKC+SwCQVxYXXOp4LB/f34F4TyyxsYyKfglB5t88pBhqu3An3Te+VKEEnYpKqi8b1MpXVGRQTez&#10;LXHITrYz6IPsSqk7HEK5aeQiimJpsOawUGFLbxUVP7veKCDXr+bRNjHl4eMyPH0tLt9Du1fqcTpu&#10;1yA8jf5+DFf8gA55YDranrUTjYL4JZD74C9XIK55EicgjjdD5pn8/0D+BwAA//8DAFBLAQItABQA&#10;BgAIAAAAIQC2gziS/gAAAOEBAAATAAAAAAAAAAAAAAAAAAAAAABbQ29udGVudF9UeXBlc10ueG1s&#10;UEsBAi0AFAAGAAgAAAAhADj9If/WAAAAlAEAAAsAAAAAAAAAAAAAAAAALwEAAF9yZWxzLy5yZWxz&#10;UEsBAi0AFAAGAAgAAAAhAI3v2s5fAgAAbQQAAA4AAAAAAAAAAAAAAAAALgIAAGRycy9lMm9Eb2Mu&#10;eG1sUEsBAi0AFAAGAAgAAAAhAJhBOCLcAAAACAEAAA8AAAAAAAAAAAAAAAAAuQQAAGRycy9kb3du&#10;cmV2LnhtbFBLBQYAAAAABAAEAPMAAADCBQAAAAA=&#10;"/>
            </w:pict>
          </mc:Fallback>
        </mc:AlternateContent>
      </w:r>
      <w:r>
        <w:rPr>
          <w:rFonts w:ascii="Times New Roman" w:eastAsia="Times New Roman" w:hAnsi="Times New Roman" w:cs="Times New Roman"/>
          <w:b/>
          <w:sz w:val="24"/>
          <w:szCs w:val="24"/>
          <w:lang w:eastAsia="bg-BG"/>
        </w:rPr>
        <w:t>Ср</w:t>
      </w:r>
      <w:r w:rsidRPr="009C6555">
        <w:rPr>
          <w:rFonts w:ascii="Times New Roman" w:eastAsia="Times New Roman" w:hAnsi="Times New Roman" w:cs="Times New Roman"/>
          <w:b/>
          <w:sz w:val="24"/>
          <w:szCs w:val="24"/>
          <w:lang w:eastAsia="bg-BG"/>
        </w:rPr>
        <w:t xml:space="preserve"> = </w:t>
      </w:r>
      <w:r w:rsidRPr="009C6555">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 xml:space="preserve">    </w:t>
      </w:r>
      <w:r w:rsidRPr="009C6555">
        <w:rPr>
          <w:rFonts w:ascii="Times New Roman" w:eastAsia="Times New Roman" w:hAnsi="Times New Roman" w:cs="Times New Roman"/>
          <w:b/>
          <w:sz w:val="24"/>
          <w:szCs w:val="24"/>
          <w:lang w:eastAsia="bg-BG"/>
        </w:rPr>
        <w:t>х 100</w:t>
      </w:r>
    </w:p>
    <w:p w:rsidR="00313EA3" w:rsidRPr="00C35DA9" w:rsidRDefault="00313EA3" w:rsidP="00D81361">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Ср.</w:t>
      </w:r>
      <w:r w:rsidRPr="009C6555">
        <w:rPr>
          <w:rFonts w:ascii="Times New Roman" w:eastAsia="Times New Roman" w:hAnsi="Times New Roman" w:cs="Times New Roman"/>
          <w:b/>
          <w:sz w:val="24"/>
          <w:szCs w:val="24"/>
          <w:lang w:eastAsia="bg-BG"/>
        </w:rPr>
        <w:t xml:space="preserve"> </w:t>
      </w:r>
      <w:r w:rsidR="00C35DA9">
        <w:rPr>
          <w:rFonts w:ascii="Times New Roman" w:eastAsia="Times New Roman" w:hAnsi="Times New Roman" w:cs="Times New Roman"/>
          <w:b/>
          <w:sz w:val="24"/>
          <w:szCs w:val="24"/>
          <w:lang w:eastAsia="bg-BG"/>
        </w:rPr>
        <w:t>у</w:t>
      </w:r>
    </w:p>
    <w:p w:rsidR="00313EA3" w:rsidRDefault="00313EA3" w:rsidP="00313E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C6555">
        <w:rPr>
          <w:rFonts w:ascii="Times New Roman" w:eastAsia="Times New Roman" w:hAnsi="Times New Roman" w:cs="Times New Roman"/>
          <w:sz w:val="24"/>
          <w:szCs w:val="24"/>
          <w:lang w:eastAsia="bg-BG"/>
        </w:rPr>
        <w:t>Kъдето:</w:t>
      </w:r>
    </w:p>
    <w:p w:rsidR="00313EA3" w:rsidRPr="009C6555" w:rsidRDefault="00313EA3" w:rsidP="00313EA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Ср</w:t>
      </w:r>
      <w:r w:rsidRPr="009C6555">
        <w:rPr>
          <w:rFonts w:ascii="Times New Roman" w:eastAsia="Times New Roman" w:hAnsi="Times New Roman" w:cs="Times New Roman"/>
          <w:b/>
          <w:sz w:val="24"/>
          <w:szCs w:val="24"/>
          <w:lang w:eastAsia="bg-BG"/>
        </w:rPr>
        <w:t xml:space="preserve"> </w:t>
      </w:r>
      <w:r w:rsidRPr="009C655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Срок за изпълнение на строителните дейности</w:t>
      </w:r>
      <w:r w:rsidR="006C4392">
        <w:rPr>
          <w:rFonts w:ascii="Times New Roman" w:eastAsia="Times New Roman" w:hAnsi="Times New Roman" w:cs="Times New Roman"/>
          <w:sz w:val="24"/>
          <w:szCs w:val="24"/>
          <w:lang w:eastAsia="bg-BG"/>
        </w:rPr>
        <w:t>, вкл. отчитането и приемането на обектите</w:t>
      </w:r>
      <w:r>
        <w:rPr>
          <w:rFonts w:ascii="Times New Roman" w:eastAsia="Times New Roman" w:hAnsi="Times New Roman" w:cs="Times New Roman"/>
          <w:sz w:val="24"/>
          <w:szCs w:val="24"/>
          <w:lang w:eastAsia="bg-BG"/>
        </w:rPr>
        <w:t xml:space="preserve"> от обособената позиция  </w:t>
      </w:r>
    </w:p>
    <w:p w:rsidR="00313EA3" w:rsidRPr="009C6555" w:rsidRDefault="00313EA3" w:rsidP="00313E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Ср.</w:t>
      </w:r>
      <w:r w:rsidRPr="009C6555">
        <w:rPr>
          <w:rFonts w:ascii="Times New Roman" w:eastAsia="Times New Roman" w:hAnsi="Times New Roman" w:cs="Times New Roman"/>
          <w:b/>
          <w:sz w:val="24"/>
          <w:szCs w:val="24"/>
          <w:lang w:eastAsia="bg-BG"/>
        </w:rPr>
        <w:t xml:space="preserve"> </w:t>
      </w:r>
      <w:r w:rsidR="00C35DA9">
        <w:rPr>
          <w:rFonts w:ascii="Times New Roman" w:eastAsia="Times New Roman" w:hAnsi="Times New Roman" w:cs="Times New Roman"/>
          <w:b/>
          <w:sz w:val="24"/>
          <w:szCs w:val="24"/>
          <w:lang w:val="en-US" w:eastAsia="bg-BG"/>
        </w:rPr>
        <w:t>min</w:t>
      </w:r>
      <w:r w:rsidRPr="009C655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9C6555">
        <w:rPr>
          <w:rFonts w:ascii="Times New Roman" w:eastAsia="Times New Roman" w:hAnsi="Times New Roman" w:cs="Times New Roman"/>
          <w:sz w:val="24"/>
          <w:szCs w:val="24"/>
          <w:lang w:eastAsia="bg-BG"/>
        </w:rPr>
        <w:t xml:space="preserve"> </w:t>
      </w:r>
      <w:r w:rsidR="00C35DA9">
        <w:rPr>
          <w:rFonts w:ascii="Times New Roman" w:eastAsia="Times New Roman" w:hAnsi="Times New Roman" w:cs="Times New Roman"/>
          <w:sz w:val="24"/>
          <w:szCs w:val="24"/>
          <w:lang w:eastAsia="bg-BG"/>
        </w:rPr>
        <w:t>най-краткия</w:t>
      </w:r>
      <w:r>
        <w:rPr>
          <w:rFonts w:ascii="Times New Roman" w:eastAsia="Times New Roman" w:hAnsi="Times New Roman" w:cs="Times New Roman"/>
          <w:sz w:val="24"/>
          <w:szCs w:val="24"/>
          <w:lang w:eastAsia="bg-BG"/>
        </w:rPr>
        <w:t xml:space="preserve"> срок за изпълнение на строителните дейност</w:t>
      </w:r>
      <w:r w:rsidR="006C4392">
        <w:rPr>
          <w:rFonts w:ascii="Times New Roman" w:eastAsia="Times New Roman" w:hAnsi="Times New Roman" w:cs="Times New Roman"/>
          <w:sz w:val="24"/>
          <w:szCs w:val="24"/>
          <w:lang w:eastAsia="bg-BG"/>
        </w:rPr>
        <w:t>, вкл. отчтането и приемането на обектите</w:t>
      </w:r>
      <w:r>
        <w:rPr>
          <w:rFonts w:ascii="Times New Roman" w:eastAsia="Times New Roman" w:hAnsi="Times New Roman" w:cs="Times New Roman"/>
          <w:sz w:val="24"/>
          <w:szCs w:val="24"/>
          <w:lang w:eastAsia="bg-BG"/>
        </w:rPr>
        <w:t xml:space="preserve"> от обособената позиция, предложен от участниците </w:t>
      </w:r>
    </w:p>
    <w:p w:rsidR="00313EA3" w:rsidRPr="009C6555" w:rsidRDefault="00313EA3" w:rsidP="00313E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Ср.</w:t>
      </w:r>
      <w:r w:rsidRPr="009C6555">
        <w:rPr>
          <w:rFonts w:ascii="Times New Roman" w:eastAsia="Times New Roman" w:hAnsi="Times New Roman" w:cs="Times New Roman"/>
          <w:b/>
          <w:sz w:val="24"/>
          <w:szCs w:val="24"/>
          <w:lang w:eastAsia="bg-BG"/>
        </w:rPr>
        <w:t xml:space="preserve"> у</w:t>
      </w:r>
      <w:r w:rsidRPr="009C6555">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срок за изпълнение на строителните дейности</w:t>
      </w:r>
      <w:r w:rsidR="004E0B1B">
        <w:rPr>
          <w:rFonts w:ascii="Times New Roman" w:eastAsia="Times New Roman" w:hAnsi="Times New Roman" w:cs="Times New Roman"/>
          <w:sz w:val="24"/>
          <w:szCs w:val="24"/>
          <w:lang w:eastAsia="bg-BG"/>
        </w:rPr>
        <w:t>, вкл. отчитането и приемането на обектите</w:t>
      </w:r>
      <w:r>
        <w:rPr>
          <w:rFonts w:ascii="Times New Roman" w:eastAsia="Times New Roman" w:hAnsi="Times New Roman" w:cs="Times New Roman"/>
          <w:sz w:val="24"/>
          <w:szCs w:val="24"/>
          <w:lang w:eastAsia="bg-BG"/>
        </w:rPr>
        <w:t xml:space="preserve"> от обособената позиция на оценявания участник</w:t>
      </w:r>
    </w:p>
    <w:p w:rsidR="00313EA3" w:rsidRDefault="00313EA3" w:rsidP="00313EA3">
      <w:pPr>
        <w:jc w:val="both"/>
        <w:rPr>
          <w:rFonts w:ascii="Times New Roman" w:eastAsia="Times New Roman" w:hAnsi="Times New Roman" w:cs="Times New Roman"/>
          <w:b/>
          <w:spacing w:val="5"/>
          <w:sz w:val="24"/>
          <w:szCs w:val="24"/>
          <w:u w:val="single"/>
          <w:lang w:eastAsia="bg-BG"/>
        </w:rPr>
      </w:pPr>
      <w:r w:rsidRPr="009C6555">
        <w:rPr>
          <w:rFonts w:ascii="Times New Roman" w:eastAsia="Times New Roman" w:hAnsi="Times New Roman" w:cs="Times New Roman"/>
          <w:b/>
          <w:spacing w:val="5"/>
          <w:sz w:val="24"/>
          <w:szCs w:val="24"/>
          <w:u w:val="single"/>
          <w:lang w:eastAsia="bg-BG"/>
        </w:rPr>
        <w:t>Максимален брой</w:t>
      </w:r>
      <w:r>
        <w:rPr>
          <w:rFonts w:ascii="Times New Roman" w:eastAsia="Times New Roman" w:hAnsi="Times New Roman" w:cs="Times New Roman"/>
          <w:b/>
          <w:spacing w:val="5"/>
          <w:sz w:val="24"/>
          <w:szCs w:val="24"/>
          <w:u w:val="single"/>
          <w:lang w:eastAsia="bg-BG"/>
        </w:rPr>
        <w:t xml:space="preserve"> точки по показател „Ср” = 100 т.</w:t>
      </w:r>
      <w:r w:rsidR="002457EA" w:rsidRPr="002457EA">
        <w:rPr>
          <w:rFonts w:ascii="Times New Roman" w:eastAsia="Times New Roman" w:hAnsi="Times New Roman" w:cs="Times New Roman"/>
          <w:b/>
          <w:spacing w:val="5"/>
          <w:sz w:val="24"/>
          <w:szCs w:val="24"/>
          <w:u w:val="single"/>
          <w:lang w:eastAsia="bg-BG"/>
        </w:rPr>
        <w:t xml:space="preserve"> и тежестта </w:t>
      </w:r>
      <w:r w:rsidR="002457EA">
        <w:rPr>
          <w:rFonts w:ascii="Times New Roman" w:eastAsia="Times New Roman" w:hAnsi="Times New Roman" w:cs="Times New Roman"/>
          <w:b/>
          <w:spacing w:val="5"/>
          <w:sz w:val="24"/>
          <w:szCs w:val="24"/>
          <w:u w:val="single"/>
          <w:lang w:eastAsia="bg-BG"/>
        </w:rPr>
        <w:t>му при оценяване на офертите е 2</w:t>
      </w:r>
      <w:r w:rsidR="002457EA" w:rsidRPr="002457EA">
        <w:rPr>
          <w:rFonts w:ascii="Times New Roman" w:eastAsia="Times New Roman" w:hAnsi="Times New Roman" w:cs="Times New Roman"/>
          <w:b/>
          <w:spacing w:val="5"/>
          <w:sz w:val="24"/>
          <w:szCs w:val="24"/>
          <w:u w:val="single"/>
          <w:lang w:eastAsia="bg-BG"/>
        </w:rPr>
        <w:t>0%.</w:t>
      </w:r>
    </w:p>
    <w:p w:rsidR="007F2C59" w:rsidRPr="00291BB3" w:rsidRDefault="006474D7" w:rsidP="006474D7">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spacing w:val="5"/>
          <w:sz w:val="36"/>
          <w:szCs w:val="36"/>
          <w:lang w:eastAsia="bg-BG"/>
        </w:rPr>
      </w:pPr>
      <w:r w:rsidRPr="00291BB3">
        <w:rPr>
          <w:rFonts w:ascii="Times New Roman" w:eastAsia="Times New Roman" w:hAnsi="Times New Roman" w:cs="Times New Roman"/>
          <w:b/>
          <w:spacing w:val="5"/>
          <w:sz w:val="36"/>
          <w:szCs w:val="36"/>
          <w:lang w:eastAsia="bg-BG"/>
        </w:rPr>
        <w:t>ОБОСОБЕНА ПОЗИЦИЯ №2</w:t>
      </w:r>
    </w:p>
    <w:p w:rsidR="006474D7" w:rsidRDefault="006474D7" w:rsidP="006474D7">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spacing w:val="5"/>
          <w:sz w:val="24"/>
          <w:szCs w:val="24"/>
          <w:lang w:eastAsia="bg-BG"/>
        </w:rPr>
      </w:pPr>
    </w:p>
    <w:p w:rsidR="00F50D69" w:rsidRDefault="00F50D69" w:rsidP="006474D7">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spacing w:val="5"/>
          <w:sz w:val="24"/>
          <w:szCs w:val="24"/>
          <w:lang w:eastAsia="bg-BG"/>
        </w:rPr>
      </w:pPr>
      <w:r>
        <w:rPr>
          <w:rFonts w:ascii="Times New Roman" w:eastAsia="Times New Roman" w:hAnsi="Times New Roman" w:cs="Times New Roman"/>
          <w:b/>
          <w:spacing w:val="5"/>
          <w:sz w:val="24"/>
          <w:szCs w:val="24"/>
          <w:lang w:eastAsia="bg-BG"/>
        </w:rPr>
        <w:t>КО = ПЦ х 0,6 + Г х 0,2 + Ср х 0,2</w:t>
      </w:r>
    </w:p>
    <w:p w:rsidR="00F50D69" w:rsidRPr="00B60565" w:rsidRDefault="00F50D69" w:rsidP="00F50D69">
      <w:pPr>
        <w:spacing w:after="0"/>
        <w:jc w:val="both"/>
        <w:rPr>
          <w:rFonts w:ascii="Times New Roman" w:hAnsi="Times New Roman" w:cs="Times New Roman"/>
          <w:b/>
          <w:sz w:val="24"/>
          <w:szCs w:val="24"/>
        </w:rPr>
      </w:pPr>
      <w:r>
        <w:rPr>
          <w:rFonts w:ascii="Times New Roman" w:hAnsi="Times New Roman" w:cs="Times New Roman"/>
          <w:b/>
          <w:sz w:val="24"/>
          <w:szCs w:val="24"/>
          <w:u w:val="single"/>
        </w:rPr>
        <w:t>Максимален брой точки по „КО</w:t>
      </w:r>
      <w:r w:rsidRPr="00B60565">
        <w:rPr>
          <w:rFonts w:ascii="Times New Roman" w:hAnsi="Times New Roman" w:cs="Times New Roman"/>
          <w:b/>
          <w:sz w:val="24"/>
          <w:szCs w:val="24"/>
          <w:u w:val="single"/>
        </w:rPr>
        <w:t>” = 100 т.</w:t>
      </w:r>
    </w:p>
    <w:p w:rsidR="00F50D69" w:rsidRPr="006474D7" w:rsidRDefault="00F50D69" w:rsidP="006474D7">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spacing w:val="5"/>
          <w:sz w:val="24"/>
          <w:szCs w:val="24"/>
          <w:lang w:eastAsia="bg-BG"/>
        </w:rPr>
      </w:pPr>
    </w:p>
    <w:p w:rsidR="007F2C59" w:rsidRPr="00087E9C" w:rsidRDefault="007F2C59" w:rsidP="007F2C59">
      <w:pPr>
        <w:jc w:val="both"/>
        <w:rPr>
          <w:rFonts w:ascii="Times New Roman" w:hAnsi="Times New Roman" w:cs="Times New Roman"/>
          <w:b/>
          <w:sz w:val="28"/>
          <w:szCs w:val="28"/>
        </w:rPr>
      </w:pPr>
      <w:r>
        <w:rPr>
          <w:rFonts w:ascii="Times New Roman" w:hAnsi="Times New Roman" w:cs="Times New Roman"/>
          <w:b/>
          <w:sz w:val="28"/>
          <w:szCs w:val="28"/>
        </w:rPr>
        <w:t>КО-</w:t>
      </w:r>
      <w:r w:rsidRPr="002876AC">
        <w:rPr>
          <w:rFonts w:ascii="Times New Roman" w:hAnsi="Times New Roman" w:cs="Times New Roman"/>
          <w:b/>
          <w:sz w:val="24"/>
          <w:szCs w:val="24"/>
        </w:rPr>
        <w:t xml:space="preserve">комплексна оценка за </w:t>
      </w:r>
      <w:r w:rsidR="00F50D69">
        <w:rPr>
          <w:rFonts w:ascii="Times New Roman" w:hAnsi="Times New Roman" w:cs="Times New Roman"/>
          <w:b/>
          <w:sz w:val="24"/>
          <w:szCs w:val="24"/>
        </w:rPr>
        <w:t>обособена позиция №2, където:</w:t>
      </w:r>
    </w:p>
    <w:p w:rsidR="007F2C59" w:rsidRPr="00430442" w:rsidRDefault="007F2C59" w:rsidP="007F2C5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pacing w:val="2"/>
          <w:sz w:val="24"/>
          <w:szCs w:val="24"/>
          <w:lang w:val="en-US" w:eastAsia="bg-BG"/>
        </w:rPr>
      </w:pPr>
      <w:r>
        <w:rPr>
          <w:rFonts w:ascii="Times New Roman" w:eastAsia="Times New Roman" w:hAnsi="Times New Roman" w:cs="Times New Roman"/>
          <w:b/>
          <w:spacing w:val="2"/>
          <w:sz w:val="24"/>
          <w:szCs w:val="24"/>
          <w:lang w:eastAsia="bg-BG"/>
        </w:rPr>
        <w:t xml:space="preserve">  Ц</w:t>
      </w:r>
      <w:r w:rsidR="00430442">
        <w:rPr>
          <w:rFonts w:ascii="Times New Roman" w:eastAsia="Times New Roman" w:hAnsi="Times New Roman" w:cs="Times New Roman"/>
          <w:b/>
          <w:spacing w:val="2"/>
          <w:sz w:val="24"/>
          <w:szCs w:val="24"/>
          <w:lang w:eastAsia="bg-BG"/>
        </w:rPr>
        <w:t xml:space="preserve"> </w:t>
      </w:r>
      <w:r w:rsidR="00430442">
        <w:rPr>
          <w:rFonts w:ascii="Times New Roman" w:eastAsia="Times New Roman" w:hAnsi="Times New Roman" w:cs="Times New Roman"/>
          <w:b/>
          <w:spacing w:val="2"/>
          <w:sz w:val="24"/>
          <w:szCs w:val="24"/>
          <w:lang w:val="en-US" w:eastAsia="bg-BG"/>
        </w:rPr>
        <w:t>min</w:t>
      </w:r>
    </w:p>
    <w:p w:rsidR="007F2C59" w:rsidRPr="00A56565" w:rsidRDefault="007F2C59" w:rsidP="007F2C59">
      <w:pPr>
        <w:widowControl w:val="0"/>
        <w:shd w:val="clear" w:color="auto" w:fill="FFFFFF"/>
        <w:tabs>
          <w:tab w:val="left" w:pos="2269"/>
        </w:tabs>
        <w:autoSpaceDE w:val="0"/>
        <w:autoSpaceDN w:val="0"/>
        <w:adjustRightInd w:val="0"/>
        <w:spacing w:after="0" w:line="240" w:lineRule="auto"/>
        <w:jc w:val="both"/>
        <w:rPr>
          <w:rFonts w:ascii="Times New Roman" w:eastAsia="Times New Roman" w:hAnsi="Times New Roman" w:cs="Times New Roman"/>
          <w:b/>
          <w:spacing w:val="2"/>
          <w:sz w:val="24"/>
          <w:szCs w:val="24"/>
          <w:lang w:eastAsia="bg-BG"/>
        </w:rPr>
      </w:pPr>
      <w:r w:rsidRPr="00A56565">
        <w:rPr>
          <w:rFonts w:ascii="Times New Roman" w:eastAsia="Times New Roman" w:hAnsi="Times New Roman" w:cs="Times New Roman"/>
          <w:b/>
          <w:noProof/>
          <w:spacing w:val="2"/>
          <w:sz w:val="24"/>
          <w:szCs w:val="24"/>
          <w:lang w:eastAsia="bg-BG"/>
        </w:rPr>
        <mc:AlternateContent>
          <mc:Choice Requires="wps">
            <w:drawing>
              <wp:anchor distT="0" distB="0" distL="114300" distR="114300" simplePos="0" relativeHeight="251672576" behindDoc="0" locked="0" layoutInCell="1" allowOverlap="1" wp14:anchorId="3BCAEE83" wp14:editId="732CDA20">
                <wp:simplePos x="0" y="0"/>
                <wp:positionH relativeFrom="column">
                  <wp:posOffset>485775</wp:posOffset>
                </wp:positionH>
                <wp:positionV relativeFrom="paragraph">
                  <wp:posOffset>87630</wp:posOffset>
                </wp:positionV>
                <wp:extent cx="957580" cy="0"/>
                <wp:effectExtent l="0" t="0" r="13970" b="19050"/>
                <wp:wrapNone/>
                <wp:docPr id="8" name="Съединител &quot;права стрелка&quo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8" o:spid="_x0000_s1026" type="#_x0000_t32" style="position:absolute;margin-left:38.25pt;margin-top:6.9pt;width:75.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SWwIAAGsEAAAOAAAAZHJzL2Uyb0RvYy54bWysVMGO0zAQvSPxD1YO3No0pe12w6YrlLRc&#10;Flhplw9wbaexSGxju00rhAR75C/4gwqBtAIhfiH9I8ZuU+3CBSFycMYZz5s3M885O19XJVoxbbgU&#10;SRB1ewFigkjKxSIJXl3POuMAGYsFxaUULAk2zATnk4cPzmoVs74sZEmZRgAiTFyrJCisVXEYGlKw&#10;CpuuVEyAM5e6wha2ehFSjWtAr8qw3+uNwlpqqrQkzBj4mu2dwcTj5zkj9mWeG2ZRmQTAzfpV+3Xu&#10;1nByhuOFxqrg5EAD/wOLCnMBSY9QGbYYLTX/A6riREsjc9slsgplnnPCfA1QTdT7rZqrAivma4Hm&#10;GHVsk/l/sOTF6lIjTpMABiVwBSNqPu0+Nl+bL81t86O53d2A/R09erOU9knzc/e+2Tafmy3afdjd&#10;wAZ8zbdmu3ejsetnrUwMsKm41K4jZC2u1IUkrw0SMi2wWDBf1/VGQbLIRYT3QtzGKGA1r59LCmfw&#10;0krf3HWuKwcJbUNrP8PNcYZsbRGBj6fDk+EYJk1aV4jjNk5pY58xWSFnJIGxGvNFYVMpBAhF6shn&#10;wasLYx0rHLcBLqmQM16WXi+lQLXL1B/6ACNLTp3THTN6MU9LjVbYKc4/vkTw3D2m5VJQD1YwTKcH&#10;22Je7m1IXgqHB3UBnYO1l9Tb097pdDwdDzqD/mjaGfSyrPN0lg46o1l0MsweZ2maRe8ctWgQF5xS&#10;Jhy7Vt7R4O/kc7hoe2EeBX5sQ3gf3fcLyLZvT9oP1s1yr4q5pJtL3Q4cFO0PH26fuzJ392Df/UdM&#10;fgEAAP//AwBQSwMEFAAGAAgAAAAhAJOxk3vcAAAACAEAAA8AAABkcnMvZG93bnJldi54bWxMj8FO&#10;wzAQRO9I/IO1SFwQdZqqLYQ4VYXEgSNtJa7beEkC8TqKnSb061nEoRx3ZjT7Jt9MrlUn6kPj2cB8&#10;loAiLr1tuDJw2L/cP4AKEdli65kMfFOATXF9lWNm/chvdNrFSkkJhwwN1DF2mdahrMlhmPmOWLwP&#10;3zuMcvaVtj2OUu5anSbJSjtsWD7U2NFzTeXXbnAGKAzLebJ9dNXh9Tzevafnz7HbG3N7M22fQEWa&#10;4iUMv/iCDoUwHf3ANqjWwHq1lKToC1kgfpquF6COf4Iucv1/QPEDAAD//wMAUEsBAi0AFAAGAAgA&#10;AAAhALaDOJL+AAAA4QEAABMAAAAAAAAAAAAAAAAAAAAAAFtDb250ZW50X1R5cGVzXS54bWxQSwEC&#10;LQAUAAYACAAAACEAOP0h/9YAAACUAQAACwAAAAAAAAAAAAAAAAAvAQAAX3JlbHMvLnJlbHNQSwEC&#10;LQAUAAYACAAAACEAv4gYElsCAABrBAAADgAAAAAAAAAAAAAAAAAuAgAAZHJzL2Uyb0RvYy54bWxQ&#10;SwECLQAUAAYACAAAACEAk7GTe9wAAAAIAQAADwAAAAAAAAAAAAAAAAC1BAAAZHJzL2Rvd25yZXYu&#10;eG1sUEsFBgAAAAAEAAQA8wAAAL4FAAAAAA==&#10;"/>
            </w:pict>
          </mc:Fallback>
        </mc:AlternateContent>
      </w:r>
      <w:r>
        <w:rPr>
          <w:rFonts w:ascii="Times New Roman" w:eastAsia="Times New Roman" w:hAnsi="Times New Roman" w:cs="Times New Roman"/>
          <w:b/>
          <w:spacing w:val="2"/>
          <w:sz w:val="24"/>
          <w:szCs w:val="24"/>
          <w:lang w:eastAsia="bg-BG"/>
        </w:rPr>
        <w:t>ПЦ</w:t>
      </w:r>
      <w:r w:rsidR="00F50D69">
        <w:rPr>
          <w:rFonts w:ascii="Times New Roman" w:eastAsia="Times New Roman" w:hAnsi="Times New Roman" w:cs="Times New Roman"/>
          <w:b/>
          <w:spacing w:val="2"/>
          <w:sz w:val="24"/>
          <w:szCs w:val="24"/>
          <w:vertAlign w:val="subscript"/>
          <w:lang w:eastAsia="bg-BG"/>
        </w:rPr>
        <w:t xml:space="preserve"> </w:t>
      </w:r>
      <w:r w:rsidRPr="00A56565">
        <w:rPr>
          <w:rFonts w:ascii="Times New Roman" w:eastAsia="Times New Roman" w:hAnsi="Times New Roman" w:cs="Times New Roman"/>
          <w:b/>
          <w:spacing w:val="2"/>
          <w:sz w:val="24"/>
          <w:szCs w:val="24"/>
          <w:lang w:eastAsia="bg-BG"/>
        </w:rPr>
        <w:t xml:space="preserve"> =</w:t>
      </w:r>
      <w:r>
        <w:rPr>
          <w:rFonts w:ascii="Times New Roman" w:eastAsia="Times New Roman" w:hAnsi="Times New Roman" w:cs="Times New Roman"/>
          <w:b/>
          <w:spacing w:val="2"/>
          <w:sz w:val="24"/>
          <w:szCs w:val="24"/>
          <w:lang w:eastAsia="bg-BG"/>
        </w:rPr>
        <w:t xml:space="preserve"> </w:t>
      </w:r>
      <w:r w:rsidRPr="00A56565">
        <w:rPr>
          <w:rFonts w:ascii="Times New Roman" w:eastAsia="Times New Roman" w:hAnsi="Times New Roman" w:cs="Times New Roman"/>
          <w:b/>
          <w:spacing w:val="2"/>
          <w:sz w:val="24"/>
          <w:szCs w:val="24"/>
          <w:lang w:eastAsia="bg-BG"/>
        </w:rPr>
        <w:t xml:space="preserve"> </w:t>
      </w:r>
      <w:r w:rsidRPr="00A56565">
        <w:rPr>
          <w:rFonts w:ascii="Times New Roman" w:eastAsia="Times New Roman" w:hAnsi="Times New Roman" w:cs="Times New Roman"/>
          <w:b/>
          <w:spacing w:val="2"/>
          <w:sz w:val="24"/>
          <w:szCs w:val="24"/>
          <w:lang w:eastAsia="bg-BG"/>
        </w:rPr>
        <w:tab/>
      </w:r>
      <w:r>
        <w:rPr>
          <w:rFonts w:ascii="Times New Roman" w:eastAsia="Times New Roman" w:hAnsi="Times New Roman" w:cs="Times New Roman"/>
          <w:b/>
          <w:spacing w:val="2"/>
          <w:sz w:val="24"/>
          <w:szCs w:val="24"/>
          <w:lang w:eastAsia="bg-BG"/>
        </w:rPr>
        <w:t xml:space="preserve"> </w:t>
      </w:r>
      <w:r w:rsidR="00F50D69">
        <w:rPr>
          <w:rFonts w:ascii="Times New Roman" w:eastAsia="Times New Roman" w:hAnsi="Times New Roman" w:cs="Times New Roman"/>
          <w:b/>
          <w:spacing w:val="2"/>
          <w:sz w:val="24"/>
          <w:szCs w:val="24"/>
          <w:lang w:eastAsia="bg-BG"/>
        </w:rPr>
        <w:t xml:space="preserve"> </w:t>
      </w:r>
      <w:r w:rsidR="005B3334">
        <w:rPr>
          <w:rFonts w:ascii="Times New Roman" w:eastAsia="Times New Roman" w:hAnsi="Times New Roman" w:cs="Times New Roman"/>
          <w:b/>
          <w:spacing w:val="2"/>
          <w:sz w:val="24"/>
          <w:szCs w:val="24"/>
          <w:lang w:eastAsia="bg-BG"/>
        </w:rPr>
        <w:t>х  100</w:t>
      </w:r>
    </w:p>
    <w:p w:rsidR="007F2C59" w:rsidRDefault="007F2C59" w:rsidP="007F2C59">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b/>
          <w:spacing w:val="2"/>
          <w:sz w:val="24"/>
          <w:szCs w:val="24"/>
          <w:lang w:eastAsia="bg-BG"/>
        </w:rPr>
      </w:pPr>
      <w:r>
        <w:rPr>
          <w:rFonts w:ascii="Times New Roman" w:eastAsia="Times New Roman" w:hAnsi="Times New Roman" w:cs="Times New Roman"/>
          <w:b/>
          <w:spacing w:val="2"/>
          <w:sz w:val="24"/>
          <w:szCs w:val="24"/>
          <w:lang w:eastAsia="bg-BG"/>
        </w:rPr>
        <w:t xml:space="preserve">            </w:t>
      </w:r>
      <w:r w:rsidR="005B3334">
        <w:rPr>
          <w:rFonts w:ascii="Times New Roman" w:eastAsia="Times New Roman" w:hAnsi="Times New Roman" w:cs="Times New Roman"/>
          <w:b/>
          <w:spacing w:val="2"/>
          <w:sz w:val="24"/>
          <w:szCs w:val="24"/>
          <w:lang w:eastAsia="bg-BG"/>
        </w:rPr>
        <w:t xml:space="preserve">   </w:t>
      </w:r>
      <w:r>
        <w:rPr>
          <w:rFonts w:ascii="Times New Roman" w:eastAsia="Times New Roman" w:hAnsi="Times New Roman" w:cs="Times New Roman"/>
          <w:b/>
          <w:spacing w:val="2"/>
          <w:sz w:val="24"/>
          <w:szCs w:val="24"/>
          <w:lang w:eastAsia="bg-BG"/>
        </w:rPr>
        <w:t>Ц</w:t>
      </w:r>
      <w:r w:rsidRPr="00A56565">
        <w:rPr>
          <w:rFonts w:ascii="Times New Roman" w:eastAsia="Times New Roman" w:hAnsi="Times New Roman" w:cs="Times New Roman"/>
          <w:b/>
          <w:spacing w:val="2"/>
          <w:sz w:val="24"/>
          <w:szCs w:val="24"/>
          <w:lang w:eastAsia="bg-BG"/>
        </w:rPr>
        <w:t xml:space="preserve"> у </w:t>
      </w:r>
    </w:p>
    <w:p w:rsidR="007F2C59" w:rsidRDefault="005B3334" w:rsidP="007F2C59">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b/>
          <w:spacing w:val="2"/>
          <w:sz w:val="24"/>
          <w:szCs w:val="24"/>
          <w:lang w:eastAsia="bg-BG"/>
        </w:rPr>
      </w:pPr>
      <w:r>
        <w:rPr>
          <w:rFonts w:ascii="Times New Roman" w:eastAsia="Times New Roman" w:hAnsi="Times New Roman" w:cs="Times New Roman"/>
          <w:b/>
          <w:spacing w:val="2"/>
          <w:sz w:val="24"/>
          <w:szCs w:val="24"/>
          <w:lang w:eastAsia="bg-BG"/>
        </w:rPr>
        <w:t>Където:</w:t>
      </w:r>
    </w:p>
    <w:p w:rsidR="007F2C59" w:rsidRDefault="007F2C59" w:rsidP="007F2C59">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spacing w:val="2"/>
          <w:sz w:val="24"/>
          <w:szCs w:val="24"/>
          <w:lang w:eastAsia="bg-BG"/>
        </w:rPr>
      </w:pPr>
      <w:r>
        <w:rPr>
          <w:rFonts w:ascii="Times New Roman" w:eastAsia="Times New Roman" w:hAnsi="Times New Roman" w:cs="Times New Roman"/>
          <w:b/>
          <w:spacing w:val="2"/>
          <w:sz w:val="24"/>
          <w:szCs w:val="24"/>
          <w:lang w:eastAsia="bg-BG"/>
        </w:rPr>
        <w:t xml:space="preserve">ПЦ – </w:t>
      </w:r>
      <w:r w:rsidRPr="00515028">
        <w:rPr>
          <w:rFonts w:ascii="Times New Roman" w:eastAsia="Times New Roman" w:hAnsi="Times New Roman" w:cs="Times New Roman"/>
          <w:spacing w:val="2"/>
          <w:sz w:val="24"/>
          <w:szCs w:val="24"/>
          <w:lang w:eastAsia="bg-BG"/>
        </w:rPr>
        <w:t xml:space="preserve">Показател за цена в лева без ДДС за изпълнение на строителните дейности </w:t>
      </w:r>
      <w:r w:rsidR="00F50D69">
        <w:rPr>
          <w:rFonts w:ascii="Times New Roman" w:eastAsia="Times New Roman" w:hAnsi="Times New Roman" w:cs="Times New Roman"/>
          <w:spacing w:val="2"/>
          <w:sz w:val="24"/>
          <w:szCs w:val="24"/>
          <w:lang w:eastAsia="bg-BG"/>
        </w:rPr>
        <w:t xml:space="preserve">за трите обекта </w:t>
      </w:r>
      <w:r w:rsidRPr="00515028">
        <w:rPr>
          <w:rFonts w:ascii="Times New Roman" w:eastAsia="Times New Roman" w:hAnsi="Times New Roman" w:cs="Times New Roman"/>
          <w:spacing w:val="2"/>
          <w:sz w:val="24"/>
          <w:szCs w:val="24"/>
          <w:lang w:eastAsia="bg-BG"/>
        </w:rPr>
        <w:lastRenderedPageBreak/>
        <w:t>от обособената позиция</w:t>
      </w:r>
      <w:r>
        <w:rPr>
          <w:rFonts w:ascii="Times New Roman" w:eastAsia="Times New Roman" w:hAnsi="Times New Roman" w:cs="Times New Roman"/>
          <w:spacing w:val="2"/>
          <w:sz w:val="24"/>
          <w:szCs w:val="24"/>
          <w:lang w:eastAsia="bg-BG"/>
        </w:rPr>
        <w:t xml:space="preserve"> </w:t>
      </w:r>
    </w:p>
    <w:p w:rsidR="00F50D69" w:rsidRDefault="00430442" w:rsidP="007F2C59">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spacing w:val="2"/>
          <w:sz w:val="24"/>
          <w:szCs w:val="24"/>
          <w:lang w:eastAsia="bg-BG"/>
        </w:rPr>
      </w:pPr>
      <w:r>
        <w:rPr>
          <w:rFonts w:ascii="Times New Roman" w:eastAsia="Times New Roman" w:hAnsi="Times New Roman" w:cs="Times New Roman"/>
          <w:b/>
          <w:spacing w:val="2"/>
          <w:sz w:val="24"/>
          <w:szCs w:val="24"/>
          <w:lang w:eastAsia="bg-BG"/>
        </w:rPr>
        <w:t xml:space="preserve">Ц </w:t>
      </w:r>
      <w:r>
        <w:rPr>
          <w:rFonts w:ascii="Times New Roman" w:eastAsia="Times New Roman" w:hAnsi="Times New Roman" w:cs="Times New Roman"/>
          <w:b/>
          <w:spacing w:val="2"/>
          <w:sz w:val="24"/>
          <w:szCs w:val="24"/>
          <w:lang w:val="en-US" w:eastAsia="bg-BG"/>
        </w:rPr>
        <w:t>min</w:t>
      </w:r>
      <w:r w:rsidR="007F2C59">
        <w:rPr>
          <w:rFonts w:ascii="Times New Roman" w:eastAsia="Times New Roman" w:hAnsi="Times New Roman" w:cs="Times New Roman"/>
          <w:spacing w:val="2"/>
          <w:sz w:val="24"/>
          <w:szCs w:val="24"/>
          <w:lang w:eastAsia="bg-BG"/>
        </w:rPr>
        <w:t xml:space="preserve"> – Предложена най-ниска цена в лева без ДДС </w:t>
      </w:r>
      <w:r w:rsidR="00F50D69">
        <w:rPr>
          <w:rFonts w:ascii="Times New Roman" w:eastAsia="Times New Roman" w:hAnsi="Times New Roman" w:cs="Times New Roman"/>
          <w:spacing w:val="2"/>
          <w:sz w:val="24"/>
          <w:szCs w:val="24"/>
          <w:lang w:eastAsia="bg-BG"/>
        </w:rPr>
        <w:t xml:space="preserve">(като сбор от стойностите на КСС1, КСС2 и КСС3) </w:t>
      </w:r>
      <w:r w:rsidR="007F2C59">
        <w:rPr>
          <w:rFonts w:ascii="Times New Roman" w:eastAsia="Times New Roman" w:hAnsi="Times New Roman" w:cs="Times New Roman"/>
          <w:spacing w:val="2"/>
          <w:sz w:val="24"/>
          <w:szCs w:val="24"/>
          <w:lang w:eastAsia="bg-BG"/>
        </w:rPr>
        <w:t xml:space="preserve">от участниците за </w:t>
      </w:r>
      <w:r w:rsidR="007F2C59" w:rsidRPr="00515028">
        <w:rPr>
          <w:rFonts w:ascii="Times New Roman" w:eastAsia="Times New Roman" w:hAnsi="Times New Roman" w:cs="Times New Roman"/>
          <w:spacing w:val="2"/>
          <w:sz w:val="24"/>
          <w:szCs w:val="24"/>
          <w:lang w:eastAsia="bg-BG"/>
        </w:rPr>
        <w:t>изпълнение на строителните дейности</w:t>
      </w:r>
      <w:r w:rsidR="004E0B1B">
        <w:rPr>
          <w:rFonts w:ascii="Times New Roman" w:eastAsia="Times New Roman" w:hAnsi="Times New Roman" w:cs="Times New Roman"/>
          <w:spacing w:val="2"/>
          <w:sz w:val="24"/>
          <w:szCs w:val="24"/>
          <w:lang w:eastAsia="bg-BG"/>
        </w:rPr>
        <w:t xml:space="preserve"> за трите обекта</w:t>
      </w:r>
      <w:r w:rsidR="007F2C59" w:rsidRPr="00515028">
        <w:rPr>
          <w:rFonts w:ascii="Times New Roman" w:eastAsia="Times New Roman" w:hAnsi="Times New Roman" w:cs="Times New Roman"/>
          <w:spacing w:val="2"/>
          <w:sz w:val="24"/>
          <w:szCs w:val="24"/>
          <w:lang w:eastAsia="bg-BG"/>
        </w:rPr>
        <w:t xml:space="preserve"> от обособената позиция</w:t>
      </w:r>
      <w:r w:rsidR="007F2C59" w:rsidRPr="002876AC">
        <w:rPr>
          <w:rFonts w:ascii="Times New Roman" w:eastAsia="Times New Roman" w:hAnsi="Times New Roman" w:cs="Times New Roman"/>
          <w:spacing w:val="2"/>
          <w:sz w:val="24"/>
          <w:szCs w:val="24"/>
          <w:lang w:eastAsia="bg-BG"/>
        </w:rPr>
        <w:t xml:space="preserve"> </w:t>
      </w:r>
    </w:p>
    <w:p w:rsidR="00F50D69" w:rsidRDefault="007F2C59" w:rsidP="007F2C59">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spacing w:val="2"/>
          <w:sz w:val="24"/>
          <w:szCs w:val="24"/>
          <w:lang w:eastAsia="bg-BG"/>
        </w:rPr>
      </w:pPr>
      <w:r>
        <w:rPr>
          <w:rFonts w:ascii="Times New Roman" w:eastAsia="Times New Roman" w:hAnsi="Times New Roman" w:cs="Times New Roman"/>
          <w:b/>
          <w:spacing w:val="2"/>
          <w:sz w:val="24"/>
          <w:szCs w:val="24"/>
          <w:lang w:eastAsia="bg-BG"/>
        </w:rPr>
        <w:t xml:space="preserve">Ц у – </w:t>
      </w:r>
      <w:r>
        <w:rPr>
          <w:rFonts w:ascii="Times New Roman" w:eastAsia="Times New Roman" w:hAnsi="Times New Roman" w:cs="Times New Roman"/>
          <w:spacing w:val="2"/>
          <w:sz w:val="24"/>
          <w:szCs w:val="24"/>
          <w:lang w:eastAsia="bg-BG"/>
        </w:rPr>
        <w:t xml:space="preserve">Предложената цена в лева без ДДС </w:t>
      </w:r>
      <w:r w:rsidR="00F50D69">
        <w:rPr>
          <w:rFonts w:ascii="Times New Roman" w:eastAsia="Times New Roman" w:hAnsi="Times New Roman" w:cs="Times New Roman"/>
          <w:spacing w:val="2"/>
          <w:sz w:val="24"/>
          <w:szCs w:val="24"/>
          <w:lang w:eastAsia="bg-BG"/>
        </w:rPr>
        <w:t xml:space="preserve">(като сбор от стойностите на КСС1, КСС2 и КСС3) </w:t>
      </w:r>
      <w:r>
        <w:rPr>
          <w:rFonts w:ascii="Times New Roman" w:eastAsia="Times New Roman" w:hAnsi="Times New Roman" w:cs="Times New Roman"/>
          <w:spacing w:val="2"/>
          <w:sz w:val="24"/>
          <w:szCs w:val="24"/>
          <w:lang w:eastAsia="bg-BG"/>
        </w:rPr>
        <w:t xml:space="preserve">от участника </w:t>
      </w:r>
      <w:r w:rsidRPr="00515028">
        <w:rPr>
          <w:rFonts w:ascii="Times New Roman" w:eastAsia="Times New Roman" w:hAnsi="Times New Roman" w:cs="Times New Roman"/>
          <w:spacing w:val="2"/>
          <w:sz w:val="24"/>
          <w:szCs w:val="24"/>
          <w:lang w:eastAsia="bg-BG"/>
        </w:rPr>
        <w:t xml:space="preserve">за изпълнение на строителните дейности </w:t>
      </w:r>
      <w:r w:rsidR="004E0B1B">
        <w:rPr>
          <w:rFonts w:ascii="Times New Roman" w:eastAsia="Times New Roman" w:hAnsi="Times New Roman" w:cs="Times New Roman"/>
          <w:spacing w:val="2"/>
          <w:sz w:val="24"/>
          <w:szCs w:val="24"/>
          <w:lang w:eastAsia="bg-BG"/>
        </w:rPr>
        <w:t xml:space="preserve">за трите обекта </w:t>
      </w:r>
      <w:r w:rsidRPr="00515028">
        <w:rPr>
          <w:rFonts w:ascii="Times New Roman" w:eastAsia="Times New Roman" w:hAnsi="Times New Roman" w:cs="Times New Roman"/>
          <w:spacing w:val="2"/>
          <w:sz w:val="24"/>
          <w:szCs w:val="24"/>
          <w:lang w:eastAsia="bg-BG"/>
        </w:rPr>
        <w:t>от обособената позиция</w:t>
      </w:r>
      <w:r w:rsidRPr="002876AC">
        <w:rPr>
          <w:rFonts w:ascii="Times New Roman" w:eastAsia="Times New Roman" w:hAnsi="Times New Roman" w:cs="Times New Roman"/>
          <w:spacing w:val="2"/>
          <w:sz w:val="24"/>
          <w:szCs w:val="24"/>
          <w:lang w:eastAsia="bg-BG"/>
        </w:rPr>
        <w:t xml:space="preserve"> </w:t>
      </w:r>
    </w:p>
    <w:p w:rsidR="007F2C59" w:rsidRPr="002457EA" w:rsidRDefault="007F2C59" w:rsidP="007F2C59">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b/>
          <w:spacing w:val="2"/>
          <w:sz w:val="24"/>
          <w:szCs w:val="24"/>
          <w:u w:val="single"/>
          <w:lang w:eastAsia="bg-BG"/>
        </w:rPr>
      </w:pPr>
      <w:r w:rsidRPr="002457EA">
        <w:rPr>
          <w:rFonts w:ascii="Times New Roman" w:eastAsia="Times New Roman" w:hAnsi="Times New Roman" w:cs="Times New Roman"/>
          <w:b/>
          <w:spacing w:val="2"/>
          <w:sz w:val="24"/>
          <w:szCs w:val="24"/>
          <w:u w:val="single"/>
          <w:lang w:eastAsia="bg-BG"/>
        </w:rPr>
        <w:t>Максимален брой</w:t>
      </w:r>
      <w:r>
        <w:rPr>
          <w:rFonts w:ascii="Times New Roman" w:eastAsia="Times New Roman" w:hAnsi="Times New Roman" w:cs="Times New Roman"/>
          <w:b/>
          <w:spacing w:val="2"/>
          <w:sz w:val="24"/>
          <w:szCs w:val="24"/>
          <w:u w:val="single"/>
          <w:lang w:eastAsia="bg-BG"/>
        </w:rPr>
        <w:t xml:space="preserve"> точки по показател „ПЦ</w:t>
      </w:r>
      <w:r w:rsidRPr="002457EA">
        <w:rPr>
          <w:rFonts w:ascii="Times New Roman" w:eastAsia="Times New Roman" w:hAnsi="Times New Roman" w:cs="Times New Roman"/>
          <w:b/>
          <w:spacing w:val="2"/>
          <w:sz w:val="24"/>
          <w:szCs w:val="24"/>
          <w:u w:val="single"/>
          <w:lang w:eastAsia="bg-BG"/>
        </w:rPr>
        <w:t xml:space="preserve">” = 100 т. и тежестта му при оценяване на офертите е </w:t>
      </w:r>
      <w:r>
        <w:rPr>
          <w:rFonts w:ascii="Times New Roman" w:eastAsia="Times New Roman" w:hAnsi="Times New Roman" w:cs="Times New Roman"/>
          <w:b/>
          <w:spacing w:val="2"/>
          <w:sz w:val="24"/>
          <w:szCs w:val="24"/>
          <w:u w:val="single"/>
          <w:lang w:eastAsia="bg-BG"/>
        </w:rPr>
        <w:t>6</w:t>
      </w:r>
      <w:r w:rsidRPr="002457EA">
        <w:rPr>
          <w:rFonts w:ascii="Times New Roman" w:eastAsia="Times New Roman" w:hAnsi="Times New Roman" w:cs="Times New Roman"/>
          <w:b/>
          <w:spacing w:val="2"/>
          <w:sz w:val="24"/>
          <w:szCs w:val="24"/>
          <w:u w:val="single"/>
          <w:lang w:eastAsia="bg-BG"/>
        </w:rPr>
        <w:t>0%.</w:t>
      </w:r>
    </w:p>
    <w:p w:rsidR="007F2C59" w:rsidRPr="0036415C" w:rsidRDefault="007F2C59" w:rsidP="007F2C59">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spacing w:val="2"/>
          <w:sz w:val="24"/>
          <w:szCs w:val="24"/>
          <w:lang w:eastAsia="bg-BG"/>
        </w:rPr>
      </w:pPr>
    </w:p>
    <w:p w:rsidR="007F2C59" w:rsidRPr="009C6555" w:rsidRDefault="007F2C59" w:rsidP="007F2C59">
      <w:pPr>
        <w:widowControl w:val="0"/>
        <w:shd w:val="clear" w:color="auto" w:fill="FFFFFF"/>
        <w:autoSpaceDE w:val="0"/>
        <w:autoSpaceDN w:val="0"/>
        <w:adjustRightInd w:val="0"/>
        <w:spacing w:after="0" w:line="240" w:lineRule="auto"/>
        <w:ind w:left="5" w:firstLine="720"/>
        <w:jc w:val="both"/>
        <w:rPr>
          <w:rFonts w:ascii="Times New Roman" w:eastAsia="Times New Roman" w:hAnsi="Times New Roman" w:cs="Times New Roman"/>
          <w:b/>
          <w:sz w:val="24"/>
          <w:szCs w:val="24"/>
          <w:lang w:eastAsia="bg-BG"/>
        </w:rPr>
      </w:pPr>
      <w:r w:rsidRPr="009C6555">
        <w:rPr>
          <w:rFonts w:ascii="Times New Roman" w:eastAsia="Times New Roman" w:hAnsi="Times New Roman" w:cs="Times New Roman"/>
          <w:b/>
          <w:sz w:val="24"/>
          <w:szCs w:val="24"/>
          <w:lang w:eastAsia="bg-BG"/>
        </w:rPr>
        <w:t>Г</w:t>
      </w:r>
      <w:r>
        <w:rPr>
          <w:rFonts w:ascii="Times New Roman" w:eastAsia="Times New Roman" w:hAnsi="Times New Roman" w:cs="Times New Roman"/>
          <w:b/>
          <w:sz w:val="16"/>
          <w:szCs w:val="16"/>
          <w:lang w:eastAsia="bg-BG"/>
        </w:rPr>
        <w:t xml:space="preserve"> </w:t>
      </w:r>
      <w:r w:rsidRPr="00F8539B">
        <w:rPr>
          <w:rFonts w:ascii="Times New Roman" w:eastAsia="Times New Roman" w:hAnsi="Times New Roman" w:cs="Times New Roman"/>
          <w:b/>
          <w:sz w:val="24"/>
          <w:szCs w:val="24"/>
          <w:lang w:eastAsia="bg-BG"/>
        </w:rPr>
        <w:t>у</w:t>
      </w:r>
    </w:p>
    <w:p w:rsidR="007F2C59" w:rsidRPr="009C6555" w:rsidRDefault="007F2C59" w:rsidP="007F2C59">
      <w:pPr>
        <w:widowControl w:val="0"/>
        <w:shd w:val="clear" w:color="auto" w:fill="FFFFFF"/>
        <w:tabs>
          <w:tab w:val="left" w:pos="1848"/>
        </w:tabs>
        <w:autoSpaceDE w:val="0"/>
        <w:autoSpaceDN w:val="0"/>
        <w:adjustRightInd w:val="0"/>
        <w:spacing w:after="0" w:line="240" w:lineRule="auto"/>
        <w:ind w:left="5"/>
        <w:jc w:val="both"/>
        <w:rPr>
          <w:rFonts w:ascii="Times New Roman" w:eastAsia="Times New Roman" w:hAnsi="Times New Roman" w:cs="Times New Roman"/>
          <w:b/>
          <w:sz w:val="24"/>
          <w:szCs w:val="24"/>
          <w:lang w:eastAsia="bg-BG"/>
        </w:rPr>
      </w:pPr>
      <w:r w:rsidRPr="009C6555">
        <w:rPr>
          <w:rFonts w:ascii="Times New Roman" w:eastAsia="Times New Roman" w:hAnsi="Times New Roman" w:cs="Times New Roman"/>
          <w:b/>
          <w:noProof/>
          <w:sz w:val="24"/>
          <w:szCs w:val="24"/>
          <w:lang w:eastAsia="bg-BG"/>
        </w:rPr>
        <mc:AlternateContent>
          <mc:Choice Requires="wps">
            <w:drawing>
              <wp:anchor distT="0" distB="0" distL="114300" distR="114300" simplePos="0" relativeHeight="251673600" behindDoc="0" locked="0" layoutInCell="1" allowOverlap="1" wp14:anchorId="1AB8E2DB" wp14:editId="41E3AE52">
                <wp:simplePos x="0" y="0"/>
                <wp:positionH relativeFrom="column">
                  <wp:posOffset>359410</wp:posOffset>
                </wp:positionH>
                <wp:positionV relativeFrom="paragraph">
                  <wp:posOffset>92075</wp:posOffset>
                </wp:positionV>
                <wp:extent cx="845185" cy="0"/>
                <wp:effectExtent l="0" t="0" r="12065" b="19050"/>
                <wp:wrapNone/>
                <wp:docPr id="9" name="Съединител &quot;права стрелка&quo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ъединител &quot;права стрелка&quot; 9" o:spid="_x0000_s1026" type="#_x0000_t32" style="position:absolute;margin-left:28.3pt;margin-top:7.25pt;width:66.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mVJXQIAAGsEAAAOAAAAZHJzL2Uyb0RvYy54bWysVM2O0zAQviPxDpYP3LppSrq0oekKJS2X&#10;BVba5QFc22kiEtvYbtMKrQR75C14gxUCaQVCvEL6RozdH3XhghA5OOOM55tvZj5ndLaqK7Tk2pRS&#10;JDg86WLEBZWsFPMEv76adgYYGUsEI5UUPMFrbvDZ+OGDUaNi3pOFrBjXCECEiRuV4MJaFQeBoQWv&#10;iTmRigtw5lLXxMJWzwOmSQPodRX0ut3ToJGaKS0pNwa+ZlsnHnv8POfUvspzwy2qEgzcrF+1X2du&#10;DcYjEs81UUVJdzTIP7CoSSkg6QEqI5aghS7/gKpLqqWRuT2hsg5knpeU+xqgmrD7WzWXBVHc1wLN&#10;MerQJvP/YOnL5YVGJUvwECNBahhR+2nzsf3afmnv2h/t3eYG7O/o0duFtE/bn5v37W37ub1Fmw+b&#10;G9iAr/3W3m7daOj62SgTA2wqLrTrCF2JS3Uu6RuDhEwLIubc13W1VpAsdBHBvRC3MQpYzZoXksEZ&#10;srDSN3eV69pBQtvQys9wfZghX1lE4eMg6oeDPkZ07wpIvI9T2tjnXNbIGQk2VpNyXthUCgFCkTr0&#10;Wcjy3FjHisT7AJdUyGlZVV4vlUANNKzf6/sAI6uSOac7ZvR8llYaLYlTnH98ieA5PqblQjAPVnDC&#10;JjvbkrLa2pC8Eg4P6gI6O2srqXfD7nAymAyiTtQ7nXSibpZ1nk3TqHM6DZ/0s8dZmmbhtaMWRnFR&#10;MsaFY7eXdxj9nXx2F20rzIPAD20I7qP7fgHZ/duT9oN1s9yqYibZ+kLvBw6K9od3t89dmeM92Mf/&#10;iPEvAAAA//8DAFBLAwQUAAYACAAAACEAXXOFgNwAAAAIAQAADwAAAGRycy9kb3ducmV2LnhtbEyP&#10;wW7CMBBE75X4B2sr9VKBA2pSSOMghNQDxwJSr0u8JGnjdRQ7JPD1NeqhPe7MaPZNth5NIy7Uudqy&#10;gvksAkFcWF1zqeB4eJ8uQTiPrLGxTAqu5GCdTx4yTLUd+IMue1+KUMIuRQWV920qpSsqMuhmtiUO&#10;3tl2Bn04u1LqDodQbhq5iKJEGqw5fKiwpW1Fxfe+NwrI9fE82qxMedzdhufPxe1raA9KPT2OmzcQ&#10;nkb/F4Y7fkCHPDCdbM/aiUZBnCQhGfSXGMTdX65eQZx+BZln8v+A/AcAAP//AwBQSwECLQAUAAYA&#10;CAAAACEAtoM4kv4AAADhAQAAEwAAAAAAAAAAAAAAAAAAAAAAW0NvbnRlbnRfVHlwZXNdLnhtbFBL&#10;AQItABQABgAIAAAAIQA4/SH/1gAAAJQBAAALAAAAAAAAAAAAAAAAAC8BAABfcmVscy8ucmVsc1BL&#10;AQItABQABgAIAAAAIQCV8mVJXQIAAGsEAAAOAAAAAAAAAAAAAAAAAC4CAABkcnMvZTJvRG9jLnht&#10;bFBLAQItABQABgAIAAAAIQBdc4WA3AAAAAgBAAAPAAAAAAAAAAAAAAAAALcEAABkcnMvZG93bnJl&#10;di54bWxQSwUGAAAAAAQABADzAAAAwAUAAAAA&#10;"/>
            </w:pict>
          </mc:Fallback>
        </mc:AlternateContent>
      </w:r>
      <w:r w:rsidRPr="009C6555">
        <w:rPr>
          <w:rFonts w:ascii="Times New Roman" w:eastAsia="Times New Roman" w:hAnsi="Times New Roman" w:cs="Times New Roman"/>
          <w:b/>
          <w:sz w:val="24"/>
          <w:szCs w:val="24"/>
          <w:lang w:eastAsia="bg-BG"/>
        </w:rPr>
        <w:t xml:space="preserve">Г </w:t>
      </w:r>
      <w:r w:rsidR="00370E0B">
        <w:rPr>
          <w:rFonts w:ascii="Times New Roman" w:eastAsia="Times New Roman" w:hAnsi="Times New Roman" w:cs="Times New Roman"/>
          <w:b/>
          <w:sz w:val="24"/>
          <w:szCs w:val="24"/>
          <w:lang w:eastAsia="bg-BG"/>
        </w:rPr>
        <w:t xml:space="preserve"> </w:t>
      </w:r>
      <w:r w:rsidRPr="009C6555">
        <w:rPr>
          <w:rFonts w:ascii="Times New Roman" w:eastAsia="Times New Roman" w:hAnsi="Times New Roman" w:cs="Times New Roman"/>
          <w:b/>
          <w:sz w:val="24"/>
          <w:szCs w:val="24"/>
          <w:lang w:eastAsia="bg-BG"/>
        </w:rPr>
        <w:t xml:space="preserve">= </w:t>
      </w:r>
      <w:r w:rsidRPr="009C6555">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 xml:space="preserve">  </w:t>
      </w:r>
      <w:r w:rsidRPr="009C6555">
        <w:rPr>
          <w:rFonts w:ascii="Times New Roman" w:eastAsia="Times New Roman" w:hAnsi="Times New Roman" w:cs="Times New Roman"/>
          <w:b/>
          <w:sz w:val="24"/>
          <w:szCs w:val="24"/>
          <w:lang w:eastAsia="bg-BG"/>
        </w:rPr>
        <w:t>х 100</w:t>
      </w:r>
    </w:p>
    <w:p w:rsidR="007F2C59" w:rsidRPr="005B3334" w:rsidRDefault="007F2C59" w:rsidP="005B3334">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9C6555">
        <w:rPr>
          <w:rFonts w:ascii="Times New Roman" w:eastAsia="Times New Roman" w:hAnsi="Times New Roman" w:cs="Times New Roman"/>
          <w:b/>
          <w:sz w:val="24"/>
          <w:szCs w:val="24"/>
          <w:lang w:eastAsia="bg-BG"/>
        </w:rPr>
        <w:t xml:space="preserve">Г </w:t>
      </w:r>
      <w:r w:rsidR="005B3334">
        <w:rPr>
          <w:rFonts w:ascii="Times New Roman" w:eastAsia="Times New Roman" w:hAnsi="Times New Roman" w:cs="Times New Roman"/>
          <w:b/>
          <w:sz w:val="24"/>
          <w:szCs w:val="24"/>
          <w:lang w:val="en-US" w:eastAsia="bg-BG"/>
        </w:rPr>
        <w:t>max</w:t>
      </w:r>
    </w:p>
    <w:p w:rsidR="007F2C59" w:rsidRDefault="007F2C59" w:rsidP="007F2C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C6555">
        <w:rPr>
          <w:rFonts w:ascii="Times New Roman" w:eastAsia="Times New Roman" w:hAnsi="Times New Roman" w:cs="Times New Roman"/>
          <w:sz w:val="24"/>
          <w:szCs w:val="24"/>
          <w:lang w:eastAsia="bg-BG"/>
        </w:rPr>
        <w:t>Kъдето:</w:t>
      </w:r>
    </w:p>
    <w:p w:rsidR="007F2C59" w:rsidRPr="009C6555" w:rsidRDefault="007F2C59" w:rsidP="007F2C5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C6555">
        <w:rPr>
          <w:rFonts w:ascii="Times New Roman" w:eastAsia="Times New Roman" w:hAnsi="Times New Roman" w:cs="Times New Roman"/>
          <w:b/>
          <w:sz w:val="24"/>
          <w:szCs w:val="24"/>
          <w:lang w:eastAsia="bg-BG"/>
        </w:rPr>
        <w:t xml:space="preserve">Г </w:t>
      </w:r>
      <w:r w:rsidRPr="009C6555">
        <w:rPr>
          <w:rFonts w:ascii="Times New Roman" w:eastAsia="Times New Roman" w:hAnsi="Times New Roman" w:cs="Times New Roman"/>
          <w:sz w:val="24"/>
          <w:szCs w:val="24"/>
          <w:lang w:eastAsia="bg-BG"/>
        </w:rPr>
        <w:t xml:space="preserve">–  </w:t>
      </w:r>
      <w:r w:rsidRPr="001748BC">
        <w:rPr>
          <w:rFonts w:ascii="Times New Roman" w:eastAsia="Times New Roman" w:hAnsi="Times New Roman" w:cs="Times New Roman"/>
          <w:sz w:val="24"/>
          <w:szCs w:val="24"/>
          <w:lang w:eastAsia="bg-BG"/>
        </w:rPr>
        <w:t xml:space="preserve">Показател Гаранционен срок за </w:t>
      </w:r>
      <w:r w:rsidR="004E0B1B">
        <w:rPr>
          <w:rFonts w:ascii="Times New Roman" w:eastAsia="Times New Roman" w:hAnsi="Times New Roman" w:cs="Times New Roman"/>
          <w:sz w:val="24"/>
          <w:szCs w:val="24"/>
          <w:lang w:eastAsia="bg-BG"/>
        </w:rPr>
        <w:t>основен ремонт на улица</w:t>
      </w:r>
    </w:p>
    <w:p w:rsidR="00370E0B" w:rsidRDefault="007F2C59" w:rsidP="007F2C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C6555">
        <w:rPr>
          <w:rFonts w:ascii="Times New Roman" w:eastAsia="Times New Roman" w:hAnsi="Times New Roman" w:cs="Times New Roman"/>
          <w:b/>
          <w:sz w:val="24"/>
          <w:szCs w:val="24"/>
          <w:lang w:eastAsia="bg-BG"/>
        </w:rPr>
        <w:t xml:space="preserve">Г </w:t>
      </w:r>
      <w:r w:rsidRPr="009C6555">
        <w:rPr>
          <w:rFonts w:ascii="Times New Roman" w:eastAsia="Times New Roman" w:hAnsi="Times New Roman" w:cs="Times New Roman"/>
          <w:b/>
          <w:sz w:val="24"/>
          <w:szCs w:val="24"/>
          <w:lang w:val="en-US" w:eastAsia="bg-BG"/>
        </w:rPr>
        <w:t>max</w:t>
      </w:r>
      <w:r w:rsidRPr="009C6555">
        <w:rPr>
          <w:rFonts w:ascii="Times New Roman" w:eastAsia="Times New Roman" w:hAnsi="Times New Roman" w:cs="Times New Roman"/>
          <w:sz w:val="24"/>
          <w:szCs w:val="24"/>
          <w:lang w:eastAsia="bg-BG"/>
        </w:rPr>
        <w:t xml:space="preserve"> - максималният гаранционен срок </w:t>
      </w:r>
      <w:r w:rsidR="00370E0B" w:rsidRPr="009C6555">
        <w:rPr>
          <w:rFonts w:ascii="Times New Roman" w:eastAsia="Times New Roman" w:hAnsi="Times New Roman" w:cs="Times New Roman"/>
          <w:sz w:val="24"/>
          <w:szCs w:val="24"/>
          <w:lang w:eastAsia="bg-BG"/>
        </w:rPr>
        <w:t xml:space="preserve">за основен ремонт </w:t>
      </w:r>
      <w:r w:rsidR="00370E0B">
        <w:rPr>
          <w:rFonts w:ascii="Times New Roman" w:eastAsia="Times New Roman" w:hAnsi="Times New Roman" w:cs="Times New Roman"/>
          <w:sz w:val="24"/>
          <w:szCs w:val="24"/>
          <w:lang w:eastAsia="bg-BG"/>
        </w:rPr>
        <w:t>на улица,</w:t>
      </w:r>
      <w:r w:rsidR="00370E0B" w:rsidRPr="00062804">
        <w:rPr>
          <w:rFonts w:ascii="Times New Roman" w:eastAsia="Times New Roman" w:hAnsi="Times New Roman" w:cs="Times New Roman"/>
          <w:spacing w:val="2"/>
          <w:sz w:val="24"/>
          <w:szCs w:val="24"/>
          <w:lang w:eastAsia="bg-BG"/>
        </w:rPr>
        <w:t xml:space="preserve"> </w:t>
      </w:r>
      <w:r w:rsidRPr="009C6555">
        <w:rPr>
          <w:rFonts w:ascii="Times New Roman" w:eastAsia="Times New Roman" w:hAnsi="Times New Roman" w:cs="Times New Roman"/>
          <w:sz w:val="24"/>
          <w:szCs w:val="24"/>
          <w:lang w:eastAsia="bg-BG"/>
        </w:rPr>
        <w:t xml:space="preserve"> предложен от участниците </w:t>
      </w:r>
    </w:p>
    <w:p w:rsidR="007F2C59" w:rsidRPr="009C6555" w:rsidRDefault="007F2C59" w:rsidP="007F2C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C6555">
        <w:rPr>
          <w:rFonts w:ascii="Times New Roman" w:eastAsia="Times New Roman" w:hAnsi="Times New Roman" w:cs="Times New Roman"/>
          <w:b/>
          <w:sz w:val="24"/>
          <w:szCs w:val="24"/>
          <w:lang w:eastAsia="bg-BG"/>
        </w:rPr>
        <w:t>Г у</w:t>
      </w:r>
      <w:r w:rsidRPr="009C6555">
        <w:rPr>
          <w:rFonts w:ascii="Times New Roman" w:eastAsia="Times New Roman" w:hAnsi="Times New Roman" w:cs="Times New Roman"/>
          <w:sz w:val="24"/>
          <w:szCs w:val="24"/>
          <w:lang w:eastAsia="bg-BG"/>
        </w:rPr>
        <w:t xml:space="preserve"> –  гаранционен срок</w:t>
      </w:r>
      <w:r w:rsidRPr="009C6555">
        <w:rPr>
          <w:rFonts w:ascii="Times New Roman" w:eastAsia="Times New Roman" w:hAnsi="Times New Roman" w:cs="Times New Roman"/>
          <w:i/>
          <w:sz w:val="24"/>
          <w:szCs w:val="24"/>
          <w:lang w:eastAsia="bg-BG"/>
        </w:rPr>
        <w:t xml:space="preserve">  </w:t>
      </w:r>
      <w:r w:rsidR="00370E0B">
        <w:rPr>
          <w:rFonts w:ascii="Times New Roman" w:eastAsia="Times New Roman" w:hAnsi="Times New Roman" w:cs="Times New Roman"/>
          <w:sz w:val="24"/>
          <w:szCs w:val="24"/>
          <w:lang w:eastAsia="bg-BG"/>
        </w:rPr>
        <w:t>предложен от</w:t>
      </w:r>
      <w:r w:rsidRPr="009C6555">
        <w:rPr>
          <w:rFonts w:ascii="Times New Roman" w:eastAsia="Times New Roman" w:hAnsi="Times New Roman" w:cs="Times New Roman"/>
          <w:sz w:val="24"/>
          <w:szCs w:val="24"/>
          <w:lang w:eastAsia="bg-BG"/>
        </w:rPr>
        <w:t xml:space="preserve"> оценявания участник за основен ремонт </w:t>
      </w:r>
      <w:r>
        <w:rPr>
          <w:rFonts w:ascii="Times New Roman" w:eastAsia="Times New Roman" w:hAnsi="Times New Roman" w:cs="Times New Roman"/>
          <w:sz w:val="24"/>
          <w:szCs w:val="24"/>
          <w:lang w:eastAsia="bg-BG"/>
        </w:rPr>
        <w:t>на улица</w:t>
      </w:r>
      <w:r w:rsidRPr="00062804">
        <w:rPr>
          <w:rFonts w:ascii="Times New Roman" w:eastAsia="Times New Roman" w:hAnsi="Times New Roman" w:cs="Times New Roman"/>
          <w:spacing w:val="2"/>
          <w:sz w:val="24"/>
          <w:szCs w:val="24"/>
          <w:lang w:eastAsia="bg-BG"/>
        </w:rPr>
        <w:t xml:space="preserve"> </w:t>
      </w:r>
    </w:p>
    <w:p w:rsidR="007F2C59" w:rsidRPr="002457EA" w:rsidRDefault="007F2C59" w:rsidP="007F2C59">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spacing w:val="5"/>
          <w:sz w:val="24"/>
          <w:szCs w:val="24"/>
          <w:u w:val="single"/>
          <w:lang w:eastAsia="bg-BG"/>
        </w:rPr>
      </w:pPr>
      <w:r w:rsidRPr="009C6555">
        <w:rPr>
          <w:rFonts w:ascii="Times New Roman" w:eastAsia="Times New Roman" w:hAnsi="Times New Roman" w:cs="Times New Roman"/>
          <w:b/>
          <w:spacing w:val="5"/>
          <w:sz w:val="24"/>
          <w:szCs w:val="24"/>
          <w:u w:val="single"/>
          <w:lang w:eastAsia="bg-BG"/>
        </w:rPr>
        <w:t>Максимален брой точки по показател „Г” = 100 т.</w:t>
      </w:r>
      <w:r w:rsidRPr="002457EA">
        <w:rPr>
          <w:rFonts w:ascii="Times New Roman" w:eastAsia="Times New Roman" w:hAnsi="Times New Roman" w:cs="Times New Roman"/>
          <w:b/>
          <w:spacing w:val="2"/>
          <w:sz w:val="24"/>
          <w:szCs w:val="24"/>
          <w:u w:val="single"/>
          <w:lang w:eastAsia="bg-BG"/>
        </w:rPr>
        <w:t xml:space="preserve"> </w:t>
      </w:r>
      <w:r w:rsidRPr="002457EA">
        <w:rPr>
          <w:rFonts w:ascii="Times New Roman" w:eastAsia="Times New Roman" w:hAnsi="Times New Roman" w:cs="Times New Roman"/>
          <w:b/>
          <w:spacing w:val="5"/>
          <w:sz w:val="24"/>
          <w:szCs w:val="24"/>
          <w:u w:val="single"/>
          <w:lang w:eastAsia="bg-BG"/>
        </w:rPr>
        <w:t xml:space="preserve">и тежестта му при оценяване на офертите е </w:t>
      </w:r>
      <w:r>
        <w:rPr>
          <w:rFonts w:ascii="Times New Roman" w:eastAsia="Times New Roman" w:hAnsi="Times New Roman" w:cs="Times New Roman"/>
          <w:b/>
          <w:spacing w:val="5"/>
          <w:sz w:val="24"/>
          <w:szCs w:val="24"/>
          <w:u w:val="single"/>
          <w:lang w:eastAsia="bg-BG"/>
        </w:rPr>
        <w:t>2</w:t>
      </w:r>
      <w:r w:rsidRPr="002457EA">
        <w:rPr>
          <w:rFonts w:ascii="Times New Roman" w:eastAsia="Times New Roman" w:hAnsi="Times New Roman" w:cs="Times New Roman"/>
          <w:b/>
          <w:spacing w:val="5"/>
          <w:sz w:val="24"/>
          <w:szCs w:val="24"/>
          <w:u w:val="single"/>
          <w:lang w:eastAsia="bg-BG"/>
        </w:rPr>
        <w:t>0%.</w:t>
      </w:r>
    </w:p>
    <w:p w:rsidR="007F2C59" w:rsidRDefault="007F2C59" w:rsidP="006474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5"/>
          <w:sz w:val="24"/>
          <w:szCs w:val="24"/>
          <w:u w:val="single"/>
          <w:lang w:eastAsia="bg-BG"/>
        </w:rPr>
      </w:pPr>
    </w:p>
    <w:p w:rsidR="007F2C59" w:rsidRPr="00C35DA9" w:rsidRDefault="007F2C59" w:rsidP="007F2C59">
      <w:pPr>
        <w:widowControl w:val="0"/>
        <w:shd w:val="clear" w:color="auto" w:fill="FFFFFF"/>
        <w:autoSpaceDE w:val="0"/>
        <w:autoSpaceDN w:val="0"/>
        <w:adjustRightInd w:val="0"/>
        <w:spacing w:after="0" w:line="240" w:lineRule="auto"/>
        <w:ind w:left="5" w:firstLine="720"/>
        <w:jc w:val="both"/>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 xml:space="preserve">   Ср</w:t>
      </w:r>
      <w:r w:rsidR="00370E0B">
        <w:rPr>
          <w:rFonts w:ascii="Times New Roman" w:eastAsia="Times New Roman" w:hAnsi="Times New Roman" w:cs="Times New Roman"/>
          <w:b/>
          <w:sz w:val="24"/>
          <w:szCs w:val="24"/>
          <w:vertAlign w:val="subscript"/>
          <w:lang w:eastAsia="bg-BG"/>
        </w:rPr>
        <w:t xml:space="preserve"> </w:t>
      </w:r>
      <w:r w:rsidR="00C35DA9">
        <w:rPr>
          <w:rFonts w:ascii="Times New Roman" w:eastAsia="Times New Roman" w:hAnsi="Times New Roman" w:cs="Times New Roman"/>
          <w:b/>
          <w:sz w:val="24"/>
          <w:szCs w:val="24"/>
          <w:lang w:val="en-US" w:eastAsia="bg-BG"/>
        </w:rPr>
        <w:t>min</w:t>
      </w:r>
    </w:p>
    <w:p w:rsidR="007F2C59" w:rsidRPr="009C6555" w:rsidRDefault="007F2C59" w:rsidP="007F2C59">
      <w:pPr>
        <w:widowControl w:val="0"/>
        <w:shd w:val="clear" w:color="auto" w:fill="FFFFFF"/>
        <w:tabs>
          <w:tab w:val="left" w:pos="1848"/>
        </w:tabs>
        <w:autoSpaceDE w:val="0"/>
        <w:autoSpaceDN w:val="0"/>
        <w:adjustRightInd w:val="0"/>
        <w:spacing w:after="0" w:line="240" w:lineRule="auto"/>
        <w:ind w:left="5"/>
        <w:jc w:val="both"/>
        <w:rPr>
          <w:rFonts w:ascii="Times New Roman" w:eastAsia="Times New Roman" w:hAnsi="Times New Roman" w:cs="Times New Roman"/>
          <w:b/>
          <w:sz w:val="24"/>
          <w:szCs w:val="24"/>
          <w:lang w:eastAsia="bg-BG"/>
        </w:rPr>
      </w:pPr>
      <w:r w:rsidRPr="009C6555">
        <w:rPr>
          <w:rFonts w:ascii="Times New Roman" w:eastAsia="Times New Roman" w:hAnsi="Times New Roman" w:cs="Times New Roman"/>
          <w:b/>
          <w:noProof/>
          <w:sz w:val="24"/>
          <w:szCs w:val="24"/>
          <w:lang w:eastAsia="bg-BG"/>
        </w:rPr>
        <mc:AlternateContent>
          <mc:Choice Requires="wps">
            <w:drawing>
              <wp:anchor distT="0" distB="0" distL="114300" distR="114300" simplePos="0" relativeHeight="251674624" behindDoc="0" locked="0" layoutInCell="1" allowOverlap="1" wp14:anchorId="56A3538F" wp14:editId="52C971A2">
                <wp:simplePos x="0" y="0"/>
                <wp:positionH relativeFrom="column">
                  <wp:posOffset>405130</wp:posOffset>
                </wp:positionH>
                <wp:positionV relativeFrom="paragraph">
                  <wp:posOffset>92075</wp:posOffset>
                </wp:positionV>
                <wp:extent cx="845185" cy="0"/>
                <wp:effectExtent l="0" t="0" r="12065" b="19050"/>
                <wp:wrapNone/>
                <wp:docPr id="12" name="Съединител &quot;права стрелка&quo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ъединител &quot;права стрелка&quot; 12" o:spid="_x0000_s1026" type="#_x0000_t32" style="position:absolute;margin-left:31.9pt;margin-top:7.25pt;width:66.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KLXgIAAG0EAAAOAAAAZHJzL2Uyb0RvYy54bWysVM2O0zAQviPxDpYP3LppSrp0w6YrlLRc&#10;+FlplwdwbaexSGxju00rhAR75C14gxUCaQVCvEL6RozdH+3CBSFycMYZzzffzHzO6dmqqdGSGyuU&#10;zHB81MeIS6qYkPMMv7qc9kYYWUckI7WSPMNrbvHZ+P6901anfKAqVTNuEIBIm7Y6w5VzOo0iSyve&#10;EHukNJfgLJVpiIOtmUfMkBbQmzoa9PvHUasM00ZRbi18LbZOPA74Zcmpe1mWljtUZxi4ubCasM78&#10;Go1PSTo3RFeC7miQf2DRECEh6QGqII6ghRF/QDWCGmVV6Y6oaiJVloLyUANUE/d/q+aiIpqHWqA5&#10;Vh/aZP8fLH2xPDdIMJjdACNJGphR92nzsfvafeluuh/dzeYK7O/owZuFco+7n5v33XX3ubtGmw+b&#10;K9iAr/vWXW/dCECgo622KQDn8tz4ntCVvNDPFH1tkVR5ReSch8ou1xqyxT4iuhPiN1YDr1n7XDE4&#10;QxZOhfauStN4SGgcWoUprg9T5CuHKHwcJcN4NMSI7l0RSfdx2lj3lKsGeSPD1hki5pXLlZQgFWXi&#10;kIUsn1nnWZF0H+CTSjUVdR0UU0vUZvhkOBiGAKtqwbzTH7NmPstrg5bEay48oUTw3D5m1EKyAFZx&#10;wiY72xFRb21IXkuPB3UBnZ21FdXbk/7JZDQZJb1kcDzpJf2i6D2Z5knveBo/GhYPizwv4neeWpyk&#10;lWCMS89uL/A4+TsB7a7aVpoHiR/aEN1FD/0Csvt3IB0G62e5VcVMsfW52Q8cNB0O7+6fvzS392Df&#10;/kuMfwEAAP//AwBQSwMEFAAGAAgAAAAhAJhBOCLcAAAACAEAAA8AAABkcnMvZG93bnJldi54bWxM&#10;j8FuwjAQRO+V+AdrkXqpigOFqAlxEKrUQ48FpF6XeEnSxusodkjK19eIAz3OzGrmbbYZTSPO1Lna&#10;soL5LAJBXFhdc6ngsH9/fgXhPLLGxjIp+CUHm3zykGGq7cCfdN75UoQSdikqqLxvUyldUZFBN7Mt&#10;cchOtjPog+xKqTscQrlp5CKKYmmw5rBQYUtvFRU/u94oINev5tE2MeXh4zI8fS0u30O7V+pxOm7X&#10;IDyN/n4MV/yADnlgOtqetRONgvglkPvgL1cgrnkSJyCON0Pmmfz/QP4HAAD//wMAUEsBAi0AFAAG&#10;AAgAAAAhALaDOJL+AAAA4QEAABMAAAAAAAAAAAAAAAAAAAAAAFtDb250ZW50X1R5cGVzXS54bWxQ&#10;SwECLQAUAAYACAAAACEAOP0h/9YAAACUAQAACwAAAAAAAAAAAAAAAAAvAQAAX3JlbHMvLnJlbHNQ&#10;SwECLQAUAAYACAAAACEANxDyi14CAABtBAAADgAAAAAAAAAAAAAAAAAuAgAAZHJzL2Uyb0RvYy54&#10;bWxQSwECLQAUAAYACAAAACEAmEE4ItwAAAAIAQAADwAAAAAAAAAAAAAAAAC4BAAAZHJzL2Rvd25y&#10;ZXYueG1sUEsFBgAAAAAEAAQA8wAAAMEFAAAAAA==&#10;"/>
            </w:pict>
          </mc:Fallback>
        </mc:AlternateContent>
      </w:r>
      <w:r>
        <w:rPr>
          <w:rFonts w:ascii="Times New Roman" w:eastAsia="Times New Roman" w:hAnsi="Times New Roman" w:cs="Times New Roman"/>
          <w:b/>
          <w:sz w:val="24"/>
          <w:szCs w:val="24"/>
          <w:lang w:eastAsia="bg-BG"/>
        </w:rPr>
        <w:t>Ср</w:t>
      </w:r>
      <w:r w:rsidR="00370E0B">
        <w:rPr>
          <w:rFonts w:ascii="Times New Roman" w:eastAsia="Times New Roman" w:hAnsi="Times New Roman" w:cs="Times New Roman"/>
          <w:b/>
          <w:sz w:val="24"/>
          <w:szCs w:val="24"/>
          <w:vertAlign w:val="subscript"/>
          <w:lang w:eastAsia="bg-BG"/>
        </w:rPr>
        <w:t xml:space="preserve"> </w:t>
      </w:r>
      <w:r w:rsidRPr="009C6555">
        <w:rPr>
          <w:rFonts w:ascii="Times New Roman" w:eastAsia="Times New Roman" w:hAnsi="Times New Roman" w:cs="Times New Roman"/>
          <w:b/>
          <w:sz w:val="24"/>
          <w:szCs w:val="24"/>
          <w:lang w:eastAsia="bg-BG"/>
        </w:rPr>
        <w:t xml:space="preserve"> = </w:t>
      </w:r>
      <w:r w:rsidRPr="009C6555">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 xml:space="preserve">    </w:t>
      </w:r>
      <w:r w:rsidRPr="009C6555">
        <w:rPr>
          <w:rFonts w:ascii="Times New Roman" w:eastAsia="Times New Roman" w:hAnsi="Times New Roman" w:cs="Times New Roman"/>
          <w:b/>
          <w:sz w:val="24"/>
          <w:szCs w:val="24"/>
          <w:lang w:eastAsia="bg-BG"/>
        </w:rPr>
        <w:t>х 100</w:t>
      </w:r>
    </w:p>
    <w:p w:rsidR="007F2C59" w:rsidRPr="009C6555" w:rsidRDefault="007F2C59" w:rsidP="005B3334">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Ср</w:t>
      </w:r>
      <w:r w:rsidRPr="009C6555">
        <w:rPr>
          <w:rFonts w:ascii="Times New Roman" w:eastAsia="Times New Roman" w:hAnsi="Times New Roman" w:cs="Times New Roman"/>
          <w:b/>
          <w:sz w:val="24"/>
          <w:szCs w:val="24"/>
          <w:lang w:eastAsia="bg-BG"/>
        </w:rPr>
        <w:t xml:space="preserve"> </w:t>
      </w:r>
      <w:r w:rsidR="00C35DA9">
        <w:rPr>
          <w:rFonts w:ascii="Times New Roman" w:eastAsia="Times New Roman" w:hAnsi="Times New Roman" w:cs="Times New Roman"/>
          <w:b/>
          <w:sz w:val="24"/>
          <w:szCs w:val="24"/>
          <w:lang w:eastAsia="bg-BG"/>
        </w:rPr>
        <w:t>у</w:t>
      </w:r>
    </w:p>
    <w:p w:rsidR="007F2C59" w:rsidRDefault="007F2C59" w:rsidP="007F2C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C6555">
        <w:rPr>
          <w:rFonts w:ascii="Times New Roman" w:eastAsia="Times New Roman" w:hAnsi="Times New Roman" w:cs="Times New Roman"/>
          <w:sz w:val="24"/>
          <w:szCs w:val="24"/>
          <w:lang w:eastAsia="bg-BG"/>
        </w:rPr>
        <w:t>Kъдето:</w:t>
      </w:r>
    </w:p>
    <w:p w:rsidR="007F2C59" w:rsidRPr="009C6555" w:rsidRDefault="007F2C59" w:rsidP="007F2C5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Ср</w:t>
      </w:r>
      <w:r w:rsidRPr="00062804">
        <w:rPr>
          <w:rFonts w:ascii="Times New Roman" w:eastAsia="Times New Roman" w:hAnsi="Times New Roman" w:cs="Times New Roman"/>
          <w:b/>
          <w:sz w:val="24"/>
          <w:szCs w:val="24"/>
          <w:vertAlign w:val="subscript"/>
          <w:lang w:eastAsia="bg-BG"/>
        </w:rPr>
        <w:t xml:space="preserve"> </w:t>
      </w:r>
      <w:r w:rsidRPr="009C655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Срок за изпълнение на строителните дейности</w:t>
      </w:r>
      <w:r w:rsidR="004E0B1B">
        <w:rPr>
          <w:rFonts w:ascii="Times New Roman" w:eastAsia="Times New Roman" w:hAnsi="Times New Roman" w:cs="Times New Roman"/>
          <w:sz w:val="24"/>
          <w:szCs w:val="24"/>
          <w:lang w:eastAsia="bg-BG"/>
        </w:rPr>
        <w:t>, вкл. отчитането и приемането на</w:t>
      </w:r>
      <w:r w:rsidR="00370E0B">
        <w:rPr>
          <w:rFonts w:ascii="Times New Roman" w:eastAsia="Times New Roman" w:hAnsi="Times New Roman" w:cs="Times New Roman"/>
          <w:sz w:val="24"/>
          <w:szCs w:val="24"/>
          <w:lang w:eastAsia="bg-BG"/>
        </w:rPr>
        <w:t xml:space="preserve"> трите обекта </w:t>
      </w:r>
      <w:r>
        <w:rPr>
          <w:rFonts w:ascii="Times New Roman" w:eastAsia="Times New Roman" w:hAnsi="Times New Roman" w:cs="Times New Roman"/>
          <w:sz w:val="24"/>
          <w:szCs w:val="24"/>
          <w:lang w:eastAsia="bg-BG"/>
        </w:rPr>
        <w:t xml:space="preserve">от обособената позиция </w:t>
      </w:r>
    </w:p>
    <w:p w:rsidR="007F2C59" w:rsidRPr="009C6555" w:rsidRDefault="007F2C59" w:rsidP="007F2C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Ср</w:t>
      </w:r>
      <w:r w:rsidRPr="00062804">
        <w:rPr>
          <w:rFonts w:ascii="Times New Roman" w:eastAsia="Times New Roman" w:hAnsi="Times New Roman" w:cs="Times New Roman"/>
          <w:b/>
          <w:sz w:val="24"/>
          <w:szCs w:val="24"/>
          <w:vertAlign w:val="subscript"/>
          <w:lang w:eastAsia="bg-BG"/>
        </w:rPr>
        <w:t xml:space="preserve"> </w:t>
      </w:r>
      <w:r w:rsidR="00C35DA9">
        <w:rPr>
          <w:rFonts w:ascii="Times New Roman" w:eastAsia="Times New Roman" w:hAnsi="Times New Roman" w:cs="Times New Roman"/>
          <w:b/>
          <w:sz w:val="24"/>
          <w:szCs w:val="24"/>
          <w:lang w:val="en-US" w:eastAsia="bg-BG"/>
        </w:rPr>
        <w:t>min</w:t>
      </w:r>
      <w:r w:rsidRPr="009C655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9C6555">
        <w:rPr>
          <w:rFonts w:ascii="Times New Roman" w:eastAsia="Times New Roman" w:hAnsi="Times New Roman" w:cs="Times New Roman"/>
          <w:sz w:val="24"/>
          <w:szCs w:val="24"/>
          <w:lang w:eastAsia="bg-BG"/>
        </w:rPr>
        <w:t xml:space="preserve"> </w:t>
      </w:r>
      <w:r w:rsidR="00C35DA9">
        <w:rPr>
          <w:rFonts w:ascii="Times New Roman" w:eastAsia="Times New Roman" w:hAnsi="Times New Roman" w:cs="Times New Roman"/>
          <w:sz w:val="24"/>
          <w:szCs w:val="24"/>
          <w:lang w:eastAsia="bg-BG"/>
        </w:rPr>
        <w:t>най-краткия</w:t>
      </w:r>
      <w:r>
        <w:rPr>
          <w:rFonts w:ascii="Times New Roman" w:eastAsia="Times New Roman" w:hAnsi="Times New Roman" w:cs="Times New Roman"/>
          <w:sz w:val="24"/>
          <w:szCs w:val="24"/>
          <w:lang w:eastAsia="bg-BG"/>
        </w:rPr>
        <w:t xml:space="preserve"> срок за изпълнение на строителните дейност</w:t>
      </w:r>
      <w:r w:rsidR="004E0B1B">
        <w:rPr>
          <w:rFonts w:ascii="Times New Roman" w:eastAsia="Times New Roman" w:hAnsi="Times New Roman" w:cs="Times New Roman"/>
          <w:sz w:val="24"/>
          <w:szCs w:val="24"/>
          <w:lang w:eastAsia="bg-BG"/>
        </w:rPr>
        <w:t>, вкл. отчитането и приемането на трите обекта</w:t>
      </w:r>
      <w:r w:rsidR="00370E0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от обособената позиция, предложен от участниците </w:t>
      </w:r>
    </w:p>
    <w:p w:rsidR="007F2C59" w:rsidRPr="009C6555" w:rsidRDefault="007F2C59" w:rsidP="007F2C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Ср</w:t>
      </w:r>
      <w:r w:rsidRPr="009C6555">
        <w:rPr>
          <w:rFonts w:ascii="Times New Roman" w:eastAsia="Times New Roman" w:hAnsi="Times New Roman" w:cs="Times New Roman"/>
          <w:b/>
          <w:sz w:val="24"/>
          <w:szCs w:val="24"/>
          <w:lang w:eastAsia="bg-BG"/>
        </w:rPr>
        <w:t xml:space="preserve"> у</w:t>
      </w:r>
      <w:r w:rsidRPr="009C6555">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срок за изпълнение на строителните дейности</w:t>
      </w:r>
      <w:r w:rsidR="004E0B1B">
        <w:rPr>
          <w:rFonts w:ascii="Times New Roman" w:eastAsia="Times New Roman" w:hAnsi="Times New Roman" w:cs="Times New Roman"/>
          <w:sz w:val="24"/>
          <w:szCs w:val="24"/>
          <w:lang w:eastAsia="bg-BG"/>
        </w:rPr>
        <w:t>, вкл. отчитането и приемането на трите обекта</w:t>
      </w:r>
      <w:r>
        <w:rPr>
          <w:rFonts w:ascii="Times New Roman" w:eastAsia="Times New Roman" w:hAnsi="Times New Roman" w:cs="Times New Roman"/>
          <w:sz w:val="24"/>
          <w:szCs w:val="24"/>
          <w:lang w:eastAsia="bg-BG"/>
        </w:rPr>
        <w:t xml:space="preserve"> от обособената позиция</w:t>
      </w:r>
      <w:r w:rsidR="004E0B1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на оценявания участник</w:t>
      </w:r>
    </w:p>
    <w:p w:rsidR="00313EA3" w:rsidRDefault="007F2C59" w:rsidP="008E47BE">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spacing w:val="5"/>
          <w:sz w:val="24"/>
          <w:szCs w:val="24"/>
          <w:u w:val="single"/>
          <w:lang w:eastAsia="bg-BG"/>
        </w:rPr>
      </w:pPr>
      <w:r w:rsidRPr="009C6555">
        <w:rPr>
          <w:rFonts w:ascii="Times New Roman" w:eastAsia="Times New Roman" w:hAnsi="Times New Roman" w:cs="Times New Roman"/>
          <w:b/>
          <w:spacing w:val="5"/>
          <w:sz w:val="24"/>
          <w:szCs w:val="24"/>
          <w:u w:val="single"/>
          <w:lang w:eastAsia="bg-BG"/>
        </w:rPr>
        <w:t>Максимален брой</w:t>
      </w:r>
      <w:r>
        <w:rPr>
          <w:rFonts w:ascii="Times New Roman" w:eastAsia="Times New Roman" w:hAnsi="Times New Roman" w:cs="Times New Roman"/>
          <w:b/>
          <w:spacing w:val="5"/>
          <w:sz w:val="24"/>
          <w:szCs w:val="24"/>
          <w:u w:val="single"/>
          <w:lang w:eastAsia="bg-BG"/>
        </w:rPr>
        <w:t xml:space="preserve"> точки по показател „Ср” = 100 т.</w:t>
      </w:r>
      <w:r w:rsidRPr="002457EA">
        <w:rPr>
          <w:rFonts w:ascii="Times New Roman" w:eastAsia="Times New Roman" w:hAnsi="Times New Roman" w:cs="Times New Roman"/>
          <w:b/>
          <w:spacing w:val="2"/>
          <w:sz w:val="24"/>
          <w:szCs w:val="24"/>
          <w:u w:val="single"/>
          <w:lang w:eastAsia="bg-BG"/>
        </w:rPr>
        <w:t xml:space="preserve"> </w:t>
      </w:r>
      <w:r w:rsidRPr="002457EA">
        <w:rPr>
          <w:rFonts w:ascii="Times New Roman" w:eastAsia="Times New Roman" w:hAnsi="Times New Roman" w:cs="Times New Roman"/>
          <w:b/>
          <w:spacing w:val="5"/>
          <w:sz w:val="24"/>
          <w:szCs w:val="24"/>
          <w:u w:val="single"/>
          <w:lang w:eastAsia="bg-BG"/>
        </w:rPr>
        <w:t xml:space="preserve">и тежестта му при оценяване на офертите е </w:t>
      </w:r>
      <w:r>
        <w:rPr>
          <w:rFonts w:ascii="Times New Roman" w:eastAsia="Times New Roman" w:hAnsi="Times New Roman" w:cs="Times New Roman"/>
          <w:b/>
          <w:spacing w:val="5"/>
          <w:sz w:val="24"/>
          <w:szCs w:val="24"/>
          <w:u w:val="single"/>
          <w:lang w:eastAsia="bg-BG"/>
        </w:rPr>
        <w:t>2</w:t>
      </w:r>
      <w:r w:rsidRPr="002457EA">
        <w:rPr>
          <w:rFonts w:ascii="Times New Roman" w:eastAsia="Times New Roman" w:hAnsi="Times New Roman" w:cs="Times New Roman"/>
          <w:b/>
          <w:spacing w:val="5"/>
          <w:sz w:val="24"/>
          <w:szCs w:val="24"/>
          <w:u w:val="single"/>
          <w:lang w:eastAsia="bg-BG"/>
        </w:rPr>
        <w:t>0%.</w:t>
      </w:r>
    </w:p>
    <w:p w:rsidR="008E47BE" w:rsidRPr="008E47BE" w:rsidRDefault="008E47BE" w:rsidP="008E47BE">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spacing w:val="5"/>
          <w:sz w:val="24"/>
          <w:szCs w:val="24"/>
          <w:u w:val="single"/>
          <w:lang w:eastAsia="bg-BG"/>
        </w:rPr>
      </w:pPr>
    </w:p>
    <w:p w:rsidR="00313EA3" w:rsidRPr="00291BB3" w:rsidRDefault="00313EA3" w:rsidP="00313EA3">
      <w:pPr>
        <w:jc w:val="both"/>
        <w:rPr>
          <w:rFonts w:ascii="Times New Roman" w:hAnsi="Times New Roman" w:cs="Times New Roman"/>
          <w:b/>
          <w:sz w:val="36"/>
          <w:szCs w:val="36"/>
        </w:rPr>
      </w:pPr>
      <w:r w:rsidRPr="00291BB3">
        <w:rPr>
          <w:rFonts w:ascii="Times New Roman" w:hAnsi="Times New Roman" w:cs="Times New Roman"/>
          <w:b/>
          <w:sz w:val="36"/>
          <w:szCs w:val="36"/>
        </w:rPr>
        <w:t>ОБОСОБЕНА ПОЗИЦИЯ №3 и №4</w:t>
      </w:r>
    </w:p>
    <w:p w:rsidR="00313EA3" w:rsidRDefault="00313EA3" w:rsidP="00313EA3">
      <w:pPr>
        <w:jc w:val="both"/>
        <w:rPr>
          <w:rFonts w:ascii="Times New Roman" w:hAnsi="Times New Roman" w:cs="Times New Roman"/>
          <w:b/>
          <w:sz w:val="28"/>
          <w:szCs w:val="28"/>
        </w:rPr>
      </w:pPr>
      <w:r>
        <w:rPr>
          <w:rFonts w:ascii="Times New Roman" w:hAnsi="Times New Roman" w:cs="Times New Roman"/>
          <w:b/>
          <w:sz w:val="28"/>
          <w:szCs w:val="28"/>
        </w:rPr>
        <w:t>КО = А х 0,4 + Фр х 0,2 + Г х 0,2 + Ср х 0,2</w:t>
      </w:r>
    </w:p>
    <w:p w:rsidR="00313EA3" w:rsidRPr="005B3334" w:rsidRDefault="007E12A3" w:rsidP="00313EA3">
      <w:pPr>
        <w:jc w:val="both"/>
        <w:rPr>
          <w:rFonts w:ascii="Times New Roman" w:hAnsi="Times New Roman" w:cs="Times New Roman"/>
          <w:b/>
          <w:sz w:val="24"/>
          <w:szCs w:val="24"/>
        </w:rPr>
      </w:pPr>
      <w:r w:rsidRPr="005B3334">
        <w:rPr>
          <w:rFonts w:ascii="Times New Roman" w:hAnsi="Times New Roman" w:cs="Times New Roman"/>
          <w:b/>
          <w:sz w:val="24"/>
          <w:szCs w:val="24"/>
        </w:rPr>
        <w:t>КО-комплексна оценка, където:</w:t>
      </w:r>
    </w:p>
    <w:p w:rsidR="00313EA3" w:rsidRPr="00430442" w:rsidRDefault="00313EA3" w:rsidP="00313EA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pacing w:val="2"/>
          <w:sz w:val="24"/>
          <w:szCs w:val="24"/>
          <w:lang w:val="en-US" w:eastAsia="bg-BG"/>
        </w:rPr>
      </w:pPr>
      <w:r>
        <w:rPr>
          <w:rFonts w:ascii="Times New Roman" w:eastAsia="Times New Roman" w:hAnsi="Times New Roman" w:cs="Times New Roman"/>
          <w:b/>
          <w:spacing w:val="2"/>
          <w:sz w:val="24"/>
          <w:szCs w:val="24"/>
          <w:lang w:eastAsia="bg-BG"/>
        </w:rPr>
        <w:t>См</w:t>
      </w:r>
      <w:r w:rsidR="00430442">
        <w:rPr>
          <w:rFonts w:ascii="Times New Roman" w:eastAsia="Times New Roman" w:hAnsi="Times New Roman" w:cs="Times New Roman"/>
          <w:b/>
          <w:spacing w:val="2"/>
          <w:sz w:val="24"/>
          <w:szCs w:val="24"/>
          <w:lang w:eastAsia="bg-BG"/>
        </w:rPr>
        <w:t xml:space="preserve">. </w:t>
      </w:r>
      <w:r w:rsidR="00430442">
        <w:rPr>
          <w:rFonts w:ascii="Times New Roman" w:eastAsia="Times New Roman" w:hAnsi="Times New Roman" w:cs="Times New Roman"/>
          <w:b/>
          <w:spacing w:val="2"/>
          <w:sz w:val="24"/>
          <w:szCs w:val="24"/>
          <w:lang w:val="en-US" w:eastAsia="bg-BG"/>
        </w:rPr>
        <w:t>min</w:t>
      </w:r>
    </w:p>
    <w:p w:rsidR="00313EA3" w:rsidRPr="00A56565" w:rsidRDefault="00313EA3" w:rsidP="00313EA3">
      <w:pPr>
        <w:widowControl w:val="0"/>
        <w:shd w:val="clear" w:color="auto" w:fill="FFFFFF"/>
        <w:tabs>
          <w:tab w:val="left" w:pos="2269"/>
        </w:tabs>
        <w:autoSpaceDE w:val="0"/>
        <w:autoSpaceDN w:val="0"/>
        <w:adjustRightInd w:val="0"/>
        <w:spacing w:after="0" w:line="240" w:lineRule="auto"/>
        <w:jc w:val="both"/>
        <w:rPr>
          <w:rFonts w:ascii="Times New Roman" w:eastAsia="Times New Roman" w:hAnsi="Times New Roman" w:cs="Times New Roman"/>
          <w:b/>
          <w:spacing w:val="2"/>
          <w:sz w:val="24"/>
          <w:szCs w:val="24"/>
          <w:lang w:eastAsia="bg-BG"/>
        </w:rPr>
      </w:pPr>
      <w:r w:rsidRPr="00A56565">
        <w:rPr>
          <w:rFonts w:ascii="Times New Roman" w:eastAsia="Times New Roman" w:hAnsi="Times New Roman" w:cs="Times New Roman"/>
          <w:b/>
          <w:noProof/>
          <w:spacing w:val="2"/>
          <w:sz w:val="24"/>
          <w:szCs w:val="24"/>
          <w:lang w:eastAsia="bg-BG"/>
        </w:rPr>
        <mc:AlternateContent>
          <mc:Choice Requires="wps">
            <w:drawing>
              <wp:anchor distT="0" distB="0" distL="114300" distR="114300" simplePos="0" relativeHeight="251661312" behindDoc="0" locked="0" layoutInCell="1" allowOverlap="1" wp14:anchorId="15194825" wp14:editId="05F16353">
                <wp:simplePos x="0" y="0"/>
                <wp:positionH relativeFrom="column">
                  <wp:posOffset>290195</wp:posOffset>
                </wp:positionH>
                <wp:positionV relativeFrom="paragraph">
                  <wp:posOffset>87630</wp:posOffset>
                </wp:positionV>
                <wp:extent cx="957580" cy="0"/>
                <wp:effectExtent l="9525" t="10795" r="13970" b="8255"/>
                <wp:wrapNone/>
                <wp:docPr id="5" name="Съединител &quot;права стрелка&quo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ъединител &quot;права стрелка&quot; 5" o:spid="_x0000_s1026" type="#_x0000_t32" style="position:absolute;margin-left:22.85pt;margin-top:6.9pt;width:75.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VLiWwIAAGsEAAAOAAAAZHJzL2Uyb0RvYy54bWysVMGO0zAQvSPxD1YO3No0pe12w6YrlLRc&#10;Flhplw9wbaexSGxju00rhAR75C/4gwqBtAIhfiH9I8ZuU+3CBSFycMYZz5s3M885O19XJVoxbbgU&#10;SRB1ewFigkjKxSIJXl3POuMAGYsFxaUULAk2zATnk4cPzmoVs74sZEmZRgAiTFyrJCisVXEYGlKw&#10;CpuuVEyAM5e6wha2ehFSjWtAr8qw3+uNwlpqqrQkzBj4mu2dwcTj5zkj9mWeG2ZRmQTAzfpV+3Xu&#10;1nByhuOFxqrg5EAD/wOLCnMBSY9QGbYYLTX/A6riREsjc9slsgplnnPCfA1QTdT7rZqrAivma4Hm&#10;GHVsk/l/sOTF6lIjTpNgGCCBKxhR82n3sfnafGlumx/N7e4G7O/o0ZultE+an7v3zbb53GzR7sPu&#10;Bjbga741270bDV0/a2VigE3FpXYdIWtxpS4keW2QkGmBxYL5uq43CpJFLiK8F+I2RgGref1cUjiD&#10;l1b65q5zXTlIaBta+xlujjNka4sIfDwdngzHMGnSukIct3FKG/uMyQo5IwmM1ZgvCptKIUAoUkc+&#10;C15dGOtY4bgNcEmFnPGy9HopBapdpv7QBxhZcuqc7pjRi3laarTCTnH+8SWC5+4xLZeCerCCYTo9&#10;2Bbzcm9D8lI4PKgL6BysvaTenvZOp+PpeNAZ9EfTzqCXZZ2ns3TQGc2ik2H2OEvTLHrnqEWDuOCU&#10;MuHYtfKOBn8nn8NF2wvzKPBjG8L76L5fQLZ9e9J+sG6We1XMJd1c6nbgoGh/+HD73JW5uwf77j9i&#10;8gsAAP//AwBQSwMEFAAGAAgAAAAhAHs4y2LcAAAACAEAAA8AAABkcnMvZG93bnJldi54bWxMj8FO&#10;wzAQRO9I/IO1SFwQdVpIoSFOVSFx4Ehbies2XpJAvI5ipwn9erbiAMedGc2+ydeTa9WR+tB4NjCf&#10;JaCIS28brgzsdy+3j6BCRLbYeiYD3xRgXVxe5JhZP/IbHbexUlLCIUMDdYxdpnUoa3IYZr4jFu/D&#10;9w6jnH2lbY+jlLtWL5JkqR02LB9q7Oi5pvJrOzgDFIZ0nmxWrtq/nsab98Xpc+x2xlxfTZsnUJGm&#10;+BeGM76gQyFMBz+wDao1cJ8+SFL0O1lw9lfLFNThV9BFrv8PKH4AAAD//wMAUEsBAi0AFAAGAAgA&#10;AAAhALaDOJL+AAAA4QEAABMAAAAAAAAAAAAAAAAAAAAAAFtDb250ZW50X1R5cGVzXS54bWxQSwEC&#10;LQAUAAYACAAAACEAOP0h/9YAAACUAQAACwAAAAAAAAAAAAAAAAAvAQAAX3JlbHMvLnJlbHNQSwEC&#10;LQAUAAYACAAAACEAed1S4lsCAABrBAAADgAAAAAAAAAAAAAAAAAuAgAAZHJzL2Uyb0RvYy54bWxQ&#10;SwECLQAUAAYACAAAACEAezjLYtwAAAAIAQAADwAAAAAAAAAAAAAAAAC1BAAAZHJzL2Rvd25yZXYu&#10;eG1sUEsFBgAAAAAEAAQA8wAAAL4FAAAAAA==&#10;"/>
            </w:pict>
          </mc:Fallback>
        </mc:AlternateContent>
      </w:r>
      <w:r w:rsidR="005B3334">
        <w:rPr>
          <w:rFonts w:ascii="Times New Roman" w:eastAsia="Times New Roman" w:hAnsi="Times New Roman" w:cs="Times New Roman"/>
          <w:b/>
          <w:spacing w:val="2"/>
          <w:sz w:val="24"/>
          <w:szCs w:val="24"/>
          <w:lang w:eastAsia="bg-BG"/>
        </w:rPr>
        <w:t xml:space="preserve">А = </w:t>
      </w:r>
      <w:r w:rsidR="005B3334">
        <w:rPr>
          <w:rFonts w:ascii="Times New Roman" w:eastAsia="Times New Roman" w:hAnsi="Times New Roman" w:cs="Times New Roman"/>
          <w:b/>
          <w:spacing w:val="2"/>
          <w:sz w:val="24"/>
          <w:szCs w:val="24"/>
          <w:lang w:eastAsia="bg-BG"/>
        </w:rPr>
        <w:tab/>
        <w:t>х  100</w:t>
      </w:r>
    </w:p>
    <w:p w:rsidR="00313EA3" w:rsidRDefault="00313EA3" w:rsidP="00313EA3">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b/>
          <w:spacing w:val="2"/>
          <w:sz w:val="24"/>
          <w:szCs w:val="24"/>
          <w:lang w:eastAsia="bg-BG"/>
        </w:rPr>
      </w:pPr>
      <w:r>
        <w:rPr>
          <w:rFonts w:ascii="Times New Roman" w:eastAsia="Times New Roman" w:hAnsi="Times New Roman" w:cs="Times New Roman"/>
          <w:b/>
          <w:spacing w:val="2"/>
          <w:sz w:val="24"/>
          <w:szCs w:val="24"/>
          <w:lang w:eastAsia="bg-BG"/>
        </w:rPr>
        <w:t xml:space="preserve">       </w:t>
      </w:r>
      <w:r w:rsidR="0029756D">
        <w:rPr>
          <w:rFonts w:ascii="Times New Roman" w:eastAsia="Times New Roman" w:hAnsi="Times New Roman" w:cs="Times New Roman"/>
          <w:b/>
          <w:spacing w:val="2"/>
          <w:sz w:val="24"/>
          <w:szCs w:val="24"/>
          <w:lang w:eastAsia="bg-BG"/>
        </w:rPr>
        <w:t xml:space="preserve">     </w:t>
      </w:r>
      <w:r>
        <w:rPr>
          <w:rFonts w:ascii="Times New Roman" w:eastAsia="Times New Roman" w:hAnsi="Times New Roman" w:cs="Times New Roman"/>
          <w:b/>
          <w:spacing w:val="2"/>
          <w:sz w:val="24"/>
          <w:szCs w:val="24"/>
          <w:lang w:eastAsia="bg-BG"/>
        </w:rPr>
        <w:t xml:space="preserve"> См</w:t>
      </w:r>
      <w:r w:rsidRPr="00A56565">
        <w:rPr>
          <w:rFonts w:ascii="Times New Roman" w:eastAsia="Times New Roman" w:hAnsi="Times New Roman" w:cs="Times New Roman"/>
          <w:b/>
          <w:spacing w:val="2"/>
          <w:sz w:val="24"/>
          <w:szCs w:val="24"/>
          <w:lang w:eastAsia="bg-BG"/>
        </w:rPr>
        <w:t xml:space="preserve">. у </w:t>
      </w:r>
    </w:p>
    <w:p w:rsidR="00313EA3" w:rsidRDefault="005B3334" w:rsidP="00313EA3">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b/>
          <w:spacing w:val="2"/>
          <w:sz w:val="24"/>
          <w:szCs w:val="24"/>
          <w:lang w:eastAsia="bg-BG"/>
        </w:rPr>
      </w:pPr>
      <w:r>
        <w:rPr>
          <w:rFonts w:ascii="Times New Roman" w:eastAsia="Times New Roman" w:hAnsi="Times New Roman" w:cs="Times New Roman"/>
          <w:b/>
          <w:spacing w:val="2"/>
          <w:sz w:val="24"/>
          <w:szCs w:val="24"/>
          <w:lang w:eastAsia="bg-BG"/>
        </w:rPr>
        <w:t>Където:</w:t>
      </w:r>
    </w:p>
    <w:p w:rsidR="00313EA3" w:rsidRPr="009C6555" w:rsidRDefault="00313EA3" w:rsidP="00313EA3">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spacing w:val="2"/>
          <w:sz w:val="24"/>
          <w:szCs w:val="24"/>
          <w:lang w:eastAsia="bg-BG"/>
        </w:rPr>
      </w:pPr>
      <w:r>
        <w:rPr>
          <w:rFonts w:ascii="Times New Roman" w:eastAsia="Times New Roman" w:hAnsi="Times New Roman" w:cs="Times New Roman"/>
          <w:b/>
          <w:spacing w:val="2"/>
          <w:sz w:val="24"/>
          <w:szCs w:val="24"/>
          <w:lang w:eastAsia="bg-BG"/>
        </w:rPr>
        <w:t xml:space="preserve">А – </w:t>
      </w:r>
      <w:r w:rsidRPr="009C6555">
        <w:rPr>
          <w:rFonts w:ascii="Times New Roman" w:eastAsia="Times New Roman" w:hAnsi="Times New Roman" w:cs="Times New Roman"/>
          <w:spacing w:val="2"/>
          <w:sz w:val="24"/>
          <w:szCs w:val="24"/>
          <w:lang w:eastAsia="bg-BG"/>
        </w:rPr>
        <w:t>Показател за цена в лева без ДДС за машинно полагане на асфалтобетон плътна смес, включително всички свързани с тази дейност разходи за 1кв.м. при дебелина 4см.</w:t>
      </w:r>
    </w:p>
    <w:p w:rsidR="00313EA3" w:rsidRDefault="00313EA3" w:rsidP="00313EA3">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b/>
          <w:spacing w:val="2"/>
          <w:sz w:val="24"/>
          <w:szCs w:val="24"/>
          <w:lang w:eastAsia="bg-BG"/>
        </w:rPr>
      </w:pPr>
      <w:r w:rsidRPr="00A56565">
        <w:rPr>
          <w:rFonts w:ascii="Times New Roman" w:eastAsia="Times New Roman" w:hAnsi="Times New Roman" w:cs="Times New Roman"/>
          <w:b/>
          <w:spacing w:val="2"/>
          <w:sz w:val="24"/>
          <w:szCs w:val="24"/>
          <w:lang w:eastAsia="bg-BG"/>
        </w:rPr>
        <w:t>См</w:t>
      </w:r>
      <w:r w:rsidR="00430442">
        <w:rPr>
          <w:rFonts w:ascii="Times New Roman" w:eastAsia="Times New Roman" w:hAnsi="Times New Roman" w:cs="Times New Roman"/>
          <w:b/>
          <w:spacing w:val="2"/>
          <w:sz w:val="24"/>
          <w:szCs w:val="24"/>
          <w:lang w:eastAsia="bg-BG"/>
        </w:rPr>
        <w:t>.</w:t>
      </w:r>
      <w:r w:rsidR="00430442">
        <w:rPr>
          <w:rFonts w:ascii="Times New Roman" w:eastAsia="Times New Roman" w:hAnsi="Times New Roman" w:cs="Times New Roman"/>
          <w:b/>
          <w:spacing w:val="2"/>
          <w:sz w:val="24"/>
          <w:szCs w:val="24"/>
          <w:lang w:val="en-US" w:eastAsia="bg-BG"/>
        </w:rPr>
        <w:t>min</w:t>
      </w:r>
      <w:r>
        <w:rPr>
          <w:rFonts w:ascii="Times New Roman" w:eastAsia="Times New Roman" w:hAnsi="Times New Roman" w:cs="Times New Roman"/>
          <w:b/>
          <w:spacing w:val="2"/>
          <w:sz w:val="24"/>
          <w:szCs w:val="24"/>
          <w:lang w:eastAsia="bg-BG"/>
        </w:rPr>
        <w:t xml:space="preserve"> – </w:t>
      </w:r>
      <w:r w:rsidRPr="009C6555">
        <w:rPr>
          <w:rFonts w:ascii="Times New Roman" w:eastAsia="Times New Roman" w:hAnsi="Times New Roman" w:cs="Times New Roman"/>
          <w:spacing w:val="2"/>
          <w:sz w:val="24"/>
          <w:szCs w:val="24"/>
          <w:lang w:eastAsia="bg-BG"/>
        </w:rPr>
        <w:t xml:space="preserve">най-ниската предложена цена в лева за машинно полагане на асфалтобетон плътна </w:t>
      </w:r>
      <w:r w:rsidR="003C1C61">
        <w:rPr>
          <w:rFonts w:ascii="Times New Roman" w:eastAsia="Times New Roman" w:hAnsi="Times New Roman" w:cs="Times New Roman"/>
          <w:spacing w:val="2"/>
          <w:sz w:val="24"/>
          <w:szCs w:val="24"/>
          <w:lang w:eastAsia="bg-BG"/>
        </w:rPr>
        <w:t xml:space="preserve">смес, </w:t>
      </w:r>
      <w:r w:rsidR="003C1C61" w:rsidRPr="003C1C61">
        <w:rPr>
          <w:rFonts w:ascii="Times New Roman" w:eastAsia="Times New Roman" w:hAnsi="Times New Roman" w:cs="Times New Roman"/>
          <w:spacing w:val="2"/>
          <w:sz w:val="24"/>
          <w:szCs w:val="24"/>
          <w:lang w:eastAsia="bg-BG"/>
        </w:rPr>
        <w:t xml:space="preserve">включително всички свързани с тази дейност разходи </w:t>
      </w:r>
      <w:r w:rsidR="003C1C61">
        <w:rPr>
          <w:rFonts w:ascii="Times New Roman" w:eastAsia="Times New Roman" w:hAnsi="Times New Roman" w:cs="Times New Roman"/>
          <w:spacing w:val="2"/>
          <w:sz w:val="24"/>
          <w:szCs w:val="24"/>
          <w:lang w:eastAsia="bg-BG"/>
        </w:rPr>
        <w:t>за 1кв.м. при дебелина 4см.</w:t>
      </w:r>
    </w:p>
    <w:p w:rsidR="00313EA3" w:rsidRPr="009C6555" w:rsidRDefault="0029756D" w:rsidP="00313EA3">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b/>
          <w:spacing w:val="2"/>
          <w:sz w:val="24"/>
          <w:szCs w:val="24"/>
          <w:lang w:eastAsia="bg-BG"/>
        </w:rPr>
      </w:pPr>
      <w:r>
        <w:rPr>
          <w:rFonts w:ascii="Times New Roman" w:eastAsia="Times New Roman" w:hAnsi="Times New Roman" w:cs="Times New Roman"/>
          <w:b/>
          <w:spacing w:val="2"/>
          <w:sz w:val="24"/>
          <w:szCs w:val="24"/>
          <w:lang w:eastAsia="bg-BG"/>
        </w:rPr>
        <w:t>См.у</w:t>
      </w:r>
      <w:r w:rsidR="00313EA3">
        <w:rPr>
          <w:rFonts w:ascii="Times New Roman" w:eastAsia="Times New Roman" w:hAnsi="Times New Roman" w:cs="Times New Roman"/>
          <w:b/>
          <w:spacing w:val="2"/>
          <w:sz w:val="24"/>
          <w:szCs w:val="24"/>
          <w:lang w:eastAsia="bg-BG"/>
        </w:rPr>
        <w:t xml:space="preserve"> – </w:t>
      </w:r>
      <w:r w:rsidR="00313EA3">
        <w:rPr>
          <w:rFonts w:ascii="Times New Roman" w:eastAsia="Times New Roman" w:hAnsi="Times New Roman" w:cs="Times New Roman"/>
          <w:spacing w:val="2"/>
          <w:sz w:val="24"/>
          <w:szCs w:val="24"/>
          <w:lang w:eastAsia="bg-BG"/>
        </w:rPr>
        <w:t>предложена от участника цена в лева за машинно полагане</w:t>
      </w:r>
      <w:r w:rsidR="00313EA3" w:rsidRPr="009C6555">
        <w:rPr>
          <w:rFonts w:ascii="Times New Roman" w:eastAsia="Times New Roman" w:hAnsi="Times New Roman" w:cs="Times New Roman"/>
          <w:spacing w:val="2"/>
          <w:sz w:val="24"/>
          <w:szCs w:val="24"/>
          <w:lang w:eastAsia="bg-BG"/>
        </w:rPr>
        <w:t xml:space="preserve"> на асфалтобетон плътна смес</w:t>
      </w:r>
      <w:r w:rsidR="003C1C61">
        <w:rPr>
          <w:rFonts w:ascii="Times New Roman" w:eastAsia="Times New Roman" w:hAnsi="Times New Roman" w:cs="Times New Roman"/>
          <w:spacing w:val="2"/>
          <w:sz w:val="24"/>
          <w:szCs w:val="24"/>
          <w:lang w:eastAsia="bg-BG"/>
        </w:rPr>
        <w:t>,</w:t>
      </w:r>
      <w:r w:rsidR="003C1C61" w:rsidRPr="003C1C61">
        <w:rPr>
          <w:rFonts w:ascii="Times New Roman" w:eastAsia="Times New Roman" w:hAnsi="Times New Roman" w:cs="Times New Roman"/>
          <w:spacing w:val="2"/>
          <w:sz w:val="24"/>
          <w:szCs w:val="24"/>
          <w:lang w:eastAsia="bg-BG"/>
        </w:rPr>
        <w:t xml:space="preserve"> </w:t>
      </w:r>
      <w:r w:rsidR="003C1C61" w:rsidRPr="009C6555">
        <w:rPr>
          <w:rFonts w:ascii="Times New Roman" w:eastAsia="Times New Roman" w:hAnsi="Times New Roman" w:cs="Times New Roman"/>
          <w:spacing w:val="2"/>
          <w:sz w:val="24"/>
          <w:szCs w:val="24"/>
          <w:lang w:eastAsia="bg-BG"/>
        </w:rPr>
        <w:t>включително всички свързани с тази дейност разходи</w:t>
      </w:r>
      <w:r w:rsidR="003C1C61">
        <w:rPr>
          <w:rFonts w:ascii="Times New Roman" w:eastAsia="Times New Roman" w:hAnsi="Times New Roman" w:cs="Times New Roman"/>
          <w:spacing w:val="2"/>
          <w:sz w:val="24"/>
          <w:szCs w:val="24"/>
          <w:lang w:eastAsia="bg-BG"/>
        </w:rPr>
        <w:t xml:space="preserve"> за 1кв.м. при дебелина 4см.</w:t>
      </w:r>
    </w:p>
    <w:p w:rsidR="00313EA3" w:rsidRDefault="00313EA3" w:rsidP="007E12A3">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spacing w:val="5"/>
          <w:sz w:val="24"/>
          <w:szCs w:val="24"/>
          <w:u w:val="single"/>
          <w:lang w:eastAsia="bg-BG"/>
        </w:rPr>
      </w:pPr>
      <w:r w:rsidRPr="009C6555">
        <w:rPr>
          <w:rFonts w:ascii="Times New Roman" w:eastAsia="Times New Roman" w:hAnsi="Times New Roman" w:cs="Times New Roman"/>
          <w:b/>
          <w:spacing w:val="5"/>
          <w:sz w:val="24"/>
          <w:szCs w:val="24"/>
          <w:u w:val="single"/>
          <w:lang w:eastAsia="bg-BG"/>
        </w:rPr>
        <w:t>Макси</w:t>
      </w:r>
      <w:r>
        <w:rPr>
          <w:rFonts w:ascii="Times New Roman" w:eastAsia="Times New Roman" w:hAnsi="Times New Roman" w:cs="Times New Roman"/>
          <w:b/>
          <w:spacing w:val="5"/>
          <w:sz w:val="24"/>
          <w:szCs w:val="24"/>
          <w:u w:val="single"/>
          <w:lang w:eastAsia="bg-BG"/>
        </w:rPr>
        <w:t>мален брой точки по показател „А</w:t>
      </w:r>
      <w:r w:rsidRPr="009C6555">
        <w:rPr>
          <w:rFonts w:ascii="Times New Roman" w:eastAsia="Times New Roman" w:hAnsi="Times New Roman" w:cs="Times New Roman"/>
          <w:b/>
          <w:spacing w:val="5"/>
          <w:sz w:val="24"/>
          <w:szCs w:val="24"/>
          <w:u w:val="single"/>
          <w:lang w:eastAsia="bg-BG"/>
        </w:rPr>
        <w:t>” = 100 т.</w:t>
      </w:r>
      <w:r w:rsidR="002457EA" w:rsidRPr="002457EA">
        <w:rPr>
          <w:rFonts w:ascii="Times New Roman" w:eastAsia="Times New Roman" w:hAnsi="Times New Roman" w:cs="Times New Roman"/>
          <w:b/>
          <w:spacing w:val="5"/>
          <w:sz w:val="24"/>
          <w:szCs w:val="24"/>
          <w:u w:val="single"/>
          <w:lang w:eastAsia="bg-BG"/>
        </w:rPr>
        <w:t xml:space="preserve"> и тежестта </w:t>
      </w:r>
      <w:r w:rsidR="002457EA">
        <w:rPr>
          <w:rFonts w:ascii="Times New Roman" w:eastAsia="Times New Roman" w:hAnsi="Times New Roman" w:cs="Times New Roman"/>
          <w:b/>
          <w:spacing w:val="5"/>
          <w:sz w:val="24"/>
          <w:szCs w:val="24"/>
          <w:u w:val="single"/>
          <w:lang w:eastAsia="bg-BG"/>
        </w:rPr>
        <w:t>му при оценяване на офертите е 4</w:t>
      </w:r>
      <w:r w:rsidR="002457EA" w:rsidRPr="002457EA">
        <w:rPr>
          <w:rFonts w:ascii="Times New Roman" w:eastAsia="Times New Roman" w:hAnsi="Times New Roman" w:cs="Times New Roman"/>
          <w:b/>
          <w:spacing w:val="5"/>
          <w:sz w:val="24"/>
          <w:szCs w:val="24"/>
          <w:u w:val="single"/>
          <w:lang w:eastAsia="bg-BG"/>
        </w:rPr>
        <w:t>0%.</w:t>
      </w:r>
    </w:p>
    <w:p w:rsidR="006474D7" w:rsidRPr="007E12A3" w:rsidRDefault="006474D7" w:rsidP="007E12A3">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spacing w:val="5"/>
          <w:sz w:val="24"/>
          <w:szCs w:val="24"/>
          <w:u w:val="single"/>
          <w:lang w:eastAsia="bg-BG"/>
        </w:rPr>
      </w:pPr>
    </w:p>
    <w:p w:rsidR="00313EA3" w:rsidRPr="00430442" w:rsidRDefault="00313EA3" w:rsidP="00313EA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pacing w:val="2"/>
          <w:sz w:val="24"/>
          <w:szCs w:val="24"/>
          <w:lang w:val="en-US" w:eastAsia="bg-BG"/>
        </w:rPr>
      </w:pPr>
      <w:r>
        <w:rPr>
          <w:rFonts w:ascii="Times New Roman" w:eastAsia="Times New Roman" w:hAnsi="Times New Roman" w:cs="Times New Roman"/>
          <w:b/>
          <w:spacing w:val="2"/>
          <w:sz w:val="24"/>
          <w:szCs w:val="24"/>
          <w:lang w:eastAsia="bg-BG"/>
        </w:rPr>
        <w:t xml:space="preserve">  Нф</w:t>
      </w:r>
      <w:r w:rsidR="00430442">
        <w:rPr>
          <w:rFonts w:ascii="Times New Roman" w:eastAsia="Times New Roman" w:hAnsi="Times New Roman" w:cs="Times New Roman"/>
          <w:b/>
          <w:spacing w:val="2"/>
          <w:sz w:val="24"/>
          <w:szCs w:val="24"/>
          <w:lang w:eastAsia="bg-BG"/>
        </w:rPr>
        <w:t xml:space="preserve">. </w:t>
      </w:r>
      <w:r w:rsidR="00430442">
        <w:rPr>
          <w:rFonts w:ascii="Times New Roman" w:eastAsia="Times New Roman" w:hAnsi="Times New Roman" w:cs="Times New Roman"/>
          <w:b/>
          <w:spacing w:val="2"/>
          <w:sz w:val="24"/>
          <w:szCs w:val="24"/>
          <w:lang w:val="en-US" w:eastAsia="bg-BG"/>
        </w:rPr>
        <w:t>min</w:t>
      </w:r>
    </w:p>
    <w:p w:rsidR="00313EA3" w:rsidRPr="00A56565" w:rsidRDefault="00313EA3" w:rsidP="00313EA3">
      <w:pPr>
        <w:widowControl w:val="0"/>
        <w:shd w:val="clear" w:color="auto" w:fill="FFFFFF"/>
        <w:tabs>
          <w:tab w:val="left" w:pos="2269"/>
        </w:tabs>
        <w:autoSpaceDE w:val="0"/>
        <w:autoSpaceDN w:val="0"/>
        <w:adjustRightInd w:val="0"/>
        <w:spacing w:after="0" w:line="240" w:lineRule="auto"/>
        <w:jc w:val="both"/>
        <w:rPr>
          <w:rFonts w:ascii="Times New Roman" w:eastAsia="Times New Roman" w:hAnsi="Times New Roman" w:cs="Times New Roman"/>
          <w:b/>
          <w:spacing w:val="2"/>
          <w:sz w:val="24"/>
          <w:szCs w:val="24"/>
          <w:lang w:eastAsia="bg-BG"/>
        </w:rPr>
      </w:pPr>
      <w:r w:rsidRPr="00A56565">
        <w:rPr>
          <w:rFonts w:ascii="Times New Roman" w:eastAsia="Times New Roman" w:hAnsi="Times New Roman" w:cs="Times New Roman"/>
          <w:b/>
          <w:noProof/>
          <w:spacing w:val="2"/>
          <w:sz w:val="24"/>
          <w:szCs w:val="24"/>
          <w:lang w:eastAsia="bg-BG"/>
        </w:rPr>
        <mc:AlternateContent>
          <mc:Choice Requires="wps">
            <w:drawing>
              <wp:anchor distT="0" distB="0" distL="114300" distR="114300" simplePos="0" relativeHeight="251664384" behindDoc="0" locked="0" layoutInCell="1" allowOverlap="1" wp14:anchorId="187C1D41" wp14:editId="6C7AFFA2">
                <wp:simplePos x="0" y="0"/>
                <wp:positionH relativeFrom="column">
                  <wp:posOffset>421005</wp:posOffset>
                </wp:positionH>
                <wp:positionV relativeFrom="paragraph">
                  <wp:posOffset>87630</wp:posOffset>
                </wp:positionV>
                <wp:extent cx="957580" cy="0"/>
                <wp:effectExtent l="0" t="0" r="13970" b="19050"/>
                <wp:wrapNone/>
                <wp:docPr id="7" name="Съединител &quot;права стрелка&quo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ъединител &quot;права стрелка&quot; 7" o:spid="_x0000_s1026" type="#_x0000_t32" style="position:absolute;margin-left:33.15pt;margin-top:6.9pt;width:75.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LnXAIAAGsEAAAOAAAAZHJzL2Uyb0RvYy54bWysVMGO0zAQvSPxD1YO3LppSrvthk1XKGm5&#10;LFBplw9wbaexSGxju00rhAR75C/4gwqBtAIhfiH9I8ZuU+3CBSFycMYZz5s3M885v1hXJVoxbbgU&#10;SRCddAPEBJGUi0USvLqedkYBMhYLikspWBJsmAkuxg8fnNcqZj1ZyJIyjQBEmLhWSVBYq+IwNKRg&#10;FTYnUjEBzlzqClvY6kVINa4BvSrDXrd7GtZSU6UlYcbA12zvDMYeP88ZsS/z3DCLyiQAbtav2q9z&#10;t4bjcxwvNFYFJwca+B9YVJgLSHqEyrDFaKn5H1AVJ1oamdsTIqtQ5jknzNcA1UTd36q5KrBivhZo&#10;jlHHNpn/B0terGYacZoEwwAJXMGImk+7j83X5ktz2/xobnc3YH9Hj94spX3S/Ny9b7bN52aLdh92&#10;N7ABX/Ot2e7daOj6WSsTA2wqZtp1hKzFlbqU5LVBQqYFFgvm67reKEgWuYjwXojbGAWs5vVzSeEM&#10;Xlrpm7vOdeUgoW1o7We4Oc6QrS0i8PFsMByMYNKkdYU4buOUNvYZkxVyRhIYqzFfFDaVQoBQpI58&#10;Fry6NNaxwnEb4JIKOeVl6fVSClS7TL2BDzCy5NQ53TGjF/O01GiFneL840sEz91jWi4F9WAFw3Ry&#10;sC3m5d6G5KVweFAX0DlYe0m9PeueTUaTUb/T751OOv1ulnWeTtN+53QaDQfZ4yxNs+idoxb144JT&#10;yoRj18o76v+dfA4XbS/Mo8CPbQjvo/t+Adn27Un7wbpZ7lUxl3Qz0+3AQdH+8OH2uStzdw/23X/E&#10;+BcAAAD//wMAUEsDBBQABgAIAAAAIQCi5rqA3QAAAAgBAAAPAAAAZHJzL2Rvd25yZXYueG1sTI/B&#10;TsMwEETvSPyDtUi9IOokVUMb4lRVJQ4caStxdeMlCcTrKHaa0K9nUQ/luDOj2Tf5ZrKtOGPvG0cK&#10;4nkEAql0pqFKwfHw+rQC4YMmo1tHqOAHPWyK+7tcZ8aN9I7nfagEl5DPtII6hC6T0pc1Wu3nrkNi&#10;79P1Vgc++0qaXo9cbluZRFEqrW6IP9S6w12N5fd+sArQD8s42q5tdXy7jI8fyeVr7A5KzR6m7QuI&#10;gFO4heEPn9GhYKaTG8h40SpI0wUnWV/wAvaT+DkGcboKssjl/wHFLwAAAP//AwBQSwECLQAUAAYA&#10;CAAAACEAtoM4kv4AAADhAQAAEwAAAAAAAAAAAAAAAAAAAAAAW0NvbnRlbnRfVHlwZXNdLnhtbFBL&#10;AQItABQABgAIAAAAIQA4/SH/1gAAAJQBAAALAAAAAAAAAAAAAAAAAC8BAABfcmVscy8ucmVsc1BL&#10;AQItABQABgAIAAAAIQC4FTLnXAIAAGsEAAAOAAAAAAAAAAAAAAAAAC4CAABkcnMvZTJvRG9jLnht&#10;bFBLAQItABQABgAIAAAAIQCi5rqA3QAAAAgBAAAPAAAAAAAAAAAAAAAAALYEAABkcnMvZG93bnJl&#10;di54bWxQSwUGAAAAAAQABADzAAAAwAUAAAAA&#10;"/>
            </w:pict>
          </mc:Fallback>
        </mc:AlternateContent>
      </w:r>
      <w:r>
        <w:rPr>
          <w:rFonts w:ascii="Times New Roman" w:eastAsia="Times New Roman" w:hAnsi="Times New Roman" w:cs="Times New Roman"/>
          <w:b/>
          <w:spacing w:val="2"/>
          <w:sz w:val="24"/>
          <w:szCs w:val="24"/>
          <w:lang w:eastAsia="bg-BG"/>
        </w:rPr>
        <w:t>Фр</w:t>
      </w:r>
      <w:r w:rsidR="005B3334">
        <w:rPr>
          <w:rFonts w:ascii="Times New Roman" w:eastAsia="Times New Roman" w:hAnsi="Times New Roman" w:cs="Times New Roman"/>
          <w:b/>
          <w:spacing w:val="2"/>
          <w:sz w:val="24"/>
          <w:szCs w:val="24"/>
          <w:lang w:eastAsia="bg-BG"/>
        </w:rPr>
        <w:t xml:space="preserve"> = </w:t>
      </w:r>
      <w:r w:rsidR="005B3334">
        <w:rPr>
          <w:rFonts w:ascii="Times New Roman" w:eastAsia="Times New Roman" w:hAnsi="Times New Roman" w:cs="Times New Roman"/>
          <w:b/>
          <w:spacing w:val="2"/>
          <w:sz w:val="24"/>
          <w:szCs w:val="24"/>
          <w:lang w:eastAsia="bg-BG"/>
        </w:rPr>
        <w:tab/>
        <w:t>х  100</w:t>
      </w:r>
    </w:p>
    <w:p w:rsidR="00313EA3" w:rsidRDefault="00313EA3" w:rsidP="005B3334">
      <w:pPr>
        <w:spacing w:after="0"/>
        <w:jc w:val="both"/>
        <w:rPr>
          <w:rFonts w:ascii="Times New Roman" w:eastAsia="Times New Roman" w:hAnsi="Times New Roman" w:cs="Times New Roman"/>
          <w:b/>
          <w:spacing w:val="2"/>
          <w:sz w:val="24"/>
          <w:szCs w:val="24"/>
          <w:lang w:eastAsia="bg-BG"/>
        </w:rPr>
      </w:pPr>
      <w:r>
        <w:rPr>
          <w:rFonts w:ascii="Times New Roman" w:eastAsia="Times New Roman" w:hAnsi="Times New Roman" w:cs="Times New Roman"/>
          <w:b/>
          <w:spacing w:val="2"/>
          <w:sz w:val="24"/>
          <w:szCs w:val="24"/>
          <w:lang w:eastAsia="bg-BG"/>
        </w:rPr>
        <w:t xml:space="preserve">           </w:t>
      </w:r>
      <w:r w:rsidR="0029756D">
        <w:rPr>
          <w:rFonts w:ascii="Times New Roman" w:eastAsia="Times New Roman" w:hAnsi="Times New Roman" w:cs="Times New Roman"/>
          <w:b/>
          <w:spacing w:val="2"/>
          <w:sz w:val="24"/>
          <w:szCs w:val="24"/>
          <w:lang w:eastAsia="bg-BG"/>
        </w:rPr>
        <w:t xml:space="preserve">    </w:t>
      </w:r>
      <w:r>
        <w:rPr>
          <w:rFonts w:ascii="Times New Roman" w:eastAsia="Times New Roman" w:hAnsi="Times New Roman" w:cs="Times New Roman"/>
          <w:b/>
          <w:spacing w:val="2"/>
          <w:sz w:val="24"/>
          <w:szCs w:val="24"/>
          <w:lang w:eastAsia="bg-BG"/>
        </w:rPr>
        <w:t>Нф</w:t>
      </w:r>
      <w:r w:rsidRPr="00A56565">
        <w:rPr>
          <w:rFonts w:ascii="Times New Roman" w:eastAsia="Times New Roman" w:hAnsi="Times New Roman" w:cs="Times New Roman"/>
          <w:b/>
          <w:spacing w:val="2"/>
          <w:sz w:val="24"/>
          <w:szCs w:val="24"/>
          <w:lang w:eastAsia="bg-BG"/>
        </w:rPr>
        <w:t xml:space="preserve">. </w:t>
      </w:r>
      <w:r w:rsidR="005B3334">
        <w:rPr>
          <w:rFonts w:ascii="Times New Roman" w:eastAsia="Times New Roman" w:hAnsi="Times New Roman" w:cs="Times New Roman"/>
          <w:b/>
          <w:spacing w:val="2"/>
          <w:sz w:val="24"/>
          <w:szCs w:val="24"/>
          <w:lang w:eastAsia="bg-BG"/>
        </w:rPr>
        <w:t>У</w:t>
      </w:r>
    </w:p>
    <w:p w:rsidR="005B3334" w:rsidRDefault="005B3334" w:rsidP="005B3334">
      <w:pPr>
        <w:spacing w:after="0"/>
        <w:jc w:val="both"/>
        <w:rPr>
          <w:rFonts w:ascii="Times New Roman" w:eastAsia="Times New Roman" w:hAnsi="Times New Roman" w:cs="Times New Roman"/>
          <w:b/>
          <w:spacing w:val="2"/>
          <w:sz w:val="24"/>
          <w:szCs w:val="24"/>
          <w:lang w:eastAsia="bg-BG"/>
        </w:rPr>
      </w:pPr>
      <w:r>
        <w:rPr>
          <w:rFonts w:ascii="Times New Roman" w:eastAsia="Times New Roman" w:hAnsi="Times New Roman" w:cs="Times New Roman"/>
          <w:b/>
          <w:spacing w:val="2"/>
          <w:sz w:val="24"/>
          <w:szCs w:val="24"/>
          <w:lang w:eastAsia="bg-BG"/>
        </w:rPr>
        <w:lastRenderedPageBreak/>
        <w:t>Където:</w:t>
      </w:r>
    </w:p>
    <w:p w:rsidR="00313EA3" w:rsidRDefault="00313EA3" w:rsidP="005B3334">
      <w:pPr>
        <w:spacing w:after="0"/>
        <w:jc w:val="both"/>
        <w:rPr>
          <w:rFonts w:ascii="Times New Roman" w:eastAsia="Times New Roman" w:hAnsi="Times New Roman" w:cs="Times New Roman"/>
          <w:spacing w:val="2"/>
          <w:sz w:val="24"/>
          <w:szCs w:val="24"/>
          <w:lang w:eastAsia="bg-BG"/>
        </w:rPr>
      </w:pPr>
      <w:r>
        <w:rPr>
          <w:rFonts w:ascii="Times New Roman" w:eastAsia="Times New Roman" w:hAnsi="Times New Roman" w:cs="Times New Roman"/>
          <w:b/>
          <w:spacing w:val="2"/>
          <w:sz w:val="24"/>
          <w:szCs w:val="24"/>
          <w:lang w:eastAsia="bg-BG"/>
        </w:rPr>
        <w:t xml:space="preserve">Фр – </w:t>
      </w:r>
      <w:r>
        <w:rPr>
          <w:rFonts w:ascii="Times New Roman" w:eastAsia="Times New Roman" w:hAnsi="Times New Roman" w:cs="Times New Roman"/>
          <w:spacing w:val="2"/>
          <w:sz w:val="24"/>
          <w:szCs w:val="24"/>
          <w:lang w:eastAsia="bg-BG"/>
        </w:rPr>
        <w:t xml:space="preserve">Показател за цена в лева без ДДС </w:t>
      </w:r>
      <w:r w:rsidR="0029756D">
        <w:rPr>
          <w:rFonts w:ascii="Times New Roman" w:eastAsia="Times New Roman" w:hAnsi="Times New Roman" w:cs="Times New Roman"/>
          <w:spacing w:val="2"/>
          <w:sz w:val="24"/>
          <w:szCs w:val="24"/>
          <w:lang w:eastAsia="bg-BG"/>
        </w:rPr>
        <w:t>за д</w:t>
      </w:r>
      <w:r w:rsidR="0029756D" w:rsidRPr="0029756D">
        <w:rPr>
          <w:rFonts w:ascii="Times New Roman" w:eastAsia="Times New Roman" w:hAnsi="Times New Roman" w:cs="Times New Roman"/>
          <w:spacing w:val="2"/>
          <w:sz w:val="24"/>
          <w:szCs w:val="24"/>
          <w:lang w:eastAsia="bg-BG"/>
        </w:rPr>
        <w:t>оставка и полагане на основа от трошенокаменна фракция от 0 до 63мм., както и всички свързани с тази дейност разходи</w:t>
      </w:r>
    </w:p>
    <w:p w:rsidR="00313EA3" w:rsidRDefault="00430442" w:rsidP="00313EA3">
      <w:pPr>
        <w:spacing w:after="0"/>
        <w:jc w:val="both"/>
        <w:rPr>
          <w:rFonts w:ascii="Times New Roman" w:eastAsia="Times New Roman" w:hAnsi="Times New Roman" w:cs="Times New Roman"/>
          <w:spacing w:val="2"/>
          <w:sz w:val="24"/>
          <w:szCs w:val="24"/>
          <w:lang w:eastAsia="bg-BG"/>
        </w:rPr>
      </w:pPr>
      <w:r>
        <w:rPr>
          <w:rFonts w:ascii="Times New Roman" w:eastAsia="Times New Roman" w:hAnsi="Times New Roman" w:cs="Times New Roman"/>
          <w:b/>
          <w:spacing w:val="2"/>
          <w:sz w:val="24"/>
          <w:szCs w:val="24"/>
          <w:lang w:eastAsia="bg-BG"/>
        </w:rPr>
        <w:t>Нф.</w:t>
      </w:r>
      <w:r>
        <w:rPr>
          <w:rFonts w:ascii="Times New Roman" w:eastAsia="Times New Roman" w:hAnsi="Times New Roman" w:cs="Times New Roman"/>
          <w:b/>
          <w:spacing w:val="2"/>
          <w:sz w:val="24"/>
          <w:szCs w:val="24"/>
          <w:lang w:val="en-US" w:eastAsia="bg-BG"/>
        </w:rPr>
        <w:t>min</w:t>
      </w:r>
      <w:r w:rsidR="00313EA3">
        <w:rPr>
          <w:rFonts w:ascii="Times New Roman" w:eastAsia="Times New Roman" w:hAnsi="Times New Roman" w:cs="Times New Roman"/>
          <w:spacing w:val="2"/>
          <w:sz w:val="24"/>
          <w:szCs w:val="24"/>
          <w:lang w:eastAsia="bg-BG"/>
        </w:rPr>
        <w:t xml:space="preserve"> – Най-ниската предложена цена в лева без ДДС за </w:t>
      </w:r>
      <w:r w:rsidR="0029756D">
        <w:rPr>
          <w:rFonts w:ascii="Times New Roman" w:eastAsia="Times New Roman" w:hAnsi="Times New Roman" w:cs="Times New Roman"/>
          <w:spacing w:val="2"/>
          <w:sz w:val="24"/>
          <w:szCs w:val="24"/>
          <w:lang w:eastAsia="bg-BG"/>
        </w:rPr>
        <w:t>д</w:t>
      </w:r>
      <w:r w:rsidR="0029756D" w:rsidRPr="0029756D">
        <w:rPr>
          <w:rFonts w:ascii="Times New Roman" w:eastAsia="Times New Roman" w:hAnsi="Times New Roman" w:cs="Times New Roman"/>
          <w:spacing w:val="2"/>
          <w:sz w:val="24"/>
          <w:szCs w:val="24"/>
          <w:lang w:eastAsia="bg-BG"/>
        </w:rPr>
        <w:t>оставка и полагане на основа от трошенокаменна фракция от 0 до 63мм., както и всички свързани с тази дейност разходи</w:t>
      </w:r>
    </w:p>
    <w:p w:rsidR="007E12A3" w:rsidRPr="007E12A3" w:rsidRDefault="00313EA3" w:rsidP="0029756D">
      <w:pPr>
        <w:spacing w:after="0"/>
        <w:jc w:val="both"/>
        <w:rPr>
          <w:rFonts w:ascii="Times New Roman" w:hAnsi="Times New Roman" w:cs="Times New Roman"/>
          <w:b/>
          <w:sz w:val="24"/>
          <w:szCs w:val="24"/>
          <w:u w:val="single"/>
        </w:rPr>
      </w:pPr>
      <w:r w:rsidRPr="00A8250E">
        <w:rPr>
          <w:rFonts w:ascii="Times New Roman" w:eastAsia="Times New Roman" w:hAnsi="Times New Roman" w:cs="Times New Roman"/>
          <w:b/>
          <w:spacing w:val="2"/>
          <w:sz w:val="24"/>
          <w:szCs w:val="24"/>
          <w:lang w:eastAsia="bg-BG"/>
        </w:rPr>
        <w:t>Нф.у</w:t>
      </w:r>
      <w:r>
        <w:rPr>
          <w:rFonts w:ascii="Times New Roman" w:eastAsia="Times New Roman" w:hAnsi="Times New Roman" w:cs="Times New Roman"/>
          <w:spacing w:val="2"/>
          <w:sz w:val="24"/>
          <w:szCs w:val="24"/>
          <w:lang w:eastAsia="bg-BG"/>
        </w:rPr>
        <w:t xml:space="preserve"> – Предложената от участника цена в лева без ДДС за </w:t>
      </w:r>
      <w:r w:rsidR="0029756D">
        <w:rPr>
          <w:rFonts w:ascii="Times New Roman" w:eastAsia="Times New Roman" w:hAnsi="Times New Roman" w:cs="Times New Roman"/>
          <w:spacing w:val="2"/>
          <w:sz w:val="24"/>
          <w:szCs w:val="24"/>
          <w:lang w:eastAsia="bg-BG"/>
        </w:rPr>
        <w:t>д</w:t>
      </w:r>
      <w:r w:rsidR="0029756D" w:rsidRPr="0029756D">
        <w:rPr>
          <w:rFonts w:ascii="Times New Roman" w:eastAsia="Times New Roman" w:hAnsi="Times New Roman" w:cs="Times New Roman"/>
          <w:spacing w:val="2"/>
          <w:sz w:val="24"/>
          <w:szCs w:val="24"/>
          <w:lang w:eastAsia="bg-BG"/>
        </w:rPr>
        <w:t xml:space="preserve">оставка и полагане на основа от трошенокаменна фракция от 0 до 63мм., както и всички свързани с тази дейност разходи </w:t>
      </w:r>
      <w:r w:rsidRPr="002457EA">
        <w:rPr>
          <w:rFonts w:ascii="Times New Roman" w:hAnsi="Times New Roman" w:cs="Times New Roman"/>
          <w:b/>
          <w:sz w:val="24"/>
          <w:szCs w:val="24"/>
          <w:u w:val="single"/>
        </w:rPr>
        <w:t>Максимален брой точки по показател „Фр” = 100 т.</w:t>
      </w:r>
      <w:r w:rsidR="002457EA" w:rsidRPr="002457EA">
        <w:rPr>
          <w:rFonts w:ascii="Times New Roman" w:eastAsia="Times New Roman" w:hAnsi="Times New Roman" w:cs="Times New Roman"/>
          <w:b/>
          <w:spacing w:val="5"/>
          <w:sz w:val="24"/>
          <w:szCs w:val="24"/>
          <w:u w:val="single"/>
          <w:lang w:eastAsia="bg-BG"/>
        </w:rPr>
        <w:t xml:space="preserve"> </w:t>
      </w:r>
      <w:r w:rsidR="002457EA" w:rsidRPr="002457EA">
        <w:rPr>
          <w:rFonts w:ascii="Times New Roman" w:hAnsi="Times New Roman" w:cs="Times New Roman"/>
          <w:b/>
          <w:sz w:val="24"/>
          <w:szCs w:val="24"/>
          <w:u w:val="single"/>
        </w:rPr>
        <w:t xml:space="preserve">и тежестта </w:t>
      </w:r>
      <w:r w:rsidR="002457EA">
        <w:rPr>
          <w:rFonts w:ascii="Times New Roman" w:hAnsi="Times New Roman" w:cs="Times New Roman"/>
          <w:b/>
          <w:sz w:val="24"/>
          <w:szCs w:val="24"/>
          <w:u w:val="single"/>
        </w:rPr>
        <w:t>му при оценяване на офертите е 2</w:t>
      </w:r>
      <w:r w:rsidR="002457EA" w:rsidRPr="002457EA">
        <w:rPr>
          <w:rFonts w:ascii="Times New Roman" w:hAnsi="Times New Roman" w:cs="Times New Roman"/>
          <w:b/>
          <w:sz w:val="24"/>
          <w:szCs w:val="24"/>
          <w:u w:val="single"/>
        </w:rPr>
        <w:t>0%.</w:t>
      </w:r>
    </w:p>
    <w:p w:rsidR="00313EA3" w:rsidRPr="009C6555" w:rsidRDefault="00313EA3" w:rsidP="00313EA3">
      <w:pPr>
        <w:widowControl w:val="0"/>
        <w:shd w:val="clear" w:color="auto" w:fill="FFFFFF"/>
        <w:autoSpaceDE w:val="0"/>
        <w:autoSpaceDN w:val="0"/>
        <w:adjustRightInd w:val="0"/>
        <w:spacing w:after="0" w:line="240" w:lineRule="auto"/>
        <w:ind w:left="5" w:firstLine="720"/>
        <w:jc w:val="both"/>
        <w:rPr>
          <w:rFonts w:ascii="Times New Roman" w:eastAsia="Times New Roman" w:hAnsi="Times New Roman" w:cs="Times New Roman"/>
          <w:b/>
          <w:sz w:val="24"/>
          <w:szCs w:val="24"/>
          <w:lang w:eastAsia="bg-BG"/>
        </w:rPr>
      </w:pPr>
      <w:r w:rsidRPr="009C6555">
        <w:rPr>
          <w:rFonts w:ascii="Times New Roman" w:eastAsia="Times New Roman" w:hAnsi="Times New Roman" w:cs="Times New Roman"/>
          <w:b/>
          <w:sz w:val="24"/>
          <w:szCs w:val="24"/>
          <w:lang w:eastAsia="bg-BG"/>
        </w:rPr>
        <w:t>Гу</w:t>
      </w:r>
    </w:p>
    <w:p w:rsidR="00313EA3" w:rsidRPr="009C6555" w:rsidRDefault="00313EA3" w:rsidP="00313EA3">
      <w:pPr>
        <w:widowControl w:val="0"/>
        <w:shd w:val="clear" w:color="auto" w:fill="FFFFFF"/>
        <w:tabs>
          <w:tab w:val="left" w:pos="1848"/>
        </w:tabs>
        <w:autoSpaceDE w:val="0"/>
        <w:autoSpaceDN w:val="0"/>
        <w:adjustRightInd w:val="0"/>
        <w:spacing w:after="0" w:line="240" w:lineRule="auto"/>
        <w:ind w:left="5"/>
        <w:jc w:val="both"/>
        <w:rPr>
          <w:rFonts w:ascii="Times New Roman" w:eastAsia="Times New Roman" w:hAnsi="Times New Roman" w:cs="Times New Roman"/>
          <w:b/>
          <w:sz w:val="24"/>
          <w:szCs w:val="24"/>
          <w:lang w:eastAsia="bg-BG"/>
        </w:rPr>
      </w:pPr>
      <w:r w:rsidRPr="009C6555">
        <w:rPr>
          <w:rFonts w:ascii="Times New Roman" w:eastAsia="Times New Roman" w:hAnsi="Times New Roman" w:cs="Times New Roman"/>
          <w:b/>
          <w:noProof/>
          <w:sz w:val="24"/>
          <w:szCs w:val="24"/>
          <w:lang w:eastAsia="bg-BG"/>
        </w:rPr>
        <mc:AlternateContent>
          <mc:Choice Requires="wps">
            <w:drawing>
              <wp:anchor distT="0" distB="0" distL="114300" distR="114300" simplePos="0" relativeHeight="251662336" behindDoc="0" locked="0" layoutInCell="1" allowOverlap="1" wp14:anchorId="45ADCC75" wp14:editId="37897FD8">
                <wp:simplePos x="0" y="0"/>
                <wp:positionH relativeFrom="column">
                  <wp:posOffset>264160</wp:posOffset>
                </wp:positionH>
                <wp:positionV relativeFrom="paragraph">
                  <wp:posOffset>92075</wp:posOffset>
                </wp:positionV>
                <wp:extent cx="845185" cy="0"/>
                <wp:effectExtent l="12065" t="11430" r="9525" b="7620"/>
                <wp:wrapNone/>
                <wp:docPr id="3" name="Съединител &quot;права стрелка&quo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ъединител &quot;права стрелка&quot; 3" o:spid="_x0000_s1026" type="#_x0000_t32" style="position:absolute;margin-left:20.8pt;margin-top:7.25pt;width:66.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ZZXQIAAGsEAAAOAAAAZHJzL2Uyb0RvYy54bWysVM2O0zAQviPxDpYP3LppuunSDU1XKGm5&#10;LLDSLg/gOk5jkdjGdptWCAn2yFvwBhUCaQVCvEL6RozdH3XhghA5OOOM55tvZj5neLGsK7Rg2nAp&#10;EhyedDFigsqci1mCX91MOgOMjCUiJ5UULMErZvDF6OGDYaNi1pOlrHKmEYAIEzcqwaW1Kg4CQ0tW&#10;E3MiFRPgLKSuiYWtngW5Jg2g11XQ63bPgkbqXGlJmTHwNds68cjjFwWj9mVRGGZRlWDgZv2q/Tp1&#10;azAaknimiSo53dEg/8CiJlxA0gNURixBc83/gKo51dLIwp5QWQeyKDhlvgaoJuz+Vs11SRTztUBz&#10;jDq0yfw/WPpicaURzxN8ipEgNYyo/bT52H5tv7R37Y/2bnML9nf06M1c2iftz837dt1+btdo82Fz&#10;Cxvwtd/a9daNTl0/G2VigE3FlXYdoUtxrS4lfW2QkGlJxIz5um5WCpKFLiK4F+I2RgGrafNc5nCG&#10;zK30zV0WunaQ0Da09DNcHWbIlhZR+DiI+uGgjxHduwIS7+OUNvYZkzVyRoKN1YTPSptKIUAoUoc+&#10;C1lcGutYkXgf4JIKOeFV5fVSCdQk+Lzf6/sAIyueO6c7ZvRsmlYaLYhTnH98ieA5PqblXOQerGQk&#10;H+9sS3i1tSF5JRwe1AV0dtZWUm/Pu+fjwXgQdaLe2bgTdbOs83SSRp2zSfi4n51maZqF7xy1MIpL&#10;nudMOHZ7eYfR38lnd9G2wjwI/NCG4D667xeQ3b89aT9YN8utKqYyX13p/cBB0f7w7va5K3O8B/v4&#10;HzH6BQAA//8DAFBLAwQUAAYACAAAACEANhA7dd0AAAAIAQAADwAAAGRycy9kb3ducmV2LnhtbEyP&#10;zU7DMBCE70h9B2srcUHUSZX+hThVhcShR9pKXLfxkgTidRQ7TejT1xUHOO7MaPabbDuaRlyoc7Vl&#10;BfEsAkFcWF1zqeB0fHteg3AeWWNjmRT8kINtPnnIMNV24He6HHwpQgm7FBVU3replK6oyKCb2ZY4&#10;eJ+2M+jD2ZVSdziEctPIeRQtpcGaw4cKW3qtqPg+9EYBuX4RR7uNKU/76/D0Mb9+De1RqcfpuHsB&#10;4Wn0f2G44wd0yAPT2fasnWgUJPEyJIOeLEDc/VWyAnH+FWSeyf8D8hsAAAD//wMAUEsBAi0AFAAG&#10;AAgAAAAhALaDOJL+AAAA4QEAABMAAAAAAAAAAAAAAAAAAAAAAFtDb250ZW50X1R5cGVzXS54bWxQ&#10;SwECLQAUAAYACAAAACEAOP0h/9YAAACUAQAACwAAAAAAAAAAAAAAAAAvAQAAX3JlbHMvLnJlbHNQ&#10;SwECLQAUAAYACAAAACEAUBmGWV0CAABrBAAADgAAAAAAAAAAAAAAAAAuAgAAZHJzL2Uyb0RvYy54&#10;bWxQSwECLQAUAAYACAAAACEANhA7dd0AAAAIAQAADwAAAAAAAAAAAAAAAAC3BAAAZHJzL2Rvd25y&#10;ZXYueG1sUEsFBgAAAAAEAAQA8wAAAMEFAAAAAA==&#10;"/>
            </w:pict>
          </mc:Fallback>
        </mc:AlternateContent>
      </w:r>
      <w:r w:rsidRPr="009C6555">
        <w:rPr>
          <w:rFonts w:ascii="Times New Roman" w:eastAsia="Times New Roman" w:hAnsi="Times New Roman" w:cs="Times New Roman"/>
          <w:b/>
          <w:sz w:val="24"/>
          <w:szCs w:val="24"/>
          <w:lang w:eastAsia="bg-BG"/>
        </w:rPr>
        <w:t xml:space="preserve">Г = </w:t>
      </w:r>
      <w:r w:rsidRPr="009C6555">
        <w:rPr>
          <w:rFonts w:ascii="Times New Roman" w:eastAsia="Times New Roman" w:hAnsi="Times New Roman" w:cs="Times New Roman"/>
          <w:b/>
          <w:sz w:val="24"/>
          <w:szCs w:val="24"/>
          <w:lang w:eastAsia="bg-BG"/>
        </w:rPr>
        <w:tab/>
        <w:t>х 100</w:t>
      </w:r>
    </w:p>
    <w:p w:rsidR="00313EA3" w:rsidRPr="009C6555" w:rsidRDefault="00313EA3" w:rsidP="00313EA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val="en-US" w:eastAsia="bg-BG"/>
        </w:rPr>
      </w:pPr>
      <w:r w:rsidRPr="009C6555">
        <w:rPr>
          <w:rFonts w:ascii="Times New Roman" w:eastAsia="Times New Roman" w:hAnsi="Times New Roman" w:cs="Times New Roman"/>
          <w:b/>
          <w:sz w:val="24"/>
          <w:szCs w:val="24"/>
          <w:lang w:eastAsia="bg-BG"/>
        </w:rPr>
        <w:t xml:space="preserve">Г </w:t>
      </w:r>
      <w:r w:rsidRPr="009C6555">
        <w:rPr>
          <w:rFonts w:ascii="Times New Roman" w:eastAsia="Times New Roman" w:hAnsi="Times New Roman" w:cs="Times New Roman"/>
          <w:b/>
          <w:sz w:val="24"/>
          <w:szCs w:val="24"/>
          <w:lang w:val="en-US" w:eastAsia="bg-BG"/>
        </w:rPr>
        <w:t>max</w:t>
      </w:r>
    </w:p>
    <w:p w:rsidR="00313EA3" w:rsidRPr="009C6555" w:rsidRDefault="00313EA3" w:rsidP="00313EA3">
      <w:pPr>
        <w:widowControl w:val="0"/>
        <w:autoSpaceDE w:val="0"/>
        <w:autoSpaceDN w:val="0"/>
        <w:adjustRightInd w:val="0"/>
        <w:spacing w:after="0" w:line="240" w:lineRule="auto"/>
        <w:ind w:left="1416"/>
        <w:jc w:val="both"/>
        <w:rPr>
          <w:rFonts w:ascii="Times New Roman" w:eastAsia="Times New Roman" w:hAnsi="Times New Roman" w:cs="Times New Roman"/>
          <w:b/>
          <w:sz w:val="24"/>
          <w:szCs w:val="24"/>
          <w:lang w:eastAsia="bg-BG"/>
        </w:rPr>
      </w:pPr>
    </w:p>
    <w:p w:rsidR="00313EA3" w:rsidRDefault="00313EA3" w:rsidP="00313E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C6555">
        <w:rPr>
          <w:rFonts w:ascii="Times New Roman" w:eastAsia="Times New Roman" w:hAnsi="Times New Roman" w:cs="Times New Roman"/>
          <w:sz w:val="24"/>
          <w:szCs w:val="24"/>
          <w:lang w:eastAsia="bg-BG"/>
        </w:rPr>
        <w:t>Kъдето:</w:t>
      </w:r>
    </w:p>
    <w:p w:rsidR="00313EA3" w:rsidRPr="009C6555" w:rsidRDefault="00313EA3" w:rsidP="00104A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C6555">
        <w:rPr>
          <w:rFonts w:ascii="Times New Roman" w:eastAsia="Times New Roman" w:hAnsi="Times New Roman" w:cs="Times New Roman"/>
          <w:b/>
          <w:sz w:val="24"/>
          <w:szCs w:val="24"/>
          <w:lang w:eastAsia="bg-BG"/>
        </w:rPr>
        <w:t xml:space="preserve">Г </w:t>
      </w:r>
      <w:r w:rsidRPr="009C6555">
        <w:rPr>
          <w:rFonts w:ascii="Times New Roman" w:eastAsia="Times New Roman" w:hAnsi="Times New Roman" w:cs="Times New Roman"/>
          <w:sz w:val="24"/>
          <w:szCs w:val="24"/>
          <w:lang w:eastAsia="bg-BG"/>
        </w:rPr>
        <w:t xml:space="preserve">–  </w:t>
      </w:r>
      <w:r w:rsidR="001748BC" w:rsidRPr="001748BC">
        <w:rPr>
          <w:rFonts w:ascii="Times New Roman" w:eastAsia="Times New Roman" w:hAnsi="Times New Roman" w:cs="Times New Roman"/>
          <w:sz w:val="24"/>
          <w:szCs w:val="24"/>
          <w:lang w:eastAsia="bg-BG"/>
        </w:rPr>
        <w:t xml:space="preserve">Показател Гаранционен срок за </w:t>
      </w:r>
      <w:r w:rsidR="00104AC0" w:rsidRPr="009C6555">
        <w:rPr>
          <w:rFonts w:ascii="Times New Roman" w:eastAsia="Times New Roman" w:hAnsi="Times New Roman" w:cs="Times New Roman"/>
          <w:sz w:val="24"/>
          <w:szCs w:val="24"/>
          <w:lang w:eastAsia="bg-BG"/>
        </w:rPr>
        <w:t xml:space="preserve">основен ремонт </w:t>
      </w:r>
      <w:r w:rsidR="00104AC0">
        <w:rPr>
          <w:rFonts w:ascii="Times New Roman" w:eastAsia="Times New Roman" w:hAnsi="Times New Roman" w:cs="Times New Roman"/>
          <w:sz w:val="24"/>
          <w:szCs w:val="24"/>
          <w:lang w:eastAsia="bg-BG"/>
        </w:rPr>
        <w:t xml:space="preserve">на улица </w:t>
      </w:r>
    </w:p>
    <w:p w:rsidR="00313EA3" w:rsidRPr="009C6555" w:rsidRDefault="00313EA3" w:rsidP="00313E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C6555">
        <w:rPr>
          <w:rFonts w:ascii="Times New Roman" w:eastAsia="Times New Roman" w:hAnsi="Times New Roman" w:cs="Times New Roman"/>
          <w:b/>
          <w:sz w:val="24"/>
          <w:szCs w:val="24"/>
          <w:lang w:eastAsia="bg-BG"/>
        </w:rPr>
        <w:t xml:space="preserve">Г </w:t>
      </w:r>
      <w:r w:rsidRPr="009C6555">
        <w:rPr>
          <w:rFonts w:ascii="Times New Roman" w:eastAsia="Times New Roman" w:hAnsi="Times New Roman" w:cs="Times New Roman"/>
          <w:b/>
          <w:sz w:val="24"/>
          <w:szCs w:val="24"/>
          <w:lang w:val="en-US" w:eastAsia="bg-BG"/>
        </w:rPr>
        <w:t>max</w:t>
      </w:r>
      <w:r w:rsidRPr="009C6555">
        <w:rPr>
          <w:rFonts w:ascii="Times New Roman" w:eastAsia="Times New Roman" w:hAnsi="Times New Roman" w:cs="Times New Roman"/>
          <w:sz w:val="24"/>
          <w:szCs w:val="24"/>
          <w:lang w:eastAsia="bg-BG"/>
        </w:rPr>
        <w:t xml:space="preserve"> - максималният гаранционен срок предложен от участниците за основен ремонт </w:t>
      </w:r>
      <w:r w:rsidR="007E730C">
        <w:rPr>
          <w:rFonts w:ascii="Times New Roman" w:eastAsia="Times New Roman" w:hAnsi="Times New Roman" w:cs="Times New Roman"/>
          <w:sz w:val="24"/>
          <w:szCs w:val="24"/>
          <w:lang w:eastAsia="bg-BG"/>
        </w:rPr>
        <w:t xml:space="preserve">на улица </w:t>
      </w:r>
    </w:p>
    <w:p w:rsidR="00313EA3" w:rsidRPr="009C6555" w:rsidRDefault="00313EA3" w:rsidP="00313E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C6555">
        <w:rPr>
          <w:rFonts w:ascii="Times New Roman" w:eastAsia="Times New Roman" w:hAnsi="Times New Roman" w:cs="Times New Roman"/>
          <w:b/>
          <w:sz w:val="24"/>
          <w:szCs w:val="24"/>
          <w:lang w:eastAsia="bg-BG"/>
        </w:rPr>
        <w:t>Г у</w:t>
      </w:r>
      <w:r w:rsidRPr="009C6555">
        <w:rPr>
          <w:rFonts w:ascii="Times New Roman" w:eastAsia="Times New Roman" w:hAnsi="Times New Roman" w:cs="Times New Roman"/>
          <w:sz w:val="24"/>
          <w:szCs w:val="24"/>
          <w:lang w:eastAsia="bg-BG"/>
        </w:rPr>
        <w:t xml:space="preserve"> –  гаранционен срок</w:t>
      </w:r>
      <w:r w:rsidRPr="009C6555">
        <w:rPr>
          <w:rFonts w:ascii="Times New Roman" w:eastAsia="Times New Roman" w:hAnsi="Times New Roman" w:cs="Times New Roman"/>
          <w:i/>
          <w:sz w:val="24"/>
          <w:szCs w:val="24"/>
          <w:lang w:eastAsia="bg-BG"/>
        </w:rPr>
        <w:t xml:space="preserve">  </w:t>
      </w:r>
      <w:r w:rsidRPr="009C6555">
        <w:rPr>
          <w:rFonts w:ascii="Times New Roman" w:eastAsia="Times New Roman" w:hAnsi="Times New Roman" w:cs="Times New Roman"/>
          <w:sz w:val="24"/>
          <w:szCs w:val="24"/>
          <w:lang w:eastAsia="bg-BG"/>
        </w:rPr>
        <w:t xml:space="preserve">на оценявания участник за основен ремонт </w:t>
      </w:r>
      <w:r w:rsidR="007E730C">
        <w:rPr>
          <w:rFonts w:ascii="Times New Roman" w:eastAsia="Times New Roman" w:hAnsi="Times New Roman" w:cs="Times New Roman"/>
          <w:sz w:val="24"/>
          <w:szCs w:val="24"/>
          <w:lang w:eastAsia="bg-BG"/>
        </w:rPr>
        <w:t>на улица</w:t>
      </w:r>
    </w:p>
    <w:p w:rsidR="00313EA3" w:rsidRDefault="00313EA3" w:rsidP="00104A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5"/>
          <w:sz w:val="24"/>
          <w:szCs w:val="24"/>
          <w:u w:val="single"/>
          <w:lang w:eastAsia="bg-BG"/>
        </w:rPr>
      </w:pPr>
      <w:r w:rsidRPr="009C6555">
        <w:rPr>
          <w:rFonts w:ascii="Times New Roman" w:eastAsia="Times New Roman" w:hAnsi="Times New Roman" w:cs="Times New Roman"/>
          <w:b/>
          <w:spacing w:val="5"/>
          <w:sz w:val="24"/>
          <w:szCs w:val="24"/>
          <w:u w:val="single"/>
          <w:lang w:eastAsia="bg-BG"/>
        </w:rPr>
        <w:t>Максимален брой точки по показател „Г” = 100 т.</w:t>
      </w:r>
      <w:r w:rsidR="002457EA" w:rsidRPr="002457EA">
        <w:rPr>
          <w:rFonts w:ascii="Times New Roman" w:eastAsia="Times New Roman" w:hAnsi="Times New Roman" w:cs="Times New Roman"/>
          <w:b/>
          <w:spacing w:val="5"/>
          <w:sz w:val="24"/>
          <w:szCs w:val="24"/>
          <w:u w:val="single"/>
          <w:lang w:eastAsia="bg-BG"/>
        </w:rPr>
        <w:t xml:space="preserve"> и тежестта </w:t>
      </w:r>
      <w:r w:rsidR="002457EA">
        <w:rPr>
          <w:rFonts w:ascii="Times New Roman" w:eastAsia="Times New Roman" w:hAnsi="Times New Roman" w:cs="Times New Roman"/>
          <w:b/>
          <w:spacing w:val="5"/>
          <w:sz w:val="24"/>
          <w:szCs w:val="24"/>
          <w:u w:val="single"/>
          <w:lang w:eastAsia="bg-BG"/>
        </w:rPr>
        <w:t>му при оценяване на офертите е 2</w:t>
      </w:r>
      <w:r w:rsidR="002457EA" w:rsidRPr="002457EA">
        <w:rPr>
          <w:rFonts w:ascii="Times New Roman" w:eastAsia="Times New Roman" w:hAnsi="Times New Roman" w:cs="Times New Roman"/>
          <w:b/>
          <w:spacing w:val="5"/>
          <w:sz w:val="24"/>
          <w:szCs w:val="24"/>
          <w:u w:val="single"/>
          <w:lang w:eastAsia="bg-BG"/>
        </w:rPr>
        <w:t>0%.</w:t>
      </w:r>
    </w:p>
    <w:p w:rsidR="00313EA3" w:rsidRDefault="00313EA3" w:rsidP="00313EA3">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spacing w:val="5"/>
          <w:sz w:val="24"/>
          <w:szCs w:val="24"/>
          <w:u w:val="single"/>
          <w:lang w:eastAsia="bg-BG"/>
        </w:rPr>
      </w:pPr>
    </w:p>
    <w:p w:rsidR="00313EA3" w:rsidRPr="00C35DA9" w:rsidRDefault="00313EA3" w:rsidP="00313EA3">
      <w:pPr>
        <w:widowControl w:val="0"/>
        <w:shd w:val="clear" w:color="auto" w:fill="FFFFFF"/>
        <w:autoSpaceDE w:val="0"/>
        <w:autoSpaceDN w:val="0"/>
        <w:adjustRightInd w:val="0"/>
        <w:spacing w:after="0" w:line="240" w:lineRule="auto"/>
        <w:ind w:left="5" w:firstLine="720"/>
        <w:jc w:val="both"/>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 xml:space="preserve">   Ср.</w:t>
      </w:r>
      <w:r w:rsidR="00C35DA9">
        <w:rPr>
          <w:rFonts w:ascii="Times New Roman" w:eastAsia="Times New Roman" w:hAnsi="Times New Roman" w:cs="Times New Roman"/>
          <w:b/>
          <w:sz w:val="24"/>
          <w:szCs w:val="24"/>
          <w:lang w:val="en-US" w:eastAsia="bg-BG"/>
        </w:rPr>
        <w:t>min</w:t>
      </w:r>
    </w:p>
    <w:p w:rsidR="00313EA3" w:rsidRPr="009C6555" w:rsidRDefault="00313EA3" w:rsidP="00313EA3">
      <w:pPr>
        <w:widowControl w:val="0"/>
        <w:shd w:val="clear" w:color="auto" w:fill="FFFFFF"/>
        <w:tabs>
          <w:tab w:val="left" w:pos="1848"/>
        </w:tabs>
        <w:autoSpaceDE w:val="0"/>
        <w:autoSpaceDN w:val="0"/>
        <w:adjustRightInd w:val="0"/>
        <w:spacing w:after="0" w:line="240" w:lineRule="auto"/>
        <w:ind w:left="5"/>
        <w:jc w:val="both"/>
        <w:rPr>
          <w:rFonts w:ascii="Times New Roman" w:eastAsia="Times New Roman" w:hAnsi="Times New Roman" w:cs="Times New Roman"/>
          <w:b/>
          <w:sz w:val="24"/>
          <w:szCs w:val="24"/>
          <w:lang w:eastAsia="bg-BG"/>
        </w:rPr>
      </w:pPr>
      <w:r w:rsidRPr="009C6555">
        <w:rPr>
          <w:rFonts w:ascii="Times New Roman" w:eastAsia="Times New Roman" w:hAnsi="Times New Roman" w:cs="Times New Roman"/>
          <w:b/>
          <w:noProof/>
          <w:sz w:val="24"/>
          <w:szCs w:val="24"/>
          <w:lang w:eastAsia="bg-BG"/>
        </w:rPr>
        <mc:AlternateContent>
          <mc:Choice Requires="wps">
            <w:drawing>
              <wp:anchor distT="0" distB="0" distL="114300" distR="114300" simplePos="0" relativeHeight="251663360" behindDoc="0" locked="0" layoutInCell="1" allowOverlap="1" wp14:anchorId="30FA450E" wp14:editId="0C37FDC9">
                <wp:simplePos x="0" y="0"/>
                <wp:positionH relativeFrom="column">
                  <wp:posOffset>405130</wp:posOffset>
                </wp:positionH>
                <wp:positionV relativeFrom="paragraph">
                  <wp:posOffset>92075</wp:posOffset>
                </wp:positionV>
                <wp:extent cx="845185" cy="0"/>
                <wp:effectExtent l="0" t="0" r="12065" b="19050"/>
                <wp:wrapNone/>
                <wp:docPr id="4" name="Съединител &quot;права стрелка&quo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ъединител &quot;права стрелка&quot; 4" o:spid="_x0000_s1026" type="#_x0000_t32" style="position:absolute;margin-left:31.9pt;margin-top:7.25pt;width:66.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5XQIAAGsEAAAOAAAAZHJzL2Uyb0RvYy54bWysVM2O0zAQviPxDpYP3LppSrp0w6YrlLRc&#10;+FlplwdwbaexSGxju00rhAR75C14gxUCaQVCvEL6RozdH+3CBSFycMYZzzffzHzO6dmqqdGSGyuU&#10;zHB81MeIS6qYkPMMv7qc9kYYWUckI7WSPMNrbvHZ+P6901anfKAqVTNuEIBIm7Y6w5VzOo0iSyve&#10;EHukNJfgLJVpiIOtmUfMkBbQmzoa9PvHUasM00ZRbi18LbZOPA74Zcmpe1mWljtUZxi4ubCasM78&#10;Go1PSTo3RFeC7miQf2DRECEh6QGqII6ghRF/QDWCGmVV6Y6oaiJVloLyUANUE/d/q+aiIpqHWqA5&#10;Vh/aZP8fLH2xPDdIsAwnGEnSwIi6T5uP3dfuS3fT/ehuNldgf0cP3iyUe9z93LzvrrvP3TXafNhc&#10;wQZ83bfueutGie9nq20KsLk8N74jdCUv9DNFX1skVV4ROeehrsu1hmSxj4juhPiN1cBq1j5XDM6Q&#10;hVOhuavSNB4S2oZWYYbrwwz5yiEKH0fJMB4NMaJ7V0TSfZw21j3lqkHeyLB1hoh55XIlJQhFmThk&#10;Ictn1nlWJN0H+KRSTUVdB73UErUZPhkOhiHAqlow7/THrJnP8tqgJfGKC08oETy3jxm1kCyAVZyw&#10;yc52RNRbG5LX0uNBXUBnZ20l9fakfzIZTUZJLxkcT3pJvyh6T6Z50juexo+GxcMiz4v4nacWJ2kl&#10;GOPSs9vLO07+Tj67i7YV5kHghzZEd9FDv4Ds/h1Ih8H6WW5VMVNsfW72AwdFh8O72+evzO092Lf/&#10;EeNfAAAA//8DAFBLAwQUAAYACAAAACEAmEE4ItwAAAAIAQAADwAAAGRycy9kb3ducmV2LnhtbEyP&#10;wW7CMBBE75X4B2uReqmKA4WoCXEQqtRDjwWkXpd4SdLG6yh2SMrX14gDPc7MauZtthlNI87Uudqy&#10;gvksAkFcWF1zqeCwf39+BeE8ssbGMin4JQebfPKQYartwJ903vlShBJ2KSqovG9TKV1RkUE3sy1x&#10;yE62M+iD7EqpOxxCuWnkIopiabDmsFBhS28VFT+73igg16/m0TYx5eHjMjx9LS7fQ7tX6nE6btcg&#10;PI3+fgxX/IAOeWA62p61E42C+CWQ++AvVyCueRInII43Q+aZ/P9A/gcAAP//AwBQSwECLQAUAAYA&#10;CAAAACEAtoM4kv4AAADhAQAAEwAAAAAAAAAAAAAAAAAAAAAAW0NvbnRlbnRfVHlwZXNdLnhtbFBL&#10;AQItABQABgAIAAAAIQA4/SH/1gAAAJQBAAALAAAAAAAAAAAAAAAAAC8BAABfcmVscy8ucmVsc1BL&#10;AQItABQABgAIAAAAIQBTpy+5XQIAAGsEAAAOAAAAAAAAAAAAAAAAAC4CAABkcnMvZTJvRG9jLnht&#10;bFBLAQItABQABgAIAAAAIQCYQTgi3AAAAAgBAAAPAAAAAAAAAAAAAAAAALcEAABkcnMvZG93bnJl&#10;di54bWxQSwUGAAAAAAQABADzAAAAwAUAAAAA&#10;"/>
            </w:pict>
          </mc:Fallback>
        </mc:AlternateContent>
      </w:r>
      <w:r>
        <w:rPr>
          <w:rFonts w:ascii="Times New Roman" w:eastAsia="Times New Roman" w:hAnsi="Times New Roman" w:cs="Times New Roman"/>
          <w:b/>
          <w:sz w:val="24"/>
          <w:szCs w:val="24"/>
          <w:lang w:eastAsia="bg-BG"/>
        </w:rPr>
        <w:t>Ср</w:t>
      </w:r>
      <w:r w:rsidRPr="009C6555">
        <w:rPr>
          <w:rFonts w:ascii="Times New Roman" w:eastAsia="Times New Roman" w:hAnsi="Times New Roman" w:cs="Times New Roman"/>
          <w:b/>
          <w:sz w:val="24"/>
          <w:szCs w:val="24"/>
          <w:lang w:eastAsia="bg-BG"/>
        </w:rPr>
        <w:t xml:space="preserve"> = </w:t>
      </w:r>
      <w:r w:rsidRPr="009C6555">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 xml:space="preserve">    </w:t>
      </w:r>
      <w:r w:rsidRPr="009C6555">
        <w:rPr>
          <w:rFonts w:ascii="Times New Roman" w:eastAsia="Times New Roman" w:hAnsi="Times New Roman" w:cs="Times New Roman"/>
          <w:b/>
          <w:sz w:val="24"/>
          <w:szCs w:val="24"/>
          <w:lang w:eastAsia="bg-BG"/>
        </w:rPr>
        <w:t>х 100</w:t>
      </w:r>
    </w:p>
    <w:p w:rsidR="00313EA3" w:rsidRPr="009C6555" w:rsidRDefault="00313EA3" w:rsidP="005B3334">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Ср.</w:t>
      </w:r>
      <w:r w:rsidRPr="009C6555">
        <w:rPr>
          <w:rFonts w:ascii="Times New Roman" w:eastAsia="Times New Roman" w:hAnsi="Times New Roman" w:cs="Times New Roman"/>
          <w:b/>
          <w:sz w:val="24"/>
          <w:szCs w:val="24"/>
          <w:lang w:eastAsia="bg-BG"/>
        </w:rPr>
        <w:t xml:space="preserve"> </w:t>
      </w:r>
      <w:r w:rsidR="00C35DA9">
        <w:rPr>
          <w:rFonts w:ascii="Times New Roman" w:eastAsia="Times New Roman" w:hAnsi="Times New Roman" w:cs="Times New Roman"/>
          <w:b/>
          <w:sz w:val="24"/>
          <w:szCs w:val="24"/>
          <w:lang w:eastAsia="bg-BG"/>
        </w:rPr>
        <w:t>у</w:t>
      </w:r>
    </w:p>
    <w:p w:rsidR="00313EA3" w:rsidRDefault="00313EA3" w:rsidP="00313E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C6555">
        <w:rPr>
          <w:rFonts w:ascii="Times New Roman" w:eastAsia="Times New Roman" w:hAnsi="Times New Roman" w:cs="Times New Roman"/>
          <w:sz w:val="24"/>
          <w:szCs w:val="24"/>
          <w:lang w:eastAsia="bg-BG"/>
        </w:rPr>
        <w:t>Kъдето:</w:t>
      </w:r>
    </w:p>
    <w:p w:rsidR="00313EA3" w:rsidRPr="009C6555" w:rsidRDefault="00313EA3" w:rsidP="00313EA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Ср</w:t>
      </w:r>
      <w:r w:rsidRPr="009C6555">
        <w:rPr>
          <w:rFonts w:ascii="Times New Roman" w:eastAsia="Times New Roman" w:hAnsi="Times New Roman" w:cs="Times New Roman"/>
          <w:b/>
          <w:sz w:val="24"/>
          <w:szCs w:val="24"/>
          <w:lang w:eastAsia="bg-BG"/>
        </w:rPr>
        <w:t xml:space="preserve"> </w:t>
      </w:r>
      <w:r w:rsidRPr="009C655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Срок за изпълнение на строителните дейности</w:t>
      </w:r>
      <w:r w:rsidR="000E2865">
        <w:rPr>
          <w:rFonts w:ascii="Times New Roman" w:eastAsia="Times New Roman" w:hAnsi="Times New Roman" w:cs="Times New Roman"/>
          <w:sz w:val="24"/>
          <w:szCs w:val="24"/>
          <w:lang w:eastAsia="bg-BG"/>
        </w:rPr>
        <w:t>, вкл. отчитането и приемането на обектите</w:t>
      </w:r>
      <w:r>
        <w:rPr>
          <w:rFonts w:ascii="Times New Roman" w:eastAsia="Times New Roman" w:hAnsi="Times New Roman" w:cs="Times New Roman"/>
          <w:sz w:val="24"/>
          <w:szCs w:val="24"/>
          <w:lang w:eastAsia="bg-BG"/>
        </w:rPr>
        <w:t xml:space="preserve"> от обособената позиция  </w:t>
      </w:r>
    </w:p>
    <w:p w:rsidR="00313EA3" w:rsidRPr="009C6555" w:rsidRDefault="00313EA3" w:rsidP="00313E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Ср.</w:t>
      </w:r>
      <w:r w:rsidRPr="009C6555">
        <w:rPr>
          <w:rFonts w:ascii="Times New Roman" w:eastAsia="Times New Roman" w:hAnsi="Times New Roman" w:cs="Times New Roman"/>
          <w:b/>
          <w:sz w:val="24"/>
          <w:szCs w:val="24"/>
          <w:lang w:eastAsia="bg-BG"/>
        </w:rPr>
        <w:t xml:space="preserve"> </w:t>
      </w:r>
      <w:r w:rsidR="00C35DA9">
        <w:rPr>
          <w:rFonts w:ascii="Times New Roman" w:eastAsia="Times New Roman" w:hAnsi="Times New Roman" w:cs="Times New Roman"/>
          <w:b/>
          <w:sz w:val="24"/>
          <w:szCs w:val="24"/>
          <w:lang w:val="en-US" w:eastAsia="bg-BG"/>
        </w:rPr>
        <w:t>min</w:t>
      </w:r>
      <w:r w:rsidRPr="009C655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9C6555">
        <w:rPr>
          <w:rFonts w:ascii="Times New Roman" w:eastAsia="Times New Roman" w:hAnsi="Times New Roman" w:cs="Times New Roman"/>
          <w:sz w:val="24"/>
          <w:szCs w:val="24"/>
          <w:lang w:eastAsia="bg-BG"/>
        </w:rPr>
        <w:t xml:space="preserve"> </w:t>
      </w:r>
      <w:r w:rsidR="00C35DA9">
        <w:rPr>
          <w:rFonts w:ascii="Times New Roman" w:eastAsia="Times New Roman" w:hAnsi="Times New Roman" w:cs="Times New Roman"/>
          <w:sz w:val="24"/>
          <w:szCs w:val="24"/>
          <w:lang w:eastAsia="bg-BG"/>
        </w:rPr>
        <w:t>най-краткия</w:t>
      </w:r>
      <w:r>
        <w:rPr>
          <w:rFonts w:ascii="Times New Roman" w:eastAsia="Times New Roman" w:hAnsi="Times New Roman" w:cs="Times New Roman"/>
          <w:sz w:val="24"/>
          <w:szCs w:val="24"/>
          <w:lang w:eastAsia="bg-BG"/>
        </w:rPr>
        <w:t xml:space="preserve"> срок за изпълнение на строителните дейност</w:t>
      </w:r>
      <w:r w:rsidR="000E2865">
        <w:rPr>
          <w:rFonts w:ascii="Times New Roman" w:eastAsia="Times New Roman" w:hAnsi="Times New Roman" w:cs="Times New Roman"/>
          <w:sz w:val="24"/>
          <w:szCs w:val="24"/>
          <w:lang w:eastAsia="bg-BG"/>
        </w:rPr>
        <w:t>и,</w:t>
      </w:r>
      <w:r w:rsidR="000E2865" w:rsidRPr="000E2865">
        <w:rPr>
          <w:rFonts w:ascii="Times New Roman" w:eastAsia="Times New Roman" w:hAnsi="Times New Roman" w:cs="Times New Roman"/>
          <w:sz w:val="24"/>
          <w:szCs w:val="24"/>
          <w:lang w:eastAsia="bg-BG"/>
        </w:rPr>
        <w:t xml:space="preserve"> </w:t>
      </w:r>
      <w:r w:rsidR="000E2865">
        <w:rPr>
          <w:rFonts w:ascii="Times New Roman" w:eastAsia="Times New Roman" w:hAnsi="Times New Roman" w:cs="Times New Roman"/>
          <w:sz w:val="24"/>
          <w:szCs w:val="24"/>
          <w:lang w:eastAsia="bg-BG"/>
        </w:rPr>
        <w:t>вкл. отчитането и приемането на обектите</w:t>
      </w:r>
      <w:r>
        <w:rPr>
          <w:rFonts w:ascii="Times New Roman" w:eastAsia="Times New Roman" w:hAnsi="Times New Roman" w:cs="Times New Roman"/>
          <w:sz w:val="24"/>
          <w:szCs w:val="24"/>
          <w:lang w:eastAsia="bg-BG"/>
        </w:rPr>
        <w:t xml:space="preserve"> от обособената позиция, предложен от участниците </w:t>
      </w:r>
    </w:p>
    <w:p w:rsidR="00313EA3" w:rsidRPr="009C6555" w:rsidRDefault="00313EA3" w:rsidP="00313E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Ср.</w:t>
      </w:r>
      <w:r w:rsidRPr="009C6555">
        <w:rPr>
          <w:rFonts w:ascii="Times New Roman" w:eastAsia="Times New Roman" w:hAnsi="Times New Roman" w:cs="Times New Roman"/>
          <w:b/>
          <w:sz w:val="24"/>
          <w:szCs w:val="24"/>
          <w:lang w:eastAsia="bg-BG"/>
        </w:rPr>
        <w:t xml:space="preserve"> у</w:t>
      </w:r>
      <w:r w:rsidRPr="009C6555">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срок за изпълнение на строителните дейности</w:t>
      </w:r>
      <w:r w:rsidR="000E2865">
        <w:rPr>
          <w:rFonts w:ascii="Times New Roman" w:eastAsia="Times New Roman" w:hAnsi="Times New Roman" w:cs="Times New Roman"/>
          <w:sz w:val="24"/>
          <w:szCs w:val="24"/>
          <w:lang w:eastAsia="bg-BG"/>
        </w:rPr>
        <w:t>,</w:t>
      </w:r>
      <w:r w:rsidR="000E2865" w:rsidRPr="000E2865">
        <w:rPr>
          <w:rFonts w:ascii="Times New Roman" w:eastAsia="Times New Roman" w:hAnsi="Times New Roman" w:cs="Times New Roman"/>
          <w:sz w:val="24"/>
          <w:szCs w:val="24"/>
          <w:lang w:eastAsia="bg-BG"/>
        </w:rPr>
        <w:t xml:space="preserve"> </w:t>
      </w:r>
      <w:r w:rsidR="000E2865">
        <w:rPr>
          <w:rFonts w:ascii="Times New Roman" w:eastAsia="Times New Roman" w:hAnsi="Times New Roman" w:cs="Times New Roman"/>
          <w:sz w:val="24"/>
          <w:szCs w:val="24"/>
          <w:lang w:eastAsia="bg-BG"/>
        </w:rPr>
        <w:t>вкл. отчитането и приемането на обектите</w:t>
      </w:r>
      <w:r>
        <w:rPr>
          <w:rFonts w:ascii="Times New Roman" w:eastAsia="Times New Roman" w:hAnsi="Times New Roman" w:cs="Times New Roman"/>
          <w:sz w:val="24"/>
          <w:szCs w:val="24"/>
          <w:lang w:eastAsia="bg-BG"/>
        </w:rPr>
        <w:t xml:space="preserve"> от обособената позиция на оценявания участник</w:t>
      </w:r>
    </w:p>
    <w:p w:rsidR="00313EA3" w:rsidRDefault="00313EA3" w:rsidP="000E286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5"/>
          <w:sz w:val="24"/>
          <w:szCs w:val="24"/>
          <w:u w:val="single"/>
          <w:lang w:eastAsia="bg-BG"/>
        </w:rPr>
      </w:pPr>
      <w:r w:rsidRPr="009C6555">
        <w:rPr>
          <w:rFonts w:ascii="Times New Roman" w:eastAsia="Times New Roman" w:hAnsi="Times New Roman" w:cs="Times New Roman"/>
          <w:b/>
          <w:spacing w:val="5"/>
          <w:sz w:val="24"/>
          <w:szCs w:val="24"/>
          <w:u w:val="single"/>
          <w:lang w:eastAsia="bg-BG"/>
        </w:rPr>
        <w:t>Максимален брой</w:t>
      </w:r>
      <w:r>
        <w:rPr>
          <w:rFonts w:ascii="Times New Roman" w:eastAsia="Times New Roman" w:hAnsi="Times New Roman" w:cs="Times New Roman"/>
          <w:b/>
          <w:spacing w:val="5"/>
          <w:sz w:val="24"/>
          <w:szCs w:val="24"/>
          <w:u w:val="single"/>
          <w:lang w:eastAsia="bg-BG"/>
        </w:rPr>
        <w:t xml:space="preserve"> точки по показател „Ср” = 100 т.</w:t>
      </w:r>
      <w:r w:rsidR="002457EA" w:rsidRPr="002457EA">
        <w:rPr>
          <w:rFonts w:ascii="Times New Roman" w:eastAsia="Times New Roman" w:hAnsi="Times New Roman" w:cs="Times New Roman"/>
          <w:b/>
          <w:spacing w:val="5"/>
          <w:sz w:val="24"/>
          <w:szCs w:val="24"/>
          <w:u w:val="single"/>
          <w:lang w:eastAsia="bg-BG"/>
        </w:rPr>
        <w:t xml:space="preserve"> и тежестта </w:t>
      </w:r>
      <w:r w:rsidR="002457EA">
        <w:rPr>
          <w:rFonts w:ascii="Times New Roman" w:eastAsia="Times New Roman" w:hAnsi="Times New Roman" w:cs="Times New Roman"/>
          <w:b/>
          <w:spacing w:val="5"/>
          <w:sz w:val="24"/>
          <w:szCs w:val="24"/>
          <w:u w:val="single"/>
          <w:lang w:eastAsia="bg-BG"/>
        </w:rPr>
        <w:t>му при оценяване на офертите е 2</w:t>
      </w:r>
      <w:r w:rsidR="002457EA" w:rsidRPr="002457EA">
        <w:rPr>
          <w:rFonts w:ascii="Times New Roman" w:eastAsia="Times New Roman" w:hAnsi="Times New Roman" w:cs="Times New Roman"/>
          <w:b/>
          <w:spacing w:val="5"/>
          <w:sz w:val="24"/>
          <w:szCs w:val="24"/>
          <w:u w:val="single"/>
          <w:lang w:eastAsia="bg-BG"/>
        </w:rPr>
        <w:t>0%.</w:t>
      </w:r>
    </w:p>
    <w:p w:rsidR="00313EA3" w:rsidRDefault="00313EA3" w:rsidP="00313EA3">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spacing w:val="5"/>
          <w:sz w:val="24"/>
          <w:szCs w:val="24"/>
          <w:u w:val="single"/>
          <w:lang w:eastAsia="bg-BG"/>
        </w:rPr>
      </w:pPr>
    </w:p>
    <w:p w:rsidR="00E52DF8" w:rsidRDefault="00E52DF8" w:rsidP="0028352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5"/>
          <w:sz w:val="28"/>
          <w:szCs w:val="28"/>
          <w:lang w:eastAsia="bg-BG"/>
        </w:rPr>
      </w:pPr>
    </w:p>
    <w:p w:rsidR="0028352B" w:rsidRPr="00291BB3" w:rsidRDefault="00313EA3" w:rsidP="0028352B">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spacing w:val="5"/>
          <w:sz w:val="36"/>
          <w:szCs w:val="36"/>
          <w:lang w:eastAsia="bg-BG"/>
        </w:rPr>
      </w:pPr>
      <w:r w:rsidRPr="00291BB3">
        <w:rPr>
          <w:rFonts w:ascii="Times New Roman" w:eastAsia="Times New Roman" w:hAnsi="Times New Roman" w:cs="Times New Roman"/>
          <w:b/>
          <w:spacing w:val="5"/>
          <w:sz w:val="36"/>
          <w:szCs w:val="36"/>
          <w:lang w:eastAsia="bg-BG"/>
        </w:rPr>
        <w:t>ОБОСОБЕНА ПОЗИЦИЯ №5</w:t>
      </w:r>
    </w:p>
    <w:p w:rsidR="0028352B" w:rsidRDefault="0028352B" w:rsidP="004B7399">
      <w:pPr>
        <w:widowControl w:val="0"/>
        <w:autoSpaceDE w:val="0"/>
        <w:autoSpaceDN w:val="0"/>
        <w:adjustRightInd w:val="0"/>
        <w:spacing w:after="0" w:line="240" w:lineRule="auto"/>
        <w:jc w:val="both"/>
        <w:rPr>
          <w:rFonts w:ascii="Times New Roman" w:eastAsia="Times New Roman" w:hAnsi="Times New Roman" w:cs="Times New Roman"/>
          <w:b/>
          <w:spacing w:val="5"/>
          <w:sz w:val="24"/>
          <w:szCs w:val="24"/>
          <w:lang w:eastAsia="bg-BG"/>
        </w:rPr>
      </w:pPr>
    </w:p>
    <w:p w:rsidR="004B3C16" w:rsidRDefault="00B82F9D" w:rsidP="004B7399">
      <w:pPr>
        <w:widowControl w:val="0"/>
        <w:autoSpaceDE w:val="0"/>
        <w:autoSpaceDN w:val="0"/>
        <w:adjustRightInd w:val="0"/>
        <w:spacing w:after="0" w:line="240" w:lineRule="auto"/>
        <w:jc w:val="both"/>
        <w:rPr>
          <w:rFonts w:ascii="Times New Roman" w:eastAsia="Times New Roman" w:hAnsi="Times New Roman" w:cs="Times New Roman"/>
          <w:b/>
          <w:spacing w:val="5"/>
          <w:sz w:val="24"/>
          <w:szCs w:val="24"/>
          <w:lang w:eastAsia="bg-BG"/>
        </w:rPr>
      </w:pPr>
      <w:r>
        <w:rPr>
          <w:rFonts w:ascii="Times New Roman" w:eastAsia="Times New Roman" w:hAnsi="Times New Roman" w:cs="Times New Roman"/>
          <w:b/>
          <w:spacing w:val="5"/>
          <w:sz w:val="24"/>
          <w:szCs w:val="24"/>
          <w:lang w:eastAsia="bg-BG"/>
        </w:rPr>
        <w:t>КО = Б х 0.4 + Тр х 0.6</w:t>
      </w:r>
    </w:p>
    <w:p w:rsidR="0028352B" w:rsidRDefault="0028352B" w:rsidP="004B7399">
      <w:pPr>
        <w:widowControl w:val="0"/>
        <w:autoSpaceDE w:val="0"/>
        <w:autoSpaceDN w:val="0"/>
        <w:adjustRightInd w:val="0"/>
        <w:spacing w:after="0" w:line="240" w:lineRule="auto"/>
        <w:jc w:val="both"/>
        <w:rPr>
          <w:rFonts w:ascii="Times New Roman" w:eastAsia="Times New Roman" w:hAnsi="Times New Roman" w:cs="Times New Roman"/>
          <w:b/>
          <w:spacing w:val="5"/>
          <w:sz w:val="24"/>
          <w:szCs w:val="24"/>
          <w:lang w:eastAsia="bg-BG"/>
        </w:rPr>
      </w:pPr>
    </w:p>
    <w:p w:rsidR="00B82F9D" w:rsidRDefault="00B82F9D" w:rsidP="004B7399">
      <w:pPr>
        <w:widowControl w:val="0"/>
        <w:autoSpaceDE w:val="0"/>
        <w:autoSpaceDN w:val="0"/>
        <w:adjustRightInd w:val="0"/>
        <w:spacing w:after="0" w:line="240" w:lineRule="auto"/>
        <w:jc w:val="both"/>
        <w:rPr>
          <w:rFonts w:ascii="Times New Roman" w:eastAsia="Times New Roman" w:hAnsi="Times New Roman" w:cs="Times New Roman"/>
          <w:b/>
          <w:spacing w:val="5"/>
          <w:sz w:val="24"/>
          <w:szCs w:val="24"/>
          <w:lang w:eastAsia="bg-BG"/>
        </w:rPr>
      </w:pPr>
      <w:r>
        <w:rPr>
          <w:rFonts w:ascii="Times New Roman" w:eastAsia="Times New Roman" w:hAnsi="Times New Roman" w:cs="Times New Roman"/>
          <w:b/>
          <w:spacing w:val="5"/>
          <w:sz w:val="24"/>
          <w:szCs w:val="24"/>
          <w:lang w:eastAsia="bg-BG"/>
        </w:rPr>
        <w:t>КО – комплексна оценка, където:</w:t>
      </w:r>
    </w:p>
    <w:p w:rsidR="00B82F9D" w:rsidRDefault="00B82F9D" w:rsidP="004B7399">
      <w:pPr>
        <w:widowControl w:val="0"/>
        <w:autoSpaceDE w:val="0"/>
        <w:autoSpaceDN w:val="0"/>
        <w:adjustRightInd w:val="0"/>
        <w:spacing w:after="0" w:line="240" w:lineRule="auto"/>
        <w:jc w:val="both"/>
        <w:rPr>
          <w:rFonts w:ascii="Times New Roman" w:eastAsia="Times New Roman" w:hAnsi="Times New Roman" w:cs="Times New Roman"/>
          <w:b/>
          <w:bCs/>
          <w:i/>
          <w:sz w:val="24"/>
          <w:szCs w:val="24"/>
          <w:highlight w:val="yellow"/>
          <w:lang w:eastAsia="bg-BG"/>
        </w:rPr>
      </w:pPr>
    </w:p>
    <w:p w:rsidR="00B82F9D" w:rsidRPr="00430442" w:rsidRDefault="00B82F9D" w:rsidP="00B82F9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pacing w:val="2"/>
          <w:sz w:val="24"/>
          <w:szCs w:val="24"/>
          <w:lang w:val="en-US" w:eastAsia="bg-BG"/>
        </w:rPr>
      </w:pPr>
      <w:r>
        <w:rPr>
          <w:rFonts w:ascii="Times New Roman" w:eastAsia="Times New Roman" w:hAnsi="Times New Roman" w:cs="Times New Roman"/>
          <w:b/>
          <w:spacing w:val="2"/>
          <w:sz w:val="24"/>
          <w:szCs w:val="24"/>
          <w:lang w:eastAsia="bg-BG"/>
        </w:rPr>
        <w:t>Б</w:t>
      </w:r>
      <w:r w:rsidR="00430442">
        <w:rPr>
          <w:rFonts w:ascii="Times New Roman" w:eastAsia="Times New Roman" w:hAnsi="Times New Roman" w:cs="Times New Roman"/>
          <w:b/>
          <w:spacing w:val="2"/>
          <w:sz w:val="24"/>
          <w:szCs w:val="24"/>
          <w:lang w:eastAsia="bg-BG"/>
        </w:rPr>
        <w:t xml:space="preserve"> </w:t>
      </w:r>
      <w:r w:rsidR="00430442">
        <w:rPr>
          <w:rFonts w:ascii="Times New Roman" w:eastAsia="Times New Roman" w:hAnsi="Times New Roman" w:cs="Times New Roman"/>
          <w:b/>
          <w:spacing w:val="2"/>
          <w:sz w:val="24"/>
          <w:szCs w:val="24"/>
          <w:lang w:val="en-US" w:eastAsia="bg-BG"/>
        </w:rPr>
        <w:t>min</w:t>
      </w:r>
    </w:p>
    <w:p w:rsidR="00B82F9D" w:rsidRPr="00A56565" w:rsidRDefault="00B82F9D" w:rsidP="00B82F9D">
      <w:pPr>
        <w:widowControl w:val="0"/>
        <w:shd w:val="clear" w:color="auto" w:fill="FFFFFF"/>
        <w:tabs>
          <w:tab w:val="left" w:pos="2269"/>
        </w:tabs>
        <w:autoSpaceDE w:val="0"/>
        <w:autoSpaceDN w:val="0"/>
        <w:adjustRightInd w:val="0"/>
        <w:spacing w:after="0" w:line="240" w:lineRule="auto"/>
        <w:jc w:val="both"/>
        <w:rPr>
          <w:rFonts w:ascii="Times New Roman" w:eastAsia="Times New Roman" w:hAnsi="Times New Roman" w:cs="Times New Roman"/>
          <w:b/>
          <w:spacing w:val="2"/>
          <w:sz w:val="24"/>
          <w:szCs w:val="24"/>
          <w:lang w:eastAsia="bg-BG"/>
        </w:rPr>
      </w:pPr>
      <w:r w:rsidRPr="00A56565">
        <w:rPr>
          <w:rFonts w:ascii="Times New Roman" w:eastAsia="Times New Roman" w:hAnsi="Times New Roman" w:cs="Times New Roman"/>
          <w:b/>
          <w:noProof/>
          <w:spacing w:val="2"/>
          <w:sz w:val="24"/>
          <w:szCs w:val="24"/>
          <w:lang w:eastAsia="bg-BG"/>
        </w:rPr>
        <mc:AlternateContent>
          <mc:Choice Requires="wps">
            <w:drawing>
              <wp:anchor distT="0" distB="0" distL="114300" distR="114300" simplePos="0" relativeHeight="251682816" behindDoc="0" locked="0" layoutInCell="1" allowOverlap="1" wp14:anchorId="5B0FB75F" wp14:editId="04FAAFED">
                <wp:simplePos x="0" y="0"/>
                <wp:positionH relativeFrom="column">
                  <wp:posOffset>290195</wp:posOffset>
                </wp:positionH>
                <wp:positionV relativeFrom="paragraph">
                  <wp:posOffset>87630</wp:posOffset>
                </wp:positionV>
                <wp:extent cx="957580" cy="0"/>
                <wp:effectExtent l="9525" t="10795" r="13970" b="8255"/>
                <wp:wrapNone/>
                <wp:docPr id="19" name="Съединител &quot;права стрелка&quo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ъединител &quot;права стрелка&quot; 19" o:spid="_x0000_s1026" type="#_x0000_t32" style="position:absolute;margin-left:22.85pt;margin-top:6.9pt;width:75.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NGXAIAAG0EAAAOAAAAZHJzL2Uyb0RvYy54bWysVM2O0zAQviPxDlYO3No0pe22oe0KJS2X&#10;BSrt8gCu7TQWiW1st2mFkGCPvAVvUCGQViDEK6RvxNj9URcuCJGDM854vvlm5nOGl+uyQCumDZdi&#10;FETNVoCYIJJysRgFr26mjX6AjMWC4kIKNgo2zASX44cPhpWKWVvmsqBMIwARJq7UKMitVXEYGpKz&#10;EpumVEyAM5O6xBa2ehFSjStAL4uw3Wr1wkpqqrQkzBj4mu6dwdjjZxkj9mWWGWZRMQqAm/Wr9uvc&#10;reF4iOOFxirn5EAD/wOLEnMBSU9QKbYYLTX/A6rkREsjM9sksgxllnHCfA1QTdT6rZrrHCvma4Hm&#10;GHVqk/l/sOTFaqYRpzC7QYAELmFG9afdx/pr/aW+q3/Ud7tbsL+jR2+W0j6pf+7e19v6c71Fuw+7&#10;W9iAr/5Wb/duBCDQ0UqZGIATMdOuJ2QtrtWVJK8NEjLJsVgwX9nNRkG2yEWE90LcxijgNa+eSwpn&#10;8NJK3951pksHCY1Daz/FzWmKbG0RgY+D7kW3D7MmR1eI42Oc0sY+Y7JEzhgFxmrMF7lNpBAgFakj&#10;nwWvrox1rHB8DHBJhZzyovCKKQSqXKZ21wcYWXDqnO6Y0Yt5Umi0wk5z/vElguf8mJZLQT1YzjCd&#10;HGyLebG3IXkhHB7UBXQO1l5UbwetwaQ/6XcanXZv0ui00rTxdJp0Gr1pdNFNH6dJkkbvHLWoE+ec&#10;UiYcu6PAo87fCehw1fbSPEn81IbwPrrvF5A9vj1pP1g3y70q5pJuZvo4cNC0P3y4f+7SnO/BPv9L&#10;jH8BAAD//wMAUEsDBBQABgAIAAAAIQB7OMti3AAAAAgBAAAPAAAAZHJzL2Rvd25yZXYueG1sTI/B&#10;TsMwEETvSPyDtUhcEHVaSKEhTlUhceBIW4nrNl6SQLyOYqcJ/Xq24gDHnRnNvsnXk2vVkfrQeDYw&#10;nyWgiEtvG64M7Hcvt4+gQkS22HomA98UYF1cXuSYWT/yGx23sVJSwiFDA3WMXaZ1KGtyGGa+Ixbv&#10;w/cOo5x9pW2Po5S7Vi+SZKkdNiwfauzouabyazs4AxSGdJ5sVq7av57Gm/fF6XPsdsZcX02bJ1CR&#10;pvgXhjO+oEMhTAc/sA2qNXCfPkhS9DtZcPZXyxTU4VfQRa7/Dyh+AAAA//8DAFBLAQItABQABgAI&#10;AAAAIQC2gziS/gAAAOEBAAATAAAAAAAAAAAAAAAAAAAAAABbQ29udGVudF9UeXBlc10ueG1sUEsB&#10;Ai0AFAAGAAgAAAAhADj9If/WAAAAlAEAAAsAAAAAAAAAAAAAAAAALwEAAF9yZWxzLy5yZWxzUEsB&#10;Ai0AFAAGAAgAAAAhABYg40ZcAgAAbQQAAA4AAAAAAAAAAAAAAAAALgIAAGRycy9lMm9Eb2MueG1s&#10;UEsBAi0AFAAGAAgAAAAhAHs4y2LcAAAACAEAAA8AAAAAAAAAAAAAAAAAtgQAAGRycy9kb3ducmV2&#10;LnhtbFBLBQYAAAAABAAEAPMAAAC/BQAAAAA=&#10;"/>
            </w:pict>
          </mc:Fallback>
        </mc:AlternateContent>
      </w:r>
      <w:r>
        <w:rPr>
          <w:rFonts w:ascii="Times New Roman" w:eastAsia="Times New Roman" w:hAnsi="Times New Roman" w:cs="Times New Roman"/>
          <w:b/>
          <w:spacing w:val="2"/>
          <w:sz w:val="24"/>
          <w:szCs w:val="24"/>
          <w:lang w:eastAsia="bg-BG"/>
        </w:rPr>
        <w:t>Б</w:t>
      </w:r>
      <w:r w:rsidR="005B3334">
        <w:rPr>
          <w:rFonts w:ascii="Times New Roman" w:eastAsia="Times New Roman" w:hAnsi="Times New Roman" w:cs="Times New Roman"/>
          <w:b/>
          <w:spacing w:val="2"/>
          <w:sz w:val="24"/>
          <w:szCs w:val="24"/>
          <w:lang w:eastAsia="bg-BG"/>
        </w:rPr>
        <w:t xml:space="preserve"> = </w:t>
      </w:r>
      <w:r w:rsidR="005B3334">
        <w:rPr>
          <w:rFonts w:ascii="Times New Roman" w:eastAsia="Times New Roman" w:hAnsi="Times New Roman" w:cs="Times New Roman"/>
          <w:b/>
          <w:spacing w:val="2"/>
          <w:sz w:val="24"/>
          <w:szCs w:val="24"/>
          <w:lang w:eastAsia="bg-BG"/>
        </w:rPr>
        <w:tab/>
        <w:t>х  100</w:t>
      </w:r>
    </w:p>
    <w:p w:rsidR="00B82F9D" w:rsidRDefault="00B82F9D" w:rsidP="00B82F9D">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b/>
          <w:spacing w:val="2"/>
          <w:sz w:val="24"/>
          <w:szCs w:val="24"/>
          <w:lang w:eastAsia="bg-BG"/>
        </w:rPr>
      </w:pPr>
      <w:r>
        <w:rPr>
          <w:rFonts w:ascii="Times New Roman" w:eastAsia="Times New Roman" w:hAnsi="Times New Roman" w:cs="Times New Roman"/>
          <w:b/>
          <w:spacing w:val="2"/>
          <w:sz w:val="24"/>
          <w:szCs w:val="24"/>
          <w:lang w:eastAsia="bg-BG"/>
        </w:rPr>
        <w:t xml:space="preserve">        </w:t>
      </w:r>
      <w:r w:rsidR="007D32F5">
        <w:rPr>
          <w:rFonts w:ascii="Times New Roman" w:eastAsia="Times New Roman" w:hAnsi="Times New Roman" w:cs="Times New Roman"/>
          <w:b/>
          <w:spacing w:val="2"/>
          <w:sz w:val="24"/>
          <w:szCs w:val="24"/>
          <w:lang w:eastAsia="bg-BG"/>
        </w:rPr>
        <w:t xml:space="preserve">     </w:t>
      </w:r>
      <w:r>
        <w:rPr>
          <w:rFonts w:ascii="Times New Roman" w:eastAsia="Times New Roman" w:hAnsi="Times New Roman" w:cs="Times New Roman"/>
          <w:b/>
          <w:spacing w:val="2"/>
          <w:sz w:val="24"/>
          <w:szCs w:val="24"/>
          <w:lang w:eastAsia="bg-BG"/>
        </w:rPr>
        <w:t>Б</w:t>
      </w:r>
      <w:r w:rsidRPr="00A56565">
        <w:rPr>
          <w:rFonts w:ascii="Times New Roman" w:eastAsia="Times New Roman" w:hAnsi="Times New Roman" w:cs="Times New Roman"/>
          <w:b/>
          <w:spacing w:val="2"/>
          <w:sz w:val="24"/>
          <w:szCs w:val="24"/>
          <w:lang w:eastAsia="bg-BG"/>
        </w:rPr>
        <w:t xml:space="preserve"> у </w:t>
      </w:r>
    </w:p>
    <w:p w:rsidR="0028352B" w:rsidRDefault="005B3334" w:rsidP="00B82F9D">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b/>
          <w:spacing w:val="2"/>
          <w:sz w:val="24"/>
          <w:szCs w:val="24"/>
          <w:lang w:eastAsia="bg-BG"/>
        </w:rPr>
      </w:pPr>
      <w:r>
        <w:rPr>
          <w:rFonts w:ascii="Times New Roman" w:eastAsia="Times New Roman" w:hAnsi="Times New Roman" w:cs="Times New Roman"/>
          <w:b/>
          <w:spacing w:val="2"/>
          <w:sz w:val="24"/>
          <w:szCs w:val="24"/>
          <w:lang w:eastAsia="bg-BG"/>
        </w:rPr>
        <w:t>Където:</w:t>
      </w:r>
    </w:p>
    <w:p w:rsidR="00B82F9D" w:rsidRDefault="00B82F9D" w:rsidP="00B82F9D">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b/>
          <w:spacing w:val="2"/>
          <w:sz w:val="24"/>
          <w:szCs w:val="24"/>
          <w:lang w:eastAsia="bg-BG"/>
        </w:rPr>
      </w:pPr>
      <w:r>
        <w:rPr>
          <w:rFonts w:ascii="Times New Roman" w:eastAsia="Times New Roman" w:hAnsi="Times New Roman" w:cs="Times New Roman"/>
          <w:b/>
          <w:spacing w:val="2"/>
          <w:sz w:val="24"/>
          <w:szCs w:val="24"/>
          <w:lang w:eastAsia="bg-BG"/>
        </w:rPr>
        <w:t xml:space="preserve">Б – </w:t>
      </w:r>
      <w:r w:rsidRPr="00B82F9D">
        <w:rPr>
          <w:rFonts w:ascii="Times New Roman" w:eastAsia="Times New Roman" w:hAnsi="Times New Roman" w:cs="Times New Roman"/>
          <w:spacing w:val="2"/>
          <w:sz w:val="24"/>
          <w:szCs w:val="24"/>
          <w:lang w:eastAsia="bg-BG"/>
        </w:rPr>
        <w:t>Показател за цена в лева без ДДС</w:t>
      </w:r>
      <w:r w:rsidRPr="00B82F9D">
        <w:t xml:space="preserve"> </w:t>
      </w:r>
      <w:r w:rsidRPr="00B82F9D">
        <w:rPr>
          <w:rFonts w:ascii="Times New Roman" w:eastAsia="Times New Roman" w:hAnsi="Times New Roman" w:cs="Times New Roman"/>
          <w:spacing w:val="2"/>
          <w:sz w:val="24"/>
          <w:szCs w:val="24"/>
          <w:lang w:eastAsia="bg-BG"/>
        </w:rPr>
        <w:t>за доставка и полагане на 1м пътни бордюри с размери 18/35/50см</w:t>
      </w:r>
    </w:p>
    <w:p w:rsidR="00B82F9D" w:rsidRDefault="00430442" w:rsidP="00B82F9D">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spacing w:val="2"/>
          <w:sz w:val="24"/>
          <w:szCs w:val="24"/>
          <w:lang w:eastAsia="bg-BG"/>
        </w:rPr>
      </w:pPr>
      <w:r>
        <w:rPr>
          <w:rFonts w:ascii="Times New Roman" w:eastAsia="Times New Roman" w:hAnsi="Times New Roman" w:cs="Times New Roman"/>
          <w:b/>
          <w:spacing w:val="2"/>
          <w:sz w:val="24"/>
          <w:szCs w:val="24"/>
          <w:lang w:eastAsia="bg-BG"/>
        </w:rPr>
        <w:t xml:space="preserve">Б </w:t>
      </w:r>
      <w:r>
        <w:rPr>
          <w:rFonts w:ascii="Times New Roman" w:eastAsia="Times New Roman" w:hAnsi="Times New Roman" w:cs="Times New Roman"/>
          <w:b/>
          <w:spacing w:val="2"/>
          <w:sz w:val="24"/>
          <w:szCs w:val="24"/>
          <w:lang w:val="en-US" w:eastAsia="bg-BG"/>
        </w:rPr>
        <w:t>min</w:t>
      </w:r>
      <w:r w:rsidR="00B82F9D">
        <w:rPr>
          <w:rFonts w:ascii="Times New Roman" w:eastAsia="Times New Roman" w:hAnsi="Times New Roman" w:cs="Times New Roman"/>
          <w:b/>
          <w:spacing w:val="2"/>
          <w:sz w:val="24"/>
          <w:szCs w:val="24"/>
          <w:lang w:eastAsia="bg-BG"/>
        </w:rPr>
        <w:t xml:space="preserve"> – </w:t>
      </w:r>
      <w:r w:rsidR="00604109">
        <w:rPr>
          <w:rFonts w:ascii="Times New Roman" w:eastAsia="Times New Roman" w:hAnsi="Times New Roman" w:cs="Times New Roman"/>
          <w:spacing w:val="2"/>
          <w:sz w:val="24"/>
          <w:szCs w:val="24"/>
          <w:lang w:eastAsia="bg-BG"/>
        </w:rPr>
        <w:t>н</w:t>
      </w:r>
      <w:r w:rsidR="00B82F9D">
        <w:rPr>
          <w:rFonts w:ascii="Times New Roman" w:eastAsia="Times New Roman" w:hAnsi="Times New Roman" w:cs="Times New Roman"/>
          <w:spacing w:val="2"/>
          <w:sz w:val="24"/>
          <w:szCs w:val="24"/>
          <w:lang w:eastAsia="bg-BG"/>
        </w:rPr>
        <w:t xml:space="preserve">ай-ниската предложена цена в лева без ДДС от участниците за </w:t>
      </w:r>
      <w:r w:rsidR="00B82F9D" w:rsidRPr="00B82F9D">
        <w:rPr>
          <w:rFonts w:ascii="Times New Roman" w:eastAsia="Times New Roman" w:hAnsi="Times New Roman" w:cs="Times New Roman"/>
          <w:spacing w:val="2"/>
          <w:sz w:val="24"/>
          <w:szCs w:val="24"/>
          <w:lang w:eastAsia="bg-BG"/>
        </w:rPr>
        <w:t>доставка и полагане на 1м пътни бордюри с размери 18/35/50см</w:t>
      </w:r>
    </w:p>
    <w:p w:rsidR="00B82F9D" w:rsidRDefault="00B82F9D" w:rsidP="00B82F9D">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spacing w:val="2"/>
          <w:sz w:val="24"/>
          <w:szCs w:val="24"/>
          <w:lang w:eastAsia="bg-BG"/>
        </w:rPr>
      </w:pPr>
      <w:r>
        <w:rPr>
          <w:rFonts w:ascii="Times New Roman" w:eastAsia="Times New Roman" w:hAnsi="Times New Roman" w:cs="Times New Roman"/>
          <w:b/>
          <w:spacing w:val="2"/>
          <w:sz w:val="24"/>
          <w:szCs w:val="24"/>
          <w:lang w:eastAsia="bg-BG"/>
        </w:rPr>
        <w:t xml:space="preserve">Б у – </w:t>
      </w:r>
      <w:r w:rsidR="00604109">
        <w:rPr>
          <w:rFonts w:ascii="Times New Roman" w:eastAsia="Times New Roman" w:hAnsi="Times New Roman" w:cs="Times New Roman"/>
          <w:spacing w:val="2"/>
          <w:sz w:val="24"/>
          <w:szCs w:val="24"/>
          <w:lang w:eastAsia="bg-BG"/>
        </w:rPr>
        <w:t>п</w:t>
      </w:r>
      <w:r>
        <w:rPr>
          <w:rFonts w:ascii="Times New Roman" w:eastAsia="Times New Roman" w:hAnsi="Times New Roman" w:cs="Times New Roman"/>
          <w:spacing w:val="2"/>
          <w:sz w:val="24"/>
          <w:szCs w:val="24"/>
          <w:lang w:eastAsia="bg-BG"/>
        </w:rPr>
        <w:t xml:space="preserve">редложената от </w:t>
      </w:r>
      <w:r w:rsidR="00604109">
        <w:rPr>
          <w:rFonts w:ascii="Times New Roman" w:eastAsia="Times New Roman" w:hAnsi="Times New Roman" w:cs="Times New Roman"/>
          <w:spacing w:val="2"/>
          <w:sz w:val="24"/>
          <w:szCs w:val="24"/>
          <w:lang w:eastAsia="bg-BG"/>
        </w:rPr>
        <w:t>оценявания участник</w:t>
      </w:r>
      <w:r>
        <w:rPr>
          <w:rFonts w:ascii="Times New Roman" w:eastAsia="Times New Roman" w:hAnsi="Times New Roman" w:cs="Times New Roman"/>
          <w:spacing w:val="2"/>
          <w:sz w:val="24"/>
          <w:szCs w:val="24"/>
          <w:lang w:eastAsia="bg-BG"/>
        </w:rPr>
        <w:t xml:space="preserve"> </w:t>
      </w:r>
      <w:r w:rsidRPr="00B82F9D">
        <w:rPr>
          <w:rFonts w:ascii="Times New Roman" w:eastAsia="Times New Roman" w:hAnsi="Times New Roman" w:cs="Times New Roman"/>
          <w:spacing w:val="2"/>
          <w:sz w:val="24"/>
          <w:szCs w:val="24"/>
          <w:lang w:eastAsia="bg-BG"/>
        </w:rPr>
        <w:t>цена в лева без ДДС за доставка и полагане на 1м пътни бордюри с размери 18/35/50см</w:t>
      </w:r>
    </w:p>
    <w:p w:rsidR="000D4FC2" w:rsidRDefault="000D4FC2" w:rsidP="000D4FC2">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spacing w:val="5"/>
          <w:sz w:val="24"/>
          <w:szCs w:val="24"/>
          <w:u w:val="single"/>
          <w:lang w:eastAsia="bg-BG"/>
        </w:rPr>
      </w:pPr>
      <w:r w:rsidRPr="009C6555">
        <w:rPr>
          <w:rFonts w:ascii="Times New Roman" w:eastAsia="Times New Roman" w:hAnsi="Times New Roman" w:cs="Times New Roman"/>
          <w:b/>
          <w:spacing w:val="5"/>
          <w:sz w:val="24"/>
          <w:szCs w:val="24"/>
          <w:u w:val="single"/>
          <w:lang w:eastAsia="bg-BG"/>
        </w:rPr>
        <w:t>Максимален брой</w:t>
      </w:r>
      <w:r>
        <w:rPr>
          <w:rFonts w:ascii="Times New Roman" w:eastAsia="Times New Roman" w:hAnsi="Times New Roman" w:cs="Times New Roman"/>
          <w:b/>
          <w:spacing w:val="5"/>
          <w:sz w:val="24"/>
          <w:szCs w:val="24"/>
          <w:u w:val="single"/>
          <w:lang w:eastAsia="bg-BG"/>
        </w:rPr>
        <w:t xml:space="preserve"> точки по показател „Б” = 100 т.</w:t>
      </w:r>
      <w:r w:rsidRPr="002457EA">
        <w:rPr>
          <w:rFonts w:ascii="Times New Roman" w:eastAsia="Times New Roman" w:hAnsi="Times New Roman" w:cs="Times New Roman"/>
          <w:b/>
          <w:spacing w:val="5"/>
          <w:sz w:val="24"/>
          <w:szCs w:val="24"/>
          <w:u w:val="single"/>
          <w:lang w:eastAsia="bg-BG"/>
        </w:rPr>
        <w:t xml:space="preserve"> и тежестта </w:t>
      </w:r>
      <w:r>
        <w:rPr>
          <w:rFonts w:ascii="Times New Roman" w:eastAsia="Times New Roman" w:hAnsi="Times New Roman" w:cs="Times New Roman"/>
          <w:b/>
          <w:spacing w:val="5"/>
          <w:sz w:val="24"/>
          <w:szCs w:val="24"/>
          <w:u w:val="single"/>
          <w:lang w:eastAsia="bg-BG"/>
        </w:rPr>
        <w:t>му при оценяване на офертите е 40</w:t>
      </w:r>
      <w:r w:rsidRPr="002457EA">
        <w:rPr>
          <w:rFonts w:ascii="Times New Roman" w:eastAsia="Times New Roman" w:hAnsi="Times New Roman" w:cs="Times New Roman"/>
          <w:b/>
          <w:spacing w:val="5"/>
          <w:sz w:val="24"/>
          <w:szCs w:val="24"/>
          <w:u w:val="single"/>
          <w:lang w:eastAsia="bg-BG"/>
        </w:rPr>
        <w:t>%.</w:t>
      </w:r>
    </w:p>
    <w:p w:rsidR="00B82F9D" w:rsidRDefault="00B82F9D" w:rsidP="00B82F9D">
      <w:pPr>
        <w:widowControl w:val="0"/>
        <w:autoSpaceDE w:val="0"/>
        <w:autoSpaceDN w:val="0"/>
        <w:adjustRightInd w:val="0"/>
        <w:spacing w:after="0" w:line="240" w:lineRule="auto"/>
        <w:jc w:val="both"/>
        <w:rPr>
          <w:rFonts w:ascii="Times New Roman" w:eastAsia="Times New Roman" w:hAnsi="Times New Roman" w:cs="Times New Roman"/>
          <w:b/>
          <w:bCs/>
          <w:i/>
          <w:sz w:val="24"/>
          <w:szCs w:val="24"/>
          <w:highlight w:val="yellow"/>
          <w:lang w:eastAsia="bg-BG"/>
        </w:rPr>
      </w:pPr>
    </w:p>
    <w:p w:rsidR="00B82F9D" w:rsidRPr="00430442" w:rsidRDefault="00B82F9D" w:rsidP="00B82F9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pacing w:val="2"/>
          <w:sz w:val="24"/>
          <w:szCs w:val="24"/>
          <w:lang w:val="en-US" w:eastAsia="bg-BG"/>
        </w:rPr>
      </w:pPr>
      <w:r>
        <w:rPr>
          <w:rFonts w:ascii="Times New Roman" w:eastAsia="Times New Roman" w:hAnsi="Times New Roman" w:cs="Times New Roman"/>
          <w:b/>
          <w:spacing w:val="2"/>
          <w:sz w:val="24"/>
          <w:szCs w:val="24"/>
          <w:lang w:eastAsia="bg-BG"/>
        </w:rPr>
        <w:t>Тр.</w:t>
      </w:r>
      <w:r w:rsidR="00430442">
        <w:rPr>
          <w:rFonts w:ascii="Times New Roman" w:eastAsia="Times New Roman" w:hAnsi="Times New Roman" w:cs="Times New Roman"/>
          <w:b/>
          <w:spacing w:val="2"/>
          <w:sz w:val="24"/>
          <w:szCs w:val="24"/>
          <w:lang w:eastAsia="bg-BG"/>
        </w:rPr>
        <w:t xml:space="preserve"> </w:t>
      </w:r>
      <w:r w:rsidR="00430442">
        <w:rPr>
          <w:rFonts w:ascii="Times New Roman" w:eastAsia="Times New Roman" w:hAnsi="Times New Roman" w:cs="Times New Roman"/>
          <w:b/>
          <w:spacing w:val="2"/>
          <w:sz w:val="24"/>
          <w:szCs w:val="24"/>
          <w:lang w:val="en-US" w:eastAsia="bg-BG"/>
        </w:rPr>
        <w:t>min</w:t>
      </w:r>
    </w:p>
    <w:p w:rsidR="00B82F9D" w:rsidRPr="00A56565" w:rsidRDefault="00B82F9D" w:rsidP="00B82F9D">
      <w:pPr>
        <w:widowControl w:val="0"/>
        <w:shd w:val="clear" w:color="auto" w:fill="FFFFFF"/>
        <w:tabs>
          <w:tab w:val="left" w:pos="2269"/>
        </w:tabs>
        <w:autoSpaceDE w:val="0"/>
        <w:autoSpaceDN w:val="0"/>
        <w:adjustRightInd w:val="0"/>
        <w:spacing w:after="0" w:line="240" w:lineRule="auto"/>
        <w:jc w:val="both"/>
        <w:rPr>
          <w:rFonts w:ascii="Times New Roman" w:eastAsia="Times New Roman" w:hAnsi="Times New Roman" w:cs="Times New Roman"/>
          <w:b/>
          <w:spacing w:val="2"/>
          <w:sz w:val="24"/>
          <w:szCs w:val="24"/>
          <w:lang w:eastAsia="bg-BG"/>
        </w:rPr>
      </w:pPr>
      <w:r w:rsidRPr="00A56565">
        <w:rPr>
          <w:rFonts w:ascii="Times New Roman" w:eastAsia="Times New Roman" w:hAnsi="Times New Roman" w:cs="Times New Roman"/>
          <w:b/>
          <w:noProof/>
          <w:spacing w:val="2"/>
          <w:sz w:val="24"/>
          <w:szCs w:val="24"/>
          <w:lang w:eastAsia="bg-BG"/>
        </w:rPr>
        <mc:AlternateContent>
          <mc:Choice Requires="wps">
            <w:drawing>
              <wp:anchor distT="0" distB="0" distL="114300" distR="114300" simplePos="0" relativeHeight="251684864" behindDoc="0" locked="0" layoutInCell="1" allowOverlap="1" wp14:anchorId="203BC69B" wp14:editId="303EE1EE">
                <wp:simplePos x="0" y="0"/>
                <wp:positionH relativeFrom="column">
                  <wp:posOffset>424180</wp:posOffset>
                </wp:positionH>
                <wp:positionV relativeFrom="paragraph">
                  <wp:posOffset>87630</wp:posOffset>
                </wp:positionV>
                <wp:extent cx="957580" cy="0"/>
                <wp:effectExtent l="0" t="0" r="13970" b="19050"/>
                <wp:wrapNone/>
                <wp:docPr id="20" name="Съединител &quot;права стрелка&quo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ъединител &quot;права стрелка&quot; 20" o:spid="_x0000_s1026" type="#_x0000_t32" style="position:absolute;margin-left:33.4pt;margin-top:6.9pt;width:75.4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ltXAIAAG0EAAAOAAAAZHJzL2Uyb0RvYy54bWysVMGO0zAQvSPxD1YO3No0pe12w6YrlLRc&#10;Flhplw9wbaexSGxju00rhAR75C/4gwqBtAIhfiH9I8ZuU+3CBSFycMYZz5s3M885O19XJVoxbbgU&#10;SRB1ewFigkjKxSIJXl3POuMAGYsFxaUULAk2zATnk4cPzmoVs74sZEmZRgAiTFyrJCisVXEYGlKw&#10;CpuuVEyAM5e6wha2ehFSjWtAr8qw3+uNwlpqqrQkzBj4mu2dwcTj5zkj9mWeG2ZRmQTAzfpV+3Xu&#10;1nByhuOFxqrg5EAD/wOLCnMBSY9QGbYYLTX/A6riREsjc9slsgplnnPCfA1QTdT7rZqrAivma4Hm&#10;GHVsk/l/sOTF6lIjTpOgD+0RuIIZNZ92H5uvzZfmtvnR3O5uwP6OHr1ZSvuk+bl732ybz80W7T7s&#10;bmADvuZbs927EYBAR2tlYgBOxaV2PSFrcaUuJHltkJBpgcWC+cquNwqyRS4ivBfiNkYBr3n9XFI4&#10;g5dW+vauc105SGgcWvspbo5TZGuLCHw8HZ4Mx1AMaV0hjts4pY19xmSFnJEExmrMF4VNpRAgFakj&#10;nwWvLox1rHDcBrikQs54WXrFlALVLlN/6AOMLDl1TnfM6MU8LTVaYac5//gSwXP3mJZLQT1YwTCd&#10;HmyLebm3IXkpHB7UBXQO1l5Ub097p9PxdDzoDPqjaWfQy7LO01k66Ixm0ckwe5ylaRa9c9SiQVxw&#10;Splw7FqBR4O/E9Dhqu2leZT4sQ3hfXTfLyDbvj1pP1g3y70q5pJuLnU7cNC0P3y4f+7S3N2Dffcv&#10;MfkFAAD//wMAUEsDBBQABgAIAAAAIQDTLSem3AAAAAgBAAAPAAAAZHJzL2Rvd25yZXYueG1sTI9B&#10;T8MwDIXvSPyHyEhcEEtbRIHSdJqQOHBkm8TVa0xbaJyqSdeyX48RBzhZfs96/l65XlyvjjSGzrOB&#10;dJWAIq697bgxsN89X9+DChHZYu+ZDHxRgHV1flZiYf3Mr3TcxkZJCIcCDbQxDoXWoW7JYVj5gVi8&#10;dz86jLKOjbYjzhLuep0lSa4ddiwfWhzoqaX6czs5AxSm2zTZPLhm/3Kar96y08c87Iy5vFg2j6Ai&#10;LfHvGH7wBR0qYTr4iW1QvYE8F/Io+o1M8bP0Lgd1+BV0Ver/BapvAAAA//8DAFBLAQItABQABgAI&#10;AAAAIQC2gziS/gAAAOEBAAATAAAAAAAAAAAAAAAAAAAAAABbQ29udGVudF9UeXBlc10ueG1sUEsB&#10;Ai0AFAAGAAgAAAAhADj9If/WAAAAlAEAAAsAAAAAAAAAAAAAAAAALwEAAF9yZWxzLy5yZWxzUEsB&#10;Ai0AFAAGAAgAAAAhAByquW1cAgAAbQQAAA4AAAAAAAAAAAAAAAAALgIAAGRycy9lMm9Eb2MueG1s&#10;UEsBAi0AFAAGAAgAAAAhANMtJ6bcAAAACAEAAA8AAAAAAAAAAAAAAAAAtgQAAGRycy9kb3ducmV2&#10;LnhtbFBLBQYAAAAABAAEAPMAAAC/BQAAAAA=&#10;"/>
            </w:pict>
          </mc:Fallback>
        </mc:AlternateContent>
      </w:r>
      <w:r>
        <w:rPr>
          <w:rFonts w:ascii="Times New Roman" w:eastAsia="Times New Roman" w:hAnsi="Times New Roman" w:cs="Times New Roman"/>
          <w:b/>
          <w:spacing w:val="2"/>
          <w:sz w:val="24"/>
          <w:szCs w:val="24"/>
          <w:lang w:eastAsia="bg-BG"/>
        </w:rPr>
        <w:t>Тр</w:t>
      </w:r>
      <w:r w:rsidRPr="00A56565">
        <w:rPr>
          <w:rFonts w:ascii="Times New Roman" w:eastAsia="Times New Roman" w:hAnsi="Times New Roman" w:cs="Times New Roman"/>
          <w:b/>
          <w:spacing w:val="2"/>
          <w:sz w:val="24"/>
          <w:szCs w:val="24"/>
          <w:lang w:eastAsia="bg-BG"/>
        </w:rPr>
        <w:t xml:space="preserve"> = </w:t>
      </w:r>
      <w:r w:rsidRPr="00A56565">
        <w:rPr>
          <w:rFonts w:ascii="Times New Roman" w:eastAsia="Times New Roman" w:hAnsi="Times New Roman" w:cs="Times New Roman"/>
          <w:b/>
          <w:spacing w:val="2"/>
          <w:sz w:val="24"/>
          <w:szCs w:val="24"/>
          <w:lang w:eastAsia="bg-BG"/>
        </w:rPr>
        <w:tab/>
        <w:t>х  100</w:t>
      </w:r>
    </w:p>
    <w:p w:rsidR="00B82F9D" w:rsidRDefault="00B82F9D" w:rsidP="00B82F9D">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b/>
          <w:spacing w:val="2"/>
          <w:sz w:val="24"/>
          <w:szCs w:val="24"/>
          <w:lang w:eastAsia="bg-BG"/>
        </w:rPr>
      </w:pPr>
      <w:r>
        <w:rPr>
          <w:rFonts w:ascii="Times New Roman" w:eastAsia="Times New Roman" w:hAnsi="Times New Roman" w:cs="Times New Roman"/>
          <w:b/>
          <w:spacing w:val="2"/>
          <w:sz w:val="24"/>
          <w:szCs w:val="24"/>
          <w:lang w:eastAsia="bg-BG"/>
        </w:rPr>
        <w:t xml:space="preserve">           </w:t>
      </w:r>
      <w:r w:rsidR="004D5C01">
        <w:rPr>
          <w:rFonts w:ascii="Times New Roman" w:eastAsia="Times New Roman" w:hAnsi="Times New Roman" w:cs="Times New Roman"/>
          <w:b/>
          <w:spacing w:val="2"/>
          <w:sz w:val="24"/>
          <w:szCs w:val="24"/>
          <w:lang w:eastAsia="bg-BG"/>
        </w:rPr>
        <w:t xml:space="preserve">   </w:t>
      </w:r>
      <w:r>
        <w:rPr>
          <w:rFonts w:ascii="Times New Roman" w:eastAsia="Times New Roman" w:hAnsi="Times New Roman" w:cs="Times New Roman"/>
          <w:b/>
          <w:spacing w:val="2"/>
          <w:sz w:val="24"/>
          <w:szCs w:val="24"/>
          <w:lang w:eastAsia="bg-BG"/>
        </w:rPr>
        <w:t>Тр.</w:t>
      </w:r>
      <w:r w:rsidRPr="00A56565">
        <w:rPr>
          <w:rFonts w:ascii="Times New Roman" w:eastAsia="Times New Roman" w:hAnsi="Times New Roman" w:cs="Times New Roman"/>
          <w:b/>
          <w:spacing w:val="2"/>
          <w:sz w:val="24"/>
          <w:szCs w:val="24"/>
          <w:lang w:eastAsia="bg-BG"/>
        </w:rPr>
        <w:t xml:space="preserve"> </w:t>
      </w:r>
      <w:r>
        <w:rPr>
          <w:rFonts w:ascii="Times New Roman" w:eastAsia="Times New Roman" w:hAnsi="Times New Roman" w:cs="Times New Roman"/>
          <w:b/>
          <w:spacing w:val="2"/>
          <w:sz w:val="24"/>
          <w:szCs w:val="24"/>
          <w:lang w:eastAsia="bg-BG"/>
        </w:rPr>
        <w:t>у</w:t>
      </w:r>
    </w:p>
    <w:p w:rsidR="0028352B" w:rsidRDefault="005B3334" w:rsidP="00B82F9D">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b/>
          <w:spacing w:val="2"/>
          <w:sz w:val="24"/>
          <w:szCs w:val="24"/>
          <w:lang w:eastAsia="bg-BG"/>
        </w:rPr>
      </w:pPr>
      <w:r>
        <w:rPr>
          <w:rFonts w:ascii="Times New Roman" w:eastAsia="Times New Roman" w:hAnsi="Times New Roman" w:cs="Times New Roman"/>
          <w:b/>
          <w:spacing w:val="2"/>
          <w:sz w:val="24"/>
          <w:szCs w:val="24"/>
          <w:lang w:eastAsia="bg-BG"/>
        </w:rPr>
        <w:t>Където:</w:t>
      </w:r>
    </w:p>
    <w:p w:rsidR="00B82F9D" w:rsidRDefault="00B82F9D" w:rsidP="00B82F9D">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b/>
          <w:spacing w:val="2"/>
          <w:sz w:val="24"/>
          <w:szCs w:val="24"/>
          <w:lang w:eastAsia="bg-BG"/>
        </w:rPr>
      </w:pPr>
      <w:r>
        <w:rPr>
          <w:rFonts w:ascii="Times New Roman" w:eastAsia="Times New Roman" w:hAnsi="Times New Roman" w:cs="Times New Roman"/>
          <w:b/>
          <w:spacing w:val="2"/>
          <w:sz w:val="24"/>
          <w:szCs w:val="24"/>
          <w:lang w:eastAsia="bg-BG"/>
        </w:rPr>
        <w:t xml:space="preserve">Тр – </w:t>
      </w:r>
      <w:r w:rsidRPr="001A6A6F">
        <w:rPr>
          <w:rFonts w:ascii="Times New Roman" w:eastAsia="Times New Roman" w:hAnsi="Times New Roman" w:cs="Times New Roman"/>
          <w:spacing w:val="2"/>
          <w:sz w:val="24"/>
          <w:szCs w:val="24"/>
          <w:lang w:eastAsia="bg-BG"/>
        </w:rPr>
        <w:t xml:space="preserve">Показател за цена в лева без ДДС за </w:t>
      </w:r>
      <w:r w:rsidR="001A6A6F" w:rsidRPr="001A6A6F">
        <w:rPr>
          <w:rFonts w:ascii="Times New Roman" w:eastAsia="Times New Roman" w:hAnsi="Times New Roman" w:cs="Times New Roman"/>
          <w:spacing w:val="2"/>
          <w:sz w:val="24"/>
          <w:szCs w:val="24"/>
          <w:lang w:eastAsia="bg-BG"/>
        </w:rPr>
        <w:t>направа на 1 кв.м. нов тротоар с нови бетонови тротоарни плочи с размери 30/30/4.5см.</w:t>
      </w:r>
    </w:p>
    <w:p w:rsidR="001A6A6F" w:rsidRPr="001A6A6F" w:rsidRDefault="00430442" w:rsidP="001A6A6F">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spacing w:val="2"/>
          <w:sz w:val="24"/>
          <w:szCs w:val="24"/>
          <w:lang w:eastAsia="bg-BG"/>
        </w:rPr>
      </w:pPr>
      <w:r>
        <w:rPr>
          <w:rFonts w:ascii="Times New Roman" w:eastAsia="Times New Roman" w:hAnsi="Times New Roman" w:cs="Times New Roman"/>
          <w:b/>
          <w:spacing w:val="2"/>
          <w:sz w:val="24"/>
          <w:szCs w:val="24"/>
          <w:lang w:eastAsia="bg-BG"/>
        </w:rPr>
        <w:t>Тр.</w:t>
      </w:r>
      <w:r>
        <w:rPr>
          <w:rFonts w:ascii="Times New Roman" w:eastAsia="Times New Roman" w:hAnsi="Times New Roman" w:cs="Times New Roman"/>
          <w:b/>
          <w:spacing w:val="2"/>
          <w:sz w:val="24"/>
          <w:szCs w:val="24"/>
          <w:lang w:val="en-US" w:eastAsia="bg-BG"/>
        </w:rPr>
        <w:t>min</w:t>
      </w:r>
      <w:r w:rsidR="001A6A6F">
        <w:rPr>
          <w:rFonts w:ascii="Times New Roman" w:eastAsia="Times New Roman" w:hAnsi="Times New Roman" w:cs="Times New Roman"/>
          <w:b/>
          <w:spacing w:val="2"/>
          <w:sz w:val="24"/>
          <w:szCs w:val="24"/>
          <w:lang w:eastAsia="bg-BG"/>
        </w:rPr>
        <w:t xml:space="preserve"> – </w:t>
      </w:r>
      <w:r w:rsidR="001A6A6F" w:rsidRPr="001A6A6F">
        <w:rPr>
          <w:rFonts w:ascii="Times New Roman" w:eastAsia="Times New Roman" w:hAnsi="Times New Roman" w:cs="Times New Roman"/>
          <w:spacing w:val="2"/>
          <w:sz w:val="24"/>
          <w:szCs w:val="24"/>
          <w:lang w:eastAsia="bg-BG"/>
        </w:rPr>
        <w:t>Най-ниската предложена цена в лева без ДДС от участниците за направа на 1 кв.м. нов тротоар с нови бетонови тротоарни плочи с размери 30/30/4.5см.</w:t>
      </w:r>
    </w:p>
    <w:p w:rsidR="001A6A6F" w:rsidRPr="001A6A6F" w:rsidRDefault="001A6A6F" w:rsidP="001A6A6F">
      <w:pPr>
        <w:widowControl w:val="0"/>
        <w:shd w:val="clear" w:color="auto" w:fill="FFFFFF"/>
        <w:tabs>
          <w:tab w:val="left" w:pos="1318"/>
        </w:tabs>
        <w:autoSpaceDE w:val="0"/>
        <w:autoSpaceDN w:val="0"/>
        <w:adjustRightInd w:val="0"/>
        <w:spacing w:after="0" w:line="240" w:lineRule="auto"/>
        <w:jc w:val="both"/>
        <w:rPr>
          <w:rFonts w:ascii="Times New Roman" w:eastAsia="Times New Roman" w:hAnsi="Times New Roman" w:cs="Times New Roman"/>
          <w:spacing w:val="2"/>
          <w:sz w:val="24"/>
          <w:szCs w:val="24"/>
          <w:lang w:eastAsia="bg-BG"/>
        </w:rPr>
      </w:pPr>
      <w:r>
        <w:rPr>
          <w:rFonts w:ascii="Times New Roman" w:eastAsia="Times New Roman" w:hAnsi="Times New Roman" w:cs="Times New Roman"/>
          <w:b/>
          <w:spacing w:val="2"/>
          <w:sz w:val="24"/>
          <w:szCs w:val="24"/>
          <w:lang w:eastAsia="bg-BG"/>
        </w:rPr>
        <w:t xml:space="preserve">Тр.у – </w:t>
      </w:r>
      <w:r w:rsidRPr="001A6A6F">
        <w:rPr>
          <w:rFonts w:ascii="Times New Roman" w:eastAsia="Times New Roman" w:hAnsi="Times New Roman" w:cs="Times New Roman"/>
          <w:spacing w:val="2"/>
          <w:sz w:val="24"/>
          <w:szCs w:val="24"/>
          <w:lang w:eastAsia="bg-BG"/>
        </w:rPr>
        <w:t>Предложената от</w:t>
      </w:r>
      <w:r w:rsidR="004D5C01">
        <w:rPr>
          <w:rFonts w:ascii="Times New Roman" w:eastAsia="Times New Roman" w:hAnsi="Times New Roman" w:cs="Times New Roman"/>
          <w:spacing w:val="2"/>
          <w:sz w:val="24"/>
          <w:szCs w:val="24"/>
          <w:lang w:eastAsia="bg-BG"/>
        </w:rPr>
        <w:t xml:space="preserve"> оценявания участник</w:t>
      </w:r>
      <w:r w:rsidRPr="001A6A6F">
        <w:rPr>
          <w:rFonts w:ascii="Times New Roman" w:eastAsia="Times New Roman" w:hAnsi="Times New Roman" w:cs="Times New Roman"/>
          <w:spacing w:val="2"/>
          <w:sz w:val="24"/>
          <w:szCs w:val="24"/>
          <w:lang w:eastAsia="bg-BG"/>
        </w:rPr>
        <w:t xml:space="preserve"> цена в лева без ДДС за направа на 1 кв.м. нов тротоар с нови бетонови тротоарни плочи с размери 30/30/4.5см.</w:t>
      </w:r>
    </w:p>
    <w:p w:rsidR="000D4FC2" w:rsidRDefault="000D4FC2" w:rsidP="000D4FC2">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spacing w:val="5"/>
          <w:sz w:val="24"/>
          <w:szCs w:val="24"/>
          <w:u w:val="single"/>
          <w:lang w:eastAsia="bg-BG"/>
        </w:rPr>
      </w:pPr>
      <w:r w:rsidRPr="009C6555">
        <w:rPr>
          <w:rFonts w:ascii="Times New Roman" w:eastAsia="Times New Roman" w:hAnsi="Times New Roman" w:cs="Times New Roman"/>
          <w:b/>
          <w:spacing w:val="5"/>
          <w:sz w:val="24"/>
          <w:szCs w:val="24"/>
          <w:u w:val="single"/>
          <w:lang w:eastAsia="bg-BG"/>
        </w:rPr>
        <w:t>Максимален брой</w:t>
      </w:r>
      <w:r>
        <w:rPr>
          <w:rFonts w:ascii="Times New Roman" w:eastAsia="Times New Roman" w:hAnsi="Times New Roman" w:cs="Times New Roman"/>
          <w:b/>
          <w:spacing w:val="5"/>
          <w:sz w:val="24"/>
          <w:szCs w:val="24"/>
          <w:u w:val="single"/>
          <w:lang w:eastAsia="bg-BG"/>
        </w:rPr>
        <w:t xml:space="preserve"> точки по показател „Тр” = 100 т.</w:t>
      </w:r>
      <w:r w:rsidRPr="002457EA">
        <w:rPr>
          <w:rFonts w:ascii="Times New Roman" w:eastAsia="Times New Roman" w:hAnsi="Times New Roman" w:cs="Times New Roman"/>
          <w:b/>
          <w:spacing w:val="5"/>
          <w:sz w:val="24"/>
          <w:szCs w:val="24"/>
          <w:u w:val="single"/>
          <w:lang w:eastAsia="bg-BG"/>
        </w:rPr>
        <w:t xml:space="preserve"> и тежестта </w:t>
      </w:r>
      <w:r>
        <w:rPr>
          <w:rFonts w:ascii="Times New Roman" w:eastAsia="Times New Roman" w:hAnsi="Times New Roman" w:cs="Times New Roman"/>
          <w:b/>
          <w:spacing w:val="5"/>
          <w:sz w:val="24"/>
          <w:szCs w:val="24"/>
          <w:u w:val="single"/>
          <w:lang w:eastAsia="bg-BG"/>
        </w:rPr>
        <w:t>му при оценяване на офертите е 60</w:t>
      </w:r>
      <w:r w:rsidRPr="002457EA">
        <w:rPr>
          <w:rFonts w:ascii="Times New Roman" w:eastAsia="Times New Roman" w:hAnsi="Times New Roman" w:cs="Times New Roman"/>
          <w:b/>
          <w:spacing w:val="5"/>
          <w:sz w:val="24"/>
          <w:szCs w:val="24"/>
          <w:u w:val="single"/>
          <w:lang w:eastAsia="bg-BG"/>
        </w:rPr>
        <w:t>%.</w:t>
      </w:r>
    </w:p>
    <w:p w:rsidR="008E47BE" w:rsidRDefault="008E47BE" w:rsidP="000D4FC2">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spacing w:val="5"/>
          <w:sz w:val="24"/>
          <w:szCs w:val="24"/>
          <w:u w:val="single"/>
          <w:lang w:eastAsia="bg-BG"/>
        </w:rPr>
      </w:pPr>
    </w:p>
    <w:p w:rsidR="008E47BE" w:rsidRDefault="008E47BE" w:rsidP="000D4FC2">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i/>
          <w:spacing w:val="5"/>
          <w:sz w:val="24"/>
          <w:szCs w:val="24"/>
          <w:lang w:eastAsia="bg-BG"/>
        </w:rPr>
      </w:pPr>
      <w:r>
        <w:rPr>
          <w:rFonts w:ascii="Times New Roman" w:eastAsia="Times New Roman" w:hAnsi="Times New Roman" w:cs="Times New Roman"/>
          <w:b/>
          <w:i/>
          <w:spacing w:val="5"/>
          <w:sz w:val="24"/>
          <w:szCs w:val="24"/>
          <w:lang w:eastAsia="bg-BG"/>
        </w:rPr>
        <w:t>Забележка!</w:t>
      </w:r>
    </w:p>
    <w:p w:rsidR="009634E3" w:rsidRDefault="008E47BE" w:rsidP="008E47BE">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i/>
          <w:spacing w:val="5"/>
          <w:sz w:val="24"/>
          <w:szCs w:val="24"/>
          <w:lang w:eastAsia="bg-BG"/>
        </w:rPr>
      </w:pPr>
      <w:r>
        <w:rPr>
          <w:rFonts w:ascii="Times New Roman" w:eastAsia="Times New Roman" w:hAnsi="Times New Roman" w:cs="Times New Roman"/>
          <w:b/>
          <w:i/>
          <w:spacing w:val="5"/>
          <w:sz w:val="24"/>
          <w:szCs w:val="24"/>
          <w:lang w:eastAsia="bg-BG"/>
        </w:rPr>
        <w:t xml:space="preserve">При оценяване на предложените оферти, Показател „Г“ – Гаранционен срок, представлява гаранционният срок предложен от участниците за </w:t>
      </w:r>
      <w:r w:rsidR="00F911DC">
        <w:rPr>
          <w:rFonts w:ascii="Times New Roman" w:eastAsia="Times New Roman" w:hAnsi="Times New Roman" w:cs="Times New Roman"/>
          <w:b/>
          <w:i/>
          <w:spacing w:val="5"/>
          <w:sz w:val="24"/>
          <w:szCs w:val="24"/>
          <w:lang w:eastAsia="bg-BG"/>
        </w:rPr>
        <w:t>основен ремонт на път, улица или тротоар, в</w:t>
      </w:r>
      <w:r w:rsidR="009634E3">
        <w:rPr>
          <w:rFonts w:ascii="Times New Roman" w:eastAsia="Times New Roman" w:hAnsi="Times New Roman" w:cs="Times New Roman"/>
          <w:b/>
          <w:i/>
          <w:spacing w:val="5"/>
          <w:sz w:val="24"/>
          <w:szCs w:val="24"/>
          <w:lang w:eastAsia="bg-BG"/>
        </w:rPr>
        <w:t xml:space="preserve"> </w:t>
      </w:r>
      <w:r w:rsidR="00F911DC">
        <w:rPr>
          <w:rFonts w:ascii="Times New Roman" w:eastAsia="Times New Roman" w:hAnsi="Times New Roman" w:cs="Times New Roman"/>
          <w:b/>
          <w:i/>
          <w:spacing w:val="5"/>
          <w:sz w:val="24"/>
          <w:szCs w:val="24"/>
          <w:lang w:eastAsia="bg-BG"/>
        </w:rPr>
        <w:t>зависимост от обособената позиция.</w:t>
      </w:r>
      <w:r>
        <w:rPr>
          <w:rFonts w:ascii="Times New Roman" w:eastAsia="Times New Roman" w:hAnsi="Times New Roman" w:cs="Times New Roman"/>
          <w:b/>
          <w:i/>
          <w:spacing w:val="5"/>
          <w:sz w:val="24"/>
          <w:szCs w:val="24"/>
          <w:lang w:eastAsia="bg-BG"/>
        </w:rPr>
        <w:t xml:space="preserve"> </w:t>
      </w:r>
    </w:p>
    <w:p w:rsidR="008E47BE" w:rsidRPr="008E47BE" w:rsidRDefault="00F911DC" w:rsidP="008E47BE">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i/>
          <w:spacing w:val="5"/>
          <w:sz w:val="24"/>
          <w:szCs w:val="24"/>
          <w:lang w:eastAsia="bg-BG"/>
        </w:rPr>
      </w:pPr>
      <w:r>
        <w:rPr>
          <w:rFonts w:ascii="Times New Roman" w:eastAsia="Times New Roman" w:hAnsi="Times New Roman" w:cs="Times New Roman"/>
          <w:b/>
          <w:i/>
          <w:spacing w:val="5"/>
          <w:sz w:val="24"/>
          <w:szCs w:val="24"/>
          <w:lang w:eastAsia="bg-BG"/>
        </w:rPr>
        <w:t>Предложен гаранционен срок за съоръжения не участва в оценяването.</w:t>
      </w:r>
    </w:p>
    <w:p w:rsidR="00B82F9D" w:rsidRPr="004B3C16" w:rsidRDefault="00B82F9D" w:rsidP="004B7399">
      <w:pPr>
        <w:widowControl w:val="0"/>
        <w:autoSpaceDE w:val="0"/>
        <w:autoSpaceDN w:val="0"/>
        <w:adjustRightInd w:val="0"/>
        <w:spacing w:after="0" w:line="240" w:lineRule="auto"/>
        <w:jc w:val="both"/>
        <w:rPr>
          <w:rFonts w:ascii="Times New Roman" w:eastAsia="Times New Roman" w:hAnsi="Times New Roman" w:cs="Times New Roman"/>
          <w:b/>
          <w:bCs/>
          <w:i/>
          <w:sz w:val="24"/>
          <w:szCs w:val="24"/>
          <w:highlight w:val="yellow"/>
          <w:lang w:eastAsia="bg-BG"/>
        </w:rPr>
      </w:pPr>
    </w:p>
    <w:p w:rsidR="00E850C6" w:rsidRPr="00DC1556" w:rsidRDefault="004B3C16" w:rsidP="004B3C16">
      <w:pPr>
        <w:widowControl w:val="0"/>
        <w:autoSpaceDE w:val="0"/>
        <w:autoSpaceDN w:val="0"/>
        <w:adjustRightInd w:val="0"/>
        <w:spacing w:after="0" w:line="240" w:lineRule="auto"/>
        <w:ind w:firstLine="540"/>
        <w:jc w:val="both"/>
        <w:rPr>
          <w:rFonts w:ascii="Times New Roman" w:eastAsia="Times New Roman" w:hAnsi="Times New Roman" w:cs="Times New Roman"/>
          <w:b/>
          <w:bCs/>
          <w:i/>
          <w:sz w:val="32"/>
          <w:szCs w:val="32"/>
          <w:lang w:eastAsia="bg-BG"/>
        </w:rPr>
      </w:pPr>
      <w:r w:rsidRPr="00DC1556">
        <w:rPr>
          <w:rFonts w:ascii="Times New Roman" w:eastAsia="Times New Roman" w:hAnsi="Times New Roman" w:cs="Times New Roman"/>
          <w:b/>
          <w:bCs/>
          <w:i/>
          <w:sz w:val="32"/>
          <w:szCs w:val="32"/>
          <w:lang w:eastAsia="bg-BG"/>
        </w:rPr>
        <w:t xml:space="preserve">Важно! </w:t>
      </w:r>
    </w:p>
    <w:p w:rsidR="00DD2659" w:rsidRPr="00DC1556" w:rsidRDefault="00DD2659" w:rsidP="004B3C16">
      <w:pPr>
        <w:widowControl w:val="0"/>
        <w:autoSpaceDE w:val="0"/>
        <w:autoSpaceDN w:val="0"/>
        <w:adjustRightInd w:val="0"/>
        <w:spacing w:after="0" w:line="240" w:lineRule="auto"/>
        <w:ind w:firstLine="540"/>
        <w:jc w:val="both"/>
        <w:rPr>
          <w:rFonts w:ascii="Times New Roman" w:eastAsia="Times New Roman" w:hAnsi="Times New Roman" w:cs="Times New Roman"/>
          <w:b/>
          <w:bCs/>
          <w:i/>
          <w:sz w:val="32"/>
          <w:szCs w:val="32"/>
          <w:lang w:eastAsia="bg-BG"/>
        </w:rPr>
      </w:pPr>
      <w:r w:rsidRPr="00DC1556">
        <w:rPr>
          <w:rFonts w:ascii="Times New Roman" w:eastAsia="Times New Roman" w:hAnsi="Times New Roman" w:cs="Times New Roman"/>
          <w:b/>
          <w:bCs/>
          <w:i/>
          <w:sz w:val="32"/>
          <w:szCs w:val="32"/>
          <w:lang w:eastAsia="bg-BG"/>
        </w:rPr>
        <w:t>За обособени позиции №1, №2, №3, №4 и №5</w:t>
      </w:r>
    </w:p>
    <w:p w:rsidR="004B3C16" w:rsidRPr="00DC1556" w:rsidRDefault="004B3C16" w:rsidP="004B3C16">
      <w:pPr>
        <w:widowControl w:val="0"/>
        <w:autoSpaceDE w:val="0"/>
        <w:autoSpaceDN w:val="0"/>
        <w:adjustRightInd w:val="0"/>
        <w:spacing w:after="0" w:line="240" w:lineRule="auto"/>
        <w:ind w:firstLine="540"/>
        <w:jc w:val="both"/>
        <w:rPr>
          <w:rFonts w:ascii="Times New Roman" w:eastAsia="Times New Roman" w:hAnsi="Times New Roman" w:cs="Times New Roman"/>
          <w:b/>
          <w:bCs/>
          <w:i/>
          <w:sz w:val="24"/>
          <w:szCs w:val="24"/>
          <w:lang w:val="ru-RU" w:eastAsia="bg-BG"/>
        </w:rPr>
      </w:pPr>
      <w:r w:rsidRPr="00DC1556">
        <w:rPr>
          <w:rFonts w:ascii="Times New Roman" w:eastAsia="Times New Roman" w:hAnsi="Times New Roman" w:cs="Times New Roman"/>
          <w:b/>
          <w:bCs/>
          <w:i/>
          <w:sz w:val="24"/>
          <w:szCs w:val="24"/>
          <w:lang w:eastAsia="bg-BG"/>
        </w:rPr>
        <w:t>Минималните гаранционни срокове за изпълнени строителни дейности се определят съгласно изискванията на Наредба №2 от 31.07.2003г. за въвеждане в експлоатация на строежите в Република България</w:t>
      </w:r>
      <w:r w:rsidRPr="00DC1556">
        <w:rPr>
          <w:rFonts w:ascii="Times New Roman" w:eastAsia="Times New Roman" w:hAnsi="Times New Roman" w:cs="Times New Roman"/>
          <w:i/>
          <w:sz w:val="24"/>
          <w:szCs w:val="24"/>
          <w:lang w:eastAsia="bg-BG"/>
        </w:rPr>
        <w:t xml:space="preserve"> </w:t>
      </w:r>
      <w:r w:rsidRPr="00DC1556">
        <w:rPr>
          <w:rFonts w:ascii="Times New Roman" w:eastAsia="Times New Roman" w:hAnsi="Times New Roman" w:cs="Times New Roman"/>
          <w:b/>
          <w:i/>
          <w:sz w:val="24"/>
          <w:szCs w:val="24"/>
          <w:lang w:eastAsia="bg-BG"/>
        </w:rPr>
        <w:t>и минимални гаранционни срокове за изпълнени строителни и монтажни работи, съоръжения и строителни обекти</w:t>
      </w:r>
      <w:r w:rsidR="005C2274">
        <w:rPr>
          <w:rFonts w:ascii="Times New Roman" w:eastAsia="Times New Roman" w:hAnsi="Times New Roman" w:cs="Times New Roman"/>
          <w:b/>
          <w:bCs/>
          <w:i/>
          <w:sz w:val="24"/>
          <w:szCs w:val="24"/>
          <w:lang w:val="ru-RU" w:eastAsia="bg-BG"/>
        </w:rPr>
        <w:t xml:space="preserve"> – 1 годин</w:t>
      </w:r>
      <w:r w:rsidR="009634E3">
        <w:rPr>
          <w:rFonts w:ascii="Times New Roman" w:eastAsia="Times New Roman" w:hAnsi="Times New Roman" w:cs="Times New Roman"/>
          <w:b/>
          <w:bCs/>
          <w:i/>
          <w:sz w:val="24"/>
          <w:szCs w:val="24"/>
          <w:lang w:val="ru-RU" w:eastAsia="bg-BG"/>
        </w:rPr>
        <w:t>а</w:t>
      </w:r>
      <w:r w:rsidR="005C2274">
        <w:rPr>
          <w:rFonts w:ascii="Times New Roman" w:eastAsia="Times New Roman" w:hAnsi="Times New Roman" w:cs="Times New Roman"/>
          <w:b/>
          <w:bCs/>
          <w:i/>
          <w:sz w:val="24"/>
          <w:szCs w:val="24"/>
          <w:lang w:val="ru-RU" w:eastAsia="bg-BG"/>
        </w:rPr>
        <w:t xml:space="preserve"> за основен ремонт на пътища, улици и тротоари и 4 години за съоръжения</w:t>
      </w:r>
      <w:r w:rsidR="00CC6359">
        <w:rPr>
          <w:rFonts w:ascii="Times New Roman" w:eastAsia="Times New Roman" w:hAnsi="Times New Roman" w:cs="Times New Roman"/>
          <w:b/>
          <w:bCs/>
          <w:i/>
          <w:sz w:val="24"/>
          <w:szCs w:val="24"/>
          <w:lang w:val="ru-RU" w:eastAsia="bg-BG"/>
        </w:rPr>
        <w:t>.</w:t>
      </w:r>
    </w:p>
    <w:p w:rsidR="004B3C16" w:rsidRDefault="004B3C16" w:rsidP="004B3C16">
      <w:pPr>
        <w:widowControl w:val="0"/>
        <w:autoSpaceDE w:val="0"/>
        <w:autoSpaceDN w:val="0"/>
        <w:adjustRightInd w:val="0"/>
        <w:spacing w:after="0" w:line="240" w:lineRule="auto"/>
        <w:ind w:firstLine="540"/>
        <w:jc w:val="both"/>
        <w:rPr>
          <w:rFonts w:ascii="Times New Roman" w:eastAsia="Times New Roman" w:hAnsi="Times New Roman" w:cs="Times New Roman"/>
          <w:b/>
          <w:bCs/>
          <w:i/>
          <w:sz w:val="24"/>
          <w:szCs w:val="24"/>
          <w:lang w:val="ru-RU" w:eastAsia="bg-BG"/>
        </w:rPr>
      </w:pPr>
      <w:r w:rsidRPr="00DC1556">
        <w:rPr>
          <w:rFonts w:ascii="Times New Roman" w:eastAsia="Times New Roman" w:hAnsi="Times New Roman" w:cs="Times New Roman"/>
          <w:b/>
          <w:bCs/>
          <w:i/>
          <w:sz w:val="24"/>
          <w:szCs w:val="24"/>
          <w:lang w:val="ru-RU" w:eastAsia="bg-BG"/>
        </w:rPr>
        <w:t>Максималните, предложени от участника гаранционни срокове следва да са реалистични и да не надвишават два пъти минималните гаранционни срокове, предвидени в горепосочената Наредба.</w:t>
      </w:r>
    </w:p>
    <w:p w:rsidR="00CC6359" w:rsidRDefault="00CC6359" w:rsidP="004B3C16">
      <w:pPr>
        <w:widowControl w:val="0"/>
        <w:autoSpaceDE w:val="0"/>
        <w:autoSpaceDN w:val="0"/>
        <w:adjustRightInd w:val="0"/>
        <w:spacing w:after="0" w:line="240" w:lineRule="auto"/>
        <w:ind w:firstLine="540"/>
        <w:jc w:val="both"/>
        <w:rPr>
          <w:rFonts w:ascii="Times New Roman" w:eastAsia="Times New Roman" w:hAnsi="Times New Roman" w:cs="Times New Roman"/>
          <w:b/>
          <w:bCs/>
          <w:i/>
          <w:sz w:val="24"/>
          <w:szCs w:val="24"/>
          <w:lang w:val="ru-RU" w:eastAsia="bg-BG"/>
        </w:rPr>
      </w:pPr>
      <w:r>
        <w:rPr>
          <w:rFonts w:ascii="Times New Roman" w:eastAsia="Times New Roman" w:hAnsi="Times New Roman" w:cs="Times New Roman"/>
          <w:b/>
          <w:bCs/>
          <w:i/>
          <w:sz w:val="24"/>
          <w:szCs w:val="24"/>
          <w:lang w:val="ru-RU" w:eastAsia="bg-BG"/>
        </w:rPr>
        <w:t>Важно:</w:t>
      </w:r>
    </w:p>
    <w:p w:rsidR="00CC6359" w:rsidRPr="000E2575" w:rsidRDefault="00CC6359" w:rsidP="004B3C16">
      <w:pPr>
        <w:widowControl w:val="0"/>
        <w:autoSpaceDE w:val="0"/>
        <w:autoSpaceDN w:val="0"/>
        <w:adjustRightInd w:val="0"/>
        <w:spacing w:after="0" w:line="240" w:lineRule="auto"/>
        <w:ind w:firstLine="540"/>
        <w:jc w:val="both"/>
        <w:rPr>
          <w:rFonts w:ascii="Times New Roman" w:eastAsia="Times New Roman" w:hAnsi="Times New Roman" w:cs="Times New Roman"/>
          <w:b/>
          <w:bCs/>
          <w:i/>
          <w:sz w:val="24"/>
          <w:szCs w:val="24"/>
          <w:u w:val="single"/>
          <w:lang w:val="ru-RU" w:eastAsia="bg-BG"/>
        </w:rPr>
      </w:pPr>
      <w:r w:rsidRPr="000E2575">
        <w:rPr>
          <w:rFonts w:ascii="Times New Roman" w:eastAsia="Times New Roman" w:hAnsi="Times New Roman" w:cs="Times New Roman"/>
          <w:b/>
          <w:bCs/>
          <w:i/>
          <w:sz w:val="24"/>
          <w:szCs w:val="24"/>
          <w:u w:val="single"/>
          <w:lang w:val="ru-RU" w:eastAsia="bg-BG"/>
        </w:rPr>
        <w:t>Участник предложил гаранционен срок</w:t>
      </w:r>
      <w:r w:rsidR="009634E3">
        <w:rPr>
          <w:rFonts w:ascii="Times New Roman" w:eastAsia="Times New Roman" w:hAnsi="Times New Roman" w:cs="Times New Roman"/>
          <w:b/>
          <w:bCs/>
          <w:i/>
          <w:sz w:val="24"/>
          <w:szCs w:val="24"/>
          <w:u w:val="single"/>
          <w:lang w:val="ru-RU" w:eastAsia="bg-BG"/>
        </w:rPr>
        <w:t>,</w:t>
      </w:r>
      <w:r w:rsidRPr="000E2575">
        <w:rPr>
          <w:rFonts w:ascii="Times New Roman" w:eastAsia="Times New Roman" w:hAnsi="Times New Roman" w:cs="Times New Roman"/>
          <w:b/>
          <w:bCs/>
          <w:i/>
          <w:sz w:val="24"/>
          <w:szCs w:val="24"/>
          <w:u w:val="single"/>
          <w:lang w:val="ru-RU" w:eastAsia="bg-BG"/>
        </w:rPr>
        <w:t xml:space="preserve"> под 1 година и над 2 години </w:t>
      </w:r>
      <w:r w:rsidR="00042D82">
        <w:rPr>
          <w:rFonts w:ascii="Times New Roman" w:eastAsia="Times New Roman" w:hAnsi="Times New Roman" w:cs="Times New Roman"/>
          <w:b/>
          <w:bCs/>
          <w:i/>
          <w:sz w:val="24"/>
          <w:szCs w:val="24"/>
          <w:u w:val="single"/>
          <w:lang w:val="ru-RU" w:eastAsia="bg-BG"/>
        </w:rPr>
        <w:t>за основен ремонт на пътища, улици и тротоари и под 4 години и над 8 години за съоръжения</w:t>
      </w:r>
      <w:r w:rsidR="009634E3">
        <w:rPr>
          <w:rFonts w:ascii="Times New Roman" w:eastAsia="Times New Roman" w:hAnsi="Times New Roman" w:cs="Times New Roman"/>
          <w:b/>
          <w:bCs/>
          <w:i/>
          <w:sz w:val="24"/>
          <w:szCs w:val="24"/>
          <w:u w:val="single"/>
          <w:lang w:val="ru-RU" w:eastAsia="bg-BG"/>
        </w:rPr>
        <w:t>,</w:t>
      </w:r>
      <w:r w:rsidR="00042D82">
        <w:rPr>
          <w:rFonts w:ascii="Times New Roman" w:eastAsia="Times New Roman" w:hAnsi="Times New Roman" w:cs="Times New Roman"/>
          <w:b/>
          <w:bCs/>
          <w:i/>
          <w:sz w:val="24"/>
          <w:szCs w:val="24"/>
          <w:u w:val="single"/>
          <w:lang w:val="ru-RU" w:eastAsia="bg-BG"/>
        </w:rPr>
        <w:t xml:space="preserve"> </w:t>
      </w:r>
      <w:r w:rsidRPr="000E2575">
        <w:rPr>
          <w:rFonts w:ascii="Times New Roman" w:eastAsia="Times New Roman" w:hAnsi="Times New Roman" w:cs="Times New Roman"/>
          <w:b/>
          <w:bCs/>
          <w:i/>
          <w:sz w:val="24"/>
          <w:szCs w:val="24"/>
          <w:u w:val="single"/>
          <w:lang w:val="ru-RU" w:eastAsia="bg-BG"/>
        </w:rPr>
        <w:t>се отстранява от участие</w:t>
      </w:r>
      <w:r w:rsidR="0077530C">
        <w:rPr>
          <w:rFonts w:ascii="Times New Roman" w:eastAsia="Times New Roman" w:hAnsi="Times New Roman" w:cs="Times New Roman"/>
          <w:b/>
          <w:bCs/>
          <w:i/>
          <w:sz w:val="24"/>
          <w:szCs w:val="24"/>
          <w:u w:val="single"/>
          <w:lang w:val="ru-RU" w:eastAsia="bg-BG"/>
        </w:rPr>
        <w:t xml:space="preserve"> в процедурата</w:t>
      </w:r>
      <w:r w:rsidRPr="000E2575">
        <w:rPr>
          <w:rFonts w:ascii="Times New Roman" w:eastAsia="Times New Roman" w:hAnsi="Times New Roman" w:cs="Times New Roman"/>
          <w:b/>
          <w:bCs/>
          <w:i/>
          <w:sz w:val="24"/>
          <w:szCs w:val="24"/>
          <w:u w:val="single"/>
          <w:lang w:val="ru-RU" w:eastAsia="bg-BG"/>
        </w:rPr>
        <w:t xml:space="preserve">. </w:t>
      </w:r>
    </w:p>
    <w:p w:rsidR="00071973" w:rsidRPr="00DC1556" w:rsidRDefault="00071973" w:rsidP="004B3C16">
      <w:pPr>
        <w:widowControl w:val="0"/>
        <w:autoSpaceDE w:val="0"/>
        <w:autoSpaceDN w:val="0"/>
        <w:adjustRightInd w:val="0"/>
        <w:spacing w:after="0" w:line="240" w:lineRule="auto"/>
        <w:ind w:firstLine="540"/>
        <w:jc w:val="both"/>
        <w:rPr>
          <w:rFonts w:ascii="Times New Roman" w:eastAsia="Times New Roman" w:hAnsi="Times New Roman" w:cs="Times New Roman"/>
          <w:b/>
          <w:bCs/>
          <w:i/>
          <w:sz w:val="32"/>
          <w:szCs w:val="32"/>
          <w:lang w:val="ru-RU" w:eastAsia="bg-BG"/>
        </w:rPr>
      </w:pPr>
      <w:r w:rsidRPr="00DC1556">
        <w:rPr>
          <w:rFonts w:ascii="Times New Roman" w:eastAsia="Times New Roman" w:hAnsi="Times New Roman" w:cs="Times New Roman"/>
          <w:b/>
          <w:bCs/>
          <w:i/>
          <w:sz w:val="32"/>
          <w:szCs w:val="32"/>
          <w:lang w:val="ru-RU" w:eastAsia="bg-BG"/>
        </w:rPr>
        <w:t>За обособена позиция №6</w:t>
      </w:r>
    </w:p>
    <w:p w:rsidR="00071973" w:rsidRDefault="00071973" w:rsidP="00071973">
      <w:pPr>
        <w:widowControl w:val="0"/>
        <w:autoSpaceDE w:val="0"/>
        <w:autoSpaceDN w:val="0"/>
        <w:adjustRightInd w:val="0"/>
        <w:spacing w:after="0" w:line="240" w:lineRule="auto"/>
        <w:jc w:val="both"/>
        <w:rPr>
          <w:rFonts w:ascii="Times New Roman" w:eastAsia="Times New Roman" w:hAnsi="Times New Roman" w:cs="Times New Roman"/>
          <w:b/>
          <w:bCs/>
          <w:i/>
          <w:sz w:val="24"/>
          <w:szCs w:val="24"/>
          <w:lang w:val="ru-RU" w:eastAsia="bg-BG"/>
        </w:rPr>
      </w:pPr>
      <w:r w:rsidRPr="00DC1556">
        <w:rPr>
          <w:rFonts w:ascii="Times New Roman" w:eastAsia="Times New Roman" w:hAnsi="Times New Roman" w:cs="Times New Roman"/>
          <w:b/>
          <w:bCs/>
          <w:i/>
          <w:sz w:val="24"/>
          <w:szCs w:val="24"/>
          <w:lang w:val="ru-RU" w:eastAsia="bg-BG"/>
        </w:rPr>
        <w:tab/>
        <w:t xml:space="preserve">Възложителят поставя като изискване, участниците да предложат гаранционен срок </w:t>
      </w:r>
      <w:r w:rsidR="00B562E7" w:rsidRPr="00DC1556">
        <w:rPr>
          <w:rFonts w:ascii="Times New Roman" w:eastAsia="Times New Roman" w:hAnsi="Times New Roman" w:cs="Times New Roman"/>
          <w:b/>
          <w:bCs/>
          <w:i/>
          <w:sz w:val="24"/>
          <w:szCs w:val="24"/>
          <w:lang w:eastAsia="bg-BG"/>
        </w:rPr>
        <w:t xml:space="preserve">за изпълнени строителни дейности </w:t>
      </w:r>
      <w:r w:rsidRPr="00DC1556">
        <w:rPr>
          <w:rFonts w:ascii="Times New Roman" w:eastAsia="Times New Roman" w:hAnsi="Times New Roman" w:cs="Times New Roman"/>
          <w:b/>
          <w:bCs/>
          <w:i/>
          <w:sz w:val="24"/>
          <w:szCs w:val="24"/>
          <w:lang w:val="ru-RU" w:eastAsia="bg-BG"/>
        </w:rPr>
        <w:t xml:space="preserve">за обособената позиция </w:t>
      </w:r>
      <w:r w:rsidR="00B562E7" w:rsidRPr="00DC1556">
        <w:rPr>
          <w:rFonts w:ascii="Times New Roman" w:eastAsia="Times New Roman" w:hAnsi="Times New Roman" w:cs="Times New Roman"/>
          <w:b/>
          <w:bCs/>
          <w:i/>
          <w:sz w:val="24"/>
          <w:szCs w:val="24"/>
          <w:lang w:val="ru-RU" w:eastAsia="bg-BG"/>
        </w:rPr>
        <w:t xml:space="preserve">като цяло, </w:t>
      </w:r>
      <w:r w:rsidRPr="00DC1556">
        <w:rPr>
          <w:rFonts w:ascii="Times New Roman" w:eastAsia="Times New Roman" w:hAnsi="Times New Roman" w:cs="Times New Roman"/>
          <w:b/>
          <w:bCs/>
          <w:i/>
          <w:sz w:val="24"/>
          <w:szCs w:val="24"/>
          <w:lang w:val="ru-RU" w:eastAsia="bg-BG"/>
        </w:rPr>
        <w:t xml:space="preserve">не по-голям от 2 години, като същия </w:t>
      </w:r>
      <w:r w:rsidR="00B562E7" w:rsidRPr="00DC1556">
        <w:rPr>
          <w:rFonts w:ascii="Times New Roman" w:eastAsia="Times New Roman" w:hAnsi="Times New Roman" w:cs="Times New Roman"/>
          <w:b/>
          <w:bCs/>
          <w:i/>
          <w:sz w:val="24"/>
          <w:szCs w:val="24"/>
          <w:lang w:val="ru-RU" w:eastAsia="bg-BG"/>
        </w:rPr>
        <w:t>е заложен като показател при оценяване на офертите.</w:t>
      </w:r>
    </w:p>
    <w:p w:rsidR="000E2575" w:rsidRDefault="000E2575" w:rsidP="000E2575">
      <w:pPr>
        <w:widowControl w:val="0"/>
        <w:autoSpaceDE w:val="0"/>
        <w:autoSpaceDN w:val="0"/>
        <w:adjustRightInd w:val="0"/>
        <w:spacing w:after="0" w:line="240" w:lineRule="auto"/>
        <w:ind w:firstLine="540"/>
        <w:jc w:val="both"/>
        <w:rPr>
          <w:rFonts w:ascii="Times New Roman" w:eastAsia="Times New Roman" w:hAnsi="Times New Roman" w:cs="Times New Roman"/>
          <w:b/>
          <w:bCs/>
          <w:i/>
          <w:sz w:val="24"/>
          <w:szCs w:val="24"/>
          <w:lang w:val="ru-RU" w:eastAsia="bg-BG"/>
        </w:rPr>
      </w:pPr>
      <w:r>
        <w:rPr>
          <w:rFonts w:ascii="Times New Roman" w:eastAsia="Times New Roman" w:hAnsi="Times New Roman" w:cs="Times New Roman"/>
          <w:b/>
          <w:bCs/>
          <w:i/>
          <w:sz w:val="24"/>
          <w:szCs w:val="24"/>
          <w:lang w:val="ru-RU" w:eastAsia="bg-BG"/>
        </w:rPr>
        <w:t>Важно:</w:t>
      </w:r>
    </w:p>
    <w:p w:rsidR="000E2575" w:rsidRPr="000E2575" w:rsidRDefault="000E2575" w:rsidP="000E2575">
      <w:pPr>
        <w:widowControl w:val="0"/>
        <w:autoSpaceDE w:val="0"/>
        <w:autoSpaceDN w:val="0"/>
        <w:adjustRightInd w:val="0"/>
        <w:spacing w:after="0" w:line="240" w:lineRule="auto"/>
        <w:ind w:firstLine="540"/>
        <w:jc w:val="both"/>
        <w:rPr>
          <w:rFonts w:ascii="Times New Roman" w:eastAsia="Times New Roman" w:hAnsi="Times New Roman" w:cs="Times New Roman"/>
          <w:b/>
          <w:bCs/>
          <w:i/>
          <w:sz w:val="24"/>
          <w:szCs w:val="24"/>
          <w:u w:val="single"/>
          <w:lang w:val="ru-RU" w:eastAsia="bg-BG"/>
        </w:rPr>
      </w:pPr>
      <w:r w:rsidRPr="000E2575">
        <w:rPr>
          <w:rFonts w:ascii="Times New Roman" w:eastAsia="Times New Roman" w:hAnsi="Times New Roman" w:cs="Times New Roman"/>
          <w:b/>
          <w:bCs/>
          <w:i/>
          <w:sz w:val="24"/>
          <w:szCs w:val="24"/>
          <w:u w:val="single"/>
          <w:lang w:val="ru-RU" w:eastAsia="bg-BG"/>
        </w:rPr>
        <w:t xml:space="preserve">Участник предложил гаранционен срок над 2 години се отстранява от участие. </w:t>
      </w:r>
    </w:p>
    <w:p w:rsidR="00E1225C" w:rsidRDefault="00E1225C" w:rsidP="00EA70CD">
      <w:pPr>
        <w:spacing w:after="0"/>
        <w:rPr>
          <w:rStyle w:val="FontStyle96"/>
          <w:b/>
          <w:sz w:val="24"/>
          <w:szCs w:val="24"/>
          <w:lang w:val="ru-RU"/>
        </w:rPr>
      </w:pPr>
    </w:p>
    <w:p w:rsidR="00A06572" w:rsidRDefault="00165CDF" w:rsidP="00EA70CD">
      <w:pPr>
        <w:spacing w:after="0"/>
        <w:rPr>
          <w:rStyle w:val="FontStyle96"/>
          <w:b/>
          <w:sz w:val="24"/>
          <w:szCs w:val="24"/>
          <w:lang w:val="ru-RU"/>
        </w:rPr>
      </w:pPr>
      <w:r>
        <w:rPr>
          <w:rStyle w:val="FontStyle96"/>
          <w:b/>
          <w:sz w:val="24"/>
          <w:szCs w:val="24"/>
          <w:lang w:val="ru-RU"/>
        </w:rPr>
        <w:t>6.2</w:t>
      </w:r>
      <w:r w:rsidR="00A06572">
        <w:rPr>
          <w:rStyle w:val="FontStyle96"/>
          <w:b/>
          <w:sz w:val="24"/>
          <w:szCs w:val="24"/>
          <w:lang w:val="ru-RU"/>
        </w:rPr>
        <w:t>. Начин на образуване на цените в Цновото предложение</w:t>
      </w:r>
    </w:p>
    <w:p w:rsidR="00A06572" w:rsidRDefault="00A06572" w:rsidP="00EA70CD">
      <w:pPr>
        <w:spacing w:after="0"/>
        <w:rPr>
          <w:rStyle w:val="FontStyle96"/>
          <w:sz w:val="24"/>
          <w:szCs w:val="24"/>
          <w:lang w:val="ru-RU"/>
        </w:rPr>
      </w:pPr>
      <w:r>
        <w:rPr>
          <w:rStyle w:val="FontStyle96"/>
          <w:sz w:val="24"/>
          <w:szCs w:val="24"/>
          <w:lang w:val="ru-RU"/>
        </w:rPr>
        <w:t>Участниците в процедурата следва да представят Ценово предложение</w:t>
      </w:r>
      <w:r w:rsidR="00FF54B1">
        <w:rPr>
          <w:rStyle w:val="FontStyle96"/>
          <w:sz w:val="24"/>
          <w:szCs w:val="24"/>
          <w:lang w:val="ru-RU"/>
        </w:rPr>
        <w:t xml:space="preserve"> и анализи на единичните цени за всички позиции от него</w:t>
      </w:r>
      <w:r w:rsidR="0074018B">
        <w:rPr>
          <w:rStyle w:val="FontStyle96"/>
          <w:sz w:val="24"/>
          <w:szCs w:val="24"/>
          <w:lang w:val="ru-RU"/>
        </w:rPr>
        <w:t>. Ценовото предложение на участника следва да бъде</w:t>
      </w:r>
      <w:r>
        <w:rPr>
          <w:rStyle w:val="FontStyle96"/>
          <w:sz w:val="24"/>
          <w:szCs w:val="24"/>
          <w:lang w:val="ru-RU"/>
        </w:rPr>
        <w:t xml:space="preserve"> съобразно </w:t>
      </w:r>
      <w:r w:rsidR="0074018B">
        <w:rPr>
          <w:rStyle w:val="FontStyle96"/>
          <w:sz w:val="24"/>
          <w:szCs w:val="24"/>
          <w:lang w:val="ru-RU"/>
        </w:rPr>
        <w:t xml:space="preserve">с </w:t>
      </w:r>
      <w:r w:rsidR="00595332">
        <w:rPr>
          <w:rStyle w:val="FontStyle96"/>
          <w:b/>
          <w:sz w:val="24"/>
          <w:szCs w:val="24"/>
          <w:lang w:val="ru-RU"/>
        </w:rPr>
        <w:t>максималните</w:t>
      </w:r>
      <w:r w:rsidRPr="003C3BCF">
        <w:rPr>
          <w:rStyle w:val="FontStyle96"/>
          <w:b/>
          <w:sz w:val="24"/>
          <w:szCs w:val="24"/>
          <w:lang w:val="ru-RU"/>
        </w:rPr>
        <w:t xml:space="preserve"> единични цени</w:t>
      </w:r>
      <w:r>
        <w:rPr>
          <w:rStyle w:val="FontStyle96"/>
          <w:sz w:val="24"/>
          <w:szCs w:val="24"/>
          <w:lang w:val="ru-RU"/>
        </w:rPr>
        <w:t>, посочени от Възложителя за всяка обособена позиция, както следва:</w:t>
      </w:r>
    </w:p>
    <w:p w:rsidR="00A06572" w:rsidRPr="00FD25BF" w:rsidRDefault="00A06572" w:rsidP="00EA70CD">
      <w:pPr>
        <w:spacing w:after="0"/>
        <w:rPr>
          <w:rStyle w:val="FontStyle96"/>
          <w:b/>
          <w:sz w:val="24"/>
          <w:szCs w:val="24"/>
          <w:lang w:val="ru-RU"/>
        </w:rPr>
      </w:pPr>
      <w:r w:rsidRPr="00FD25BF">
        <w:rPr>
          <w:rStyle w:val="FontStyle96"/>
          <w:b/>
          <w:sz w:val="24"/>
          <w:szCs w:val="24"/>
          <w:lang w:val="ru-RU"/>
        </w:rPr>
        <w:t>ЗА ОБОСОБЕНА ПОЗИЦИЯ №1</w:t>
      </w:r>
    </w:p>
    <w:p w:rsidR="005C5921" w:rsidRDefault="005C5921" w:rsidP="00EA70CD">
      <w:pPr>
        <w:spacing w:after="0"/>
        <w:rPr>
          <w:rStyle w:val="FontStyle96"/>
          <w:sz w:val="24"/>
          <w:szCs w:val="24"/>
          <w:lang w:val="ru-RU"/>
        </w:rPr>
      </w:pPr>
      <w:r>
        <w:rPr>
          <w:rStyle w:val="FontStyle96"/>
          <w:sz w:val="24"/>
          <w:szCs w:val="24"/>
          <w:lang w:val="ru-RU"/>
        </w:rPr>
        <w:t>За СРР, които участват в оценяването: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gridCol w:w="1843"/>
      </w:tblGrid>
      <w:tr w:rsidR="005C5921" w:rsidRPr="00BD288A" w:rsidTr="00AE32E5">
        <w:trPr>
          <w:trHeight w:val="575"/>
        </w:trPr>
        <w:tc>
          <w:tcPr>
            <w:tcW w:w="534" w:type="dxa"/>
            <w:tcBorders>
              <w:top w:val="single" w:sz="4" w:space="0" w:color="auto"/>
              <w:left w:val="single" w:sz="4" w:space="0" w:color="auto"/>
              <w:bottom w:val="single" w:sz="4" w:space="0" w:color="auto"/>
              <w:right w:val="single" w:sz="4" w:space="0" w:color="auto"/>
            </w:tcBorders>
            <w:vAlign w:val="center"/>
          </w:tcPr>
          <w:p w:rsidR="005C5921" w:rsidRPr="00BD288A" w:rsidRDefault="005C5921" w:rsidP="00AE32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w:t>
            </w:r>
          </w:p>
        </w:tc>
        <w:tc>
          <w:tcPr>
            <w:tcW w:w="7796" w:type="dxa"/>
            <w:tcBorders>
              <w:top w:val="single" w:sz="4" w:space="0" w:color="auto"/>
              <w:left w:val="single" w:sz="4" w:space="0" w:color="auto"/>
              <w:bottom w:val="single" w:sz="4" w:space="0" w:color="auto"/>
              <w:right w:val="single" w:sz="4" w:space="0" w:color="auto"/>
            </w:tcBorders>
            <w:vAlign w:val="center"/>
          </w:tcPr>
          <w:p w:rsidR="005C5921" w:rsidRPr="00BD288A" w:rsidRDefault="005C5921" w:rsidP="00AE32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Наименование на работите</w:t>
            </w:r>
          </w:p>
        </w:tc>
        <w:tc>
          <w:tcPr>
            <w:tcW w:w="1843" w:type="dxa"/>
            <w:tcBorders>
              <w:top w:val="single" w:sz="4" w:space="0" w:color="auto"/>
              <w:left w:val="single" w:sz="4" w:space="0" w:color="auto"/>
              <w:bottom w:val="single" w:sz="4" w:space="0" w:color="auto"/>
              <w:right w:val="single" w:sz="4" w:space="0" w:color="auto"/>
            </w:tcBorders>
            <w:vAlign w:val="center"/>
          </w:tcPr>
          <w:p w:rsidR="005C5921" w:rsidRPr="00D749A9" w:rsidRDefault="005C5921" w:rsidP="00AE32E5">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D749A9">
              <w:rPr>
                <w:rFonts w:ascii="Times New Roman" w:eastAsia="Times New Roman" w:hAnsi="Times New Roman" w:cs="Times New Roman"/>
                <w:sz w:val="24"/>
                <w:szCs w:val="24"/>
                <w:lang w:eastAsia="bg-BG"/>
              </w:rPr>
              <w:t>Цена без ДДС</w:t>
            </w:r>
          </w:p>
        </w:tc>
      </w:tr>
      <w:tr w:rsidR="005C5921" w:rsidRPr="00BD288A" w:rsidTr="00AE32E5">
        <w:tc>
          <w:tcPr>
            <w:tcW w:w="534" w:type="dxa"/>
            <w:tcBorders>
              <w:top w:val="single" w:sz="4" w:space="0" w:color="auto"/>
              <w:left w:val="single" w:sz="4" w:space="0" w:color="auto"/>
              <w:bottom w:val="single" w:sz="4" w:space="0" w:color="auto"/>
              <w:right w:val="single" w:sz="4" w:space="0" w:color="auto"/>
            </w:tcBorders>
          </w:tcPr>
          <w:p w:rsidR="005C5921" w:rsidRPr="00BD288A" w:rsidRDefault="005C5921" w:rsidP="00AE32E5">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bg-BG"/>
              </w:rPr>
            </w:pPr>
            <w:r w:rsidRPr="00BD288A">
              <w:rPr>
                <w:rFonts w:ascii="Times New Roman" w:eastAsia="Times New Roman" w:hAnsi="Times New Roman" w:cs="Times New Roman"/>
                <w:sz w:val="20"/>
                <w:szCs w:val="24"/>
                <w:lang w:eastAsia="bg-BG"/>
              </w:rPr>
              <w:t>1</w:t>
            </w:r>
          </w:p>
        </w:tc>
        <w:tc>
          <w:tcPr>
            <w:tcW w:w="7796" w:type="dxa"/>
            <w:tcBorders>
              <w:top w:val="single" w:sz="4" w:space="0" w:color="auto"/>
              <w:left w:val="single" w:sz="4" w:space="0" w:color="auto"/>
              <w:bottom w:val="single" w:sz="4" w:space="0" w:color="auto"/>
              <w:right w:val="single" w:sz="4" w:space="0" w:color="auto"/>
            </w:tcBorders>
          </w:tcPr>
          <w:p w:rsidR="005C5921" w:rsidRPr="00BD288A" w:rsidRDefault="005C5921" w:rsidP="00AE32E5">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bg-BG"/>
              </w:rPr>
            </w:pPr>
            <w:r w:rsidRPr="00BD288A">
              <w:rPr>
                <w:rFonts w:ascii="Times New Roman" w:eastAsia="Times New Roman" w:hAnsi="Times New Roman" w:cs="Times New Roman"/>
                <w:sz w:val="20"/>
                <w:szCs w:val="24"/>
                <w:lang w:eastAsia="bg-BG"/>
              </w:rPr>
              <w:t>2</w:t>
            </w:r>
          </w:p>
        </w:tc>
        <w:tc>
          <w:tcPr>
            <w:tcW w:w="1843" w:type="dxa"/>
            <w:tcBorders>
              <w:top w:val="single" w:sz="4" w:space="0" w:color="auto"/>
              <w:left w:val="single" w:sz="4" w:space="0" w:color="auto"/>
              <w:bottom w:val="single" w:sz="4" w:space="0" w:color="auto"/>
              <w:right w:val="single" w:sz="4" w:space="0" w:color="auto"/>
            </w:tcBorders>
          </w:tcPr>
          <w:p w:rsidR="005C5921" w:rsidRPr="00D749A9" w:rsidRDefault="005C5921" w:rsidP="00AE32E5">
            <w:pPr>
              <w:widowControl w:val="0"/>
              <w:autoSpaceDE w:val="0"/>
              <w:autoSpaceDN w:val="0"/>
              <w:adjustRightInd w:val="0"/>
              <w:spacing w:after="0" w:line="240" w:lineRule="auto"/>
              <w:ind w:left="-108" w:right="-108"/>
              <w:jc w:val="center"/>
              <w:rPr>
                <w:rFonts w:ascii="Times New Roman" w:eastAsia="Times New Roman" w:hAnsi="Times New Roman" w:cs="Times New Roman"/>
                <w:sz w:val="20"/>
                <w:szCs w:val="24"/>
                <w:lang w:eastAsia="bg-BG"/>
              </w:rPr>
            </w:pPr>
            <w:r w:rsidRPr="00D749A9">
              <w:rPr>
                <w:rFonts w:ascii="Times New Roman" w:eastAsia="Times New Roman" w:hAnsi="Times New Roman" w:cs="Times New Roman"/>
                <w:sz w:val="20"/>
                <w:szCs w:val="24"/>
                <w:lang w:eastAsia="bg-BG"/>
              </w:rPr>
              <w:t>3</w:t>
            </w:r>
          </w:p>
        </w:tc>
      </w:tr>
      <w:tr w:rsidR="005C5921" w:rsidRPr="00BD288A" w:rsidTr="00AE32E5">
        <w:tc>
          <w:tcPr>
            <w:tcW w:w="534" w:type="dxa"/>
            <w:tcBorders>
              <w:top w:val="single" w:sz="4" w:space="0" w:color="auto"/>
              <w:left w:val="single" w:sz="4" w:space="0" w:color="auto"/>
              <w:bottom w:val="single" w:sz="4" w:space="0" w:color="auto"/>
              <w:right w:val="single" w:sz="4" w:space="0" w:color="auto"/>
            </w:tcBorders>
            <w:vAlign w:val="center"/>
          </w:tcPr>
          <w:p w:rsidR="005C5921" w:rsidRPr="00BD288A" w:rsidRDefault="005C5921" w:rsidP="00AE32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7796" w:type="dxa"/>
            <w:tcBorders>
              <w:top w:val="single" w:sz="4" w:space="0" w:color="auto"/>
              <w:left w:val="single" w:sz="4" w:space="0" w:color="auto"/>
              <w:bottom w:val="single" w:sz="4" w:space="0" w:color="auto"/>
              <w:right w:val="single" w:sz="4" w:space="0" w:color="auto"/>
            </w:tcBorders>
            <w:vAlign w:val="center"/>
          </w:tcPr>
          <w:p w:rsidR="005C5921" w:rsidRPr="00BD288A" w:rsidRDefault="005C5921" w:rsidP="00AE32E5">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EE5A9F">
              <w:rPr>
                <w:rFonts w:ascii="Times New Roman" w:eastAsia="Times New Roman" w:hAnsi="Times New Roman" w:cs="Times New Roman"/>
                <w:sz w:val="24"/>
                <w:szCs w:val="24"/>
                <w:lang w:eastAsia="bg-BG"/>
              </w:rPr>
              <w:t xml:space="preserve">Машинно полагане на асфалтобетон плътна смес включително всички </w:t>
            </w:r>
            <w:r w:rsidRPr="00EE5A9F">
              <w:rPr>
                <w:rFonts w:ascii="Times New Roman" w:eastAsia="Times New Roman" w:hAnsi="Times New Roman" w:cs="Times New Roman"/>
                <w:sz w:val="24"/>
                <w:szCs w:val="24"/>
                <w:lang w:eastAsia="bg-BG"/>
              </w:rPr>
              <w:lastRenderedPageBreak/>
              <w:t xml:space="preserve">свързани с това разходи </w:t>
            </w:r>
            <w:r w:rsidRPr="00EE5A9F">
              <w:rPr>
                <w:rFonts w:ascii="Times New Roman" w:eastAsia="Times New Roman" w:hAnsi="Times New Roman" w:cs="Times New Roman"/>
                <w:sz w:val="24"/>
                <w:szCs w:val="24"/>
                <w:lang w:val="en-US" w:eastAsia="bg-BG"/>
              </w:rPr>
              <w:t>(</w:t>
            </w:r>
            <w:r w:rsidRPr="00EE5A9F">
              <w:rPr>
                <w:rFonts w:ascii="Times New Roman" w:eastAsia="Times New Roman" w:hAnsi="Times New Roman" w:cs="Times New Roman"/>
                <w:sz w:val="24"/>
                <w:szCs w:val="24"/>
                <w:lang w:eastAsia="bg-BG"/>
              </w:rPr>
              <w:t>фрезоване, доставно -складовите разходи за материалите за 1 кв. м. и др.</w:t>
            </w:r>
            <w:r w:rsidRPr="00EE5A9F">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  при дебелина 4</w:t>
            </w:r>
            <w:r w:rsidRPr="00EE5A9F">
              <w:rPr>
                <w:rFonts w:ascii="Times New Roman" w:eastAsia="Times New Roman" w:hAnsi="Times New Roman" w:cs="Times New Roman"/>
                <w:sz w:val="24"/>
                <w:szCs w:val="24"/>
                <w:lang w:eastAsia="bg-BG"/>
              </w:rPr>
              <w:t xml:space="preserve"> см.</w:t>
            </w:r>
          </w:p>
        </w:tc>
        <w:tc>
          <w:tcPr>
            <w:tcW w:w="1843" w:type="dxa"/>
            <w:tcBorders>
              <w:top w:val="single" w:sz="4" w:space="0" w:color="auto"/>
              <w:left w:val="single" w:sz="4" w:space="0" w:color="auto"/>
              <w:bottom w:val="single" w:sz="4" w:space="0" w:color="auto"/>
              <w:right w:val="single" w:sz="4" w:space="0" w:color="auto"/>
            </w:tcBorders>
            <w:vAlign w:val="center"/>
          </w:tcPr>
          <w:p w:rsidR="005C5921" w:rsidRPr="00D749A9" w:rsidRDefault="002A703A" w:rsidP="00AE32E5">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20</w:t>
            </w:r>
            <w:r w:rsidR="005C5921" w:rsidRPr="00D749A9">
              <w:rPr>
                <w:rFonts w:ascii="Times New Roman" w:eastAsia="Times New Roman" w:hAnsi="Times New Roman" w:cs="Times New Roman"/>
                <w:sz w:val="24"/>
                <w:szCs w:val="24"/>
                <w:lang w:eastAsia="bg-BG"/>
              </w:rPr>
              <w:t>.00 лв./м2</w:t>
            </w:r>
          </w:p>
        </w:tc>
      </w:tr>
    </w:tbl>
    <w:p w:rsidR="005C5921" w:rsidRDefault="005C5921" w:rsidP="005C5921">
      <w:pPr>
        <w:widowControl w:val="0"/>
        <w:tabs>
          <w:tab w:val="left" w:pos="4155"/>
        </w:tabs>
        <w:autoSpaceDE w:val="0"/>
        <w:autoSpaceDN w:val="0"/>
        <w:adjustRightInd w:val="0"/>
        <w:spacing w:after="0" w:line="240" w:lineRule="auto"/>
        <w:jc w:val="both"/>
        <w:rPr>
          <w:rStyle w:val="FontStyle96"/>
          <w:sz w:val="24"/>
          <w:szCs w:val="24"/>
          <w:lang w:val="ru-RU"/>
        </w:rPr>
      </w:pPr>
      <w:r>
        <w:rPr>
          <w:rStyle w:val="FontStyle96"/>
          <w:sz w:val="24"/>
          <w:szCs w:val="24"/>
          <w:lang w:val="ru-RU"/>
        </w:rPr>
        <w:lastRenderedPageBreak/>
        <w:t xml:space="preserve"> </w:t>
      </w:r>
    </w:p>
    <w:p w:rsidR="005C5921" w:rsidRPr="00FD25BF" w:rsidRDefault="005C5921" w:rsidP="005C5921">
      <w:pPr>
        <w:widowControl w:val="0"/>
        <w:tabs>
          <w:tab w:val="left" w:pos="4155"/>
        </w:tabs>
        <w:autoSpaceDE w:val="0"/>
        <w:autoSpaceDN w:val="0"/>
        <w:adjustRightInd w:val="0"/>
        <w:spacing w:after="0" w:line="240" w:lineRule="auto"/>
        <w:jc w:val="both"/>
        <w:rPr>
          <w:rStyle w:val="FontStyle96"/>
          <w:b/>
          <w:sz w:val="24"/>
          <w:szCs w:val="24"/>
          <w:lang w:val="ru-RU"/>
        </w:rPr>
      </w:pPr>
      <w:r w:rsidRPr="00FD25BF">
        <w:rPr>
          <w:rStyle w:val="FontStyle96"/>
          <w:b/>
          <w:sz w:val="24"/>
          <w:szCs w:val="24"/>
          <w:lang w:val="ru-RU"/>
        </w:rPr>
        <w:t>ЗА ОБОСОБЕНА ПОЗИЦИЯ №2</w:t>
      </w:r>
    </w:p>
    <w:p w:rsidR="00695C2A" w:rsidRDefault="00D749A9" w:rsidP="005C5921">
      <w:pPr>
        <w:widowControl w:val="0"/>
        <w:tabs>
          <w:tab w:val="left" w:pos="4155"/>
        </w:tabs>
        <w:autoSpaceDE w:val="0"/>
        <w:autoSpaceDN w:val="0"/>
        <w:adjustRightInd w:val="0"/>
        <w:spacing w:after="0" w:line="240" w:lineRule="auto"/>
        <w:jc w:val="both"/>
        <w:rPr>
          <w:rStyle w:val="FontStyle96"/>
          <w:sz w:val="24"/>
          <w:szCs w:val="24"/>
          <w:lang w:val="ru-RU"/>
        </w:rPr>
      </w:pPr>
      <w:r>
        <w:rPr>
          <w:rStyle w:val="FontStyle96"/>
          <w:sz w:val="24"/>
          <w:szCs w:val="24"/>
          <w:lang w:val="ru-RU"/>
        </w:rPr>
        <w:t xml:space="preserve">Предложените от участника цени </w:t>
      </w:r>
      <w:r w:rsidR="00695C2A">
        <w:rPr>
          <w:rStyle w:val="FontStyle96"/>
          <w:sz w:val="24"/>
          <w:szCs w:val="24"/>
          <w:lang w:val="ru-RU"/>
        </w:rPr>
        <w:t>следва да не надвишават:</w:t>
      </w:r>
    </w:p>
    <w:p w:rsidR="00695C2A" w:rsidRPr="00F1772C" w:rsidRDefault="00695C2A" w:rsidP="005C5921">
      <w:pPr>
        <w:widowControl w:val="0"/>
        <w:tabs>
          <w:tab w:val="left" w:pos="4155"/>
        </w:tabs>
        <w:autoSpaceDE w:val="0"/>
        <w:autoSpaceDN w:val="0"/>
        <w:adjustRightInd w:val="0"/>
        <w:spacing w:after="0" w:line="240" w:lineRule="auto"/>
        <w:jc w:val="both"/>
        <w:rPr>
          <w:rStyle w:val="FontStyle96"/>
          <w:sz w:val="24"/>
          <w:szCs w:val="24"/>
          <w:lang w:val="ru-RU"/>
        </w:rPr>
      </w:pPr>
      <w:r w:rsidRPr="00F1772C">
        <w:rPr>
          <w:rStyle w:val="FontStyle96"/>
          <w:sz w:val="24"/>
          <w:szCs w:val="24"/>
          <w:lang w:val="ru-RU"/>
        </w:rPr>
        <w:t xml:space="preserve">КСС 1 – 75 000.00 лв. </w:t>
      </w:r>
      <w:r w:rsidR="00F1772C">
        <w:rPr>
          <w:rStyle w:val="FontStyle96"/>
          <w:sz w:val="24"/>
          <w:szCs w:val="24"/>
          <w:lang w:val="ru-RU"/>
        </w:rPr>
        <w:t xml:space="preserve">(седемдесет и пет хиляди лева) </w:t>
      </w:r>
      <w:r w:rsidRPr="00F1772C">
        <w:rPr>
          <w:rStyle w:val="FontStyle96"/>
          <w:sz w:val="24"/>
          <w:szCs w:val="24"/>
          <w:lang w:val="ru-RU"/>
        </w:rPr>
        <w:t xml:space="preserve">без ДДС </w:t>
      </w:r>
    </w:p>
    <w:p w:rsidR="00695C2A" w:rsidRDefault="00695C2A" w:rsidP="005C5921">
      <w:pPr>
        <w:widowControl w:val="0"/>
        <w:tabs>
          <w:tab w:val="left" w:pos="4155"/>
        </w:tabs>
        <w:autoSpaceDE w:val="0"/>
        <w:autoSpaceDN w:val="0"/>
        <w:adjustRightInd w:val="0"/>
        <w:spacing w:after="0" w:line="240" w:lineRule="auto"/>
        <w:jc w:val="both"/>
        <w:rPr>
          <w:rStyle w:val="FontStyle96"/>
          <w:sz w:val="24"/>
          <w:szCs w:val="24"/>
          <w:lang w:val="ru-RU"/>
        </w:rPr>
      </w:pPr>
      <w:r w:rsidRPr="00F1772C">
        <w:rPr>
          <w:rStyle w:val="FontStyle96"/>
          <w:sz w:val="24"/>
          <w:szCs w:val="24"/>
          <w:lang w:val="ru-RU"/>
        </w:rPr>
        <w:t>КСС 2 – 29 166.</w:t>
      </w:r>
      <w:r w:rsidR="00F1772C">
        <w:rPr>
          <w:rStyle w:val="FontStyle96"/>
          <w:sz w:val="24"/>
          <w:szCs w:val="24"/>
          <w:lang w:val="ru-RU"/>
        </w:rPr>
        <w:t>67</w:t>
      </w:r>
      <w:r w:rsidRPr="00F1772C">
        <w:rPr>
          <w:rStyle w:val="FontStyle96"/>
          <w:sz w:val="24"/>
          <w:szCs w:val="24"/>
          <w:lang w:val="ru-RU"/>
        </w:rPr>
        <w:t xml:space="preserve"> лв. </w:t>
      </w:r>
      <w:r w:rsidR="00F1772C">
        <w:rPr>
          <w:rStyle w:val="FontStyle96"/>
          <w:sz w:val="24"/>
          <w:szCs w:val="24"/>
          <w:lang w:val="ru-RU"/>
        </w:rPr>
        <w:t>(двадесет и девет хиляди сто шестдесет и шест лева и шестдесет и седем стотинки)</w:t>
      </w:r>
      <w:r w:rsidR="00F1772C" w:rsidRPr="00F1772C">
        <w:rPr>
          <w:rStyle w:val="FontStyle96"/>
          <w:sz w:val="24"/>
          <w:szCs w:val="24"/>
          <w:lang w:val="ru-RU"/>
        </w:rPr>
        <w:t xml:space="preserve"> без ДДС</w:t>
      </w:r>
    </w:p>
    <w:p w:rsidR="00695C2A" w:rsidRDefault="00695C2A" w:rsidP="005C5921">
      <w:pPr>
        <w:widowControl w:val="0"/>
        <w:tabs>
          <w:tab w:val="left" w:pos="4155"/>
        </w:tabs>
        <w:autoSpaceDE w:val="0"/>
        <w:autoSpaceDN w:val="0"/>
        <w:adjustRightInd w:val="0"/>
        <w:spacing w:after="0" w:line="240" w:lineRule="auto"/>
        <w:jc w:val="both"/>
        <w:rPr>
          <w:rStyle w:val="FontStyle96"/>
          <w:sz w:val="24"/>
          <w:szCs w:val="24"/>
          <w:lang w:val="ru-RU"/>
        </w:rPr>
      </w:pPr>
      <w:r>
        <w:rPr>
          <w:rStyle w:val="FontStyle96"/>
          <w:sz w:val="24"/>
          <w:szCs w:val="24"/>
          <w:lang w:val="ru-RU"/>
        </w:rPr>
        <w:t>КСС 3 – 23</w:t>
      </w:r>
      <w:r w:rsidR="00F1772C">
        <w:rPr>
          <w:rStyle w:val="FontStyle96"/>
          <w:sz w:val="24"/>
          <w:szCs w:val="24"/>
          <w:lang w:val="ru-RU"/>
        </w:rPr>
        <w:t> 333.33 лв. (двадесет и три хиляди, триста тридесет и три лева и тридесет и три стотинки) без ДДС</w:t>
      </w:r>
    </w:p>
    <w:p w:rsidR="005C5921" w:rsidRDefault="005C5921" w:rsidP="005C5921">
      <w:pPr>
        <w:widowControl w:val="0"/>
        <w:tabs>
          <w:tab w:val="left" w:pos="4155"/>
        </w:tabs>
        <w:autoSpaceDE w:val="0"/>
        <w:autoSpaceDN w:val="0"/>
        <w:adjustRightInd w:val="0"/>
        <w:spacing w:after="0" w:line="240" w:lineRule="auto"/>
        <w:jc w:val="both"/>
        <w:rPr>
          <w:rStyle w:val="FontStyle96"/>
          <w:sz w:val="24"/>
          <w:szCs w:val="24"/>
          <w:lang w:val="ru-RU"/>
        </w:rPr>
      </w:pPr>
    </w:p>
    <w:p w:rsidR="005C5921" w:rsidRPr="00FD25BF" w:rsidRDefault="005C5921" w:rsidP="005C5921">
      <w:pPr>
        <w:widowControl w:val="0"/>
        <w:tabs>
          <w:tab w:val="left" w:pos="4155"/>
        </w:tabs>
        <w:autoSpaceDE w:val="0"/>
        <w:autoSpaceDN w:val="0"/>
        <w:adjustRightInd w:val="0"/>
        <w:spacing w:after="0" w:line="240" w:lineRule="auto"/>
        <w:jc w:val="both"/>
        <w:rPr>
          <w:rStyle w:val="FontStyle96"/>
          <w:b/>
          <w:sz w:val="24"/>
          <w:szCs w:val="24"/>
          <w:lang w:val="ru-RU"/>
        </w:rPr>
      </w:pPr>
      <w:r w:rsidRPr="00FD25BF">
        <w:rPr>
          <w:rStyle w:val="FontStyle96"/>
          <w:b/>
          <w:sz w:val="24"/>
          <w:szCs w:val="24"/>
          <w:lang w:val="ru-RU"/>
        </w:rPr>
        <w:t>ЗА ОБОСОБЕНА ПОЗИЦИЯ №3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gridCol w:w="1843"/>
      </w:tblGrid>
      <w:tr w:rsidR="005C5921" w:rsidRPr="00BD288A" w:rsidTr="00AE32E5">
        <w:trPr>
          <w:trHeight w:val="575"/>
        </w:trPr>
        <w:tc>
          <w:tcPr>
            <w:tcW w:w="534" w:type="dxa"/>
            <w:tcBorders>
              <w:top w:val="single" w:sz="4" w:space="0" w:color="auto"/>
              <w:left w:val="single" w:sz="4" w:space="0" w:color="auto"/>
              <w:bottom w:val="single" w:sz="4" w:space="0" w:color="auto"/>
              <w:right w:val="single" w:sz="4" w:space="0" w:color="auto"/>
            </w:tcBorders>
            <w:vAlign w:val="center"/>
          </w:tcPr>
          <w:p w:rsidR="005C5921" w:rsidRPr="00BD288A" w:rsidRDefault="005C5921" w:rsidP="00AE32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w:t>
            </w:r>
          </w:p>
        </w:tc>
        <w:tc>
          <w:tcPr>
            <w:tcW w:w="7796" w:type="dxa"/>
            <w:tcBorders>
              <w:top w:val="single" w:sz="4" w:space="0" w:color="auto"/>
              <w:left w:val="single" w:sz="4" w:space="0" w:color="auto"/>
              <w:bottom w:val="single" w:sz="4" w:space="0" w:color="auto"/>
              <w:right w:val="single" w:sz="4" w:space="0" w:color="auto"/>
            </w:tcBorders>
            <w:vAlign w:val="center"/>
          </w:tcPr>
          <w:p w:rsidR="005C5921" w:rsidRPr="00BD288A" w:rsidRDefault="005C5921" w:rsidP="00AE32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Наименование на работите</w:t>
            </w:r>
          </w:p>
        </w:tc>
        <w:tc>
          <w:tcPr>
            <w:tcW w:w="1843" w:type="dxa"/>
            <w:tcBorders>
              <w:top w:val="single" w:sz="4" w:space="0" w:color="auto"/>
              <w:left w:val="single" w:sz="4" w:space="0" w:color="auto"/>
              <w:bottom w:val="single" w:sz="4" w:space="0" w:color="auto"/>
              <w:right w:val="single" w:sz="4" w:space="0" w:color="auto"/>
            </w:tcBorders>
            <w:vAlign w:val="center"/>
          </w:tcPr>
          <w:p w:rsidR="005C5921" w:rsidRPr="00D749A9" w:rsidRDefault="005C5921" w:rsidP="00AE32E5">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D749A9">
              <w:rPr>
                <w:rFonts w:ascii="Times New Roman" w:eastAsia="Times New Roman" w:hAnsi="Times New Roman" w:cs="Times New Roman"/>
                <w:sz w:val="24"/>
                <w:szCs w:val="24"/>
                <w:lang w:eastAsia="bg-BG"/>
              </w:rPr>
              <w:t>Цена без ДДС</w:t>
            </w:r>
          </w:p>
        </w:tc>
      </w:tr>
      <w:tr w:rsidR="005C5921" w:rsidRPr="00BD288A" w:rsidTr="00AE32E5">
        <w:tc>
          <w:tcPr>
            <w:tcW w:w="534" w:type="dxa"/>
            <w:tcBorders>
              <w:top w:val="single" w:sz="4" w:space="0" w:color="auto"/>
              <w:left w:val="single" w:sz="4" w:space="0" w:color="auto"/>
              <w:bottom w:val="single" w:sz="4" w:space="0" w:color="auto"/>
              <w:right w:val="single" w:sz="4" w:space="0" w:color="auto"/>
            </w:tcBorders>
          </w:tcPr>
          <w:p w:rsidR="005C5921" w:rsidRPr="00BD288A" w:rsidRDefault="005C5921" w:rsidP="00AE32E5">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bg-BG"/>
              </w:rPr>
            </w:pPr>
            <w:r w:rsidRPr="00BD288A">
              <w:rPr>
                <w:rFonts w:ascii="Times New Roman" w:eastAsia="Times New Roman" w:hAnsi="Times New Roman" w:cs="Times New Roman"/>
                <w:sz w:val="20"/>
                <w:szCs w:val="24"/>
                <w:lang w:eastAsia="bg-BG"/>
              </w:rPr>
              <w:t>1</w:t>
            </w:r>
          </w:p>
        </w:tc>
        <w:tc>
          <w:tcPr>
            <w:tcW w:w="7796" w:type="dxa"/>
            <w:tcBorders>
              <w:top w:val="single" w:sz="4" w:space="0" w:color="auto"/>
              <w:left w:val="single" w:sz="4" w:space="0" w:color="auto"/>
              <w:bottom w:val="single" w:sz="4" w:space="0" w:color="auto"/>
              <w:right w:val="single" w:sz="4" w:space="0" w:color="auto"/>
            </w:tcBorders>
          </w:tcPr>
          <w:p w:rsidR="005C5921" w:rsidRPr="00BD288A" w:rsidRDefault="005C5921" w:rsidP="00AE32E5">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bg-BG"/>
              </w:rPr>
            </w:pPr>
            <w:r w:rsidRPr="00BD288A">
              <w:rPr>
                <w:rFonts w:ascii="Times New Roman" w:eastAsia="Times New Roman" w:hAnsi="Times New Roman" w:cs="Times New Roman"/>
                <w:sz w:val="20"/>
                <w:szCs w:val="24"/>
                <w:lang w:eastAsia="bg-BG"/>
              </w:rPr>
              <w:t>2</w:t>
            </w:r>
          </w:p>
        </w:tc>
        <w:tc>
          <w:tcPr>
            <w:tcW w:w="1843" w:type="dxa"/>
            <w:tcBorders>
              <w:top w:val="single" w:sz="4" w:space="0" w:color="auto"/>
              <w:left w:val="single" w:sz="4" w:space="0" w:color="auto"/>
              <w:bottom w:val="single" w:sz="4" w:space="0" w:color="auto"/>
              <w:right w:val="single" w:sz="4" w:space="0" w:color="auto"/>
            </w:tcBorders>
          </w:tcPr>
          <w:p w:rsidR="005C5921" w:rsidRPr="00D749A9" w:rsidRDefault="005C5921" w:rsidP="00AE32E5">
            <w:pPr>
              <w:widowControl w:val="0"/>
              <w:autoSpaceDE w:val="0"/>
              <w:autoSpaceDN w:val="0"/>
              <w:adjustRightInd w:val="0"/>
              <w:spacing w:after="0" w:line="240" w:lineRule="auto"/>
              <w:ind w:left="-108" w:right="-108"/>
              <w:jc w:val="center"/>
              <w:rPr>
                <w:rFonts w:ascii="Times New Roman" w:eastAsia="Times New Roman" w:hAnsi="Times New Roman" w:cs="Times New Roman"/>
                <w:sz w:val="20"/>
                <w:szCs w:val="24"/>
                <w:lang w:eastAsia="bg-BG"/>
              </w:rPr>
            </w:pPr>
            <w:r w:rsidRPr="00D749A9">
              <w:rPr>
                <w:rFonts w:ascii="Times New Roman" w:eastAsia="Times New Roman" w:hAnsi="Times New Roman" w:cs="Times New Roman"/>
                <w:sz w:val="20"/>
                <w:szCs w:val="24"/>
                <w:lang w:eastAsia="bg-BG"/>
              </w:rPr>
              <w:t>3</w:t>
            </w:r>
          </w:p>
        </w:tc>
      </w:tr>
      <w:tr w:rsidR="005C5921" w:rsidRPr="00BD288A" w:rsidTr="00AE32E5">
        <w:tc>
          <w:tcPr>
            <w:tcW w:w="534" w:type="dxa"/>
            <w:tcBorders>
              <w:top w:val="single" w:sz="4" w:space="0" w:color="auto"/>
              <w:left w:val="single" w:sz="4" w:space="0" w:color="auto"/>
              <w:bottom w:val="single" w:sz="4" w:space="0" w:color="auto"/>
              <w:right w:val="single" w:sz="4" w:space="0" w:color="auto"/>
            </w:tcBorders>
            <w:vAlign w:val="center"/>
          </w:tcPr>
          <w:p w:rsidR="005C5921" w:rsidRPr="00BD288A" w:rsidRDefault="005C5921" w:rsidP="00AE32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7796" w:type="dxa"/>
            <w:tcBorders>
              <w:top w:val="single" w:sz="4" w:space="0" w:color="auto"/>
              <w:left w:val="single" w:sz="4" w:space="0" w:color="auto"/>
              <w:bottom w:val="single" w:sz="4" w:space="0" w:color="auto"/>
              <w:right w:val="single" w:sz="4" w:space="0" w:color="auto"/>
            </w:tcBorders>
            <w:vAlign w:val="center"/>
          </w:tcPr>
          <w:p w:rsidR="005C5921" w:rsidRPr="00BD288A" w:rsidRDefault="005C5921" w:rsidP="00AE32E5">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EE5A9F">
              <w:rPr>
                <w:rFonts w:ascii="Times New Roman" w:eastAsia="Times New Roman" w:hAnsi="Times New Roman" w:cs="Times New Roman"/>
                <w:sz w:val="24"/>
                <w:szCs w:val="24"/>
                <w:lang w:eastAsia="bg-BG"/>
              </w:rPr>
              <w:t xml:space="preserve">Машинно полагане на асфалтобетон плътна смес включително всички свързани с това разходи </w:t>
            </w:r>
            <w:r w:rsidRPr="00EE5A9F">
              <w:rPr>
                <w:rFonts w:ascii="Times New Roman" w:eastAsia="Times New Roman" w:hAnsi="Times New Roman" w:cs="Times New Roman"/>
                <w:sz w:val="24"/>
                <w:szCs w:val="24"/>
                <w:lang w:val="en-US" w:eastAsia="bg-BG"/>
              </w:rPr>
              <w:t>(</w:t>
            </w:r>
            <w:r w:rsidRPr="00EE5A9F">
              <w:rPr>
                <w:rFonts w:ascii="Times New Roman" w:eastAsia="Times New Roman" w:hAnsi="Times New Roman" w:cs="Times New Roman"/>
                <w:sz w:val="24"/>
                <w:szCs w:val="24"/>
                <w:lang w:eastAsia="bg-BG"/>
              </w:rPr>
              <w:t>фрезоване, доставно -складовите разходи за материалите за 1 кв. м. и др.</w:t>
            </w:r>
            <w:r w:rsidRPr="00EE5A9F">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  при дебелина 4</w:t>
            </w:r>
            <w:r w:rsidRPr="00EE5A9F">
              <w:rPr>
                <w:rFonts w:ascii="Times New Roman" w:eastAsia="Times New Roman" w:hAnsi="Times New Roman" w:cs="Times New Roman"/>
                <w:sz w:val="24"/>
                <w:szCs w:val="24"/>
                <w:lang w:eastAsia="bg-BG"/>
              </w:rPr>
              <w:t xml:space="preserve"> см.</w:t>
            </w:r>
          </w:p>
        </w:tc>
        <w:tc>
          <w:tcPr>
            <w:tcW w:w="1843" w:type="dxa"/>
            <w:tcBorders>
              <w:top w:val="single" w:sz="4" w:space="0" w:color="auto"/>
              <w:left w:val="single" w:sz="4" w:space="0" w:color="auto"/>
              <w:bottom w:val="single" w:sz="4" w:space="0" w:color="auto"/>
              <w:right w:val="single" w:sz="4" w:space="0" w:color="auto"/>
            </w:tcBorders>
            <w:vAlign w:val="center"/>
          </w:tcPr>
          <w:p w:rsidR="005C5921" w:rsidRPr="00D749A9" w:rsidRDefault="002A703A" w:rsidP="00AE32E5">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005C5921" w:rsidRPr="00D749A9">
              <w:rPr>
                <w:rFonts w:ascii="Times New Roman" w:eastAsia="Times New Roman" w:hAnsi="Times New Roman" w:cs="Times New Roman"/>
                <w:sz w:val="24"/>
                <w:szCs w:val="24"/>
                <w:lang w:eastAsia="bg-BG"/>
              </w:rPr>
              <w:t>.00 лв./м2</w:t>
            </w:r>
          </w:p>
        </w:tc>
      </w:tr>
      <w:tr w:rsidR="005C5921" w:rsidRPr="00BD288A" w:rsidTr="00AE32E5">
        <w:tc>
          <w:tcPr>
            <w:tcW w:w="534" w:type="dxa"/>
            <w:tcBorders>
              <w:top w:val="single" w:sz="4" w:space="0" w:color="auto"/>
              <w:left w:val="single" w:sz="4" w:space="0" w:color="auto"/>
              <w:bottom w:val="single" w:sz="4" w:space="0" w:color="auto"/>
              <w:right w:val="single" w:sz="4" w:space="0" w:color="auto"/>
            </w:tcBorders>
            <w:vAlign w:val="center"/>
          </w:tcPr>
          <w:p w:rsidR="005C5921" w:rsidRPr="00F3671B" w:rsidRDefault="005C5921" w:rsidP="00AE32E5">
            <w:pPr>
              <w:jc w:val="center"/>
              <w:rPr>
                <w:rFonts w:ascii="Times New Roman" w:hAnsi="Times New Roman" w:cs="Times New Roman"/>
              </w:rPr>
            </w:pPr>
            <w:r>
              <w:rPr>
                <w:rFonts w:ascii="Times New Roman" w:hAnsi="Times New Roman" w:cs="Times New Roman"/>
              </w:rPr>
              <w:t>2</w:t>
            </w:r>
          </w:p>
        </w:tc>
        <w:tc>
          <w:tcPr>
            <w:tcW w:w="7796" w:type="dxa"/>
            <w:tcBorders>
              <w:top w:val="single" w:sz="4" w:space="0" w:color="auto"/>
              <w:left w:val="single" w:sz="4" w:space="0" w:color="auto"/>
              <w:bottom w:val="single" w:sz="4" w:space="0" w:color="auto"/>
              <w:right w:val="single" w:sz="4" w:space="0" w:color="auto"/>
            </w:tcBorders>
          </w:tcPr>
          <w:p w:rsidR="005C5921" w:rsidRPr="00C20FDE" w:rsidRDefault="00C20FDE" w:rsidP="00AE32E5">
            <w:pPr>
              <w:rPr>
                <w:rFonts w:ascii="Times New Roman" w:hAnsi="Times New Roman" w:cs="Times New Roman"/>
                <w:sz w:val="24"/>
                <w:szCs w:val="24"/>
              </w:rPr>
            </w:pPr>
            <w:r w:rsidRPr="00C20FDE">
              <w:rPr>
                <w:rFonts w:ascii="Times New Roman" w:hAnsi="Times New Roman" w:cs="Times New Roman"/>
                <w:sz w:val="24"/>
                <w:szCs w:val="24"/>
              </w:rPr>
              <w:t>Доставка и полагане на основа от трошенокаменна фракция от 0 до 63мм., както и всички свързани с тази дейност разходи</w:t>
            </w:r>
          </w:p>
        </w:tc>
        <w:tc>
          <w:tcPr>
            <w:tcW w:w="1843" w:type="dxa"/>
            <w:tcBorders>
              <w:top w:val="single" w:sz="4" w:space="0" w:color="auto"/>
              <w:left w:val="single" w:sz="4" w:space="0" w:color="auto"/>
              <w:bottom w:val="single" w:sz="4" w:space="0" w:color="auto"/>
              <w:right w:val="single" w:sz="4" w:space="0" w:color="auto"/>
            </w:tcBorders>
          </w:tcPr>
          <w:p w:rsidR="005C5921" w:rsidRPr="00D749A9" w:rsidRDefault="002A703A" w:rsidP="00D749A9">
            <w:pPr>
              <w:jc w:val="center"/>
              <w:rPr>
                <w:rFonts w:ascii="Times New Roman" w:hAnsi="Times New Roman" w:cs="Times New Roman"/>
                <w:sz w:val="24"/>
                <w:szCs w:val="24"/>
              </w:rPr>
            </w:pPr>
            <w:r>
              <w:rPr>
                <w:rFonts w:ascii="Times New Roman" w:hAnsi="Times New Roman" w:cs="Times New Roman"/>
                <w:sz w:val="24"/>
                <w:szCs w:val="24"/>
              </w:rPr>
              <w:t>50</w:t>
            </w:r>
            <w:r w:rsidR="005C5921" w:rsidRPr="00D749A9">
              <w:rPr>
                <w:rFonts w:ascii="Times New Roman" w:hAnsi="Times New Roman" w:cs="Times New Roman"/>
                <w:sz w:val="24"/>
                <w:szCs w:val="24"/>
              </w:rPr>
              <w:t>.00 лв./м3</w:t>
            </w:r>
          </w:p>
        </w:tc>
      </w:tr>
    </w:tbl>
    <w:p w:rsidR="005C5921" w:rsidRDefault="005C5921" w:rsidP="005C5921">
      <w:pPr>
        <w:widowControl w:val="0"/>
        <w:tabs>
          <w:tab w:val="left" w:pos="4155"/>
        </w:tabs>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p w:rsidR="005C5921" w:rsidRPr="00FD25BF" w:rsidRDefault="005C5921" w:rsidP="005C5921">
      <w:pPr>
        <w:widowControl w:val="0"/>
        <w:tabs>
          <w:tab w:val="left" w:pos="4155"/>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FD25BF">
        <w:rPr>
          <w:rFonts w:ascii="Times New Roman" w:eastAsia="Times New Roman" w:hAnsi="Times New Roman" w:cs="Times New Roman"/>
          <w:b/>
          <w:sz w:val="24"/>
          <w:szCs w:val="24"/>
          <w:lang w:eastAsia="bg-BG"/>
        </w:rPr>
        <w:t>ЗА ОБОСОБЕНА ПОЗИЦИЯ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gridCol w:w="1843"/>
      </w:tblGrid>
      <w:tr w:rsidR="005C5921" w:rsidRPr="00BD288A" w:rsidTr="00AE32E5">
        <w:trPr>
          <w:trHeight w:val="575"/>
        </w:trPr>
        <w:tc>
          <w:tcPr>
            <w:tcW w:w="534" w:type="dxa"/>
            <w:tcBorders>
              <w:top w:val="single" w:sz="4" w:space="0" w:color="auto"/>
              <w:left w:val="single" w:sz="4" w:space="0" w:color="auto"/>
              <w:bottom w:val="single" w:sz="4" w:space="0" w:color="auto"/>
              <w:right w:val="single" w:sz="4" w:space="0" w:color="auto"/>
            </w:tcBorders>
            <w:vAlign w:val="center"/>
          </w:tcPr>
          <w:p w:rsidR="005C5921" w:rsidRPr="00BD288A" w:rsidRDefault="005C5921" w:rsidP="00AE32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w:t>
            </w:r>
          </w:p>
        </w:tc>
        <w:tc>
          <w:tcPr>
            <w:tcW w:w="7796" w:type="dxa"/>
            <w:tcBorders>
              <w:top w:val="single" w:sz="4" w:space="0" w:color="auto"/>
              <w:left w:val="single" w:sz="4" w:space="0" w:color="auto"/>
              <w:bottom w:val="single" w:sz="4" w:space="0" w:color="auto"/>
              <w:right w:val="single" w:sz="4" w:space="0" w:color="auto"/>
            </w:tcBorders>
            <w:vAlign w:val="center"/>
          </w:tcPr>
          <w:p w:rsidR="005C5921" w:rsidRPr="00BD288A" w:rsidRDefault="005C5921" w:rsidP="00AE32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Наименование на работите</w:t>
            </w:r>
          </w:p>
        </w:tc>
        <w:tc>
          <w:tcPr>
            <w:tcW w:w="1843" w:type="dxa"/>
            <w:tcBorders>
              <w:top w:val="single" w:sz="4" w:space="0" w:color="auto"/>
              <w:left w:val="single" w:sz="4" w:space="0" w:color="auto"/>
              <w:bottom w:val="single" w:sz="4" w:space="0" w:color="auto"/>
              <w:right w:val="single" w:sz="4" w:space="0" w:color="auto"/>
            </w:tcBorders>
            <w:vAlign w:val="center"/>
          </w:tcPr>
          <w:p w:rsidR="005C5921" w:rsidRPr="00D749A9" w:rsidRDefault="005C5921" w:rsidP="00D749A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D749A9">
              <w:rPr>
                <w:rFonts w:ascii="Times New Roman" w:eastAsia="Times New Roman" w:hAnsi="Times New Roman" w:cs="Times New Roman"/>
                <w:sz w:val="24"/>
                <w:szCs w:val="24"/>
                <w:lang w:eastAsia="bg-BG"/>
              </w:rPr>
              <w:t>Цена без ДДС</w:t>
            </w:r>
          </w:p>
        </w:tc>
      </w:tr>
      <w:tr w:rsidR="005C5921" w:rsidRPr="00BD288A" w:rsidTr="00AE32E5">
        <w:tc>
          <w:tcPr>
            <w:tcW w:w="534" w:type="dxa"/>
            <w:tcBorders>
              <w:top w:val="single" w:sz="4" w:space="0" w:color="auto"/>
              <w:left w:val="single" w:sz="4" w:space="0" w:color="auto"/>
              <w:bottom w:val="single" w:sz="4" w:space="0" w:color="auto"/>
              <w:right w:val="single" w:sz="4" w:space="0" w:color="auto"/>
            </w:tcBorders>
          </w:tcPr>
          <w:p w:rsidR="005C5921" w:rsidRPr="00BD288A" w:rsidRDefault="005C5921" w:rsidP="00AE32E5">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bg-BG"/>
              </w:rPr>
            </w:pPr>
            <w:r w:rsidRPr="00BD288A">
              <w:rPr>
                <w:rFonts w:ascii="Times New Roman" w:eastAsia="Times New Roman" w:hAnsi="Times New Roman" w:cs="Times New Roman"/>
                <w:sz w:val="20"/>
                <w:szCs w:val="24"/>
                <w:lang w:eastAsia="bg-BG"/>
              </w:rPr>
              <w:t>1</w:t>
            </w:r>
          </w:p>
        </w:tc>
        <w:tc>
          <w:tcPr>
            <w:tcW w:w="7796" w:type="dxa"/>
            <w:tcBorders>
              <w:top w:val="single" w:sz="4" w:space="0" w:color="auto"/>
              <w:left w:val="single" w:sz="4" w:space="0" w:color="auto"/>
              <w:bottom w:val="single" w:sz="4" w:space="0" w:color="auto"/>
              <w:right w:val="single" w:sz="4" w:space="0" w:color="auto"/>
            </w:tcBorders>
          </w:tcPr>
          <w:p w:rsidR="005C5921" w:rsidRPr="00BD288A" w:rsidRDefault="005C5921" w:rsidP="00AE32E5">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bg-BG"/>
              </w:rPr>
            </w:pPr>
            <w:r w:rsidRPr="00BD288A">
              <w:rPr>
                <w:rFonts w:ascii="Times New Roman" w:eastAsia="Times New Roman" w:hAnsi="Times New Roman" w:cs="Times New Roman"/>
                <w:sz w:val="20"/>
                <w:szCs w:val="24"/>
                <w:lang w:eastAsia="bg-BG"/>
              </w:rPr>
              <w:t>2</w:t>
            </w:r>
          </w:p>
        </w:tc>
        <w:tc>
          <w:tcPr>
            <w:tcW w:w="1843" w:type="dxa"/>
            <w:tcBorders>
              <w:top w:val="single" w:sz="4" w:space="0" w:color="auto"/>
              <w:left w:val="single" w:sz="4" w:space="0" w:color="auto"/>
              <w:bottom w:val="single" w:sz="4" w:space="0" w:color="auto"/>
              <w:right w:val="single" w:sz="4" w:space="0" w:color="auto"/>
            </w:tcBorders>
          </w:tcPr>
          <w:p w:rsidR="005C5921" w:rsidRPr="00D749A9" w:rsidRDefault="005C5921" w:rsidP="00D749A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D749A9">
              <w:rPr>
                <w:rFonts w:ascii="Times New Roman" w:eastAsia="Times New Roman" w:hAnsi="Times New Roman" w:cs="Times New Roman"/>
                <w:sz w:val="24"/>
                <w:szCs w:val="24"/>
                <w:lang w:eastAsia="bg-BG"/>
              </w:rPr>
              <w:t>3</w:t>
            </w:r>
          </w:p>
        </w:tc>
      </w:tr>
      <w:tr w:rsidR="005C5921" w:rsidRPr="00BD288A" w:rsidTr="00AE32E5">
        <w:tc>
          <w:tcPr>
            <w:tcW w:w="534" w:type="dxa"/>
            <w:tcBorders>
              <w:top w:val="single" w:sz="4" w:space="0" w:color="auto"/>
              <w:left w:val="single" w:sz="4" w:space="0" w:color="auto"/>
              <w:bottom w:val="single" w:sz="4" w:space="0" w:color="auto"/>
              <w:right w:val="single" w:sz="4" w:space="0" w:color="auto"/>
            </w:tcBorders>
            <w:vAlign w:val="center"/>
          </w:tcPr>
          <w:p w:rsidR="005C5921" w:rsidRPr="00BD288A" w:rsidRDefault="005C5921" w:rsidP="00AE32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7796" w:type="dxa"/>
            <w:tcBorders>
              <w:top w:val="single" w:sz="4" w:space="0" w:color="auto"/>
              <w:left w:val="single" w:sz="4" w:space="0" w:color="auto"/>
              <w:bottom w:val="single" w:sz="4" w:space="0" w:color="auto"/>
              <w:right w:val="single" w:sz="4" w:space="0" w:color="auto"/>
            </w:tcBorders>
            <w:vAlign w:val="center"/>
          </w:tcPr>
          <w:p w:rsidR="005C5921" w:rsidRPr="00BD288A" w:rsidRDefault="005C5921" w:rsidP="00AE32E5">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EE5A9F">
              <w:rPr>
                <w:rFonts w:ascii="Times New Roman" w:eastAsia="Times New Roman" w:hAnsi="Times New Roman" w:cs="Times New Roman"/>
                <w:sz w:val="24"/>
                <w:szCs w:val="24"/>
                <w:lang w:eastAsia="bg-BG"/>
              </w:rPr>
              <w:t xml:space="preserve">Машинно полагане на асфалтобетон плътна смес включително всички свързани с това разходи </w:t>
            </w:r>
            <w:r w:rsidRPr="00EE5A9F">
              <w:rPr>
                <w:rFonts w:ascii="Times New Roman" w:eastAsia="Times New Roman" w:hAnsi="Times New Roman" w:cs="Times New Roman"/>
                <w:sz w:val="24"/>
                <w:szCs w:val="24"/>
                <w:lang w:val="en-US" w:eastAsia="bg-BG"/>
              </w:rPr>
              <w:t>(</w:t>
            </w:r>
            <w:r w:rsidRPr="00EE5A9F">
              <w:rPr>
                <w:rFonts w:ascii="Times New Roman" w:eastAsia="Times New Roman" w:hAnsi="Times New Roman" w:cs="Times New Roman"/>
                <w:sz w:val="24"/>
                <w:szCs w:val="24"/>
                <w:lang w:eastAsia="bg-BG"/>
              </w:rPr>
              <w:t>фрезоване, доставно -складовите разходи за материалите за 1 кв. м. и др.</w:t>
            </w:r>
            <w:r w:rsidRPr="00EE5A9F">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  при дебелина 4</w:t>
            </w:r>
            <w:r w:rsidRPr="00EE5A9F">
              <w:rPr>
                <w:rFonts w:ascii="Times New Roman" w:eastAsia="Times New Roman" w:hAnsi="Times New Roman" w:cs="Times New Roman"/>
                <w:sz w:val="24"/>
                <w:szCs w:val="24"/>
                <w:lang w:eastAsia="bg-BG"/>
              </w:rPr>
              <w:t xml:space="preserve"> см.</w:t>
            </w:r>
          </w:p>
        </w:tc>
        <w:tc>
          <w:tcPr>
            <w:tcW w:w="1843" w:type="dxa"/>
            <w:tcBorders>
              <w:top w:val="single" w:sz="4" w:space="0" w:color="auto"/>
              <w:left w:val="single" w:sz="4" w:space="0" w:color="auto"/>
              <w:bottom w:val="single" w:sz="4" w:space="0" w:color="auto"/>
              <w:right w:val="single" w:sz="4" w:space="0" w:color="auto"/>
            </w:tcBorders>
            <w:vAlign w:val="center"/>
          </w:tcPr>
          <w:p w:rsidR="005C5921" w:rsidRPr="00D749A9" w:rsidRDefault="002A703A" w:rsidP="00D749A9">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005C5921" w:rsidRPr="00D749A9">
              <w:rPr>
                <w:rFonts w:ascii="Times New Roman" w:eastAsia="Times New Roman" w:hAnsi="Times New Roman" w:cs="Times New Roman"/>
                <w:sz w:val="24"/>
                <w:szCs w:val="24"/>
                <w:lang w:eastAsia="bg-BG"/>
              </w:rPr>
              <w:t>.00 лв./м2</w:t>
            </w:r>
          </w:p>
        </w:tc>
      </w:tr>
      <w:tr w:rsidR="005C5921" w:rsidRPr="00BD288A" w:rsidTr="00AE32E5">
        <w:tc>
          <w:tcPr>
            <w:tcW w:w="534" w:type="dxa"/>
            <w:tcBorders>
              <w:top w:val="single" w:sz="4" w:space="0" w:color="auto"/>
              <w:left w:val="single" w:sz="4" w:space="0" w:color="auto"/>
              <w:bottom w:val="single" w:sz="4" w:space="0" w:color="auto"/>
              <w:right w:val="single" w:sz="4" w:space="0" w:color="auto"/>
            </w:tcBorders>
            <w:vAlign w:val="center"/>
          </w:tcPr>
          <w:p w:rsidR="005C5921" w:rsidRPr="00F3671B" w:rsidRDefault="005C5921" w:rsidP="00AE32E5">
            <w:pPr>
              <w:jc w:val="center"/>
              <w:rPr>
                <w:rFonts w:ascii="Times New Roman" w:hAnsi="Times New Roman" w:cs="Times New Roman"/>
              </w:rPr>
            </w:pPr>
            <w:r>
              <w:rPr>
                <w:rFonts w:ascii="Times New Roman" w:hAnsi="Times New Roman" w:cs="Times New Roman"/>
              </w:rPr>
              <w:t>2</w:t>
            </w:r>
          </w:p>
        </w:tc>
        <w:tc>
          <w:tcPr>
            <w:tcW w:w="7796" w:type="dxa"/>
            <w:tcBorders>
              <w:top w:val="single" w:sz="4" w:space="0" w:color="auto"/>
              <w:left w:val="single" w:sz="4" w:space="0" w:color="auto"/>
              <w:bottom w:val="single" w:sz="4" w:space="0" w:color="auto"/>
              <w:right w:val="single" w:sz="4" w:space="0" w:color="auto"/>
            </w:tcBorders>
          </w:tcPr>
          <w:p w:rsidR="005C5921" w:rsidRPr="00F3671B" w:rsidRDefault="00C20FDE" w:rsidP="00AE32E5">
            <w:pPr>
              <w:rPr>
                <w:rFonts w:ascii="Times New Roman" w:hAnsi="Times New Roman" w:cs="Times New Roman"/>
              </w:rPr>
            </w:pPr>
            <w:r>
              <w:rPr>
                <w:rFonts w:ascii="Times New Roman" w:hAnsi="Times New Roman" w:cs="Times New Roman"/>
              </w:rPr>
              <w:t>Доставка и полагане на основа от трошенокаменна</w:t>
            </w:r>
            <w:r w:rsidRPr="00F3671B">
              <w:rPr>
                <w:rFonts w:ascii="Times New Roman" w:hAnsi="Times New Roman" w:cs="Times New Roman"/>
              </w:rPr>
              <w:t xml:space="preserve"> фракция</w:t>
            </w:r>
            <w:r>
              <w:rPr>
                <w:rFonts w:ascii="Times New Roman" w:hAnsi="Times New Roman" w:cs="Times New Roman"/>
              </w:rPr>
              <w:t xml:space="preserve"> от 0 до 63мм.,</w:t>
            </w:r>
            <w:r w:rsidRPr="00FE0044">
              <w:rPr>
                <w:rFonts w:ascii="Times New Roman" w:eastAsia="Times New Roman" w:hAnsi="Times New Roman" w:cs="Times New Roman"/>
                <w:sz w:val="24"/>
                <w:szCs w:val="24"/>
                <w:lang w:eastAsia="ar-SA"/>
              </w:rPr>
              <w:t xml:space="preserve"> както и всички свързани с тази дейност разходи</w:t>
            </w:r>
          </w:p>
        </w:tc>
        <w:tc>
          <w:tcPr>
            <w:tcW w:w="1843" w:type="dxa"/>
            <w:tcBorders>
              <w:top w:val="single" w:sz="4" w:space="0" w:color="auto"/>
              <w:left w:val="single" w:sz="4" w:space="0" w:color="auto"/>
              <w:bottom w:val="single" w:sz="4" w:space="0" w:color="auto"/>
              <w:right w:val="single" w:sz="4" w:space="0" w:color="auto"/>
            </w:tcBorders>
          </w:tcPr>
          <w:p w:rsidR="005C5921" w:rsidRPr="00D749A9" w:rsidRDefault="002A703A" w:rsidP="00D749A9">
            <w:pPr>
              <w:jc w:val="center"/>
              <w:rPr>
                <w:rFonts w:ascii="Times New Roman" w:hAnsi="Times New Roman" w:cs="Times New Roman"/>
                <w:sz w:val="24"/>
                <w:szCs w:val="24"/>
              </w:rPr>
            </w:pPr>
            <w:r>
              <w:rPr>
                <w:rFonts w:ascii="Times New Roman" w:hAnsi="Times New Roman" w:cs="Times New Roman"/>
                <w:sz w:val="24"/>
                <w:szCs w:val="24"/>
              </w:rPr>
              <w:t>50</w:t>
            </w:r>
            <w:r w:rsidR="005C5921" w:rsidRPr="00D749A9">
              <w:rPr>
                <w:rFonts w:ascii="Times New Roman" w:hAnsi="Times New Roman" w:cs="Times New Roman"/>
                <w:sz w:val="24"/>
                <w:szCs w:val="24"/>
              </w:rPr>
              <w:t>.00 лв./м3</w:t>
            </w:r>
          </w:p>
        </w:tc>
      </w:tr>
    </w:tbl>
    <w:p w:rsidR="005C5921" w:rsidRDefault="005C5921" w:rsidP="005C5921">
      <w:pPr>
        <w:widowControl w:val="0"/>
        <w:tabs>
          <w:tab w:val="left" w:pos="4155"/>
        </w:tabs>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C5921" w:rsidRPr="00FD25BF" w:rsidRDefault="005C5921" w:rsidP="005C5921">
      <w:pPr>
        <w:widowControl w:val="0"/>
        <w:tabs>
          <w:tab w:val="left" w:pos="4155"/>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FD25BF">
        <w:rPr>
          <w:rFonts w:ascii="Times New Roman" w:eastAsia="Times New Roman" w:hAnsi="Times New Roman" w:cs="Times New Roman"/>
          <w:b/>
          <w:sz w:val="24"/>
          <w:szCs w:val="24"/>
          <w:lang w:eastAsia="bg-BG"/>
        </w:rPr>
        <w:t>ЗА ОБОСОБЕНА ПОЗИЦИЯ №5</w:t>
      </w:r>
    </w:p>
    <w:tbl>
      <w:tblPr>
        <w:tblW w:w="10183" w:type="dxa"/>
        <w:tblInd w:w="-5" w:type="dxa"/>
        <w:tblLayout w:type="fixed"/>
        <w:tblLook w:val="0000" w:firstRow="0" w:lastRow="0" w:firstColumn="0" w:lastColumn="0" w:noHBand="0" w:noVBand="0"/>
      </w:tblPr>
      <w:tblGrid>
        <w:gridCol w:w="534"/>
        <w:gridCol w:w="7796"/>
        <w:gridCol w:w="1853"/>
      </w:tblGrid>
      <w:tr w:rsidR="00F56C2E" w:rsidRPr="00F758B7" w:rsidTr="003709F2">
        <w:trPr>
          <w:trHeight w:val="575"/>
        </w:trPr>
        <w:tc>
          <w:tcPr>
            <w:tcW w:w="534" w:type="dxa"/>
            <w:tcBorders>
              <w:top w:val="single" w:sz="4" w:space="0" w:color="000000"/>
              <w:left w:val="single" w:sz="4" w:space="0" w:color="000000"/>
              <w:bottom w:val="single" w:sz="4" w:space="0" w:color="000000"/>
            </w:tcBorders>
            <w:vAlign w:val="center"/>
          </w:tcPr>
          <w:p w:rsidR="00F56C2E" w:rsidRPr="00F758B7" w:rsidRDefault="00F56C2E" w:rsidP="003709F2">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758B7">
              <w:rPr>
                <w:rFonts w:ascii="Times New Roman" w:eastAsia="Times New Roman" w:hAnsi="Times New Roman" w:cs="Times New Roman"/>
                <w:sz w:val="24"/>
                <w:szCs w:val="24"/>
                <w:lang w:eastAsia="ar-SA"/>
              </w:rPr>
              <w:t>№</w:t>
            </w:r>
          </w:p>
        </w:tc>
        <w:tc>
          <w:tcPr>
            <w:tcW w:w="7796" w:type="dxa"/>
            <w:tcBorders>
              <w:top w:val="single" w:sz="4" w:space="0" w:color="000000"/>
              <w:left w:val="single" w:sz="4" w:space="0" w:color="000000"/>
              <w:bottom w:val="single" w:sz="4" w:space="0" w:color="000000"/>
            </w:tcBorders>
            <w:vAlign w:val="center"/>
          </w:tcPr>
          <w:p w:rsidR="00F56C2E" w:rsidRPr="00F758B7" w:rsidRDefault="00F56C2E" w:rsidP="003709F2">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758B7">
              <w:rPr>
                <w:rFonts w:ascii="Times New Roman" w:eastAsia="Times New Roman" w:hAnsi="Times New Roman" w:cs="Times New Roman"/>
                <w:sz w:val="24"/>
                <w:szCs w:val="24"/>
                <w:lang w:eastAsia="ar-SA"/>
              </w:rPr>
              <w:t>Наименование на работите</w:t>
            </w:r>
          </w:p>
        </w:tc>
        <w:tc>
          <w:tcPr>
            <w:tcW w:w="1853" w:type="dxa"/>
            <w:tcBorders>
              <w:top w:val="single" w:sz="4" w:space="0" w:color="000000"/>
              <w:left w:val="single" w:sz="4" w:space="0" w:color="000000"/>
              <w:bottom w:val="single" w:sz="4" w:space="0" w:color="000000"/>
              <w:right w:val="single" w:sz="4" w:space="0" w:color="000000"/>
            </w:tcBorders>
            <w:vAlign w:val="center"/>
          </w:tcPr>
          <w:p w:rsidR="00F56C2E" w:rsidRPr="00F758B7" w:rsidRDefault="00F56C2E" w:rsidP="003709F2">
            <w:pPr>
              <w:widowControl w:val="0"/>
              <w:suppressAutoHyphens/>
              <w:autoSpaceDE w:val="0"/>
              <w:snapToGrid w:val="0"/>
              <w:spacing w:after="0" w:line="240" w:lineRule="auto"/>
              <w:ind w:left="-108" w:right="-108"/>
              <w:jc w:val="center"/>
              <w:rPr>
                <w:rFonts w:ascii="Times New Roman" w:eastAsia="Times New Roman" w:hAnsi="Times New Roman" w:cs="Times New Roman"/>
                <w:sz w:val="24"/>
                <w:szCs w:val="24"/>
                <w:lang w:eastAsia="ar-SA"/>
              </w:rPr>
            </w:pPr>
            <w:r w:rsidRPr="00F758B7">
              <w:rPr>
                <w:rFonts w:ascii="Times New Roman" w:eastAsia="Times New Roman" w:hAnsi="Times New Roman" w:cs="Times New Roman"/>
                <w:sz w:val="24"/>
                <w:szCs w:val="24"/>
                <w:lang w:eastAsia="ar-SA"/>
              </w:rPr>
              <w:t>Цена без ДДС</w:t>
            </w:r>
          </w:p>
        </w:tc>
      </w:tr>
      <w:tr w:rsidR="00F56C2E" w:rsidRPr="00F758B7" w:rsidTr="003709F2">
        <w:trPr>
          <w:trHeight w:val="295"/>
        </w:trPr>
        <w:tc>
          <w:tcPr>
            <w:tcW w:w="534" w:type="dxa"/>
            <w:tcBorders>
              <w:top w:val="single" w:sz="4" w:space="0" w:color="000000"/>
              <w:left w:val="single" w:sz="4" w:space="0" w:color="000000"/>
              <w:bottom w:val="single" w:sz="4" w:space="0" w:color="000000"/>
            </w:tcBorders>
          </w:tcPr>
          <w:p w:rsidR="00F56C2E" w:rsidRPr="00F758B7" w:rsidRDefault="00F56C2E" w:rsidP="003709F2">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758B7">
              <w:rPr>
                <w:rFonts w:ascii="Times New Roman" w:eastAsia="Times New Roman" w:hAnsi="Times New Roman" w:cs="Times New Roman"/>
                <w:sz w:val="24"/>
                <w:szCs w:val="24"/>
                <w:lang w:eastAsia="ar-SA"/>
              </w:rPr>
              <w:t>1</w:t>
            </w:r>
          </w:p>
        </w:tc>
        <w:tc>
          <w:tcPr>
            <w:tcW w:w="7796" w:type="dxa"/>
            <w:tcBorders>
              <w:top w:val="single" w:sz="4" w:space="0" w:color="000000"/>
              <w:left w:val="single" w:sz="4" w:space="0" w:color="000000"/>
              <w:bottom w:val="single" w:sz="4" w:space="0" w:color="000000"/>
            </w:tcBorders>
          </w:tcPr>
          <w:p w:rsidR="00F56C2E" w:rsidRPr="00F758B7" w:rsidRDefault="00F56C2E" w:rsidP="003709F2">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F758B7">
              <w:rPr>
                <w:rFonts w:ascii="Times New Roman" w:eastAsia="Times New Roman" w:hAnsi="Times New Roman" w:cs="Times New Roman"/>
                <w:sz w:val="24"/>
                <w:szCs w:val="24"/>
                <w:lang w:eastAsia="ar-SA"/>
              </w:rPr>
              <w:t>2</w:t>
            </w:r>
          </w:p>
        </w:tc>
        <w:tc>
          <w:tcPr>
            <w:tcW w:w="1853" w:type="dxa"/>
            <w:tcBorders>
              <w:top w:val="single" w:sz="4" w:space="0" w:color="000000"/>
              <w:left w:val="single" w:sz="4" w:space="0" w:color="000000"/>
              <w:bottom w:val="single" w:sz="4" w:space="0" w:color="000000"/>
              <w:right w:val="single" w:sz="4" w:space="0" w:color="000000"/>
            </w:tcBorders>
          </w:tcPr>
          <w:p w:rsidR="00F56C2E" w:rsidRPr="00F758B7" w:rsidRDefault="00F56C2E" w:rsidP="003709F2">
            <w:pPr>
              <w:widowControl w:val="0"/>
              <w:suppressAutoHyphens/>
              <w:autoSpaceDE w:val="0"/>
              <w:snapToGrid w:val="0"/>
              <w:spacing w:after="0" w:line="240" w:lineRule="auto"/>
              <w:ind w:left="-108" w:right="-108"/>
              <w:jc w:val="center"/>
              <w:rPr>
                <w:rFonts w:ascii="Times New Roman" w:eastAsia="Times New Roman" w:hAnsi="Times New Roman" w:cs="Times New Roman"/>
                <w:sz w:val="24"/>
                <w:szCs w:val="24"/>
                <w:lang w:eastAsia="ar-SA"/>
              </w:rPr>
            </w:pPr>
            <w:r w:rsidRPr="00F758B7">
              <w:rPr>
                <w:rFonts w:ascii="Times New Roman" w:eastAsia="Times New Roman" w:hAnsi="Times New Roman" w:cs="Times New Roman"/>
                <w:sz w:val="24"/>
                <w:szCs w:val="24"/>
                <w:lang w:eastAsia="ar-SA"/>
              </w:rPr>
              <w:t>3</w:t>
            </w:r>
          </w:p>
        </w:tc>
      </w:tr>
      <w:tr w:rsidR="00F758B7" w:rsidRPr="00F758B7" w:rsidTr="00D81361">
        <w:trPr>
          <w:trHeight w:val="2839"/>
        </w:trPr>
        <w:tc>
          <w:tcPr>
            <w:tcW w:w="534" w:type="dxa"/>
            <w:tcBorders>
              <w:top w:val="single" w:sz="4" w:space="0" w:color="000000"/>
              <w:left w:val="single" w:sz="4" w:space="0" w:color="000000"/>
              <w:bottom w:val="single" w:sz="4" w:space="0" w:color="000000"/>
            </w:tcBorders>
            <w:vAlign w:val="center"/>
          </w:tcPr>
          <w:p w:rsidR="00F758B7" w:rsidRPr="00F758B7" w:rsidRDefault="00F758B7" w:rsidP="00401BD7">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758B7">
              <w:rPr>
                <w:rFonts w:ascii="Times New Roman" w:eastAsia="Times New Roman" w:hAnsi="Times New Roman" w:cs="Times New Roman"/>
                <w:sz w:val="24"/>
                <w:szCs w:val="24"/>
                <w:lang w:eastAsia="ar-SA"/>
              </w:rPr>
              <w:t>1</w:t>
            </w:r>
          </w:p>
        </w:tc>
        <w:tc>
          <w:tcPr>
            <w:tcW w:w="7796" w:type="dxa"/>
            <w:tcBorders>
              <w:top w:val="single" w:sz="4" w:space="0" w:color="000000"/>
              <w:left w:val="single" w:sz="4" w:space="0" w:color="000000"/>
              <w:bottom w:val="single" w:sz="4" w:space="0" w:color="000000"/>
            </w:tcBorders>
          </w:tcPr>
          <w:p w:rsidR="00F758B7" w:rsidRPr="00F758B7" w:rsidRDefault="00F758B7" w:rsidP="00401BD7">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F758B7">
              <w:rPr>
                <w:rFonts w:ascii="Times New Roman" w:eastAsia="Times New Roman" w:hAnsi="Times New Roman" w:cs="Times New Roman"/>
                <w:sz w:val="24"/>
                <w:szCs w:val="24"/>
                <w:lang w:eastAsia="bg-BG"/>
              </w:rPr>
              <w:t xml:space="preserve">Подмяна на компрометирани пътни бордюри с размери 18/35/50см., </w:t>
            </w:r>
            <w:r w:rsidRPr="00F758B7">
              <w:rPr>
                <w:rFonts w:ascii="Times New Roman" w:eastAsia="Times New Roman" w:hAnsi="Times New Roman" w:cs="Times New Roman"/>
                <w:sz w:val="24"/>
                <w:szCs w:val="24"/>
                <w:lang w:eastAsia="ar-SA"/>
              </w:rPr>
              <w:t>в това число:</w:t>
            </w:r>
          </w:p>
          <w:p w:rsidR="00F758B7" w:rsidRPr="00F758B7" w:rsidRDefault="00F758B7" w:rsidP="00401BD7">
            <w:pPr>
              <w:pStyle w:val="a9"/>
              <w:widowControl w:val="0"/>
              <w:numPr>
                <w:ilvl w:val="0"/>
                <w:numId w:val="47"/>
              </w:numPr>
              <w:shd w:val="clear" w:color="auto" w:fill="FFFFFF"/>
              <w:suppressAutoHyphens/>
              <w:autoSpaceDE w:val="0"/>
              <w:snapToGrid w:val="0"/>
              <w:spacing w:after="0" w:line="278" w:lineRule="exact"/>
              <w:jc w:val="both"/>
              <w:rPr>
                <w:rFonts w:ascii="Times New Roman" w:eastAsia="Times New Roman" w:hAnsi="Times New Roman" w:cs="Times New Roman"/>
                <w:sz w:val="24"/>
                <w:szCs w:val="24"/>
                <w:lang w:eastAsia="ar-SA"/>
              </w:rPr>
            </w:pPr>
            <w:r w:rsidRPr="00F758B7">
              <w:rPr>
                <w:rFonts w:ascii="Times New Roman" w:eastAsia="Times New Roman" w:hAnsi="Times New Roman" w:cs="Times New Roman"/>
                <w:sz w:val="24"/>
                <w:szCs w:val="24"/>
                <w:lang w:eastAsia="ar-SA"/>
              </w:rPr>
              <w:t>Изваждане на каменни или бетонови бордюри, почистването им от кал, пясък и др.</w:t>
            </w:r>
          </w:p>
          <w:p w:rsidR="00F758B7" w:rsidRPr="00F758B7" w:rsidRDefault="00F758B7" w:rsidP="00401BD7">
            <w:pPr>
              <w:pStyle w:val="a9"/>
              <w:widowControl w:val="0"/>
              <w:numPr>
                <w:ilvl w:val="0"/>
                <w:numId w:val="47"/>
              </w:numPr>
              <w:shd w:val="clear" w:color="auto" w:fill="FFFFFF"/>
              <w:suppressAutoHyphens/>
              <w:autoSpaceDE w:val="0"/>
              <w:snapToGrid w:val="0"/>
              <w:spacing w:after="0" w:line="278" w:lineRule="exact"/>
              <w:jc w:val="both"/>
              <w:rPr>
                <w:rFonts w:ascii="Times New Roman" w:eastAsia="Times New Roman" w:hAnsi="Times New Roman" w:cs="Times New Roman"/>
                <w:sz w:val="24"/>
                <w:szCs w:val="24"/>
                <w:lang w:eastAsia="ar-SA"/>
              </w:rPr>
            </w:pPr>
            <w:r w:rsidRPr="00F758B7">
              <w:rPr>
                <w:rFonts w:ascii="Times New Roman" w:eastAsia="Times New Roman" w:hAnsi="Times New Roman" w:cs="Times New Roman"/>
                <w:sz w:val="24"/>
                <w:szCs w:val="24"/>
                <w:lang w:eastAsia="ar-SA"/>
              </w:rPr>
              <w:t>Ръчен изкоп в земни почви за бордюри</w:t>
            </w:r>
            <w:r w:rsidRPr="00F758B7">
              <w:rPr>
                <w:rFonts w:ascii="Times New Roman" w:eastAsia="Times New Roman" w:hAnsi="Times New Roman" w:cs="Times New Roman"/>
                <w:sz w:val="24"/>
                <w:szCs w:val="24"/>
                <w:lang w:val="en-US" w:eastAsia="ar-SA"/>
              </w:rPr>
              <w:t xml:space="preserve"> (</w:t>
            </w:r>
            <w:r w:rsidRPr="00F758B7">
              <w:rPr>
                <w:rFonts w:ascii="Times New Roman" w:eastAsia="Times New Roman" w:hAnsi="Times New Roman" w:cs="Times New Roman"/>
                <w:sz w:val="24"/>
                <w:szCs w:val="24"/>
                <w:lang w:eastAsia="ar-SA"/>
              </w:rPr>
              <w:t>дълбочина 5 см</w:t>
            </w:r>
            <w:r w:rsidRPr="00F758B7">
              <w:rPr>
                <w:rFonts w:ascii="Times New Roman" w:eastAsia="Times New Roman" w:hAnsi="Times New Roman" w:cs="Times New Roman"/>
                <w:sz w:val="24"/>
                <w:szCs w:val="24"/>
                <w:lang w:val="en-US" w:eastAsia="ar-SA"/>
              </w:rPr>
              <w:t>)</w:t>
            </w:r>
          </w:p>
          <w:p w:rsidR="00F758B7" w:rsidRPr="00F758B7" w:rsidRDefault="00F758B7" w:rsidP="00401BD7">
            <w:pPr>
              <w:pStyle w:val="a9"/>
              <w:widowControl w:val="0"/>
              <w:numPr>
                <w:ilvl w:val="0"/>
                <w:numId w:val="47"/>
              </w:numPr>
              <w:shd w:val="clear" w:color="auto" w:fill="FFFFFF"/>
              <w:suppressAutoHyphens/>
              <w:autoSpaceDE w:val="0"/>
              <w:snapToGrid w:val="0"/>
              <w:spacing w:after="0" w:line="278" w:lineRule="exact"/>
              <w:jc w:val="both"/>
              <w:rPr>
                <w:rFonts w:ascii="Times New Roman" w:eastAsia="Times New Roman" w:hAnsi="Times New Roman" w:cs="Times New Roman"/>
                <w:sz w:val="24"/>
                <w:szCs w:val="24"/>
                <w:lang w:eastAsia="ar-SA"/>
              </w:rPr>
            </w:pPr>
            <w:r w:rsidRPr="00F758B7">
              <w:rPr>
                <w:rFonts w:ascii="Times New Roman" w:eastAsia="Times New Roman" w:hAnsi="Times New Roman" w:cs="Times New Roman"/>
                <w:sz w:val="24"/>
                <w:szCs w:val="24"/>
                <w:lang w:eastAsia="ar-SA"/>
              </w:rPr>
              <w:t>Доставка и полагане на нови улични бетонови бордюри с размери 18/35/50см, включително превоз</w:t>
            </w:r>
          </w:p>
          <w:p w:rsidR="00F758B7" w:rsidRPr="00F758B7" w:rsidRDefault="00F758B7" w:rsidP="00401BD7">
            <w:pPr>
              <w:pStyle w:val="a9"/>
              <w:widowControl w:val="0"/>
              <w:numPr>
                <w:ilvl w:val="0"/>
                <w:numId w:val="47"/>
              </w:numPr>
              <w:shd w:val="clear" w:color="auto" w:fill="FFFFFF"/>
              <w:suppressAutoHyphens/>
              <w:autoSpaceDE w:val="0"/>
              <w:snapToGrid w:val="0"/>
              <w:spacing w:after="0" w:line="278" w:lineRule="exact"/>
              <w:jc w:val="both"/>
              <w:rPr>
                <w:rFonts w:ascii="Times New Roman" w:eastAsia="Times New Roman" w:hAnsi="Times New Roman" w:cs="Times New Roman"/>
                <w:sz w:val="24"/>
                <w:szCs w:val="24"/>
                <w:lang w:eastAsia="ar-SA"/>
              </w:rPr>
            </w:pPr>
            <w:r w:rsidRPr="00F758B7">
              <w:rPr>
                <w:rFonts w:ascii="Times New Roman" w:eastAsia="Times New Roman" w:hAnsi="Times New Roman" w:cs="Times New Roman"/>
                <w:sz w:val="24"/>
                <w:szCs w:val="24"/>
                <w:lang w:eastAsia="ar-SA"/>
              </w:rPr>
              <w:t xml:space="preserve">Доставка и полагане на основа от трошенокаменна фракция </w:t>
            </w:r>
            <w:r w:rsidRPr="00F758B7">
              <w:rPr>
                <w:rFonts w:ascii="Times New Roman" w:eastAsia="Times New Roman" w:hAnsi="Times New Roman" w:cs="Times New Roman"/>
                <w:sz w:val="24"/>
                <w:szCs w:val="24"/>
                <w:lang w:val="en-US" w:eastAsia="ar-SA"/>
              </w:rPr>
              <w:t>(</w:t>
            </w:r>
            <w:r w:rsidRPr="00F758B7">
              <w:rPr>
                <w:rFonts w:ascii="Times New Roman" w:eastAsia="Times New Roman" w:hAnsi="Times New Roman" w:cs="Times New Roman"/>
                <w:sz w:val="24"/>
                <w:szCs w:val="24"/>
                <w:lang w:eastAsia="ar-SA"/>
              </w:rPr>
              <w:t>дебелина 5см</w:t>
            </w:r>
            <w:r w:rsidRPr="00F758B7">
              <w:rPr>
                <w:rFonts w:ascii="Times New Roman" w:eastAsia="Times New Roman" w:hAnsi="Times New Roman" w:cs="Times New Roman"/>
                <w:sz w:val="24"/>
                <w:szCs w:val="24"/>
                <w:lang w:val="en-US" w:eastAsia="ar-SA"/>
              </w:rPr>
              <w:t>)</w:t>
            </w:r>
            <w:r w:rsidRPr="00F758B7">
              <w:rPr>
                <w:rFonts w:ascii="Times New Roman" w:eastAsia="Times New Roman" w:hAnsi="Times New Roman" w:cs="Times New Roman"/>
                <w:sz w:val="24"/>
                <w:szCs w:val="24"/>
                <w:lang w:eastAsia="ar-SA"/>
              </w:rPr>
              <w:t>, както и всички свързани с тази дейност разходи</w:t>
            </w:r>
          </w:p>
        </w:tc>
        <w:tc>
          <w:tcPr>
            <w:tcW w:w="1853" w:type="dxa"/>
            <w:tcBorders>
              <w:top w:val="single" w:sz="4" w:space="0" w:color="000000"/>
              <w:left w:val="single" w:sz="4" w:space="0" w:color="000000"/>
              <w:bottom w:val="single" w:sz="4" w:space="0" w:color="000000"/>
              <w:right w:val="single" w:sz="4" w:space="0" w:color="000000"/>
            </w:tcBorders>
          </w:tcPr>
          <w:p w:rsidR="00F758B7" w:rsidRPr="00F758B7" w:rsidRDefault="00F758B7" w:rsidP="002A703A">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ar-SA"/>
              </w:rPr>
            </w:pPr>
          </w:p>
          <w:p w:rsidR="00F758B7" w:rsidRPr="00F758B7" w:rsidRDefault="00F758B7" w:rsidP="002A703A">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ar-SA"/>
              </w:rPr>
            </w:pPr>
            <w:r w:rsidRPr="00F758B7">
              <w:rPr>
                <w:rFonts w:ascii="Times New Roman" w:eastAsia="Times New Roman" w:hAnsi="Times New Roman" w:cs="Times New Roman"/>
                <w:sz w:val="24"/>
                <w:szCs w:val="24"/>
                <w:lang w:eastAsia="ar-SA"/>
              </w:rPr>
              <w:t>32.00 лв./м</w:t>
            </w:r>
          </w:p>
          <w:p w:rsidR="00F758B7" w:rsidRPr="00F758B7" w:rsidRDefault="00F758B7" w:rsidP="002A703A">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ar-SA"/>
              </w:rPr>
            </w:pPr>
          </w:p>
          <w:p w:rsidR="00F758B7" w:rsidRPr="00F758B7" w:rsidRDefault="00F758B7" w:rsidP="002A703A">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ar-SA"/>
              </w:rPr>
            </w:pPr>
          </w:p>
          <w:p w:rsidR="00F758B7" w:rsidRPr="00F758B7" w:rsidRDefault="00F758B7" w:rsidP="002A703A">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ar-SA"/>
              </w:rPr>
            </w:pPr>
          </w:p>
        </w:tc>
      </w:tr>
      <w:tr w:rsidR="00F758B7" w:rsidRPr="00F758B7" w:rsidTr="005A695F">
        <w:trPr>
          <w:trHeight w:val="2967"/>
        </w:trPr>
        <w:tc>
          <w:tcPr>
            <w:tcW w:w="534" w:type="dxa"/>
            <w:tcBorders>
              <w:top w:val="single" w:sz="4" w:space="0" w:color="000000"/>
              <w:left w:val="single" w:sz="4" w:space="0" w:color="000000"/>
              <w:bottom w:val="single" w:sz="4" w:space="0" w:color="000000"/>
            </w:tcBorders>
            <w:vAlign w:val="center"/>
          </w:tcPr>
          <w:p w:rsidR="00F758B7" w:rsidRPr="00F758B7" w:rsidRDefault="00F758B7" w:rsidP="00401BD7">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758B7">
              <w:rPr>
                <w:rFonts w:ascii="Times New Roman" w:eastAsia="Times New Roman" w:hAnsi="Times New Roman" w:cs="Times New Roman"/>
                <w:sz w:val="24"/>
                <w:szCs w:val="24"/>
                <w:lang w:eastAsia="ar-SA"/>
              </w:rPr>
              <w:lastRenderedPageBreak/>
              <w:t>2</w:t>
            </w:r>
          </w:p>
        </w:tc>
        <w:tc>
          <w:tcPr>
            <w:tcW w:w="7796" w:type="dxa"/>
            <w:tcBorders>
              <w:top w:val="single" w:sz="4" w:space="0" w:color="000000"/>
              <w:left w:val="single" w:sz="4" w:space="0" w:color="000000"/>
              <w:bottom w:val="single" w:sz="4" w:space="0" w:color="000000"/>
            </w:tcBorders>
          </w:tcPr>
          <w:p w:rsidR="00F758B7" w:rsidRPr="00F758B7" w:rsidRDefault="00F758B7" w:rsidP="00401BD7">
            <w:pPr>
              <w:widowControl w:val="0"/>
              <w:shd w:val="clear" w:color="auto" w:fill="FFFFFF"/>
              <w:suppressAutoHyphens/>
              <w:autoSpaceDE w:val="0"/>
              <w:snapToGrid w:val="0"/>
              <w:spacing w:after="0" w:line="278" w:lineRule="exact"/>
              <w:rPr>
                <w:rFonts w:ascii="Times New Roman" w:eastAsia="Times New Roman" w:hAnsi="Times New Roman" w:cs="Times New Roman"/>
                <w:sz w:val="24"/>
                <w:szCs w:val="24"/>
                <w:lang w:eastAsia="ar-SA"/>
              </w:rPr>
            </w:pPr>
            <w:r w:rsidRPr="00F758B7">
              <w:rPr>
                <w:rFonts w:ascii="Times New Roman" w:eastAsia="Times New Roman" w:hAnsi="Times New Roman" w:cs="Times New Roman"/>
                <w:sz w:val="24"/>
                <w:szCs w:val="24"/>
                <w:lang w:eastAsia="ar-SA"/>
              </w:rPr>
              <w:t>Направа на нов тротоар с нови бетонови тротоарни плочи с размери 30/30/4.5см., в това число:</w:t>
            </w:r>
          </w:p>
          <w:p w:rsidR="00F758B7" w:rsidRPr="00F758B7" w:rsidRDefault="00F758B7" w:rsidP="00401BD7">
            <w:pPr>
              <w:pStyle w:val="a9"/>
              <w:widowControl w:val="0"/>
              <w:numPr>
                <w:ilvl w:val="0"/>
                <w:numId w:val="49"/>
              </w:numPr>
              <w:shd w:val="clear" w:color="auto" w:fill="FFFFFF"/>
              <w:suppressAutoHyphens/>
              <w:autoSpaceDE w:val="0"/>
              <w:snapToGrid w:val="0"/>
              <w:spacing w:after="0" w:line="278" w:lineRule="exact"/>
              <w:rPr>
                <w:rFonts w:ascii="Times New Roman" w:eastAsia="Times New Roman" w:hAnsi="Times New Roman" w:cs="Times New Roman"/>
                <w:sz w:val="24"/>
                <w:szCs w:val="24"/>
                <w:lang w:eastAsia="ar-SA"/>
              </w:rPr>
            </w:pPr>
            <w:r w:rsidRPr="00F758B7">
              <w:rPr>
                <w:rFonts w:ascii="Times New Roman" w:eastAsia="Times New Roman" w:hAnsi="Times New Roman" w:cs="Times New Roman"/>
                <w:sz w:val="24"/>
                <w:szCs w:val="24"/>
                <w:lang w:eastAsia="ar-SA"/>
              </w:rPr>
              <w:t>Разваляне на тротоар от циментови или базалтови плочи</w:t>
            </w:r>
          </w:p>
          <w:p w:rsidR="00F758B7" w:rsidRPr="00F758B7" w:rsidRDefault="00F758B7" w:rsidP="00401BD7">
            <w:pPr>
              <w:pStyle w:val="a9"/>
              <w:widowControl w:val="0"/>
              <w:numPr>
                <w:ilvl w:val="0"/>
                <w:numId w:val="49"/>
              </w:numPr>
              <w:shd w:val="clear" w:color="auto" w:fill="FFFFFF"/>
              <w:suppressAutoHyphens/>
              <w:autoSpaceDE w:val="0"/>
              <w:snapToGrid w:val="0"/>
              <w:spacing w:after="0" w:line="278" w:lineRule="exact"/>
              <w:rPr>
                <w:rFonts w:ascii="Times New Roman" w:eastAsia="Times New Roman" w:hAnsi="Times New Roman" w:cs="Times New Roman"/>
                <w:sz w:val="24"/>
                <w:szCs w:val="24"/>
                <w:lang w:eastAsia="ar-SA"/>
              </w:rPr>
            </w:pPr>
            <w:r w:rsidRPr="00F758B7">
              <w:rPr>
                <w:rFonts w:ascii="Times New Roman" w:eastAsia="Times New Roman" w:hAnsi="Times New Roman" w:cs="Times New Roman"/>
                <w:sz w:val="24"/>
                <w:szCs w:val="24"/>
                <w:lang w:eastAsia="ar-SA"/>
              </w:rPr>
              <w:t xml:space="preserve">Ръчен изкоп за подравняване за тротоарна настилка </w:t>
            </w:r>
            <w:r w:rsidRPr="00F758B7">
              <w:rPr>
                <w:rFonts w:ascii="Times New Roman" w:eastAsia="Times New Roman" w:hAnsi="Times New Roman" w:cs="Times New Roman"/>
                <w:sz w:val="24"/>
                <w:szCs w:val="24"/>
                <w:lang w:val="en-US" w:eastAsia="ar-SA"/>
              </w:rPr>
              <w:t>(</w:t>
            </w:r>
            <w:r w:rsidRPr="00F758B7">
              <w:rPr>
                <w:rFonts w:ascii="Times New Roman" w:eastAsia="Times New Roman" w:hAnsi="Times New Roman" w:cs="Times New Roman"/>
                <w:sz w:val="24"/>
                <w:szCs w:val="24"/>
                <w:lang w:eastAsia="ar-SA"/>
              </w:rPr>
              <w:t>дълбочина 5 см</w:t>
            </w:r>
            <w:r w:rsidRPr="00F758B7">
              <w:rPr>
                <w:rFonts w:ascii="Times New Roman" w:eastAsia="Times New Roman" w:hAnsi="Times New Roman" w:cs="Times New Roman"/>
                <w:sz w:val="24"/>
                <w:szCs w:val="24"/>
                <w:lang w:val="en-US" w:eastAsia="ar-SA"/>
              </w:rPr>
              <w:t>)</w:t>
            </w:r>
          </w:p>
          <w:p w:rsidR="00F758B7" w:rsidRPr="00F758B7" w:rsidRDefault="00F758B7" w:rsidP="00401BD7">
            <w:pPr>
              <w:pStyle w:val="a9"/>
              <w:widowControl w:val="0"/>
              <w:numPr>
                <w:ilvl w:val="0"/>
                <w:numId w:val="49"/>
              </w:numPr>
              <w:shd w:val="clear" w:color="auto" w:fill="FFFFFF"/>
              <w:suppressAutoHyphens/>
              <w:autoSpaceDE w:val="0"/>
              <w:snapToGrid w:val="0"/>
              <w:spacing w:after="0" w:line="278" w:lineRule="exact"/>
              <w:rPr>
                <w:rFonts w:ascii="Times New Roman" w:eastAsia="Times New Roman" w:hAnsi="Times New Roman" w:cs="Times New Roman"/>
                <w:sz w:val="24"/>
                <w:szCs w:val="24"/>
                <w:lang w:eastAsia="ar-SA"/>
              </w:rPr>
            </w:pPr>
            <w:r w:rsidRPr="00F758B7">
              <w:rPr>
                <w:rFonts w:ascii="Times New Roman" w:eastAsia="Times New Roman" w:hAnsi="Times New Roman" w:cs="Times New Roman"/>
                <w:sz w:val="24"/>
                <w:szCs w:val="24"/>
                <w:lang w:eastAsia="ar-SA"/>
              </w:rPr>
              <w:t>Направа на тротоарна настилка с нови бетонови плочи 30/30/4.5см., на циментова фуга, пясъчна подложка и геотекстилно/полиетиленово платно, включително превоз</w:t>
            </w:r>
          </w:p>
          <w:p w:rsidR="00F758B7" w:rsidRPr="00F758B7" w:rsidRDefault="00F758B7" w:rsidP="00401BD7">
            <w:pPr>
              <w:pStyle w:val="a9"/>
              <w:widowControl w:val="0"/>
              <w:numPr>
                <w:ilvl w:val="0"/>
                <w:numId w:val="49"/>
              </w:numPr>
              <w:shd w:val="clear" w:color="auto" w:fill="FFFFFF"/>
              <w:suppressAutoHyphens/>
              <w:autoSpaceDE w:val="0"/>
              <w:snapToGrid w:val="0"/>
              <w:spacing w:after="0" w:line="278" w:lineRule="exact"/>
              <w:rPr>
                <w:rFonts w:ascii="Times New Roman" w:eastAsia="Times New Roman" w:hAnsi="Times New Roman" w:cs="Times New Roman"/>
                <w:sz w:val="24"/>
                <w:szCs w:val="24"/>
                <w:lang w:eastAsia="ar-SA"/>
              </w:rPr>
            </w:pPr>
            <w:r w:rsidRPr="00F758B7">
              <w:rPr>
                <w:rFonts w:ascii="Times New Roman" w:eastAsia="Times New Roman" w:hAnsi="Times New Roman" w:cs="Times New Roman"/>
                <w:sz w:val="24"/>
                <w:szCs w:val="24"/>
                <w:lang w:eastAsia="ar-SA"/>
              </w:rPr>
              <w:t>Доставка и полагане на основа от трошенокаменна фракция (дебелина 5см), както и всички свързани с тази дейност разходи</w:t>
            </w:r>
          </w:p>
        </w:tc>
        <w:tc>
          <w:tcPr>
            <w:tcW w:w="1853" w:type="dxa"/>
            <w:tcBorders>
              <w:top w:val="single" w:sz="4" w:space="0" w:color="000000"/>
              <w:left w:val="single" w:sz="4" w:space="0" w:color="000000"/>
              <w:bottom w:val="single" w:sz="4" w:space="0" w:color="000000"/>
              <w:right w:val="single" w:sz="4" w:space="0" w:color="000000"/>
            </w:tcBorders>
          </w:tcPr>
          <w:p w:rsidR="00F758B7" w:rsidRPr="00F758B7" w:rsidRDefault="00F758B7" w:rsidP="003709F2">
            <w:pPr>
              <w:widowControl w:val="0"/>
              <w:suppressAutoHyphens/>
              <w:autoSpaceDE w:val="0"/>
              <w:snapToGrid w:val="0"/>
              <w:spacing w:after="0" w:line="240" w:lineRule="auto"/>
              <w:ind w:left="-108" w:right="-108"/>
              <w:jc w:val="center"/>
              <w:rPr>
                <w:rFonts w:ascii="Times New Roman" w:eastAsia="Times New Roman" w:hAnsi="Times New Roman" w:cs="Times New Roman"/>
                <w:sz w:val="24"/>
                <w:szCs w:val="24"/>
                <w:lang w:eastAsia="ar-SA"/>
              </w:rPr>
            </w:pPr>
          </w:p>
          <w:p w:rsidR="00F758B7" w:rsidRPr="00F758B7" w:rsidRDefault="00F758B7" w:rsidP="003709F2">
            <w:pPr>
              <w:widowControl w:val="0"/>
              <w:suppressAutoHyphens/>
              <w:autoSpaceDE w:val="0"/>
              <w:snapToGrid w:val="0"/>
              <w:spacing w:after="0" w:line="240" w:lineRule="auto"/>
              <w:ind w:left="-108" w:right="-108"/>
              <w:jc w:val="center"/>
              <w:rPr>
                <w:rFonts w:ascii="Times New Roman" w:eastAsia="Times New Roman" w:hAnsi="Times New Roman" w:cs="Times New Roman"/>
                <w:sz w:val="24"/>
                <w:szCs w:val="24"/>
                <w:lang w:eastAsia="ar-SA"/>
              </w:rPr>
            </w:pPr>
          </w:p>
          <w:p w:rsidR="00F758B7" w:rsidRPr="00F758B7" w:rsidRDefault="00F758B7" w:rsidP="003709F2">
            <w:pPr>
              <w:widowControl w:val="0"/>
              <w:suppressAutoHyphens/>
              <w:autoSpaceDE w:val="0"/>
              <w:snapToGrid w:val="0"/>
              <w:spacing w:after="0" w:line="240" w:lineRule="auto"/>
              <w:ind w:left="-108" w:right="-108"/>
              <w:jc w:val="center"/>
              <w:rPr>
                <w:rFonts w:ascii="Times New Roman" w:eastAsia="Times New Roman" w:hAnsi="Times New Roman" w:cs="Times New Roman"/>
                <w:sz w:val="24"/>
                <w:szCs w:val="24"/>
                <w:lang w:eastAsia="ar-SA"/>
              </w:rPr>
            </w:pPr>
            <w:r w:rsidRPr="00F758B7">
              <w:rPr>
                <w:rFonts w:ascii="Times New Roman" w:eastAsia="Times New Roman" w:hAnsi="Times New Roman" w:cs="Times New Roman"/>
                <w:sz w:val="24"/>
                <w:szCs w:val="24"/>
                <w:lang w:eastAsia="ar-SA"/>
              </w:rPr>
              <w:t>42.00 лв./м2</w:t>
            </w:r>
          </w:p>
          <w:p w:rsidR="00F758B7" w:rsidRPr="00F758B7" w:rsidRDefault="00F758B7" w:rsidP="003709F2">
            <w:pPr>
              <w:widowControl w:val="0"/>
              <w:suppressAutoHyphens/>
              <w:autoSpaceDE w:val="0"/>
              <w:snapToGrid w:val="0"/>
              <w:spacing w:after="0" w:line="240" w:lineRule="auto"/>
              <w:ind w:left="-108" w:right="-108"/>
              <w:jc w:val="center"/>
              <w:rPr>
                <w:rFonts w:ascii="Times New Roman" w:eastAsia="Times New Roman" w:hAnsi="Times New Roman" w:cs="Times New Roman"/>
                <w:sz w:val="24"/>
                <w:szCs w:val="24"/>
                <w:lang w:eastAsia="ar-SA"/>
              </w:rPr>
            </w:pPr>
          </w:p>
          <w:p w:rsidR="00F758B7" w:rsidRPr="00F758B7" w:rsidRDefault="00F758B7" w:rsidP="003709F2">
            <w:pPr>
              <w:widowControl w:val="0"/>
              <w:suppressAutoHyphens/>
              <w:autoSpaceDE w:val="0"/>
              <w:snapToGrid w:val="0"/>
              <w:spacing w:after="0" w:line="240" w:lineRule="auto"/>
              <w:ind w:left="-108" w:right="-108"/>
              <w:jc w:val="center"/>
              <w:rPr>
                <w:rFonts w:ascii="Times New Roman" w:eastAsia="Times New Roman" w:hAnsi="Times New Roman" w:cs="Times New Roman"/>
                <w:sz w:val="24"/>
                <w:szCs w:val="24"/>
                <w:lang w:eastAsia="ar-SA"/>
              </w:rPr>
            </w:pPr>
          </w:p>
          <w:p w:rsidR="00F758B7" w:rsidRPr="00F758B7" w:rsidRDefault="00F758B7" w:rsidP="003709F2">
            <w:pPr>
              <w:widowControl w:val="0"/>
              <w:suppressAutoHyphens/>
              <w:autoSpaceDE w:val="0"/>
              <w:snapToGrid w:val="0"/>
              <w:spacing w:after="0" w:line="240" w:lineRule="auto"/>
              <w:ind w:left="-108" w:right="-108"/>
              <w:jc w:val="center"/>
              <w:rPr>
                <w:rFonts w:ascii="Times New Roman" w:eastAsia="Times New Roman" w:hAnsi="Times New Roman" w:cs="Times New Roman"/>
                <w:sz w:val="24"/>
                <w:szCs w:val="24"/>
                <w:lang w:eastAsia="ar-SA"/>
              </w:rPr>
            </w:pPr>
          </w:p>
          <w:p w:rsidR="00F758B7" w:rsidRPr="00F758B7" w:rsidRDefault="00F758B7" w:rsidP="003709F2">
            <w:pPr>
              <w:widowControl w:val="0"/>
              <w:suppressAutoHyphens/>
              <w:autoSpaceDE w:val="0"/>
              <w:snapToGrid w:val="0"/>
              <w:spacing w:after="0" w:line="240" w:lineRule="auto"/>
              <w:ind w:left="-108" w:right="-108"/>
              <w:jc w:val="center"/>
              <w:rPr>
                <w:rFonts w:ascii="Times New Roman" w:eastAsia="Times New Roman" w:hAnsi="Times New Roman" w:cs="Times New Roman"/>
                <w:sz w:val="24"/>
                <w:szCs w:val="24"/>
                <w:lang w:eastAsia="ar-SA"/>
              </w:rPr>
            </w:pPr>
          </w:p>
        </w:tc>
      </w:tr>
    </w:tbl>
    <w:p w:rsidR="005C5921" w:rsidRDefault="005C5921" w:rsidP="005C5921">
      <w:pPr>
        <w:widowControl w:val="0"/>
        <w:tabs>
          <w:tab w:val="left" w:pos="4155"/>
        </w:tabs>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C5921" w:rsidRPr="00FD25BF" w:rsidRDefault="005C5921" w:rsidP="005C5921">
      <w:pPr>
        <w:widowControl w:val="0"/>
        <w:tabs>
          <w:tab w:val="left" w:pos="4155"/>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FD25BF">
        <w:rPr>
          <w:rFonts w:ascii="Times New Roman" w:eastAsia="Times New Roman" w:hAnsi="Times New Roman" w:cs="Times New Roman"/>
          <w:b/>
          <w:sz w:val="24"/>
          <w:szCs w:val="24"/>
          <w:lang w:eastAsia="bg-BG"/>
        </w:rPr>
        <w:t>ЗА ОБОСОБЕНА ПОЗИЦЯ №6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gridCol w:w="1843"/>
      </w:tblGrid>
      <w:tr w:rsidR="005C5921" w:rsidRPr="00BD288A" w:rsidTr="00AE32E5">
        <w:trPr>
          <w:trHeight w:val="575"/>
        </w:trPr>
        <w:tc>
          <w:tcPr>
            <w:tcW w:w="534" w:type="dxa"/>
            <w:tcBorders>
              <w:top w:val="single" w:sz="4" w:space="0" w:color="auto"/>
              <w:left w:val="single" w:sz="4" w:space="0" w:color="auto"/>
              <w:bottom w:val="single" w:sz="4" w:space="0" w:color="auto"/>
              <w:right w:val="single" w:sz="4" w:space="0" w:color="auto"/>
            </w:tcBorders>
            <w:vAlign w:val="center"/>
          </w:tcPr>
          <w:p w:rsidR="005C5921" w:rsidRPr="00BD288A" w:rsidRDefault="005C5921" w:rsidP="00AE32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w:t>
            </w:r>
          </w:p>
        </w:tc>
        <w:tc>
          <w:tcPr>
            <w:tcW w:w="7796" w:type="dxa"/>
            <w:tcBorders>
              <w:top w:val="single" w:sz="4" w:space="0" w:color="auto"/>
              <w:left w:val="single" w:sz="4" w:space="0" w:color="auto"/>
              <w:bottom w:val="single" w:sz="4" w:space="0" w:color="auto"/>
              <w:right w:val="single" w:sz="4" w:space="0" w:color="auto"/>
            </w:tcBorders>
            <w:vAlign w:val="center"/>
          </w:tcPr>
          <w:p w:rsidR="005C5921" w:rsidRPr="00BD288A" w:rsidRDefault="005C5921" w:rsidP="00AE32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Наименование на работите</w:t>
            </w:r>
          </w:p>
        </w:tc>
        <w:tc>
          <w:tcPr>
            <w:tcW w:w="1843" w:type="dxa"/>
            <w:tcBorders>
              <w:top w:val="single" w:sz="4" w:space="0" w:color="auto"/>
              <w:left w:val="single" w:sz="4" w:space="0" w:color="auto"/>
              <w:bottom w:val="single" w:sz="4" w:space="0" w:color="auto"/>
              <w:right w:val="single" w:sz="4" w:space="0" w:color="auto"/>
            </w:tcBorders>
            <w:vAlign w:val="center"/>
          </w:tcPr>
          <w:p w:rsidR="005C5921" w:rsidRPr="00BD288A" w:rsidRDefault="005C5921" w:rsidP="00AE32E5">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Цена без ДДС</w:t>
            </w:r>
          </w:p>
        </w:tc>
      </w:tr>
      <w:tr w:rsidR="005C5921" w:rsidRPr="00BD288A" w:rsidTr="00AE32E5">
        <w:tc>
          <w:tcPr>
            <w:tcW w:w="534" w:type="dxa"/>
            <w:tcBorders>
              <w:top w:val="single" w:sz="4" w:space="0" w:color="auto"/>
              <w:left w:val="single" w:sz="4" w:space="0" w:color="auto"/>
              <w:bottom w:val="single" w:sz="4" w:space="0" w:color="auto"/>
              <w:right w:val="single" w:sz="4" w:space="0" w:color="auto"/>
            </w:tcBorders>
          </w:tcPr>
          <w:p w:rsidR="005C5921" w:rsidRPr="00BD288A" w:rsidRDefault="005C5921" w:rsidP="00AE32E5">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bg-BG"/>
              </w:rPr>
            </w:pPr>
            <w:r w:rsidRPr="00BD288A">
              <w:rPr>
                <w:rFonts w:ascii="Times New Roman" w:eastAsia="Times New Roman" w:hAnsi="Times New Roman" w:cs="Times New Roman"/>
                <w:sz w:val="20"/>
                <w:szCs w:val="24"/>
                <w:lang w:eastAsia="bg-BG"/>
              </w:rPr>
              <w:t>1</w:t>
            </w:r>
          </w:p>
        </w:tc>
        <w:tc>
          <w:tcPr>
            <w:tcW w:w="7796" w:type="dxa"/>
            <w:tcBorders>
              <w:top w:val="single" w:sz="4" w:space="0" w:color="auto"/>
              <w:left w:val="single" w:sz="4" w:space="0" w:color="auto"/>
              <w:bottom w:val="single" w:sz="4" w:space="0" w:color="auto"/>
              <w:right w:val="single" w:sz="4" w:space="0" w:color="auto"/>
            </w:tcBorders>
          </w:tcPr>
          <w:p w:rsidR="005C5921" w:rsidRPr="00BD288A" w:rsidRDefault="005C5921" w:rsidP="00AE32E5">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bg-BG"/>
              </w:rPr>
            </w:pPr>
            <w:r w:rsidRPr="00BD288A">
              <w:rPr>
                <w:rFonts w:ascii="Times New Roman" w:eastAsia="Times New Roman" w:hAnsi="Times New Roman" w:cs="Times New Roman"/>
                <w:sz w:val="20"/>
                <w:szCs w:val="24"/>
                <w:lang w:eastAsia="bg-BG"/>
              </w:rPr>
              <w:t>2</w:t>
            </w:r>
          </w:p>
        </w:tc>
        <w:tc>
          <w:tcPr>
            <w:tcW w:w="1843" w:type="dxa"/>
            <w:tcBorders>
              <w:top w:val="single" w:sz="4" w:space="0" w:color="auto"/>
              <w:left w:val="single" w:sz="4" w:space="0" w:color="auto"/>
              <w:bottom w:val="single" w:sz="4" w:space="0" w:color="auto"/>
              <w:right w:val="single" w:sz="4" w:space="0" w:color="auto"/>
            </w:tcBorders>
          </w:tcPr>
          <w:p w:rsidR="005C5921" w:rsidRPr="00BD288A" w:rsidRDefault="005C5921" w:rsidP="00AE32E5">
            <w:pPr>
              <w:widowControl w:val="0"/>
              <w:autoSpaceDE w:val="0"/>
              <w:autoSpaceDN w:val="0"/>
              <w:adjustRightInd w:val="0"/>
              <w:spacing w:after="0" w:line="240" w:lineRule="auto"/>
              <w:ind w:left="-108" w:right="-108"/>
              <w:jc w:val="center"/>
              <w:rPr>
                <w:rFonts w:ascii="Times New Roman" w:eastAsia="Times New Roman" w:hAnsi="Times New Roman" w:cs="Times New Roman"/>
                <w:sz w:val="20"/>
                <w:szCs w:val="24"/>
                <w:lang w:eastAsia="bg-BG"/>
              </w:rPr>
            </w:pPr>
            <w:r w:rsidRPr="00BD288A">
              <w:rPr>
                <w:rFonts w:ascii="Times New Roman" w:eastAsia="Times New Roman" w:hAnsi="Times New Roman" w:cs="Times New Roman"/>
                <w:sz w:val="20"/>
                <w:szCs w:val="24"/>
                <w:lang w:eastAsia="bg-BG"/>
              </w:rPr>
              <w:t>3</w:t>
            </w:r>
          </w:p>
        </w:tc>
      </w:tr>
      <w:tr w:rsidR="005C5921" w:rsidRPr="00BD288A" w:rsidTr="00AE32E5">
        <w:tc>
          <w:tcPr>
            <w:tcW w:w="534" w:type="dxa"/>
            <w:tcBorders>
              <w:top w:val="single" w:sz="4" w:space="0" w:color="auto"/>
              <w:left w:val="single" w:sz="4" w:space="0" w:color="auto"/>
              <w:bottom w:val="single" w:sz="4" w:space="0" w:color="auto"/>
              <w:right w:val="single" w:sz="4" w:space="0" w:color="auto"/>
            </w:tcBorders>
            <w:vAlign w:val="center"/>
          </w:tcPr>
          <w:p w:rsidR="005C5921" w:rsidRPr="00BD288A" w:rsidRDefault="005C5921" w:rsidP="00AE32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7796" w:type="dxa"/>
            <w:tcBorders>
              <w:top w:val="single" w:sz="4" w:space="0" w:color="auto"/>
              <w:left w:val="single" w:sz="4" w:space="0" w:color="auto"/>
              <w:bottom w:val="single" w:sz="4" w:space="0" w:color="auto"/>
              <w:right w:val="single" w:sz="4" w:space="0" w:color="auto"/>
            </w:tcBorders>
            <w:vAlign w:val="center"/>
          </w:tcPr>
          <w:p w:rsidR="005C5921" w:rsidRDefault="005C5921" w:rsidP="00AE32E5">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EE5A9F">
              <w:rPr>
                <w:rFonts w:ascii="Times New Roman" w:eastAsia="Times New Roman" w:hAnsi="Times New Roman" w:cs="Times New Roman"/>
                <w:sz w:val="24"/>
                <w:szCs w:val="24"/>
                <w:lang w:eastAsia="bg-BG"/>
              </w:rPr>
              <w:t xml:space="preserve">Машинно </w:t>
            </w:r>
            <w:r w:rsidR="006C2EBE">
              <w:rPr>
                <w:rFonts w:ascii="Times New Roman" w:eastAsia="Times New Roman" w:hAnsi="Times New Roman" w:cs="Times New Roman"/>
                <w:sz w:val="24"/>
                <w:szCs w:val="24"/>
                <w:lang w:eastAsia="bg-BG"/>
              </w:rPr>
              <w:t>изкърпване на асфалтобетонова настилка с</w:t>
            </w:r>
            <w:r w:rsidRPr="00EE5A9F">
              <w:rPr>
                <w:rFonts w:ascii="Times New Roman" w:eastAsia="Times New Roman" w:hAnsi="Times New Roman" w:cs="Times New Roman"/>
                <w:sz w:val="24"/>
                <w:szCs w:val="24"/>
                <w:lang w:eastAsia="bg-BG"/>
              </w:rPr>
              <w:t xml:space="preserve"> плътна смес включително всички свързани с това разходи </w:t>
            </w:r>
            <w:r w:rsidRPr="00EE5A9F">
              <w:rPr>
                <w:rFonts w:ascii="Times New Roman" w:eastAsia="Times New Roman" w:hAnsi="Times New Roman" w:cs="Times New Roman"/>
                <w:sz w:val="24"/>
                <w:szCs w:val="24"/>
                <w:lang w:val="en-US" w:eastAsia="bg-BG"/>
              </w:rPr>
              <w:t>(</w:t>
            </w:r>
            <w:r w:rsidRPr="00EE5A9F">
              <w:rPr>
                <w:rFonts w:ascii="Times New Roman" w:eastAsia="Times New Roman" w:hAnsi="Times New Roman" w:cs="Times New Roman"/>
                <w:sz w:val="24"/>
                <w:szCs w:val="24"/>
                <w:lang w:eastAsia="bg-BG"/>
              </w:rPr>
              <w:t>фрезоване, доставно -складовите разходи за материалите за 1 кв. м. и др.</w:t>
            </w:r>
            <w:r w:rsidRPr="00EE5A9F">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  при дебелина 4</w:t>
            </w:r>
            <w:r w:rsidRPr="00EE5A9F">
              <w:rPr>
                <w:rFonts w:ascii="Times New Roman" w:eastAsia="Times New Roman" w:hAnsi="Times New Roman" w:cs="Times New Roman"/>
                <w:sz w:val="24"/>
                <w:szCs w:val="24"/>
                <w:lang w:eastAsia="bg-BG"/>
              </w:rPr>
              <w:t xml:space="preserve"> см.</w:t>
            </w:r>
          </w:p>
          <w:p w:rsidR="00CC6359" w:rsidRPr="00BD288A" w:rsidRDefault="00CC6359" w:rsidP="00AE32E5">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vAlign w:val="center"/>
          </w:tcPr>
          <w:p w:rsidR="005C5921" w:rsidRPr="00BD288A" w:rsidRDefault="003C3BCF" w:rsidP="00AE32E5">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25</w:t>
            </w:r>
            <w:r w:rsidR="005C5921">
              <w:rPr>
                <w:rFonts w:ascii="Times New Roman" w:eastAsia="Times New Roman" w:hAnsi="Times New Roman" w:cs="Times New Roman"/>
                <w:sz w:val="24"/>
                <w:szCs w:val="24"/>
                <w:lang w:eastAsia="bg-BG"/>
              </w:rPr>
              <w:t xml:space="preserve">.00 </w:t>
            </w:r>
            <w:r w:rsidR="005C5921" w:rsidRPr="00EE5A9F">
              <w:rPr>
                <w:rFonts w:ascii="Times New Roman" w:eastAsia="Times New Roman" w:hAnsi="Times New Roman" w:cs="Times New Roman"/>
                <w:sz w:val="24"/>
                <w:szCs w:val="24"/>
                <w:lang w:eastAsia="bg-BG"/>
              </w:rPr>
              <w:t>лв./м2</w:t>
            </w:r>
          </w:p>
        </w:tc>
      </w:tr>
    </w:tbl>
    <w:p w:rsidR="00FF54B1" w:rsidRDefault="00FF54B1" w:rsidP="005C5921">
      <w:pPr>
        <w:widowControl w:val="0"/>
        <w:tabs>
          <w:tab w:val="left" w:pos="4155"/>
        </w:tabs>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p w:rsidR="005C5921" w:rsidRPr="00FF54B1" w:rsidRDefault="00FF54B1" w:rsidP="005C5921">
      <w:pPr>
        <w:widowControl w:val="0"/>
        <w:tabs>
          <w:tab w:val="left" w:pos="4155"/>
        </w:tabs>
        <w:autoSpaceDE w:val="0"/>
        <w:autoSpaceDN w:val="0"/>
        <w:adjustRightInd w:val="0"/>
        <w:spacing w:after="0" w:line="240" w:lineRule="auto"/>
        <w:jc w:val="both"/>
        <w:rPr>
          <w:rFonts w:ascii="Times New Roman" w:eastAsia="Times New Roman" w:hAnsi="Times New Roman" w:cs="Times New Roman"/>
          <w:b/>
          <w:color w:val="FF0000"/>
          <w:sz w:val="24"/>
          <w:szCs w:val="24"/>
          <w:u w:val="single"/>
          <w:lang w:eastAsia="bg-BG"/>
        </w:rPr>
      </w:pPr>
      <w:r w:rsidRPr="00FF54B1">
        <w:rPr>
          <w:rFonts w:ascii="Times New Roman" w:eastAsia="Times New Roman" w:hAnsi="Times New Roman" w:cs="Times New Roman"/>
          <w:b/>
          <w:sz w:val="24"/>
          <w:szCs w:val="24"/>
          <w:u w:val="single"/>
          <w:lang w:eastAsia="bg-BG"/>
        </w:rPr>
        <w:t>ВАЖНО!</w:t>
      </w:r>
    </w:p>
    <w:p w:rsidR="00FF54B1" w:rsidRPr="00FF54B1" w:rsidRDefault="00FF54B1" w:rsidP="005C5921">
      <w:pPr>
        <w:widowControl w:val="0"/>
        <w:tabs>
          <w:tab w:val="left" w:pos="4155"/>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FF54B1">
        <w:rPr>
          <w:rFonts w:ascii="Times New Roman" w:eastAsia="Times New Roman" w:hAnsi="Times New Roman" w:cs="Times New Roman"/>
          <w:b/>
          <w:sz w:val="24"/>
          <w:szCs w:val="24"/>
          <w:lang w:eastAsia="bg-BG"/>
        </w:rPr>
        <w:t>Участник предложил по-висока цена от посочените максимални от Възложителя, ще бъде отстранен от участие в процедурата.</w:t>
      </w:r>
    </w:p>
    <w:p w:rsidR="00F758B7" w:rsidRPr="00F758B7" w:rsidRDefault="00F758B7" w:rsidP="00F758B7">
      <w:pPr>
        <w:widowControl w:val="0"/>
        <w:tabs>
          <w:tab w:val="left" w:pos="4155"/>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F758B7">
        <w:rPr>
          <w:rFonts w:ascii="Times New Roman" w:eastAsia="Times New Roman" w:hAnsi="Times New Roman" w:cs="Times New Roman"/>
          <w:b/>
          <w:sz w:val="24"/>
          <w:szCs w:val="24"/>
          <w:lang w:eastAsia="bg-BG"/>
        </w:rPr>
        <w:t xml:space="preserve">Участник, който не е представил </w:t>
      </w:r>
      <w:r w:rsidRPr="00F758B7">
        <w:rPr>
          <w:rFonts w:ascii="Times New Roman" w:eastAsia="Times New Roman" w:hAnsi="Times New Roman" w:cs="Times New Roman"/>
          <w:b/>
          <w:bCs/>
          <w:sz w:val="24"/>
          <w:szCs w:val="24"/>
          <w:lang w:eastAsia="bg-BG"/>
        </w:rPr>
        <w:t>анализи на единични офертни цени</w:t>
      </w:r>
      <w:r w:rsidRPr="00F758B7">
        <w:rPr>
          <w:rFonts w:ascii="Times New Roman" w:eastAsia="Times New Roman" w:hAnsi="Times New Roman" w:cs="Times New Roman"/>
          <w:b/>
          <w:sz w:val="24"/>
          <w:szCs w:val="24"/>
          <w:lang w:eastAsia="bg-BG"/>
        </w:rPr>
        <w:t xml:space="preserve"> за всички позиции и подпозиции от Ценовото предложение, КСС (за обособена позиция №2) или начин на образуване на цената/където е необходимо, взависимост от приложения от Възложителя образец /, ще бъде отстранен от участие в процедурата. </w:t>
      </w:r>
    </w:p>
    <w:p w:rsidR="00FF54B1" w:rsidRPr="00FF54B1" w:rsidRDefault="00FF54B1" w:rsidP="005C5921">
      <w:pPr>
        <w:widowControl w:val="0"/>
        <w:tabs>
          <w:tab w:val="left" w:pos="4155"/>
        </w:tabs>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B3C16" w:rsidRPr="004B3C16" w:rsidRDefault="004B3C16" w:rsidP="003347B4">
      <w:pPr>
        <w:keepNext/>
        <w:numPr>
          <w:ilvl w:val="1"/>
          <w:numId w:val="0"/>
        </w:numPr>
        <w:spacing w:after="0" w:line="240" w:lineRule="auto"/>
        <w:jc w:val="both"/>
        <w:outlineLvl w:val="1"/>
        <w:rPr>
          <w:rFonts w:ascii="Times New Roman" w:eastAsia="Times New Roman" w:hAnsi="Times New Roman" w:cs="Times New Roman"/>
          <w:b/>
          <w:bCs/>
          <w:iCs/>
          <w:sz w:val="24"/>
          <w:szCs w:val="24"/>
          <w:lang w:val="ru-RU" w:eastAsia="bg-BG"/>
        </w:rPr>
      </w:pPr>
      <w:r>
        <w:rPr>
          <w:rFonts w:ascii="Times New Roman" w:eastAsia="Times New Roman" w:hAnsi="Times New Roman" w:cs="Times New Roman"/>
          <w:b/>
          <w:bCs/>
          <w:iCs/>
          <w:sz w:val="24"/>
          <w:szCs w:val="24"/>
          <w:lang w:eastAsia="bg-BG"/>
        </w:rPr>
        <w:t>6</w:t>
      </w:r>
      <w:r w:rsidR="00165CDF">
        <w:rPr>
          <w:rFonts w:ascii="Times New Roman" w:eastAsia="Times New Roman" w:hAnsi="Times New Roman" w:cs="Times New Roman"/>
          <w:b/>
          <w:bCs/>
          <w:iCs/>
          <w:sz w:val="24"/>
          <w:szCs w:val="24"/>
          <w:lang w:eastAsia="bg-BG"/>
        </w:rPr>
        <w:t>.3</w:t>
      </w:r>
      <w:r w:rsidRPr="004B3C16">
        <w:rPr>
          <w:rFonts w:ascii="Times New Roman" w:eastAsia="Times New Roman" w:hAnsi="Times New Roman" w:cs="Times New Roman"/>
          <w:b/>
          <w:bCs/>
          <w:iCs/>
          <w:sz w:val="24"/>
          <w:szCs w:val="24"/>
          <w:lang w:val="ru-RU" w:eastAsia="bg-BG"/>
        </w:rPr>
        <w:t xml:space="preserve">. Разглеждане на офертите за участие </w:t>
      </w:r>
    </w:p>
    <w:p w:rsidR="004B3C16" w:rsidRPr="004B3C16" w:rsidRDefault="004B3C16" w:rsidP="004B3C16">
      <w:pPr>
        <w:spacing w:after="0" w:line="240" w:lineRule="auto"/>
        <w:ind w:firstLine="567"/>
        <w:jc w:val="both"/>
        <w:rPr>
          <w:rFonts w:ascii="Times New Roman" w:eastAsia="Times New Roman" w:hAnsi="Times New Roman" w:cs="Times New Roman"/>
          <w:sz w:val="24"/>
          <w:szCs w:val="24"/>
          <w:lang w:val="ru-RU" w:eastAsia="bg-BG"/>
        </w:rPr>
      </w:pPr>
      <w:r w:rsidRPr="004B3C16">
        <w:rPr>
          <w:rFonts w:ascii="Times New Roman" w:eastAsia="Times New Roman" w:hAnsi="Times New Roman" w:cs="Times New Roman"/>
          <w:sz w:val="24"/>
          <w:szCs w:val="24"/>
          <w:lang w:val="ru-RU" w:eastAsia="bg-BG"/>
        </w:rPr>
        <w:t>Възложителят назначава комисия за извършване на подбор на участниците, разглеждане и оценка на офертите. Комисията се състои от нечетен брой членове.</w:t>
      </w:r>
    </w:p>
    <w:p w:rsidR="004B3C16" w:rsidRPr="004B3C16" w:rsidRDefault="004B3C16" w:rsidP="004B3C16">
      <w:pPr>
        <w:spacing w:after="0" w:line="240" w:lineRule="auto"/>
        <w:ind w:firstLine="567"/>
        <w:jc w:val="both"/>
        <w:rPr>
          <w:rFonts w:ascii="Times New Roman" w:eastAsia="Times New Roman" w:hAnsi="Times New Roman" w:cs="Times New Roman"/>
          <w:sz w:val="24"/>
          <w:szCs w:val="24"/>
          <w:lang w:val="ru-RU" w:eastAsia="bg-BG"/>
        </w:rPr>
      </w:pPr>
      <w:r w:rsidRPr="004B3C16">
        <w:rPr>
          <w:rFonts w:ascii="Times New Roman" w:eastAsia="Times New Roman" w:hAnsi="Times New Roman" w:cs="Times New Roman"/>
          <w:sz w:val="24"/>
          <w:szCs w:val="24"/>
          <w:lang w:val="ru-RU" w:eastAsia="bg-BG"/>
        </w:rPr>
        <w:t>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4B3C16" w:rsidRDefault="004B3C16" w:rsidP="004B3C16">
      <w:pPr>
        <w:spacing w:after="0" w:line="240" w:lineRule="auto"/>
        <w:ind w:firstLine="567"/>
        <w:jc w:val="both"/>
        <w:rPr>
          <w:rFonts w:ascii="Times New Roman" w:eastAsia="Times New Roman" w:hAnsi="Times New Roman" w:cs="Times New Roman"/>
          <w:sz w:val="24"/>
          <w:szCs w:val="24"/>
          <w:lang w:val="ru-RU" w:eastAsia="bg-BG"/>
        </w:rPr>
      </w:pPr>
      <w:r w:rsidRPr="004B3C16">
        <w:rPr>
          <w:rFonts w:ascii="Times New Roman" w:eastAsia="Times New Roman" w:hAnsi="Times New Roman" w:cs="Times New Roman"/>
          <w:sz w:val="24"/>
          <w:szCs w:val="24"/>
          <w:lang w:val="ru-RU" w:eastAsia="bg-BG"/>
        </w:rPr>
        <w:t>Комисията започва работа след получаване на представените оферти и протокола по чл. 48, ал. 6 от ППЗОП. 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3D7237" w:rsidRPr="003D7237" w:rsidRDefault="003D7237" w:rsidP="003D7237">
      <w:pPr>
        <w:spacing w:after="0" w:line="240" w:lineRule="auto"/>
        <w:ind w:firstLine="567"/>
        <w:jc w:val="both"/>
        <w:rPr>
          <w:rFonts w:ascii="Times New Roman" w:eastAsia="Times New Roman" w:hAnsi="Times New Roman" w:cs="Times New Roman"/>
          <w:sz w:val="24"/>
          <w:szCs w:val="24"/>
          <w:lang w:val="ru-RU" w:eastAsia="bg-BG"/>
        </w:rPr>
      </w:pPr>
      <w:r w:rsidRPr="003D7237">
        <w:rPr>
          <w:rFonts w:ascii="Times New Roman" w:eastAsia="Times New Roman" w:hAnsi="Times New Roman" w:cs="Times New Roman"/>
          <w:sz w:val="24"/>
          <w:szCs w:val="24"/>
          <w:lang w:val="ru-RU" w:eastAsia="bg-BG"/>
        </w:rPr>
        <w:t>Комисията отваря по реда на тяхното постъпване запечатаните непрозрачни опаковки и оповестява тяхното съдържание, като проверява за наличието и на отделен запечатан плик с надпис "Предлагани ценови параметри".</w:t>
      </w:r>
    </w:p>
    <w:p w:rsidR="003D7237" w:rsidRPr="003D7237" w:rsidRDefault="003D7237" w:rsidP="003D7237">
      <w:pPr>
        <w:spacing w:after="0" w:line="240" w:lineRule="auto"/>
        <w:ind w:firstLine="567"/>
        <w:jc w:val="both"/>
        <w:rPr>
          <w:rFonts w:ascii="Times New Roman" w:eastAsia="Times New Roman" w:hAnsi="Times New Roman" w:cs="Times New Roman"/>
          <w:sz w:val="24"/>
          <w:szCs w:val="24"/>
          <w:lang w:val="ru-RU" w:eastAsia="bg-BG"/>
        </w:rPr>
      </w:pPr>
      <w:r w:rsidRPr="003D7237">
        <w:rPr>
          <w:rFonts w:ascii="Times New Roman" w:eastAsia="Times New Roman" w:hAnsi="Times New Roman" w:cs="Times New Roman"/>
          <w:sz w:val="24"/>
          <w:szCs w:val="24"/>
          <w:lang w:val="ru-RU" w:eastAsia="bg-BG"/>
        </w:rPr>
        <w:t>Най-малко трима от членовете на комисията подписват техническото предложение и плика с надпис "Предлагани ценови параметри".</w:t>
      </w:r>
      <w:r w:rsidRPr="003D7237">
        <w:rPr>
          <w:rFonts w:ascii="Times New Roman" w:eastAsia="Times New Roman" w:hAnsi="Times New Roman" w:cs="Times New Roman"/>
          <w:sz w:val="24"/>
          <w:szCs w:val="24"/>
          <w:lang w:eastAsia="bg-BG"/>
        </w:rPr>
        <w:t xml:space="preserve"> </w:t>
      </w:r>
      <w:r w:rsidRPr="003D7237">
        <w:rPr>
          <w:rFonts w:ascii="Times New Roman" w:eastAsia="Times New Roman" w:hAnsi="Times New Roman" w:cs="Times New Roman"/>
          <w:sz w:val="24"/>
          <w:szCs w:val="24"/>
          <w:lang w:val="ru-RU" w:eastAsia="bg-BG"/>
        </w:rPr>
        <w:t xml:space="preserve">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3D7237" w:rsidRPr="003D7237" w:rsidRDefault="003D7237" w:rsidP="003D7237">
      <w:pPr>
        <w:spacing w:after="0" w:line="240" w:lineRule="auto"/>
        <w:ind w:firstLine="567"/>
        <w:jc w:val="both"/>
        <w:rPr>
          <w:rFonts w:ascii="Times New Roman" w:eastAsia="Times New Roman" w:hAnsi="Times New Roman" w:cs="Times New Roman"/>
          <w:sz w:val="24"/>
          <w:szCs w:val="24"/>
          <w:lang w:val="ru-RU" w:eastAsia="bg-BG"/>
        </w:rPr>
      </w:pPr>
      <w:r w:rsidRPr="003D7237">
        <w:rPr>
          <w:rFonts w:ascii="Times New Roman" w:eastAsia="Times New Roman" w:hAnsi="Times New Roman" w:cs="Times New Roman"/>
          <w:sz w:val="24"/>
          <w:szCs w:val="24"/>
          <w:lang w:val="ru-RU" w:eastAsia="bg-BG"/>
        </w:rPr>
        <w:t>След извършването на тези действия приключва публичната част от заседанието.</w:t>
      </w:r>
    </w:p>
    <w:p w:rsidR="003D7237" w:rsidRPr="003D7237" w:rsidRDefault="003D7237" w:rsidP="003D7237">
      <w:pPr>
        <w:spacing w:after="0" w:line="240" w:lineRule="auto"/>
        <w:ind w:firstLine="567"/>
        <w:jc w:val="both"/>
        <w:rPr>
          <w:rFonts w:ascii="Times New Roman" w:eastAsia="Times New Roman" w:hAnsi="Times New Roman" w:cs="Times New Roman"/>
          <w:sz w:val="24"/>
          <w:szCs w:val="24"/>
          <w:lang w:val="ru-RU" w:eastAsia="bg-BG"/>
        </w:rPr>
      </w:pPr>
      <w:r w:rsidRPr="003D7237">
        <w:rPr>
          <w:rFonts w:ascii="Times New Roman" w:eastAsia="Times New Roman" w:hAnsi="Times New Roman" w:cs="Times New Roman"/>
          <w:sz w:val="24"/>
          <w:szCs w:val="24"/>
          <w:lang w:val="ru-RU" w:eastAsia="bg-BG"/>
        </w:rPr>
        <w:t>Комисията разглежда документите, представени от участниците за съответствие с изискванията към личното състояние и критериите за подбор, поставени от възложителя, и съставя протокол.</w:t>
      </w:r>
    </w:p>
    <w:p w:rsidR="003D7237" w:rsidRPr="003D7237" w:rsidRDefault="003D7237" w:rsidP="003D7237">
      <w:pPr>
        <w:spacing w:after="0" w:line="240" w:lineRule="auto"/>
        <w:ind w:firstLine="567"/>
        <w:jc w:val="both"/>
        <w:rPr>
          <w:rFonts w:ascii="Times New Roman" w:eastAsia="Times New Roman" w:hAnsi="Times New Roman" w:cs="Times New Roman"/>
          <w:sz w:val="24"/>
          <w:szCs w:val="24"/>
          <w:lang w:val="en" w:eastAsia="bg-BG"/>
        </w:rPr>
      </w:pPr>
      <w:r w:rsidRPr="003D7237">
        <w:rPr>
          <w:rFonts w:ascii="Times New Roman" w:eastAsia="Times New Roman" w:hAnsi="Times New Roman" w:cs="Times New Roman"/>
          <w:sz w:val="24"/>
          <w:szCs w:val="24"/>
          <w:lang w:val="ru-RU"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w:t>
      </w:r>
      <w:r w:rsidRPr="003D7237">
        <w:rPr>
          <w:rFonts w:ascii="Times New Roman" w:eastAsia="Times New Roman" w:hAnsi="Times New Roman" w:cs="Times New Roman"/>
          <w:sz w:val="24"/>
          <w:szCs w:val="24"/>
          <w:lang w:val="en" w:eastAsia="bg-BG"/>
        </w:rPr>
        <w:t xml:space="preserve"> личното състояние или критериите за подбор, комисията ги посочва в протокола и </w:t>
      </w:r>
      <w:r w:rsidRPr="003D7237">
        <w:rPr>
          <w:rFonts w:ascii="Times New Roman" w:eastAsia="Times New Roman" w:hAnsi="Times New Roman" w:cs="Times New Roman"/>
          <w:sz w:val="24"/>
          <w:szCs w:val="24"/>
          <w:lang w:eastAsia="bg-BG"/>
        </w:rPr>
        <w:t xml:space="preserve">го </w:t>
      </w:r>
      <w:r w:rsidRPr="003D7237">
        <w:rPr>
          <w:rFonts w:ascii="Times New Roman" w:eastAsia="Times New Roman" w:hAnsi="Times New Roman" w:cs="Times New Roman"/>
          <w:sz w:val="24"/>
          <w:szCs w:val="24"/>
          <w:lang w:val="en" w:eastAsia="bg-BG"/>
        </w:rPr>
        <w:t>изпраща на всички участници в деня на публикуването му в профила на купувача.</w:t>
      </w:r>
    </w:p>
    <w:p w:rsidR="003D7237" w:rsidRPr="003D7237" w:rsidRDefault="003D7237" w:rsidP="003D7237">
      <w:pPr>
        <w:spacing w:after="0" w:line="240" w:lineRule="auto"/>
        <w:ind w:firstLine="567"/>
        <w:jc w:val="both"/>
        <w:rPr>
          <w:rFonts w:ascii="Times New Roman" w:eastAsia="Times New Roman" w:hAnsi="Times New Roman" w:cs="Times New Roman"/>
          <w:sz w:val="24"/>
          <w:szCs w:val="24"/>
          <w:lang w:val="ru-RU" w:eastAsia="bg-BG"/>
        </w:rPr>
      </w:pPr>
      <w:r w:rsidRPr="003D7237">
        <w:rPr>
          <w:rFonts w:ascii="Times New Roman" w:eastAsia="Times New Roman" w:hAnsi="Times New Roman" w:cs="Times New Roman"/>
          <w:sz w:val="24"/>
          <w:szCs w:val="24"/>
          <w:lang w:val="en" w:eastAsia="bg-BG"/>
        </w:rPr>
        <w:lastRenderedPageBreak/>
        <w:t xml:space="preserve">В срок до 5 работни дни от получаването на протокола </w:t>
      </w:r>
      <w:r w:rsidRPr="003D7237">
        <w:rPr>
          <w:rFonts w:ascii="Times New Roman" w:eastAsia="Times New Roman" w:hAnsi="Times New Roman" w:cs="Times New Roman"/>
          <w:sz w:val="24"/>
          <w:szCs w:val="24"/>
          <w:lang w:eastAsia="bg-BG"/>
        </w:rPr>
        <w:t xml:space="preserve">на Комисията, </w:t>
      </w:r>
      <w:r w:rsidRPr="003D7237">
        <w:rPr>
          <w:rFonts w:ascii="Times New Roman" w:eastAsia="Times New Roman" w:hAnsi="Times New Roman" w:cs="Times New Roman"/>
          <w:sz w:val="24"/>
          <w:szCs w:val="24"/>
          <w:lang w:val="ru-RU" w:eastAsia="bg-BG"/>
        </w:rPr>
        <w:t>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Тази възможност се прилага и за подизпълнителите и третите лица, посочени от кандидата или участника. Кандидатът или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3D7237" w:rsidRPr="003D7237" w:rsidRDefault="003D7237" w:rsidP="003D7237">
      <w:pPr>
        <w:spacing w:after="0" w:line="240" w:lineRule="auto"/>
        <w:ind w:firstLine="567"/>
        <w:jc w:val="both"/>
        <w:rPr>
          <w:rFonts w:ascii="Times New Roman" w:eastAsia="Times New Roman" w:hAnsi="Times New Roman" w:cs="Times New Roman"/>
          <w:sz w:val="24"/>
          <w:szCs w:val="24"/>
          <w:lang w:val="ru-RU" w:eastAsia="bg-BG"/>
        </w:rPr>
      </w:pPr>
      <w:r w:rsidRPr="003D7237">
        <w:rPr>
          <w:rFonts w:ascii="Times New Roman" w:eastAsia="Times New Roman" w:hAnsi="Times New Roman" w:cs="Times New Roman"/>
          <w:sz w:val="24"/>
          <w:szCs w:val="24"/>
          <w:lang w:val="ru-RU" w:eastAsia="bg-BG"/>
        </w:rPr>
        <w:t>Когато промените се отнасят до обстоятелства, различни от посочените по чл. 54, ал. 1, т. 1, 2 и 7, новият ЕЕДОП може да бъде подписан от едно от лицата, които могат самостоятелно да представляват кандидата или участника.</w:t>
      </w:r>
    </w:p>
    <w:p w:rsidR="003D7237" w:rsidRPr="003D7237" w:rsidRDefault="003D7237" w:rsidP="003D7237">
      <w:pPr>
        <w:spacing w:after="0" w:line="240" w:lineRule="auto"/>
        <w:ind w:firstLine="567"/>
        <w:jc w:val="both"/>
        <w:rPr>
          <w:rFonts w:ascii="Times New Roman" w:eastAsia="Times New Roman" w:hAnsi="Times New Roman" w:cs="Times New Roman"/>
          <w:sz w:val="24"/>
          <w:szCs w:val="24"/>
          <w:lang w:val="ru-RU" w:eastAsia="bg-BG"/>
        </w:rPr>
      </w:pPr>
      <w:r w:rsidRPr="003D7237">
        <w:rPr>
          <w:rFonts w:ascii="Times New Roman" w:eastAsia="Times New Roman" w:hAnsi="Times New Roman" w:cs="Times New Roman"/>
          <w:sz w:val="24"/>
          <w:szCs w:val="24"/>
          <w:lang w:val="ru-RU" w:eastAsia="bg-BG"/>
        </w:rPr>
        <w:t>След изтичането на законоустановения срок от 5 работни дни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3D7237" w:rsidRPr="003D7237" w:rsidRDefault="003D7237" w:rsidP="003D7237">
      <w:pPr>
        <w:spacing w:after="0" w:line="240" w:lineRule="auto"/>
        <w:ind w:firstLine="567"/>
        <w:jc w:val="both"/>
        <w:rPr>
          <w:rFonts w:ascii="Times New Roman" w:eastAsia="Times New Roman" w:hAnsi="Times New Roman" w:cs="Times New Roman"/>
          <w:sz w:val="24"/>
          <w:szCs w:val="24"/>
          <w:lang w:val="ru-RU" w:eastAsia="bg-BG"/>
        </w:rPr>
      </w:pPr>
      <w:r w:rsidRPr="003D7237">
        <w:rPr>
          <w:rFonts w:ascii="Times New Roman" w:eastAsia="Times New Roman" w:hAnsi="Times New Roman" w:cs="Times New Roman"/>
          <w:sz w:val="24"/>
          <w:szCs w:val="24"/>
          <w:lang w:val="ru-RU" w:eastAsia="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3D7237" w:rsidRPr="003D7237" w:rsidRDefault="003D7237" w:rsidP="003D7237">
      <w:pPr>
        <w:spacing w:after="0" w:line="240" w:lineRule="auto"/>
        <w:ind w:firstLine="567"/>
        <w:jc w:val="both"/>
        <w:rPr>
          <w:rFonts w:ascii="Times New Roman" w:eastAsia="Times New Roman" w:hAnsi="Times New Roman" w:cs="Times New Roman"/>
          <w:sz w:val="24"/>
          <w:szCs w:val="24"/>
          <w:lang w:val="ru-RU" w:eastAsia="bg-BG"/>
        </w:rPr>
      </w:pPr>
      <w:r w:rsidRPr="003D7237">
        <w:rPr>
          <w:rFonts w:ascii="Times New Roman" w:eastAsia="Times New Roman" w:hAnsi="Times New Roman" w:cs="Times New Roman"/>
          <w:sz w:val="24"/>
          <w:szCs w:val="24"/>
          <w:lang w:val="ru-RU" w:eastAsia="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3D7237" w:rsidRPr="003D7237" w:rsidRDefault="003D7237" w:rsidP="003D7237">
      <w:pPr>
        <w:spacing w:after="0" w:line="240" w:lineRule="auto"/>
        <w:ind w:firstLine="567"/>
        <w:jc w:val="both"/>
        <w:rPr>
          <w:rFonts w:ascii="Times New Roman" w:eastAsia="Times New Roman" w:hAnsi="Times New Roman" w:cs="Times New Roman"/>
          <w:sz w:val="24"/>
          <w:szCs w:val="24"/>
          <w:lang w:val="ru-RU" w:eastAsia="bg-BG"/>
        </w:rPr>
      </w:pPr>
      <w:r w:rsidRPr="003D7237">
        <w:rPr>
          <w:rFonts w:ascii="Times New Roman" w:eastAsia="Times New Roman" w:hAnsi="Times New Roman" w:cs="Times New Roman"/>
          <w:sz w:val="24"/>
          <w:szCs w:val="24"/>
          <w:lang w:val="ru-RU" w:eastAsia="bg-BG"/>
        </w:rPr>
        <w:t>Комисията разглежда допуснатите оферти и проверява за тяхното съответствие с предварително обявените условия.</w:t>
      </w:r>
    </w:p>
    <w:p w:rsidR="003D7237" w:rsidRPr="003D7237" w:rsidRDefault="003D7237" w:rsidP="003D7237">
      <w:pPr>
        <w:spacing w:after="0" w:line="240" w:lineRule="auto"/>
        <w:ind w:firstLine="567"/>
        <w:jc w:val="both"/>
        <w:rPr>
          <w:rFonts w:ascii="Times New Roman" w:eastAsia="Times New Roman" w:hAnsi="Times New Roman" w:cs="Times New Roman"/>
          <w:sz w:val="24"/>
          <w:szCs w:val="24"/>
          <w:lang w:val="ru-RU" w:eastAsia="bg-BG"/>
        </w:rPr>
      </w:pPr>
      <w:r w:rsidRPr="003D7237">
        <w:rPr>
          <w:rFonts w:ascii="Times New Roman" w:eastAsia="Times New Roman" w:hAnsi="Times New Roman" w:cs="Times New Roman"/>
          <w:sz w:val="24"/>
          <w:szCs w:val="24"/>
          <w:lang w:val="ru-RU" w:eastAsia="bg-BG"/>
        </w:rPr>
        <w:t>Ценовото предложение на участник, чиято оферта не отговаря на изискванията на възложителя, не се отваря.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3D7237" w:rsidRPr="004B3C16" w:rsidRDefault="003D7237" w:rsidP="003D7237">
      <w:pPr>
        <w:spacing w:after="0" w:line="240" w:lineRule="auto"/>
        <w:ind w:firstLine="567"/>
        <w:jc w:val="both"/>
        <w:rPr>
          <w:rFonts w:ascii="Times New Roman" w:eastAsia="Times New Roman" w:hAnsi="Times New Roman" w:cs="Times New Roman"/>
          <w:sz w:val="24"/>
          <w:szCs w:val="24"/>
          <w:lang w:val="ru-RU" w:eastAsia="bg-BG"/>
        </w:rPr>
      </w:pPr>
      <w:r w:rsidRPr="003D7237">
        <w:rPr>
          <w:rFonts w:ascii="Times New Roman" w:eastAsia="Times New Roman" w:hAnsi="Times New Roman" w:cs="Times New Roman"/>
          <w:sz w:val="24"/>
          <w:szCs w:val="24"/>
          <w:lang w:val="ru-RU" w:eastAsia="bg-BG"/>
        </w:rPr>
        <w:t>Комисията извършва своята работа по правилата посочени в ЗОП и ППЗОП.</w:t>
      </w:r>
    </w:p>
    <w:p w:rsidR="004B3C16" w:rsidRPr="004B3C16" w:rsidRDefault="004B3C16" w:rsidP="004B3C16">
      <w:pPr>
        <w:keepNext/>
        <w:spacing w:after="0" w:line="240" w:lineRule="auto"/>
        <w:ind w:left="7080" w:firstLine="709"/>
        <w:jc w:val="both"/>
        <w:outlineLvl w:val="1"/>
        <w:rPr>
          <w:rFonts w:ascii="Times New Roman" w:eastAsia="Times New Roman" w:hAnsi="Times New Roman" w:cs="Times New Roman"/>
          <w:b/>
          <w:sz w:val="24"/>
          <w:szCs w:val="24"/>
          <w:lang w:val="x-none" w:eastAsia="x-none"/>
        </w:rPr>
      </w:pPr>
      <w:bookmarkStart w:id="11" w:name="_Toc393440433"/>
      <w:bookmarkStart w:id="12" w:name="_Toc217630424"/>
    </w:p>
    <w:p w:rsidR="004B3C16" w:rsidRPr="004B3C16" w:rsidRDefault="00593FA9" w:rsidP="003347B4">
      <w:pPr>
        <w:keepNext/>
        <w:spacing w:after="0" w:line="240" w:lineRule="auto"/>
        <w:jc w:val="both"/>
        <w:outlineLvl w:val="1"/>
        <w:rPr>
          <w:rFonts w:ascii="Times New Roman" w:eastAsia="Times New Roman" w:hAnsi="Times New Roman" w:cs="Times New Roman"/>
          <w:b/>
          <w:sz w:val="24"/>
          <w:szCs w:val="24"/>
          <w:lang w:val="ru-RU" w:eastAsia="x-none"/>
        </w:rPr>
      </w:pPr>
      <w:r>
        <w:rPr>
          <w:rFonts w:ascii="Times New Roman" w:eastAsia="Times New Roman" w:hAnsi="Times New Roman" w:cs="Times New Roman"/>
          <w:b/>
          <w:sz w:val="24"/>
          <w:szCs w:val="24"/>
          <w:lang w:val="en-US" w:eastAsia="x-none"/>
        </w:rPr>
        <w:t>7</w:t>
      </w:r>
      <w:r w:rsidR="004B3C16" w:rsidRPr="004B3C16">
        <w:rPr>
          <w:rFonts w:ascii="Times New Roman" w:eastAsia="Times New Roman" w:hAnsi="Times New Roman" w:cs="Times New Roman"/>
          <w:b/>
          <w:sz w:val="24"/>
          <w:szCs w:val="24"/>
          <w:lang w:val="x-none" w:eastAsia="x-none"/>
        </w:rPr>
        <w:t>. СКЛЮЧВАНЕ НА ДОГОВОР</w:t>
      </w:r>
      <w:bookmarkEnd w:id="11"/>
    </w:p>
    <w:p w:rsidR="004B3C16" w:rsidRPr="004B3C16" w:rsidRDefault="004B3C16" w:rsidP="004B3C16">
      <w:pPr>
        <w:spacing w:after="0" w:line="240" w:lineRule="auto"/>
        <w:ind w:firstLine="567"/>
        <w:jc w:val="both"/>
        <w:textAlignment w:val="center"/>
        <w:rPr>
          <w:rFonts w:ascii="Times New Roman" w:eastAsia="Times New Roman" w:hAnsi="Times New Roman" w:cs="Times New Roman"/>
          <w:sz w:val="24"/>
          <w:szCs w:val="24"/>
          <w:lang w:val="en" w:eastAsia="bg-BG"/>
        </w:rPr>
      </w:pPr>
      <w:bookmarkStart w:id="13" w:name="_Toc217630420"/>
      <w:r w:rsidRPr="004B3C16">
        <w:rPr>
          <w:rFonts w:ascii="Times New Roman" w:eastAsia="Times New Roman" w:hAnsi="Times New Roman" w:cs="Times New Roman"/>
          <w:sz w:val="24"/>
          <w:szCs w:val="24"/>
          <w:lang w:val="en" w:eastAsia="bg-BG"/>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4B3C16" w:rsidRPr="004B3C16" w:rsidRDefault="004B3C16" w:rsidP="004B3C16">
      <w:pPr>
        <w:spacing w:after="0" w:line="240" w:lineRule="auto"/>
        <w:ind w:firstLine="567"/>
        <w:jc w:val="both"/>
        <w:textAlignment w:val="center"/>
        <w:rPr>
          <w:rFonts w:ascii="Times New Roman" w:eastAsia="Times New Roman" w:hAnsi="Times New Roman" w:cs="Times New Roman"/>
          <w:sz w:val="24"/>
          <w:szCs w:val="24"/>
          <w:lang w:val="en" w:eastAsia="bg-BG"/>
        </w:rPr>
      </w:pPr>
      <w:r w:rsidRPr="004B3C16">
        <w:rPr>
          <w:rFonts w:ascii="Times New Roman" w:eastAsia="Times New Roman" w:hAnsi="Times New Roman" w:cs="Times New Roman"/>
          <w:sz w:val="24"/>
          <w:szCs w:val="24"/>
          <w:lang w:val="en" w:eastAsia="bg-BG"/>
        </w:rPr>
        <w:t xml:space="preserve">1. представи документ за регистрация </w:t>
      </w:r>
      <w:r w:rsidRPr="004B3C16">
        <w:rPr>
          <w:rFonts w:ascii="Times New Roman" w:eastAsia="Times New Roman" w:hAnsi="Times New Roman" w:cs="Times New Roman"/>
          <w:sz w:val="24"/>
          <w:szCs w:val="24"/>
          <w:lang w:val="ru-RU" w:eastAsia="bg-BG"/>
        </w:rPr>
        <w:t xml:space="preserve">по БУЛСТАТ/ЕИК на новосъздаденото обединение </w:t>
      </w:r>
      <w:r w:rsidRPr="004B3C16">
        <w:rPr>
          <w:rFonts w:ascii="Times New Roman" w:eastAsia="Times New Roman" w:hAnsi="Times New Roman" w:cs="Times New Roman"/>
          <w:sz w:val="24"/>
          <w:szCs w:val="24"/>
          <w:lang w:val="en" w:eastAsia="bg-BG"/>
        </w:rPr>
        <w:t>в съответствие с изискването</w:t>
      </w:r>
      <w:r w:rsidRPr="004B3C16">
        <w:rPr>
          <w:rFonts w:ascii="Times New Roman" w:eastAsia="Times New Roman" w:hAnsi="Times New Roman" w:cs="Times New Roman"/>
          <w:sz w:val="24"/>
          <w:szCs w:val="24"/>
          <w:lang w:eastAsia="bg-BG"/>
        </w:rPr>
        <w:t>, поставено в документацията</w:t>
      </w:r>
      <w:r w:rsidRPr="004B3C16">
        <w:rPr>
          <w:rFonts w:ascii="Times New Roman" w:eastAsia="Times New Roman" w:hAnsi="Times New Roman" w:cs="Times New Roman"/>
          <w:sz w:val="24"/>
          <w:szCs w:val="24"/>
          <w:lang w:val="en" w:eastAsia="bg-BG"/>
        </w:rPr>
        <w:t>;</w:t>
      </w:r>
    </w:p>
    <w:p w:rsidR="004B3C16" w:rsidRPr="004B3C16" w:rsidRDefault="004B3C16" w:rsidP="004B3C16">
      <w:pPr>
        <w:spacing w:after="0" w:line="240" w:lineRule="auto"/>
        <w:ind w:firstLine="567"/>
        <w:jc w:val="both"/>
        <w:textAlignment w:val="center"/>
        <w:rPr>
          <w:rFonts w:ascii="Times New Roman" w:eastAsia="Times New Roman" w:hAnsi="Times New Roman" w:cs="Times New Roman"/>
          <w:sz w:val="24"/>
          <w:szCs w:val="24"/>
          <w:lang w:eastAsia="bg-BG"/>
        </w:rPr>
      </w:pPr>
      <w:r w:rsidRPr="004B3C16">
        <w:rPr>
          <w:rFonts w:ascii="Times New Roman" w:eastAsia="Times New Roman" w:hAnsi="Times New Roman" w:cs="Times New Roman"/>
          <w:sz w:val="24"/>
          <w:szCs w:val="24"/>
          <w:lang w:val="en" w:eastAsia="bg-BG"/>
        </w:rPr>
        <w:t>2. изпълни задължението да предостави</w:t>
      </w:r>
      <w:r w:rsidR="00413984" w:rsidRPr="00413984">
        <w:t xml:space="preserve"> </w:t>
      </w:r>
      <w:r w:rsidR="00413984" w:rsidRPr="00413984">
        <w:rPr>
          <w:rFonts w:ascii="Times New Roman" w:eastAsia="Times New Roman" w:hAnsi="Times New Roman" w:cs="Times New Roman"/>
          <w:sz w:val="24"/>
          <w:szCs w:val="24"/>
          <w:lang w:val="en" w:eastAsia="bg-BG"/>
        </w:rPr>
        <w:t>документи за доказване на липсата на основания за отстраняване съгласно изискванията на чл. 58, ал. 1 от ЗОП  и</w:t>
      </w:r>
      <w:r w:rsidRPr="004B3C16">
        <w:rPr>
          <w:rFonts w:ascii="Times New Roman" w:eastAsia="Times New Roman" w:hAnsi="Times New Roman" w:cs="Times New Roman"/>
          <w:sz w:val="24"/>
          <w:szCs w:val="24"/>
          <w:lang w:val="en" w:eastAsia="bg-BG"/>
        </w:rPr>
        <w:t xml:space="preserve"> актуални документи, удостоверяващи съответствието с поставените критерии за подбор. Документите се представят и за подизпълнителите и третите лица, ако има такива.</w:t>
      </w:r>
    </w:p>
    <w:p w:rsidR="004B3C16" w:rsidRPr="004B3C16" w:rsidRDefault="004B3C16" w:rsidP="004B3C16">
      <w:pPr>
        <w:spacing w:after="0" w:line="240" w:lineRule="auto"/>
        <w:ind w:firstLine="567"/>
        <w:jc w:val="both"/>
        <w:textAlignment w:val="center"/>
        <w:rPr>
          <w:rFonts w:ascii="Times New Roman" w:eastAsia="Times New Roman" w:hAnsi="Times New Roman" w:cs="Times New Roman"/>
          <w:sz w:val="24"/>
          <w:szCs w:val="24"/>
          <w:lang w:val="en" w:eastAsia="bg-BG"/>
        </w:rPr>
      </w:pPr>
      <w:r w:rsidRPr="004B3C16">
        <w:rPr>
          <w:rFonts w:ascii="Times New Roman" w:eastAsia="Times New Roman" w:hAnsi="Times New Roman" w:cs="Times New Roman"/>
          <w:sz w:val="24"/>
          <w:szCs w:val="24"/>
          <w:lang w:val="en" w:eastAsia="bg-BG"/>
        </w:rPr>
        <w:t>3. представи определената гаранция за изпълнение на договора;</w:t>
      </w:r>
    </w:p>
    <w:p w:rsidR="004B3C16" w:rsidRPr="004B3C16" w:rsidRDefault="004B3C16" w:rsidP="004B3C16">
      <w:pPr>
        <w:spacing w:after="0" w:line="240" w:lineRule="auto"/>
        <w:ind w:firstLine="567"/>
        <w:jc w:val="both"/>
        <w:textAlignment w:val="center"/>
        <w:rPr>
          <w:rFonts w:ascii="Times New Roman" w:eastAsia="Times New Roman" w:hAnsi="Times New Roman" w:cs="Times New Roman"/>
          <w:b/>
          <w:sz w:val="24"/>
          <w:szCs w:val="24"/>
          <w:lang w:val="en" w:eastAsia="bg-BG"/>
        </w:rPr>
      </w:pPr>
      <w:r w:rsidRPr="004B3C16">
        <w:rPr>
          <w:rFonts w:ascii="Times New Roman" w:eastAsia="Times New Roman" w:hAnsi="Times New Roman" w:cs="Times New Roman"/>
          <w:b/>
          <w:sz w:val="24"/>
          <w:szCs w:val="24"/>
          <w:lang w:val="en" w:eastAsia="bg-BG"/>
        </w:rPr>
        <w:t>Възложителят не сключва договор, когато участникът, класиран на първо място:</w:t>
      </w:r>
    </w:p>
    <w:p w:rsidR="004B3C16" w:rsidRPr="004B3C16" w:rsidRDefault="004B3C16" w:rsidP="004B3C16">
      <w:pPr>
        <w:spacing w:after="0" w:line="240" w:lineRule="auto"/>
        <w:ind w:firstLine="567"/>
        <w:jc w:val="both"/>
        <w:textAlignment w:val="center"/>
        <w:rPr>
          <w:rFonts w:ascii="Times New Roman" w:eastAsia="Times New Roman" w:hAnsi="Times New Roman" w:cs="Times New Roman"/>
          <w:sz w:val="24"/>
          <w:szCs w:val="24"/>
          <w:lang w:val="en" w:eastAsia="bg-BG"/>
        </w:rPr>
      </w:pPr>
      <w:r w:rsidRPr="004B3C16">
        <w:rPr>
          <w:rFonts w:ascii="Times New Roman" w:eastAsia="Times New Roman" w:hAnsi="Times New Roman" w:cs="Times New Roman"/>
          <w:sz w:val="24"/>
          <w:szCs w:val="24"/>
          <w:lang w:val="en" w:eastAsia="bg-BG"/>
        </w:rPr>
        <w:t>1. откаже да сключи договор;</w:t>
      </w:r>
    </w:p>
    <w:p w:rsidR="004B3C16" w:rsidRPr="004B3C16" w:rsidRDefault="004B3C16" w:rsidP="004B3C16">
      <w:pPr>
        <w:spacing w:after="0" w:line="240" w:lineRule="auto"/>
        <w:ind w:firstLine="567"/>
        <w:jc w:val="both"/>
        <w:textAlignment w:val="center"/>
        <w:rPr>
          <w:rFonts w:ascii="Times New Roman" w:eastAsia="Times New Roman" w:hAnsi="Times New Roman" w:cs="Times New Roman"/>
          <w:sz w:val="24"/>
          <w:szCs w:val="24"/>
          <w:lang w:val="en" w:eastAsia="bg-BG"/>
        </w:rPr>
      </w:pPr>
      <w:r w:rsidRPr="004B3C16">
        <w:rPr>
          <w:rFonts w:ascii="Times New Roman" w:eastAsia="Times New Roman" w:hAnsi="Times New Roman" w:cs="Times New Roman"/>
          <w:sz w:val="24"/>
          <w:szCs w:val="24"/>
          <w:lang w:val="en" w:eastAsia="bg-BG"/>
        </w:rPr>
        <w:t xml:space="preserve">2. не изпълни някое от </w:t>
      </w:r>
      <w:r w:rsidRPr="004B3C16">
        <w:rPr>
          <w:rFonts w:ascii="Times New Roman" w:eastAsia="Times New Roman" w:hAnsi="Times New Roman" w:cs="Times New Roman"/>
          <w:sz w:val="24"/>
          <w:szCs w:val="24"/>
          <w:lang w:eastAsia="bg-BG"/>
        </w:rPr>
        <w:t xml:space="preserve">горните </w:t>
      </w:r>
      <w:r w:rsidRPr="004B3C16">
        <w:rPr>
          <w:rFonts w:ascii="Times New Roman" w:eastAsia="Times New Roman" w:hAnsi="Times New Roman" w:cs="Times New Roman"/>
          <w:sz w:val="24"/>
          <w:szCs w:val="24"/>
          <w:lang w:val="en" w:eastAsia="bg-BG"/>
        </w:rPr>
        <w:t>условия</w:t>
      </w:r>
      <w:r w:rsidRPr="004B3C16">
        <w:rPr>
          <w:rFonts w:ascii="Times New Roman" w:eastAsia="Times New Roman" w:hAnsi="Times New Roman" w:cs="Times New Roman"/>
          <w:sz w:val="24"/>
          <w:szCs w:val="24"/>
          <w:lang w:eastAsia="bg-BG"/>
        </w:rPr>
        <w:t xml:space="preserve"> </w:t>
      </w:r>
      <w:r w:rsidRPr="004B3C16">
        <w:rPr>
          <w:rFonts w:ascii="Times New Roman" w:eastAsia="Times New Roman" w:hAnsi="Times New Roman" w:cs="Times New Roman"/>
          <w:sz w:val="24"/>
          <w:szCs w:val="24"/>
          <w:lang w:val="en" w:eastAsia="bg-BG"/>
        </w:rPr>
        <w:t>или</w:t>
      </w:r>
    </w:p>
    <w:p w:rsidR="004B3C16" w:rsidRPr="004B3C16" w:rsidRDefault="004B3C16" w:rsidP="004B3C16">
      <w:pPr>
        <w:spacing w:after="0" w:line="240" w:lineRule="auto"/>
        <w:ind w:firstLine="567"/>
        <w:jc w:val="both"/>
        <w:textAlignment w:val="center"/>
        <w:rPr>
          <w:rFonts w:ascii="Times New Roman" w:eastAsia="Times New Roman" w:hAnsi="Times New Roman" w:cs="Times New Roman"/>
          <w:sz w:val="24"/>
          <w:szCs w:val="24"/>
          <w:lang w:val="en" w:eastAsia="bg-BG"/>
        </w:rPr>
      </w:pPr>
      <w:r w:rsidRPr="004B3C16">
        <w:rPr>
          <w:rFonts w:ascii="Times New Roman" w:eastAsia="Times New Roman" w:hAnsi="Times New Roman" w:cs="Times New Roman"/>
          <w:sz w:val="24"/>
          <w:szCs w:val="24"/>
          <w:lang w:val="en" w:eastAsia="bg-BG"/>
        </w:rPr>
        <w:t>3. не докаже, че не са налице основания за отстраняване от процедурата.</w:t>
      </w:r>
    </w:p>
    <w:p w:rsidR="004B3C16" w:rsidRPr="004B3C16" w:rsidRDefault="004B3C16" w:rsidP="004B3C16">
      <w:pPr>
        <w:spacing w:after="0" w:line="240" w:lineRule="auto"/>
        <w:ind w:firstLine="567"/>
        <w:jc w:val="both"/>
        <w:textAlignment w:val="center"/>
        <w:rPr>
          <w:rFonts w:ascii="Times New Roman" w:eastAsia="Times New Roman" w:hAnsi="Times New Roman" w:cs="Times New Roman"/>
          <w:sz w:val="24"/>
          <w:szCs w:val="24"/>
          <w:lang w:eastAsia="bg-BG"/>
        </w:rPr>
      </w:pPr>
      <w:r w:rsidRPr="004B3C16">
        <w:rPr>
          <w:rFonts w:ascii="Times New Roman" w:eastAsia="Times New Roman" w:hAnsi="Times New Roman" w:cs="Times New Roman"/>
          <w:sz w:val="24"/>
          <w:szCs w:val="24"/>
          <w:lang w:val="en" w:eastAsia="bg-BG"/>
        </w:rPr>
        <w:t xml:space="preserve">В </w:t>
      </w:r>
      <w:r w:rsidRPr="004B3C16">
        <w:rPr>
          <w:rFonts w:ascii="Times New Roman" w:eastAsia="Times New Roman" w:hAnsi="Times New Roman" w:cs="Times New Roman"/>
          <w:sz w:val="24"/>
          <w:szCs w:val="24"/>
          <w:lang w:eastAsia="bg-BG"/>
        </w:rPr>
        <w:t xml:space="preserve">тези </w:t>
      </w:r>
      <w:r w:rsidRPr="004B3C16">
        <w:rPr>
          <w:rFonts w:ascii="Times New Roman" w:eastAsia="Times New Roman" w:hAnsi="Times New Roman" w:cs="Times New Roman"/>
          <w:sz w:val="24"/>
          <w:szCs w:val="24"/>
          <w:lang w:val="en" w:eastAsia="bg-BG"/>
        </w:rPr>
        <w:t>случаи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4B3C16" w:rsidRPr="004B3C16" w:rsidRDefault="004B3C16" w:rsidP="004B3C16">
      <w:pPr>
        <w:spacing w:after="0" w:line="240" w:lineRule="auto"/>
        <w:ind w:firstLine="567"/>
        <w:jc w:val="both"/>
        <w:textAlignment w:val="center"/>
        <w:rPr>
          <w:rFonts w:ascii="Times New Roman" w:eastAsia="Times New Roman" w:hAnsi="Times New Roman" w:cs="Times New Roman"/>
          <w:sz w:val="24"/>
          <w:szCs w:val="24"/>
          <w:lang w:eastAsia="bg-BG"/>
        </w:rPr>
      </w:pPr>
      <w:r w:rsidRPr="004B3C16">
        <w:rPr>
          <w:rFonts w:ascii="Times New Roman" w:eastAsia="Times New Roman" w:hAnsi="Times New Roman" w:cs="Times New Roman"/>
          <w:sz w:val="24"/>
          <w:szCs w:val="24"/>
          <w:lang w:eastAsia="bg-BG"/>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4B3C16" w:rsidRDefault="004B3C16" w:rsidP="004B3C16">
      <w:pPr>
        <w:spacing w:after="0" w:line="240" w:lineRule="auto"/>
        <w:ind w:firstLine="567"/>
        <w:jc w:val="both"/>
        <w:textAlignment w:val="center"/>
        <w:rPr>
          <w:rFonts w:ascii="Times New Roman" w:eastAsia="Times New Roman" w:hAnsi="Times New Roman" w:cs="Times New Roman"/>
          <w:sz w:val="24"/>
          <w:szCs w:val="24"/>
          <w:lang w:eastAsia="bg-BG"/>
        </w:rPr>
      </w:pPr>
      <w:r w:rsidRPr="004B3C16">
        <w:rPr>
          <w:rFonts w:ascii="Times New Roman" w:eastAsia="Times New Roman" w:hAnsi="Times New Roman" w:cs="Times New Roman"/>
          <w:sz w:val="24"/>
          <w:szCs w:val="24"/>
          <w:lang w:eastAsia="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w:t>
      </w:r>
      <w:r w:rsidRPr="004B3C16">
        <w:rPr>
          <w:rFonts w:ascii="Times New Roman" w:eastAsia="Times New Roman" w:hAnsi="Times New Roman" w:cs="Times New Roman"/>
          <w:sz w:val="24"/>
          <w:szCs w:val="24"/>
          <w:lang w:eastAsia="bg-BG"/>
        </w:rPr>
        <w:lastRenderedPageBreak/>
        <w:t>регистрация по БУЛСТАТ или еквивалентни документи съгласно законодателството на държавата, в която обединението е установено.</w:t>
      </w:r>
    </w:p>
    <w:p w:rsidR="00707E3D" w:rsidRPr="004B3C16" w:rsidRDefault="00707E3D" w:rsidP="004B3C16">
      <w:pPr>
        <w:spacing w:after="0" w:line="240" w:lineRule="auto"/>
        <w:ind w:firstLine="567"/>
        <w:jc w:val="both"/>
        <w:textAlignment w:val="center"/>
        <w:rPr>
          <w:rFonts w:ascii="Times New Roman" w:eastAsia="Times New Roman" w:hAnsi="Times New Roman" w:cs="Times New Roman"/>
          <w:sz w:val="24"/>
          <w:szCs w:val="24"/>
          <w:lang w:eastAsia="bg-BG"/>
        </w:rPr>
      </w:pPr>
    </w:p>
    <w:p w:rsidR="004B3C16" w:rsidRPr="004B3C16" w:rsidRDefault="00593FA9" w:rsidP="003347B4">
      <w:pPr>
        <w:keepNext/>
        <w:spacing w:after="0" w:line="240" w:lineRule="auto"/>
        <w:jc w:val="both"/>
        <w:outlineLvl w:val="1"/>
        <w:rPr>
          <w:rFonts w:ascii="Times New Roman" w:eastAsia="Times New Roman" w:hAnsi="Times New Roman" w:cs="Times New Roman"/>
          <w:b/>
          <w:sz w:val="24"/>
          <w:szCs w:val="24"/>
          <w:lang w:val="x-none" w:eastAsia="x-none"/>
        </w:rPr>
      </w:pPr>
      <w:bookmarkStart w:id="14" w:name="_Toc393440437"/>
      <w:bookmarkEnd w:id="13"/>
      <w:r>
        <w:rPr>
          <w:rFonts w:ascii="Times New Roman" w:eastAsia="Times New Roman" w:hAnsi="Times New Roman" w:cs="Times New Roman"/>
          <w:b/>
          <w:sz w:val="24"/>
          <w:szCs w:val="24"/>
          <w:lang w:val="en-US" w:eastAsia="x-none"/>
        </w:rPr>
        <w:t>8</w:t>
      </w:r>
      <w:r w:rsidR="004B3C16" w:rsidRPr="004B3C16">
        <w:rPr>
          <w:rFonts w:ascii="Times New Roman" w:eastAsia="Times New Roman" w:hAnsi="Times New Roman" w:cs="Times New Roman"/>
          <w:b/>
          <w:sz w:val="24"/>
          <w:szCs w:val="24"/>
          <w:lang w:val="x-none" w:eastAsia="x-none"/>
        </w:rPr>
        <w:t xml:space="preserve">. КОМУНИКАЦИЯ МЕЖДУ ВЪЗЛОЖИТЕЛЯ И УЧАСТНИЦИТЕ </w:t>
      </w:r>
      <w:bookmarkEnd w:id="14"/>
    </w:p>
    <w:p w:rsidR="004B3C16" w:rsidRPr="004B3C16" w:rsidRDefault="004B3C16" w:rsidP="004B3C16">
      <w:pPr>
        <w:spacing w:after="0" w:line="20" w:lineRule="atLeast"/>
        <w:ind w:firstLine="567"/>
        <w:jc w:val="both"/>
        <w:rPr>
          <w:rFonts w:ascii="Times New Roman" w:eastAsia="Times New Roman" w:hAnsi="Times New Roman" w:cs="Times New Roman"/>
          <w:sz w:val="24"/>
          <w:szCs w:val="24"/>
        </w:rPr>
      </w:pPr>
      <w:bookmarkStart w:id="15" w:name="_Toc393440439"/>
      <w:r w:rsidRPr="004B3C16">
        <w:rPr>
          <w:rFonts w:ascii="Times New Roman" w:eastAsia="Times New Roman" w:hAnsi="Times New Roman" w:cs="Times New Roman"/>
          <w:sz w:val="24"/>
          <w:szCs w:val="24"/>
        </w:rPr>
        <w:t xml:space="preserve"> Комуникацията и действията на Възложителя и на участниците, свързани с настоящата процедура, са в писмен вид и на български език. Обменът на информация между Възложителя и заинтересованите лица/участници се извършва с електронни средства за комуникация. Когато не се използват електронни средства за комуникация обменът на информация се осъществява чрез пощ</w:t>
      </w:r>
      <w:r w:rsidR="00DD0868">
        <w:rPr>
          <w:rFonts w:ascii="Times New Roman" w:eastAsia="Times New Roman" w:hAnsi="Times New Roman" w:cs="Times New Roman"/>
          <w:sz w:val="24"/>
          <w:szCs w:val="24"/>
        </w:rPr>
        <w:t>енска или друга подходяща куриер</w:t>
      </w:r>
      <w:r w:rsidRPr="004B3C16">
        <w:rPr>
          <w:rFonts w:ascii="Times New Roman" w:eastAsia="Times New Roman" w:hAnsi="Times New Roman" w:cs="Times New Roman"/>
          <w:sz w:val="24"/>
          <w:szCs w:val="24"/>
        </w:rPr>
        <w:t xml:space="preserve">ска услуга или комбинация от тях и електронни средства. </w:t>
      </w:r>
    </w:p>
    <w:p w:rsidR="004B3C16" w:rsidRPr="004B3C16" w:rsidRDefault="004B3C16" w:rsidP="004B3C16">
      <w:pPr>
        <w:spacing w:after="0" w:line="20" w:lineRule="atLeast"/>
        <w:ind w:firstLine="567"/>
        <w:jc w:val="both"/>
        <w:rPr>
          <w:rFonts w:ascii="Times New Roman" w:eastAsia="Times New Roman" w:hAnsi="Times New Roman" w:cs="Times New Roman"/>
          <w:sz w:val="24"/>
          <w:szCs w:val="24"/>
          <w:lang w:eastAsia="bg-BG"/>
        </w:rPr>
      </w:pPr>
      <w:r w:rsidRPr="004B3C16">
        <w:rPr>
          <w:rFonts w:ascii="Times New Roman" w:eastAsia="Times New Roman" w:hAnsi="Times New Roman" w:cs="Times New Roman"/>
          <w:sz w:val="24"/>
          <w:szCs w:val="24"/>
          <w:lang w:eastAsia="bg-BG"/>
        </w:rPr>
        <w:t xml:space="preserve"> Избраният начин на комуникация трябва да позволява удостоверяване на датата на получаване на информацията.</w:t>
      </w:r>
    </w:p>
    <w:p w:rsidR="004B3C16" w:rsidRPr="004B3C16" w:rsidRDefault="004B3C16" w:rsidP="004B3C16">
      <w:pPr>
        <w:spacing w:after="0" w:line="20" w:lineRule="atLeast"/>
        <w:ind w:firstLine="567"/>
        <w:jc w:val="both"/>
        <w:rPr>
          <w:rFonts w:ascii="Times New Roman" w:eastAsia="Times New Roman" w:hAnsi="Times New Roman" w:cs="Times New Roman"/>
          <w:sz w:val="24"/>
          <w:szCs w:val="24"/>
          <w:lang w:eastAsia="bg-BG"/>
        </w:rPr>
      </w:pPr>
      <w:r w:rsidRPr="004B3C16">
        <w:rPr>
          <w:rFonts w:ascii="Times New Roman" w:eastAsia="Times New Roman" w:hAnsi="Times New Roman" w:cs="Times New Roman"/>
          <w:sz w:val="24"/>
          <w:szCs w:val="24"/>
          <w:lang w:eastAsia="bg-BG"/>
        </w:rPr>
        <w:t>Възложителят изпраща решенията, свързани с настоящата процедура в тридневен срок от издаването им. В решенията се посочва връзка към електронната преписка в профила на купувача, където са публикувани протоколите и окончателните доклади на комисията. Решенията се изпращат:</w:t>
      </w:r>
    </w:p>
    <w:p w:rsidR="004B3C16" w:rsidRPr="004B3C16" w:rsidRDefault="004B3C16" w:rsidP="004B3C16">
      <w:pPr>
        <w:spacing w:after="0" w:line="20" w:lineRule="atLeast"/>
        <w:ind w:firstLine="567"/>
        <w:jc w:val="both"/>
        <w:rPr>
          <w:rFonts w:ascii="Times New Roman" w:eastAsia="Times New Roman" w:hAnsi="Times New Roman" w:cs="Times New Roman"/>
          <w:sz w:val="24"/>
          <w:szCs w:val="24"/>
          <w:lang w:eastAsia="bg-BG"/>
        </w:rPr>
      </w:pPr>
      <w:r w:rsidRPr="004B3C16">
        <w:rPr>
          <w:rFonts w:ascii="Times New Roman" w:eastAsia="Times New Roman" w:hAnsi="Times New Roman" w:cs="Times New Roman"/>
          <w:sz w:val="24"/>
          <w:szCs w:val="24"/>
          <w:lang w:eastAsia="bg-BG"/>
        </w:rPr>
        <w:t>- на адрес, посочен от участника:</w:t>
      </w:r>
    </w:p>
    <w:p w:rsidR="004B3C16" w:rsidRPr="004B3C16" w:rsidRDefault="004B3C16" w:rsidP="004B3C16">
      <w:pPr>
        <w:spacing w:after="0" w:line="20" w:lineRule="atLeast"/>
        <w:ind w:firstLine="567"/>
        <w:jc w:val="both"/>
        <w:rPr>
          <w:rFonts w:ascii="Times New Roman" w:eastAsia="Times New Roman" w:hAnsi="Times New Roman" w:cs="Times New Roman"/>
          <w:sz w:val="24"/>
          <w:szCs w:val="24"/>
          <w:lang w:eastAsia="bg-BG"/>
        </w:rPr>
      </w:pPr>
      <w:r w:rsidRPr="004B3C16">
        <w:rPr>
          <w:rFonts w:ascii="Times New Roman" w:eastAsia="Times New Roman" w:hAnsi="Times New Roman" w:cs="Times New Roman"/>
          <w:sz w:val="24"/>
          <w:szCs w:val="24"/>
          <w:lang w:eastAsia="bg-BG"/>
        </w:rPr>
        <w:t>-  на електронна поща, като съобщението, с което се изпращат, се подписва с електронен подпис, или</w:t>
      </w:r>
    </w:p>
    <w:p w:rsidR="004B3C16" w:rsidRPr="004B3C16" w:rsidRDefault="004B3C16" w:rsidP="004B3C16">
      <w:pPr>
        <w:spacing w:after="0" w:line="20" w:lineRule="atLeast"/>
        <w:ind w:firstLine="567"/>
        <w:jc w:val="both"/>
        <w:rPr>
          <w:rFonts w:ascii="Times New Roman" w:eastAsia="Times New Roman" w:hAnsi="Times New Roman" w:cs="Times New Roman"/>
          <w:sz w:val="24"/>
          <w:szCs w:val="24"/>
          <w:lang w:eastAsia="x-none"/>
        </w:rPr>
      </w:pPr>
      <w:r w:rsidRPr="004B3C16">
        <w:rPr>
          <w:rFonts w:ascii="Times New Roman" w:eastAsia="Times New Roman" w:hAnsi="Times New Roman" w:cs="Times New Roman"/>
          <w:sz w:val="24"/>
          <w:szCs w:val="24"/>
          <w:lang w:eastAsia="x-none"/>
        </w:rPr>
        <w:t>- чрез пощенска или друга куриерска услуга с препоръчана пратка с обратна разписка;</w:t>
      </w:r>
    </w:p>
    <w:p w:rsidR="004B3C16" w:rsidRPr="004B3C16" w:rsidRDefault="004B3C16" w:rsidP="004B3C16">
      <w:pPr>
        <w:spacing w:after="0" w:line="20" w:lineRule="atLeast"/>
        <w:ind w:firstLine="567"/>
        <w:jc w:val="both"/>
        <w:rPr>
          <w:rFonts w:ascii="Times New Roman" w:eastAsia="Times New Roman" w:hAnsi="Times New Roman" w:cs="Times New Roman"/>
          <w:sz w:val="24"/>
          <w:szCs w:val="24"/>
          <w:lang w:eastAsia="x-none"/>
        </w:rPr>
      </w:pPr>
      <w:r w:rsidRPr="004B3C16">
        <w:rPr>
          <w:rFonts w:ascii="Times New Roman" w:eastAsia="Times New Roman" w:hAnsi="Times New Roman" w:cs="Times New Roman"/>
          <w:sz w:val="24"/>
          <w:szCs w:val="24"/>
          <w:lang w:eastAsia="bg-BG"/>
        </w:rPr>
        <w:t>- по факс;</w:t>
      </w:r>
    </w:p>
    <w:p w:rsidR="004B3C16" w:rsidRPr="004B3C16" w:rsidRDefault="004B3C16" w:rsidP="004B3C16">
      <w:pPr>
        <w:spacing w:after="0" w:line="20" w:lineRule="atLeast"/>
        <w:ind w:firstLine="567"/>
        <w:jc w:val="both"/>
        <w:rPr>
          <w:rFonts w:ascii="Times New Roman" w:eastAsia="Times New Roman" w:hAnsi="Times New Roman" w:cs="Times New Roman"/>
          <w:sz w:val="24"/>
          <w:szCs w:val="24"/>
          <w:lang w:eastAsia="bg-BG"/>
        </w:rPr>
      </w:pPr>
      <w:r w:rsidRPr="004B3C16">
        <w:rPr>
          <w:rFonts w:ascii="Times New Roman" w:eastAsia="Times New Roman" w:hAnsi="Times New Roman" w:cs="Times New Roman"/>
          <w:sz w:val="24"/>
          <w:szCs w:val="24"/>
          <w:lang w:eastAsia="bg-BG"/>
        </w:rPr>
        <w:t>Когато решението не е получено от участника по някой от начините, посочени по-горе, възложителят публикува съобщение до него в профила на купувача. Решението се смята за връчено от датата на публикуване на съобщението.</w:t>
      </w:r>
    </w:p>
    <w:p w:rsidR="004B3C16" w:rsidRPr="004B3C16" w:rsidRDefault="004B3C16" w:rsidP="004B3C16">
      <w:pPr>
        <w:spacing w:after="0" w:line="20" w:lineRule="atLeast"/>
        <w:ind w:firstLine="567"/>
        <w:rPr>
          <w:rFonts w:ascii="Times New Roman" w:eastAsia="Times New Roman" w:hAnsi="Times New Roman" w:cs="Times New Roman"/>
          <w:sz w:val="24"/>
          <w:szCs w:val="24"/>
          <w:lang w:eastAsia="bg-BG"/>
        </w:rPr>
      </w:pPr>
    </w:p>
    <w:p w:rsidR="004B3C16" w:rsidRPr="004B3C16" w:rsidRDefault="004B3C16" w:rsidP="004B3C16">
      <w:pPr>
        <w:spacing w:after="0" w:line="20" w:lineRule="atLeast"/>
        <w:ind w:firstLine="567"/>
        <w:jc w:val="both"/>
        <w:rPr>
          <w:rFonts w:ascii="Times New Roman" w:eastAsia="Times New Roman" w:hAnsi="Times New Roman" w:cs="Times New Roman"/>
          <w:sz w:val="24"/>
          <w:szCs w:val="24"/>
          <w:lang w:eastAsia="bg-BG"/>
        </w:rPr>
      </w:pPr>
      <w:r w:rsidRPr="004B3C16">
        <w:rPr>
          <w:rFonts w:ascii="Times New Roman" w:eastAsia="Times New Roman" w:hAnsi="Times New Roman" w:cs="Times New Roman"/>
          <w:sz w:val="24"/>
          <w:szCs w:val="24"/>
          <w:lang w:eastAsia="bg-BG"/>
        </w:rPr>
        <w:t>При промяна в посочения адрес и факс участниците са длъжни в срок до 24 (двадесет и четири) часа надлежно да уведомят възложителя, в противен случай всички съобщения на възложителя изпратени до посочените адреси, се считат за редовно връчени и получени.</w:t>
      </w:r>
    </w:p>
    <w:bookmarkEnd w:id="12"/>
    <w:bookmarkEnd w:id="15"/>
    <w:p w:rsidR="004B3C16" w:rsidRDefault="004B3C16" w:rsidP="00EA70CD">
      <w:pPr>
        <w:spacing w:after="0"/>
        <w:rPr>
          <w:rFonts w:ascii="Times New Roman" w:hAnsi="Times New Roman" w:cs="Times New Roman"/>
          <w:bCs/>
          <w:sz w:val="24"/>
          <w:szCs w:val="24"/>
          <w:lang w:val="ru-RU"/>
        </w:rPr>
      </w:pPr>
    </w:p>
    <w:p w:rsidR="00723395" w:rsidRDefault="00593FA9" w:rsidP="003347B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9</w:t>
      </w:r>
      <w:r w:rsidR="00723395">
        <w:rPr>
          <w:rFonts w:ascii="Times New Roman" w:eastAsia="Times New Roman" w:hAnsi="Times New Roman" w:cs="Times New Roman"/>
          <w:b/>
          <w:sz w:val="24"/>
          <w:szCs w:val="24"/>
          <w:lang w:eastAsia="bg-BG"/>
        </w:rPr>
        <w:t xml:space="preserve">. </w:t>
      </w:r>
      <w:r w:rsidR="00723395" w:rsidRPr="00723395">
        <w:rPr>
          <w:rFonts w:ascii="Times New Roman" w:eastAsia="Times New Roman" w:hAnsi="Times New Roman" w:cs="Times New Roman"/>
          <w:b/>
          <w:sz w:val="24"/>
          <w:szCs w:val="24"/>
          <w:lang w:eastAsia="bg-BG"/>
        </w:rPr>
        <w:t>ДОПЪЛНИТЕЛНИ УКАЗАНИЯ ЗА ПОДГОТОВКА НА ОБРАЗЦИТЕ НА ДОКУМЕНТИТЕ:</w:t>
      </w:r>
    </w:p>
    <w:p w:rsidR="00723395" w:rsidRPr="00723395" w:rsidRDefault="00723395" w:rsidP="00723395">
      <w:pPr>
        <w:spacing w:after="0" w:line="240" w:lineRule="auto"/>
        <w:ind w:firstLine="567"/>
        <w:jc w:val="both"/>
        <w:rPr>
          <w:rFonts w:ascii="Times New Roman" w:eastAsia="Times New Roman" w:hAnsi="Times New Roman" w:cs="Times New Roman"/>
          <w:b/>
          <w:sz w:val="24"/>
          <w:szCs w:val="24"/>
          <w:lang w:eastAsia="bg-BG"/>
        </w:rPr>
      </w:pPr>
    </w:p>
    <w:p w:rsidR="00723395" w:rsidRPr="00723395" w:rsidRDefault="00723395" w:rsidP="00723395">
      <w:pPr>
        <w:spacing w:after="0" w:line="240" w:lineRule="auto"/>
        <w:ind w:firstLine="567"/>
        <w:contextualSpacing/>
        <w:jc w:val="both"/>
        <w:rPr>
          <w:rFonts w:ascii="Times New Roman" w:eastAsia="Times New Roman" w:hAnsi="Times New Roman" w:cs="Times New Roman"/>
          <w:b/>
          <w:sz w:val="24"/>
          <w:szCs w:val="24"/>
          <w:lang w:val="x-none"/>
        </w:rPr>
      </w:pPr>
      <w:r w:rsidRPr="00723395">
        <w:rPr>
          <w:rFonts w:ascii="Times New Roman" w:eastAsia="Times New Roman" w:hAnsi="Times New Roman" w:cs="Times New Roman"/>
          <w:b/>
          <w:sz w:val="24"/>
          <w:szCs w:val="24"/>
        </w:rPr>
        <w:t xml:space="preserve">1. </w:t>
      </w:r>
      <w:r w:rsidRPr="00723395">
        <w:rPr>
          <w:rFonts w:ascii="Times New Roman" w:eastAsia="Times New Roman" w:hAnsi="Times New Roman" w:cs="Times New Roman"/>
          <w:b/>
          <w:sz w:val="24"/>
          <w:szCs w:val="24"/>
          <w:lang w:val="x-none"/>
        </w:rPr>
        <w:t>Допълнителни указания за попълване на Образец №</w:t>
      </w:r>
      <w:r w:rsidRPr="00723395">
        <w:rPr>
          <w:rFonts w:ascii="Times New Roman" w:eastAsia="Times New Roman" w:hAnsi="Times New Roman" w:cs="Times New Roman"/>
          <w:b/>
          <w:sz w:val="24"/>
          <w:szCs w:val="24"/>
          <w:lang w:val="en-US"/>
        </w:rPr>
        <w:t xml:space="preserve"> 4</w:t>
      </w:r>
      <w:r w:rsidRPr="00723395">
        <w:rPr>
          <w:rFonts w:ascii="Times New Roman" w:eastAsia="Times New Roman" w:hAnsi="Times New Roman" w:cs="Times New Roman"/>
          <w:b/>
          <w:sz w:val="24"/>
          <w:szCs w:val="24"/>
          <w:lang w:val="x-none"/>
        </w:rPr>
        <w:t xml:space="preserve"> – Единен европейски документ за обществени поръчки (ЕЕДОП)</w:t>
      </w:r>
    </w:p>
    <w:p w:rsidR="00723395" w:rsidRPr="00723395" w:rsidRDefault="00723395" w:rsidP="00723395">
      <w:pPr>
        <w:spacing w:after="0" w:line="240" w:lineRule="auto"/>
        <w:ind w:firstLine="709"/>
        <w:contextualSpacing/>
        <w:jc w:val="both"/>
        <w:rPr>
          <w:rFonts w:ascii="Times New Roman" w:eastAsia="Times New Roman" w:hAnsi="Times New Roman" w:cs="Times New Roman"/>
          <w:sz w:val="24"/>
          <w:szCs w:val="24"/>
          <w:lang w:val="x-none"/>
        </w:rPr>
      </w:pPr>
      <w:r w:rsidRPr="00723395">
        <w:rPr>
          <w:rFonts w:ascii="Times New Roman" w:eastAsia="Times New Roman" w:hAnsi="Times New Roman" w:cs="Times New Roman"/>
          <w:sz w:val="24"/>
          <w:szCs w:val="24"/>
          <w:lang w:val="x-none"/>
        </w:rPr>
        <w:t>1.1. Участникът удостоверява липсата на обстоятелствата по чл. 54, ал. 1, т.1-7 от ЗОП с попълване на Част III: Основания за изключване на ЕЕДОП, в приложимите полета.</w:t>
      </w:r>
    </w:p>
    <w:p w:rsidR="00723395" w:rsidRPr="00723395" w:rsidRDefault="00723395" w:rsidP="00723395">
      <w:pPr>
        <w:spacing w:before="120" w:after="120" w:line="240" w:lineRule="auto"/>
        <w:contextualSpacing/>
        <w:jc w:val="both"/>
        <w:rPr>
          <w:rFonts w:ascii="Times New Roman" w:eastAsia="Times New Roman" w:hAnsi="Times New Roman" w:cs="Times New Roman"/>
          <w:sz w:val="24"/>
          <w:szCs w:val="24"/>
          <w:lang w:eastAsia="bg-BG"/>
        </w:rPr>
      </w:pPr>
      <w:r w:rsidRPr="00723395">
        <w:rPr>
          <w:rFonts w:ascii="Times New Roman" w:eastAsia="Calibri" w:hAnsi="Times New Roman" w:cs="Times New Roman"/>
          <w:sz w:val="24"/>
          <w:szCs w:val="24"/>
          <w:lang w:eastAsia="bg-BG"/>
        </w:rPr>
        <w:t xml:space="preserve">        </w:t>
      </w:r>
      <w:r w:rsidRPr="00723395">
        <w:rPr>
          <w:rFonts w:ascii="Times New Roman" w:eastAsia="Calibri" w:hAnsi="Times New Roman" w:cs="Times New Roman"/>
          <w:sz w:val="24"/>
          <w:szCs w:val="24"/>
          <w:lang w:eastAsia="bg-BG"/>
        </w:rPr>
        <w:tab/>
        <w:t xml:space="preserve">1.2. </w:t>
      </w:r>
      <w:r w:rsidRPr="00723395">
        <w:rPr>
          <w:rFonts w:ascii="Times New Roman" w:eastAsia="Calibri" w:hAnsi="Times New Roman" w:cs="Times New Roman"/>
          <w:b/>
          <w:sz w:val="24"/>
          <w:szCs w:val="24"/>
          <w:lang w:eastAsia="bg-BG"/>
        </w:rPr>
        <w:t>Част ІІІ, раздел</w:t>
      </w:r>
      <w:r w:rsidRPr="00723395">
        <w:rPr>
          <w:rFonts w:ascii="Times New Roman" w:eastAsia="Calibri" w:hAnsi="Times New Roman" w:cs="Times New Roman"/>
          <w:sz w:val="24"/>
          <w:szCs w:val="24"/>
          <w:lang w:eastAsia="bg-BG"/>
        </w:rPr>
        <w:t xml:space="preserve"> </w:t>
      </w:r>
      <w:r w:rsidRPr="00723395">
        <w:rPr>
          <w:rFonts w:ascii="Times New Roman" w:eastAsia="Calibri" w:hAnsi="Times New Roman" w:cs="Times New Roman"/>
          <w:b/>
          <w:smallCaps/>
          <w:sz w:val="24"/>
          <w:szCs w:val="24"/>
          <w:lang w:eastAsia="bg-BG"/>
        </w:rPr>
        <w:t xml:space="preserve">Г: „Други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Pr="00723395">
        <w:rPr>
          <w:rFonts w:ascii="Times New Roman" w:eastAsia="Times New Roman" w:hAnsi="Times New Roman" w:cs="Times New Roman"/>
          <w:sz w:val="24"/>
          <w:szCs w:val="24"/>
          <w:lang w:eastAsia="bg-BG"/>
        </w:rPr>
        <w:t>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w:t>
      </w:r>
    </w:p>
    <w:p w:rsidR="00723395" w:rsidRPr="00723395" w:rsidRDefault="00723395" w:rsidP="00723395">
      <w:pPr>
        <w:spacing w:before="120" w:after="120" w:line="240" w:lineRule="auto"/>
        <w:ind w:firstLine="709"/>
        <w:contextualSpacing/>
        <w:jc w:val="both"/>
        <w:rPr>
          <w:rFonts w:ascii="Times New Roman" w:eastAsia="SimSun" w:hAnsi="Times New Roman" w:cs="Times New Roman"/>
          <w:kern w:val="2"/>
          <w:sz w:val="24"/>
          <w:szCs w:val="24"/>
          <w:lang w:eastAsia="zh-CN"/>
        </w:rPr>
      </w:pPr>
      <w:r w:rsidRPr="00723395">
        <w:rPr>
          <w:rFonts w:ascii="Times New Roman" w:eastAsia="Times New Roman" w:hAnsi="Times New Roman" w:cs="Times New Roman"/>
          <w:sz w:val="24"/>
          <w:szCs w:val="24"/>
          <w:lang w:eastAsia="bg-BG"/>
        </w:rPr>
        <w:t xml:space="preserve">В този раздел участниците трябва да декларират дали дружеството – участник е регистрирано </w:t>
      </w:r>
      <w:r w:rsidRPr="00723395">
        <w:rPr>
          <w:rFonts w:ascii="Times New Roman" w:eastAsia="Calibri" w:hAnsi="Times New Roman" w:cs="Times New Roman"/>
          <w:sz w:val="24"/>
          <w:szCs w:val="24"/>
          <w:lang w:eastAsia="bg-BG"/>
        </w:rPr>
        <w:t>в юрисдикция с преференциален данъчен режим</w:t>
      </w:r>
      <w:r w:rsidRPr="00723395">
        <w:rPr>
          <w:rFonts w:ascii="Times New Roman" w:eastAsia="SimSun" w:hAnsi="Times New Roman" w:cs="Times New Roman"/>
          <w:bCs/>
          <w:iCs/>
          <w:kern w:val="2"/>
          <w:sz w:val="24"/>
          <w:szCs w:val="24"/>
          <w:lang w:eastAsia="zh-CN"/>
        </w:rPr>
        <w:t xml:space="preserve">. В случай че, </w:t>
      </w:r>
      <w:r w:rsidRPr="00723395">
        <w:rPr>
          <w:rFonts w:ascii="Times New Roman" w:eastAsia="Times New Roman" w:hAnsi="Times New Roman" w:cs="Times New Roman"/>
          <w:sz w:val="24"/>
          <w:szCs w:val="24"/>
          <w:lang w:eastAsia="bg-BG"/>
        </w:rPr>
        <w:t xml:space="preserve">дружеството – участник </w:t>
      </w:r>
      <w:r w:rsidR="00A65375">
        <w:rPr>
          <w:rFonts w:ascii="Times New Roman" w:eastAsia="Times New Roman" w:hAnsi="Times New Roman" w:cs="Times New Roman"/>
          <w:sz w:val="24"/>
          <w:szCs w:val="24"/>
          <w:lang w:eastAsia="bg-BG"/>
        </w:rPr>
        <w:t xml:space="preserve">не </w:t>
      </w:r>
      <w:r w:rsidRPr="00723395">
        <w:rPr>
          <w:rFonts w:ascii="Times New Roman" w:eastAsia="Times New Roman" w:hAnsi="Times New Roman" w:cs="Times New Roman"/>
          <w:sz w:val="24"/>
          <w:szCs w:val="24"/>
          <w:lang w:eastAsia="bg-BG"/>
        </w:rPr>
        <w:t xml:space="preserve">е регистрирано </w:t>
      </w:r>
      <w:r w:rsidRPr="00723395">
        <w:rPr>
          <w:rFonts w:ascii="Times New Roman" w:eastAsia="Calibri" w:hAnsi="Times New Roman" w:cs="Times New Roman"/>
          <w:sz w:val="24"/>
          <w:szCs w:val="24"/>
          <w:lang w:eastAsia="bg-BG"/>
        </w:rPr>
        <w:t>в юрисдикция с преференциален данъчен режим,</w:t>
      </w:r>
      <w:r w:rsidR="00A65375">
        <w:rPr>
          <w:rFonts w:ascii="Times New Roman" w:eastAsia="Calibri" w:hAnsi="Times New Roman" w:cs="Times New Roman"/>
          <w:sz w:val="24"/>
          <w:szCs w:val="24"/>
          <w:lang w:eastAsia="bg-BG"/>
        </w:rPr>
        <w:t xml:space="preserve"> се посочва „НЕ“ и под него се изписва</w:t>
      </w:r>
      <w:r w:rsidR="00085FC8">
        <w:rPr>
          <w:rFonts w:ascii="Times New Roman" w:eastAsia="Calibri" w:hAnsi="Times New Roman" w:cs="Times New Roman"/>
          <w:sz w:val="24"/>
          <w:szCs w:val="24"/>
          <w:lang w:eastAsia="bg-BG"/>
        </w:rPr>
        <w:t>, че не е регистрирано</w:t>
      </w:r>
      <w:r w:rsidR="009B0B7E" w:rsidRPr="009B0B7E">
        <w:t xml:space="preserve"> </w:t>
      </w:r>
      <w:r w:rsidR="009B0B7E" w:rsidRPr="009B0B7E">
        <w:rPr>
          <w:rFonts w:ascii="Times New Roman" w:eastAsia="Calibri" w:hAnsi="Times New Roman" w:cs="Times New Roman"/>
          <w:sz w:val="24"/>
          <w:szCs w:val="24"/>
          <w:lang w:eastAsia="bg-BG"/>
        </w:rPr>
        <w:t>в юрисдикция с преференциален данъчен режим</w:t>
      </w:r>
      <w:r w:rsidR="00A65375">
        <w:rPr>
          <w:rFonts w:ascii="Times New Roman" w:eastAsia="Calibri" w:hAnsi="Times New Roman" w:cs="Times New Roman"/>
          <w:sz w:val="24"/>
          <w:szCs w:val="24"/>
          <w:lang w:eastAsia="bg-BG"/>
        </w:rPr>
        <w:t>, а ако</w:t>
      </w:r>
      <w:r w:rsidR="00A65375">
        <w:rPr>
          <w:rFonts w:ascii="Times New Roman" w:eastAsia="SimSun" w:hAnsi="Times New Roman" w:cs="Times New Roman"/>
          <w:bCs/>
          <w:iCs/>
          <w:kern w:val="2"/>
          <w:sz w:val="24"/>
          <w:szCs w:val="24"/>
          <w:lang w:eastAsia="zh-CN"/>
        </w:rPr>
        <w:t xml:space="preserve"> е регистрирано, но</w:t>
      </w:r>
      <w:r w:rsidRPr="00723395">
        <w:rPr>
          <w:rFonts w:ascii="Times New Roman" w:eastAsia="SimSun" w:hAnsi="Times New Roman" w:cs="Times New Roman"/>
          <w:bCs/>
          <w:iCs/>
          <w:kern w:val="2"/>
          <w:sz w:val="24"/>
          <w:szCs w:val="24"/>
          <w:lang w:eastAsia="zh-CN"/>
        </w:rPr>
        <w:t xml:space="preserve"> са приложими изключенията по чл. 4 от </w:t>
      </w:r>
      <w:r w:rsidRPr="00723395">
        <w:rPr>
          <w:rFonts w:ascii="Times New Roman" w:eastAsia="SimSun" w:hAnsi="Times New Roman" w:cs="Times New Roman"/>
          <w:kern w:val="2"/>
          <w:sz w:val="24"/>
          <w:szCs w:val="24"/>
          <w:lang w:eastAsia="zh-CN"/>
        </w:rPr>
        <w:t>ЗИФОДРЮПДРСЛТДС, се посочва</w:t>
      </w:r>
      <w:r w:rsidR="00A65375">
        <w:rPr>
          <w:rFonts w:ascii="Times New Roman" w:eastAsia="SimSun" w:hAnsi="Times New Roman" w:cs="Times New Roman"/>
          <w:kern w:val="2"/>
          <w:sz w:val="24"/>
          <w:szCs w:val="24"/>
          <w:lang w:eastAsia="zh-CN"/>
        </w:rPr>
        <w:t xml:space="preserve"> „ДА“ и под него -</w:t>
      </w:r>
      <w:r w:rsidRPr="00723395">
        <w:rPr>
          <w:rFonts w:ascii="Times New Roman" w:eastAsia="SimSun" w:hAnsi="Times New Roman" w:cs="Times New Roman"/>
          <w:kern w:val="2"/>
          <w:sz w:val="24"/>
          <w:szCs w:val="24"/>
          <w:lang w:eastAsia="zh-CN"/>
        </w:rPr>
        <w:t xml:space="preserve"> конкретното изключение.</w:t>
      </w:r>
    </w:p>
    <w:p w:rsidR="00723395" w:rsidRPr="00723395" w:rsidRDefault="00723395" w:rsidP="00723395">
      <w:pPr>
        <w:spacing w:before="120" w:after="120" w:line="240" w:lineRule="auto"/>
        <w:ind w:firstLine="709"/>
        <w:contextualSpacing/>
        <w:jc w:val="both"/>
        <w:rPr>
          <w:rFonts w:ascii="Times New Roman" w:eastAsia="Times New Roman" w:hAnsi="Times New Roman" w:cs="Times New Roman"/>
          <w:sz w:val="24"/>
          <w:szCs w:val="24"/>
          <w:lang w:eastAsia="bg-BG"/>
        </w:rPr>
      </w:pPr>
      <w:r w:rsidRPr="00723395">
        <w:rPr>
          <w:rFonts w:ascii="Times New Roman" w:eastAsia="Times New Roman" w:hAnsi="Times New Roman" w:cs="Times New Roman"/>
          <w:sz w:val="24"/>
          <w:szCs w:val="24"/>
          <w:lang w:eastAsia="bg-BG"/>
        </w:rPr>
        <w:t xml:space="preserve"> В този раздел участниците трябва да декларират дали по отношение на тях е налице или не понятието за свързани лица</w:t>
      </w:r>
      <w:r w:rsidRPr="00723395">
        <w:rPr>
          <w:rFonts w:ascii="Times New Roman" w:eastAsia="Arial Unicode MS" w:hAnsi="Times New Roman" w:cs="Times New Roman"/>
          <w:sz w:val="24"/>
          <w:szCs w:val="24"/>
          <w:lang w:val="ru-RU" w:eastAsia="bg-BG"/>
        </w:rPr>
        <w:t xml:space="preserve"> </w:t>
      </w:r>
      <w:r w:rsidRPr="00723395">
        <w:rPr>
          <w:rFonts w:ascii="Times New Roman" w:eastAsia="Times New Roman" w:hAnsi="Times New Roman" w:cs="Times New Roman"/>
          <w:bCs/>
          <w:color w:val="000000"/>
          <w:sz w:val="24"/>
          <w:szCs w:val="24"/>
          <w:lang w:eastAsia="bg-BG"/>
        </w:rPr>
        <w:t>съгласно §2, т. 45 от ДР на ЗОП,</w:t>
      </w:r>
      <w:r w:rsidRPr="00723395">
        <w:rPr>
          <w:rFonts w:ascii="Times New Roman" w:eastAsia="Arial Unicode MS" w:hAnsi="Times New Roman" w:cs="Times New Roman"/>
          <w:sz w:val="24"/>
          <w:szCs w:val="24"/>
          <w:lang w:val="ru-RU" w:eastAsia="bg-BG"/>
        </w:rPr>
        <w:t xml:space="preserve"> </w:t>
      </w:r>
      <w:r w:rsidRPr="00723395">
        <w:rPr>
          <w:rFonts w:ascii="Times New Roman" w:eastAsia="Times New Roman" w:hAnsi="Times New Roman" w:cs="Times New Roman"/>
          <w:bCs/>
          <w:color w:val="000000"/>
          <w:sz w:val="24"/>
          <w:szCs w:val="24"/>
          <w:lang w:eastAsia="bg-BG"/>
        </w:rPr>
        <w:t>във връзка с §1, т. 13 и 14 от ДР на Закона за публичното предлагане на ценни книжа</w:t>
      </w:r>
      <w:r w:rsidRPr="00723395">
        <w:rPr>
          <w:rFonts w:ascii="Times New Roman" w:eastAsia="Times New Roman" w:hAnsi="Times New Roman" w:cs="Times New Roman"/>
          <w:sz w:val="24"/>
          <w:szCs w:val="24"/>
          <w:lang w:eastAsia="bg-BG"/>
        </w:rPr>
        <w:t xml:space="preserve">. </w:t>
      </w:r>
      <w:r w:rsidR="00085FC8">
        <w:rPr>
          <w:rFonts w:ascii="Times New Roman" w:eastAsia="Times New Roman" w:hAnsi="Times New Roman" w:cs="Times New Roman"/>
          <w:sz w:val="24"/>
          <w:szCs w:val="24"/>
          <w:lang w:eastAsia="bg-BG"/>
        </w:rPr>
        <w:t>Ако участникът не е свързано лице по смисъла на гореспоменатите разпоредби, същият посочва „НЕ“ и под него</w:t>
      </w:r>
      <w:r w:rsidR="009B0B7E">
        <w:rPr>
          <w:rFonts w:ascii="Times New Roman" w:eastAsia="Times New Roman" w:hAnsi="Times New Roman" w:cs="Times New Roman"/>
          <w:sz w:val="24"/>
          <w:szCs w:val="24"/>
          <w:lang w:eastAsia="bg-BG"/>
        </w:rPr>
        <w:t xml:space="preserve"> се изписва</w:t>
      </w:r>
      <w:r w:rsidR="00085FC8">
        <w:rPr>
          <w:rFonts w:ascii="Times New Roman" w:eastAsia="Times New Roman" w:hAnsi="Times New Roman" w:cs="Times New Roman"/>
          <w:sz w:val="24"/>
          <w:szCs w:val="24"/>
          <w:lang w:eastAsia="bg-BG"/>
        </w:rPr>
        <w:t>, че не е свързано лице</w:t>
      </w:r>
      <w:r w:rsidR="009B0B7E" w:rsidRPr="009B0B7E">
        <w:t xml:space="preserve"> </w:t>
      </w:r>
      <w:r w:rsidR="009B0B7E" w:rsidRPr="009B0B7E">
        <w:rPr>
          <w:rFonts w:ascii="Times New Roman" w:eastAsia="Times New Roman" w:hAnsi="Times New Roman" w:cs="Times New Roman"/>
          <w:sz w:val="24"/>
          <w:szCs w:val="24"/>
          <w:lang w:eastAsia="bg-BG"/>
        </w:rPr>
        <w:t>съгласно §2, т. 45 от ДР на ЗОП</w:t>
      </w:r>
      <w:r w:rsidR="00085FC8">
        <w:rPr>
          <w:rFonts w:ascii="Times New Roman" w:eastAsia="Times New Roman" w:hAnsi="Times New Roman" w:cs="Times New Roman"/>
          <w:sz w:val="24"/>
          <w:szCs w:val="24"/>
          <w:lang w:eastAsia="bg-BG"/>
        </w:rPr>
        <w:t>.</w:t>
      </w:r>
    </w:p>
    <w:p w:rsidR="00625043" w:rsidRDefault="00723395" w:rsidP="00723395">
      <w:pPr>
        <w:spacing w:after="120" w:line="240" w:lineRule="auto"/>
        <w:ind w:firstLine="709"/>
        <w:contextualSpacing/>
        <w:jc w:val="both"/>
        <w:outlineLvl w:val="0"/>
        <w:rPr>
          <w:rFonts w:ascii="Times New Roman" w:eastAsia="Calibri" w:hAnsi="Times New Roman" w:cs="Times New Roman"/>
          <w:sz w:val="24"/>
          <w:szCs w:val="24"/>
          <w:lang w:eastAsia="bg-BG"/>
        </w:rPr>
      </w:pPr>
      <w:r w:rsidRPr="00723395">
        <w:rPr>
          <w:rFonts w:ascii="Times New Roman" w:eastAsia="Calibri" w:hAnsi="Times New Roman" w:cs="Times New Roman"/>
          <w:sz w:val="24"/>
          <w:szCs w:val="24"/>
          <w:lang w:eastAsia="bg-BG"/>
        </w:rPr>
        <w:t xml:space="preserve">1.3. Възложителят изисква попълване на раздели  А – Г от </w:t>
      </w:r>
      <w:r w:rsidRPr="00723395">
        <w:rPr>
          <w:rFonts w:ascii="Times New Roman" w:eastAsia="Calibri" w:hAnsi="Times New Roman" w:cs="Times New Roman"/>
          <w:b/>
          <w:i/>
          <w:sz w:val="24"/>
          <w:szCs w:val="24"/>
          <w:lang w:eastAsia="bg-BG"/>
        </w:rPr>
        <w:t xml:space="preserve">Част ІV: Критерии за подбор </w:t>
      </w:r>
      <w:r w:rsidRPr="00723395">
        <w:rPr>
          <w:rFonts w:ascii="Times New Roman" w:eastAsia="Calibri" w:hAnsi="Times New Roman" w:cs="Times New Roman"/>
          <w:sz w:val="24"/>
          <w:szCs w:val="24"/>
          <w:lang w:eastAsia="bg-BG"/>
        </w:rPr>
        <w:t xml:space="preserve">от ЕЕДОП в приложимите полета, съгласно зададените минимални изисквания. Приложими полета, съгласно обявата са: </w:t>
      </w:r>
    </w:p>
    <w:p w:rsidR="00625043" w:rsidRDefault="00625043" w:rsidP="00723395">
      <w:pPr>
        <w:spacing w:after="120" w:line="240" w:lineRule="auto"/>
        <w:ind w:firstLine="709"/>
        <w:contextualSpacing/>
        <w:jc w:val="both"/>
        <w:outlineLvl w:val="0"/>
        <w:rPr>
          <w:rFonts w:ascii="Times New Roman" w:eastAsia="Calibri" w:hAnsi="Times New Roman" w:cs="Times New Roman"/>
          <w:sz w:val="24"/>
          <w:szCs w:val="24"/>
          <w:lang w:eastAsia="bg-BG"/>
        </w:rPr>
      </w:pPr>
      <w:r>
        <w:rPr>
          <w:rFonts w:ascii="Times New Roman" w:eastAsia="Calibri" w:hAnsi="Times New Roman" w:cs="Times New Roman"/>
          <w:b/>
          <w:i/>
          <w:sz w:val="24"/>
          <w:szCs w:val="24"/>
          <w:lang w:eastAsia="bg-BG"/>
        </w:rPr>
        <w:lastRenderedPageBreak/>
        <w:t xml:space="preserve">Раздел А: Годност. </w:t>
      </w:r>
      <w:r w:rsidRPr="00625043">
        <w:rPr>
          <w:rFonts w:ascii="Times New Roman" w:eastAsia="Calibri" w:hAnsi="Times New Roman" w:cs="Times New Roman"/>
          <w:sz w:val="24"/>
          <w:szCs w:val="24"/>
          <w:lang w:eastAsia="bg-BG"/>
        </w:rPr>
        <w:t>Същият следва да бъде попълнен в т.1</w:t>
      </w:r>
      <w:r w:rsidRPr="00625043">
        <w:rPr>
          <w:rFonts w:ascii="Times New Roman" w:eastAsia="Calibri" w:hAnsi="Times New Roman" w:cs="Times New Roman"/>
          <w:lang w:eastAsia="bg-BG"/>
        </w:rPr>
        <w:t xml:space="preserve"> </w:t>
      </w:r>
      <w:r>
        <w:rPr>
          <w:rFonts w:ascii="Times New Roman" w:eastAsia="Calibri" w:hAnsi="Times New Roman" w:cs="Times New Roman"/>
          <w:lang w:eastAsia="bg-BG"/>
        </w:rPr>
        <w:t>„</w:t>
      </w:r>
      <w:r w:rsidRPr="00625043">
        <w:rPr>
          <w:rFonts w:ascii="Times New Roman" w:eastAsia="Calibri" w:hAnsi="Times New Roman" w:cs="Times New Roman"/>
          <w:sz w:val="24"/>
          <w:szCs w:val="24"/>
          <w:lang w:eastAsia="bg-BG"/>
        </w:rPr>
        <w:t>Той е вписан в съответния професионален или търговски регистър в държавата членка, в която е установен</w:t>
      </w:r>
      <w:r>
        <w:rPr>
          <w:rFonts w:ascii="Times New Roman" w:eastAsia="Calibri" w:hAnsi="Times New Roman" w:cs="Times New Roman"/>
          <w:sz w:val="24"/>
          <w:szCs w:val="24"/>
          <w:lang w:eastAsia="bg-BG"/>
        </w:rPr>
        <w:t>“.</w:t>
      </w:r>
      <w:r w:rsidR="001C4729">
        <w:rPr>
          <w:rFonts w:ascii="Times New Roman" w:eastAsia="Calibri" w:hAnsi="Times New Roman" w:cs="Times New Roman"/>
          <w:sz w:val="24"/>
          <w:szCs w:val="24"/>
          <w:lang w:eastAsia="bg-BG"/>
        </w:rPr>
        <w:t xml:space="preserve"> В това поле участникът посочва регистъра, в който е вписан.</w:t>
      </w:r>
    </w:p>
    <w:p w:rsidR="001C4729" w:rsidRPr="001C4729" w:rsidRDefault="001C4729" w:rsidP="001C4729">
      <w:pPr>
        <w:spacing w:after="120" w:line="240" w:lineRule="auto"/>
        <w:ind w:firstLine="709"/>
        <w:contextualSpacing/>
        <w:jc w:val="both"/>
        <w:outlineLvl w:val="0"/>
        <w:rPr>
          <w:rFonts w:ascii="Times New Roman" w:eastAsia="Calibri" w:hAnsi="Times New Roman" w:cs="Times New Roman"/>
          <w:sz w:val="24"/>
          <w:szCs w:val="24"/>
          <w:lang w:eastAsia="bg-BG"/>
        </w:rPr>
      </w:pPr>
      <w:r>
        <w:rPr>
          <w:rFonts w:ascii="Times New Roman" w:eastAsia="Calibri" w:hAnsi="Times New Roman" w:cs="Times New Roman"/>
          <w:b/>
          <w:i/>
          <w:sz w:val="24"/>
          <w:szCs w:val="24"/>
          <w:lang w:eastAsia="bg-BG"/>
        </w:rPr>
        <w:t>Раздел Б: Икономическо и финансово състояние.</w:t>
      </w:r>
      <w:r>
        <w:rPr>
          <w:rFonts w:ascii="Times New Roman" w:eastAsia="Calibri" w:hAnsi="Times New Roman" w:cs="Times New Roman"/>
          <w:sz w:val="24"/>
          <w:szCs w:val="24"/>
          <w:lang w:eastAsia="bg-BG"/>
        </w:rPr>
        <w:t xml:space="preserve"> Същият се попълва в т.5 „</w:t>
      </w:r>
      <w:r w:rsidRPr="001C4729">
        <w:rPr>
          <w:rFonts w:ascii="Times New Roman" w:eastAsia="Calibri" w:hAnsi="Times New Roman" w:cs="Times New Roman"/>
          <w:sz w:val="24"/>
          <w:szCs w:val="24"/>
          <w:lang w:eastAsia="bg-BG"/>
        </w:rPr>
        <w:t xml:space="preserve">Застрахователната сума по неговата </w:t>
      </w:r>
      <w:r w:rsidRPr="001C4729">
        <w:rPr>
          <w:rFonts w:ascii="Times New Roman" w:eastAsia="Calibri" w:hAnsi="Times New Roman" w:cs="Times New Roman"/>
          <w:b/>
          <w:sz w:val="24"/>
          <w:szCs w:val="24"/>
          <w:lang w:eastAsia="bg-BG"/>
        </w:rPr>
        <w:t>застрахователна полица за риска „професионална отговорност“</w:t>
      </w:r>
      <w:r>
        <w:rPr>
          <w:rFonts w:ascii="Times New Roman" w:eastAsia="Calibri" w:hAnsi="Times New Roman" w:cs="Times New Roman"/>
          <w:b/>
          <w:sz w:val="24"/>
          <w:szCs w:val="24"/>
          <w:lang w:eastAsia="bg-BG"/>
        </w:rPr>
        <w:t xml:space="preserve"> </w:t>
      </w:r>
      <w:r>
        <w:rPr>
          <w:rFonts w:ascii="Times New Roman" w:eastAsia="Calibri" w:hAnsi="Times New Roman" w:cs="Times New Roman"/>
          <w:sz w:val="24"/>
          <w:szCs w:val="24"/>
          <w:lang w:eastAsia="bg-BG"/>
        </w:rPr>
        <w:t>възлиза на:“. Участникът посочва стойността на застрахователната полица.</w:t>
      </w:r>
    </w:p>
    <w:p w:rsidR="00723395" w:rsidRPr="00723395" w:rsidRDefault="00723395" w:rsidP="00723395">
      <w:pPr>
        <w:spacing w:after="120" w:line="240" w:lineRule="auto"/>
        <w:ind w:firstLine="709"/>
        <w:contextualSpacing/>
        <w:jc w:val="both"/>
        <w:outlineLvl w:val="0"/>
        <w:rPr>
          <w:rFonts w:ascii="Times New Roman" w:eastAsia="Calibri" w:hAnsi="Times New Roman" w:cs="Times New Roman"/>
          <w:sz w:val="24"/>
          <w:szCs w:val="24"/>
          <w:lang w:eastAsia="bg-BG"/>
        </w:rPr>
      </w:pPr>
      <w:r w:rsidRPr="00723395">
        <w:rPr>
          <w:rFonts w:ascii="Times New Roman" w:eastAsia="Calibri" w:hAnsi="Times New Roman" w:cs="Times New Roman"/>
          <w:b/>
          <w:i/>
          <w:sz w:val="24"/>
          <w:szCs w:val="24"/>
          <w:lang w:eastAsia="bg-BG"/>
        </w:rPr>
        <w:t>Раздел В: Технически и професионални способности</w:t>
      </w:r>
      <w:r w:rsidRPr="00723395">
        <w:rPr>
          <w:rFonts w:ascii="Times New Roman" w:eastAsia="Calibri" w:hAnsi="Times New Roman" w:cs="Times New Roman"/>
          <w:sz w:val="24"/>
          <w:szCs w:val="24"/>
          <w:lang w:eastAsia="bg-BG"/>
        </w:rPr>
        <w:t>. Същият трябва да бъде попълнен в следните точки:</w:t>
      </w:r>
    </w:p>
    <w:p w:rsidR="00723395" w:rsidRPr="00723395" w:rsidRDefault="001C4729" w:rsidP="00723395">
      <w:pPr>
        <w:spacing w:after="0" w:line="240" w:lineRule="auto"/>
        <w:contextualSpacing/>
        <w:jc w:val="both"/>
        <w:rPr>
          <w:rFonts w:ascii="Times New Roman" w:eastAsia="Calibri" w:hAnsi="Times New Roman" w:cs="Times New Roman"/>
          <w:sz w:val="24"/>
          <w:szCs w:val="24"/>
          <w:lang w:eastAsia="bg-BG"/>
        </w:rPr>
      </w:pPr>
      <w:r>
        <w:rPr>
          <w:rFonts w:ascii="Times New Roman" w:eastAsia="Calibri" w:hAnsi="Times New Roman" w:cs="Times New Roman"/>
          <w:b/>
          <w:i/>
          <w:sz w:val="24"/>
          <w:szCs w:val="24"/>
          <w:lang w:eastAsia="bg-BG"/>
        </w:rPr>
        <w:t xml:space="preserve">         - </w:t>
      </w:r>
      <w:r w:rsidR="00707E3D">
        <w:rPr>
          <w:rFonts w:ascii="Times New Roman" w:eastAsia="Calibri" w:hAnsi="Times New Roman" w:cs="Times New Roman"/>
          <w:b/>
          <w:i/>
          <w:sz w:val="24"/>
          <w:szCs w:val="24"/>
          <w:lang w:eastAsia="bg-BG"/>
        </w:rPr>
        <w:t>т.</w:t>
      </w:r>
      <w:r>
        <w:rPr>
          <w:rFonts w:ascii="Times New Roman" w:eastAsia="Calibri" w:hAnsi="Times New Roman" w:cs="Times New Roman"/>
          <w:b/>
          <w:i/>
          <w:sz w:val="24"/>
          <w:szCs w:val="24"/>
          <w:lang w:eastAsia="bg-BG"/>
        </w:rPr>
        <w:t>1а</w:t>
      </w:r>
      <w:r w:rsidR="00723395" w:rsidRPr="00723395">
        <w:rPr>
          <w:rFonts w:ascii="Times New Roman" w:eastAsia="Calibri" w:hAnsi="Times New Roman" w:cs="Times New Roman"/>
          <w:b/>
          <w:i/>
          <w:sz w:val="24"/>
          <w:szCs w:val="24"/>
          <w:lang w:eastAsia="bg-BG"/>
        </w:rPr>
        <w:t xml:space="preserve">) </w:t>
      </w:r>
      <w:r w:rsidRPr="001C4729">
        <w:rPr>
          <w:rFonts w:ascii="Times New Roman" w:eastAsia="Calibri" w:hAnsi="Times New Roman" w:cs="Times New Roman"/>
          <w:b/>
          <w:i/>
          <w:sz w:val="24"/>
          <w:szCs w:val="24"/>
          <w:lang w:eastAsia="bg-BG"/>
        </w:rPr>
        <w:t>Само за обществените поръчки за строителство</w:t>
      </w:r>
      <w:r>
        <w:rPr>
          <w:rFonts w:ascii="Times New Roman" w:eastAsia="Calibri" w:hAnsi="Times New Roman" w:cs="Times New Roman"/>
          <w:b/>
          <w:i/>
          <w:sz w:val="24"/>
          <w:szCs w:val="24"/>
          <w:lang w:eastAsia="bg-BG"/>
        </w:rPr>
        <w:t>…</w:t>
      </w:r>
    </w:p>
    <w:p w:rsidR="00723395" w:rsidRDefault="00723395" w:rsidP="00723395">
      <w:pPr>
        <w:spacing w:before="120" w:after="120" w:line="240" w:lineRule="auto"/>
        <w:ind w:firstLine="540"/>
        <w:contextualSpacing/>
        <w:jc w:val="both"/>
        <w:rPr>
          <w:rFonts w:ascii="Times New Roman" w:eastAsia="Calibri" w:hAnsi="Times New Roman" w:cs="Times New Roman"/>
          <w:sz w:val="24"/>
          <w:szCs w:val="24"/>
          <w:lang w:eastAsia="bg-BG"/>
        </w:rPr>
      </w:pPr>
      <w:r w:rsidRPr="00723395">
        <w:rPr>
          <w:rFonts w:ascii="Times New Roman" w:eastAsia="Calibri" w:hAnsi="Times New Roman" w:cs="Times New Roman"/>
          <w:sz w:val="24"/>
          <w:szCs w:val="24"/>
          <w:lang w:eastAsia="bg-BG"/>
        </w:rPr>
        <w:t xml:space="preserve">В това поле участниците следва да посочат описание на изпълнените от тях </w:t>
      </w:r>
      <w:r w:rsidR="002F5F39" w:rsidRPr="002F5F39">
        <w:rPr>
          <w:rFonts w:ascii="Times New Roman" w:eastAsia="Calibri" w:hAnsi="Times New Roman" w:cs="Times New Roman"/>
          <w:sz w:val="24"/>
          <w:szCs w:val="24"/>
          <w:lang w:eastAsia="bg-BG"/>
        </w:rPr>
        <w:t>строителни дейности</w:t>
      </w:r>
      <w:r w:rsidRPr="00723395">
        <w:rPr>
          <w:rFonts w:ascii="Times New Roman" w:eastAsia="Calibri" w:hAnsi="Times New Roman" w:cs="Times New Roman"/>
          <w:sz w:val="24"/>
          <w:szCs w:val="24"/>
          <w:lang w:eastAsia="bg-BG"/>
        </w:rPr>
        <w:t xml:space="preserve"> през определения от възложителя период с посочване на описание на </w:t>
      </w:r>
      <w:r w:rsidR="002F5F39" w:rsidRPr="002F5F39">
        <w:rPr>
          <w:rFonts w:ascii="Times New Roman" w:eastAsia="Calibri" w:hAnsi="Times New Roman" w:cs="Times New Roman"/>
          <w:sz w:val="24"/>
          <w:szCs w:val="24"/>
          <w:lang w:eastAsia="bg-BG"/>
        </w:rPr>
        <w:t>строителните работи</w:t>
      </w:r>
      <w:r w:rsidRPr="00723395">
        <w:rPr>
          <w:rFonts w:ascii="Times New Roman" w:eastAsia="Calibri" w:hAnsi="Times New Roman" w:cs="Times New Roman"/>
          <w:sz w:val="24"/>
          <w:szCs w:val="24"/>
          <w:lang w:eastAsia="bg-BG"/>
        </w:rPr>
        <w:t>.</w:t>
      </w:r>
    </w:p>
    <w:p w:rsidR="00A34156" w:rsidRPr="007D4333" w:rsidRDefault="00A34156" w:rsidP="00A34156">
      <w:pPr>
        <w:spacing w:after="0" w:line="240" w:lineRule="auto"/>
        <w:ind w:firstLine="540"/>
        <w:jc w:val="both"/>
        <w:rPr>
          <w:rFonts w:ascii="Times New Roman" w:eastAsia="Times New Roman" w:hAnsi="Times New Roman" w:cs="Times New Roman"/>
          <w:b/>
          <w:i/>
          <w:sz w:val="24"/>
          <w:szCs w:val="24"/>
          <w:lang w:eastAsia="bg-BG"/>
        </w:rPr>
      </w:pPr>
      <w:r w:rsidRPr="007D4333">
        <w:rPr>
          <w:rFonts w:ascii="Times New Roman" w:eastAsia="Times New Roman" w:hAnsi="Times New Roman" w:cs="Times New Roman"/>
          <w:i/>
          <w:sz w:val="24"/>
          <w:szCs w:val="24"/>
          <w:lang w:eastAsia="bg-BG"/>
        </w:rPr>
        <w:t>-</w:t>
      </w:r>
      <w:r w:rsidR="00707E3D">
        <w:rPr>
          <w:rFonts w:ascii="Times New Roman" w:eastAsia="Times New Roman" w:hAnsi="Times New Roman" w:cs="Times New Roman"/>
          <w:i/>
          <w:sz w:val="24"/>
          <w:szCs w:val="24"/>
          <w:lang w:eastAsia="bg-BG"/>
        </w:rPr>
        <w:t>т.</w:t>
      </w:r>
      <w:r w:rsidRPr="007D4333">
        <w:rPr>
          <w:rFonts w:ascii="Times New Roman" w:eastAsia="Times New Roman" w:hAnsi="Times New Roman" w:cs="Times New Roman"/>
          <w:b/>
          <w:i/>
          <w:sz w:val="24"/>
          <w:szCs w:val="24"/>
          <w:lang w:eastAsia="bg-BG"/>
        </w:rPr>
        <w:t>2)</w:t>
      </w:r>
      <w:r w:rsidRPr="007D4333">
        <w:rPr>
          <w:rFonts w:ascii="Times New Roman" w:eastAsia="Times New Roman" w:hAnsi="Times New Roman" w:cs="Times New Roman"/>
          <w:szCs w:val="24"/>
        </w:rPr>
        <w:t xml:space="preserve"> </w:t>
      </w:r>
      <w:r w:rsidRPr="007D4333">
        <w:rPr>
          <w:rFonts w:ascii="Times New Roman" w:eastAsia="Times New Roman" w:hAnsi="Times New Roman" w:cs="Times New Roman"/>
          <w:b/>
          <w:i/>
          <w:sz w:val="24"/>
          <w:szCs w:val="24"/>
          <w:lang w:eastAsia="bg-BG"/>
        </w:rPr>
        <w:t>Той може да използва следните технически лица или органи…</w:t>
      </w:r>
    </w:p>
    <w:p w:rsidR="00A34156" w:rsidRDefault="00A34156" w:rsidP="00A34156">
      <w:pPr>
        <w:spacing w:after="0" w:line="240" w:lineRule="auto"/>
        <w:ind w:firstLine="540"/>
        <w:jc w:val="both"/>
        <w:rPr>
          <w:rFonts w:ascii="Times New Roman" w:eastAsia="Times New Roman" w:hAnsi="Times New Roman" w:cs="Times New Roman"/>
          <w:sz w:val="24"/>
          <w:szCs w:val="24"/>
          <w:lang w:eastAsia="bg-BG"/>
        </w:rPr>
      </w:pPr>
      <w:r w:rsidRPr="00E74FE6">
        <w:rPr>
          <w:rFonts w:ascii="Times New Roman" w:eastAsia="Times New Roman" w:hAnsi="Times New Roman" w:cs="Times New Roman"/>
          <w:sz w:val="24"/>
          <w:szCs w:val="24"/>
          <w:lang w:eastAsia="bg-BG"/>
        </w:rPr>
        <w:t>В това поле участниците следва да изброят изискваните от В</w:t>
      </w:r>
      <w:r w:rsidR="001D2FE6" w:rsidRPr="00E74FE6">
        <w:rPr>
          <w:rFonts w:ascii="Times New Roman" w:eastAsia="Times New Roman" w:hAnsi="Times New Roman" w:cs="Times New Roman"/>
          <w:sz w:val="24"/>
          <w:szCs w:val="24"/>
          <w:lang w:eastAsia="bg-BG"/>
        </w:rPr>
        <w:t xml:space="preserve">ъзложителя </w:t>
      </w:r>
      <w:r w:rsidR="001D2FE6" w:rsidRPr="00A13066">
        <w:rPr>
          <w:rFonts w:ascii="Times New Roman" w:eastAsia="Times New Roman" w:hAnsi="Times New Roman" w:cs="Times New Roman"/>
          <w:sz w:val="24"/>
          <w:szCs w:val="24"/>
          <w:lang w:eastAsia="bg-BG"/>
        </w:rPr>
        <w:t xml:space="preserve">технически </w:t>
      </w:r>
      <w:r w:rsidR="003709F2" w:rsidRPr="00A13066">
        <w:rPr>
          <w:rFonts w:ascii="Times New Roman" w:eastAsia="Times New Roman" w:hAnsi="Times New Roman" w:cs="Times New Roman"/>
          <w:sz w:val="24"/>
          <w:szCs w:val="24"/>
          <w:lang w:eastAsia="bg-BG"/>
        </w:rPr>
        <w:t>лица</w:t>
      </w:r>
      <w:r w:rsidRPr="00E74FE6">
        <w:rPr>
          <w:rFonts w:ascii="Times New Roman" w:eastAsia="Times New Roman" w:hAnsi="Times New Roman" w:cs="Times New Roman"/>
          <w:sz w:val="24"/>
          <w:szCs w:val="24"/>
          <w:lang w:eastAsia="bg-BG"/>
        </w:rPr>
        <w:t>, с които участника ще разполага при изпълнение на поръчката</w:t>
      </w:r>
    </w:p>
    <w:p w:rsidR="00A13066" w:rsidRPr="00A13066" w:rsidRDefault="00A13066" w:rsidP="00A13066">
      <w:pPr>
        <w:spacing w:after="0"/>
        <w:ind w:firstLine="708"/>
        <w:rPr>
          <w:rFonts w:ascii="Times New Roman" w:hAnsi="Times New Roman" w:cs="Times New Roman"/>
          <w:b/>
          <w:sz w:val="24"/>
          <w:szCs w:val="24"/>
          <w:lang w:val="ru-RU"/>
        </w:rPr>
      </w:pPr>
      <w:r w:rsidRPr="00A13066">
        <w:rPr>
          <w:rFonts w:ascii="Times New Roman" w:hAnsi="Times New Roman" w:cs="Times New Roman"/>
          <w:b/>
          <w:sz w:val="24"/>
          <w:szCs w:val="24"/>
          <w:lang w:val="ru-RU"/>
        </w:rPr>
        <w:t>ЗАБЕЛЕЖКА</w:t>
      </w:r>
      <w:r w:rsidR="00180144">
        <w:rPr>
          <w:rFonts w:ascii="Times New Roman" w:hAnsi="Times New Roman" w:cs="Times New Roman"/>
          <w:b/>
          <w:sz w:val="24"/>
          <w:szCs w:val="24"/>
          <w:lang w:val="ru-RU"/>
        </w:rPr>
        <w:t xml:space="preserve"> </w:t>
      </w:r>
      <w:r w:rsidR="00180144">
        <w:rPr>
          <w:rFonts w:ascii="Times New Roman" w:eastAsia="Calibri" w:hAnsi="Times New Roman" w:cs="Times New Roman"/>
          <w:sz w:val="24"/>
          <w:szCs w:val="24"/>
          <w:lang w:eastAsia="bg-BG"/>
        </w:rPr>
        <w:t>(за обособени позиции №1,№2,№3,№4,№6)</w:t>
      </w:r>
      <w:r w:rsidRPr="00A13066">
        <w:rPr>
          <w:rFonts w:ascii="Times New Roman" w:hAnsi="Times New Roman" w:cs="Times New Roman"/>
          <w:b/>
          <w:sz w:val="24"/>
          <w:szCs w:val="24"/>
          <w:lang w:val="ru-RU"/>
        </w:rPr>
        <w:t>:</w:t>
      </w:r>
    </w:p>
    <w:p w:rsidR="00A13066" w:rsidRDefault="00A13066" w:rsidP="00A13066">
      <w:pPr>
        <w:spacing w:after="0"/>
        <w:ind w:firstLine="708"/>
        <w:rPr>
          <w:rFonts w:ascii="Times New Roman" w:hAnsi="Times New Roman" w:cs="Times New Roman"/>
          <w:sz w:val="24"/>
          <w:szCs w:val="24"/>
          <w:lang w:val="ru-RU"/>
        </w:rPr>
      </w:pPr>
      <w:r w:rsidRPr="00E039E2">
        <w:rPr>
          <w:rFonts w:ascii="Times New Roman" w:hAnsi="Times New Roman" w:cs="Times New Roman"/>
          <w:sz w:val="24"/>
          <w:szCs w:val="24"/>
          <w:lang w:val="ru-RU"/>
        </w:rPr>
        <w:t xml:space="preserve">Посочените от участника </w:t>
      </w:r>
      <w:r>
        <w:rPr>
          <w:rFonts w:ascii="Times New Roman" w:hAnsi="Times New Roman" w:cs="Times New Roman"/>
          <w:sz w:val="24"/>
          <w:szCs w:val="24"/>
          <w:lang w:val="ru-RU"/>
        </w:rPr>
        <w:t xml:space="preserve">технически лица </w:t>
      </w:r>
      <w:r w:rsidRPr="00E039E2">
        <w:rPr>
          <w:rFonts w:ascii="Times New Roman" w:hAnsi="Times New Roman" w:cs="Times New Roman"/>
          <w:sz w:val="24"/>
          <w:szCs w:val="24"/>
          <w:lang w:val="ru-RU"/>
        </w:rPr>
        <w:t xml:space="preserve">могат да съчетават повече от една експертна позиция в предложения екип за изпълнение на </w:t>
      </w:r>
      <w:r>
        <w:rPr>
          <w:rFonts w:ascii="Times New Roman" w:hAnsi="Times New Roman" w:cs="Times New Roman"/>
          <w:sz w:val="24"/>
          <w:szCs w:val="24"/>
          <w:lang w:val="ru-RU"/>
        </w:rPr>
        <w:t>СМР и/или СРР,</w:t>
      </w:r>
      <w:r w:rsidRPr="00E039E2">
        <w:rPr>
          <w:rFonts w:ascii="Times New Roman" w:hAnsi="Times New Roman" w:cs="Times New Roman"/>
          <w:sz w:val="24"/>
          <w:szCs w:val="24"/>
          <w:lang w:val="ru-RU"/>
        </w:rPr>
        <w:t xml:space="preserve"> ако отговарят на поставените от Възложителя минимални изисквания за съответната позиция и притежават съответните </w:t>
      </w:r>
      <w:r>
        <w:rPr>
          <w:rFonts w:ascii="Times New Roman" w:hAnsi="Times New Roman" w:cs="Times New Roman"/>
          <w:sz w:val="24"/>
          <w:szCs w:val="24"/>
          <w:lang w:val="ru-RU"/>
        </w:rPr>
        <w:t xml:space="preserve">валидни </w:t>
      </w:r>
      <w:r w:rsidRPr="00E039E2">
        <w:rPr>
          <w:rFonts w:ascii="Times New Roman" w:hAnsi="Times New Roman" w:cs="Times New Roman"/>
          <w:sz w:val="24"/>
          <w:szCs w:val="24"/>
          <w:lang w:val="ru-RU"/>
        </w:rPr>
        <w:t xml:space="preserve">удостоверения, изискващите се за </w:t>
      </w:r>
      <w:r>
        <w:rPr>
          <w:rFonts w:ascii="Times New Roman" w:hAnsi="Times New Roman" w:cs="Times New Roman"/>
          <w:sz w:val="24"/>
          <w:szCs w:val="24"/>
          <w:lang w:val="ru-RU"/>
        </w:rPr>
        <w:t>изпълнение на предвидените дейности</w:t>
      </w:r>
      <w:r w:rsidRPr="00E039E2">
        <w:rPr>
          <w:rFonts w:ascii="Times New Roman" w:hAnsi="Times New Roman" w:cs="Times New Roman"/>
          <w:sz w:val="24"/>
          <w:szCs w:val="24"/>
          <w:lang w:val="ru-RU"/>
        </w:rPr>
        <w:t xml:space="preserve"> или еквивалент.</w:t>
      </w:r>
      <w:r>
        <w:rPr>
          <w:rFonts w:ascii="Times New Roman" w:hAnsi="Times New Roman" w:cs="Times New Roman"/>
          <w:sz w:val="24"/>
          <w:szCs w:val="24"/>
          <w:lang w:val="ru-RU"/>
        </w:rPr>
        <w:t xml:space="preserve"> </w:t>
      </w:r>
    </w:p>
    <w:p w:rsidR="00A34156" w:rsidRDefault="00A13066" w:rsidP="00A13066">
      <w:pPr>
        <w:spacing w:after="0"/>
        <w:ind w:firstLine="708"/>
        <w:rPr>
          <w:rFonts w:ascii="Times New Roman" w:hAnsi="Times New Roman" w:cs="Times New Roman"/>
          <w:sz w:val="24"/>
          <w:szCs w:val="24"/>
          <w:lang w:val="ru-RU"/>
        </w:rPr>
      </w:pPr>
      <w:r w:rsidRPr="0090423B">
        <w:rPr>
          <w:rFonts w:ascii="Times New Roman" w:hAnsi="Times New Roman" w:cs="Times New Roman"/>
          <w:sz w:val="24"/>
          <w:szCs w:val="24"/>
          <w:lang w:val="ru-RU"/>
        </w:rPr>
        <w:t>Участник може да участва по различни обособени позиции с предложени от него</w:t>
      </w:r>
      <w:r>
        <w:rPr>
          <w:rFonts w:ascii="Times New Roman" w:hAnsi="Times New Roman" w:cs="Times New Roman"/>
          <w:sz w:val="24"/>
          <w:szCs w:val="24"/>
          <w:lang w:val="ru-RU"/>
        </w:rPr>
        <w:t xml:space="preserve"> едни и същи технически лица.  </w:t>
      </w:r>
    </w:p>
    <w:p w:rsidR="00A13066" w:rsidRPr="00A13066" w:rsidRDefault="00A13066" w:rsidP="00A13066">
      <w:pPr>
        <w:spacing w:after="0"/>
        <w:ind w:firstLine="708"/>
        <w:rPr>
          <w:rFonts w:ascii="Times New Roman" w:hAnsi="Times New Roman" w:cs="Times New Roman"/>
          <w:sz w:val="24"/>
          <w:szCs w:val="24"/>
          <w:lang w:val="ru-RU"/>
        </w:rPr>
      </w:pPr>
    </w:p>
    <w:p w:rsidR="00A34156" w:rsidRPr="007D4333" w:rsidRDefault="00A34156" w:rsidP="00A34156">
      <w:pPr>
        <w:spacing w:after="0" w:line="240" w:lineRule="auto"/>
        <w:ind w:firstLine="540"/>
        <w:jc w:val="both"/>
        <w:rPr>
          <w:rFonts w:ascii="Times New Roman" w:eastAsia="Times New Roman" w:hAnsi="Times New Roman" w:cs="Times New Roman"/>
          <w:b/>
          <w:i/>
          <w:sz w:val="24"/>
          <w:szCs w:val="24"/>
          <w:lang w:val="en-US" w:eastAsia="bg-BG"/>
        </w:rPr>
      </w:pPr>
      <w:r w:rsidRPr="007D4333">
        <w:rPr>
          <w:rFonts w:ascii="Times New Roman" w:eastAsia="Calibri" w:hAnsi="Times New Roman" w:cs="Times New Roman"/>
          <w:b/>
          <w:i/>
          <w:sz w:val="24"/>
          <w:szCs w:val="24"/>
          <w:lang w:eastAsia="bg-BG"/>
        </w:rPr>
        <w:t xml:space="preserve">- </w:t>
      </w:r>
      <w:r w:rsidR="00707E3D">
        <w:rPr>
          <w:rFonts w:ascii="Times New Roman" w:eastAsia="Calibri" w:hAnsi="Times New Roman" w:cs="Times New Roman"/>
          <w:b/>
          <w:i/>
          <w:sz w:val="24"/>
          <w:szCs w:val="24"/>
          <w:lang w:eastAsia="bg-BG"/>
        </w:rPr>
        <w:t>т.</w:t>
      </w:r>
      <w:r w:rsidRPr="007D4333">
        <w:rPr>
          <w:rFonts w:ascii="Times New Roman" w:eastAsia="Times New Roman" w:hAnsi="Times New Roman" w:cs="Times New Roman"/>
          <w:b/>
          <w:i/>
          <w:sz w:val="24"/>
          <w:szCs w:val="24"/>
          <w:lang w:eastAsia="bg-BG"/>
        </w:rPr>
        <w:t>6) Следната образователна и професионална квалификация</w:t>
      </w:r>
      <w:r w:rsidRPr="007D4333">
        <w:rPr>
          <w:rFonts w:ascii="Times New Roman" w:eastAsia="Times New Roman" w:hAnsi="Times New Roman" w:cs="Times New Roman"/>
          <w:b/>
          <w:i/>
          <w:sz w:val="24"/>
          <w:szCs w:val="24"/>
          <w:lang w:val="en-US" w:eastAsia="bg-BG"/>
        </w:rPr>
        <w:t>…</w:t>
      </w:r>
    </w:p>
    <w:p w:rsidR="00A34156" w:rsidRPr="00E74FE6" w:rsidRDefault="00A34156" w:rsidP="00A34156">
      <w:pPr>
        <w:spacing w:after="0" w:line="240" w:lineRule="auto"/>
        <w:ind w:firstLine="540"/>
        <w:jc w:val="both"/>
        <w:rPr>
          <w:rFonts w:ascii="Times New Roman" w:eastAsia="Calibri" w:hAnsi="Times New Roman" w:cs="Times New Roman"/>
          <w:sz w:val="24"/>
          <w:szCs w:val="24"/>
          <w:lang w:eastAsia="bg-BG"/>
        </w:rPr>
      </w:pPr>
      <w:r w:rsidRPr="007D4333">
        <w:rPr>
          <w:rFonts w:ascii="Times New Roman" w:eastAsia="Times New Roman" w:hAnsi="Times New Roman" w:cs="Times New Roman"/>
          <w:sz w:val="24"/>
          <w:szCs w:val="24"/>
          <w:lang w:eastAsia="bg-BG"/>
        </w:rPr>
        <w:t xml:space="preserve"> </w:t>
      </w:r>
      <w:r w:rsidRPr="00E74FE6">
        <w:rPr>
          <w:rFonts w:ascii="Times New Roman" w:eastAsia="Calibri" w:hAnsi="Times New Roman" w:cs="Times New Roman"/>
          <w:sz w:val="24"/>
          <w:szCs w:val="24"/>
          <w:lang w:eastAsia="bg-BG"/>
        </w:rPr>
        <w:t>В това поле участниците следва да посочат образователната и про</w:t>
      </w:r>
      <w:r w:rsidR="003709F2">
        <w:rPr>
          <w:rFonts w:ascii="Times New Roman" w:eastAsia="Calibri" w:hAnsi="Times New Roman" w:cs="Times New Roman"/>
          <w:sz w:val="24"/>
          <w:szCs w:val="24"/>
          <w:lang w:eastAsia="bg-BG"/>
        </w:rPr>
        <w:t xml:space="preserve">фесионалната квалификация на </w:t>
      </w:r>
      <w:r w:rsidR="003709F2" w:rsidRPr="009D1D6B">
        <w:rPr>
          <w:rFonts w:ascii="Times New Roman" w:eastAsia="Calibri" w:hAnsi="Times New Roman" w:cs="Times New Roman"/>
          <w:sz w:val="24"/>
          <w:szCs w:val="24"/>
          <w:lang w:eastAsia="bg-BG"/>
        </w:rPr>
        <w:t>вся</w:t>
      </w:r>
      <w:r w:rsidRPr="009D1D6B">
        <w:rPr>
          <w:rFonts w:ascii="Times New Roman" w:eastAsia="Calibri" w:hAnsi="Times New Roman" w:cs="Times New Roman"/>
          <w:sz w:val="24"/>
          <w:szCs w:val="24"/>
          <w:lang w:eastAsia="bg-BG"/>
        </w:rPr>
        <w:t>к</w:t>
      </w:r>
      <w:r w:rsidR="003709F2" w:rsidRPr="009D1D6B">
        <w:rPr>
          <w:rFonts w:ascii="Times New Roman" w:eastAsia="Calibri" w:hAnsi="Times New Roman" w:cs="Times New Roman"/>
          <w:sz w:val="24"/>
          <w:szCs w:val="24"/>
          <w:lang w:eastAsia="bg-BG"/>
        </w:rPr>
        <w:t>о</w:t>
      </w:r>
      <w:r w:rsidRPr="009D1D6B">
        <w:rPr>
          <w:rFonts w:ascii="Times New Roman" w:eastAsia="Calibri" w:hAnsi="Times New Roman" w:cs="Times New Roman"/>
          <w:sz w:val="24"/>
          <w:szCs w:val="24"/>
          <w:lang w:eastAsia="bg-BG"/>
        </w:rPr>
        <w:t xml:space="preserve"> предложен</w:t>
      </w:r>
      <w:r w:rsidR="003709F2" w:rsidRPr="009D1D6B">
        <w:rPr>
          <w:rFonts w:ascii="Times New Roman" w:eastAsia="Calibri" w:hAnsi="Times New Roman" w:cs="Times New Roman"/>
          <w:sz w:val="24"/>
          <w:szCs w:val="24"/>
          <w:lang w:eastAsia="bg-BG"/>
        </w:rPr>
        <w:t>о</w:t>
      </w:r>
      <w:r w:rsidRPr="009D1D6B">
        <w:rPr>
          <w:rFonts w:ascii="Times New Roman" w:eastAsia="Calibri" w:hAnsi="Times New Roman" w:cs="Times New Roman"/>
          <w:sz w:val="24"/>
          <w:szCs w:val="24"/>
          <w:lang w:eastAsia="bg-BG"/>
        </w:rPr>
        <w:t xml:space="preserve"> за изпълнение </w:t>
      </w:r>
      <w:r w:rsidR="001D2FE6" w:rsidRPr="009D1D6B">
        <w:rPr>
          <w:rFonts w:ascii="Times New Roman" w:eastAsia="Calibri" w:hAnsi="Times New Roman" w:cs="Times New Roman"/>
          <w:sz w:val="24"/>
          <w:szCs w:val="24"/>
          <w:lang w:eastAsia="bg-BG"/>
        </w:rPr>
        <w:t>на поръчката техническ</w:t>
      </w:r>
      <w:r w:rsidR="003709F2" w:rsidRPr="009D1D6B">
        <w:rPr>
          <w:rFonts w:ascii="Times New Roman" w:eastAsia="Calibri" w:hAnsi="Times New Roman" w:cs="Times New Roman"/>
          <w:sz w:val="24"/>
          <w:szCs w:val="24"/>
          <w:lang w:eastAsia="bg-BG"/>
        </w:rPr>
        <w:t>о</w:t>
      </w:r>
      <w:r w:rsidR="001D2FE6" w:rsidRPr="009D1D6B">
        <w:rPr>
          <w:rFonts w:ascii="Times New Roman" w:eastAsia="Calibri" w:hAnsi="Times New Roman" w:cs="Times New Roman"/>
          <w:sz w:val="24"/>
          <w:szCs w:val="24"/>
          <w:lang w:eastAsia="bg-BG"/>
        </w:rPr>
        <w:t xml:space="preserve"> </w:t>
      </w:r>
      <w:r w:rsidR="003709F2" w:rsidRPr="009D1D6B">
        <w:rPr>
          <w:rFonts w:ascii="Times New Roman" w:eastAsia="Calibri" w:hAnsi="Times New Roman" w:cs="Times New Roman"/>
          <w:sz w:val="24"/>
          <w:szCs w:val="24"/>
          <w:lang w:eastAsia="bg-BG"/>
        </w:rPr>
        <w:t>лице</w:t>
      </w:r>
      <w:r w:rsidRPr="00E74FE6">
        <w:rPr>
          <w:rFonts w:ascii="Times New Roman" w:eastAsia="Calibri" w:hAnsi="Times New Roman" w:cs="Times New Roman"/>
          <w:sz w:val="24"/>
          <w:szCs w:val="24"/>
          <w:lang w:eastAsia="bg-BG"/>
        </w:rPr>
        <w:t xml:space="preserve">, съгласно изискванията на Възложителя </w:t>
      </w:r>
    </w:p>
    <w:p w:rsidR="009D1D6B" w:rsidRPr="009D1D6B" w:rsidRDefault="009D1D6B" w:rsidP="009D1D6B">
      <w:pPr>
        <w:spacing w:after="0" w:line="240" w:lineRule="auto"/>
        <w:ind w:firstLine="540"/>
        <w:jc w:val="both"/>
        <w:rPr>
          <w:rFonts w:ascii="Times New Roman" w:eastAsia="Calibri" w:hAnsi="Times New Roman" w:cs="Times New Roman"/>
          <w:b/>
          <w:sz w:val="24"/>
          <w:szCs w:val="24"/>
          <w:lang w:eastAsia="bg-BG"/>
        </w:rPr>
      </w:pPr>
      <w:r w:rsidRPr="009D1D6B">
        <w:rPr>
          <w:rFonts w:ascii="Times New Roman" w:eastAsia="Calibri" w:hAnsi="Times New Roman" w:cs="Times New Roman"/>
          <w:b/>
          <w:sz w:val="24"/>
          <w:szCs w:val="24"/>
          <w:lang w:eastAsia="bg-BG"/>
        </w:rPr>
        <w:t>ЗАБЕЛЕЖКА</w:t>
      </w:r>
      <w:r w:rsidR="00180144">
        <w:rPr>
          <w:rFonts w:ascii="Times New Roman" w:eastAsia="Calibri" w:hAnsi="Times New Roman" w:cs="Times New Roman"/>
          <w:sz w:val="24"/>
          <w:szCs w:val="24"/>
          <w:lang w:eastAsia="bg-BG"/>
        </w:rPr>
        <w:t>(за обособени позиции №1, №2, №3, №4, №6)</w:t>
      </w:r>
      <w:r w:rsidRPr="009D1D6B">
        <w:rPr>
          <w:rFonts w:ascii="Times New Roman" w:eastAsia="Calibri" w:hAnsi="Times New Roman" w:cs="Times New Roman"/>
          <w:b/>
          <w:sz w:val="24"/>
          <w:szCs w:val="24"/>
          <w:lang w:eastAsia="bg-BG"/>
        </w:rPr>
        <w:t>:</w:t>
      </w:r>
    </w:p>
    <w:p w:rsidR="00BC3B8C" w:rsidRPr="009D1D6B" w:rsidRDefault="009D1D6B" w:rsidP="009D1D6B">
      <w:pPr>
        <w:spacing w:after="0" w:line="240" w:lineRule="auto"/>
        <w:ind w:firstLine="540"/>
        <w:jc w:val="both"/>
        <w:rPr>
          <w:rFonts w:ascii="Times New Roman" w:eastAsia="Calibri" w:hAnsi="Times New Roman" w:cs="Times New Roman"/>
          <w:sz w:val="24"/>
          <w:szCs w:val="24"/>
          <w:lang w:eastAsia="bg-BG"/>
        </w:rPr>
      </w:pPr>
      <w:r w:rsidRPr="009D1D6B">
        <w:rPr>
          <w:rFonts w:ascii="Times New Roman" w:eastAsia="Calibri" w:hAnsi="Times New Roman" w:cs="Times New Roman"/>
          <w:sz w:val="24"/>
          <w:szCs w:val="24"/>
          <w:lang w:eastAsia="bg-BG"/>
        </w:rPr>
        <w:t>Участник може да участва по различни обособени позиции</w:t>
      </w:r>
      <w:r>
        <w:rPr>
          <w:rFonts w:ascii="Times New Roman" w:eastAsia="Calibri" w:hAnsi="Times New Roman" w:cs="Times New Roman"/>
          <w:sz w:val="24"/>
          <w:szCs w:val="24"/>
          <w:lang w:eastAsia="bg-BG"/>
        </w:rPr>
        <w:t xml:space="preserve"> </w:t>
      </w:r>
      <w:r w:rsidRPr="009D1D6B">
        <w:rPr>
          <w:rFonts w:ascii="Times New Roman" w:eastAsia="Calibri" w:hAnsi="Times New Roman" w:cs="Times New Roman"/>
          <w:sz w:val="24"/>
          <w:szCs w:val="24"/>
          <w:lang w:eastAsia="bg-BG"/>
        </w:rPr>
        <w:t xml:space="preserve"> с предложено от него едно и също техническо оборудване, строителна техника и механизация.</w:t>
      </w:r>
    </w:p>
    <w:p w:rsidR="00E86450" w:rsidRDefault="00E86450" w:rsidP="00A34156">
      <w:pPr>
        <w:spacing w:after="0" w:line="240" w:lineRule="auto"/>
        <w:ind w:firstLine="540"/>
        <w:jc w:val="both"/>
        <w:rPr>
          <w:rFonts w:ascii="Times New Roman" w:eastAsia="Calibri" w:hAnsi="Times New Roman" w:cs="Times New Roman"/>
          <w:b/>
          <w:i/>
          <w:sz w:val="24"/>
          <w:szCs w:val="24"/>
          <w:lang w:eastAsia="bg-BG"/>
        </w:rPr>
      </w:pPr>
    </w:p>
    <w:p w:rsidR="00C11B22" w:rsidRPr="00707E3D" w:rsidRDefault="00C11B22" w:rsidP="00A34156">
      <w:pPr>
        <w:spacing w:after="0" w:line="240" w:lineRule="auto"/>
        <w:ind w:firstLine="540"/>
        <w:jc w:val="both"/>
        <w:rPr>
          <w:rFonts w:ascii="Times New Roman" w:eastAsia="Calibri" w:hAnsi="Times New Roman" w:cs="Times New Roman"/>
          <w:b/>
          <w:i/>
          <w:sz w:val="24"/>
          <w:szCs w:val="24"/>
          <w:lang w:eastAsia="bg-BG"/>
        </w:rPr>
      </w:pPr>
      <w:r w:rsidRPr="00707E3D">
        <w:rPr>
          <w:rFonts w:ascii="Times New Roman" w:eastAsia="Calibri" w:hAnsi="Times New Roman" w:cs="Times New Roman"/>
          <w:b/>
          <w:i/>
          <w:sz w:val="24"/>
          <w:szCs w:val="24"/>
          <w:lang w:eastAsia="bg-BG"/>
        </w:rPr>
        <w:t>-</w:t>
      </w:r>
      <w:r w:rsidR="00707E3D" w:rsidRPr="00707E3D">
        <w:rPr>
          <w:rFonts w:ascii="Times New Roman" w:eastAsia="Calibri" w:hAnsi="Times New Roman" w:cs="Times New Roman"/>
          <w:b/>
          <w:i/>
          <w:sz w:val="24"/>
          <w:szCs w:val="24"/>
          <w:lang w:eastAsia="bg-BG"/>
        </w:rPr>
        <w:t>т.</w:t>
      </w:r>
      <w:r w:rsidRPr="00707E3D">
        <w:rPr>
          <w:rFonts w:ascii="Times New Roman" w:eastAsia="Calibri" w:hAnsi="Times New Roman" w:cs="Times New Roman"/>
          <w:b/>
          <w:i/>
          <w:sz w:val="24"/>
          <w:szCs w:val="24"/>
          <w:lang w:eastAsia="bg-BG"/>
        </w:rPr>
        <w:t>9)</w:t>
      </w:r>
      <w:r w:rsidRPr="00707E3D">
        <w:rPr>
          <w:rFonts w:ascii="Times New Roman" w:eastAsia="Calibri" w:hAnsi="Times New Roman" w:cs="Times New Roman"/>
          <w:i/>
          <w:lang w:eastAsia="bg-BG"/>
        </w:rPr>
        <w:t xml:space="preserve"> </w:t>
      </w:r>
      <w:r w:rsidRPr="00707E3D">
        <w:rPr>
          <w:rFonts w:ascii="Times New Roman" w:eastAsia="Calibri" w:hAnsi="Times New Roman" w:cs="Times New Roman"/>
          <w:b/>
          <w:i/>
          <w:sz w:val="24"/>
          <w:szCs w:val="24"/>
          <w:lang w:eastAsia="bg-BG"/>
        </w:rPr>
        <w:t>Следните инструменти, съоръжения или техническо оборудване…</w:t>
      </w:r>
    </w:p>
    <w:p w:rsidR="00C11B22" w:rsidRPr="00723395" w:rsidRDefault="00C11B22" w:rsidP="00C11B22">
      <w:pPr>
        <w:spacing w:after="0" w:line="240" w:lineRule="auto"/>
        <w:ind w:firstLine="540"/>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В това поле участниците следва да посочат, под формата на списък, техническото оборудване, което ще бъде на тяхно разположение за изпълнение на поръчката.</w:t>
      </w:r>
    </w:p>
    <w:p w:rsidR="000F1268" w:rsidRDefault="000F1268" w:rsidP="00723395">
      <w:pPr>
        <w:spacing w:after="0" w:line="240" w:lineRule="auto"/>
        <w:ind w:firstLine="540"/>
        <w:contextualSpacing/>
        <w:jc w:val="both"/>
        <w:rPr>
          <w:rFonts w:ascii="Times New Roman" w:eastAsia="Times New Roman" w:hAnsi="Times New Roman" w:cs="Times New Roman"/>
          <w:sz w:val="24"/>
          <w:szCs w:val="24"/>
          <w:lang w:eastAsia="bg-BG"/>
        </w:rPr>
      </w:pPr>
    </w:p>
    <w:p w:rsidR="000F1268" w:rsidRDefault="00723395" w:rsidP="00723395">
      <w:pPr>
        <w:spacing w:after="0" w:line="240" w:lineRule="auto"/>
        <w:ind w:firstLine="540"/>
        <w:contextualSpacing/>
        <w:jc w:val="both"/>
        <w:rPr>
          <w:rFonts w:ascii="Times New Roman" w:eastAsia="Times New Roman" w:hAnsi="Times New Roman" w:cs="Times New Roman"/>
          <w:sz w:val="24"/>
          <w:szCs w:val="24"/>
          <w:lang w:eastAsia="bg-BG"/>
        </w:rPr>
      </w:pPr>
      <w:r w:rsidRPr="00723395">
        <w:rPr>
          <w:rFonts w:ascii="Times New Roman" w:eastAsia="Times New Roman" w:hAnsi="Times New Roman" w:cs="Times New Roman"/>
          <w:sz w:val="24"/>
          <w:szCs w:val="24"/>
          <w:lang w:eastAsia="bg-BG"/>
        </w:rPr>
        <w:t>Участниците попълват и всички други полета в ЕЕДОП, в които са длъжни да предоставят информация съгласно изискванията на ЗОП, ППЗОП и на възложителя.</w:t>
      </w:r>
    </w:p>
    <w:p w:rsidR="00723395" w:rsidRPr="00723395" w:rsidRDefault="00723395" w:rsidP="00723395">
      <w:pPr>
        <w:spacing w:after="0" w:line="240" w:lineRule="auto"/>
        <w:ind w:firstLine="540"/>
        <w:contextualSpacing/>
        <w:jc w:val="both"/>
        <w:rPr>
          <w:rFonts w:ascii="Times New Roman" w:eastAsia="Times New Roman" w:hAnsi="Times New Roman" w:cs="Times New Roman"/>
          <w:sz w:val="24"/>
          <w:szCs w:val="24"/>
          <w:lang w:eastAsia="bg-BG"/>
        </w:rPr>
      </w:pPr>
      <w:r w:rsidRPr="00723395">
        <w:rPr>
          <w:rFonts w:ascii="Times New Roman" w:eastAsia="Times New Roman" w:hAnsi="Times New Roman" w:cs="Times New Roman"/>
          <w:sz w:val="24"/>
          <w:szCs w:val="24"/>
          <w:lang w:eastAsia="bg-BG"/>
        </w:rPr>
        <w:t xml:space="preserve"> </w:t>
      </w:r>
    </w:p>
    <w:p w:rsidR="00723395" w:rsidRPr="00723395" w:rsidRDefault="00723395" w:rsidP="00723395">
      <w:pPr>
        <w:spacing w:after="0" w:line="240" w:lineRule="auto"/>
        <w:ind w:firstLine="567"/>
        <w:contextualSpacing/>
        <w:jc w:val="both"/>
        <w:rPr>
          <w:rFonts w:ascii="Times New Roman" w:eastAsia="Times New Roman" w:hAnsi="Times New Roman" w:cs="Times New Roman"/>
          <w:b/>
          <w:sz w:val="24"/>
          <w:szCs w:val="24"/>
          <w:lang w:val="x-none"/>
        </w:rPr>
      </w:pPr>
      <w:r w:rsidRPr="00723395">
        <w:rPr>
          <w:rFonts w:ascii="Times New Roman" w:eastAsia="Times New Roman" w:hAnsi="Times New Roman" w:cs="Times New Roman"/>
          <w:b/>
          <w:sz w:val="24"/>
          <w:szCs w:val="24"/>
        </w:rPr>
        <w:t xml:space="preserve">2. </w:t>
      </w:r>
      <w:r w:rsidRPr="00723395">
        <w:rPr>
          <w:rFonts w:ascii="Times New Roman" w:eastAsia="Times New Roman" w:hAnsi="Times New Roman" w:cs="Times New Roman"/>
          <w:b/>
          <w:sz w:val="24"/>
          <w:szCs w:val="24"/>
          <w:lang w:val="x-none"/>
        </w:rPr>
        <w:t xml:space="preserve">Допълнителни указания за попълване </w:t>
      </w:r>
      <w:r w:rsidRPr="00D87815">
        <w:rPr>
          <w:rFonts w:ascii="Times New Roman" w:eastAsia="Times New Roman" w:hAnsi="Times New Roman" w:cs="Times New Roman"/>
          <w:b/>
          <w:sz w:val="24"/>
          <w:szCs w:val="24"/>
          <w:lang w:val="x-none"/>
        </w:rPr>
        <w:t>на Образец №</w:t>
      </w:r>
      <w:r w:rsidRPr="00D87815">
        <w:rPr>
          <w:rFonts w:ascii="Times New Roman" w:eastAsia="Times New Roman" w:hAnsi="Times New Roman" w:cs="Times New Roman"/>
          <w:b/>
          <w:sz w:val="24"/>
          <w:szCs w:val="24"/>
          <w:lang w:val="en-US"/>
        </w:rPr>
        <w:t xml:space="preserve"> </w:t>
      </w:r>
      <w:r w:rsidR="00D87815">
        <w:rPr>
          <w:rFonts w:ascii="Times New Roman" w:eastAsia="Times New Roman" w:hAnsi="Times New Roman" w:cs="Times New Roman"/>
          <w:b/>
          <w:sz w:val="24"/>
          <w:szCs w:val="24"/>
          <w:lang w:val="en-US"/>
        </w:rPr>
        <w:t>5</w:t>
      </w:r>
      <w:r w:rsidRPr="00723395">
        <w:rPr>
          <w:rFonts w:ascii="Times New Roman" w:eastAsia="Times New Roman" w:hAnsi="Times New Roman" w:cs="Times New Roman"/>
          <w:b/>
          <w:sz w:val="24"/>
          <w:szCs w:val="24"/>
        </w:rPr>
        <w:t xml:space="preserve">- </w:t>
      </w:r>
      <w:r w:rsidRPr="00723395">
        <w:rPr>
          <w:rFonts w:ascii="Times New Roman" w:eastAsia="Times New Roman" w:hAnsi="Times New Roman" w:cs="Times New Roman"/>
          <w:b/>
          <w:sz w:val="24"/>
          <w:szCs w:val="24"/>
          <w:lang w:val="x-none"/>
        </w:rPr>
        <w:t>Техническо предложение</w:t>
      </w:r>
      <w:r w:rsidRPr="00723395">
        <w:rPr>
          <w:rFonts w:ascii="Times New Roman" w:eastAsia="Times New Roman" w:hAnsi="Times New Roman" w:cs="Times New Roman"/>
          <w:b/>
          <w:color w:val="000000"/>
          <w:sz w:val="24"/>
          <w:szCs w:val="24"/>
        </w:rPr>
        <w:t>.</w:t>
      </w:r>
    </w:p>
    <w:p w:rsidR="00723395" w:rsidRPr="00723395" w:rsidRDefault="00723395" w:rsidP="00723395">
      <w:pPr>
        <w:tabs>
          <w:tab w:val="left" w:pos="-600"/>
          <w:tab w:val="left" w:pos="0"/>
        </w:tabs>
        <w:spacing w:after="0" w:line="240" w:lineRule="auto"/>
        <w:ind w:left="360" w:firstLine="709"/>
        <w:contextualSpacing/>
        <w:jc w:val="both"/>
        <w:rPr>
          <w:rFonts w:ascii="Times New Roman" w:eastAsia="Times New Roman" w:hAnsi="Times New Roman" w:cs="Times New Roman"/>
          <w:sz w:val="24"/>
          <w:szCs w:val="24"/>
          <w:lang w:eastAsia="bg-BG"/>
        </w:rPr>
      </w:pPr>
      <w:r w:rsidRPr="00723395">
        <w:rPr>
          <w:rFonts w:ascii="Times New Roman" w:eastAsia="Times New Roman" w:hAnsi="Times New Roman" w:cs="Times New Roman"/>
          <w:b/>
          <w:sz w:val="24"/>
          <w:szCs w:val="24"/>
          <w:lang w:eastAsia="bg-BG"/>
        </w:rPr>
        <w:t>Техническото предложение на всеки участник трябва да съдържа:</w:t>
      </w:r>
    </w:p>
    <w:p w:rsidR="00723395" w:rsidRPr="00723395" w:rsidRDefault="00723395" w:rsidP="00723395">
      <w:pPr>
        <w:widowControl w:val="0"/>
        <w:tabs>
          <w:tab w:val="left" w:pos="0"/>
        </w:tabs>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723395">
        <w:rPr>
          <w:rFonts w:ascii="Times New Roman" w:eastAsia="Times New Roman" w:hAnsi="Times New Roman" w:cs="Times New Roman"/>
          <w:sz w:val="24"/>
          <w:szCs w:val="24"/>
          <w:lang w:eastAsia="bg-BG"/>
        </w:rPr>
        <w:t xml:space="preserve">1. </w:t>
      </w:r>
      <w:r w:rsidRPr="00723395">
        <w:rPr>
          <w:rFonts w:ascii="Times New Roman" w:eastAsia="Times New Roman" w:hAnsi="Times New Roman" w:cs="Times New Roman"/>
          <w:b/>
          <w:sz w:val="24"/>
          <w:szCs w:val="24"/>
          <w:lang w:eastAsia="bg-BG"/>
        </w:rPr>
        <w:t>Документ за упълномощаване</w:t>
      </w:r>
      <w:r w:rsidRPr="00723395">
        <w:rPr>
          <w:rFonts w:ascii="Times New Roman" w:eastAsia="Times New Roman" w:hAnsi="Times New Roman" w:cs="Times New Roman"/>
          <w:sz w:val="24"/>
          <w:szCs w:val="24"/>
          <w:lang w:eastAsia="bg-BG"/>
        </w:rPr>
        <w:t>, когато лицето, което подава офертата, не е законният представител на участника;</w:t>
      </w:r>
    </w:p>
    <w:p w:rsidR="00723395" w:rsidRPr="00723395" w:rsidRDefault="00723395" w:rsidP="00723395">
      <w:pPr>
        <w:widowControl w:val="0"/>
        <w:tabs>
          <w:tab w:val="left" w:pos="0"/>
          <w:tab w:val="left" w:pos="284"/>
        </w:tabs>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723395">
        <w:rPr>
          <w:rFonts w:ascii="Times New Roman" w:eastAsia="Times New Roman" w:hAnsi="Times New Roman" w:cs="Times New Roman"/>
          <w:sz w:val="24"/>
          <w:szCs w:val="24"/>
          <w:lang w:eastAsia="bg-BG"/>
        </w:rPr>
        <w:t xml:space="preserve">2. </w:t>
      </w:r>
      <w:r w:rsidRPr="00723395">
        <w:rPr>
          <w:rFonts w:ascii="Times New Roman" w:eastAsia="Times New Roman" w:hAnsi="Times New Roman" w:cs="Times New Roman"/>
          <w:b/>
          <w:sz w:val="24"/>
          <w:szCs w:val="24"/>
          <w:lang w:eastAsia="bg-BG"/>
        </w:rPr>
        <w:t>Предложение за изпълнение на поръчката</w:t>
      </w:r>
      <w:r w:rsidRPr="00723395">
        <w:rPr>
          <w:rFonts w:ascii="Times New Roman" w:eastAsia="Times New Roman" w:hAnsi="Times New Roman" w:cs="Times New Roman"/>
          <w:sz w:val="24"/>
          <w:szCs w:val="24"/>
          <w:lang w:val="en-US" w:eastAsia="bg-BG"/>
        </w:rPr>
        <w:t>,</w:t>
      </w:r>
      <w:r w:rsidRPr="00723395">
        <w:rPr>
          <w:rFonts w:ascii="Times New Roman" w:eastAsia="Times New Roman" w:hAnsi="Times New Roman" w:cs="Times New Roman"/>
          <w:sz w:val="24"/>
          <w:szCs w:val="24"/>
          <w:lang w:eastAsia="bg-BG"/>
        </w:rPr>
        <w:t xml:space="preserve"> включващо и срок за изпълнение</w:t>
      </w:r>
      <w:r w:rsidRPr="00723395">
        <w:rPr>
          <w:rFonts w:ascii="Times New Roman" w:eastAsia="Times New Roman" w:hAnsi="Times New Roman" w:cs="Times New Roman"/>
          <w:sz w:val="24"/>
          <w:szCs w:val="24"/>
          <w:lang w:val="en-US" w:eastAsia="bg-BG"/>
        </w:rPr>
        <w:t>,</w:t>
      </w:r>
      <w:r w:rsidRPr="00723395">
        <w:rPr>
          <w:rFonts w:ascii="Times New Roman" w:eastAsia="Times New Roman" w:hAnsi="Times New Roman" w:cs="Times New Roman"/>
          <w:sz w:val="24"/>
          <w:szCs w:val="24"/>
          <w:lang w:eastAsia="bg-BG"/>
        </w:rPr>
        <w:t xml:space="preserve"> в съответствие с техническите спецификации и изискванията на възложителя;</w:t>
      </w:r>
    </w:p>
    <w:p w:rsidR="00723395" w:rsidRPr="00723395" w:rsidRDefault="00723395" w:rsidP="00723395">
      <w:pPr>
        <w:widowControl w:val="0"/>
        <w:tabs>
          <w:tab w:val="left" w:pos="0"/>
          <w:tab w:val="left" w:pos="284"/>
        </w:tabs>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723395">
        <w:rPr>
          <w:rFonts w:ascii="Times New Roman" w:eastAsia="Times New Roman" w:hAnsi="Times New Roman" w:cs="Times New Roman"/>
          <w:sz w:val="24"/>
          <w:szCs w:val="24"/>
          <w:lang w:eastAsia="bg-BG"/>
        </w:rPr>
        <w:t xml:space="preserve">3. </w:t>
      </w:r>
      <w:r w:rsidRPr="00723395">
        <w:rPr>
          <w:rFonts w:ascii="Times New Roman" w:eastAsia="Times New Roman" w:hAnsi="Times New Roman" w:cs="Times New Roman"/>
          <w:b/>
          <w:sz w:val="24"/>
          <w:szCs w:val="24"/>
          <w:lang w:eastAsia="bg-BG"/>
        </w:rPr>
        <w:t>Декларация за съгласие с клаузите на приложения проект на договор</w:t>
      </w:r>
      <w:r w:rsidRPr="00723395">
        <w:rPr>
          <w:rFonts w:ascii="Times New Roman" w:eastAsia="Times New Roman" w:hAnsi="Times New Roman" w:cs="Times New Roman"/>
          <w:sz w:val="24"/>
          <w:szCs w:val="24"/>
          <w:lang w:eastAsia="bg-BG"/>
        </w:rPr>
        <w:t>;</w:t>
      </w:r>
    </w:p>
    <w:p w:rsidR="00723395" w:rsidRPr="00723395" w:rsidRDefault="00723395" w:rsidP="00723395">
      <w:pPr>
        <w:widowControl w:val="0"/>
        <w:tabs>
          <w:tab w:val="left" w:pos="0"/>
          <w:tab w:val="left" w:pos="284"/>
        </w:tabs>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723395">
        <w:rPr>
          <w:rFonts w:ascii="Times New Roman" w:eastAsia="Times New Roman" w:hAnsi="Times New Roman" w:cs="Times New Roman"/>
          <w:sz w:val="24"/>
          <w:szCs w:val="24"/>
          <w:lang w:eastAsia="bg-BG"/>
        </w:rPr>
        <w:t xml:space="preserve">4. </w:t>
      </w:r>
      <w:r w:rsidRPr="00723395">
        <w:rPr>
          <w:rFonts w:ascii="Times New Roman" w:eastAsia="Times New Roman" w:hAnsi="Times New Roman" w:cs="Times New Roman"/>
          <w:b/>
          <w:sz w:val="24"/>
          <w:szCs w:val="24"/>
          <w:lang w:eastAsia="bg-BG"/>
        </w:rPr>
        <w:t>Декларация за срока на валидност на офертата</w:t>
      </w:r>
      <w:r w:rsidRPr="00723395">
        <w:rPr>
          <w:rFonts w:ascii="Times New Roman" w:eastAsia="Times New Roman" w:hAnsi="Times New Roman" w:cs="Times New Roman"/>
          <w:sz w:val="24"/>
          <w:szCs w:val="24"/>
          <w:lang w:eastAsia="bg-BG"/>
        </w:rPr>
        <w:t>;</w:t>
      </w:r>
    </w:p>
    <w:p w:rsidR="00723395" w:rsidRPr="00723395" w:rsidRDefault="00723395" w:rsidP="00723395">
      <w:pPr>
        <w:widowControl w:val="0"/>
        <w:tabs>
          <w:tab w:val="left" w:pos="0"/>
          <w:tab w:val="left" w:pos="284"/>
        </w:tabs>
        <w:autoSpaceDE w:val="0"/>
        <w:autoSpaceDN w:val="0"/>
        <w:adjustRightInd w:val="0"/>
        <w:spacing w:after="0" w:line="240" w:lineRule="auto"/>
        <w:ind w:left="360" w:firstLine="709"/>
        <w:jc w:val="both"/>
        <w:rPr>
          <w:rFonts w:ascii="Times New Roman" w:eastAsia="Times New Roman" w:hAnsi="Times New Roman" w:cs="Times New Roman"/>
          <w:b/>
          <w:sz w:val="24"/>
          <w:szCs w:val="24"/>
          <w:lang w:eastAsia="bg-BG"/>
        </w:rPr>
      </w:pPr>
      <w:r w:rsidRPr="00723395">
        <w:rPr>
          <w:rFonts w:ascii="Times New Roman" w:eastAsia="Times New Roman" w:hAnsi="Times New Roman" w:cs="Times New Roman"/>
          <w:sz w:val="24"/>
          <w:szCs w:val="24"/>
          <w:lang w:eastAsia="bg-BG"/>
        </w:rPr>
        <w:t xml:space="preserve">5. </w:t>
      </w:r>
      <w:r w:rsidRPr="00723395">
        <w:rPr>
          <w:rFonts w:ascii="Times New Roman" w:eastAsia="Times New Roman" w:hAnsi="Times New Roman" w:cs="Times New Roman"/>
          <w:b/>
          <w:sz w:val="24"/>
          <w:szCs w:val="24"/>
          <w:lang w:eastAsia="bg-BG"/>
        </w:rPr>
        <w:t xml:space="preserve">Декларация за извършен оглед на </w:t>
      </w:r>
      <w:r w:rsidR="007B3FD0">
        <w:rPr>
          <w:rFonts w:ascii="Times New Roman" w:eastAsia="Times New Roman" w:hAnsi="Times New Roman" w:cs="Times New Roman"/>
          <w:b/>
          <w:sz w:val="24"/>
          <w:szCs w:val="24"/>
          <w:lang w:eastAsia="bg-BG"/>
        </w:rPr>
        <w:t>обект</w:t>
      </w:r>
      <w:r w:rsidRPr="00723395">
        <w:rPr>
          <w:rFonts w:ascii="Times New Roman" w:eastAsia="Times New Roman" w:hAnsi="Times New Roman" w:cs="Times New Roman"/>
          <w:b/>
          <w:sz w:val="24"/>
          <w:szCs w:val="24"/>
          <w:lang w:eastAsia="bg-BG"/>
        </w:rPr>
        <w:t>.</w:t>
      </w:r>
    </w:p>
    <w:p w:rsidR="00723395" w:rsidRPr="00723395" w:rsidRDefault="00723395" w:rsidP="00723395">
      <w:pPr>
        <w:widowControl w:val="0"/>
        <w:tabs>
          <w:tab w:val="left" w:pos="0"/>
          <w:tab w:val="left" w:pos="284"/>
        </w:tabs>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723395">
        <w:rPr>
          <w:rFonts w:ascii="Times New Roman" w:eastAsia="Times New Roman" w:hAnsi="Times New Roman" w:cs="Times New Roman"/>
          <w:sz w:val="24"/>
          <w:szCs w:val="24"/>
          <w:lang w:eastAsia="bg-BG"/>
        </w:rPr>
        <w:t xml:space="preserve">6. </w:t>
      </w:r>
      <w:r w:rsidRPr="00723395">
        <w:rPr>
          <w:rFonts w:ascii="Times New Roman" w:eastAsia="Times New Roman" w:hAnsi="Times New Roman" w:cs="Times New Roman"/>
          <w:b/>
          <w:sz w:val="24"/>
          <w:szCs w:val="24"/>
          <w:lang w:eastAsia="bg-BG"/>
        </w:rPr>
        <w:t>Декларация, че при изготвяне на офертата са спазени</w:t>
      </w:r>
      <w:r w:rsidRPr="00723395">
        <w:rPr>
          <w:rFonts w:ascii="Times New Roman" w:eastAsia="Times New Roman" w:hAnsi="Times New Roman" w:cs="Times New Roman"/>
          <w:sz w:val="24"/>
          <w:szCs w:val="24"/>
          <w:lang w:eastAsia="bg-BG"/>
        </w:rPr>
        <w:t xml:space="preserve"> задълженията, свързани с данъци и осигуровки, опазване на околната среда, закрила на заетостта и условията на труд съгласно действащото законодателство в РБ.</w:t>
      </w:r>
    </w:p>
    <w:p w:rsidR="00723395" w:rsidRPr="00723395" w:rsidRDefault="00723395" w:rsidP="00723395">
      <w:pPr>
        <w:widowControl w:val="0"/>
        <w:tabs>
          <w:tab w:val="left" w:pos="0"/>
          <w:tab w:val="left" w:pos="284"/>
        </w:tabs>
        <w:autoSpaceDE w:val="0"/>
        <w:autoSpaceDN w:val="0"/>
        <w:adjustRightInd w:val="0"/>
        <w:spacing w:after="0" w:line="240" w:lineRule="auto"/>
        <w:ind w:left="360" w:firstLine="709"/>
        <w:jc w:val="both"/>
        <w:rPr>
          <w:rFonts w:ascii="Times New Roman" w:eastAsia="Times New Roman" w:hAnsi="Times New Roman" w:cs="Times New Roman"/>
          <w:b/>
          <w:sz w:val="24"/>
          <w:szCs w:val="24"/>
          <w:u w:val="single"/>
          <w:lang w:eastAsia="bg-BG"/>
        </w:rPr>
      </w:pPr>
      <w:r w:rsidRPr="00723395">
        <w:rPr>
          <w:rFonts w:ascii="Times New Roman" w:eastAsia="Times New Roman" w:hAnsi="Times New Roman" w:cs="Times New Roman"/>
          <w:b/>
          <w:sz w:val="24"/>
          <w:szCs w:val="24"/>
          <w:u w:val="single"/>
          <w:lang w:eastAsia="bg-BG"/>
        </w:rPr>
        <w:t>Забележка:</w:t>
      </w:r>
    </w:p>
    <w:p w:rsidR="00723395" w:rsidRPr="00723395" w:rsidRDefault="00723395" w:rsidP="00723395">
      <w:pPr>
        <w:widowControl w:val="0"/>
        <w:tabs>
          <w:tab w:val="left" w:pos="0"/>
          <w:tab w:val="left" w:pos="284"/>
        </w:tabs>
        <w:autoSpaceDE w:val="0"/>
        <w:autoSpaceDN w:val="0"/>
        <w:adjustRightInd w:val="0"/>
        <w:spacing w:after="0" w:line="240" w:lineRule="auto"/>
        <w:ind w:left="360" w:firstLine="709"/>
        <w:jc w:val="both"/>
        <w:rPr>
          <w:rFonts w:ascii="Times New Roman" w:eastAsia="Times New Roman" w:hAnsi="Times New Roman" w:cs="Times New Roman"/>
          <w:sz w:val="24"/>
          <w:szCs w:val="24"/>
          <w:lang w:eastAsia="bg-BG"/>
        </w:rPr>
      </w:pPr>
      <w:r w:rsidRPr="00723395">
        <w:rPr>
          <w:rFonts w:ascii="Times New Roman" w:eastAsia="Times New Roman" w:hAnsi="Times New Roman" w:cs="Times New Roman"/>
          <w:sz w:val="24"/>
          <w:szCs w:val="24"/>
          <w:lang w:eastAsia="bg-BG"/>
        </w:rPr>
        <w:t xml:space="preserve">Обстоятелствата по пунктове 3 до 6 се декларират от участника в самото техническо предложение и не е необходимо същият да представя допълнителни декларации за тях. </w:t>
      </w:r>
    </w:p>
    <w:p w:rsidR="00723395" w:rsidRPr="0004070D" w:rsidRDefault="00723395" w:rsidP="00723395">
      <w:pPr>
        <w:spacing w:after="0" w:line="240" w:lineRule="auto"/>
        <w:ind w:firstLine="567"/>
        <w:contextualSpacing/>
        <w:jc w:val="both"/>
        <w:rPr>
          <w:rFonts w:ascii="Times New Roman" w:eastAsia="Times New Roman" w:hAnsi="Times New Roman" w:cs="Times New Roman"/>
          <w:b/>
          <w:sz w:val="24"/>
          <w:szCs w:val="24"/>
          <w:lang w:val="x-none"/>
        </w:rPr>
      </w:pPr>
      <w:r w:rsidRPr="0004070D">
        <w:rPr>
          <w:rFonts w:ascii="Times New Roman" w:eastAsia="Times New Roman" w:hAnsi="Times New Roman" w:cs="Times New Roman"/>
          <w:b/>
          <w:sz w:val="24"/>
          <w:szCs w:val="24"/>
        </w:rPr>
        <w:lastRenderedPageBreak/>
        <w:t xml:space="preserve">3. </w:t>
      </w:r>
      <w:r w:rsidRPr="0004070D">
        <w:rPr>
          <w:rFonts w:ascii="Times New Roman" w:eastAsia="Times New Roman" w:hAnsi="Times New Roman" w:cs="Times New Roman"/>
          <w:b/>
          <w:sz w:val="24"/>
          <w:szCs w:val="24"/>
          <w:lang w:val="x-none"/>
        </w:rPr>
        <w:t>Допълнителни указания за попълване на Образец №</w:t>
      </w:r>
      <w:r w:rsidR="00444E7D">
        <w:rPr>
          <w:rFonts w:ascii="Times New Roman" w:eastAsia="Times New Roman" w:hAnsi="Times New Roman" w:cs="Times New Roman"/>
          <w:b/>
          <w:sz w:val="24"/>
          <w:szCs w:val="24"/>
        </w:rPr>
        <w:t>5</w:t>
      </w:r>
      <w:r w:rsidR="00444E7D">
        <w:rPr>
          <w:rFonts w:ascii="Times New Roman" w:eastAsia="Times New Roman" w:hAnsi="Times New Roman" w:cs="Times New Roman"/>
          <w:b/>
          <w:sz w:val="24"/>
          <w:szCs w:val="24"/>
          <w:lang w:val="en-US"/>
        </w:rPr>
        <w:t>, №</w:t>
      </w:r>
      <w:r w:rsidR="00444E7D">
        <w:rPr>
          <w:rFonts w:ascii="Times New Roman" w:eastAsia="Times New Roman" w:hAnsi="Times New Roman" w:cs="Times New Roman"/>
          <w:b/>
          <w:sz w:val="24"/>
          <w:szCs w:val="24"/>
        </w:rPr>
        <w:t>5</w:t>
      </w:r>
      <w:r w:rsidR="00444E7D">
        <w:rPr>
          <w:rFonts w:ascii="Times New Roman" w:eastAsia="Times New Roman" w:hAnsi="Times New Roman" w:cs="Times New Roman"/>
          <w:b/>
          <w:sz w:val="24"/>
          <w:szCs w:val="24"/>
          <w:lang w:val="en-US"/>
        </w:rPr>
        <w:t>а, №</w:t>
      </w:r>
      <w:r w:rsidR="00444E7D">
        <w:rPr>
          <w:rFonts w:ascii="Times New Roman" w:eastAsia="Times New Roman" w:hAnsi="Times New Roman" w:cs="Times New Roman"/>
          <w:b/>
          <w:sz w:val="24"/>
          <w:szCs w:val="24"/>
        </w:rPr>
        <w:t>5</w:t>
      </w:r>
      <w:r w:rsidR="00444E7D">
        <w:rPr>
          <w:rFonts w:ascii="Times New Roman" w:eastAsia="Times New Roman" w:hAnsi="Times New Roman" w:cs="Times New Roman"/>
          <w:b/>
          <w:sz w:val="24"/>
          <w:szCs w:val="24"/>
          <w:lang w:val="en-US"/>
        </w:rPr>
        <w:t>б, №</w:t>
      </w:r>
      <w:r w:rsidR="00444E7D">
        <w:rPr>
          <w:rFonts w:ascii="Times New Roman" w:eastAsia="Times New Roman" w:hAnsi="Times New Roman" w:cs="Times New Roman"/>
          <w:b/>
          <w:sz w:val="24"/>
          <w:szCs w:val="24"/>
        </w:rPr>
        <w:t>5</w:t>
      </w:r>
      <w:r w:rsidR="00444E7D">
        <w:rPr>
          <w:rFonts w:ascii="Times New Roman" w:eastAsia="Times New Roman" w:hAnsi="Times New Roman" w:cs="Times New Roman"/>
          <w:b/>
          <w:sz w:val="24"/>
          <w:szCs w:val="24"/>
          <w:lang w:val="en-US"/>
        </w:rPr>
        <w:t>в, №</w:t>
      </w:r>
      <w:r w:rsidR="00444E7D">
        <w:rPr>
          <w:rFonts w:ascii="Times New Roman" w:eastAsia="Times New Roman" w:hAnsi="Times New Roman" w:cs="Times New Roman"/>
          <w:b/>
          <w:sz w:val="24"/>
          <w:szCs w:val="24"/>
        </w:rPr>
        <w:t>5</w:t>
      </w:r>
      <w:r w:rsidR="00444E7D">
        <w:rPr>
          <w:rFonts w:ascii="Times New Roman" w:eastAsia="Times New Roman" w:hAnsi="Times New Roman" w:cs="Times New Roman"/>
          <w:b/>
          <w:sz w:val="24"/>
          <w:szCs w:val="24"/>
          <w:lang w:val="en-US"/>
        </w:rPr>
        <w:t>г или №</w:t>
      </w:r>
      <w:r w:rsidR="00444E7D">
        <w:rPr>
          <w:rFonts w:ascii="Times New Roman" w:eastAsia="Times New Roman" w:hAnsi="Times New Roman" w:cs="Times New Roman"/>
          <w:b/>
          <w:sz w:val="24"/>
          <w:szCs w:val="24"/>
        </w:rPr>
        <w:t>5</w:t>
      </w:r>
      <w:r w:rsidR="003233A2" w:rsidRPr="0004070D">
        <w:rPr>
          <w:rFonts w:ascii="Times New Roman" w:eastAsia="Times New Roman" w:hAnsi="Times New Roman" w:cs="Times New Roman"/>
          <w:b/>
          <w:sz w:val="24"/>
          <w:szCs w:val="24"/>
          <w:lang w:val="en-US"/>
        </w:rPr>
        <w:t>д</w:t>
      </w:r>
      <w:r w:rsidRPr="0004070D">
        <w:rPr>
          <w:rFonts w:ascii="Times New Roman" w:eastAsia="Times New Roman" w:hAnsi="Times New Roman" w:cs="Times New Roman"/>
          <w:b/>
          <w:sz w:val="24"/>
          <w:szCs w:val="24"/>
          <w:lang w:val="x-none"/>
        </w:rPr>
        <w:t xml:space="preserve"> – </w:t>
      </w:r>
      <w:r w:rsidRPr="0004070D">
        <w:rPr>
          <w:rFonts w:ascii="Times New Roman" w:eastAsia="Times New Roman" w:hAnsi="Times New Roman" w:cs="Times New Roman"/>
          <w:b/>
          <w:color w:val="000000"/>
          <w:sz w:val="24"/>
          <w:szCs w:val="24"/>
          <w:lang w:val="x-none"/>
        </w:rPr>
        <w:t>Ценово предложение</w:t>
      </w:r>
      <w:r w:rsidRPr="0004070D">
        <w:rPr>
          <w:rFonts w:ascii="Times New Roman" w:eastAsia="Times New Roman" w:hAnsi="Times New Roman" w:cs="Times New Roman"/>
          <w:b/>
          <w:color w:val="000000"/>
          <w:sz w:val="24"/>
          <w:szCs w:val="24"/>
        </w:rPr>
        <w:t>.</w:t>
      </w:r>
    </w:p>
    <w:p w:rsidR="00723395" w:rsidRPr="0004070D" w:rsidRDefault="00723395" w:rsidP="0004070D">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070D">
        <w:rPr>
          <w:rFonts w:ascii="Times New Roman" w:eastAsia="Times New Roman" w:hAnsi="Times New Roman" w:cs="Times New Roman"/>
          <w:sz w:val="24"/>
          <w:szCs w:val="24"/>
          <w:lang w:eastAsia="bg-BG"/>
        </w:rPr>
        <w:tab/>
      </w:r>
      <w:r w:rsidRPr="0004070D">
        <w:rPr>
          <w:rFonts w:ascii="Times New Roman" w:eastAsia="Times New Roman" w:hAnsi="Times New Roman" w:cs="Times New Roman"/>
          <w:sz w:val="24"/>
          <w:szCs w:val="24"/>
          <w:lang w:eastAsia="bg-BG"/>
        </w:rPr>
        <w:tab/>
        <w:t xml:space="preserve">Участникът представя ценово предложение по </w:t>
      </w:r>
      <w:r w:rsidR="003233A2" w:rsidRPr="0004070D">
        <w:rPr>
          <w:rFonts w:ascii="Times New Roman" w:eastAsia="Times New Roman" w:hAnsi="Times New Roman" w:cs="Times New Roman"/>
          <w:sz w:val="24"/>
          <w:szCs w:val="24"/>
          <w:lang w:eastAsia="bg-BG"/>
        </w:rPr>
        <w:t>образец</w:t>
      </w:r>
      <w:r w:rsidR="00B1533B">
        <w:rPr>
          <w:rFonts w:ascii="Times New Roman" w:eastAsia="Times New Roman" w:hAnsi="Times New Roman" w:cs="Times New Roman"/>
          <w:sz w:val="24"/>
          <w:szCs w:val="24"/>
          <w:lang w:eastAsia="bg-BG"/>
        </w:rPr>
        <w:t>, заедно с приложенията към него</w:t>
      </w:r>
      <w:r w:rsidR="003233A2" w:rsidRPr="0004070D">
        <w:rPr>
          <w:rFonts w:ascii="Times New Roman" w:eastAsia="Times New Roman" w:hAnsi="Times New Roman" w:cs="Times New Roman"/>
          <w:sz w:val="24"/>
          <w:szCs w:val="24"/>
          <w:lang w:eastAsia="bg-BG"/>
        </w:rPr>
        <w:t>, съобразно обособената позиция, за която кандидатства,</w:t>
      </w:r>
      <w:r w:rsidRPr="0004070D">
        <w:rPr>
          <w:rFonts w:ascii="Times New Roman" w:eastAsia="Times New Roman" w:hAnsi="Times New Roman" w:cs="Times New Roman"/>
          <w:i/>
          <w:sz w:val="24"/>
          <w:szCs w:val="24"/>
          <w:lang w:eastAsia="bg-BG"/>
        </w:rPr>
        <w:t xml:space="preserve"> </w:t>
      </w:r>
      <w:r w:rsidRPr="0004070D">
        <w:rPr>
          <w:rFonts w:ascii="Times New Roman" w:eastAsia="Times New Roman" w:hAnsi="Times New Roman" w:cs="Times New Roman"/>
          <w:sz w:val="24"/>
          <w:szCs w:val="24"/>
          <w:lang w:eastAsia="bg-BG"/>
        </w:rPr>
        <w:t xml:space="preserve">което се поставя в отделен непрозрачен запечатан плик с надпис „Предлагани ценови параметри“/сложен в общата </w:t>
      </w:r>
      <w:r w:rsidRPr="0004070D">
        <w:rPr>
          <w:rFonts w:ascii="Times New Roman" w:eastAsia="Times New Roman" w:hAnsi="Times New Roman" w:cs="Times New Roman"/>
          <w:color w:val="000000"/>
          <w:sz w:val="24"/>
          <w:szCs w:val="24"/>
          <w:lang w:eastAsia="bg-BG"/>
        </w:rPr>
        <w:t>запечатана непрозрачна опаковка/,</w:t>
      </w:r>
      <w:r w:rsidRPr="0004070D">
        <w:rPr>
          <w:rFonts w:ascii="Times New Roman" w:eastAsia="Times New Roman" w:hAnsi="Times New Roman" w:cs="Times New Roman"/>
          <w:sz w:val="24"/>
          <w:szCs w:val="24"/>
          <w:lang w:eastAsia="bg-BG"/>
        </w:rPr>
        <w:t xml:space="preserve"> което съдържа предложението на участника относно цената по п</w:t>
      </w:r>
      <w:r w:rsidR="0004070D" w:rsidRPr="0004070D">
        <w:rPr>
          <w:rFonts w:ascii="Times New Roman" w:eastAsia="Times New Roman" w:hAnsi="Times New Roman" w:cs="Times New Roman"/>
          <w:sz w:val="24"/>
          <w:szCs w:val="24"/>
          <w:lang w:eastAsia="bg-BG"/>
        </w:rPr>
        <w:t>оказателите с парично изражение.</w:t>
      </w:r>
    </w:p>
    <w:p w:rsidR="00723395" w:rsidRPr="0004070D" w:rsidRDefault="00723395" w:rsidP="00723395">
      <w:pPr>
        <w:spacing w:after="0" w:line="240" w:lineRule="auto"/>
        <w:ind w:firstLine="426"/>
        <w:jc w:val="both"/>
        <w:rPr>
          <w:rFonts w:ascii="Times New Roman" w:eastAsia="Times New Roman" w:hAnsi="Times New Roman" w:cs="Times New Roman"/>
          <w:sz w:val="21"/>
          <w:szCs w:val="21"/>
          <w:shd w:val="clear" w:color="auto" w:fill="FFFFFF"/>
          <w:lang w:eastAsia="bg-BG"/>
        </w:rPr>
      </w:pPr>
      <w:r w:rsidRPr="0004070D">
        <w:rPr>
          <w:rFonts w:ascii="Times New Roman" w:eastAsia="Times New Roman" w:hAnsi="Times New Roman" w:cs="Times New Roman"/>
          <w:sz w:val="24"/>
          <w:szCs w:val="24"/>
          <w:lang w:eastAsia="bg-BG"/>
        </w:rPr>
        <w:tab/>
        <w:t>Стойностите, отразяващи ценовото предложение на участника следва</w:t>
      </w:r>
      <w:r w:rsidRPr="0004070D">
        <w:rPr>
          <w:rFonts w:ascii="Times New Roman" w:eastAsia="Times New Roman" w:hAnsi="Times New Roman" w:cs="Times New Roman"/>
          <w:sz w:val="24"/>
          <w:szCs w:val="24"/>
          <w:lang w:val="ru-RU" w:eastAsia="bg-BG"/>
        </w:rPr>
        <w:t xml:space="preserve"> да не бъд</w:t>
      </w:r>
      <w:r w:rsidRPr="0004070D">
        <w:rPr>
          <w:rFonts w:ascii="Times New Roman" w:eastAsia="Times New Roman" w:hAnsi="Times New Roman" w:cs="Times New Roman"/>
          <w:sz w:val="24"/>
          <w:szCs w:val="24"/>
          <w:lang w:eastAsia="bg-BG"/>
        </w:rPr>
        <w:t>ат</w:t>
      </w:r>
      <w:r w:rsidRPr="0004070D">
        <w:rPr>
          <w:rFonts w:ascii="Times New Roman" w:eastAsia="Times New Roman" w:hAnsi="Times New Roman" w:cs="Times New Roman"/>
          <w:sz w:val="24"/>
          <w:szCs w:val="24"/>
          <w:lang w:val="ru-RU" w:eastAsia="bg-BG"/>
        </w:rPr>
        <w:t xml:space="preserve"> закръглен</w:t>
      </w:r>
      <w:r w:rsidRPr="0004070D">
        <w:rPr>
          <w:rFonts w:ascii="Times New Roman" w:eastAsia="Times New Roman" w:hAnsi="Times New Roman" w:cs="Times New Roman"/>
          <w:sz w:val="24"/>
          <w:szCs w:val="24"/>
          <w:lang w:eastAsia="bg-BG"/>
        </w:rPr>
        <w:t>и</w:t>
      </w:r>
      <w:r w:rsidRPr="0004070D">
        <w:rPr>
          <w:rFonts w:ascii="Times New Roman" w:eastAsia="Times New Roman" w:hAnsi="Times New Roman" w:cs="Times New Roman"/>
          <w:sz w:val="24"/>
          <w:szCs w:val="24"/>
          <w:lang w:val="ru-RU" w:eastAsia="bg-BG"/>
        </w:rPr>
        <w:t>, а да бъд</w:t>
      </w:r>
      <w:r w:rsidRPr="0004070D">
        <w:rPr>
          <w:rFonts w:ascii="Times New Roman" w:eastAsia="Times New Roman" w:hAnsi="Times New Roman" w:cs="Times New Roman"/>
          <w:sz w:val="24"/>
          <w:szCs w:val="24"/>
          <w:lang w:eastAsia="bg-BG"/>
        </w:rPr>
        <w:t>ат</w:t>
      </w:r>
      <w:r w:rsidRPr="0004070D">
        <w:rPr>
          <w:rFonts w:ascii="Times New Roman" w:eastAsia="Times New Roman" w:hAnsi="Times New Roman" w:cs="Times New Roman"/>
          <w:sz w:val="24"/>
          <w:szCs w:val="24"/>
          <w:lang w:val="ru-RU" w:eastAsia="bg-BG"/>
        </w:rPr>
        <w:t xml:space="preserve"> изписан</w:t>
      </w:r>
      <w:r w:rsidRPr="0004070D">
        <w:rPr>
          <w:rFonts w:ascii="Times New Roman" w:eastAsia="Times New Roman" w:hAnsi="Times New Roman" w:cs="Times New Roman"/>
          <w:sz w:val="24"/>
          <w:szCs w:val="24"/>
          <w:lang w:eastAsia="bg-BG"/>
        </w:rPr>
        <w:t>и</w:t>
      </w:r>
      <w:r w:rsidRPr="0004070D">
        <w:rPr>
          <w:rFonts w:ascii="Times New Roman" w:eastAsia="Times New Roman" w:hAnsi="Times New Roman" w:cs="Times New Roman"/>
          <w:sz w:val="24"/>
          <w:szCs w:val="24"/>
          <w:lang w:val="ru-RU" w:eastAsia="bg-BG"/>
        </w:rPr>
        <w:t xml:space="preserve"> до стотинка </w:t>
      </w:r>
      <w:r w:rsidRPr="0004070D">
        <w:rPr>
          <w:rFonts w:ascii="Times New Roman" w:eastAsia="Times New Roman" w:hAnsi="Times New Roman" w:cs="Times New Roman"/>
          <w:i/>
          <w:sz w:val="24"/>
          <w:szCs w:val="24"/>
          <w:lang w:val="ru-RU" w:eastAsia="bg-BG"/>
        </w:rPr>
        <w:t>(до втория знак след десетичната запетая)</w:t>
      </w:r>
      <w:r w:rsidRPr="0004070D">
        <w:rPr>
          <w:rFonts w:ascii="Times New Roman" w:eastAsia="Times New Roman" w:hAnsi="Times New Roman" w:cs="Times New Roman"/>
          <w:sz w:val="24"/>
          <w:szCs w:val="24"/>
          <w:lang w:val="ru-RU" w:eastAsia="bg-BG"/>
        </w:rPr>
        <w:t>, да бъд</w:t>
      </w:r>
      <w:r w:rsidRPr="0004070D">
        <w:rPr>
          <w:rFonts w:ascii="Times New Roman" w:eastAsia="Times New Roman" w:hAnsi="Times New Roman" w:cs="Times New Roman"/>
          <w:sz w:val="24"/>
          <w:szCs w:val="24"/>
          <w:lang w:eastAsia="bg-BG"/>
        </w:rPr>
        <w:t>ат</w:t>
      </w:r>
      <w:r w:rsidRPr="0004070D">
        <w:rPr>
          <w:rFonts w:ascii="Times New Roman" w:eastAsia="Times New Roman" w:hAnsi="Times New Roman" w:cs="Times New Roman"/>
          <w:sz w:val="24"/>
          <w:szCs w:val="24"/>
          <w:lang w:val="ru-RU" w:eastAsia="bg-BG"/>
        </w:rPr>
        <w:t xml:space="preserve"> посочен</w:t>
      </w:r>
      <w:r w:rsidRPr="0004070D">
        <w:rPr>
          <w:rFonts w:ascii="Times New Roman" w:eastAsia="Times New Roman" w:hAnsi="Times New Roman" w:cs="Times New Roman"/>
          <w:sz w:val="24"/>
          <w:szCs w:val="24"/>
          <w:lang w:eastAsia="bg-BG"/>
        </w:rPr>
        <w:t>и</w:t>
      </w:r>
      <w:r w:rsidRPr="0004070D">
        <w:rPr>
          <w:rFonts w:ascii="Times New Roman" w:eastAsia="Times New Roman" w:hAnsi="Times New Roman" w:cs="Times New Roman"/>
          <w:sz w:val="24"/>
          <w:szCs w:val="24"/>
          <w:lang w:val="ru-RU" w:eastAsia="bg-BG"/>
        </w:rPr>
        <w:t xml:space="preserve"> стойност</w:t>
      </w:r>
      <w:r w:rsidRPr="0004070D">
        <w:rPr>
          <w:rFonts w:ascii="Times New Roman" w:eastAsia="Times New Roman" w:hAnsi="Times New Roman" w:cs="Times New Roman"/>
          <w:sz w:val="24"/>
          <w:szCs w:val="24"/>
          <w:lang w:eastAsia="bg-BG"/>
        </w:rPr>
        <w:t>ите</w:t>
      </w:r>
      <w:r w:rsidRPr="0004070D">
        <w:rPr>
          <w:rFonts w:ascii="Times New Roman" w:eastAsia="Times New Roman" w:hAnsi="Times New Roman" w:cs="Times New Roman"/>
          <w:sz w:val="24"/>
          <w:szCs w:val="24"/>
          <w:lang w:val="ru-RU" w:eastAsia="bg-BG"/>
        </w:rPr>
        <w:t xml:space="preserve"> без ДДС.</w:t>
      </w:r>
    </w:p>
    <w:p w:rsidR="00723395" w:rsidRPr="0004070D" w:rsidRDefault="00723395" w:rsidP="00723395">
      <w:pPr>
        <w:spacing w:after="0" w:line="240" w:lineRule="auto"/>
        <w:ind w:firstLine="426"/>
        <w:jc w:val="both"/>
        <w:rPr>
          <w:rFonts w:ascii="Times New Roman" w:eastAsia="Times New Roman" w:hAnsi="Times New Roman" w:cs="Times New Roman"/>
          <w:sz w:val="24"/>
          <w:szCs w:val="24"/>
          <w:lang w:eastAsia="bg-BG"/>
        </w:rPr>
      </w:pPr>
      <w:r w:rsidRPr="0004070D">
        <w:rPr>
          <w:rFonts w:ascii="Times New Roman" w:eastAsia="Times New Roman" w:hAnsi="Times New Roman" w:cs="Times New Roman"/>
          <w:sz w:val="24"/>
          <w:szCs w:val="24"/>
          <w:lang w:eastAsia="bg-BG"/>
        </w:rPr>
        <w:tab/>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p>
    <w:p w:rsidR="00723395" w:rsidRPr="0004070D" w:rsidRDefault="00723395" w:rsidP="00723395">
      <w:pPr>
        <w:shd w:val="clear" w:color="auto" w:fill="FFFFFF"/>
        <w:spacing w:before="120" w:after="120" w:line="240" w:lineRule="auto"/>
        <w:ind w:firstLine="567"/>
        <w:jc w:val="both"/>
        <w:rPr>
          <w:rFonts w:ascii="Times New Roman" w:eastAsia="Times New Roman" w:hAnsi="Times New Roman" w:cs="Times New Roman"/>
          <w:sz w:val="24"/>
          <w:szCs w:val="24"/>
          <w:lang w:eastAsia="bg-BG"/>
        </w:rPr>
      </w:pPr>
      <w:r w:rsidRPr="0004070D">
        <w:rPr>
          <w:rFonts w:ascii="Times New Roman" w:eastAsia="Times New Roman" w:hAnsi="Times New Roman" w:cs="Times New Roman"/>
          <w:sz w:val="24"/>
          <w:szCs w:val="24"/>
          <w:lang w:eastAsia="bg-BG"/>
        </w:rPr>
        <w:t>Предложената от участника цена следва да включва всички разходи за цялостното, точно качествено и срочно изпълнение на поръчката,</w:t>
      </w:r>
      <w:r w:rsidRPr="0004070D">
        <w:rPr>
          <w:rFonts w:ascii="Times New Roman" w:eastAsia="Times New Roman" w:hAnsi="Times New Roman" w:cs="Times New Roman"/>
          <w:sz w:val="24"/>
          <w:szCs w:val="24"/>
          <w:lang w:eastAsia="ar-SA"/>
        </w:rPr>
        <w:t xml:space="preserve"> включително възнаграждения на екипа и др., свързани с изпълнението на поръчката, както и такси, печалби, застраховки и всички други присъщи разходи за осъществяване на дейностите </w:t>
      </w:r>
      <w:r w:rsidRPr="0004070D">
        <w:rPr>
          <w:rFonts w:ascii="Times New Roman" w:eastAsia="Times New Roman" w:hAnsi="Times New Roman" w:cs="Times New Roman"/>
          <w:sz w:val="24"/>
          <w:szCs w:val="24"/>
          <w:lang w:eastAsia="bg-BG"/>
        </w:rPr>
        <w:t xml:space="preserve">предмет на горепосочената обществена поръчка. </w:t>
      </w:r>
    </w:p>
    <w:p w:rsidR="00723395" w:rsidRPr="003233A2" w:rsidRDefault="00723395" w:rsidP="00723395">
      <w:pPr>
        <w:spacing w:after="0" w:line="240" w:lineRule="auto"/>
        <w:ind w:firstLine="426"/>
        <w:jc w:val="both"/>
        <w:rPr>
          <w:rFonts w:ascii="Times New Roman" w:eastAsia="Times New Roman" w:hAnsi="Times New Roman" w:cs="Times New Roman"/>
          <w:b/>
          <w:i/>
          <w:color w:val="000000"/>
          <w:sz w:val="24"/>
          <w:lang w:eastAsia="bg-BG"/>
        </w:rPr>
      </w:pPr>
      <w:r w:rsidRPr="003233A2">
        <w:rPr>
          <w:rFonts w:ascii="Times New Roman" w:eastAsia="Times New Roman" w:hAnsi="Times New Roman" w:cs="Times New Roman"/>
          <w:b/>
          <w:i/>
          <w:color w:val="000000"/>
          <w:sz w:val="24"/>
          <w:lang w:eastAsia="bg-BG"/>
        </w:rPr>
        <w:tab/>
        <w:t>Забележка: 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 „Предлагани ценови параметри“  елементи, свързани с предла</w:t>
      </w:r>
      <w:r w:rsidR="00B1533B">
        <w:rPr>
          <w:rFonts w:ascii="Times New Roman" w:eastAsia="Times New Roman" w:hAnsi="Times New Roman" w:cs="Times New Roman"/>
          <w:b/>
          <w:i/>
          <w:color w:val="000000"/>
          <w:sz w:val="24"/>
          <w:lang w:eastAsia="bg-BG"/>
        </w:rPr>
        <w:t xml:space="preserve">ганата цена (или части от нея) или не са представили изискуемите от Възложителя приложения към Ценовото предложение, </w:t>
      </w:r>
      <w:r w:rsidRPr="003233A2">
        <w:rPr>
          <w:rFonts w:ascii="Times New Roman" w:eastAsia="Times New Roman" w:hAnsi="Times New Roman" w:cs="Times New Roman"/>
          <w:b/>
          <w:i/>
          <w:color w:val="000000"/>
          <w:sz w:val="24"/>
          <w:lang w:eastAsia="bg-BG"/>
        </w:rPr>
        <w:t>ще бъдат отстранени от участие в процедурата.</w:t>
      </w:r>
    </w:p>
    <w:p w:rsidR="00723395" w:rsidRPr="00C90766" w:rsidRDefault="00723395" w:rsidP="00723395">
      <w:pPr>
        <w:spacing w:after="0" w:line="240" w:lineRule="auto"/>
        <w:ind w:left="360"/>
        <w:contextualSpacing/>
        <w:jc w:val="both"/>
        <w:rPr>
          <w:rFonts w:ascii="Times New Roman" w:eastAsia="Times New Roman" w:hAnsi="Times New Roman" w:cs="Times New Roman"/>
          <w:b/>
          <w:sz w:val="24"/>
          <w:szCs w:val="24"/>
          <w:highlight w:val="yellow"/>
          <w:lang w:val="x-none"/>
        </w:rPr>
      </w:pPr>
    </w:p>
    <w:p w:rsidR="00723395" w:rsidRPr="003233A2" w:rsidRDefault="00723395" w:rsidP="00723395">
      <w:pPr>
        <w:spacing w:after="0" w:line="20" w:lineRule="atLeast"/>
        <w:ind w:firstLine="567"/>
        <w:jc w:val="both"/>
        <w:rPr>
          <w:rFonts w:ascii="Times New Roman" w:eastAsia="Calibri" w:hAnsi="Times New Roman" w:cs="Times New Roman"/>
          <w:b/>
          <w:sz w:val="24"/>
          <w:szCs w:val="24"/>
          <w:shd w:val="clear" w:color="auto" w:fill="FFFFFF"/>
          <w:lang w:eastAsia="bg-BG"/>
        </w:rPr>
      </w:pPr>
      <w:r w:rsidRPr="003233A2">
        <w:rPr>
          <w:rFonts w:ascii="Times New Roman" w:eastAsia="Calibri" w:hAnsi="Times New Roman" w:cs="Times New Roman"/>
          <w:b/>
          <w:sz w:val="24"/>
          <w:szCs w:val="24"/>
          <w:shd w:val="clear" w:color="auto" w:fill="FFFFFF"/>
          <w:lang w:eastAsia="bg-BG"/>
        </w:rPr>
        <w:t xml:space="preserve">! Неразделна част от настоящата документация са Приложение № 1 – </w:t>
      </w:r>
      <w:r w:rsidRPr="003233A2">
        <w:rPr>
          <w:rFonts w:ascii="Times New Roman" w:eastAsia="Calibri" w:hAnsi="Times New Roman" w:cs="Times New Roman"/>
          <w:b/>
          <w:i/>
          <w:sz w:val="24"/>
          <w:szCs w:val="24"/>
          <w:shd w:val="clear" w:color="auto" w:fill="FFFFFF"/>
          <w:lang w:eastAsia="bg-BG"/>
        </w:rPr>
        <w:t>Образци на документи в процедурата</w:t>
      </w:r>
      <w:r w:rsidR="00297B18">
        <w:rPr>
          <w:rFonts w:ascii="Times New Roman" w:eastAsia="Calibri" w:hAnsi="Times New Roman" w:cs="Times New Roman"/>
          <w:b/>
          <w:sz w:val="24"/>
          <w:szCs w:val="24"/>
          <w:shd w:val="clear" w:color="auto" w:fill="FFFFFF"/>
          <w:lang w:eastAsia="bg-BG"/>
        </w:rPr>
        <w:t>,</w:t>
      </w:r>
      <w:r w:rsidRPr="003233A2">
        <w:rPr>
          <w:rFonts w:ascii="Times New Roman" w:eastAsia="Calibri" w:hAnsi="Times New Roman" w:cs="Times New Roman"/>
          <w:b/>
          <w:sz w:val="24"/>
          <w:szCs w:val="24"/>
          <w:shd w:val="clear" w:color="auto" w:fill="FFFFFF"/>
          <w:lang w:eastAsia="bg-BG"/>
        </w:rPr>
        <w:t xml:space="preserve"> Приложение № 2 – </w:t>
      </w:r>
      <w:r w:rsidRPr="003233A2">
        <w:rPr>
          <w:rFonts w:ascii="Times New Roman" w:eastAsia="Calibri" w:hAnsi="Times New Roman" w:cs="Times New Roman"/>
          <w:b/>
          <w:i/>
          <w:sz w:val="24"/>
          <w:szCs w:val="24"/>
          <w:shd w:val="clear" w:color="auto" w:fill="FFFFFF"/>
          <w:lang w:eastAsia="bg-BG"/>
        </w:rPr>
        <w:t>Техническа спецификация</w:t>
      </w:r>
      <w:r w:rsidR="00297B18">
        <w:rPr>
          <w:rFonts w:ascii="Times New Roman" w:eastAsia="Calibri" w:hAnsi="Times New Roman" w:cs="Times New Roman"/>
          <w:b/>
          <w:sz w:val="24"/>
          <w:szCs w:val="24"/>
          <w:shd w:val="clear" w:color="auto" w:fill="FFFFFF"/>
          <w:lang w:eastAsia="bg-BG"/>
        </w:rPr>
        <w:t xml:space="preserve"> и Приложение №3 – Количествено-стойностни сметки.</w:t>
      </w:r>
    </w:p>
    <w:p w:rsidR="00723395" w:rsidRPr="003233A2" w:rsidRDefault="00723395" w:rsidP="00723395">
      <w:pPr>
        <w:spacing w:after="0" w:line="240" w:lineRule="auto"/>
        <w:ind w:firstLine="709"/>
        <w:contextualSpacing/>
        <w:jc w:val="both"/>
        <w:rPr>
          <w:rFonts w:ascii="Times New Roman" w:eastAsia="Times New Roman" w:hAnsi="Times New Roman" w:cs="Times New Roman"/>
          <w:sz w:val="24"/>
          <w:szCs w:val="24"/>
          <w:lang w:val="x-none"/>
        </w:rPr>
      </w:pPr>
    </w:p>
    <w:p w:rsidR="0004070D" w:rsidRDefault="00723395" w:rsidP="002262FB">
      <w:pPr>
        <w:spacing w:after="0" w:line="20" w:lineRule="atLeast"/>
        <w:ind w:firstLine="567"/>
        <w:jc w:val="both"/>
        <w:rPr>
          <w:rFonts w:ascii="Times New Roman" w:eastAsia="Calibri" w:hAnsi="Times New Roman" w:cs="Times New Roman"/>
          <w:b/>
          <w:sz w:val="24"/>
          <w:szCs w:val="24"/>
          <w:shd w:val="clear" w:color="auto" w:fill="FFFFFF"/>
          <w:lang w:eastAsia="bg-BG"/>
        </w:rPr>
      </w:pPr>
      <w:r w:rsidRPr="003233A2">
        <w:rPr>
          <w:rFonts w:ascii="Times New Roman" w:eastAsia="Calibri" w:hAnsi="Times New Roman" w:cs="Times New Roman"/>
          <w:b/>
          <w:sz w:val="24"/>
          <w:szCs w:val="24"/>
          <w:shd w:val="clear" w:color="auto" w:fill="FFFFFF"/>
          <w:lang w:eastAsia="bg-BG"/>
        </w:rPr>
        <w:t>По неуредените въпроси от настоящата документация, ще се прилагат ЗОП, ППЗОП, обявлението и документацията за обществената поръчка.</w:t>
      </w:r>
      <w:r w:rsidRPr="00723395">
        <w:rPr>
          <w:rFonts w:ascii="Times New Roman" w:eastAsia="Calibri" w:hAnsi="Times New Roman" w:cs="Times New Roman"/>
          <w:b/>
          <w:sz w:val="24"/>
          <w:szCs w:val="24"/>
          <w:shd w:val="clear" w:color="auto" w:fill="FFFFFF"/>
          <w:lang w:eastAsia="bg-BG"/>
        </w:rPr>
        <w:t xml:space="preserve"> </w:t>
      </w:r>
    </w:p>
    <w:p w:rsidR="003709F2" w:rsidRDefault="003709F2" w:rsidP="008E47BE">
      <w:pPr>
        <w:pStyle w:val="ab"/>
        <w:jc w:val="center"/>
        <w:rPr>
          <w:rFonts w:ascii="Times New Roman" w:hAnsi="Times New Roman"/>
          <w:b/>
          <w:sz w:val="40"/>
          <w:szCs w:val="40"/>
        </w:rPr>
      </w:pPr>
    </w:p>
    <w:p w:rsidR="005A695F" w:rsidRDefault="005A695F" w:rsidP="008E47BE">
      <w:pPr>
        <w:pStyle w:val="ab"/>
        <w:jc w:val="center"/>
        <w:rPr>
          <w:rFonts w:ascii="Times New Roman" w:hAnsi="Times New Roman"/>
          <w:b/>
          <w:sz w:val="40"/>
          <w:szCs w:val="40"/>
        </w:rPr>
      </w:pPr>
    </w:p>
    <w:p w:rsidR="005A695F" w:rsidRDefault="005A695F" w:rsidP="008E47BE">
      <w:pPr>
        <w:pStyle w:val="ab"/>
        <w:jc w:val="center"/>
        <w:rPr>
          <w:rFonts w:ascii="Times New Roman" w:hAnsi="Times New Roman"/>
          <w:b/>
          <w:sz w:val="40"/>
          <w:szCs w:val="40"/>
        </w:rPr>
      </w:pPr>
    </w:p>
    <w:p w:rsidR="005A695F" w:rsidRDefault="005A695F" w:rsidP="008E47BE">
      <w:pPr>
        <w:pStyle w:val="ab"/>
        <w:jc w:val="center"/>
        <w:rPr>
          <w:rFonts w:ascii="Times New Roman" w:hAnsi="Times New Roman"/>
          <w:b/>
          <w:sz w:val="40"/>
          <w:szCs w:val="40"/>
        </w:rPr>
      </w:pPr>
    </w:p>
    <w:p w:rsidR="00993ED5" w:rsidRPr="006474D7" w:rsidRDefault="00C52552" w:rsidP="008E47BE">
      <w:pPr>
        <w:pStyle w:val="ab"/>
        <w:jc w:val="center"/>
        <w:rPr>
          <w:rFonts w:ascii="Times New Roman" w:hAnsi="Times New Roman"/>
          <w:b/>
          <w:sz w:val="40"/>
          <w:szCs w:val="40"/>
        </w:rPr>
      </w:pPr>
      <w:r w:rsidRPr="006474D7">
        <w:rPr>
          <w:rFonts w:ascii="Times New Roman" w:hAnsi="Times New Roman"/>
          <w:b/>
          <w:sz w:val="40"/>
          <w:szCs w:val="40"/>
        </w:rPr>
        <w:t>ПРИЛОЖЕНИЯ</w:t>
      </w:r>
    </w:p>
    <w:p w:rsidR="00C52552" w:rsidRPr="006474D7" w:rsidRDefault="00C52552" w:rsidP="00C52552">
      <w:pPr>
        <w:pStyle w:val="ab"/>
        <w:jc w:val="center"/>
        <w:rPr>
          <w:rFonts w:ascii="Times New Roman" w:hAnsi="Times New Roman"/>
          <w:b/>
          <w:sz w:val="40"/>
          <w:szCs w:val="40"/>
        </w:rPr>
      </w:pPr>
      <w:r w:rsidRPr="006474D7">
        <w:rPr>
          <w:rFonts w:ascii="Times New Roman" w:hAnsi="Times New Roman"/>
          <w:b/>
          <w:sz w:val="40"/>
          <w:szCs w:val="40"/>
        </w:rPr>
        <w:t>ПРИЛОЖЕНИЕ № 1</w:t>
      </w:r>
    </w:p>
    <w:p w:rsidR="00763ECB" w:rsidRPr="008E47BE" w:rsidRDefault="00C52552" w:rsidP="008E47BE">
      <w:pPr>
        <w:jc w:val="center"/>
        <w:rPr>
          <w:b/>
          <w:sz w:val="40"/>
          <w:szCs w:val="40"/>
        </w:rPr>
      </w:pPr>
      <w:r w:rsidRPr="006474D7">
        <w:rPr>
          <w:b/>
          <w:sz w:val="40"/>
          <w:szCs w:val="40"/>
        </w:rPr>
        <w:t>ОБРАЗЦИ НА ДОКУМЕНТИ</w:t>
      </w:r>
      <w:r>
        <w:rPr>
          <w:b/>
          <w:sz w:val="40"/>
          <w:szCs w:val="40"/>
        </w:rPr>
        <w:t xml:space="preserve"> </w:t>
      </w:r>
    </w:p>
    <w:p w:rsidR="00E07964" w:rsidRDefault="00E07964" w:rsidP="00C52552">
      <w:pPr>
        <w:jc w:val="right"/>
        <w:rPr>
          <w:b/>
          <w:bCs/>
          <w:i/>
          <w:iCs/>
          <w:sz w:val="32"/>
          <w:szCs w:val="32"/>
        </w:rPr>
      </w:pPr>
    </w:p>
    <w:p w:rsidR="00E07964" w:rsidRDefault="00E07964" w:rsidP="00C52552">
      <w:pPr>
        <w:jc w:val="right"/>
        <w:rPr>
          <w:b/>
          <w:bCs/>
          <w:i/>
          <w:iCs/>
          <w:sz w:val="32"/>
          <w:szCs w:val="32"/>
        </w:rPr>
      </w:pPr>
    </w:p>
    <w:p w:rsidR="00E07964" w:rsidRDefault="00E07964" w:rsidP="00C52552">
      <w:pPr>
        <w:jc w:val="right"/>
        <w:rPr>
          <w:b/>
          <w:bCs/>
          <w:i/>
          <w:iCs/>
          <w:sz w:val="32"/>
          <w:szCs w:val="32"/>
        </w:rPr>
      </w:pPr>
    </w:p>
    <w:p w:rsidR="00E07964" w:rsidRDefault="00E07964" w:rsidP="00C52552">
      <w:pPr>
        <w:jc w:val="right"/>
        <w:rPr>
          <w:b/>
          <w:bCs/>
          <w:i/>
          <w:iCs/>
          <w:sz w:val="32"/>
          <w:szCs w:val="32"/>
        </w:rPr>
      </w:pPr>
    </w:p>
    <w:p w:rsidR="00C52552" w:rsidRDefault="00C52552" w:rsidP="00C52552">
      <w:pPr>
        <w:jc w:val="right"/>
        <w:rPr>
          <w:b/>
          <w:bCs/>
          <w:i/>
          <w:iCs/>
          <w:sz w:val="32"/>
          <w:szCs w:val="32"/>
        </w:rPr>
      </w:pPr>
      <w:r w:rsidRPr="00142A97">
        <w:rPr>
          <w:b/>
          <w:bCs/>
          <w:i/>
          <w:iCs/>
          <w:sz w:val="32"/>
          <w:szCs w:val="32"/>
        </w:rPr>
        <w:lastRenderedPageBreak/>
        <w:t>ОБРАЗЕЦ № 1</w:t>
      </w:r>
    </w:p>
    <w:p w:rsidR="00C52552" w:rsidRPr="00EE7A65" w:rsidRDefault="00C52552" w:rsidP="00C52552">
      <w:pPr>
        <w:spacing w:before="120"/>
        <w:jc w:val="center"/>
        <w:rPr>
          <w:rFonts w:eastAsia="Calibri"/>
          <w:b/>
          <w:bCs/>
          <w:spacing w:val="20"/>
        </w:rPr>
      </w:pPr>
      <w:r w:rsidRPr="00EE7A65">
        <w:rPr>
          <w:rFonts w:eastAsia="Calibri"/>
          <w:b/>
          <w:bCs/>
          <w:spacing w:val="20"/>
        </w:rPr>
        <w:t>ОПИС</w:t>
      </w:r>
    </w:p>
    <w:p w:rsidR="00C52552" w:rsidRPr="00EE7A65" w:rsidRDefault="00C52552" w:rsidP="00C52552">
      <w:pPr>
        <w:spacing w:before="120"/>
        <w:jc w:val="center"/>
      </w:pPr>
      <w:r w:rsidRPr="00EE7A65">
        <w:rPr>
          <w:b/>
          <w:shd w:val="clear" w:color="auto" w:fill="FFFFFF"/>
        </w:rPr>
        <w:t>на документите, съдържащи се в офертата</w:t>
      </w:r>
      <w:r w:rsidRPr="00EE7A65" w:rsidDel="00DC2828">
        <w:rPr>
          <w:rFonts w:eastAsia="Calibri"/>
          <w:b/>
          <w:bCs/>
          <w:iCs/>
        </w:rPr>
        <w:t xml:space="preserve"> </w:t>
      </w:r>
      <w:r w:rsidRPr="00EE7A65">
        <w:t xml:space="preserve">на........................................................................................ - </w:t>
      </w:r>
    </w:p>
    <w:p w:rsidR="00C52552" w:rsidRPr="00EE7A65" w:rsidRDefault="00C52552" w:rsidP="00C52552">
      <w:pPr>
        <w:jc w:val="center"/>
        <w:rPr>
          <w:i/>
        </w:rPr>
      </w:pPr>
      <w:r w:rsidRPr="00EE7A65">
        <w:rPr>
          <w:i/>
        </w:rPr>
        <w:t>(наименование на участника)</w:t>
      </w:r>
    </w:p>
    <w:p w:rsidR="00C52552" w:rsidRPr="00EE7A65" w:rsidRDefault="00C52552" w:rsidP="00C52552">
      <w:pPr>
        <w:jc w:val="both"/>
      </w:pPr>
    </w:p>
    <w:p w:rsidR="00C52552" w:rsidRDefault="00C52552" w:rsidP="00C52552">
      <w:pPr>
        <w:jc w:val="both"/>
        <w:rPr>
          <w:b/>
          <w:bCs/>
        </w:rPr>
      </w:pPr>
      <w:r w:rsidRPr="00EE7A65">
        <w:t xml:space="preserve">Участник в процедура за възлагане на обществена поръчка с предмет: </w:t>
      </w:r>
      <w:r w:rsidR="007D4333" w:rsidRPr="007D4333">
        <w:rPr>
          <w:b/>
          <w:bCs/>
        </w:rPr>
        <w:t>„Ремонт на общинска инфраструктура (улична и пътна мрежа и съоръжения към тях) на територията на Община Трявна за 2017г., по 6 обособени позиции“</w:t>
      </w:r>
      <w:r w:rsidR="007D4333">
        <w:rPr>
          <w:b/>
          <w:bCs/>
        </w:rPr>
        <w:t xml:space="preserve"> за</w:t>
      </w:r>
      <w:r>
        <w:rPr>
          <w:b/>
          <w:bCs/>
        </w:rPr>
        <w:t xml:space="preserve"> обособена позиция №….</w:t>
      </w:r>
    </w:p>
    <w:p w:rsidR="00C52552" w:rsidRPr="00EE7A65" w:rsidRDefault="00C52552" w:rsidP="00C52552">
      <w:pPr>
        <w:jc w:val="both"/>
        <w:rPr>
          <w:b/>
          <w:bCs/>
        </w:rPr>
      </w:pPr>
    </w:p>
    <w:p w:rsidR="00C52552" w:rsidRPr="00C52552" w:rsidRDefault="00C52552" w:rsidP="00C52552">
      <w:pPr>
        <w:jc w:val="both"/>
      </w:pPr>
      <w:r w:rsidRPr="00EE7A65">
        <w:rPr>
          <w:b/>
        </w:rPr>
        <w:t xml:space="preserve"> Документи и информация, </w:t>
      </w:r>
      <w:r w:rsidRPr="00EE7A65">
        <w:t>съдържащи се в опаковката,</w:t>
      </w:r>
      <w:r w:rsidRPr="00EE7A65">
        <w:rPr>
          <w:b/>
        </w:rPr>
        <w:t xml:space="preserve"> извън </w:t>
      </w:r>
      <w:r w:rsidRPr="00EE7A65">
        <w:t>плик „Предлагани цено</w:t>
      </w:r>
      <w:r>
        <w:t xml:space="preserve">ви параметри” са както следва: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6"/>
        <w:gridCol w:w="3236"/>
        <w:gridCol w:w="2756"/>
        <w:gridCol w:w="1764"/>
        <w:gridCol w:w="1376"/>
      </w:tblGrid>
      <w:tr w:rsidR="00C52552" w:rsidRPr="00EE7A65" w:rsidTr="00C52552">
        <w:trPr>
          <w:trHeight w:val="1738"/>
          <w:jc w:val="center"/>
        </w:trPr>
        <w:tc>
          <w:tcPr>
            <w:tcW w:w="836" w:type="dxa"/>
            <w:tcBorders>
              <w:top w:val="single" w:sz="18" w:space="0" w:color="auto"/>
              <w:left w:val="single" w:sz="18" w:space="0" w:color="auto"/>
              <w:bottom w:val="single" w:sz="18" w:space="0" w:color="auto"/>
              <w:right w:val="single" w:sz="18" w:space="0" w:color="auto"/>
            </w:tcBorders>
            <w:shd w:val="clear" w:color="auto" w:fill="EAEAEA"/>
            <w:vAlign w:val="center"/>
          </w:tcPr>
          <w:p w:rsidR="00C52552" w:rsidRPr="00EE7A65" w:rsidRDefault="00C52552" w:rsidP="00C52552">
            <w:pPr>
              <w:jc w:val="center"/>
              <w:rPr>
                <w:b/>
                <w:caps/>
              </w:rPr>
            </w:pPr>
            <w:r w:rsidRPr="00EE7A65">
              <w:rPr>
                <w:b/>
              </w:rPr>
              <w:t>№</w:t>
            </w:r>
          </w:p>
        </w:tc>
        <w:tc>
          <w:tcPr>
            <w:tcW w:w="3236" w:type="dxa"/>
            <w:tcBorders>
              <w:top w:val="single" w:sz="18" w:space="0" w:color="auto"/>
              <w:left w:val="single" w:sz="18" w:space="0" w:color="auto"/>
              <w:bottom w:val="single" w:sz="18" w:space="0" w:color="auto"/>
              <w:right w:val="single" w:sz="18" w:space="0" w:color="auto"/>
            </w:tcBorders>
            <w:shd w:val="clear" w:color="auto" w:fill="EAEAEA"/>
            <w:vAlign w:val="center"/>
          </w:tcPr>
          <w:p w:rsidR="00C52552" w:rsidRPr="00EE7A65" w:rsidRDefault="00C52552" w:rsidP="00C52552">
            <w:pPr>
              <w:jc w:val="center"/>
              <w:rPr>
                <w:b/>
                <w:caps/>
              </w:rPr>
            </w:pPr>
            <w:r w:rsidRPr="00EE7A65">
              <w:rPr>
                <w:b/>
                <w:bCs/>
              </w:rPr>
              <w:t xml:space="preserve"> Наименование на документ/информация </w:t>
            </w:r>
          </w:p>
        </w:tc>
        <w:tc>
          <w:tcPr>
            <w:tcW w:w="2756" w:type="dxa"/>
            <w:tcBorders>
              <w:top w:val="single" w:sz="18" w:space="0" w:color="auto"/>
              <w:left w:val="single" w:sz="18" w:space="0" w:color="auto"/>
              <w:bottom w:val="single" w:sz="18" w:space="0" w:color="auto"/>
              <w:right w:val="single" w:sz="18" w:space="0" w:color="auto"/>
            </w:tcBorders>
            <w:shd w:val="clear" w:color="auto" w:fill="EAEAEA"/>
            <w:vAlign w:val="center"/>
          </w:tcPr>
          <w:p w:rsidR="00C52552" w:rsidRPr="00EE7A65" w:rsidRDefault="00C52552" w:rsidP="00C52552">
            <w:pPr>
              <w:snapToGrid w:val="0"/>
              <w:spacing w:after="120"/>
              <w:jc w:val="center"/>
              <w:rPr>
                <w:b/>
                <w:bCs/>
              </w:rPr>
            </w:pPr>
            <w:r w:rsidRPr="00EE7A65">
              <w:rPr>
                <w:b/>
                <w:bCs/>
              </w:rPr>
              <w:t>Вид документ/информация</w:t>
            </w:r>
          </w:p>
          <w:p w:rsidR="00C52552" w:rsidRPr="00EE7A65" w:rsidRDefault="00C52552" w:rsidP="00C52552">
            <w:pPr>
              <w:spacing w:after="120"/>
              <w:jc w:val="center"/>
              <w:rPr>
                <w:caps/>
              </w:rPr>
            </w:pPr>
            <w:r w:rsidRPr="00EE7A65">
              <w:rPr>
                <w:i/>
                <w:iCs/>
              </w:rPr>
              <w:t>(оригинал или заверено копие)</w:t>
            </w:r>
          </w:p>
        </w:tc>
        <w:tc>
          <w:tcPr>
            <w:tcW w:w="1764" w:type="dxa"/>
            <w:tcBorders>
              <w:top w:val="single" w:sz="18" w:space="0" w:color="auto"/>
              <w:left w:val="single" w:sz="18" w:space="0" w:color="auto"/>
              <w:bottom w:val="single" w:sz="18" w:space="0" w:color="auto"/>
              <w:right w:val="single" w:sz="18" w:space="0" w:color="auto"/>
            </w:tcBorders>
            <w:shd w:val="clear" w:color="auto" w:fill="EAEAEA"/>
            <w:vAlign w:val="center"/>
          </w:tcPr>
          <w:p w:rsidR="00C52552" w:rsidRPr="00EE7A65" w:rsidRDefault="00C52552" w:rsidP="00C52552">
            <w:pPr>
              <w:snapToGrid w:val="0"/>
              <w:spacing w:after="120"/>
              <w:jc w:val="center"/>
              <w:rPr>
                <w:b/>
                <w:bCs/>
              </w:rPr>
            </w:pPr>
            <w:r w:rsidRPr="00EE7A65">
              <w:rPr>
                <w:b/>
                <w:bCs/>
              </w:rPr>
              <w:t xml:space="preserve">Количество </w:t>
            </w:r>
          </w:p>
          <w:p w:rsidR="00C52552" w:rsidRPr="00EE7A65" w:rsidRDefault="00C52552" w:rsidP="00C52552">
            <w:pPr>
              <w:spacing w:after="120"/>
              <w:jc w:val="center"/>
              <w:rPr>
                <w:bCs/>
              </w:rPr>
            </w:pPr>
            <w:r w:rsidRPr="00EE7A65">
              <w:rPr>
                <w:i/>
                <w:iCs/>
              </w:rPr>
              <w:t>(бр./ стр.)</w:t>
            </w:r>
          </w:p>
        </w:tc>
        <w:tc>
          <w:tcPr>
            <w:tcW w:w="1376" w:type="dxa"/>
            <w:tcBorders>
              <w:top w:val="single" w:sz="18" w:space="0" w:color="auto"/>
              <w:left w:val="single" w:sz="18" w:space="0" w:color="auto"/>
              <w:bottom w:val="single" w:sz="18" w:space="0" w:color="auto"/>
              <w:right w:val="single" w:sz="18" w:space="0" w:color="auto"/>
            </w:tcBorders>
            <w:shd w:val="clear" w:color="auto" w:fill="EAEAEA"/>
            <w:vAlign w:val="center"/>
          </w:tcPr>
          <w:p w:rsidR="00C52552" w:rsidRPr="00EE7A65" w:rsidRDefault="00C52552" w:rsidP="00C52552">
            <w:pPr>
              <w:spacing w:after="120"/>
              <w:jc w:val="center"/>
              <w:rPr>
                <w:b/>
                <w:bCs/>
              </w:rPr>
            </w:pPr>
            <w:r w:rsidRPr="00EE7A65">
              <w:rPr>
                <w:b/>
                <w:bCs/>
              </w:rPr>
              <w:t>От страница до страница</w:t>
            </w:r>
          </w:p>
        </w:tc>
      </w:tr>
      <w:tr w:rsidR="00C52552" w:rsidRPr="00EE7A65" w:rsidTr="00C52552">
        <w:trPr>
          <w:jc w:val="center"/>
        </w:trPr>
        <w:tc>
          <w:tcPr>
            <w:tcW w:w="836" w:type="dxa"/>
            <w:tcBorders>
              <w:top w:val="single" w:sz="18" w:space="0" w:color="auto"/>
              <w:left w:val="single" w:sz="18" w:space="0" w:color="auto"/>
            </w:tcBorders>
          </w:tcPr>
          <w:p w:rsidR="00C52552" w:rsidRPr="00EE7A65" w:rsidRDefault="00C52552" w:rsidP="00C52552">
            <w:pPr>
              <w:spacing w:before="60" w:after="60"/>
              <w:jc w:val="center"/>
            </w:pPr>
            <w:r w:rsidRPr="00EE7A65">
              <w:t>1</w:t>
            </w:r>
          </w:p>
        </w:tc>
        <w:tc>
          <w:tcPr>
            <w:tcW w:w="3236" w:type="dxa"/>
            <w:tcBorders>
              <w:top w:val="single" w:sz="18" w:space="0" w:color="auto"/>
            </w:tcBorders>
          </w:tcPr>
          <w:p w:rsidR="00C52552" w:rsidRPr="00EE7A65" w:rsidRDefault="00C52552" w:rsidP="00C52552">
            <w:pPr>
              <w:spacing w:before="60" w:after="60"/>
            </w:pPr>
          </w:p>
        </w:tc>
        <w:tc>
          <w:tcPr>
            <w:tcW w:w="2756" w:type="dxa"/>
            <w:tcBorders>
              <w:top w:val="single" w:sz="18" w:space="0" w:color="auto"/>
            </w:tcBorders>
          </w:tcPr>
          <w:p w:rsidR="00C52552" w:rsidRPr="00EE7A65" w:rsidRDefault="00C52552" w:rsidP="00C52552">
            <w:pPr>
              <w:spacing w:before="60" w:after="60"/>
            </w:pPr>
          </w:p>
        </w:tc>
        <w:tc>
          <w:tcPr>
            <w:tcW w:w="1764" w:type="dxa"/>
            <w:tcBorders>
              <w:top w:val="single" w:sz="18" w:space="0" w:color="auto"/>
            </w:tcBorders>
          </w:tcPr>
          <w:p w:rsidR="00C52552" w:rsidRPr="00EE7A65" w:rsidRDefault="00C52552" w:rsidP="00C52552">
            <w:pPr>
              <w:spacing w:before="60" w:after="60"/>
            </w:pPr>
          </w:p>
        </w:tc>
        <w:tc>
          <w:tcPr>
            <w:tcW w:w="1376" w:type="dxa"/>
            <w:tcBorders>
              <w:top w:val="single" w:sz="18" w:space="0" w:color="auto"/>
              <w:right w:val="single" w:sz="18" w:space="0" w:color="auto"/>
            </w:tcBorders>
          </w:tcPr>
          <w:p w:rsidR="00C52552" w:rsidRPr="00EE7A65" w:rsidRDefault="00C52552" w:rsidP="00C52552">
            <w:pPr>
              <w:spacing w:before="60" w:after="60"/>
            </w:pPr>
          </w:p>
        </w:tc>
      </w:tr>
      <w:tr w:rsidR="00C52552" w:rsidRPr="00EE7A65" w:rsidTr="00C52552">
        <w:trPr>
          <w:jc w:val="center"/>
        </w:trPr>
        <w:tc>
          <w:tcPr>
            <w:tcW w:w="836" w:type="dxa"/>
            <w:tcBorders>
              <w:left w:val="single" w:sz="18" w:space="0" w:color="auto"/>
            </w:tcBorders>
          </w:tcPr>
          <w:p w:rsidR="00C52552" w:rsidRPr="00EE7A65" w:rsidRDefault="00C52552" w:rsidP="00C52552">
            <w:pPr>
              <w:spacing w:before="60" w:after="60"/>
              <w:jc w:val="center"/>
            </w:pPr>
            <w:r w:rsidRPr="00EE7A65">
              <w:t>2</w:t>
            </w:r>
          </w:p>
        </w:tc>
        <w:tc>
          <w:tcPr>
            <w:tcW w:w="3236" w:type="dxa"/>
          </w:tcPr>
          <w:p w:rsidR="00C52552" w:rsidRPr="00EE7A65" w:rsidRDefault="00C52552" w:rsidP="00C52552">
            <w:pPr>
              <w:spacing w:before="60" w:after="60"/>
            </w:pPr>
          </w:p>
        </w:tc>
        <w:tc>
          <w:tcPr>
            <w:tcW w:w="2756" w:type="dxa"/>
          </w:tcPr>
          <w:p w:rsidR="00C52552" w:rsidRPr="00EE7A65" w:rsidRDefault="00C52552" w:rsidP="00C52552">
            <w:pPr>
              <w:spacing w:before="60" w:after="60"/>
            </w:pPr>
          </w:p>
        </w:tc>
        <w:tc>
          <w:tcPr>
            <w:tcW w:w="1764" w:type="dxa"/>
          </w:tcPr>
          <w:p w:rsidR="00C52552" w:rsidRPr="00EE7A65" w:rsidRDefault="00C52552" w:rsidP="00C52552">
            <w:pPr>
              <w:spacing w:before="60" w:after="60"/>
            </w:pPr>
          </w:p>
        </w:tc>
        <w:tc>
          <w:tcPr>
            <w:tcW w:w="1376" w:type="dxa"/>
            <w:tcBorders>
              <w:right w:val="single" w:sz="18" w:space="0" w:color="auto"/>
            </w:tcBorders>
          </w:tcPr>
          <w:p w:rsidR="00C52552" w:rsidRPr="00EE7A65" w:rsidRDefault="00C52552" w:rsidP="00C52552">
            <w:pPr>
              <w:spacing w:before="60" w:after="60"/>
            </w:pPr>
          </w:p>
        </w:tc>
      </w:tr>
      <w:tr w:rsidR="00C52552" w:rsidRPr="00EE7A65" w:rsidTr="00C52552">
        <w:trPr>
          <w:jc w:val="center"/>
        </w:trPr>
        <w:tc>
          <w:tcPr>
            <w:tcW w:w="836" w:type="dxa"/>
            <w:tcBorders>
              <w:left w:val="single" w:sz="18" w:space="0" w:color="auto"/>
            </w:tcBorders>
          </w:tcPr>
          <w:p w:rsidR="00C52552" w:rsidRPr="00EE7A65" w:rsidRDefault="00C52552" w:rsidP="00C52552">
            <w:pPr>
              <w:spacing w:before="60" w:after="60"/>
              <w:jc w:val="center"/>
              <w:rPr>
                <w:caps/>
              </w:rPr>
            </w:pPr>
            <w:r w:rsidRPr="00EE7A65">
              <w:rPr>
                <w:caps/>
              </w:rPr>
              <w:t>...</w:t>
            </w:r>
          </w:p>
        </w:tc>
        <w:tc>
          <w:tcPr>
            <w:tcW w:w="3236" w:type="dxa"/>
          </w:tcPr>
          <w:p w:rsidR="00C52552" w:rsidRPr="00EE7A65" w:rsidRDefault="00C52552" w:rsidP="00C52552">
            <w:pPr>
              <w:spacing w:before="60" w:after="60"/>
            </w:pPr>
          </w:p>
        </w:tc>
        <w:tc>
          <w:tcPr>
            <w:tcW w:w="2756" w:type="dxa"/>
          </w:tcPr>
          <w:p w:rsidR="00C52552" w:rsidRPr="00EE7A65" w:rsidRDefault="00C52552" w:rsidP="00C52552">
            <w:pPr>
              <w:spacing w:before="60" w:after="60"/>
            </w:pPr>
          </w:p>
        </w:tc>
        <w:tc>
          <w:tcPr>
            <w:tcW w:w="1764" w:type="dxa"/>
          </w:tcPr>
          <w:p w:rsidR="00C52552" w:rsidRPr="00EE7A65" w:rsidRDefault="00C52552" w:rsidP="00C52552">
            <w:pPr>
              <w:spacing w:before="60" w:after="60"/>
            </w:pPr>
          </w:p>
        </w:tc>
        <w:tc>
          <w:tcPr>
            <w:tcW w:w="1376" w:type="dxa"/>
            <w:tcBorders>
              <w:right w:val="single" w:sz="18" w:space="0" w:color="auto"/>
            </w:tcBorders>
          </w:tcPr>
          <w:p w:rsidR="00C52552" w:rsidRPr="00EE7A65" w:rsidRDefault="00C52552" w:rsidP="00C52552">
            <w:pPr>
              <w:spacing w:before="60" w:after="60"/>
            </w:pPr>
          </w:p>
        </w:tc>
      </w:tr>
      <w:tr w:rsidR="00C52552" w:rsidRPr="00EE7A65" w:rsidTr="00C52552">
        <w:trPr>
          <w:jc w:val="center"/>
        </w:trPr>
        <w:tc>
          <w:tcPr>
            <w:tcW w:w="836" w:type="dxa"/>
            <w:tcBorders>
              <w:left w:val="single" w:sz="18" w:space="0" w:color="auto"/>
            </w:tcBorders>
          </w:tcPr>
          <w:p w:rsidR="00C52552" w:rsidRPr="00EE7A65" w:rsidRDefault="00C52552" w:rsidP="00C52552">
            <w:pPr>
              <w:spacing w:before="60" w:after="60"/>
              <w:jc w:val="center"/>
            </w:pPr>
          </w:p>
        </w:tc>
        <w:tc>
          <w:tcPr>
            <w:tcW w:w="3236" w:type="dxa"/>
          </w:tcPr>
          <w:p w:rsidR="00C52552" w:rsidRPr="00EE7A65" w:rsidRDefault="00C52552" w:rsidP="00C52552">
            <w:pPr>
              <w:spacing w:before="60" w:after="60"/>
            </w:pPr>
          </w:p>
        </w:tc>
        <w:tc>
          <w:tcPr>
            <w:tcW w:w="2756" w:type="dxa"/>
          </w:tcPr>
          <w:p w:rsidR="00C52552" w:rsidRPr="00EE7A65" w:rsidRDefault="00C52552" w:rsidP="00C52552">
            <w:pPr>
              <w:spacing w:before="60" w:after="60"/>
            </w:pPr>
          </w:p>
        </w:tc>
        <w:tc>
          <w:tcPr>
            <w:tcW w:w="1764" w:type="dxa"/>
          </w:tcPr>
          <w:p w:rsidR="00C52552" w:rsidRPr="00EE7A65" w:rsidRDefault="00C52552" w:rsidP="00C52552">
            <w:pPr>
              <w:spacing w:before="60" w:after="60"/>
            </w:pPr>
          </w:p>
        </w:tc>
        <w:tc>
          <w:tcPr>
            <w:tcW w:w="1376" w:type="dxa"/>
            <w:tcBorders>
              <w:right w:val="single" w:sz="18" w:space="0" w:color="auto"/>
            </w:tcBorders>
          </w:tcPr>
          <w:p w:rsidR="00C52552" w:rsidRPr="00EE7A65" w:rsidRDefault="00C52552" w:rsidP="00C52552">
            <w:pPr>
              <w:spacing w:before="60" w:after="60"/>
            </w:pPr>
          </w:p>
        </w:tc>
      </w:tr>
    </w:tbl>
    <w:p w:rsidR="00C52552" w:rsidRPr="00EE7A65" w:rsidRDefault="00C52552" w:rsidP="00C52552">
      <w:pPr>
        <w:spacing w:before="360"/>
        <w:rPr>
          <w:b/>
        </w:rPr>
      </w:pPr>
      <w:r w:rsidRPr="00EE7A65">
        <w:rPr>
          <w:b/>
        </w:rPr>
        <w:t>Документи и информация  в плик  „Предлагани ценови параметри”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9"/>
        <w:gridCol w:w="7"/>
        <w:gridCol w:w="3571"/>
        <w:gridCol w:w="2478"/>
        <w:gridCol w:w="14"/>
        <w:gridCol w:w="1935"/>
        <w:gridCol w:w="9"/>
        <w:gridCol w:w="1412"/>
        <w:gridCol w:w="16"/>
      </w:tblGrid>
      <w:tr w:rsidR="00C52552" w:rsidRPr="00EE7A65" w:rsidTr="00C52552">
        <w:trPr>
          <w:trHeight w:val="1738"/>
          <w:jc w:val="center"/>
        </w:trPr>
        <w:tc>
          <w:tcPr>
            <w:tcW w:w="990" w:type="dxa"/>
            <w:tcBorders>
              <w:top w:val="single" w:sz="18" w:space="0" w:color="auto"/>
              <w:left w:val="single" w:sz="18" w:space="0" w:color="auto"/>
              <w:bottom w:val="single" w:sz="18" w:space="0" w:color="auto"/>
              <w:right w:val="single" w:sz="18" w:space="0" w:color="auto"/>
            </w:tcBorders>
            <w:shd w:val="clear" w:color="auto" w:fill="EAEAEA"/>
            <w:vAlign w:val="center"/>
          </w:tcPr>
          <w:p w:rsidR="00C52552" w:rsidRPr="00EE7A65" w:rsidRDefault="00C52552" w:rsidP="00C52552">
            <w:pPr>
              <w:jc w:val="center"/>
              <w:rPr>
                <w:b/>
                <w:caps/>
              </w:rPr>
            </w:pPr>
            <w:r w:rsidRPr="00EE7A65">
              <w:rPr>
                <w:b/>
              </w:rPr>
              <w:t>№</w:t>
            </w:r>
          </w:p>
        </w:tc>
        <w:tc>
          <w:tcPr>
            <w:tcW w:w="3601" w:type="dxa"/>
            <w:gridSpan w:val="2"/>
            <w:tcBorders>
              <w:top w:val="single" w:sz="18" w:space="0" w:color="auto"/>
              <w:left w:val="single" w:sz="18" w:space="0" w:color="auto"/>
              <w:bottom w:val="single" w:sz="18" w:space="0" w:color="auto"/>
              <w:right w:val="single" w:sz="18" w:space="0" w:color="auto"/>
            </w:tcBorders>
            <w:shd w:val="clear" w:color="auto" w:fill="EAEAEA"/>
            <w:vAlign w:val="center"/>
          </w:tcPr>
          <w:p w:rsidR="00C52552" w:rsidRPr="00EE7A65" w:rsidRDefault="00C52552" w:rsidP="00C52552">
            <w:pPr>
              <w:jc w:val="center"/>
              <w:rPr>
                <w:b/>
                <w:caps/>
              </w:rPr>
            </w:pPr>
            <w:r w:rsidRPr="00EE7A65">
              <w:rPr>
                <w:b/>
                <w:bCs/>
              </w:rPr>
              <w:t>Наименование на документ/информация</w:t>
            </w:r>
          </w:p>
        </w:tc>
        <w:tc>
          <w:tcPr>
            <w:tcW w:w="1783" w:type="dxa"/>
            <w:gridSpan w:val="2"/>
            <w:tcBorders>
              <w:top w:val="single" w:sz="18" w:space="0" w:color="auto"/>
              <w:left w:val="single" w:sz="18" w:space="0" w:color="auto"/>
              <w:bottom w:val="single" w:sz="18" w:space="0" w:color="auto"/>
              <w:right w:val="single" w:sz="18" w:space="0" w:color="auto"/>
            </w:tcBorders>
            <w:shd w:val="clear" w:color="auto" w:fill="EAEAEA"/>
            <w:vAlign w:val="center"/>
          </w:tcPr>
          <w:p w:rsidR="00C52552" w:rsidRPr="00EE7A65" w:rsidRDefault="00C52552" w:rsidP="00C52552">
            <w:pPr>
              <w:snapToGrid w:val="0"/>
              <w:spacing w:after="120"/>
              <w:jc w:val="center"/>
              <w:rPr>
                <w:b/>
                <w:bCs/>
              </w:rPr>
            </w:pPr>
            <w:r w:rsidRPr="00EE7A65">
              <w:rPr>
                <w:b/>
                <w:bCs/>
              </w:rPr>
              <w:t>Вид документ/информация</w:t>
            </w:r>
          </w:p>
          <w:p w:rsidR="00C52552" w:rsidRPr="00EE7A65" w:rsidRDefault="00C52552" w:rsidP="00C52552">
            <w:pPr>
              <w:spacing w:after="120"/>
              <w:jc w:val="center"/>
              <w:rPr>
                <w:caps/>
              </w:rPr>
            </w:pPr>
            <w:r w:rsidRPr="00EE7A65">
              <w:rPr>
                <w:i/>
                <w:iCs/>
              </w:rPr>
              <w:t>(оригинал или заверено копие)</w:t>
            </w:r>
          </w:p>
        </w:tc>
        <w:tc>
          <w:tcPr>
            <w:tcW w:w="1957" w:type="dxa"/>
            <w:gridSpan w:val="2"/>
            <w:tcBorders>
              <w:top w:val="single" w:sz="18" w:space="0" w:color="auto"/>
              <w:left w:val="single" w:sz="18" w:space="0" w:color="auto"/>
              <w:bottom w:val="single" w:sz="18" w:space="0" w:color="auto"/>
              <w:right w:val="single" w:sz="18" w:space="0" w:color="auto"/>
            </w:tcBorders>
            <w:shd w:val="clear" w:color="auto" w:fill="EAEAEA"/>
            <w:vAlign w:val="center"/>
          </w:tcPr>
          <w:p w:rsidR="00C52552" w:rsidRPr="00EE7A65" w:rsidRDefault="00C52552" w:rsidP="00C52552">
            <w:pPr>
              <w:snapToGrid w:val="0"/>
              <w:spacing w:after="120"/>
              <w:jc w:val="center"/>
              <w:rPr>
                <w:b/>
                <w:bCs/>
              </w:rPr>
            </w:pPr>
            <w:r w:rsidRPr="00EE7A65">
              <w:rPr>
                <w:b/>
                <w:bCs/>
              </w:rPr>
              <w:t xml:space="preserve">Количество </w:t>
            </w:r>
          </w:p>
          <w:p w:rsidR="00C52552" w:rsidRPr="00EE7A65" w:rsidRDefault="00C52552" w:rsidP="00C52552">
            <w:pPr>
              <w:spacing w:after="120"/>
              <w:jc w:val="center"/>
              <w:rPr>
                <w:bCs/>
              </w:rPr>
            </w:pPr>
            <w:r w:rsidRPr="00EE7A65">
              <w:rPr>
                <w:i/>
                <w:iCs/>
              </w:rPr>
              <w:t>(бр./ стр.)</w:t>
            </w:r>
          </w:p>
        </w:tc>
        <w:tc>
          <w:tcPr>
            <w:tcW w:w="1435" w:type="dxa"/>
            <w:gridSpan w:val="2"/>
            <w:tcBorders>
              <w:top w:val="single" w:sz="18" w:space="0" w:color="auto"/>
              <w:left w:val="single" w:sz="18" w:space="0" w:color="auto"/>
              <w:bottom w:val="single" w:sz="18" w:space="0" w:color="auto"/>
              <w:right w:val="single" w:sz="18" w:space="0" w:color="auto"/>
            </w:tcBorders>
            <w:shd w:val="clear" w:color="auto" w:fill="EAEAEA"/>
            <w:vAlign w:val="center"/>
          </w:tcPr>
          <w:p w:rsidR="00C52552" w:rsidRPr="00EE7A65" w:rsidRDefault="00C52552" w:rsidP="00C52552">
            <w:pPr>
              <w:spacing w:after="120"/>
              <w:jc w:val="center"/>
              <w:rPr>
                <w:b/>
                <w:bCs/>
              </w:rPr>
            </w:pPr>
            <w:r w:rsidRPr="00EE7A65">
              <w:rPr>
                <w:b/>
                <w:bCs/>
              </w:rPr>
              <w:t>От страница до страница</w:t>
            </w:r>
          </w:p>
        </w:tc>
      </w:tr>
      <w:tr w:rsidR="00C52552" w:rsidRPr="00EE7A65" w:rsidTr="00C52552">
        <w:trPr>
          <w:gridAfter w:val="1"/>
          <w:wAfter w:w="16" w:type="dxa"/>
          <w:jc w:val="center"/>
        </w:trPr>
        <w:tc>
          <w:tcPr>
            <w:tcW w:w="997" w:type="dxa"/>
            <w:gridSpan w:val="2"/>
            <w:tcBorders>
              <w:top w:val="single" w:sz="18" w:space="0" w:color="auto"/>
              <w:left w:val="single" w:sz="18" w:space="0" w:color="auto"/>
            </w:tcBorders>
          </w:tcPr>
          <w:p w:rsidR="00C52552" w:rsidRPr="00EE7A65" w:rsidRDefault="00C52552" w:rsidP="00C52552">
            <w:pPr>
              <w:spacing w:before="60" w:after="60"/>
              <w:jc w:val="center"/>
            </w:pPr>
            <w:r w:rsidRPr="00EE7A65">
              <w:t>1</w:t>
            </w:r>
          </w:p>
        </w:tc>
        <w:tc>
          <w:tcPr>
            <w:tcW w:w="3594" w:type="dxa"/>
            <w:tcBorders>
              <w:top w:val="single" w:sz="18" w:space="0" w:color="auto"/>
            </w:tcBorders>
          </w:tcPr>
          <w:p w:rsidR="00C52552" w:rsidRPr="00EE7A65" w:rsidRDefault="00C52552" w:rsidP="00C52552">
            <w:pPr>
              <w:spacing w:before="60" w:after="60"/>
              <w:jc w:val="center"/>
            </w:pPr>
          </w:p>
        </w:tc>
        <w:tc>
          <w:tcPr>
            <w:tcW w:w="1777" w:type="dxa"/>
            <w:tcBorders>
              <w:top w:val="single" w:sz="18" w:space="0" w:color="auto"/>
            </w:tcBorders>
          </w:tcPr>
          <w:p w:rsidR="00C52552" w:rsidRPr="00EE7A65" w:rsidRDefault="00C52552" w:rsidP="00C52552">
            <w:pPr>
              <w:spacing w:before="60" w:after="60"/>
              <w:jc w:val="center"/>
            </w:pPr>
          </w:p>
        </w:tc>
        <w:tc>
          <w:tcPr>
            <w:tcW w:w="1954" w:type="dxa"/>
            <w:gridSpan w:val="2"/>
            <w:tcBorders>
              <w:top w:val="single" w:sz="18" w:space="0" w:color="auto"/>
            </w:tcBorders>
          </w:tcPr>
          <w:p w:rsidR="00C52552" w:rsidRPr="00EE7A65" w:rsidRDefault="00C52552" w:rsidP="00C52552">
            <w:pPr>
              <w:spacing w:before="60" w:after="60"/>
              <w:jc w:val="center"/>
            </w:pPr>
          </w:p>
        </w:tc>
        <w:tc>
          <w:tcPr>
            <w:tcW w:w="1428" w:type="dxa"/>
            <w:gridSpan w:val="2"/>
            <w:tcBorders>
              <w:top w:val="single" w:sz="18" w:space="0" w:color="auto"/>
              <w:right w:val="single" w:sz="18" w:space="0" w:color="auto"/>
            </w:tcBorders>
          </w:tcPr>
          <w:p w:rsidR="00C52552" w:rsidRPr="00EE7A65" w:rsidRDefault="00C52552" w:rsidP="00C52552">
            <w:pPr>
              <w:spacing w:before="60" w:after="60"/>
              <w:jc w:val="center"/>
            </w:pPr>
          </w:p>
        </w:tc>
      </w:tr>
      <w:tr w:rsidR="00C52552" w:rsidRPr="00EE7A65" w:rsidTr="00C52552">
        <w:trPr>
          <w:gridAfter w:val="1"/>
          <w:wAfter w:w="16" w:type="dxa"/>
          <w:jc w:val="center"/>
        </w:trPr>
        <w:tc>
          <w:tcPr>
            <w:tcW w:w="997" w:type="dxa"/>
            <w:gridSpan w:val="2"/>
            <w:tcBorders>
              <w:left w:val="single" w:sz="18" w:space="0" w:color="auto"/>
            </w:tcBorders>
          </w:tcPr>
          <w:p w:rsidR="00C52552" w:rsidRPr="00EE7A65" w:rsidRDefault="00C52552" w:rsidP="00C52552">
            <w:pPr>
              <w:spacing w:before="60" w:after="60"/>
              <w:jc w:val="center"/>
            </w:pPr>
            <w:r w:rsidRPr="00EE7A65">
              <w:t>2</w:t>
            </w:r>
          </w:p>
        </w:tc>
        <w:tc>
          <w:tcPr>
            <w:tcW w:w="3594" w:type="dxa"/>
          </w:tcPr>
          <w:p w:rsidR="00C52552" w:rsidRPr="00EE7A65" w:rsidRDefault="00C52552" w:rsidP="00C52552">
            <w:pPr>
              <w:spacing w:before="60" w:after="60"/>
              <w:jc w:val="center"/>
            </w:pPr>
          </w:p>
        </w:tc>
        <w:tc>
          <w:tcPr>
            <w:tcW w:w="1777" w:type="dxa"/>
          </w:tcPr>
          <w:p w:rsidR="00C52552" w:rsidRPr="00EE7A65" w:rsidRDefault="00C52552" w:rsidP="00C52552">
            <w:pPr>
              <w:spacing w:before="60" w:after="60"/>
              <w:jc w:val="center"/>
            </w:pPr>
          </w:p>
        </w:tc>
        <w:tc>
          <w:tcPr>
            <w:tcW w:w="1954" w:type="dxa"/>
            <w:gridSpan w:val="2"/>
          </w:tcPr>
          <w:p w:rsidR="00C52552" w:rsidRPr="00EE7A65" w:rsidRDefault="00C52552" w:rsidP="00C52552">
            <w:pPr>
              <w:spacing w:before="60" w:after="60"/>
              <w:jc w:val="center"/>
            </w:pPr>
          </w:p>
        </w:tc>
        <w:tc>
          <w:tcPr>
            <w:tcW w:w="1428" w:type="dxa"/>
            <w:gridSpan w:val="2"/>
            <w:tcBorders>
              <w:right w:val="single" w:sz="18" w:space="0" w:color="auto"/>
            </w:tcBorders>
          </w:tcPr>
          <w:p w:rsidR="00C52552" w:rsidRPr="00EE7A65" w:rsidRDefault="00C52552" w:rsidP="00C52552">
            <w:pPr>
              <w:spacing w:before="60" w:after="60"/>
              <w:jc w:val="center"/>
            </w:pPr>
          </w:p>
        </w:tc>
      </w:tr>
      <w:tr w:rsidR="00C52552" w:rsidRPr="00EE7A65" w:rsidTr="00C52552">
        <w:trPr>
          <w:gridAfter w:val="1"/>
          <w:wAfter w:w="16" w:type="dxa"/>
          <w:jc w:val="center"/>
        </w:trPr>
        <w:tc>
          <w:tcPr>
            <w:tcW w:w="997" w:type="dxa"/>
            <w:gridSpan w:val="2"/>
            <w:tcBorders>
              <w:left w:val="single" w:sz="18" w:space="0" w:color="auto"/>
              <w:bottom w:val="single" w:sz="18" w:space="0" w:color="auto"/>
            </w:tcBorders>
          </w:tcPr>
          <w:p w:rsidR="00C52552" w:rsidRPr="00EE7A65" w:rsidRDefault="00C52552" w:rsidP="00C52552">
            <w:pPr>
              <w:spacing w:before="60" w:after="60"/>
              <w:jc w:val="center"/>
            </w:pPr>
            <w:r w:rsidRPr="00EE7A65">
              <w:t>….</w:t>
            </w:r>
          </w:p>
        </w:tc>
        <w:tc>
          <w:tcPr>
            <w:tcW w:w="3594" w:type="dxa"/>
            <w:tcBorders>
              <w:bottom w:val="single" w:sz="18" w:space="0" w:color="auto"/>
            </w:tcBorders>
          </w:tcPr>
          <w:p w:rsidR="00C52552" w:rsidRPr="00EE7A65" w:rsidRDefault="00C52552" w:rsidP="00C52552">
            <w:pPr>
              <w:spacing w:before="60" w:after="60"/>
              <w:jc w:val="center"/>
            </w:pPr>
          </w:p>
        </w:tc>
        <w:tc>
          <w:tcPr>
            <w:tcW w:w="1777" w:type="dxa"/>
            <w:tcBorders>
              <w:bottom w:val="single" w:sz="18" w:space="0" w:color="auto"/>
            </w:tcBorders>
          </w:tcPr>
          <w:p w:rsidR="00C52552" w:rsidRPr="00EE7A65" w:rsidRDefault="00C52552" w:rsidP="00C52552">
            <w:pPr>
              <w:spacing w:before="60" w:after="60"/>
              <w:jc w:val="center"/>
            </w:pPr>
          </w:p>
        </w:tc>
        <w:tc>
          <w:tcPr>
            <w:tcW w:w="1954" w:type="dxa"/>
            <w:gridSpan w:val="2"/>
            <w:tcBorders>
              <w:bottom w:val="single" w:sz="18" w:space="0" w:color="auto"/>
            </w:tcBorders>
          </w:tcPr>
          <w:p w:rsidR="00C52552" w:rsidRPr="00EE7A65" w:rsidRDefault="00C52552" w:rsidP="00C52552">
            <w:pPr>
              <w:spacing w:before="60" w:after="60"/>
              <w:jc w:val="center"/>
            </w:pPr>
          </w:p>
        </w:tc>
        <w:tc>
          <w:tcPr>
            <w:tcW w:w="1428" w:type="dxa"/>
            <w:gridSpan w:val="2"/>
            <w:tcBorders>
              <w:bottom w:val="single" w:sz="18" w:space="0" w:color="auto"/>
              <w:right w:val="single" w:sz="18" w:space="0" w:color="auto"/>
            </w:tcBorders>
          </w:tcPr>
          <w:p w:rsidR="00C52552" w:rsidRPr="00EE7A65" w:rsidRDefault="00C52552" w:rsidP="00C52552">
            <w:pPr>
              <w:spacing w:before="60" w:after="60"/>
              <w:jc w:val="center"/>
            </w:pPr>
          </w:p>
        </w:tc>
      </w:tr>
    </w:tbl>
    <w:p w:rsidR="00C52552" w:rsidRPr="00EE7A65" w:rsidRDefault="00C52552" w:rsidP="00C52552">
      <w:pPr>
        <w:tabs>
          <w:tab w:val="left" w:pos="0"/>
          <w:tab w:val="right" w:pos="9072"/>
        </w:tabs>
        <w:spacing w:before="600"/>
        <w:rPr>
          <w:bCs/>
        </w:rPr>
      </w:pPr>
      <w:r w:rsidRPr="00EE7A65">
        <w:rPr>
          <w:bCs/>
        </w:rPr>
        <w:t>подпис: …......................</w:t>
      </w:r>
    </w:p>
    <w:p w:rsidR="00C52552" w:rsidRPr="00EE7A65" w:rsidRDefault="00C52552" w:rsidP="00C52552">
      <w:pPr>
        <w:tabs>
          <w:tab w:val="left" w:pos="0"/>
          <w:tab w:val="right" w:pos="9072"/>
        </w:tabs>
        <w:spacing w:before="120"/>
        <w:rPr>
          <w:i/>
          <w:iCs/>
        </w:rPr>
      </w:pPr>
      <w:r w:rsidRPr="00EE7A65">
        <w:t>гр...............................</w:t>
      </w:r>
      <w:r w:rsidRPr="00EE7A65">
        <w:tab/>
      </w:r>
      <w:r w:rsidRPr="00EE7A65">
        <w:rPr>
          <w:i/>
          <w:iCs/>
        </w:rPr>
        <w:t>(име, длъжност/качество)</w:t>
      </w:r>
    </w:p>
    <w:p w:rsidR="00C52552" w:rsidRDefault="00C52552" w:rsidP="00C52552">
      <w:pPr>
        <w:tabs>
          <w:tab w:val="left" w:pos="0"/>
          <w:tab w:val="right" w:pos="9072"/>
        </w:tabs>
        <w:spacing w:before="240"/>
        <w:jc w:val="center"/>
        <w:rPr>
          <w:iCs/>
        </w:rPr>
      </w:pPr>
      <w:r w:rsidRPr="00EE7A65">
        <w:rPr>
          <w:iCs/>
        </w:rPr>
        <w:t xml:space="preserve">                                                                   Печат</w:t>
      </w:r>
    </w:p>
    <w:p w:rsidR="00C52552" w:rsidRPr="007503B6" w:rsidRDefault="00C52552" w:rsidP="00C52552">
      <w:pPr>
        <w:jc w:val="right"/>
        <w:rPr>
          <w:b/>
          <w:bCs/>
          <w:i/>
          <w:iCs/>
          <w:caps/>
          <w:sz w:val="32"/>
          <w:szCs w:val="32"/>
        </w:rPr>
      </w:pPr>
      <w:r w:rsidRPr="007503B6">
        <w:rPr>
          <w:b/>
          <w:bCs/>
          <w:i/>
          <w:iCs/>
          <w:sz w:val="32"/>
          <w:szCs w:val="32"/>
        </w:rPr>
        <w:lastRenderedPageBreak/>
        <w:t xml:space="preserve">ОБРАЗЕЦ № </w:t>
      </w:r>
      <w:r>
        <w:rPr>
          <w:b/>
          <w:bCs/>
          <w:i/>
          <w:iCs/>
          <w:sz w:val="32"/>
          <w:szCs w:val="32"/>
        </w:rPr>
        <w:t>2</w:t>
      </w:r>
    </w:p>
    <w:p w:rsidR="00C52552" w:rsidRPr="00490FF2" w:rsidRDefault="00C52552" w:rsidP="00C52552">
      <w:pPr>
        <w:ind w:left="360"/>
        <w:jc w:val="center"/>
        <w:rPr>
          <w:caps/>
          <w:position w:val="8"/>
        </w:rPr>
      </w:pPr>
    </w:p>
    <w:p w:rsidR="00C52552" w:rsidRPr="007503B6" w:rsidRDefault="00B80CAA" w:rsidP="00C52552">
      <w:pPr>
        <w:autoSpaceDE w:val="0"/>
        <w:autoSpaceDN w:val="0"/>
        <w:adjustRightInd w:val="0"/>
        <w:jc w:val="center"/>
        <w:rPr>
          <w:rFonts w:eastAsia="Calibri"/>
          <w:b/>
          <w:bCs/>
          <w:color w:val="000000"/>
          <w:sz w:val="28"/>
          <w:szCs w:val="28"/>
        </w:rPr>
      </w:pPr>
      <w:r>
        <w:rPr>
          <w:rFonts w:eastAsia="Calibri"/>
          <w:b/>
          <w:bCs/>
          <w:color w:val="000000"/>
          <w:sz w:val="28"/>
          <w:szCs w:val="28"/>
        </w:rPr>
        <w:t>ЗАЯВЛЕНИЕ ЗА УЧАСТИЕ</w:t>
      </w:r>
    </w:p>
    <w:p w:rsidR="00C52552" w:rsidRPr="00490FF2" w:rsidRDefault="00C52552" w:rsidP="00C52552">
      <w:pPr>
        <w:autoSpaceDN w:val="0"/>
        <w:jc w:val="center"/>
        <w:rPr>
          <w:b/>
        </w:rPr>
      </w:pPr>
      <w:r w:rsidRPr="00490FF2">
        <w:rPr>
          <w:b/>
          <w:bCs/>
        </w:rPr>
        <w:t xml:space="preserve">в процедура за възлагане на обществена поръчка с предмет: </w:t>
      </w:r>
    </w:p>
    <w:p w:rsidR="00C52552" w:rsidRPr="00C52552" w:rsidRDefault="007D4333" w:rsidP="00C52552">
      <w:pPr>
        <w:tabs>
          <w:tab w:val="left" w:pos="993"/>
        </w:tabs>
        <w:jc w:val="both"/>
        <w:rPr>
          <w:b/>
          <w:bCs/>
          <w:color w:val="000000"/>
          <w:lang w:eastAsia="ar-SA"/>
        </w:rPr>
      </w:pPr>
      <w:r w:rsidRPr="007D4333">
        <w:rPr>
          <w:b/>
          <w:bCs/>
          <w:color w:val="000000"/>
          <w:lang w:eastAsia="ar-SA"/>
        </w:rPr>
        <w:t>„Ремонт на общинска инфраструктура (улична и пътна мрежа и съоръжения към тях) на територията на Община Трявна за 2017г., по 6 обособени позиции“</w:t>
      </w:r>
      <w:r w:rsidR="00C52552">
        <w:rPr>
          <w:b/>
          <w:bCs/>
          <w:color w:val="000000"/>
          <w:lang w:eastAsia="ar-SA"/>
        </w:rPr>
        <w:t xml:space="preserve"> </w:t>
      </w:r>
      <w:r>
        <w:rPr>
          <w:b/>
          <w:bCs/>
          <w:color w:val="000000"/>
          <w:lang w:eastAsia="ar-SA"/>
        </w:rPr>
        <w:t>за</w:t>
      </w:r>
      <w:r w:rsidR="00C52552" w:rsidRPr="00C52552">
        <w:rPr>
          <w:b/>
          <w:bCs/>
          <w:color w:val="000000"/>
          <w:lang w:eastAsia="ar-SA"/>
        </w:rPr>
        <w:t xml:space="preserve"> обособена позиция №….</w:t>
      </w:r>
    </w:p>
    <w:p w:rsidR="00C52552" w:rsidRPr="004A7238" w:rsidRDefault="00C52552" w:rsidP="00E63BC3">
      <w:pPr>
        <w:tabs>
          <w:tab w:val="left" w:pos="993"/>
        </w:tabs>
        <w:spacing w:after="0"/>
        <w:jc w:val="both"/>
      </w:pPr>
      <w:r w:rsidRPr="00490FF2">
        <w:rPr>
          <w:rFonts w:eastAsia="Calibri"/>
          <w:b/>
          <w:bCs/>
          <w:sz w:val="23"/>
          <w:szCs w:val="23"/>
        </w:rPr>
        <w:t xml:space="preserve">Административни сведения </w:t>
      </w:r>
    </w:p>
    <w:tbl>
      <w:tblPr>
        <w:tblW w:w="0" w:type="auto"/>
        <w:tblBorders>
          <w:top w:val="nil"/>
          <w:left w:val="nil"/>
          <w:bottom w:val="nil"/>
          <w:right w:val="nil"/>
        </w:tblBorders>
        <w:tblLayout w:type="fixed"/>
        <w:tblLook w:val="0000" w:firstRow="0" w:lastRow="0" w:firstColumn="0" w:lastColumn="0" w:noHBand="0" w:noVBand="0"/>
      </w:tblPr>
      <w:tblGrid>
        <w:gridCol w:w="4519"/>
        <w:gridCol w:w="4519"/>
      </w:tblGrid>
      <w:tr w:rsidR="00C52552" w:rsidRPr="00490FF2" w:rsidTr="00C52552">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C52552" w:rsidRPr="00490FF2" w:rsidRDefault="00C52552" w:rsidP="00E63BC3">
            <w:pPr>
              <w:autoSpaceDE w:val="0"/>
              <w:autoSpaceDN w:val="0"/>
              <w:adjustRightInd w:val="0"/>
              <w:spacing w:after="0"/>
              <w:rPr>
                <w:rFonts w:eastAsia="Calibri"/>
                <w:color w:val="000000"/>
                <w:sz w:val="23"/>
                <w:szCs w:val="23"/>
              </w:rPr>
            </w:pPr>
            <w:r w:rsidRPr="00490FF2">
              <w:rPr>
                <w:rFonts w:eastAsia="Calibri"/>
                <w:b/>
                <w:bCs/>
                <w:color w:val="000000"/>
                <w:sz w:val="23"/>
                <w:szCs w:val="23"/>
              </w:rPr>
              <w:t xml:space="preserve">Наименование на участника: </w:t>
            </w:r>
          </w:p>
        </w:tc>
      </w:tr>
      <w:tr w:rsidR="00C52552" w:rsidRPr="00490FF2" w:rsidTr="00E63BC3">
        <w:trPr>
          <w:trHeight w:val="988"/>
        </w:trPr>
        <w:tc>
          <w:tcPr>
            <w:tcW w:w="9038" w:type="dxa"/>
            <w:gridSpan w:val="2"/>
            <w:tcBorders>
              <w:top w:val="single" w:sz="4" w:space="0" w:color="auto"/>
              <w:left w:val="single" w:sz="4" w:space="0" w:color="auto"/>
              <w:bottom w:val="single" w:sz="4" w:space="0" w:color="auto"/>
              <w:right w:val="single" w:sz="4" w:space="0" w:color="auto"/>
            </w:tcBorders>
          </w:tcPr>
          <w:p w:rsidR="00C52552" w:rsidRPr="00490FF2" w:rsidRDefault="00C52552" w:rsidP="00E63BC3">
            <w:pPr>
              <w:autoSpaceDE w:val="0"/>
              <w:autoSpaceDN w:val="0"/>
              <w:adjustRightInd w:val="0"/>
              <w:spacing w:after="0"/>
              <w:rPr>
                <w:rFonts w:eastAsia="Calibri"/>
                <w:color w:val="000000"/>
                <w:sz w:val="23"/>
                <w:szCs w:val="23"/>
              </w:rPr>
            </w:pPr>
            <w:r w:rsidRPr="00490FF2">
              <w:rPr>
                <w:rFonts w:eastAsia="Calibri"/>
                <w:b/>
                <w:bCs/>
                <w:color w:val="000000"/>
                <w:sz w:val="23"/>
                <w:szCs w:val="23"/>
              </w:rPr>
              <w:t xml:space="preserve">ЕИК/БУЛСТАТ/ЕГН </w:t>
            </w:r>
          </w:p>
          <w:p w:rsidR="00C52552" w:rsidRPr="00490FF2" w:rsidRDefault="00C52552" w:rsidP="00E63BC3">
            <w:pPr>
              <w:autoSpaceDE w:val="0"/>
              <w:autoSpaceDN w:val="0"/>
              <w:adjustRightInd w:val="0"/>
              <w:spacing w:after="0"/>
              <w:rPr>
                <w:rFonts w:eastAsia="Calibri"/>
                <w:color w:val="000000"/>
                <w:sz w:val="23"/>
                <w:szCs w:val="23"/>
              </w:rPr>
            </w:pPr>
            <w:r w:rsidRPr="00490FF2">
              <w:rPr>
                <w:rFonts w:eastAsia="Calibri"/>
                <w:color w:val="000000"/>
                <w:sz w:val="23"/>
                <w:szCs w:val="23"/>
              </w:rPr>
              <w:t>(</w:t>
            </w:r>
            <w:r w:rsidRPr="00490FF2">
              <w:rPr>
                <w:rFonts w:eastAsia="Calibri"/>
                <w:i/>
                <w:iCs/>
                <w:color w:val="000000"/>
                <w:sz w:val="23"/>
                <w:szCs w:val="23"/>
              </w:rPr>
              <w:t>или друга идентифицираща информация, в съответствие със законодателството на държавата, в която участникът е установен</w:t>
            </w:r>
            <w:r w:rsidRPr="00490FF2">
              <w:rPr>
                <w:rFonts w:eastAsia="Calibri"/>
                <w:color w:val="000000"/>
                <w:sz w:val="23"/>
                <w:szCs w:val="23"/>
              </w:rPr>
              <w:t xml:space="preserve">) </w:t>
            </w:r>
          </w:p>
        </w:tc>
      </w:tr>
      <w:tr w:rsidR="00C52552" w:rsidRPr="00490FF2" w:rsidTr="00C52552">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C52552" w:rsidRPr="00490FF2" w:rsidRDefault="00C52552" w:rsidP="00E63BC3">
            <w:pPr>
              <w:autoSpaceDE w:val="0"/>
              <w:autoSpaceDN w:val="0"/>
              <w:adjustRightInd w:val="0"/>
              <w:spacing w:after="0"/>
              <w:rPr>
                <w:rFonts w:eastAsia="Calibri"/>
                <w:color w:val="000000"/>
                <w:sz w:val="23"/>
                <w:szCs w:val="23"/>
              </w:rPr>
            </w:pPr>
            <w:r w:rsidRPr="00490FF2">
              <w:rPr>
                <w:rFonts w:eastAsia="Calibri"/>
                <w:b/>
                <w:bCs/>
                <w:color w:val="000000"/>
                <w:sz w:val="23"/>
                <w:szCs w:val="23"/>
              </w:rPr>
              <w:t xml:space="preserve">Седалище: </w:t>
            </w:r>
          </w:p>
        </w:tc>
      </w:tr>
      <w:tr w:rsidR="00C52552" w:rsidRPr="00490FF2" w:rsidTr="00C52552">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C52552" w:rsidRPr="00490FF2" w:rsidRDefault="00C52552" w:rsidP="00E63BC3">
            <w:pPr>
              <w:autoSpaceDE w:val="0"/>
              <w:autoSpaceDN w:val="0"/>
              <w:adjustRightInd w:val="0"/>
              <w:spacing w:after="0"/>
              <w:rPr>
                <w:rFonts w:eastAsia="Calibri"/>
                <w:color w:val="000000"/>
                <w:sz w:val="23"/>
                <w:szCs w:val="23"/>
              </w:rPr>
            </w:pPr>
            <w:r w:rsidRPr="00490FF2">
              <w:rPr>
                <w:rFonts w:eastAsia="Calibri"/>
                <w:color w:val="000000"/>
                <w:sz w:val="23"/>
                <w:szCs w:val="23"/>
              </w:rPr>
              <w:t xml:space="preserve">- пощенски код, населено място: </w:t>
            </w:r>
          </w:p>
        </w:tc>
      </w:tr>
      <w:tr w:rsidR="00C52552" w:rsidRPr="00490FF2" w:rsidTr="00C52552">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C52552" w:rsidRPr="00490FF2" w:rsidRDefault="00C52552" w:rsidP="00E63BC3">
            <w:pPr>
              <w:autoSpaceDE w:val="0"/>
              <w:autoSpaceDN w:val="0"/>
              <w:adjustRightInd w:val="0"/>
              <w:spacing w:after="0"/>
              <w:rPr>
                <w:rFonts w:eastAsia="Calibri"/>
                <w:color w:val="000000"/>
                <w:sz w:val="23"/>
                <w:szCs w:val="23"/>
              </w:rPr>
            </w:pPr>
            <w:r w:rsidRPr="00490FF2">
              <w:rPr>
                <w:rFonts w:eastAsia="Calibri"/>
                <w:color w:val="000000"/>
                <w:sz w:val="23"/>
                <w:szCs w:val="23"/>
              </w:rPr>
              <w:t xml:space="preserve">- ул./бул. №, блок №, вход, етаж: </w:t>
            </w:r>
          </w:p>
        </w:tc>
      </w:tr>
      <w:tr w:rsidR="00C52552" w:rsidRPr="00490FF2" w:rsidTr="00E63BC3">
        <w:trPr>
          <w:trHeight w:val="381"/>
        </w:trPr>
        <w:tc>
          <w:tcPr>
            <w:tcW w:w="9038" w:type="dxa"/>
            <w:gridSpan w:val="2"/>
            <w:tcBorders>
              <w:top w:val="single" w:sz="4" w:space="0" w:color="auto"/>
              <w:left w:val="single" w:sz="4" w:space="0" w:color="auto"/>
              <w:bottom w:val="single" w:sz="4" w:space="0" w:color="auto"/>
              <w:right w:val="single" w:sz="4" w:space="0" w:color="auto"/>
            </w:tcBorders>
          </w:tcPr>
          <w:p w:rsidR="00C52552" w:rsidRPr="00490FF2" w:rsidRDefault="00C52552" w:rsidP="00E63BC3">
            <w:pPr>
              <w:autoSpaceDE w:val="0"/>
              <w:autoSpaceDN w:val="0"/>
              <w:adjustRightInd w:val="0"/>
              <w:spacing w:after="0"/>
              <w:rPr>
                <w:rFonts w:eastAsia="Calibri"/>
                <w:color w:val="000000"/>
                <w:sz w:val="23"/>
                <w:szCs w:val="23"/>
              </w:rPr>
            </w:pPr>
            <w:r w:rsidRPr="00490FF2">
              <w:rPr>
                <w:rFonts w:eastAsia="Calibri"/>
                <w:b/>
                <w:bCs/>
                <w:color w:val="000000"/>
                <w:sz w:val="23"/>
                <w:szCs w:val="23"/>
              </w:rPr>
              <w:t xml:space="preserve">Адрес за кореспонденция: </w:t>
            </w:r>
          </w:p>
        </w:tc>
      </w:tr>
      <w:tr w:rsidR="00C52552" w:rsidRPr="00490FF2" w:rsidTr="00C52552">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C52552" w:rsidRPr="00490FF2" w:rsidRDefault="00C52552" w:rsidP="00E63BC3">
            <w:pPr>
              <w:autoSpaceDE w:val="0"/>
              <w:autoSpaceDN w:val="0"/>
              <w:adjustRightInd w:val="0"/>
              <w:spacing w:after="0"/>
              <w:rPr>
                <w:rFonts w:eastAsia="Calibri"/>
                <w:color w:val="000000"/>
                <w:sz w:val="23"/>
                <w:szCs w:val="23"/>
              </w:rPr>
            </w:pPr>
            <w:r w:rsidRPr="00490FF2">
              <w:rPr>
                <w:rFonts w:eastAsia="Calibri"/>
                <w:color w:val="000000"/>
                <w:sz w:val="23"/>
                <w:szCs w:val="23"/>
              </w:rPr>
              <w:t xml:space="preserve">- пощенски код, населено място: </w:t>
            </w:r>
          </w:p>
        </w:tc>
      </w:tr>
      <w:tr w:rsidR="00C52552" w:rsidRPr="00490FF2" w:rsidTr="00C52552">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C52552" w:rsidRPr="00490FF2" w:rsidRDefault="00C52552" w:rsidP="00E63BC3">
            <w:pPr>
              <w:autoSpaceDE w:val="0"/>
              <w:autoSpaceDN w:val="0"/>
              <w:adjustRightInd w:val="0"/>
              <w:spacing w:after="0"/>
              <w:rPr>
                <w:rFonts w:eastAsia="Calibri"/>
                <w:color w:val="000000"/>
                <w:sz w:val="23"/>
                <w:szCs w:val="23"/>
              </w:rPr>
            </w:pPr>
            <w:r w:rsidRPr="00490FF2">
              <w:rPr>
                <w:rFonts w:eastAsia="Calibri"/>
                <w:color w:val="000000"/>
                <w:sz w:val="23"/>
                <w:szCs w:val="23"/>
              </w:rPr>
              <w:t xml:space="preserve">- ул./бул. №, блок №, вход, етаж: </w:t>
            </w:r>
          </w:p>
        </w:tc>
      </w:tr>
      <w:tr w:rsidR="00C52552" w:rsidRPr="00490FF2" w:rsidTr="00C52552">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C52552" w:rsidRPr="00490FF2" w:rsidRDefault="00C52552" w:rsidP="00E63BC3">
            <w:pPr>
              <w:autoSpaceDE w:val="0"/>
              <w:autoSpaceDN w:val="0"/>
              <w:adjustRightInd w:val="0"/>
              <w:spacing w:after="0"/>
              <w:rPr>
                <w:rFonts w:eastAsia="Calibri"/>
                <w:color w:val="000000"/>
                <w:sz w:val="23"/>
                <w:szCs w:val="23"/>
              </w:rPr>
            </w:pPr>
            <w:r w:rsidRPr="00490FF2">
              <w:rPr>
                <w:rFonts w:eastAsia="Calibri"/>
                <w:b/>
                <w:bCs/>
                <w:color w:val="000000"/>
                <w:sz w:val="23"/>
                <w:szCs w:val="23"/>
              </w:rPr>
              <w:t xml:space="preserve">Телефон: </w:t>
            </w:r>
          </w:p>
        </w:tc>
      </w:tr>
      <w:tr w:rsidR="00C52552" w:rsidRPr="00490FF2" w:rsidTr="00C52552">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C52552" w:rsidRPr="00490FF2" w:rsidRDefault="00C52552" w:rsidP="00E63BC3">
            <w:pPr>
              <w:autoSpaceDE w:val="0"/>
              <w:autoSpaceDN w:val="0"/>
              <w:adjustRightInd w:val="0"/>
              <w:spacing w:after="0"/>
              <w:rPr>
                <w:rFonts w:eastAsia="Calibri"/>
                <w:color w:val="000000"/>
                <w:sz w:val="23"/>
                <w:szCs w:val="23"/>
              </w:rPr>
            </w:pPr>
            <w:r w:rsidRPr="00490FF2">
              <w:rPr>
                <w:rFonts w:eastAsia="Calibri"/>
                <w:b/>
                <w:bCs/>
                <w:color w:val="000000"/>
                <w:sz w:val="23"/>
                <w:szCs w:val="23"/>
              </w:rPr>
              <w:t xml:space="preserve">Факс: </w:t>
            </w:r>
          </w:p>
        </w:tc>
      </w:tr>
      <w:tr w:rsidR="00C52552" w:rsidRPr="00490FF2" w:rsidTr="00C52552">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C52552" w:rsidRPr="00490FF2" w:rsidRDefault="00C52552" w:rsidP="00E63BC3">
            <w:pPr>
              <w:autoSpaceDE w:val="0"/>
              <w:autoSpaceDN w:val="0"/>
              <w:adjustRightInd w:val="0"/>
              <w:spacing w:after="0"/>
              <w:rPr>
                <w:rFonts w:eastAsia="Calibri"/>
                <w:color w:val="000000"/>
                <w:sz w:val="23"/>
                <w:szCs w:val="23"/>
              </w:rPr>
            </w:pPr>
            <w:r w:rsidRPr="00490FF2">
              <w:rPr>
                <w:rFonts w:eastAsia="Calibri"/>
                <w:b/>
                <w:bCs/>
                <w:color w:val="000000"/>
                <w:sz w:val="23"/>
                <w:szCs w:val="23"/>
              </w:rPr>
              <w:t xml:space="preserve">E-mail адрес: </w:t>
            </w:r>
          </w:p>
        </w:tc>
      </w:tr>
      <w:tr w:rsidR="00C52552" w:rsidRPr="00490FF2" w:rsidTr="00C52552">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C52552" w:rsidRPr="00490FF2" w:rsidRDefault="00C52552" w:rsidP="00E63BC3">
            <w:pPr>
              <w:autoSpaceDE w:val="0"/>
              <w:autoSpaceDN w:val="0"/>
              <w:adjustRightInd w:val="0"/>
              <w:spacing w:after="0"/>
              <w:rPr>
                <w:rFonts w:eastAsia="Calibri"/>
                <w:color w:val="000000"/>
                <w:sz w:val="23"/>
                <w:szCs w:val="23"/>
              </w:rPr>
            </w:pPr>
            <w:r w:rsidRPr="00490FF2">
              <w:rPr>
                <w:rFonts w:eastAsia="Calibri"/>
                <w:i/>
                <w:iCs/>
                <w:color w:val="000000"/>
                <w:sz w:val="23"/>
                <w:szCs w:val="23"/>
              </w:rPr>
              <w:t xml:space="preserve">(в случай, че участникът е обединение, информацията се попълва за всеки участник в обединението, като се добавят необходимия брой полета) </w:t>
            </w:r>
          </w:p>
        </w:tc>
      </w:tr>
      <w:tr w:rsidR="00C52552" w:rsidRPr="00490FF2" w:rsidTr="00C52552">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C52552" w:rsidRPr="00490FF2" w:rsidRDefault="00C52552" w:rsidP="00E63BC3">
            <w:pPr>
              <w:autoSpaceDE w:val="0"/>
              <w:autoSpaceDN w:val="0"/>
              <w:adjustRightInd w:val="0"/>
              <w:spacing w:after="0"/>
              <w:rPr>
                <w:rFonts w:eastAsia="Calibri"/>
                <w:color w:val="000000"/>
                <w:sz w:val="23"/>
                <w:szCs w:val="23"/>
              </w:rPr>
            </w:pPr>
            <w:r w:rsidRPr="00490FF2">
              <w:rPr>
                <w:rFonts w:eastAsia="Calibri"/>
                <w:b/>
                <w:bCs/>
                <w:color w:val="000000"/>
                <w:sz w:val="23"/>
                <w:szCs w:val="23"/>
              </w:rPr>
              <w:t xml:space="preserve">Лица, представляващи участника: </w:t>
            </w:r>
          </w:p>
          <w:p w:rsidR="00C52552" w:rsidRPr="00490FF2" w:rsidRDefault="00C52552" w:rsidP="00E63BC3">
            <w:pPr>
              <w:autoSpaceDE w:val="0"/>
              <w:autoSpaceDN w:val="0"/>
              <w:adjustRightInd w:val="0"/>
              <w:spacing w:after="0"/>
              <w:rPr>
                <w:rFonts w:eastAsia="Calibri"/>
                <w:color w:val="000000"/>
                <w:sz w:val="23"/>
                <w:szCs w:val="23"/>
              </w:rPr>
            </w:pPr>
            <w:r w:rsidRPr="00490FF2">
              <w:rPr>
                <w:rFonts w:eastAsia="Calibri"/>
                <w:i/>
                <w:iCs/>
                <w:color w:val="000000"/>
                <w:sz w:val="23"/>
                <w:szCs w:val="23"/>
              </w:rPr>
              <w:t xml:space="preserve">(ако лицата са повече от едно, се добавят необходимия брой полета) </w:t>
            </w:r>
          </w:p>
        </w:tc>
      </w:tr>
      <w:tr w:rsidR="00C52552" w:rsidRPr="00490FF2" w:rsidTr="00C52552">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C52552" w:rsidRPr="00490FF2" w:rsidRDefault="00C52552" w:rsidP="00E63BC3">
            <w:pPr>
              <w:autoSpaceDE w:val="0"/>
              <w:autoSpaceDN w:val="0"/>
              <w:adjustRightInd w:val="0"/>
              <w:spacing w:after="0"/>
              <w:rPr>
                <w:rFonts w:eastAsia="Calibri"/>
                <w:color w:val="000000"/>
                <w:sz w:val="23"/>
                <w:szCs w:val="23"/>
              </w:rPr>
            </w:pPr>
            <w:r w:rsidRPr="00490FF2">
              <w:rPr>
                <w:rFonts w:eastAsia="Calibri"/>
                <w:color w:val="000000"/>
                <w:sz w:val="23"/>
                <w:szCs w:val="23"/>
              </w:rPr>
              <w:t xml:space="preserve">Трите имена, ЕГН, лична карта №:, адрес </w:t>
            </w:r>
          </w:p>
        </w:tc>
      </w:tr>
      <w:tr w:rsidR="00C52552" w:rsidRPr="00490FF2" w:rsidTr="00C52552">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C52552" w:rsidRPr="00490FF2" w:rsidRDefault="00C52552" w:rsidP="00E63BC3">
            <w:pPr>
              <w:autoSpaceDE w:val="0"/>
              <w:autoSpaceDN w:val="0"/>
              <w:adjustRightInd w:val="0"/>
              <w:spacing w:after="0"/>
              <w:rPr>
                <w:rFonts w:eastAsia="Calibri"/>
                <w:color w:val="000000"/>
                <w:sz w:val="23"/>
                <w:szCs w:val="23"/>
              </w:rPr>
            </w:pPr>
            <w:r w:rsidRPr="00490FF2">
              <w:rPr>
                <w:rFonts w:eastAsia="Calibri"/>
                <w:color w:val="000000"/>
                <w:sz w:val="23"/>
                <w:szCs w:val="23"/>
              </w:rPr>
              <w:t xml:space="preserve">Трите имена, ЕГН, лична карта №, адрес </w:t>
            </w:r>
          </w:p>
        </w:tc>
      </w:tr>
      <w:tr w:rsidR="00C52552" w:rsidRPr="00490FF2" w:rsidTr="00C52552">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C52552" w:rsidRPr="00490FF2" w:rsidRDefault="00C52552" w:rsidP="00E63BC3">
            <w:pPr>
              <w:autoSpaceDE w:val="0"/>
              <w:autoSpaceDN w:val="0"/>
              <w:adjustRightInd w:val="0"/>
              <w:spacing w:after="0"/>
              <w:rPr>
                <w:rFonts w:eastAsia="Calibri"/>
                <w:color w:val="000000"/>
                <w:sz w:val="23"/>
                <w:szCs w:val="23"/>
              </w:rPr>
            </w:pPr>
            <w:r w:rsidRPr="00490FF2">
              <w:rPr>
                <w:rFonts w:eastAsia="Calibri"/>
                <w:color w:val="000000"/>
                <w:sz w:val="23"/>
                <w:szCs w:val="23"/>
              </w:rPr>
              <w:t xml:space="preserve">Трите имена, ЕГН, лична карта №, адрес </w:t>
            </w:r>
          </w:p>
        </w:tc>
      </w:tr>
      <w:tr w:rsidR="00C52552" w:rsidRPr="00490FF2" w:rsidTr="00C52552">
        <w:trPr>
          <w:trHeight w:val="385"/>
        </w:trPr>
        <w:tc>
          <w:tcPr>
            <w:tcW w:w="4519" w:type="dxa"/>
            <w:tcBorders>
              <w:top w:val="single" w:sz="4" w:space="0" w:color="auto"/>
              <w:left w:val="single" w:sz="4" w:space="0" w:color="auto"/>
              <w:bottom w:val="single" w:sz="4" w:space="0" w:color="auto"/>
              <w:right w:val="single" w:sz="4" w:space="0" w:color="auto"/>
            </w:tcBorders>
          </w:tcPr>
          <w:p w:rsidR="00C52552" w:rsidRPr="00490FF2" w:rsidRDefault="00C52552" w:rsidP="00E63BC3">
            <w:pPr>
              <w:autoSpaceDE w:val="0"/>
              <w:autoSpaceDN w:val="0"/>
              <w:adjustRightInd w:val="0"/>
              <w:spacing w:after="0"/>
              <w:rPr>
                <w:rFonts w:eastAsia="Calibri"/>
                <w:color w:val="000000"/>
                <w:sz w:val="23"/>
                <w:szCs w:val="23"/>
              </w:rPr>
            </w:pPr>
            <w:r w:rsidRPr="00490FF2">
              <w:rPr>
                <w:rFonts w:eastAsia="Calibri"/>
                <w:color w:val="000000"/>
                <w:sz w:val="23"/>
                <w:szCs w:val="23"/>
              </w:rPr>
              <w:t>Участникът се представлява заедно или поотделно (</w:t>
            </w:r>
            <w:r w:rsidRPr="00490FF2">
              <w:rPr>
                <w:rFonts w:eastAsia="Calibri"/>
                <w:b/>
                <w:bCs/>
                <w:i/>
                <w:iCs/>
                <w:color w:val="000000"/>
                <w:sz w:val="23"/>
                <w:szCs w:val="23"/>
              </w:rPr>
              <w:t>невярното се зачертава</w:t>
            </w:r>
            <w:r w:rsidRPr="00490FF2">
              <w:rPr>
                <w:rFonts w:eastAsia="Calibri"/>
                <w:color w:val="000000"/>
                <w:sz w:val="23"/>
                <w:szCs w:val="23"/>
              </w:rPr>
              <w:t xml:space="preserve">) от следните лица: </w:t>
            </w:r>
          </w:p>
        </w:tc>
        <w:tc>
          <w:tcPr>
            <w:tcW w:w="4519" w:type="dxa"/>
            <w:tcBorders>
              <w:top w:val="single" w:sz="4" w:space="0" w:color="auto"/>
              <w:left w:val="single" w:sz="4" w:space="0" w:color="auto"/>
              <w:bottom w:val="single" w:sz="4" w:space="0" w:color="auto"/>
              <w:right w:val="single" w:sz="4" w:space="0" w:color="auto"/>
            </w:tcBorders>
          </w:tcPr>
          <w:p w:rsidR="00C52552" w:rsidRPr="00490FF2" w:rsidRDefault="00C52552" w:rsidP="00E63BC3">
            <w:pPr>
              <w:autoSpaceDE w:val="0"/>
              <w:autoSpaceDN w:val="0"/>
              <w:adjustRightInd w:val="0"/>
              <w:spacing w:after="0"/>
              <w:rPr>
                <w:rFonts w:eastAsia="Calibri"/>
                <w:color w:val="000000"/>
              </w:rPr>
            </w:pPr>
            <w:r w:rsidRPr="00490FF2">
              <w:rPr>
                <w:rFonts w:eastAsia="Calibri"/>
                <w:color w:val="000000"/>
              </w:rPr>
              <w:t xml:space="preserve">1……………………… </w:t>
            </w:r>
          </w:p>
          <w:p w:rsidR="00C52552" w:rsidRPr="00490FF2" w:rsidRDefault="00C52552" w:rsidP="00E63BC3">
            <w:pPr>
              <w:autoSpaceDE w:val="0"/>
              <w:autoSpaceDN w:val="0"/>
              <w:adjustRightInd w:val="0"/>
              <w:spacing w:after="0"/>
              <w:rPr>
                <w:rFonts w:eastAsia="Calibri"/>
                <w:color w:val="000000"/>
              </w:rPr>
            </w:pPr>
            <w:r w:rsidRPr="00490FF2">
              <w:rPr>
                <w:rFonts w:eastAsia="Calibri"/>
                <w:color w:val="000000"/>
              </w:rPr>
              <w:t xml:space="preserve">2. …………………….. </w:t>
            </w:r>
          </w:p>
        </w:tc>
      </w:tr>
      <w:tr w:rsidR="00C52552" w:rsidRPr="00490FF2" w:rsidTr="00C52552">
        <w:trPr>
          <w:trHeight w:val="242"/>
        </w:trPr>
        <w:tc>
          <w:tcPr>
            <w:tcW w:w="9038" w:type="dxa"/>
            <w:gridSpan w:val="2"/>
            <w:tcBorders>
              <w:top w:val="single" w:sz="4" w:space="0" w:color="auto"/>
              <w:left w:val="single" w:sz="4" w:space="0" w:color="auto"/>
              <w:bottom w:val="single" w:sz="4" w:space="0" w:color="auto"/>
              <w:right w:val="single" w:sz="4" w:space="0" w:color="auto"/>
            </w:tcBorders>
          </w:tcPr>
          <w:p w:rsidR="00C52552" w:rsidRPr="00490FF2" w:rsidRDefault="00C52552" w:rsidP="00E63BC3">
            <w:pPr>
              <w:autoSpaceDE w:val="0"/>
              <w:autoSpaceDN w:val="0"/>
              <w:adjustRightInd w:val="0"/>
              <w:spacing w:after="0"/>
              <w:rPr>
                <w:rFonts w:eastAsia="Calibri"/>
                <w:color w:val="000000"/>
                <w:sz w:val="23"/>
                <w:szCs w:val="23"/>
              </w:rPr>
            </w:pPr>
            <w:r w:rsidRPr="00490FF2">
              <w:rPr>
                <w:rFonts w:eastAsia="Calibri"/>
                <w:b/>
                <w:bCs/>
                <w:color w:val="000000"/>
                <w:sz w:val="23"/>
                <w:szCs w:val="23"/>
              </w:rPr>
              <w:t xml:space="preserve">Данни за банковата сметка: </w:t>
            </w:r>
          </w:p>
          <w:p w:rsidR="00C52552" w:rsidRPr="00490FF2" w:rsidRDefault="00C52552" w:rsidP="00E63BC3">
            <w:pPr>
              <w:autoSpaceDE w:val="0"/>
              <w:autoSpaceDN w:val="0"/>
              <w:adjustRightInd w:val="0"/>
              <w:spacing w:after="0"/>
              <w:rPr>
                <w:rFonts w:eastAsia="Calibri"/>
                <w:color w:val="000000"/>
                <w:sz w:val="23"/>
                <w:szCs w:val="23"/>
              </w:rPr>
            </w:pPr>
            <w:r w:rsidRPr="00490FF2">
              <w:rPr>
                <w:rFonts w:eastAsia="Calibri"/>
                <w:color w:val="000000"/>
                <w:sz w:val="23"/>
                <w:szCs w:val="23"/>
              </w:rPr>
              <w:t xml:space="preserve">Обслужваща банка:…………………… </w:t>
            </w:r>
          </w:p>
        </w:tc>
      </w:tr>
      <w:tr w:rsidR="00C52552" w:rsidRPr="00490FF2" w:rsidTr="00E63BC3">
        <w:trPr>
          <w:trHeight w:val="992"/>
        </w:trPr>
        <w:tc>
          <w:tcPr>
            <w:tcW w:w="9038" w:type="dxa"/>
            <w:gridSpan w:val="2"/>
            <w:tcBorders>
              <w:top w:val="single" w:sz="4" w:space="0" w:color="auto"/>
              <w:left w:val="single" w:sz="4" w:space="0" w:color="auto"/>
              <w:bottom w:val="single" w:sz="4" w:space="0" w:color="auto"/>
              <w:right w:val="single" w:sz="4" w:space="0" w:color="auto"/>
            </w:tcBorders>
          </w:tcPr>
          <w:p w:rsidR="00C52552" w:rsidRPr="00490FF2" w:rsidRDefault="00C52552" w:rsidP="00E63BC3">
            <w:pPr>
              <w:autoSpaceDE w:val="0"/>
              <w:autoSpaceDN w:val="0"/>
              <w:adjustRightInd w:val="0"/>
              <w:spacing w:after="0"/>
              <w:rPr>
                <w:rFonts w:eastAsia="Calibri"/>
                <w:b/>
                <w:bCs/>
                <w:color w:val="000000"/>
                <w:sz w:val="23"/>
                <w:szCs w:val="23"/>
              </w:rPr>
            </w:pPr>
            <w:r w:rsidRPr="00490FF2">
              <w:rPr>
                <w:rFonts w:eastAsia="Calibri"/>
                <w:b/>
                <w:bCs/>
                <w:color w:val="000000"/>
                <w:sz w:val="23"/>
                <w:szCs w:val="23"/>
              </w:rPr>
              <w:t xml:space="preserve">IBAN.......................................................... </w:t>
            </w:r>
          </w:p>
          <w:p w:rsidR="00C52552" w:rsidRPr="00490FF2" w:rsidRDefault="00C52552" w:rsidP="00E63BC3">
            <w:pPr>
              <w:autoSpaceDE w:val="0"/>
              <w:autoSpaceDN w:val="0"/>
              <w:adjustRightInd w:val="0"/>
              <w:spacing w:after="0"/>
              <w:rPr>
                <w:rFonts w:eastAsia="Calibri"/>
                <w:b/>
                <w:bCs/>
                <w:color w:val="000000"/>
                <w:sz w:val="23"/>
                <w:szCs w:val="23"/>
              </w:rPr>
            </w:pPr>
            <w:r w:rsidRPr="00490FF2">
              <w:rPr>
                <w:rFonts w:eastAsia="Calibri"/>
                <w:b/>
                <w:bCs/>
                <w:color w:val="000000"/>
                <w:sz w:val="23"/>
                <w:szCs w:val="23"/>
              </w:rPr>
              <w:t xml:space="preserve">BIC............................................................. </w:t>
            </w:r>
          </w:p>
          <w:p w:rsidR="00C52552" w:rsidRPr="00490FF2" w:rsidRDefault="00C52552" w:rsidP="00E63BC3">
            <w:pPr>
              <w:autoSpaceDE w:val="0"/>
              <w:autoSpaceDN w:val="0"/>
              <w:adjustRightInd w:val="0"/>
              <w:spacing w:after="0"/>
              <w:rPr>
                <w:rFonts w:eastAsia="Calibri"/>
                <w:b/>
                <w:bCs/>
                <w:color w:val="000000"/>
                <w:sz w:val="23"/>
                <w:szCs w:val="23"/>
              </w:rPr>
            </w:pPr>
            <w:r w:rsidRPr="00490FF2">
              <w:rPr>
                <w:rFonts w:eastAsia="Calibri"/>
                <w:b/>
                <w:bCs/>
                <w:color w:val="000000"/>
                <w:sz w:val="23"/>
                <w:szCs w:val="23"/>
              </w:rPr>
              <w:t xml:space="preserve">Титуляр на сметката:............................................ </w:t>
            </w:r>
          </w:p>
        </w:tc>
      </w:tr>
    </w:tbl>
    <w:p w:rsidR="00C52552" w:rsidRPr="00E63BC3" w:rsidRDefault="00C52552" w:rsidP="00E63BC3">
      <w:pPr>
        <w:spacing w:before="120"/>
        <w:jc w:val="both"/>
        <w:rPr>
          <w:b/>
          <w:bCs/>
        </w:rPr>
      </w:pPr>
    </w:p>
    <w:p w:rsidR="00C52552" w:rsidRPr="00490FF2" w:rsidRDefault="00C52552" w:rsidP="00E63BC3">
      <w:pPr>
        <w:spacing w:before="120"/>
        <w:ind w:firstLine="720"/>
        <w:jc w:val="both"/>
        <w:rPr>
          <w:b/>
          <w:bCs/>
        </w:rPr>
      </w:pPr>
      <w:r w:rsidRPr="00490FF2">
        <w:rPr>
          <w:b/>
          <w:bCs/>
        </w:rPr>
        <w:t>УВАЖАЕМИ ГОСПОЖИ И ГОСПОДА,</w:t>
      </w:r>
    </w:p>
    <w:p w:rsidR="00C52552" w:rsidRPr="00C44852" w:rsidRDefault="00C52552" w:rsidP="00C44852">
      <w:pPr>
        <w:suppressAutoHyphens/>
        <w:ind w:firstLine="567"/>
        <w:jc w:val="both"/>
        <w:rPr>
          <w:b/>
          <w:bCs/>
        </w:rPr>
      </w:pPr>
      <w:r w:rsidRPr="00490FF2">
        <w:t>1. Заявяваме, че желаем д</w:t>
      </w:r>
      <w:r>
        <w:t xml:space="preserve">а участваме </w:t>
      </w:r>
      <w:r w:rsidRPr="00F82A4B">
        <w:t>в обществена поръчка чрез публично състезание  по ЗОП с предмет</w:t>
      </w:r>
      <w:r w:rsidRPr="00490FF2">
        <w:t>:</w:t>
      </w:r>
      <w:r>
        <w:t xml:space="preserve"> </w:t>
      </w:r>
      <w:r w:rsidR="007D4333" w:rsidRPr="007D4333">
        <w:rPr>
          <w:b/>
          <w:bCs/>
        </w:rPr>
        <w:t xml:space="preserve">„Ремонт на общинска инфраструктура (улична и пътна мрежа и съоръжения към тях) на </w:t>
      </w:r>
      <w:r w:rsidR="007D4333" w:rsidRPr="007D4333">
        <w:rPr>
          <w:b/>
          <w:bCs/>
        </w:rPr>
        <w:lastRenderedPageBreak/>
        <w:t>територията на Община Трявна за 2017г., по 6 обособени позиции“</w:t>
      </w:r>
      <w:r w:rsidR="007D4333">
        <w:rPr>
          <w:b/>
          <w:bCs/>
        </w:rPr>
        <w:t xml:space="preserve"> за</w:t>
      </w:r>
      <w:r w:rsidR="00C44852" w:rsidRPr="00C44852">
        <w:rPr>
          <w:b/>
          <w:bCs/>
        </w:rPr>
        <w:t xml:space="preserve"> обособена позиция №….</w:t>
      </w:r>
      <w:r w:rsidR="00C44852">
        <w:rPr>
          <w:b/>
          <w:bCs/>
        </w:rPr>
        <w:t xml:space="preserve"> </w:t>
      </w:r>
      <w:r>
        <w:rPr>
          <w:b/>
          <w:bCs/>
        </w:rPr>
        <w:t>,</w:t>
      </w:r>
      <w:r>
        <w:rPr>
          <w:b/>
        </w:rPr>
        <w:t xml:space="preserve"> </w:t>
      </w:r>
      <w:r>
        <w:t>при условията</w:t>
      </w:r>
      <w:r w:rsidRPr="00490FF2">
        <w:t xml:space="preserve"> обявени в </w:t>
      </w:r>
      <w:r>
        <w:t>документацията</w:t>
      </w:r>
      <w:r w:rsidRPr="00490FF2">
        <w:t xml:space="preserve"> за участие и приети от нас.</w:t>
      </w:r>
    </w:p>
    <w:p w:rsidR="00C52552" w:rsidRPr="00E85CC4" w:rsidRDefault="00C52552" w:rsidP="00C52552">
      <w:pPr>
        <w:ind w:firstLine="567"/>
        <w:jc w:val="both"/>
      </w:pPr>
      <w:r w:rsidRPr="00E85CC4">
        <w:t xml:space="preserve">2. Декларираме, че </w:t>
      </w:r>
      <w:r>
        <w:t>приемаме и се з</w:t>
      </w:r>
      <w:r w:rsidRPr="00E85CC4">
        <w:t>адължаваме</w:t>
      </w:r>
      <w:r w:rsidR="00B80CAA">
        <w:t xml:space="preserve"> да спазваме всички условия на В</w:t>
      </w:r>
      <w:r w:rsidRPr="00E85CC4">
        <w:t xml:space="preserve">ъзложителя, посочени в </w:t>
      </w:r>
      <w:r>
        <w:t>обявлението и документацията за участие</w:t>
      </w:r>
      <w:r w:rsidRPr="00E85CC4">
        <w:t>, които се отнасят до изпълнението на поръчката, в случай, че същата ни бъде възложена.</w:t>
      </w:r>
    </w:p>
    <w:p w:rsidR="00C52552" w:rsidRPr="00E85CC4" w:rsidRDefault="00C52552" w:rsidP="00C52552">
      <w:pPr>
        <w:autoSpaceDE w:val="0"/>
        <w:autoSpaceDN w:val="0"/>
        <w:adjustRightInd w:val="0"/>
        <w:ind w:firstLine="567"/>
        <w:jc w:val="both"/>
        <w:rPr>
          <w:rFonts w:eastAsia="Calibri"/>
          <w:color w:val="000000"/>
        </w:rPr>
      </w:pPr>
      <w:r>
        <w:rPr>
          <w:rFonts w:eastAsia="Calibri"/>
          <w:color w:val="000000"/>
        </w:rPr>
        <w:t>3</w:t>
      </w:r>
      <w:r w:rsidRPr="00E85CC4">
        <w:rPr>
          <w:rFonts w:eastAsia="Calibri"/>
          <w:color w:val="000000"/>
        </w:rPr>
        <w:t xml:space="preserve">. </w:t>
      </w:r>
      <w:r>
        <w:rPr>
          <w:rFonts w:eastAsia="Calibri"/>
          <w:color w:val="000000"/>
        </w:rPr>
        <w:t>Разполагаме с необходимия опит и технически ресурс да изпълним качествено и в предложения от нас срок обществената поръчка</w:t>
      </w:r>
      <w:r w:rsidRPr="00E85CC4">
        <w:rPr>
          <w:rFonts w:eastAsia="Calibri"/>
          <w:color w:val="000000"/>
        </w:rPr>
        <w:t>.</w:t>
      </w:r>
    </w:p>
    <w:p w:rsidR="00C52552" w:rsidRPr="00E85CC4" w:rsidRDefault="00C52552" w:rsidP="00C52552">
      <w:pPr>
        <w:spacing w:before="60" w:after="60"/>
        <w:jc w:val="both"/>
      </w:pPr>
      <w:r>
        <w:t xml:space="preserve">         </w:t>
      </w:r>
      <w:r w:rsidRPr="00E85CC4">
        <w:t>В случай, че бъдем определен</w:t>
      </w:r>
      <w:r>
        <w:t>и</w:t>
      </w:r>
      <w:r w:rsidRPr="00E85CC4">
        <w:t xml:space="preserve"> за изпълнител, ще представим всички документи, необходими за подписване на договора </w:t>
      </w:r>
      <w:r>
        <w:t>съгласно изискванията на ЗОП, ППЗОП и на възложителя</w:t>
      </w:r>
      <w:r w:rsidRPr="00E85CC4">
        <w:t>.</w:t>
      </w:r>
    </w:p>
    <w:p w:rsidR="00C52552" w:rsidRDefault="00C52552" w:rsidP="00C52552">
      <w:pPr>
        <w:autoSpaceDE w:val="0"/>
        <w:autoSpaceDN w:val="0"/>
        <w:adjustRightInd w:val="0"/>
        <w:rPr>
          <w:rFonts w:eastAsia="Calibri"/>
          <w:color w:val="000000"/>
        </w:rPr>
      </w:pPr>
    </w:p>
    <w:p w:rsidR="00C52552" w:rsidRDefault="00C52552" w:rsidP="00C52552">
      <w:pPr>
        <w:autoSpaceDE w:val="0"/>
        <w:autoSpaceDN w:val="0"/>
        <w:adjustRightInd w:val="0"/>
        <w:rPr>
          <w:rFonts w:eastAsia="Calibri"/>
          <w:color w:val="000000"/>
        </w:rPr>
      </w:pPr>
    </w:p>
    <w:p w:rsidR="00C52552" w:rsidRDefault="00C52552" w:rsidP="00C52552">
      <w:pPr>
        <w:autoSpaceDE w:val="0"/>
        <w:autoSpaceDN w:val="0"/>
        <w:adjustRightInd w:val="0"/>
        <w:rPr>
          <w:rFonts w:eastAsia="Calibri"/>
          <w:color w:val="000000"/>
        </w:rPr>
      </w:pPr>
    </w:p>
    <w:p w:rsidR="00C52552" w:rsidRDefault="00C52552" w:rsidP="00C52552">
      <w:pPr>
        <w:autoSpaceDE w:val="0"/>
        <w:autoSpaceDN w:val="0"/>
        <w:adjustRightInd w:val="0"/>
        <w:rPr>
          <w:rFonts w:eastAsia="Calibri"/>
          <w:color w:val="000000"/>
        </w:rPr>
      </w:pPr>
    </w:p>
    <w:p w:rsidR="00C52552" w:rsidRPr="00490FF2" w:rsidRDefault="00C52552" w:rsidP="00C52552">
      <w:pPr>
        <w:autoSpaceDE w:val="0"/>
        <w:autoSpaceDN w:val="0"/>
        <w:adjustRightInd w:val="0"/>
        <w:ind w:left="-142" w:firstLine="502"/>
        <w:rPr>
          <w:rFonts w:eastAsia="Calibri"/>
          <w:color w:val="000000"/>
          <w:sz w:val="16"/>
          <w:szCs w:val="16"/>
        </w:rPr>
      </w:pPr>
    </w:p>
    <w:p w:rsidR="00C52552" w:rsidRPr="00490FF2" w:rsidRDefault="00C52552" w:rsidP="00C52552">
      <w:pPr>
        <w:spacing w:before="120"/>
        <w:jc w:val="both"/>
        <w:rPr>
          <w:b/>
          <w:bCs/>
        </w:rPr>
      </w:pPr>
      <w:r w:rsidRPr="00490FF2">
        <w:rPr>
          <w:b/>
          <w:bCs/>
        </w:rPr>
        <w:t xml:space="preserve">                             ПОДПИС и ПЕЧАТ:</w:t>
      </w:r>
    </w:p>
    <w:tbl>
      <w:tblPr>
        <w:tblW w:w="0" w:type="auto"/>
        <w:tblLayout w:type="fixed"/>
        <w:tblLook w:val="0000" w:firstRow="0" w:lastRow="0" w:firstColumn="0" w:lastColumn="0" w:noHBand="0" w:noVBand="0"/>
      </w:tblPr>
      <w:tblGrid>
        <w:gridCol w:w="4261"/>
        <w:gridCol w:w="4261"/>
      </w:tblGrid>
      <w:tr w:rsidR="00C52552" w:rsidRPr="00490FF2" w:rsidTr="00C52552">
        <w:tc>
          <w:tcPr>
            <w:tcW w:w="4261" w:type="dxa"/>
          </w:tcPr>
          <w:p w:rsidR="00C52552" w:rsidRPr="00490FF2" w:rsidRDefault="00C52552" w:rsidP="00C52552">
            <w:pPr>
              <w:jc w:val="right"/>
              <w:rPr>
                <w:b/>
              </w:rPr>
            </w:pPr>
            <w:r w:rsidRPr="00490FF2">
              <w:rPr>
                <w:b/>
              </w:rPr>
              <w:t xml:space="preserve">Дата </w:t>
            </w:r>
          </w:p>
        </w:tc>
        <w:tc>
          <w:tcPr>
            <w:tcW w:w="4261" w:type="dxa"/>
          </w:tcPr>
          <w:p w:rsidR="00C52552" w:rsidRPr="00490FF2" w:rsidRDefault="00C52552" w:rsidP="00C52552">
            <w:pPr>
              <w:jc w:val="both"/>
            </w:pPr>
            <w:r w:rsidRPr="00490FF2">
              <w:t>________/ _________ / ______</w:t>
            </w:r>
          </w:p>
        </w:tc>
      </w:tr>
      <w:tr w:rsidR="00C52552" w:rsidRPr="00490FF2" w:rsidTr="00C52552">
        <w:tc>
          <w:tcPr>
            <w:tcW w:w="4261" w:type="dxa"/>
          </w:tcPr>
          <w:p w:rsidR="00C52552" w:rsidRPr="00490FF2" w:rsidRDefault="00C52552" w:rsidP="00C52552">
            <w:pPr>
              <w:jc w:val="right"/>
              <w:rPr>
                <w:b/>
              </w:rPr>
            </w:pPr>
            <w:r w:rsidRPr="00490FF2">
              <w:rPr>
                <w:b/>
              </w:rPr>
              <w:t>Име и фамилия</w:t>
            </w:r>
          </w:p>
        </w:tc>
        <w:tc>
          <w:tcPr>
            <w:tcW w:w="4261" w:type="dxa"/>
          </w:tcPr>
          <w:p w:rsidR="00C52552" w:rsidRPr="00490FF2" w:rsidRDefault="00C52552" w:rsidP="00C52552">
            <w:pPr>
              <w:jc w:val="both"/>
            </w:pPr>
            <w:r w:rsidRPr="00490FF2">
              <w:t>__________________________</w:t>
            </w:r>
          </w:p>
        </w:tc>
      </w:tr>
      <w:tr w:rsidR="00C52552" w:rsidRPr="00490FF2" w:rsidTr="00C52552">
        <w:tc>
          <w:tcPr>
            <w:tcW w:w="4261" w:type="dxa"/>
          </w:tcPr>
          <w:p w:rsidR="00C52552" w:rsidRPr="00490FF2" w:rsidRDefault="00C52552" w:rsidP="00C52552">
            <w:pPr>
              <w:jc w:val="right"/>
              <w:rPr>
                <w:b/>
              </w:rPr>
            </w:pPr>
          </w:p>
        </w:tc>
        <w:tc>
          <w:tcPr>
            <w:tcW w:w="4261" w:type="dxa"/>
          </w:tcPr>
          <w:p w:rsidR="00C52552" w:rsidRPr="00490FF2" w:rsidRDefault="00C52552" w:rsidP="00C52552">
            <w:pPr>
              <w:jc w:val="both"/>
            </w:pPr>
          </w:p>
        </w:tc>
      </w:tr>
    </w:tbl>
    <w:p w:rsidR="00C52552" w:rsidRPr="00EE7A65" w:rsidRDefault="00C52552" w:rsidP="00C52552">
      <w:pPr>
        <w:tabs>
          <w:tab w:val="left" w:pos="0"/>
          <w:tab w:val="right" w:pos="9072"/>
        </w:tabs>
        <w:spacing w:before="240"/>
        <w:jc w:val="center"/>
        <w:rPr>
          <w:iCs/>
        </w:rPr>
      </w:pPr>
    </w:p>
    <w:p w:rsidR="00147D43" w:rsidRDefault="00147D43" w:rsidP="00EA70CD">
      <w:pPr>
        <w:spacing w:after="0"/>
        <w:rPr>
          <w:rFonts w:ascii="Times New Roman" w:hAnsi="Times New Roman" w:cs="Times New Roman"/>
          <w:sz w:val="24"/>
          <w:szCs w:val="24"/>
        </w:rPr>
      </w:pPr>
    </w:p>
    <w:p w:rsidR="003C0EC3" w:rsidRDefault="003C0EC3" w:rsidP="009061FB">
      <w:pPr>
        <w:spacing w:after="0" w:line="240" w:lineRule="auto"/>
        <w:ind w:left="7788"/>
        <w:rPr>
          <w:rFonts w:ascii="Times New Roman" w:eastAsia="Times New Roman" w:hAnsi="Times New Roman" w:cs="Times New Roman"/>
          <w:b/>
          <w:i/>
          <w:sz w:val="32"/>
          <w:szCs w:val="32"/>
          <w:lang w:eastAsia="bg-BG"/>
        </w:rPr>
      </w:pPr>
    </w:p>
    <w:p w:rsidR="003C0EC3" w:rsidRDefault="003C0EC3" w:rsidP="001B246E">
      <w:pPr>
        <w:spacing w:after="0" w:line="240" w:lineRule="auto"/>
        <w:rPr>
          <w:rFonts w:ascii="Times New Roman" w:eastAsia="Times New Roman" w:hAnsi="Times New Roman" w:cs="Times New Roman"/>
          <w:b/>
          <w:i/>
          <w:sz w:val="32"/>
          <w:szCs w:val="32"/>
          <w:lang w:eastAsia="bg-BG"/>
        </w:rPr>
      </w:pPr>
    </w:p>
    <w:p w:rsidR="00E63BC3" w:rsidRDefault="00E63BC3" w:rsidP="001B246E">
      <w:pPr>
        <w:spacing w:after="0" w:line="240" w:lineRule="auto"/>
        <w:rPr>
          <w:rFonts w:ascii="Times New Roman" w:eastAsia="Times New Roman" w:hAnsi="Times New Roman" w:cs="Times New Roman"/>
          <w:b/>
          <w:i/>
          <w:sz w:val="32"/>
          <w:szCs w:val="32"/>
          <w:lang w:eastAsia="bg-BG"/>
        </w:rPr>
      </w:pPr>
    </w:p>
    <w:p w:rsidR="00E63BC3" w:rsidRDefault="00E63BC3" w:rsidP="001B246E">
      <w:pPr>
        <w:spacing w:after="0" w:line="240" w:lineRule="auto"/>
        <w:rPr>
          <w:rFonts w:ascii="Times New Roman" w:eastAsia="Times New Roman" w:hAnsi="Times New Roman" w:cs="Times New Roman"/>
          <w:b/>
          <w:i/>
          <w:sz w:val="32"/>
          <w:szCs w:val="32"/>
          <w:lang w:eastAsia="bg-BG"/>
        </w:rPr>
      </w:pPr>
    </w:p>
    <w:p w:rsidR="00E63BC3" w:rsidRDefault="00E63BC3" w:rsidP="001B246E">
      <w:pPr>
        <w:spacing w:after="0" w:line="240" w:lineRule="auto"/>
        <w:rPr>
          <w:rFonts w:ascii="Times New Roman" w:eastAsia="Times New Roman" w:hAnsi="Times New Roman" w:cs="Times New Roman"/>
          <w:b/>
          <w:i/>
          <w:sz w:val="32"/>
          <w:szCs w:val="32"/>
          <w:lang w:eastAsia="bg-BG"/>
        </w:rPr>
      </w:pPr>
    </w:p>
    <w:p w:rsidR="00E63BC3" w:rsidRDefault="00E63BC3" w:rsidP="001B246E">
      <w:pPr>
        <w:spacing w:after="0" w:line="240" w:lineRule="auto"/>
        <w:rPr>
          <w:rFonts w:ascii="Times New Roman" w:eastAsia="Times New Roman" w:hAnsi="Times New Roman" w:cs="Times New Roman"/>
          <w:b/>
          <w:i/>
          <w:sz w:val="32"/>
          <w:szCs w:val="32"/>
          <w:lang w:eastAsia="bg-BG"/>
        </w:rPr>
      </w:pPr>
    </w:p>
    <w:p w:rsidR="00E63BC3" w:rsidRDefault="00E63BC3" w:rsidP="001B246E">
      <w:pPr>
        <w:spacing w:after="0" w:line="240" w:lineRule="auto"/>
        <w:rPr>
          <w:rFonts w:ascii="Times New Roman" w:eastAsia="Times New Roman" w:hAnsi="Times New Roman" w:cs="Times New Roman"/>
          <w:b/>
          <w:i/>
          <w:sz w:val="32"/>
          <w:szCs w:val="32"/>
          <w:lang w:eastAsia="bg-BG"/>
        </w:rPr>
      </w:pPr>
    </w:p>
    <w:p w:rsidR="00E63BC3" w:rsidRDefault="00E63BC3" w:rsidP="001B246E">
      <w:pPr>
        <w:spacing w:after="0" w:line="240" w:lineRule="auto"/>
        <w:rPr>
          <w:rFonts w:ascii="Times New Roman" w:eastAsia="Times New Roman" w:hAnsi="Times New Roman" w:cs="Times New Roman"/>
          <w:b/>
          <w:i/>
          <w:sz w:val="32"/>
          <w:szCs w:val="32"/>
          <w:lang w:eastAsia="bg-BG"/>
        </w:rPr>
      </w:pPr>
    </w:p>
    <w:p w:rsidR="00E63BC3" w:rsidRDefault="00E63BC3" w:rsidP="001B246E">
      <w:pPr>
        <w:spacing w:after="0" w:line="240" w:lineRule="auto"/>
        <w:rPr>
          <w:rFonts w:ascii="Times New Roman" w:eastAsia="Times New Roman" w:hAnsi="Times New Roman" w:cs="Times New Roman"/>
          <w:b/>
          <w:i/>
          <w:sz w:val="32"/>
          <w:szCs w:val="32"/>
          <w:lang w:eastAsia="bg-BG"/>
        </w:rPr>
      </w:pPr>
    </w:p>
    <w:p w:rsidR="00E63BC3" w:rsidRDefault="00E63BC3" w:rsidP="001B246E">
      <w:pPr>
        <w:spacing w:after="0" w:line="240" w:lineRule="auto"/>
        <w:rPr>
          <w:rFonts w:ascii="Times New Roman" w:eastAsia="Times New Roman" w:hAnsi="Times New Roman" w:cs="Times New Roman"/>
          <w:b/>
          <w:i/>
          <w:sz w:val="32"/>
          <w:szCs w:val="32"/>
          <w:lang w:eastAsia="bg-BG"/>
        </w:rPr>
      </w:pPr>
    </w:p>
    <w:p w:rsidR="00E63BC3" w:rsidRDefault="00E63BC3" w:rsidP="001B246E">
      <w:pPr>
        <w:spacing w:after="0" w:line="240" w:lineRule="auto"/>
        <w:rPr>
          <w:rFonts w:ascii="Times New Roman" w:eastAsia="Times New Roman" w:hAnsi="Times New Roman" w:cs="Times New Roman"/>
          <w:b/>
          <w:i/>
          <w:sz w:val="32"/>
          <w:szCs w:val="32"/>
          <w:lang w:eastAsia="bg-BG"/>
        </w:rPr>
      </w:pPr>
    </w:p>
    <w:p w:rsidR="00E63BC3" w:rsidRDefault="00E63BC3" w:rsidP="001B246E">
      <w:pPr>
        <w:spacing w:after="0" w:line="240" w:lineRule="auto"/>
        <w:rPr>
          <w:rFonts w:ascii="Times New Roman" w:eastAsia="Times New Roman" w:hAnsi="Times New Roman" w:cs="Times New Roman"/>
          <w:b/>
          <w:i/>
          <w:sz w:val="32"/>
          <w:szCs w:val="32"/>
          <w:lang w:eastAsia="bg-BG"/>
        </w:rPr>
      </w:pPr>
    </w:p>
    <w:p w:rsidR="00E63BC3" w:rsidRDefault="00E63BC3" w:rsidP="001B246E">
      <w:pPr>
        <w:spacing w:after="0" w:line="240" w:lineRule="auto"/>
        <w:rPr>
          <w:rFonts w:ascii="Times New Roman" w:eastAsia="Times New Roman" w:hAnsi="Times New Roman" w:cs="Times New Roman"/>
          <w:b/>
          <w:i/>
          <w:sz w:val="32"/>
          <w:szCs w:val="32"/>
          <w:lang w:eastAsia="bg-BG"/>
        </w:rPr>
      </w:pPr>
    </w:p>
    <w:p w:rsidR="00E63BC3" w:rsidRDefault="00E63BC3" w:rsidP="001B246E">
      <w:pPr>
        <w:spacing w:after="0" w:line="240" w:lineRule="auto"/>
        <w:rPr>
          <w:rFonts w:ascii="Times New Roman" w:eastAsia="Times New Roman" w:hAnsi="Times New Roman" w:cs="Times New Roman"/>
          <w:b/>
          <w:i/>
          <w:sz w:val="32"/>
          <w:szCs w:val="32"/>
          <w:lang w:eastAsia="bg-BG"/>
        </w:rPr>
      </w:pPr>
    </w:p>
    <w:p w:rsidR="00E63BC3" w:rsidRDefault="00E63BC3" w:rsidP="001B246E">
      <w:pPr>
        <w:spacing w:after="0" w:line="240" w:lineRule="auto"/>
        <w:rPr>
          <w:rFonts w:ascii="Times New Roman" w:eastAsia="Times New Roman" w:hAnsi="Times New Roman" w:cs="Times New Roman"/>
          <w:b/>
          <w:i/>
          <w:sz w:val="32"/>
          <w:szCs w:val="32"/>
          <w:lang w:eastAsia="bg-BG"/>
        </w:rPr>
      </w:pPr>
    </w:p>
    <w:p w:rsidR="001B246E" w:rsidRDefault="001B246E" w:rsidP="001B246E">
      <w:pPr>
        <w:spacing w:after="0" w:line="240" w:lineRule="auto"/>
        <w:rPr>
          <w:rFonts w:ascii="Times New Roman" w:eastAsia="Times New Roman" w:hAnsi="Times New Roman" w:cs="Times New Roman"/>
          <w:b/>
          <w:i/>
          <w:sz w:val="32"/>
          <w:szCs w:val="32"/>
          <w:lang w:eastAsia="bg-BG"/>
        </w:rPr>
      </w:pPr>
    </w:p>
    <w:p w:rsidR="00147D43" w:rsidRPr="00147D43" w:rsidRDefault="00B80CAA" w:rsidP="009061FB">
      <w:pPr>
        <w:spacing w:after="0" w:line="240" w:lineRule="auto"/>
        <w:ind w:left="7788"/>
        <w:rPr>
          <w:rFonts w:ascii="Times New Roman" w:eastAsia="Times New Roman" w:hAnsi="Times New Roman" w:cs="Times New Roman"/>
          <w:sz w:val="24"/>
          <w:szCs w:val="24"/>
          <w:lang w:eastAsia="bg-BG"/>
        </w:rPr>
      </w:pPr>
      <w:r>
        <w:rPr>
          <w:rFonts w:ascii="Times New Roman" w:eastAsia="Times New Roman" w:hAnsi="Times New Roman" w:cs="Times New Roman"/>
          <w:b/>
          <w:i/>
          <w:sz w:val="32"/>
          <w:szCs w:val="32"/>
          <w:lang w:eastAsia="bg-BG"/>
        </w:rPr>
        <w:lastRenderedPageBreak/>
        <w:t xml:space="preserve">ОБРАЗЕЦ № </w:t>
      </w:r>
      <w:r w:rsidR="001B246E">
        <w:rPr>
          <w:rFonts w:ascii="Times New Roman" w:eastAsia="Times New Roman" w:hAnsi="Times New Roman" w:cs="Times New Roman"/>
          <w:b/>
          <w:i/>
          <w:sz w:val="32"/>
          <w:szCs w:val="32"/>
          <w:lang w:eastAsia="bg-BG"/>
        </w:rPr>
        <w:t>3</w:t>
      </w:r>
    </w:p>
    <w:p w:rsidR="00147D43" w:rsidRPr="00147D43" w:rsidRDefault="00147D43" w:rsidP="00147D43">
      <w:pPr>
        <w:spacing w:before="120" w:after="120" w:line="240" w:lineRule="auto"/>
        <w:jc w:val="center"/>
        <w:rPr>
          <w:rFonts w:ascii="Times New Roman" w:eastAsia="Calibri" w:hAnsi="Times New Roman" w:cs="Times New Roman"/>
          <w:b/>
          <w:sz w:val="24"/>
          <w:u w:val="single"/>
          <w:lang w:eastAsia="bg-BG"/>
        </w:rPr>
      </w:pPr>
      <w:r w:rsidRPr="00147D43">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147D43" w:rsidRPr="00147D43" w:rsidRDefault="00147D43" w:rsidP="00147D43">
      <w:pPr>
        <w:keepNext/>
        <w:spacing w:before="120" w:after="360" w:line="240" w:lineRule="auto"/>
        <w:jc w:val="center"/>
        <w:rPr>
          <w:rFonts w:ascii="Times New Roman" w:eastAsia="Calibri" w:hAnsi="Times New Roman" w:cs="Times New Roman"/>
          <w:b/>
          <w:lang w:val="en-US" w:eastAsia="bg-BG"/>
        </w:rPr>
      </w:pPr>
    </w:p>
    <w:p w:rsidR="00147D43" w:rsidRPr="00147D43" w:rsidRDefault="00147D43" w:rsidP="00147D43">
      <w:pPr>
        <w:keepNext/>
        <w:spacing w:before="120" w:after="360" w:line="240" w:lineRule="auto"/>
        <w:jc w:val="center"/>
        <w:rPr>
          <w:rFonts w:ascii="Times New Roman" w:eastAsia="Calibri" w:hAnsi="Times New Roman" w:cs="Times New Roman"/>
          <w:b/>
          <w:lang w:eastAsia="bg-BG"/>
        </w:rPr>
      </w:pPr>
      <w:r w:rsidRPr="00147D43">
        <w:rPr>
          <w:rFonts w:ascii="Times New Roman" w:eastAsia="Calibri" w:hAnsi="Times New Roman" w:cs="Times New Roman"/>
          <w:b/>
          <w:lang w:eastAsia="bg-BG"/>
        </w:rPr>
        <w:t xml:space="preserve">Част І: </w:t>
      </w:r>
      <w:r w:rsidRPr="00147D43">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147D43" w:rsidRPr="00147D43" w:rsidRDefault="00147D43" w:rsidP="00147D4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4"/>
          <w:lang w:eastAsia="bg-BG"/>
        </w:rPr>
      </w:pPr>
      <w:r w:rsidRPr="00147D43">
        <w:rPr>
          <w:rFonts w:ascii="Times New Roman" w:eastAsia="Times New Roman" w:hAnsi="Times New Roman" w:cs="Times New Roman"/>
          <w:szCs w:val="24"/>
          <w:lang w:eastAsia="bg-BG"/>
        </w:rPr>
        <w:t xml:space="preserve"> </w:t>
      </w:r>
      <w:r w:rsidRPr="00147D43">
        <w:rPr>
          <w:rFonts w:ascii="Times New Roman" w:eastAsia="Times New Roman" w:hAnsi="Times New Roman" w:cs="Times New Roman"/>
          <w:b/>
          <w:i/>
          <w:szCs w:val="24"/>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47D43">
        <w:rPr>
          <w:rFonts w:ascii="Times New Roman" w:eastAsia="Times New Roman" w:hAnsi="Times New Roman" w:cs="Times New Roman"/>
          <w:b/>
          <w:i/>
          <w:szCs w:val="24"/>
          <w:u w:val="single"/>
          <w:lang w:eastAsia="bg-BG"/>
        </w:rPr>
        <w:t>при условие че ЕЕДОП е създаден и попълнен чрез електронната система за ЕЕДОП</w:t>
      </w:r>
      <w:r w:rsidRPr="00147D43">
        <w:rPr>
          <w:rFonts w:ascii="Times New Roman" w:eastAsia="Times New Roman" w:hAnsi="Times New Roman" w:cs="Times New Roman"/>
          <w:b/>
          <w:i/>
          <w:szCs w:val="24"/>
          <w:u w:val="single"/>
          <w:vertAlign w:val="superscript"/>
          <w:lang w:eastAsia="bg-BG"/>
        </w:rPr>
        <w:footnoteReference w:id="1"/>
      </w:r>
      <w:r w:rsidRPr="00147D43">
        <w:rPr>
          <w:rFonts w:ascii="Times New Roman" w:eastAsia="Times New Roman" w:hAnsi="Times New Roman" w:cs="Times New Roman"/>
          <w:szCs w:val="24"/>
          <w:lang w:eastAsia="bg-BG"/>
        </w:rPr>
        <w:t>.</w:t>
      </w:r>
      <w:r w:rsidRPr="00147D43">
        <w:rPr>
          <w:rFonts w:ascii="Times New Roman" w:eastAsia="Times New Roman" w:hAnsi="Times New Roman" w:cs="Times New Roman"/>
          <w:b/>
          <w:szCs w:val="24"/>
          <w:u w:val="single"/>
          <w:lang w:eastAsia="bg-BG"/>
        </w:rPr>
        <w:t xml:space="preserve"> </w:t>
      </w:r>
      <w:r w:rsidRPr="00147D43">
        <w:rPr>
          <w:rFonts w:ascii="Times New Roman" w:eastAsia="Times New Roman" w:hAnsi="Times New Roman" w:cs="Times New Roman"/>
          <w:b/>
          <w:szCs w:val="24"/>
          <w:lang w:eastAsia="bg-BG"/>
        </w:rPr>
        <w:t xml:space="preserve">Позоваване на </w:t>
      </w:r>
      <w:r w:rsidRPr="00147D43">
        <w:rPr>
          <w:rFonts w:ascii="Times New Roman" w:eastAsia="Times New Roman" w:hAnsi="Times New Roman" w:cs="Times New Roman"/>
          <w:b/>
          <w:i/>
          <w:szCs w:val="24"/>
          <w:lang w:eastAsia="bg-BG"/>
        </w:rPr>
        <w:t>съответното обявление</w:t>
      </w:r>
      <w:r w:rsidRPr="00147D43">
        <w:rPr>
          <w:rFonts w:ascii="Times New Roman" w:eastAsia="Times New Roman" w:hAnsi="Times New Roman" w:cs="Times New Roman"/>
          <w:b/>
          <w:i/>
          <w:szCs w:val="24"/>
          <w:vertAlign w:val="superscript"/>
          <w:lang w:eastAsia="bg-BG"/>
        </w:rPr>
        <w:footnoteReference w:id="2"/>
      </w:r>
      <w:r w:rsidRPr="00147D43">
        <w:rPr>
          <w:rFonts w:ascii="Times New Roman" w:eastAsia="Times New Roman" w:hAnsi="Times New Roman" w:cs="Times New Roman"/>
          <w:b/>
          <w:szCs w:val="24"/>
          <w:lang w:eastAsia="bg-BG"/>
        </w:rPr>
        <w:t>, публикувано в Официален вестник на Европейския съюз:</w:t>
      </w:r>
      <w:r w:rsidRPr="00147D43">
        <w:rPr>
          <w:rFonts w:ascii="Times New Roman" w:eastAsia="Times New Roman" w:hAnsi="Times New Roman" w:cs="Times New Roman"/>
          <w:szCs w:val="24"/>
          <w:lang w:eastAsia="bg-BG"/>
        </w:rPr>
        <w:br/>
      </w:r>
      <w:r w:rsidRPr="00147D43">
        <w:rPr>
          <w:rFonts w:ascii="Times New Roman" w:eastAsia="Times New Roman" w:hAnsi="Times New Roman" w:cs="Times New Roman"/>
          <w:b/>
          <w:szCs w:val="24"/>
          <w:lang w:eastAsia="bg-BG"/>
        </w:rPr>
        <w:t xml:space="preserve">OВEС S брой[], дата [], стр.[], </w:t>
      </w:r>
      <w:r w:rsidRPr="00147D43">
        <w:rPr>
          <w:rFonts w:ascii="Times New Roman" w:eastAsia="Times New Roman" w:hAnsi="Times New Roman" w:cs="Times New Roman"/>
          <w:szCs w:val="24"/>
          <w:lang w:eastAsia="bg-BG"/>
        </w:rPr>
        <w:br/>
      </w:r>
      <w:r w:rsidRPr="00147D43">
        <w:rPr>
          <w:rFonts w:ascii="Times New Roman" w:eastAsia="Times New Roman" w:hAnsi="Times New Roman" w:cs="Times New Roman"/>
          <w:b/>
          <w:szCs w:val="24"/>
          <w:lang w:eastAsia="bg-BG"/>
        </w:rPr>
        <w:t>Номер на обявлението в ОВ S: [ ][ ][ ][ ]/S [ ][ ][ ]–[ ][ ][ ][ ][ ][ ][ ]</w:t>
      </w:r>
    </w:p>
    <w:p w:rsidR="00147D43" w:rsidRPr="00147D43" w:rsidRDefault="00147D43" w:rsidP="00147D4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lang w:eastAsia="bg-BG"/>
        </w:rPr>
      </w:pPr>
      <w:r w:rsidRPr="00147D43">
        <w:rPr>
          <w:rFonts w:ascii="Times New Roman" w:eastAsia="Times New Roman" w:hAnsi="Times New Roman" w:cs="Times New Roman"/>
          <w:b/>
          <w:i/>
          <w:szCs w:val="24"/>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47D43" w:rsidRPr="00147D43" w:rsidRDefault="00147D43" w:rsidP="00147D4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4"/>
          <w:lang w:eastAsia="bg-BG"/>
        </w:rPr>
      </w:pPr>
      <w:r w:rsidRPr="00147D43">
        <w:rPr>
          <w:rFonts w:ascii="Times New Roman" w:eastAsia="Times New Roman" w:hAnsi="Times New Roman" w:cs="Times New Roman"/>
          <w:b/>
          <w:szCs w:val="24"/>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47D43" w:rsidRPr="00147D43" w:rsidRDefault="00147D43" w:rsidP="00147D43">
      <w:pPr>
        <w:keepNext/>
        <w:spacing w:before="120" w:after="360" w:line="240" w:lineRule="auto"/>
        <w:jc w:val="center"/>
        <w:rPr>
          <w:rFonts w:ascii="Times New Roman" w:eastAsia="Calibri" w:hAnsi="Times New Roman" w:cs="Times New Roman"/>
          <w:b/>
          <w:smallCaps/>
          <w:lang w:val="en-US" w:eastAsia="bg-BG"/>
        </w:rPr>
      </w:pPr>
    </w:p>
    <w:p w:rsidR="00147D43" w:rsidRPr="00147D43" w:rsidRDefault="00147D43" w:rsidP="00147D43">
      <w:pPr>
        <w:keepNext/>
        <w:spacing w:before="120" w:after="360" w:line="240" w:lineRule="auto"/>
        <w:jc w:val="center"/>
        <w:rPr>
          <w:rFonts w:ascii="Times New Roman" w:eastAsia="Calibri" w:hAnsi="Times New Roman" w:cs="Times New Roman"/>
          <w:b/>
          <w:smallCaps/>
          <w:lang w:eastAsia="bg-BG"/>
        </w:rPr>
      </w:pPr>
      <w:r w:rsidRPr="00147D43">
        <w:rPr>
          <w:rFonts w:ascii="Times New Roman" w:eastAsia="Calibri" w:hAnsi="Times New Roman" w:cs="Times New Roman"/>
          <w:b/>
          <w:smallCaps/>
          <w:lang w:eastAsia="bg-BG"/>
        </w:rPr>
        <w:t>Информация за процедурата за възлагане на обществена поръчка</w:t>
      </w:r>
    </w:p>
    <w:p w:rsidR="00147D43" w:rsidRPr="00147D43" w:rsidRDefault="00147D43" w:rsidP="00147D4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lang w:eastAsia="bg-BG"/>
        </w:rPr>
      </w:pPr>
      <w:r w:rsidRPr="00147D43">
        <w:rPr>
          <w:rFonts w:ascii="Times New Roman" w:eastAsia="Times New Roman" w:hAnsi="Times New Roman" w:cs="Times New Roman"/>
          <w:b/>
          <w:i/>
          <w:szCs w:val="24"/>
          <w:lang w:eastAsia="bg-BG"/>
        </w:rPr>
        <w:t xml:space="preserve">Информацията, изисквана съгласно част I, ще бъде извлечена автоматично, </w:t>
      </w:r>
      <w:r w:rsidRPr="00147D43">
        <w:rPr>
          <w:rFonts w:ascii="Times New Roman" w:eastAsia="Times New Roman" w:hAnsi="Times New Roman" w:cs="Times New Roman"/>
          <w:b/>
          <w:i/>
          <w:szCs w:val="24"/>
          <w:u w:val="single"/>
          <w:lang w:eastAsia="bg-BG"/>
        </w:rPr>
        <w:t>при условие че ЕЕДОП е създаден и попълнен чрез посочената по-горе електронна система за ЕЕДОП.</w:t>
      </w:r>
      <w:r w:rsidRPr="00147D43">
        <w:rPr>
          <w:rFonts w:ascii="Times New Roman" w:eastAsia="Times New Roman" w:hAnsi="Times New Roman" w:cs="Times New Roman"/>
          <w:b/>
          <w:szCs w:val="24"/>
          <w:u w:val="single"/>
          <w:lang w:eastAsia="bg-BG"/>
        </w:rPr>
        <w:t xml:space="preserve"> </w:t>
      </w:r>
      <w:r w:rsidRPr="00147D43">
        <w:rPr>
          <w:rFonts w:ascii="Times New Roman" w:eastAsia="Times New Roman" w:hAnsi="Times New Roman" w:cs="Times New Roman"/>
          <w:b/>
          <w:i/>
          <w:szCs w:val="24"/>
          <w:u w:val="single"/>
          <w:lang w:eastAsia="bg-BG"/>
        </w:rPr>
        <w:t xml:space="preserve">В противен случай тази информация трябва да бъде попълнена от </w:t>
      </w:r>
      <w:r w:rsidRPr="00147D43">
        <w:rPr>
          <w:rFonts w:ascii="Times New Roman" w:eastAsia="Times New Roman" w:hAnsi="Times New Roman" w:cs="Times New Roman"/>
          <w:b/>
          <w:szCs w:val="24"/>
          <w:lang w:eastAsia="bg-BG"/>
        </w:rPr>
        <w:t>икономическия оператор</w:t>
      </w:r>
      <w:r w:rsidRPr="00147D43">
        <w:rPr>
          <w:rFonts w:ascii="Times New Roman" w:eastAsia="Times New Roman" w:hAnsi="Times New Roman" w:cs="Times New Roman"/>
          <w:b/>
          <w:i/>
          <w:szCs w:val="24"/>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47D43" w:rsidRPr="00147D43" w:rsidTr="00147D43">
        <w:trPr>
          <w:trHeight w:val="349"/>
        </w:trPr>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Идентифициране на възложителя</w:t>
            </w:r>
            <w:r w:rsidRPr="00147D43">
              <w:rPr>
                <w:rFonts w:ascii="Times New Roman" w:eastAsia="Times New Roman" w:hAnsi="Times New Roman" w:cs="Times New Roman"/>
                <w:b/>
                <w:i/>
                <w:szCs w:val="24"/>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Отговор:</w:t>
            </w:r>
          </w:p>
        </w:tc>
      </w:tr>
      <w:tr w:rsidR="00147D43" w:rsidRPr="00147D43" w:rsidTr="00147D43">
        <w:trPr>
          <w:trHeight w:val="349"/>
        </w:trPr>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   ]</w:t>
            </w:r>
          </w:p>
        </w:tc>
      </w:tr>
      <w:tr w:rsidR="00147D43" w:rsidRPr="00147D43" w:rsidTr="00147D43">
        <w:trPr>
          <w:trHeight w:val="485"/>
        </w:trPr>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Отговор:</w:t>
            </w:r>
          </w:p>
        </w:tc>
      </w:tr>
      <w:tr w:rsidR="00147D43" w:rsidRPr="00147D43" w:rsidTr="00147D43">
        <w:trPr>
          <w:trHeight w:val="484"/>
        </w:trPr>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Название или кратко описание на поръчката</w:t>
            </w:r>
            <w:r w:rsidRPr="00147D43">
              <w:rPr>
                <w:rFonts w:ascii="Times New Roman" w:eastAsia="Times New Roman" w:hAnsi="Times New Roman" w:cs="Times New Roman"/>
                <w:szCs w:val="24"/>
                <w:vertAlign w:val="superscript"/>
              </w:rPr>
              <w:footnoteReference w:id="4"/>
            </w:r>
            <w:r w:rsidRPr="00147D43">
              <w:rPr>
                <w:rFonts w:ascii="Times New Roman" w:eastAsia="Times New Roman" w:hAnsi="Times New Roman" w:cs="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   ]</w:t>
            </w:r>
          </w:p>
        </w:tc>
      </w:tr>
      <w:tr w:rsidR="00147D43" w:rsidRPr="00147D43" w:rsidTr="00147D43">
        <w:trPr>
          <w:trHeight w:val="484"/>
        </w:trPr>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 w:val="24"/>
                <w:szCs w:val="24"/>
              </w:rPr>
              <w:t>Референтен номер на досието, определен от възлагащия орган или възложителя (</w:t>
            </w:r>
            <w:r w:rsidRPr="00147D43">
              <w:rPr>
                <w:rFonts w:ascii="Times New Roman" w:eastAsia="Times New Roman" w:hAnsi="Times New Roman" w:cs="Times New Roman"/>
                <w:i/>
                <w:sz w:val="24"/>
                <w:szCs w:val="24"/>
              </w:rPr>
              <w:t>ако е приложимо</w:t>
            </w:r>
            <w:r w:rsidRPr="00147D43">
              <w:rPr>
                <w:rFonts w:ascii="Times New Roman" w:eastAsia="Times New Roman" w:hAnsi="Times New Roman" w:cs="Times New Roman"/>
                <w:sz w:val="24"/>
                <w:szCs w:val="24"/>
              </w:rPr>
              <w:t>)</w:t>
            </w:r>
            <w:r w:rsidRPr="00147D43">
              <w:rPr>
                <w:rFonts w:ascii="Times New Roman" w:eastAsia="Times New Roman" w:hAnsi="Times New Roman" w:cs="Times New Roman"/>
                <w:sz w:val="24"/>
                <w:szCs w:val="24"/>
                <w:vertAlign w:val="superscript"/>
              </w:rPr>
              <w:footnoteReference w:id="5"/>
            </w:r>
            <w:r w:rsidRPr="00147D43">
              <w:rPr>
                <w:rFonts w:ascii="Times New Roman" w:eastAsia="Times New Roman"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lang w:val="en-US"/>
              </w:rPr>
            </w:pPr>
            <w:r w:rsidRPr="00147D43">
              <w:rPr>
                <w:rFonts w:ascii="Times New Roman" w:eastAsia="Times New Roman" w:hAnsi="Times New Roman" w:cs="Times New Roman"/>
                <w:szCs w:val="24"/>
              </w:rPr>
              <w:t>[   ]</w:t>
            </w:r>
          </w:p>
        </w:tc>
      </w:tr>
    </w:tbl>
    <w:p w:rsidR="00147D43" w:rsidRPr="00147D43" w:rsidRDefault="00147D43" w:rsidP="00147D43">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Calibri" w:hAnsi="Times New Roman" w:cs="Times New Roman"/>
          <w:lang w:eastAsia="bg-BG"/>
        </w:rPr>
      </w:pPr>
      <w:r w:rsidRPr="00147D43">
        <w:rPr>
          <w:rFonts w:ascii="Times New Roman" w:eastAsia="Times New Roman" w:hAnsi="Times New Roman" w:cs="Times New Roman"/>
          <w:b/>
          <w:i/>
          <w:sz w:val="24"/>
          <w:szCs w:val="24"/>
          <w:u w:val="single"/>
          <w:lang w:eastAsia="bg-BG"/>
        </w:rPr>
        <w:lastRenderedPageBreak/>
        <w:t>Останалата</w:t>
      </w:r>
      <w:r w:rsidRPr="00147D43">
        <w:rPr>
          <w:rFonts w:ascii="Times New Roman" w:eastAsia="Times New Roman" w:hAnsi="Times New Roman" w:cs="Times New Roman"/>
          <w:b/>
          <w:i/>
          <w:sz w:val="24"/>
          <w:szCs w:val="24"/>
          <w:lang w:eastAsia="bg-BG"/>
        </w:rPr>
        <w:t xml:space="preserve"> информация във всички раздели на ЕЕДОП следва да бъде попълнена от </w:t>
      </w:r>
      <w:r w:rsidRPr="00147D43">
        <w:rPr>
          <w:rFonts w:ascii="Times New Roman" w:eastAsia="Times New Roman" w:hAnsi="Times New Roman" w:cs="Times New Roman"/>
          <w:b/>
          <w:i/>
          <w:sz w:val="24"/>
          <w:szCs w:val="24"/>
          <w:u w:val="single"/>
          <w:lang w:eastAsia="bg-BG"/>
        </w:rPr>
        <w:t>икономическия оператор</w:t>
      </w:r>
    </w:p>
    <w:p w:rsidR="00147D43" w:rsidRPr="00147D43" w:rsidRDefault="00147D43" w:rsidP="00147D43">
      <w:pPr>
        <w:keepNext/>
        <w:spacing w:before="120" w:after="360" w:line="240" w:lineRule="auto"/>
        <w:jc w:val="center"/>
        <w:rPr>
          <w:rFonts w:ascii="Times New Roman" w:eastAsia="Calibri" w:hAnsi="Times New Roman" w:cs="Times New Roman"/>
          <w:b/>
          <w:lang w:val="en-US" w:eastAsia="bg-BG"/>
        </w:rPr>
      </w:pPr>
    </w:p>
    <w:p w:rsidR="00147D43" w:rsidRPr="00147D43" w:rsidRDefault="00147D43" w:rsidP="00147D43">
      <w:pPr>
        <w:keepNext/>
        <w:spacing w:before="120" w:after="360" w:line="240" w:lineRule="auto"/>
        <w:jc w:val="center"/>
        <w:rPr>
          <w:rFonts w:ascii="Times New Roman" w:eastAsia="Calibri" w:hAnsi="Times New Roman" w:cs="Times New Roman"/>
          <w:b/>
          <w:lang w:eastAsia="bg-BG"/>
        </w:rPr>
      </w:pPr>
      <w:r w:rsidRPr="00147D43">
        <w:rPr>
          <w:rFonts w:ascii="Times New Roman" w:eastAsia="Calibri" w:hAnsi="Times New Roman" w:cs="Times New Roman"/>
          <w:b/>
          <w:lang w:eastAsia="bg-BG"/>
        </w:rPr>
        <w:t>Част II: Информация за икономическия оператор</w:t>
      </w:r>
    </w:p>
    <w:p w:rsidR="00147D43" w:rsidRPr="00147D43" w:rsidRDefault="00147D43" w:rsidP="00147D43">
      <w:pPr>
        <w:keepNext/>
        <w:spacing w:before="120" w:after="360" w:line="240" w:lineRule="auto"/>
        <w:jc w:val="center"/>
        <w:rPr>
          <w:rFonts w:ascii="Times New Roman" w:eastAsia="Calibri" w:hAnsi="Times New Roman" w:cs="Times New Roman"/>
          <w:b/>
          <w:smallCaps/>
          <w:lang w:eastAsia="bg-BG"/>
        </w:rPr>
      </w:pPr>
      <w:r w:rsidRPr="00147D43">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Calibri" w:hAnsi="Times New Roman" w:cs="Times New Roman"/>
                <w:b/>
                <w:i/>
              </w:rPr>
              <w:t>Отговор:</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tabs>
                <w:tab w:val="left" w:pos="708"/>
              </w:tabs>
              <w:spacing w:before="120" w:after="120"/>
              <w:ind w:left="850" w:hanging="850"/>
              <w:jc w:val="both"/>
              <w:rPr>
                <w:rFonts w:ascii="Times New Roman" w:eastAsia="Calibri" w:hAnsi="Times New Roman" w:cs="Times New Roman"/>
                <w:sz w:val="24"/>
              </w:rPr>
            </w:pPr>
            <w:r w:rsidRPr="00147D43">
              <w:rPr>
                <w:rFonts w:ascii="Times New Roman" w:eastAsia="Calibri" w:hAnsi="Times New Roman" w:cs="Times New Roman"/>
              </w:rPr>
              <w:t>Име:</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rPr>
              <w:t>[   ]</w:t>
            </w:r>
          </w:p>
        </w:tc>
      </w:tr>
      <w:tr w:rsidR="00147D43" w:rsidRPr="00147D43" w:rsidTr="00147D43">
        <w:trPr>
          <w:trHeight w:val="1372"/>
        </w:trPr>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rPr>
              <w:t>Идентификационен номер по ДДС, ако е приложимо:</w:t>
            </w:r>
          </w:p>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rPr>
              <w:t>[   ]</w:t>
            </w:r>
          </w:p>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rPr>
              <w:t>[   ]</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rPr>
              <w:t>[……]</w:t>
            </w:r>
          </w:p>
        </w:tc>
      </w:tr>
      <w:tr w:rsidR="00147D43" w:rsidRPr="00147D43" w:rsidTr="00147D43">
        <w:trPr>
          <w:trHeight w:val="2002"/>
        </w:trPr>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rPr>
              <w:t>Лице или лица за контакт</w:t>
            </w:r>
            <w:r w:rsidRPr="00147D43">
              <w:rPr>
                <w:rFonts w:ascii="Times New Roman" w:eastAsia="Calibri" w:hAnsi="Times New Roman" w:cs="Times New Roman"/>
                <w:vertAlign w:val="superscript"/>
              </w:rPr>
              <w:footnoteReference w:id="6"/>
            </w:r>
            <w:r w:rsidRPr="00147D43">
              <w:rPr>
                <w:rFonts w:ascii="Times New Roman" w:eastAsia="Calibri" w:hAnsi="Times New Roman" w:cs="Times New Roman"/>
              </w:rPr>
              <w:t>:</w:t>
            </w:r>
          </w:p>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rPr>
              <w:t>Телефон:</w:t>
            </w:r>
          </w:p>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rPr>
              <w:t>Ел. поща:</w:t>
            </w:r>
          </w:p>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sz w:val="24"/>
              </w:rPr>
              <w:t>Интернет адрес (уеб адрес) (</w:t>
            </w:r>
            <w:r w:rsidRPr="00147D43">
              <w:rPr>
                <w:rFonts w:ascii="Times New Roman" w:eastAsia="Calibri" w:hAnsi="Times New Roman" w:cs="Times New Roman"/>
                <w:i/>
                <w:sz w:val="24"/>
              </w:rPr>
              <w:t>ако е приложимо</w:t>
            </w:r>
            <w:r w:rsidRPr="00147D43">
              <w:rPr>
                <w:rFonts w:ascii="Times New Roman" w:eastAsia="Calibri" w:hAnsi="Times New Roman" w:cs="Times New Roman"/>
                <w:sz w:val="24"/>
              </w:rPr>
              <w:t>):</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rPr>
              <w:t>[……]</w:t>
            </w:r>
          </w:p>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rPr>
              <w:t>[……]</w:t>
            </w:r>
          </w:p>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rPr>
              <w:t>[……]</w:t>
            </w:r>
          </w:p>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rPr>
              <w:t>[……]</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Calibri" w:hAnsi="Times New Roman" w:cs="Times New Roman"/>
                <w:b/>
                <w:i/>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Calibri" w:hAnsi="Times New Roman" w:cs="Times New Roman"/>
                <w:b/>
                <w:i/>
              </w:rPr>
              <w:t>Отговор:</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rPr>
              <w:t>Икономическият оператор микро-, малко или средно предприятие ли е</w:t>
            </w:r>
            <w:r w:rsidRPr="00147D43">
              <w:rPr>
                <w:rFonts w:ascii="Times New Roman" w:eastAsia="Calibri" w:hAnsi="Times New Roman" w:cs="Times New Roman"/>
                <w:vertAlign w:val="superscript"/>
              </w:rPr>
              <w:footnoteReference w:id="7"/>
            </w:r>
            <w:r w:rsidRPr="00147D43">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rPr>
              <w:t>[] Да [] Не</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b/>
                <w:u w:val="single"/>
              </w:rPr>
              <w:t>Само в случай че поръчката е запазена</w:t>
            </w:r>
            <w:r w:rsidRPr="00147D43">
              <w:rPr>
                <w:rFonts w:ascii="Times New Roman" w:eastAsia="Calibri" w:hAnsi="Times New Roman" w:cs="Times New Roman"/>
                <w:b/>
                <w:u w:val="single"/>
                <w:vertAlign w:val="superscript"/>
              </w:rPr>
              <w:footnoteReference w:id="8"/>
            </w:r>
            <w:r w:rsidRPr="00147D43">
              <w:rPr>
                <w:rFonts w:ascii="Times New Roman" w:eastAsia="Calibri" w:hAnsi="Times New Roman" w:cs="Times New Roman"/>
                <w:b/>
                <w:u w:val="single"/>
              </w:rPr>
              <w:t>:</w:t>
            </w:r>
            <w:r w:rsidRPr="00147D43">
              <w:rPr>
                <w:rFonts w:ascii="Times New Roman" w:eastAsia="Calibri" w:hAnsi="Times New Roman" w:cs="Times New Roman"/>
                <w:b/>
              </w:rPr>
              <w:t xml:space="preserve"> </w:t>
            </w:r>
            <w:r w:rsidRPr="00147D43">
              <w:rPr>
                <w:rFonts w:ascii="Times New Roman" w:eastAsia="Calibri" w:hAnsi="Times New Roman" w:cs="Times New Roman"/>
              </w:rPr>
              <w:t>икономическият оператор защитено предприятие ли е или социално предприятие</w:t>
            </w:r>
            <w:r w:rsidRPr="00147D43">
              <w:rPr>
                <w:rFonts w:ascii="Times New Roman" w:eastAsia="Calibri" w:hAnsi="Times New Roman" w:cs="Times New Roman"/>
                <w:vertAlign w:val="superscript"/>
              </w:rPr>
              <w:footnoteReference w:id="9"/>
            </w:r>
            <w:r w:rsidRPr="00147D43">
              <w:rPr>
                <w:rFonts w:ascii="Times New Roman" w:eastAsia="Calibri" w:hAnsi="Times New Roman" w:cs="Times New Roman"/>
              </w:rPr>
              <w:t>, или ще осигури изпълнението на поръчката в контекста на програми за създаване на защитени работни места?</w:t>
            </w:r>
            <w:r w:rsidRPr="00147D43">
              <w:rPr>
                <w:rFonts w:ascii="Times New Roman" w:eastAsia="Calibri" w:hAnsi="Times New Roman" w:cs="Times New Roman"/>
                <w:sz w:val="24"/>
              </w:rPr>
              <w:br/>
            </w:r>
            <w:r w:rsidRPr="00147D43">
              <w:rPr>
                <w:rFonts w:ascii="Times New Roman" w:eastAsia="Calibri" w:hAnsi="Times New Roman" w:cs="Times New Roman"/>
                <w:b/>
                <w:sz w:val="24"/>
              </w:rPr>
              <w:t xml:space="preserve">Ако „да“, </w:t>
            </w:r>
            <w:r w:rsidRPr="00147D43">
              <w:rPr>
                <w:rFonts w:ascii="Times New Roman" w:eastAsia="Calibri" w:hAnsi="Times New Roman" w:cs="Times New Roman"/>
              </w:rPr>
              <w:t xml:space="preserve">какъв е съответният процент </w:t>
            </w:r>
            <w:r w:rsidRPr="00147D43">
              <w:rPr>
                <w:rFonts w:ascii="Times New Roman" w:eastAsia="Calibri" w:hAnsi="Times New Roman" w:cs="Times New Roman"/>
              </w:rPr>
              <w:lastRenderedPageBreak/>
              <w:t>работници с увреждания или в неравностойно положение?</w:t>
            </w:r>
            <w:r w:rsidRPr="00147D43">
              <w:rPr>
                <w:rFonts w:ascii="Times New Roman" w:eastAsia="Calibri" w:hAnsi="Times New Roman" w:cs="Times New Roman"/>
                <w:sz w:val="24"/>
              </w:rPr>
              <w:br/>
            </w:r>
            <w:r w:rsidRPr="00147D43">
              <w:rPr>
                <w:rFonts w:ascii="Times New Roman" w:eastAsia="Calibri" w:hAnsi="Times New Roman" w:cs="Times New Roman"/>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Calibri" w:hAnsi="Times New Roman" w:cs="Times New Roman"/>
              </w:rPr>
              <w:lastRenderedPageBreak/>
              <w:t xml:space="preserve">[] Да [] </w:t>
            </w:r>
            <w:r w:rsidRPr="00147D43">
              <w:rPr>
                <w:rFonts w:ascii="Times New Roman" w:eastAsia="Calibri" w:hAnsi="Times New Roman" w:cs="Times New Roman"/>
                <w:sz w:val="24"/>
              </w:rPr>
              <w:t>Не</w:t>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rPr>
              <w:lastRenderedPageBreak/>
              <w:t>[…]</w:t>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rPr>
              <w:t>[….]</w:t>
            </w:r>
            <w:r w:rsidRPr="00147D43">
              <w:rPr>
                <w:rFonts w:ascii="Times New Roman" w:eastAsia="Calibri" w:hAnsi="Times New Roman" w:cs="Times New Roman"/>
                <w:sz w:val="24"/>
              </w:rPr>
              <w:br/>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rPr>
              <w:t>[] Да [] Не [] Не се прилага</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b/>
                <w:sz w:val="24"/>
              </w:rPr>
              <w:t>Ако „да“</w:t>
            </w:r>
            <w:r w:rsidRPr="00147D43">
              <w:rPr>
                <w:rFonts w:ascii="Times New Roman" w:eastAsia="Calibri" w:hAnsi="Times New Roman" w:cs="Times New Roman"/>
                <w:sz w:val="24"/>
              </w:rPr>
              <w:t>:</w:t>
            </w:r>
          </w:p>
          <w:p w:rsidR="00147D43" w:rsidRPr="00147D43" w:rsidRDefault="00147D43" w:rsidP="00147D43">
            <w:pPr>
              <w:spacing w:before="120" w:after="120"/>
              <w:jc w:val="both"/>
              <w:rPr>
                <w:rFonts w:ascii="Times New Roman" w:eastAsia="Calibri" w:hAnsi="Times New Roman" w:cs="Times New Roman"/>
                <w:b/>
                <w:sz w:val="24"/>
                <w:u w:val="single"/>
              </w:rPr>
            </w:pPr>
            <w:r w:rsidRPr="00147D43">
              <w:rPr>
                <w:rFonts w:ascii="Times New Roman" w:eastAsia="Calibri" w:hAnsi="Times New Roman" w:cs="Times New Roman"/>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Calibri" w:hAnsi="Times New Roman" w:cs="Times New Roman"/>
              </w:rPr>
              <w:t>а) Моля посочете наименованието на списъка или сертификата и съответния регистрационен или сертификационен номер, ако е приложимо:</w:t>
            </w:r>
            <w:r w:rsidRPr="00147D43">
              <w:rPr>
                <w:rFonts w:ascii="Times New Roman" w:eastAsia="Calibri" w:hAnsi="Times New Roman" w:cs="Times New Roman"/>
                <w:sz w:val="24"/>
              </w:rPr>
              <w:br/>
            </w:r>
            <w:r w:rsidRPr="00147D43">
              <w:rPr>
                <w:rFonts w:ascii="Times New Roman" w:eastAsia="Calibri" w:hAnsi="Times New Roman" w:cs="Times New Roman"/>
                <w:i/>
              </w:rPr>
              <w:t>б) Ако сертификатът за регистрацията или за сертифицирането е наличен в електронен формат, моля, посочете:</w:t>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47D43">
              <w:rPr>
                <w:rFonts w:ascii="Times New Roman" w:eastAsia="Calibri" w:hAnsi="Times New Roman" w:cs="Times New Roman"/>
                <w:vertAlign w:val="superscript"/>
              </w:rPr>
              <w:footnoteReference w:id="10"/>
            </w:r>
            <w:r w:rsidRPr="00147D43">
              <w:rPr>
                <w:rFonts w:ascii="Times New Roman" w:eastAsia="Calibri" w:hAnsi="Times New Roman" w:cs="Times New Roman"/>
              </w:rPr>
              <w:t>:</w:t>
            </w:r>
            <w:r w:rsidRPr="00147D43">
              <w:rPr>
                <w:rFonts w:ascii="Times New Roman" w:eastAsia="Calibri" w:hAnsi="Times New Roman" w:cs="Times New Roman"/>
                <w:sz w:val="24"/>
              </w:rPr>
              <w:br/>
            </w:r>
            <w:r w:rsidRPr="00147D43">
              <w:rPr>
                <w:rFonts w:ascii="Times New Roman" w:eastAsia="Calibri" w:hAnsi="Times New Roman" w:cs="Times New Roman"/>
              </w:rPr>
              <w:t>г) Регистрацията или сертифицирането обхваща ли всички задължителни критерии за подбор?</w:t>
            </w:r>
            <w:r w:rsidRPr="00147D43">
              <w:rPr>
                <w:rFonts w:ascii="Times New Roman" w:eastAsia="Calibri" w:hAnsi="Times New Roman" w:cs="Times New Roman"/>
                <w:sz w:val="24"/>
              </w:rPr>
              <w:br/>
            </w:r>
            <w:r w:rsidRPr="00147D43">
              <w:rPr>
                <w:rFonts w:ascii="Times New Roman" w:eastAsia="Calibri" w:hAnsi="Times New Roman" w:cs="Times New Roman"/>
                <w:b/>
              </w:rPr>
              <w:t>Ако „не“:</w:t>
            </w:r>
            <w:r w:rsidRPr="00147D43">
              <w:rPr>
                <w:rFonts w:ascii="Times New Roman" w:eastAsia="Calibri" w:hAnsi="Times New Roman" w:cs="Times New Roman"/>
              </w:rPr>
              <w:br/>
            </w:r>
            <w:r w:rsidRPr="00147D43">
              <w:rPr>
                <w:rFonts w:ascii="Times New Roman" w:eastAsia="Calibri" w:hAnsi="Times New Roman" w:cs="Times New Roman"/>
                <w:b/>
                <w:u w:val="single"/>
              </w:rPr>
              <w:t>В допълнение моля, попълнете липсващата информация в част ІV, раздели А, Б, В или Г според случая</w:t>
            </w:r>
            <w:r w:rsidRPr="00147D43">
              <w:rPr>
                <w:rFonts w:ascii="Times New Roman" w:eastAsia="Calibri" w:hAnsi="Times New Roman" w:cs="Times New Roman"/>
              </w:rPr>
              <w:t xml:space="preserve">  </w:t>
            </w:r>
            <w:r w:rsidRPr="00147D43">
              <w:rPr>
                <w:rFonts w:ascii="Times New Roman" w:eastAsia="Calibri" w:hAnsi="Times New Roman" w:cs="Times New Roman"/>
                <w:b/>
                <w:i/>
              </w:rPr>
              <w:t>САМО ако това се изисква съгласно съответното обявление или документацията за обществената поръчка:</w:t>
            </w:r>
            <w:r w:rsidRPr="00147D43">
              <w:rPr>
                <w:rFonts w:ascii="Times New Roman" w:eastAsia="Calibri" w:hAnsi="Times New Roman" w:cs="Times New Roman"/>
                <w:sz w:val="24"/>
              </w:rPr>
              <w:br/>
            </w:r>
            <w:r w:rsidRPr="00147D43">
              <w:rPr>
                <w:rFonts w:ascii="Times New Roman" w:eastAsia="Calibri" w:hAnsi="Times New Roman" w:cs="Times New Roman"/>
              </w:rPr>
              <w:t xml:space="preserve">д) Икономическият оператор може ли да представи </w:t>
            </w:r>
            <w:r w:rsidRPr="00147D43">
              <w:rPr>
                <w:rFonts w:ascii="Times New Roman" w:eastAsia="Calibri" w:hAnsi="Times New Roman" w:cs="Times New Roman"/>
                <w:b/>
              </w:rPr>
              <w:t>удостоверение</w:t>
            </w:r>
            <w:r w:rsidRPr="00147D43">
              <w:rPr>
                <w:rFonts w:ascii="Times New Roman" w:eastAsia="Calibri" w:hAnsi="Times New Roman" w:cs="Times New Roman"/>
              </w:rPr>
              <w:t xml:space="preserve"> за плащането на социалноосигурителни вноски и данъци или информация, която ще позволи на възлагащия орган или възложителя да получи </w:t>
            </w:r>
            <w:r w:rsidRPr="00147D43">
              <w:rPr>
                <w:rFonts w:ascii="Times New Roman" w:eastAsia="Calibri" w:hAnsi="Times New Roman" w:cs="Times New Roman"/>
              </w:rPr>
              <w:lastRenderedPageBreak/>
              <w:t>удостоверението чрез пряк безплатен достъп до национална база данни във всяка държава членка?</w:t>
            </w:r>
            <w:r w:rsidRPr="00147D43">
              <w:rPr>
                <w:rFonts w:ascii="Times New Roman" w:eastAsia="Calibri" w:hAnsi="Times New Roman" w:cs="Times New Roman"/>
                <w:sz w:val="24"/>
              </w:rPr>
              <w:br/>
            </w:r>
            <w:r w:rsidRPr="00147D43">
              <w:rPr>
                <w:rFonts w:ascii="Times New Roman" w:eastAsia="Calibri" w:hAnsi="Times New Roman" w:cs="Times New Roman"/>
                <w:i/>
              </w:rPr>
              <w:t>Ако съответните документи са на разположение в електронен формат, моля, посочете:</w:t>
            </w:r>
            <w:r w:rsidRPr="00147D43">
              <w:rPr>
                <w:rFonts w:ascii="Times New Roman" w:eastAsia="Calibri" w:hAnsi="Times New Roman" w:cs="Times New Roman"/>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Calibri" w:hAnsi="Times New Roman" w:cs="Times New Roman"/>
                <w:sz w:val="24"/>
              </w:rPr>
              <w:lastRenderedPageBreak/>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rPr>
              <w:t>a) [……]</w:t>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i/>
              </w:rPr>
              <w:t>б) (уеб адрес, орган или служба, издаващи документа, точно позоваване на документа):</w:t>
            </w:r>
            <w:r w:rsidRPr="00147D43">
              <w:rPr>
                <w:rFonts w:ascii="Times New Roman" w:eastAsia="Calibri" w:hAnsi="Times New Roman" w:cs="Times New Roman"/>
                <w:sz w:val="24"/>
              </w:rPr>
              <w:br/>
            </w:r>
            <w:r w:rsidRPr="00147D43">
              <w:rPr>
                <w:rFonts w:ascii="Times New Roman" w:eastAsia="Calibri" w:hAnsi="Times New Roman" w:cs="Times New Roman"/>
                <w:i/>
              </w:rPr>
              <w:t>[……][……][……][……]</w:t>
            </w:r>
            <w:r w:rsidRPr="00147D43">
              <w:rPr>
                <w:rFonts w:ascii="Times New Roman" w:eastAsia="Calibri" w:hAnsi="Times New Roman" w:cs="Times New Roman"/>
                <w:sz w:val="24"/>
              </w:rPr>
              <w:br/>
            </w:r>
            <w:r w:rsidRPr="00147D43">
              <w:rPr>
                <w:rFonts w:ascii="Times New Roman" w:eastAsia="Calibri" w:hAnsi="Times New Roman" w:cs="Times New Roman"/>
              </w:rPr>
              <w:t>в) [……]</w:t>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rPr>
              <w:t>г) [] Да [] Не</w:t>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rPr>
              <w:t xml:space="preserve">д) [] Да [] </w:t>
            </w:r>
            <w:r w:rsidRPr="00147D43">
              <w:rPr>
                <w:rFonts w:ascii="Times New Roman" w:eastAsia="Calibri" w:hAnsi="Times New Roman" w:cs="Times New Roman"/>
                <w:sz w:val="24"/>
              </w:rPr>
              <w:t>Не</w:t>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i/>
              </w:rPr>
              <w:t>(уеб адрес, орган или служба, издаващи документа, точно позоваване на документа):</w:t>
            </w:r>
            <w:r w:rsidRPr="00147D43">
              <w:rPr>
                <w:rFonts w:ascii="Times New Roman" w:eastAsia="Calibri" w:hAnsi="Times New Roman" w:cs="Times New Roman"/>
                <w:sz w:val="24"/>
              </w:rPr>
              <w:br/>
            </w:r>
            <w:r w:rsidRPr="00147D43">
              <w:rPr>
                <w:rFonts w:ascii="Times New Roman" w:eastAsia="Calibri" w:hAnsi="Times New Roman" w:cs="Times New Roman"/>
                <w:i/>
              </w:rPr>
              <w:t>[……][……][……][……]</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Calibri" w:hAnsi="Times New Roman" w:cs="Times New Roman"/>
                <w:b/>
                <w:i/>
              </w:rPr>
              <w:t>Отговор:</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rPr>
              <w:t>Икономическият оператор участва ли в процедурата за възлагане на обществена поръчка заедно с други икономически оператори</w:t>
            </w:r>
            <w:r w:rsidRPr="00147D43">
              <w:rPr>
                <w:rFonts w:ascii="Times New Roman" w:eastAsia="Calibri" w:hAnsi="Times New Roman" w:cs="Times New Roman"/>
                <w:vertAlign w:val="superscript"/>
              </w:rPr>
              <w:footnoteReference w:id="11"/>
            </w:r>
            <w:r w:rsidRPr="00147D43">
              <w:rPr>
                <w:rFonts w:ascii="Times New Roman" w:eastAsia="Calibri"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Calibri" w:hAnsi="Times New Roman" w:cs="Times New Roman"/>
              </w:rPr>
              <w:t>[] Да [] Не</w:t>
            </w:r>
          </w:p>
        </w:tc>
      </w:tr>
      <w:tr w:rsidR="00147D43" w:rsidRPr="00147D43" w:rsidTr="00147D43">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Calibri" w:hAnsi="Times New Roman" w:cs="Times New Roman"/>
                <w:b/>
                <w:i/>
                <w:sz w:val="24"/>
              </w:rPr>
              <w:t>Ако „да“</w:t>
            </w:r>
            <w:r w:rsidRPr="00147D43">
              <w:rPr>
                <w:rFonts w:ascii="Times New Roman" w:eastAsia="Calibri" w:hAnsi="Times New Roman" w:cs="Times New Roman"/>
                <w:i/>
                <w:sz w:val="24"/>
              </w:rPr>
              <w:t>, моля, уверете се, че останалите участващи оператори представят отделен ЕЕДОП</w:t>
            </w:r>
            <w:r w:rsidRPr="00147D43">
              <w:rPr>
                <w:rFonts w:ascii="Times New Roman" w:eastAsia="Calibri" w:hAnsi="Times New Roman" w:cs="Times New Roman"/>
                <w:sz w:val="24"/>
              </w:rPr>
              <w:t>.</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Calibri" w:hAnsi="Times New Roman" w:cs="Times New Roman"/>
                <w:b/>
                <w:sz w:val="24"/>
              </w:rPr>
              <w:t>Ако „да“</w:t>
            </w:r>
            <w:r w:rsidRPr="00147D43">
              <w:rPr>
                <w:rFonts w:ascii="Times New Roman" w:eastAsia="Calibri" w:hAnsi="Times New Roman" w:cs="Times New Roman"/>
                <w:sz w:val="24"/>
              </w:rPr>
              <w:t>:</w:t>
            </w:r>
            <w:r w:rsidRPr="00147D43">
              <w:rPr>
                <w:rFonts w:ascii="Times New Roman" w:eastAsia="Calibri" w:hAnsi="Times New Roman" w:cs="Times New Roman"/>
                <w:sz w:val="24"/>
              </w:rPr>
              <w:br/>
            </w:r>
            <w:r w:rsidRPr="00147D43">
              <w:rPr>
                <w:rFonts w:ascii="Times New Roman" w:eastAsia="Calibri" w:hAnsi="Times New Roman" w:cs="Times New Roman"/>
              </w:rPr>
              <w:t>а) моля, посочете ролята на икономическия оператор в групата (ръководител на групата, отговорник за конкретни задачи...):</w:t>
            </w:r>
            <w:r w:rsidRPr="00147D43">
              <w:rPr>
                <w:rFonts w:ascii="Times New Roman" w:eastAsia="Calibri" w:hAnsi="Times New Roman" w:cs="Times New Roman"/>
                <w:sz w:val="24"/>
              </w:rPr>
              <w:br/>
            </w:r>
            <w:r w:rsidRPr="00147D43">
              <w:rPr>
                <w:rFonts w:ascii="Times New Roman" w:eastAsia="Calibri" w:hAnsi="Times New Roman" w:cs="Times New Roman"/>
              </w:rPr>
              <w:t>б) моля, посочете другите икономически оператори, които участват заедно в процедурата за възлагане на обществена поръчка:</w:t>
            </w:r>
            <w:r w:rsidRPr="00147D43">
              <w:rPr>
                <w:rFonts w:ascii="Times New Roman" w:eastAsia="Calibri" w:hAnsi="Times New Roman" w:cs="Times New Roman"/>
                <w:sz w:val="24"/>
              </w:rPr>
              <w:br/>
            </w:r>
            <w:r w:rsidRPr="00147D43">
              <w:rPr>
                <w:rFonts w:ascii="Times New Roman" w:eastAsia="Calibri" w:hAnsi="Times New Roman" w:cs="Times New Roman"/>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Calibri" w:hAnsi="Times New Roman" w:cs="Times New Roman"/>
                <w:sz w:val="24"/>
              </w:rPr>
              <w:br/>
            </w:r>
            <w:r w:rsidRPr="00147D43">
              <w:rPr>
                <w:rFonts w:ascii="Times New Roman" w:eastAsia="Calibri" w:hAnsi="Times New Roman" w:cs="Times New Roman"/>
              </w:rPr>
              <w:t>а): [……]</w:t>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rPr>
              <w:t>б): [……]</w:t>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rPr>
              <w:t>в): [……]</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b/>
                <w:i/>
                <w:sz w:val="24"/>
              </w:rPr>
            </w:pPr>
            <w:r w:rsidRPr="00147D43">
              <w:rPr>
                <w:rFonts w:ascii="Times New Roman" w:eastAsia="Calibri" w:hAnsi="Times New Roman" w:cs="Times New Roman"/>
                <w:b/>
                <w:i/>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b/>
                <w:i/>
                <w:sz w:val="24"/>
              </w:rPr>
            </w:pPr>
            <w:r w:rsidRPr="00147D43">
              <w:rPr>
                <w:rFonts w:ascii="Times New Roman" w:eastAsia="Calibri" w:hAnsi="Times New Roman" w:cs="Times New Roman"/>
                <w:b/>
                <w:i/>
              </w:rPr>
              <w:t>Отговор:</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b/>
                <w:i/>
                <w:sz w:val="24"/>
              </w:rPr>
            </w:pPr>
            <w:r w:rsidRPr="00147D43">
              <w:rPr>
                <w:rFonts w:ascii="Times New Roman" w:eastAsia="Calibri" w:hAnsi="Times New Roman" w:cs="Times New Roman"/>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b/>
                <w:i/>
                <w:sz w:val="24"/>
              </w:rPr>
            </w:pPr>
            <w:r w:rsidRPr="00147D43">
              <w:rPr>
                <w:rFonts w:ascii="Times New Roman" w:eastAsia="Calibri" w:hAnsi="Times New Roman" w:cs="Times New Roman"/>
              </w:rPr>
              <w:t>[   ]</w:t>
            </w:r>
          </w:p>
        </w:tc>
      </w:tr>
    </w:tbl>
    <w:p w:rsidR="00147D43" w:rsidRPr="00147D43" w:rsidRDefault="00147D43" w:rsidP="00147D43">
      <w:pPr>
        <w:keepNext/>
        <w:spacing w:before="120" w:after="360" w:line="240" w:lineRule="auto"/>
        <w:jc w:val="center"/>
        <w:rPr>
          <w:rFonts w:ascii="Times New Roman" w:eastAsia="Calibri" w:hAnsi="Times New Roman" w:cs="Times New Roman"/>
          <w:b/>
          <w:smallCaps/>
          <w:lang w:val="en-US" w:eastAsia="bg-BG"/>
        </w:rPr>
      </w:pPr>
    </w:p>
    <w:p w:rsidR="00147D43" w:rsidRPr="00147D43" w:rsidRDefault="00147D43" w:rsidP="00147D43">
      <w:pPr>
        <w:keepNext/>
        <w:spacing w:before="120" w:after="360" w:line="240" w:lineRule="auto"/>
        <w:jc w:val="center"/>
        <w:rPr>
          <w:rFonts w:ascii="Times New Roman" w:eastAsia="Calibri" w:hAnsi="Times New Roman" w:cs="Times New Roman"/>
          <w:b/>
          <w:smallCaps/>
          <w:lang w:eastAsia="bg-BG"/>
        </w:rPr>
      </w:pPr>
      <w:r w:rsidRPr="00147D43">
        <w:rPr>
          <w:rFonts w:ascii="Times New Roman" w:eastAsia="Calibri" w:hAnsi="Times New Roman" w:cs="Times New Roman"/>
          <w:b/>
          <w:smallCaps/>
          <w:lang w:eastAsia="bg-BG"/>
        </w:rPr>
        <w:t>Б: Информация за представителите на икономическия оператор</w:t>
      </w:r>
    </w:p>
    <w:p w:rsidR="00147D43" w:rsidRPr="00147D43" w:rsidRDefault="00147D43" w:rsidP="00147D43">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i/>
          <w:szCs w:val="24"/>
          <w:lang w:eastAsia="bg-BG"/>
        </w:rPr>
      </w:pPr>
      <w:r w:rsidRPr="00147D43">
        <w:rPr>
          <w:rFonts w:ascii="Times New Roman" w:eastAsia="Times New Roman" w:hAnsi="Times New Roman" w:cs="Times New Roman"/>
          <w:i/>
          <w:szCs w:val="24"/>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Отговор:</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 xml:space="preserve">Пълното име </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lastRenderedPageBreak/>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w:t>
            </w:r>
          </w:p>
        </w:tc>
      </w:tr>
    </w:tbl>
    <w:p w:rsidR="00147D43" w:rsidRPr="00147D43" w:rsidRDefault="00147D43" w:rsidP="00147D43">
      <w:pPr>
        <w:keepNext/>
        <w:spacing w:before="120" w:after="360" w:line="240" w:lineRule="auto"/>
        <w:jc w:val="center"/>
        <w:rPr>
          <w:rFonts w:ascii="Times New Roman" w:eastAsia="Calibri" w:hAnsi="Times New Roman" w:cs="Times New Roman"/>
          <w:b/>
          <w:smallCaps/>
          <w:lang w:val="en-US" w:eastAsia="bg-BG"/>
        </w:rPr>
      </w:pPr>
    </w:p>
    <w:p w:rsidR="00147D43" w:rsidRPr="00147D43" w:rsidRDefault="00147D43" w:rsidP="00147D43">
      <w:pPr>
        <w:keepNext/>
        <w:spacing w:before="120" w:after="360" w:line="240" w:lineRule="auto"/>
        <w:jc w:val="center"/>
        <w:rPr>
          <w:rFonts w:ascii="Times New Roman" w:eastAsia="Calibri" w:hAnsi="Times New Roman" w:cs="Times New Roman"/>
          <w:b/>
          <w:smallCaps/>
          <w:lang w:eastAsia="bg-BG"/>
        </w:rPr>
      </w:pPr>
      <w:r w:rsidRPr="00147D43">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Отговор:</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[]Да []Не</w:t>
            </w:r>
          </w:p>
        </w:tc>
      </w:tr>
    </w:tbl>
    <w:p w:rsidR="00147D43" w:rsidRPr="00147D43" w:rsidRDefault="00147D43" w:rsidP="00147D4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lang w:eastAsia="bg-BG"/>
        </w:rPr>
      </w:pPr>
      <w:r w:rsidRPr="00147D43">
        <w:rPr>
          <w:rFonts w:ascii="Times New Roman" w:eastAsia="Times New Roman" w:hAnsi="Times New Roman" w:cs="Times New Roman"/>
          <w:b/>
          <w:i/>
          <w:sz w:val="24"/>
          <w:szCs w:val="24"/>
          <w:lang w:eastAsia="bg-BG"/>
        </w:rPr>
        <w:t>Ако „да“</w:t>
      </w:r>
      <w:r w:rsidRPr="00147D43">
        <w:rPr>
          <w:rFonts w:ascii="Times New Roman" w:eastAsia="Times New Roman" w:hAnsi="Times New Roman" w:cs="Times New Roman"/>
          <w:i/>
          <w:sz w:val="24"/>
          <w:szCs w:val="24"/>
          <w:lang w:eastAsia="bg-BG"/>
        </w:rPr>
        <w:t xml:space="preserve">, моля, представете отделно за </w:t>
      </w:r>
      <w:r w:rsidRPr="00147D43">
        <w:rPr>
          <w:rFonts w:ascii="Times New Roman" w:eastAsia="Times New Roman" w:hAnsi="Times New Roman" w:cs="Times New Roman"/>
          <w:b/>
          <w:i/>
          <w:sz w:val="24"/>
          <w:szCs w:val="24"/>
          <w:lang w:eastAsia="bg-BG"/>
        </w:rPr>
        <w:t>всеки</w:t>
      </w:r>
      <w:r w:rsidRPr="00147D43">
        <w:rPr>
          <w:rFonts w:ascii="Times New Roman" w:eastAsia="Times New Roman" w:hAnsi="Times New Roman" w:cs="Times New Roman"/>
          <w:i/>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47D43">
        <w:rPr>
          <w:rFonts w:ascii="Times New Roman" w:eastAsia="Times New Roman" w:hAnsi="Times New Roman" w:cs="Times New Roman"/>
          <w:b/>
          <w:i/>
          <w:sz w:val="24"/>
          <w:szCs w:val="24"/>
          <w:lang w:eastAsia="bg-BG"/>
        </w:rPr>
        <w:t>раздели</w:t>
      </w:r>
      <w:r w:rsidRPr="00147D43">
        <w:rPr>
          <w:rFonts w:ascii="Times New Roman" w:eastAsia="Times New Roman" w:hAnsi="Times New Roman" w:cs="Times New Roman"/>
          <w:i/>
          <w:sz w:val="24"/>
          <w:szCs w:val="24"/>
          <w:lang w:eastAsia="bg-BG"/>
        </w:rPr>
        <w:t xml:space="preserve"> </w:t>
      </w:r>
      <w:r w:rsidRPr="00147D43">
        <w:rPr>
          <w:rFonts w:ascii="Times New Roman" w:eastAsia="Times New Roman" w:hAnsi="Times New Roman" w:cs="Times New Roman"/>
          <w:b/>
          <w:i/>
          <w:sz w:val="24"/>
          <w:szCs w:val="24"/>
          <w:lang w:eastAsia="bg-BG"/>
        </w:rPr>
        <w:t>А и Б от настоящата част и от част III</w:t>
      </w:r>
      <w:r w:rsidRPr="00147D43">
        <w:rPr>
          <w:rFonts w:ascii="Times New Roman" w:eastAsia="Times New Roman" w:hAnsi="Times New Roman" w:cs="Times New Roman"/>
          <w:i/>
          <w:sz w:val="24"/>
          <w:szCs w:val="24"/>
          <w:lang w:eastAsia="bg-BG"/>
        </w:rPr>
        <w:t>.</w:t>
      </w:r>
      <w:r w:rsidRPr="00147D43">
        <w:rPr>
          <w:rFonts w:ascii="Times New Roman" w:eastAsia="Times New Roman" w:hAnsi="Times New Roman" w:cs="Times New Roman"/>
          <w:i/>
          <w:szCs w:val="24"/>
          <w:lang w:eastAsia="bg-BG"/>
        </w:rPr>
        <w:t xml:space="preserve"> </w:t>
      </w:r>
      <w:r w:rsidRPr="00147D43">
        <w:rPr>
          <w:rFonts w:ascii="Times New Roman" w:eastAsia="Times New Roman" w:hAnsi="Times New Roman" w:cs="Times New Roman"/>
          <w:sz w:val="24"/>
          <w:szCs w:val="24"/>
          <w:lang w:eastAsia="bg-BG"/>
        </w:rPr>
        <w:br/>
      </w:r>
      <w:r w:rsidRPr="00147D43">
        <w:rPr>
          <w:rFonts w:ascii="Times New Roman" w:eastAsia="Times New Roman" w:hAnsi="Times New Roman" w:cs="Times New Roman"/>
          <w:i/>
          <w:szCs w:val="24"/>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47D43">
        <w:rPr>
          <w:rFonts w:ascii="Times New Roman" w:eastAsia="Times New Roman" w:hAnsi="Times New Roman" w:cs="Times New Roman"/>
          <w:sz w:val="24"/>
          <w:szCs w:val="24"/>
          <w:lang w:eastAsia="bg-BG"/>
        </w:rPr>
        <w:br/>
      </w:r>
      <w:r w:rsidRPr="00147D43">
        <w:rPr>
          <w:rFonts w:ascii="Times New Roman" w:eastAsia="Times New Roman" w:hAnsi="Times New Roman" w:cs="Times New Roman"/>
          <w:i/>
          <w:szCs w:val="24"/>
          <w:lang w:eastAsia="bg-BG"/>
        </w:rPr>
        <w:t>Посочете информацията съгласно части IV и V за всеки от съответните субекти</w:t>
      </w:r>
      <w:r w:rsidRPr="00147D43">
        <w:rPr>
          <w:rFonts w:ascii="Times New Roman" w:eastAsia="Times New Roman" w:hAnsi="Times New Roman" w:cs="Times New Roman"/>
          <w:i/>
          <w:szCs w:val="24"/>
          <w:vertAlign w:val="superscript"/>
          <w:lang w:eastAsia="bg-BG"/>
        </w:rPr>
        <w:footnoteReference w:id="12"/>
      </w:r>
      <w:r w:rsidRPr="00147D43">
        <w:rPr>
          <w:rFonts w:ascii="Times New Roman" w:eastAsia="Times New Roman" w:hAnsi="Times New Roman" w:cs="Times New Roman"/>
          <w:i/>
          <w:szCs w:val="24"/>
          <w:lang w:eastAsia="bg-BG"/>
        </w:rPr>
        <w:t>, доколкото тя има отношение към специфичния капацитет, който икономическият оператор ще използва.</w:t>
      </w:r>
    </w:p>
    <w:p w:rsidR="00147D43" w:rsidRPr="00147D43" w:rsidRDefault="00147D43" w:rsidP="00147D43">
      <w:pPr>
        <w:keepNext/>
        <w:spacing w:before="120" w:after="360" w:line="240" w:lineRule="auto"/>
        <w:jc w:val="center"/>
        <w:rPr>
          <w:rFonts w:ascii="Times New Roman" w:eastAsia="Calibri" w:hAnsi="Times New Roman" w:cs="Times New Roman"/>
          <w:b/>
          <w:lang w:val="en-US" w:eastAsia="bg-BG"/>
        </w:rPr>
      </w:pPr>
    </w:p>
    <w:p w:rsidR="00147D43" w:rsidRPr="00147D43" w:rsidRDefault="00147D43" w:rsidP="00147D43">
      <w:pPr>
        <w:keepNext/>
        <w:spacing w:before="120" w:after="360" w:line="240" w:lineRule="auto"/>
        <w:jc w:val="center"/>
        <w:rPr>
          <w:rFonts w:ascii="Times New Roman" w:eastAsia="Calibri" w:hAnsi="Times New Roman" w:cs="Times New Roman"/>
          <w:b/>
          <w:u w:val="single"/>
          <w:lang w:eastAsia="bg-BG"/>
        </w:rPr>
      </w:pPr>
      <w:r w:rsidRPr="00147D43">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147D43">
        <w:rPr>
          <w:rFonts w:ascii="Times New Roman" w:eastAsia="Calibri" w:hAnsi="Times New Roman" w:cs="Times New Roman"/>
          <w:b/>
          <w:u w:val="single"/>
          <w:lang w:eastAsia="bg-BG"/>
        </w:rPr>
        <w:t>няма</w:t>
      </w:r>
      <w:r w:rsidRPr="00147D43">
        <w:rPr>
          <w:rFonts w:ascii="Times New Roman" w:eastAsia="Calibri" w:hAnsi="Times New Roman" w:cs="Times New Roman"/>
          <w:b/>
          <w:lang w:eastAsia="bg-BG"/>
        </w:rPr>
        <w:t xml:space="preserve"> да използва</w:t>
      </w:r>
    </w:p>
    <w:p w:rsidR="00147D43" w:rsidRPr="00147D43" w:rsidRDefault="00147D43" w:rsidP="00147D43">
      <w:pPr>
        <w:pBdr>
          <w:top w:val="single" w:sz="4" w:space="1" w:color="auto"/>
          <w:left w:val="single" w:sz="4" w:space="0"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28"/>
          <w:szCs w:val="28"/>
          <w:lang w:eastAsia="bg-BG"/>
        </w:rPr>
      </w:pPr>
      <w:r w:rsidRPr="00147D43">
        <w:rPr>
          <w:rFonts w:ascii="Times New Roman" w:eastAsia="Calibri" w:hAnsi="Times New Roman" w:cs="Times New Roman"/>
          <w:b/>
          <w:sz w:val="28"/>
          <w:szCs w:val="28"/>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 w:val="24"/>
                <w:szCs w:val="24"/>
              </w:rPr>
              <w:t>Отговор:</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sz w:val="24"/>
                <w:szCs w:val="24"/>
              </w:rPr>
              <w:t xml:space="preserve">[]Да []Не </w:t>
            </w:r>
            <w:r w:rsidRPr="00147D43">
              <w:rPr>
                <w:rFonts w:ascii="Times New Roman" w:eastAsia="Times New Roman" w:hAnsi="Times New Roman" w:cs="Times New Roman"/>
                <w:b/>
                <w:sz w:val="24"/>
                <w:szCs w:val="24"/>
              </w:rPr>
              <w:t>Ако да и доколкото е известно</w:t>
            </w:r>
            <w:r w:rsidRPr="00147D43">
              <w:rPr>
                <w:rFonts w:ascii="Times New Roman" w:eastAsia="Times New Roman" w:hAnsi="Times New Roman" w:cs="Times New Roman"/>
                <w:sz w:val="24"/>
                <w:szCs w:val="24"/>
              </w:rPr>
              <w:t xml:space="preserve">, моля, приложете списък на предлаганите подизпълнители: </w:t>
            </w:r>
          </w:p>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 w:val="24"/>
                <w:szCs w:val="24"/>
              </w:rPr>
              <w:t>[……]</w:t>
            </w:r>
          </w:p>
        </w:tc>
      </w:tr>
    </w:tbl>
    <w:p w:rsidR="00147D43" w:rsidRPr="00147D43" w:rsidRDefault="00147D43" w:rsidP="00147D4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147D43">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147D43">
        <w:rPr>
          <w:rFonts w:ascii="Times New Roman" w:eastAsia="Calibri" w:hAnsi="Times New Roman" w:cs="Times New Roman"/>
          <w:b/>
          <w:i/>
          <w:lang w:eastAsia="bg-BG"/>
        </w:rPr>
        <w:t xml:space="preserve"> в допълнение към информацията съгласно</w:t>
      </w:r>
      <w:r w:rsidRPr="00147D43">
        <w:rPr>
          <w:rFonts w:ascii="Times New Roman" w:eastAsia="Calibri" w:hAnsi="Times New Roman" w:cs="Times New Roman"/>
          <w:b/>
          <w:lang w:eastAsia="bg-BG"/>
        </w:rPr>
        <w:t xml:space="preserve"> </w:t>
      </w:r>
      <w:r w:rsidRPr="00147D43">
        <w:rPr>
          <w:rFonts w:ascii="Times New Roman" w:eastAsia="Calibri" w:hAnsi="Times New Roman" w:cs="Times New Roman"/>
          <w:b/>
          <w:i/>
          <w:lang w:eastAsia="bg-BG"/>
        </w:rPr>
        <w:t xml:space="preserve">настоящия раздел, </w:t>
      </w:r>
      <w:r w:rsidRPr="00147D43">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47D43" w:rsidRPr="00147D43" w:rsidRDefault="00147D43" w:rsidP="00147D43">
      <w:pPr>
        <w:keepNext/>
        <w:spacing w:before="120" w:after="360" w:line="240" w:lineRule="auto"/>
        <w:jc w:val="center"/>
        <w:rPr>
          <w:rFonts w:ascii="Times New Roman" w:eastAsia="Calibri" w:hAnsi="Times New Roman" w:cs="Times New Roman"/>
          <w:b/>
          <w:lang w:eastAsia="bg-BG"/>
        </w:rPr>
      </w:pPr>
    </w:p>
    <w:p w:rsidR="00147D43" w:rsidRPr="00147D43" w:rsidRDefault="00147D43" w:rsidP="00147D43">
      <w:pPr>
        <w:keepNext/>
        <w:spacing w:before="120" w:after="360" w:line="240" w:lineRule="auto"/>
        <w:jc w:val="center"/>
        <w:rPr>
          <w:rFonts w:ascii="Times New Roman" w:eastAsia="Calibri" w:hAnsi="Times New Roman" w:cs="Times New Roman"/>
          <w:b/>
          <w:lang w:eastAsia="bg-BG"/>
        </w:rPr>
      </w:pPr>
      <w:r w:rsidRPr="00147D43">
        <w:rPr>
          <w:rFonts w:ascii="Times New Roman" w:eastAsia="Calibri" w:hAnsi="Times New Roman" w:cs="Times New Roman"/>
          <w:b/>
          <w:lang w:eastAsia="bg-BG"/>
        </w:rPr>
        <w:t>Част III: Основания за изключване</w:t>
      </w:r>
    </w:p>
    <w:p w:rsidR="00147D43" w:rsidRPr="00147D43" w:rsidRDefault="00147D43" w:rsidP="00147D43">
      <w:pPr>
        <w:keepNext/>
        <w:spacing w:before="120" w:after="360" w:line="240" w:lineRule="auto"/>
        <w:jc w:val="center"/>
        <w:rPr>
          <w:rFonts w:ascii="Times New Roman" w:eastAsia="Calibri" w:hAnsi="Times New Roman" w:cs="Times New Roman"/>
          <w:b/>
          <w:smallCaps/>
          <w:lang w:eastAsia="bg-BG"/>
        </w:rPr>
      </w:pPr>
      <w:r w:rsidRPr="00147D43">
        <w:rPr>
          <w:rFonts w:ascii="Times New Roman" w:eastAsia="Calibri" w:hAnsi="Times New Roman" w:cs="Times New Roman"/>
          <w:b/>
          <w:smallCaps/>
          <w:lang w:eastAsia="bg-BG"/>
        </w:rPr>
        <w:t>А: Основания, свързани с наказателни присъди</w:t>
      </w:r>
    </w:p>
    <w:p w:rsidR="00147D43" w:rsidRPr="00147D43" w:rsidRDefault="00147D43" w:rsidP="00147D4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lang w:eastAsia="bg-BG"/>
        </w:rPr>
      </w:pPr>
      <w:r w:rsidRPr="00147D43">
        <w:rPr>
          <w:rFonts w:ascii="Times New Roman" w:eastAsia="Times New Roman" w:hAnsi="Times New Roman" w:cs="Times New Roman"/>
          <w:i/>
          <w:szCs w:val="24"/>
          <w:lang w:eastAsia="bg-BG"/>
        </w:rPr>
        <w:t>Член 57, параграф 1 от Директива 2014/24/ЕС съдържа следните основания за изключване:</w:t>
      </w:r>
    </w:p>
    <w:p w:rsidR="00147D43" w:rsidRPr="00147D43" w:rsidRDefault="00147D43" w:rsidP="004B5C1F">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147D43">
        <w:rPr>
          <w:rFonts w:ascii="Times New Roman" w:eastAsia="Calibri" w:hAnsi="Times New Roman" w:cs="Times New Roman"/>
          <w:i/>
          <w:lang w:eastAsia="bg-BG"/>
        </w:rPr>
        <w:t xml:space="preserve">Участие в </w:t>
      </w:r>
      <w:r w:rsidRPr="00147D43">
        <w:rPr>
          <w:rFonts w:ascii="Times New Roman" w:eastAsia="Calibri" w:hAnsi="Times New Roman" w:cs="Times New Roman"/>
          <w:b/>
          <w:i/>
          <w:lang w:eastAsia="bg-BG"/>
        </w:rPr>
        <w:t>престъпна организация</w:t>
      </w:r>
      <w:r w:rsidRPr="00147D43">
        <w:rPr>
          <w:rFonts w:ascii="Times New Roman" w:eastAsia="Calibri" w:hAnsi="Times New Roman" w:cs="Times New Roman"/>
          <w:b/>
          <w:i/>
          <w:vertAlign w:val="superscript"/>
          <w:lang w:eastAsia="bg-BG"/>
        </w:rPr>
        <w:footnoteReference w:id="13"/>
      </w:r>
      <w:r w:rsidRPr="00147D43">
        <w:rPr>
          <w:rFonts w:ascii="Times New Roman" w:eastAsia="Calibri" w:hAnsi="Times New Roman" w:cs="Times New Roman"/>
          <w:lang w:eastAsia="bg-BG"/>
        </w:rPr>
        <w:t>:</w:t>
      </w:r>
    </w:p>
    <w:p w:rsidR="00147D43" w:rsidRPr="00147D43" w:rsidRDefault="00147D43" w:rsidP="004B5C1F">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147D43">
        <w:rPr>
          <w:rFonts w:ascii="Times New Roman" w:eastAsia="Calibri" w:hAnsi="Times New Roman" w:cs="Times New Roman"/>
          <w:b/>
          <w:i/>
          <w:lang w:eastAsia="bg-BG"/>
        </w:rPr>
        <w:t>Корупция</w:t>
      </w:r>
      <w:r w:rsidRPr="00147D43">
        <w:rPr>
          <w:rFonts w:ascii="Times New Roman" w:eastAsia="Calibri" w:hAnsi="Times New Roman" w:cs="Times New Roman"/>
          <w:b/>
          <w:i/>
          <w:vertAlign w:val="superscript"/>
          <w:lang w:eastAsia="bg-BG"/>
        </w:rPr>
        <w:footnoteReference w:id="14"/>
      </w:r>
      <w:r w:rsidRPr="00147D43">
        <w:rPr>
          <w:rFonts w:ascii="Times New Roman" w:eastAsia="Calibri" w:hAnsi="Times New Roman" w:cs="Times New Roman"/>
          <w:lang w:eastAsia="bg-BG"/>
        </w:rPr>
        <w:t>:</w:t>
      </w:r>
    </w:p>
    <w:p w:rsidR="00147D43" w:rsidRPr="00147D43" w:rsidRDefault="00147D43" w:rsidP="004B5C1F">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147D43">
        <w:rPr>
          <w:rFonts w:ascii="Times New Roman" w:eastAsia="Calibri" w:hAnsi="Times New Roman" w:cs="Times New Roman"/>
          <w:b/>
          <w:i/>
          <w:lang w:eastAsia="bg-BG"/>
        </w:rPr>
        <w:t>Измама</w:t>
      </w:r>
      <w:r w:rsidRPr="00147D43">
        <w:rPr>
          <w:rFonts w:ascii="Times New Roman" w:eastAsia="Calibri" w:hAnsi="Times New Roman" w:cs="Times New Roman"/>
          <w:b/>
          <w:i/>
          <w:vertAlign w:val="superscript"/>
          <w:lang w:eastAsia="bg-BG"/>
        </w:rPr>
        <w:footnoteReference w:id="15"/>
      </w:r>
      <w:r w:rsidRPr="00147D43">
        <w:rPr>
          <w:rFonts w:ascii="Times New Roman" w:eastAsia="Calibri" w:hAnsi="Times New Roman" w:cs="Times New Roman"/>
          <w:lang w:eastAsia="bg-BG"/>
        </w:rPr>
        <w:t>:</w:t>
      </w:r>
    </w:p>
    <w:p w:rsidR="00147D43" w:rsidRPr="00147D43" w:rsidRDefault="00147D43" w:rsidP="004B5C1F">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147D43">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147D43">
        <w:rPr>
          <w:rFonts w:ascii="Times New Roman" w:eastAsia="Calibri" w:hAnsi="Times New Roman" w:cs="Times New Roman"/>
          <w:b/>
          <w:i/>
          <w:vertAlign w:val="superscript"/>
          <w:lang w:eastAsia="bg-BG"/>
        </w:rPr>
        <w:footnoteReference w:id="16"/>
      </w:r>
      <w:r w:rsidRPr="00147D43">
        <w:rPr>
          <w:rFonts w:ascii="Times New Roman" w:eastAsia="Calibri" w:hAnsi="Times New Roman" w:cs="Times New Roman"/>
          <w:lang w:eastAsia="bg-BG"/>
        </w:rPr>
        <w:t>:</w:t>
      </w:r>
    </w:p>
    <w:p w:rsidR="00147D43" w:rsidRPr="00147D43" w:rsidRDefault="00147D43" w:rsidP="004B5C1F">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color w:val="000000"/>
          <w:lang w:eastAsia="bg-BG"/>
        </w:rPr>
      </w:pPr>
      <w:r w:rsidRPr="00147D43">
        <w:rPr>
          <w:rFonts w:ascii="Times New Roman" w:eastAsia="Calibri" w:hAnsi="Times New Roman" w:cs="Times New Roman"/>
          <w:b/>
          <w:i/>
          <w:lang w:eastAsia="bg-BG"/>
        </w:rPr>
        <w:t>Изпиране на пари или финансиране на тероризъм</w:t>
      </w:r>
      <w:r w:rsidRPr="00147D43">
        <w:rPr>
          <w:rFonts w:ascii="Times New Roman" w:eastAsia="Calibri" w:hAnsi="Times New Roman" w:cs="Times New Roman"/>
          <w:b/>
          <w:i/>
          <w:vertAlign w:val="superscript"/>
          <w:lang w:eastAsia="bg-BG"/>
        </w:rPr>
        <w:footnoteReference w:id="17"/>
      </w:r>
    </w:p>
    <w:p w:rsidR="00147D43" w:rsidRPr="00147D43" w:rsidRDefault="00147D43" w:rsidP="004B5C1F">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147D43">
        <w:rPr>
          <w:rFonts w:ascii="Times New Roman" w:eastAsia="Calibri" w:hAnsi="Times New Roman" w:cs="Times New Roman"/>
          <w:b/>
          <w:i/>
          <w:lang w:eastAsia="bg-BG"/>
        </w:rPr>
        <w:t>Детски труд</w:t>
      </w:r>
      <w:r w:rsidRPr="00147D43">
        <w:rPr>
          <w:rFonts w:ascii="Times New Roman" w:eastAsia="Calibri" w:hAnsi="Times New Roman" w:cs="Times New Roman"/>
          <w:i/>
          <w:lang w:eastAsia="bg-BG"/>
        </w:rPr>
        <w:t xml:space="preserve"> и други форми на </w:t>
      </w:r>
      <w:r w:rsidRPr="00147D43">
        <w:rPr>
          <w:rFonts w:ascii="Times New Roman" w:eastAsia="Calibri" w:hAnsi="Times New Roman" w:cs="Times New Roman"/>
          <w:b/>
          <w:i/>
          <w:lang w:eastAsia="bg-BG"/>
        </w:rPr>
        <w:t>трафик на хора</w:t>
      </w:r>
      <w:r w:rsidRPr="00147D43">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Отговор:</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 xml:space="preserve">Издадена ли е по отношение на </w:t>
            </w:r>
            <w:r w:rsidRPr="00147D43">
              <w:rPr>
                <w:rFonts w:ascii="Times New Roman" w:eastAsia="Times New Roman" w:hAnsi="Times New Roman" w:cs="Times New Roman"/>
                <w:b/>
                <w:szCs w:val="24"/>
              </w:rPr>
              <w:t>икономическия оператор</w:t>
            </w:r>
            <w:r w:rsidRPr="00147D43">
              <w:rPr>
                <w:rFonts w:ascii="Times New Roman" w:eastAsia="Times New Roman" w:hAnsi="Times New Roman" w:cs="Times New Roman"/>
                <w:szCs w:val="24"/>
              </w:rPr>
              <w:t xml:space="preserve"> или на </w:t>
            </w:r>
            <w:r w:rsidRPr="00147D43">
              <w:rPr>
                <w:rFonts w:ascii="Times New Roman" w:eastAsia="Times New Roman" w:hAnsi="Times New Roman" w:cs="Times New Roman"/>
                <w:b/>
                <w:szCs w:val="24"/>
              </w:rPr>
              <w:t>лице</w:t>
            </w:r>
            <w:r w:rsidRPr="00147D43">
              <w:rPr>
                <w:rFonts w:ascii="Times New Roman" w:eastAsia="Times New Roman" w:hAnsi="Times New Roman" w:cs="Times New Roman"/>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47D43">
              <w:rPr>
                <w:rFonts w:ascii="Times New Roman" w:eastAsia="Times New Roman" w:hAnsi="Times New Roman" w:cs="Times New Roman"/>
                <w:b/>
                <w:szCs w:val="24"/>
              </w:rPr>
              <w:t>окончателна присъда</w:t>
            </w:r>
            <w:r w:rsidRPr="00147D43">
              <w:rPr>
                <w:rFonts w:ascii="Times New Roman" w:eastAsia="Times New Roman" w:hAnsi="Times New Roman" w:cs="Times New Roman"/>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w:t>
            </w:r>
            <w:r w:rsidRPr="00147D43">
              <w:rPr>
                <w:rFonts w:ascii="Times New Roman" w:eastAsia="Times New Roman" w:hAnsi="Times New Roman" w:cs="Times New Roman"/>
                <w:szCs w:val="24"/>
              </w:rPr>
              <w:lastRenderedPageBreak/>
              <w:t xml:space="preserve">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szCs w:val="24"/>
              </w:rPr>
              <w:lastRenderedPageBreak/>
              <w:t>[] Да [] Не</w:t>
            </w:r>
          </w:p>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i/>
                <w:szCs w:val="24"/>
              </w:rPr>
              <w:t>[……][……][……][……]</w:t>
            </w:r>
            <w:r w:rsidRPr="00147D43">
              <w:rPr>
                <w:rFonts w:ascii="Times New Roman" w:eastAsia="Times New Roman" w:hAnsi="Times New Roman" w:cs="Times New Roman"/>
                <w:i/>
                <w:szCs w:val="24"/>
                <w:vertAlign w:val="superscript"/>
              </w:rPr>
              <w:footnoteReference w:id="19"/>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b/>
                <w:szCs w:val="24"/>
              </w:rPr>
              <w:lastRenderedPageBreak/>
              <w:t>Ако „да“,</w:t>
            </w:r>
            <w:r w:rsidRPr="00147D43">
              <w:rPr>
                <w:rFonts w:ascii="Times New Roman" w:eastAsia="Times New Roman" w:hAnsi="Times New Roman" w:cs="Times New Roman"/>
                <w:szCs w:val="24"/>
              </w:rPr>
              <w:t xml:space="preserve"> моля посочете</w:t>
            </w:r>
            <w:r w:rsidRPr="00147D43">
              <w:rPr>
                <w:rFonts w:ascii="Times New Roman" w:eastAsia="Times New Roman" w:hAnsi="Times New Roman" w:cs="Times New Roman"/>
                <w:szCs w:val="24"/>
                <w:vertAlign w:val="superscript"/>
              </w:rPr>
              <w:footnoteReference w:id="20"/>
            </w:r>
            <w:r w:rsidRPr="00147D43">
              <w:rPr>
                <w:rFonts w:ascii="Times New Roman" w:eastAsia="Times New Roman" w:hAnsi="Times New Roman" w:cs="Times New Roman"/>
                <w:szCs w:val="24"/>
              </w:rPr>
              <w:t>:</w:t>
            </w:r>
            <w:r w:rsidRPr="00147D43">
              <w:rPr>
                <w:rFonts w:ascii="Times New Roman" w:eastAsia="Times New Roman" w:hAnsi="Times New Roman" w:cs="Times New Roman"/>
                <w:szCs w:val="24"/>
              </w:rPr>
              <w:br/>
              <w:t xml:space="preserve">а) дата на присъдата, посочете за коя от точки 1 — 6 се отнася и основанието(ята) за нея; </w:t>
            </w: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б) посочете лицето, което е осъдено [ ];</w:t>
            </w:r>
            <w:r w:rsidRPr="00147D43">
              <w:rPr>
                <w:rFonts w:ascii="Times New Roman" w:eastAsia="Times New Roman" w:hAnsi="Times New Roman" w:cs="Times New Roman"/>
                <w:szCs w:val="24"/>
              </w:rPr>
              <w:br/>
            </w:r>
            <w:r w:rsidRPr="00147D43">
              <w:rPr>
                <w:rFonts w:ascii="Times New Roman" w:eastAsia="Times New Roman" w:hAnsi="Times New Roman" w:cs="Times New Roman"/>
                <w:b/>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a) дата:[   ], буква(и): [   ], причина(а):[   ]</w:t>
            </w:r>
            <w:r w:rsidRPr="00147D43">
              <w:rPr>
                <w:rFonts w:ascii="Times New Roman" w:eastAsia="Times New Roman" w:hAnsi="Times New Roman" w:cs="Times New Roman"/>
                <w:i/>
                <w:szCs w:val="24"/>
                <w:vertAlign w:val="superscript"/>
              </w:rPr>
              <w:t xml:space="preserve"> </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б) [……]</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в) продължителността на срока на изключване [……] и съответната(ите) точка(и) [   ]</w:t>
            </w:r>
          </w:p>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47D43">
              <w:rPr>
                <w:rFonts w:ascii="Times New Roman" w:eastAsia="Times New Roman" w:hAnsi="Times New Roman" w:cs="Times New Roman"/>
                <w:i/>
                <w:szCs w:val="24"/>
                <w:vertAlign w:val="superscript"/>
              </w:rPr>
              <w:footnoteReference w:id="21"/>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47D43">
              <w:rPr>
                <w:rFonts w:ascii="Times New Roman" w:eastAsia="Times New Roman" w:hAnsi="Times New Roman" w:cs="Times New Roman"/>
                <w:szCs w:val="24"/>
                <w:vertAlign w:val="superscript"/>
              </w:rPr>
              <w:footnoteReference w:id="22"/>
            </w:r>
            <w:r w:rsidRPr="00147D43">
              <w:rPr>
                <w:rFonts w:ascii="Times New Roman" w:eastAsia="Times New Roman" w:hAnsi="Times New Roman" w:cs="Times New Roman"/>
                <w:szCs w:val="24"/>
              </w:rPr>
              <w:t xml:space="preserve"> („</w:t>
            </w:r>
            <w:r w:rsidRPr="00147D43">
              <w:rPr>
                <w:rFonts w:ascii="Times New Roman" w:eastAsia="Calibri" w:hAnsi="Times New Roman" w:cs="Times New Roman"/>
                <w:szCs w:val="24"/>
                <w:lang w:eastAsia="bg-BG"/>
              </w:rPr>
              <w:t>реабилитиране по своя инициатива</w:t>
            </w:r>
            <w:r w:rsidRPr="00147D43">
              <w:rPr>
                <w:rFonts w:ascii="Times New Roman" w:eastAsia="Times New Roman" w:hAnsi="Times New Roman" w:cs="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 xml:space="preserve">[] Да [] Не </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b/>
                <w:szCs w:val="24"/>
              </w:rPr>
              <w:t>Ако „да“</w:t>
            </w:r>
            <w:r w:rsidRPr="00147D43">
              <w:rPr>
                <w:rFonts w:ascii="Times New Roman" w:eastAsia="Times New Roman" w:hAnsi="Times New Roman" w:cs="Times New Roman"/>
                <w:szCs w:val="24"/>
              </w:rPr>
              <w:t>, моля опишете предприетите мерки</w:t>
            </w:r>
            <w:r w:rsidRPr="00147D43">
              <w:rPr>
                <w:rFonts w:ascii="Times New Roman" w:eastAsia="Times New Roman" w:hAnsi="Times New Roman" w:cs="Times New Roman"/>
                <w:szCs w:val="24"/>
                <w:vertAlign w:val="superscript"/>
              </w:rPr>
              <w:footnoteReference w:id="23"/>
            </w:r>
            <w:r w:rsidRPr="00147D43">
              <w:rPr>
                <w:rFonts w:ascii="Times New Roman" w:eastAsia="Times New Roman" w:hAnsi="Times New Roman" w:cs="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w:t>
            </w:r>
          </w:p>
        </w:tc>
      </w:tr>
    </w:tbl>
    <w:p w:rsidR="00147D43" w:rsidRPr="00147D43" w:rsidRDefault="00147D43" w:rsidP="00147D43">
      <w:pPr>
        <w:keepNext/>
        <w:spacing w:before="120" w:after="360" w:line="240" w:lineRule="auto"/>
        <w:jc w:val="center"/>
        <w:rPr>
          <w:rFonts w:ascii="Times New Roman" w:eastAsia="Calibri" w:hAnsi="Times New Roman" w:cs="Times New Roman"/>
          <w:b/>
          <w:smallCaps/>
          <w:lang w:val="en-US" w:eastAsia="bg-BG"/>
        </w:rPr>
      </w:pPr>
    </w:p>
    <w:p w:rsidR="00147D43" w:rsidRPr="00147D43" w:rsidRDefault="00147D43" w:rsidP="00147D43">
      <w:pPr>
        <w:keepNext/>
        <w:spacing w:before="120" w:after="360" w:line="240" w:lineRule="auto"/>
        <w:jc w:val="center"/>
        <w:rPr>
          <w:rFonts w:ascii="Times New Roman" w:eastAsia="Calibri" w:hAnsi="Times New Roman" w:cs="Times New Roman"/>
          <w:b/>
          <w:smallCaps/>
          <w:lang w:eastAsia="bg-BG"/>
        </w:rPr>
      </w:pPr>
      <w:r w:rsidRPr="00147D43">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47D43" w:rsidRPr="00147D43" w:rsidTr="00147D43">
        <w:tc>
          <w:tcPr>
            <w:tcW w:w="4480"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Отговор:</w:t>
            </w:r>
          </w:p>
        </w:tc>
      </w:tr>
      <w:tr w:rsidR="00147D43" w:rsidRPr="00147D43" w:rsidTr="00147D43">
        <w:tc>
          <w:tcPr>
            <w:tcW w:w="4480"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 xml:space="preserve">Икономическият оператор изпълнил ли е всички </w:t>
            </w:r>
            <w:r w:rsidRPr="00147D43">
              <w:rPr>
                <w:rFonts w:ascii="Times New Roman" w:eastAsia="Times New Roman" w:hAnsi="Times New Roman" w:cs="Times New Roman"/>
                <w:b/>
                <w:szCs w:val="24"/>
              </w:rPr>
              <w:t>свои</w:t>
            </w:r>
            <w:r w:rsidRPr="00147D43">
              <w:rPr>
                <w:rFonts w:ascii="Times New Roman" w:eastAsia="Times New Roman" w:hAnsi="Times New Roman" w:cs="Times New Roman"/>
                <w:szCs w:val="24"/>
              </w:rPr>
              <w:t xml:space="preserve"> </w:t>
            </w:r>
            <w:r w:rsidRPr="00147D43">
              <w:rPr>
                <w:rFonts w:ascii="Times New Roman" w:eastAsia="Times New Roman" w:hAnsi="Times New Roman" w:cs="Times New Roman"/>
                <w:b/>
                <w:szCs w:val="24"/>
              </w:rPr>
              <w:t>задължения, свързани с плащането на данъци или социалноосигурителни вноски</w:t>
            </w:r>
            <w:r w:rsidRPr="00147D43">
              <w:rPr>
                <w:rFonts w:ascii="Times New Roman" w:eastAsia="Times New Roman" w:hAnsi="Times New Roman" w:cs="Times New Roman"/>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 Да [] Не</w:t>
            </w:r>
          </w:p>
        </w:tc>
      </w:tr>
      <w:tr w:rsidR="00147D43" w:rsidRPr="00147D43" w:rsidTr="00147D43">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b/>
                <w:szCs w:val="24"/>
              </w:rPr>
              <w:lastRenderedPageBreak/>
              <w:t>Ако „не“</w:t>
            </w:r>
            <w:r w:rsidRPr="00147D43">
              <w:rPr>
                <w:rFonts w:ascii="Times New Roman" w:eastAsia="Times New Roman" w:hAnsi="Times New Roman" w:cs="Times New Roman"/>
                <w:szCs w:val="24"/>
              </w:rPr>
              <w:t>, моля посочете:</w:t>
            </w:r>
            <w:r w:rsidRPr="00147D43">
              <w:rPr>
                <w:rFonts w:ascii="Times New Roman" w:eastAsia="Times New Roman" w:hAnsi="Times New Roman" w:cs="Times New Roman"/>
                <w:szCs w:val="24"/>
              </w:rPr>
              <w:br/>
              <w:t>а) съответната страна или държава членка;</w:t>
            </w:r>
          </w:p>
          <w:p w:rsidR="00147D43" w:rsidRPr="00147D43" w:rsidRDefault="00147D43" w:rsidP="00147D43">
            <w:pPr>
              <w:spacing w:after="0"/>
              <w:rPr>
                <w:rFonts w:ascii="Times New Roman" w:eastAsia="Times New Roman" w:hAnsi="Times New Roman" w:cs="Times New Roman"/>
                <w:sz w:val="24"/>
                <w:szCs w:val="24"/>
              </w:rPr>
            </w:pPr>
            <w:r w:rsidRPr="00147D43">
              <w:rPr>
                <w:rFonts w:ascii="Times New Roman" w:eastAsia="Times New Roman" w:hAnsi="Times New Roman" w:cs="Times New Roman"/>
                <w:szCs w:val="24"/>
              </w:rPr>
              <w:t>б) размера на съответната сума;</w:t>
            </w:r>
            <w:r w:rsidRPr="00147D43">
              <w:rPr>
                <w:rFonts w:ascii="Times New Roman" w:eastAsia="Times New Roman" w:hAnsi="Times New Roman" w:cs="Times New Roman"/>
                <w:szCs w:val="24"/>
              </w:rPr>
              <w:br/>
              <w:t>в) как е установено нарушението на задълженията:</w:t>
            </w:r>
            <w:r w:rsidRPr="00147D43">
              <w:rPr>
                <w:rFonts w:ascii="Times New Roman" w:eastAsia="Times New Roman" w:hAnsi="Times New Roman" w:cs="Times New Roman"/>
                <w:szCs w:val="24"/>
              </w:rPr>
              <w:br/>
              <w:t xml:space="preserve">1) чрез съдебно </w:t>
            </w:r>
            <w:r w:rsidRPr="00147D43">
              <w:rPr>
                <w:rFonts w:ascii="Times New Roman" w:eastAsia="Times New Roman" w:hAnsi="Times New Roman" w:cs="Times New Roman"/>
                <w:b/>
                <w:szCs w:val="24"/>
              </w:rPr>
              <w:t>решение</w:t>
            </w:r>
            <w:r w:rsidRPr="00147D43">
              <w:rPr>
                <w:rFonts w:ascii="Times New Roman" w:eastAsia="Times New Roman" w:hAnsi="Times New Roman" w:cs="Times New Roman"/>
                <w:szCs w:val="24"/>
              </w:rPr>
              <w:t xml:space="preserve"> или административен </w:t>
            </w:r>
            <w:r w:rsidRPr="00147D43">
              <w:rPr>
                <w:rFonts w:ascii="Times New Roman" w:eastAsia="Times New Roman" w:hAnsi="Times New Roman" w:cs="Times New Roman"/>
                <w:b/>
                <w:szCs w:val="24"/>
              </w:rPr>
              <w:t>акт</w:t>
            </w:r>
            <w:r w:rsidRPr="00147D43">
              <w:rPr>
                <w:rFonts w:ascii="Times New Roman" w:eastAsia="Times New Roman" w:hAnsi="Times New Roman" w:cs="Times New Roman"/>
                <w:szCs w:val="24"/>
              </w:rPr>
              <w:t>:</w:t>
            </w:r>
          </w:p>
          <w:p w:rsidR="00147D43" w:rsidRPr="00147D43" w:rsidRDefault="00147D43" w:rsidP="004B5C1F">
            <w:pPr>
              <w:numPr>
                <w:ilvl w:val="0"/>
                <w:numId w:val="14"/>
              </w:numPr>
              <w:spacing w:before="120" w:after="120" w:line="240" w:lineRule="auto"/>
              <w:jc w:val="both"/>
              <w:rPr>
                <w:rFonts w:ascii="Times New Roman" w:eastAsia="Calibri" w:hAnsi="Times New Roman" w:cs="Times New Roman"/>
                <w:sz w:val="24"/>
              </w:rPr>
            </w:pPr>
            <w:r w:rsidRPr="00147D43">
              <w:rPr>
                <w:rFonts w:ascii="Times New Roman" w:eastAsia="Calibri" w:hAnsi="Times New Roman" w:cs="Times New Roman"/>
              </w:rPr>
              <w:tab/>
              <w:t>Решението или актът с окончателен и обвързващ характер ли е?</w:t>
            </w:r>
          </w:p>
          <w:p w:rsidR="00147D43" w:rsidRPr="00147D43" w:rsidRDefault="00147D43" w:rsidP="004B5C1F">
            <w:pPr>
              <w:numPr>
                <w:ilvl w:val="0"/>
                <w:numId w:val="15"/>
              </w:numPr>
              <w:spacing w:before="120" w:after="120" w:line="240" w:lineRule="auto"/>
              <w:jc w:val="both"/>
              <w:rPr>
                <w:rFonts w:ascii="Times New Roman" w:eastAsia="Calibri" w:hAnsi="Times New Roman" w:cs="Times New Roman"/>
                <w:sz w:val="24"/>
              </w:rPr>
            </w:pPr>
            <w:r w:rsidRPr="00147D43">
              <w:rPr>
                <w:rFonts w:ascii="Times New Roman" w:eastAsia="Calibri" w:hAnsi="Times New Roman" w:cs="Times New Roman"/>
              </w:rPr>
              <w:t>Моля, посочете датата на присъдата или решението/акта.</w:t>
            </w:r>
          </w:p>
          <w:p w:rsidR="00147D43" w:rsidRPr="00147D43" w:rsidRDefault="00147D43" w:rsidP="004B5C1F">
            <w:pPr>
              <w:numPr>
                <w:ilvl w:val="0"/>
                <w:numId w:val="15"/>
              </w:numPr>
              <w:spacing w:before="120" w:after="120" w:line="240" w:lineRule="auto"/>
              <w:jc w:val="both"/>
              <w:rPr>
                <w:rFonts w:ascii="Times New Roman" w:eastAsia="Calibri" w:hAnsi="Times New Roman" w:cs="Times New Roman"/>
                <w:sz w:val="24"/>
              </w:rPr>
            </w:pPr>
            <w:r w:rsidRPr="00147D43">
              <w:rPr>
                <w:rFonts w:ascii="Times New Roman" w:eastAsia="Calibri" w:hAnsi="Times New Roman" w:cs="Times New Roman"/>
              </w:rPr>
              <w:t xml:space="preserve">В случай на присъда — срокът на изключване, </w:t>
            </w:r>
            <w:r w:rsidRPr="00147D43">
              <w:rPr>
                <w:rFonts w:ascii="Times New Roman" w:eastAsia="Calibri" w:hAnsi="Times New Roman" w:cs="Times New Roman"/>
                <w:b/>
              </w:rPr>
              <w:t xml:space="preserve">ако е определен </w:t>
            </w:r>
            <w:r w:rsidRPr="00147D43">
              <w:rPr>
                <w:rFonts w:ascii="Times New Roman" w:eastAsia="Calibri" w:hAnsi="Times New Roman" w:cs="Times New Roman"/>
                <w:b/>
                <w:u w:val="words"/>
              </w:rPr>
              <w:t xml:space="preserve">пряко </w:t>
            </w:r>
            <w:r w:rsidRPr="00147D43">
              <w:rPr>
                <w:rFonts w:ascii="Times New Roman" w:eastAsia="Calibri" w:hAnsi="Times New Roman" w:cs="Times New Roman"/>
                <w:b/>
              </w:rPr>
              <w:t>в присъдата:</w:t>
            </w:r>
          </w:p>
          <w:p w:rsidR="00147D43" w:rsidRPr="00147D43" w:rsidRDefault="00147D43" w:rsidP="00147D43">
            <w:pPr>
              <w:spacing w:after="0"/>
              <w:rPr>
                <w:rFonts w:ascii="Times New Roman" w:eastAsia="Times New Roman" w:hAnsi="Times New Roman" w:cs="Times New Roman"/>
                <w:sz w:val="24"/>
                <w:szCs w:val="24"/>
              </w:rPr>
            </w:pPr>
            <w:r w:rsidRPr="00147D43">
              <w:rPr>
                <w:rFonts w:ascii="Times New Roman" w:eastAsia="Times New Roman" w:hAnsi="Times New Roman" w:cs="Times New Roman"/>
                <w:szCs w:val="24"/>
              </w:rPr>
              <w:t xml:space="preserve">2) по </w:t>
            </w:r>
            <w:r w:rsidRPr="00147D43">
              <w:rPr>
                <w:rFonts w:ascii="Times New Roman" w:eastAsia="Times New Roman" w:hAnsi="Times New Roman" w:cs="Times New Roman"/>
                <w:b/>
                <w:szCs w:val="24"/>
              </w:rPr>
              <w:t>друг начин</w:t>
            </w:r>
            <w:r w:rsidRPr="00147D43">
              <w:rPr>
                <w:rFonts w:ascii="Times New Roman" w:eastAsia="Times New Roman" w:hAnsi="Times New Roman" w:cs="Times New Roman"/>
                <w:szCs w:val="24"/>
              </w:rPr>
              <w:t>? Моля, уточнете:</w:t>
            </w:r>
          </w:p>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tabs>
                <w:tab w:val="left" w:pos="708"/>
              </w:tabs>
              <w:spacing w:before="120" w:after="120"/>
              <w:rPr>
                <w:rFonts w:ascii="Times New Roman" w:eastAsia="Calibri" w:hAnsi="Times New Roman" w:cs="Times New Roman"/>
                <w:b/>
                <w:sz w:val="24"/>
              </w:rPr>
            </w:pPr>
            <w:r w:rsidRPr="00147D43">
              <w:rPr>
                <w:rFonts w:ascii="Times New Roman" w:eastAsia="Calibri" w:hAnsi="Times New Roman" w:cs="Times New Roman"/>
                <w:b/>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b/>
                <w:sz w:val="24"/>
              </w:rPr>
            </w:pPr>
            <w:r w:rsidRPr="00147D43">
              <w:rPr>
                <w:rFonts w:ascii="Times New Roman" w:eastAsia="Times New Roman" w:hAnsi="Times New Roman" w:cs="Times New Roman"/>
                <w:b/>
                <w:szCs w:val="24"/>
              </w:rPr>
              <w:t>Социалноосигурителни вноски</w:t>
            </w:r>
          </w:p>
        </w:tc>
      </w:tr>
      <w:tr w:rsidR="00147D43" w:rsidRPr="00147D43" w:rsidTr="00147D43">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147D43" w:rsidRPr="00147D43" w:rsidRDefault="00147D43" w:rsidP="00147D43">
            <w:pPr>
              <w:spacing w:after="0" w:line="240" w:lineRule="auto"/>
              <w:rPr>
                <w:rFonts w:ascii="Times New Roman" w:eastAsia="Calibri" w:hAnsi="Times New Roman" w:cs="Times New Roman"/>
                <w:sz w:val="24"/>
              </w:rPr>
            </w:pPr>
          </w:p>
        </w:tc>
        <w:tc>
          <w:tcPr>
            <w:tcW w:w="2224" w:type="dxa"/>
            <w:tcBorders>
              <w:top w:val="single" w:sz="4" w:space="0" w:color="auto"/>
              <w:left w:val="single" w:sz="4" w:space="0" w:color="auto"/>
              <w:bottom w:val="single" w:sz="4" w:space="0" w:color="auto"/>
              <w:right w:val="single" w:sz="4" w:space="0" w:color="auto"/>
            </w:tcBorders>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a) [……]</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б) [……]</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в1) [] Да [] Не</w:t>
            </w:r>
          </w:p>
          <w:p w:rsidR="00147D43" w:rsidRPr="00147D43" w:rsidRDefault="00147D43" w:rsidP="004B5C1F">
            <w:pPr>
              <w:numPr>
                <w:ilvl w:val="0"/>
                <w:numId w:val="13"/>
              </w:numPr>
              <w:spacing w:before="120" w:after="120" w:line="240" w:lineRule="auto"/>
              <w:jc w:val="both"/>
              <w:rPr>
                <w:rFonts w:ascii="Times New Roman" w:eastAsia="Calibri" w:hAnsi="Times New Roman" w:cs="Times New Roman"/>
                <w:sz w:val="24"/>
              </w:rPr>
            </w:pPr>
            <w:r w:rsidRPr="00147D43">
              <w:rPr>
                <w:rFonts w:ascii="Times New Roman" w:eastAsia="Calibri" w:hAnsi="Times New Roman" w:cs="Times New Roman"/>
              </w:rPr>
              <w:t>[] Да [] Не</w:t>
            </w:r>
          </w:p>
          <w:p w:rsidR="00147D43" w:rsidRPr="00147D43" w:rsidRDefault="00147D43" w:rsidP="004B5C1F">
            <w:pPr>
              <w:numPr>
                <w:ilvl w:val="0"/>
                <w:numId w:val="16"/>
              </w:numPr>
              <w:spacing w:before="120" w:after="120" w:line="240" w:lineRule="auto"/>
              <w:jc w:val="both"/>
              <w:rPr>
                <w:rFonts w:ascii="Times New Roman" w:eastAsia="Calibri" w:hAnsi="Times New Roman" w:cs="Times New Roman"/>
                <w:sz w:val="24"/>
              </w:rPr>
            </w:pPr>
            <w:r w:rsidRPr="00147D43">
              <w:rPr>
                <w:rFonts w:ascii="Times New Roman" w:eastAsia="Calibri" w:hAnsi="Times New Roman" w:cs="Times New Roman"/>
              </w:rPr>
              <w:t>[……]</w:t>
            </w:r>
            <w:r w:rsidRPr="00147D43">
              <w:rPr>
                <w:rFonts w:ascii="Times New Roman" w:eastAsia="Calibri" w:hAnsi="Times New Roman" w:cs="Times New Roman"/>
                <w:sz w:val="24"/>
              </w:rPr>
              <w:br/>
            </w:r>
          </w:p>
          <w:p w:rsidR="00147D43" w:rsidRPr="00147D43" w:rsidRDefault="00147D43" w:rsidP="004B5C1F">
            <w:pPr>
              <w:numPr>
                <w:ilvl w:val="0"/>
                <w:numId w:val="16"/>
              </w:numPr>
              <w:spacing w:before="120" w:after="120" w:line="240" w:lineRule="auto"/>
              <w:jc w:val="both"/>
              <w:rPr>
                <w:rFonts w:ascii="Times New Roman" w:eastAsia="Calibri" w:hAnsi="Times New Roman" w:cs="Times New Roman"/>
                <w:sz w:val="24"/>
              </w:rPr>
            </w:pPr>
            <w:r w:rsidRPr="00147D43">
              <w:rPr>
                <w:rFonts w:ascii="Times New Roman" w:eastAsia="Calibri" w:hAnsi="Times New Roman" w:cs="Times New Roman"/>
              </w:rPr>
              <w:t>[……]</w:t>
            </w:r>
            <w:r w:rsidRPr="00147D43">
              <w:rPr>
                <w:rFonts w:ascii="Times New Roman" w:eastAsia="Calibri" w:hAnsi="Times New Roman" w:cs="Times New Roman"/>
                <w:sz w:val="24"/>
              </w:rPr>
              <w:br/>
            </w:r>
            <w:r w:rsidRPr="00147D43">
              <w:rPr>
                <w:rFonts w:ascii="Times New Roman" w:eastAsia="Calibri" w:hAnsi="Times New Roman" w:cs="Times New Roman"/>
                <w:sz w:val="24"/>
              </w:rPr>
              <w:br/>
            </w:r>
          </w:p>
          <w:p w:rsidR="00147D43" w:rsidRPr="00147D43" w:rsidRDefault="00147D43" w:rsidP="00147D43">
            <w:pPr>
              <w:spacing w:after="0"/>
              <w:rPr>
                <w:rFonts w:ascii="Times New Roman" w:eastAsia="Times New Roman" w:hAnsi="Times New Roman" w:cs="Times New Roman"/>
                <w:sz w:val="24"/>
                <w:szCs w:val="24"/>
              </w:rPr>
            </w:pPr>
          </w:p>
          <w:p w:rsidR="00147D43" w:rsidRPr="00147D43" w:rsidRDefault="00147D43" w:rsidP="00147D43">
            <w:pPr>
              <w:spacing w:after="0"/>
              <w:rPr>
                <w:rFonts w:ascii="Times New Roman" w:eastAsia="Times New Roman" w:hAnsi="Times New Roman" w:cs="Times New Roman"/>
                <w:sz w:val="24"/>
                <w:szCs w:val="24"/>
              </w:rPr>
            </w:pPr>
          </w:p>
          <w:p w:rsidR="00147D43" w:rsidRPr="00147D43" w:rsidRDefault="00147D43" w:rsidP="00147D43">
            <w:pPr>
              <w:spacing w:after="0"/>
              <w:rPr>
                <w:rFonts w:ascii="Times New Roman" w:eastAsia="Times New Roman" w:hAnsi="Times New Roman" w:cs="Times New Roman"/>
                <w:sz w:val="24"/>
                <w:szCs w:val="24"/>
              </w:rPr>
            </w:pPr>
          </w:p>
          <w:p w:rsidR="00147D43" w:rsidRPr="00147D43" w:rsidRDefault="00147D43" w:rsidP="00147D43">
            <w:pPr>
              <w:spacing w:after="0"/>
              <w:rPr>
                <w:rFonts w:ascii="Times New Roman" w:eastAsia="Times New Roman" w:hAnsi="Times New Roman" w:cs="Times New Roman"/>
                <w:sz w:val="24"/>
                <w:szCs w:val="24"/>
              </w:rPr>
            </w:pPr>
            <w:r w:rsidRPr="00147D43">
              <w:rPr>
                <w:rFonts w:ascii="Times New Roman" w:eastAsia="Times New Roman" w:hAnsi="Times New Roman" w:cs="Times New Roman"/>
                <w:szCs w:val="24"/>
              </w:rPr>
              <w:t>в2) [ …]</w:t>
            </w:r>
            <w:r w:rsidRPr="00147D43">
              <w:rPr>
                <w:rFonts w:ascii="Times New Roman" w:eastAsia="Times New Roman" w:hAnsi="Times New Roman" w:cs="Times New Roman"/>
                <w:sz w:val="24"/>
                <w:szCs w:val="24"/>
              </w:rPr>
              <w:br/>
            </w: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г) [] Да [] Не</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b/>
                <w:sz w:val="24"/>
                <w:szCs w:val="24"/>
              </w:rPr>
              <w:t>Ако „да“</w:t>
            </w:r>
            <w:r w:rsidRPr="00147D43">
              <w:rPr>
                <w:rFonts w:ascii="Times New Roman" w:eastAsia="Times New Roman" w:hAnsi="Times New Roman" w:cs="Times New Roman"/>
                <w:sz w:val="24"/>
                <w:szCs w:val="24"/>
              </w:rPr>
              <w:t>, моля, опишете подробно:</w:t>
            </w:r>
            <w:r w:rsidRPr="00147D43">
              <w:rPr>
                <w:rFonts w:ascii="Times New Roman" w:eastAsia="Times New Roman" w:hAnsi="Times New Roman" w:cs="Times New Roman"/>
                <w:szCs w:val="24"/>
              </w:rPr>
              <w:t xml:space="preserve"> [……]</w:t>
            </w:r>
          </w:p>
        </w:tc>
        <w:tc>
          <w:tcPr>
            <w:tcW w:w="2585" w:type="dxa"/>
            <w:tcBorders>
              <w:top w:val="single" w:sz="4" w:space="0" w:color="auto"/>
              <w:left w:val="single" w:sz="4" w:space="0" w:color="auto"/>
              <w:bottom w:val="single" w:sz="4" w:space="0" w:color="auto"/>
              <w:right w:val="single" w:sz="4" w:space="0" w:color="auto"/>
            </w:tcBorders>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a) [……]б) [……]</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в1) [] Да [] Не</w:t>
            </w:r>
          </w:p>
          <w:p w:rsidR="00147D43" w:rsidRPr="00147D43" w:rsidRDefault="00147D43" w:rsidP="004B5C1F">
            <w:pPr>
              <w:numPr>
                <w:ilvl w:val="0"/>
                <w:numId w:val="16"/>
              </w:numPr>
              <w:spacing w:before="120" w:after="120" w:line="240" w:lineRule="auto"/>
              <w:jc w:val="both"/>
              <w:rPr>
                <w:rFonts w:ascii="Times New Roman" w:eastAsia="Calibri" w:hAnsi="Times New Roman" w:cs="Times New Roman"/>
                <w:sz w:val="24"/>
              </w:rPr>
            </w:pPr>
            <w:r w:rsidRPr="00147D43">
              <w:rPr>
                <w:rFonts w:ascii="Times New Roman" w:eastAsia="Calibri" w:hAnsi="Times New Roman" w:cs="Times New Roman"/>
              </w:rPr>
              <w:t>[] Да [] Не</w:t>
            </w:r>
          </w:p>
          <w:p w:rsidR="00147D43" w:rsidRPr="00147D43" w:rsidRDefault="00147D43" w:rsidP="004B5C1F">
            <w:pPr>
              <w:numPr>
                <w:ilvl w:val="0"/>
                <w:numId w:val="16"/>
              </w:numPr>
              <w:spacing w:before="120" w:after="120" w:line="240" w:lineRule="auto"/>
              <w:jc w:val="both"/>
              <w:rPr>
                <w:rFonts w:ascii="Times New Roman" w:eastAsia="Calibri" w:hAnsi="Times New Roman" w:cs="Times New Roman"/>
                <w:sz w:val="24"/>
              </w:rPr>
            </w:pPr>
            <w:r w:rsidRPr="00147D43">
              <w:rPr>
                <w:rFonts w:ascii="Times New Roman" w:eastAsia="Calibri" w:hAnsi="Times New Roman" w:cs="Times New Roman"/>
              </w:rPr>
              <w:t>[……]</w:t>
            </w:r>
            <w:r w:rsidRPr="00147D43">
              <w:rPr>
                <w:rFonts w:ascii="Times New Roman" w:eastAsia="Calibri" w:hAnsi="Times New Roman" w:cs="Times New Roman"/>
                <w:sz w:val="24"/>
              </w:rPr>
              <w:br/>
            </w:r>
          </w:p>
          <w:p w:rsidR="00147D43" w:rsidRPr="00147D43" w:rsidRDefault="00147D43" w:rsidP="004B5C1F">
            <w:pPr>
              <w:numPr>
                <w:ilvl w:val="0"/>
                <w:numId w:val="16"/>
              </w:numPr>
              <w:spacing w:before="120" w:after="120" w:line="240" w:lineRule="auto"/>
              <w:jc w:val="both"/>
              <w:rPr>
                <w:rFonts w:ascii="Times New Roman" w:eastAsia="Calibri" w:hAnsi="Times New Roman" w:cs="Times New Roman"/>
                <w:sz w:val="24"/>
              </w:rPr>
            </w:pPr>
            <w:r w:rsidRPr="00147D43">
              <w:rPr>
                <w:rFonts w:ascii="Times New Roman" w:eastAsia="Calibri" w:hAnsi="Times New Roman" w:cs="Times New Roman"/>
              </w:rPr>
              <w:t>[……]</w:t>
            </w:r>
            <w:r w:rsidRPr="00147D43">
              <w:rPr>
                <w:rFonts w:ascii="Times New Roman" w:eastAsia="Calibri" w:hAnsi="Times New Roman" w:cs="Times New Roman"/>
                <w:sz w:val="24"/>
              </w:rPr>
              <w:br/>
            </w:r>
            <w:r w:rsidRPr="00147D43">
              <w:rPr>
                <w:rFonts w:ascii="Times New Roman" w:eastAsia="Calibri" w:hAnsi="Times New Roman" w:cs="Times New Roman"/>
                <w:sz w:val="24"/>
              </w:rPr>
              <w:br/>
            </w:r>
          </w:p>
          <w:p w:rsidR="00147D43" w:rsidRPr="00147D43" w:rsidRDefault="00147D43" w:rsidP="00147D43">
            <w:pPr>
              <w:spacing w:after="0"/>
              <w:rPr>
                <w:rFonts w:ascii="Times New Roman" w:eastAsia="Times New Roman" w:hAnsi="Times New Roman" w:cs="Times New Roman"/>
                <w:sz w:val="24"/>
                <w:szCs w:val="24"/>
              </w:rPr>
            </w:pPr>
          </w:p>
          <w:p w:rsidR="00147D43" w:rsidRPr="00147D43" w:rsidRDefault="00147D43" w:rsidP="00147D43">
            <w:pPr>
              <w:spacing w:after="0"/>
              <w:rPr>
                <w:rFonts w:ascii="Times New Roman" w:eastAsia="Times New Roman" w:hAnsi="Times New Roman" w:cs="Times New Roman"/>
                <w:sz w:val="24"/>
                <w:szCs w:val="24"/>
              </w:rPr>
            </w:pPr>
          </w:p>
          <w:p w:rsidR="00147D43" w:rsidRPr="00147D43" w:rsidRDefault="00147D43" w:rsidP="00147D43">
            <w:pPr>
              <w:spacing w:after="0"/>
              <w:rPr>
                <w:rFonts w:ascii="Times New Roman" w:eastAsia="Times New Roman" w:hAnsi="Times New Roman" w:cs="Times New Roman"/>
                <w:sz w:val="24"/>
                <w:szCs w:val="24"/>
              </w:rPr>
            </w:pPr>
          </w:p>
          <w:p w:rsidR="00147D43" w:rsidRPr="00147D43" w:rsidRDefault="00147D43" w:rsidP="00147D43">
            <w:pPr>
              <w:spacing w:after="0"/>
              <w:rPr>
                <w:rFonts w:ascii="Times New Roman" w:eastAsia="Times New Roman" w:hAnsi="Times New Roman" w:cs="Times New Roman"/>
                <w:sz w:val="24"/>
                <w:szCs w:val="24"/>
              </w:rPr>
            </w:pPr>
            <w:r w:rsidRPr="00147D43">
              <w:rPr>
                <w:rFonts w:ascii="Times New Roman" w:eastAsia="Times New Roman" w:hAnsi="Times New Roman" w:cs="Times New Roman"/>
                <w:szCs w:val="24"/>
              </w:rPr>
              <w:t>в2) [ …]</w:t>
            </w:r>
            <w:r w:rsidRPr="00147D43">
              <w:rPr>
                <w:rFonts w:ascii="Times New Roman" w:eastAsia="Times New Roman" w:hAnsi="Times New Roman" w:cs="Times New Roman"/>
                <w:sz w:val="24"/>
                <w:szCs w:val="24"/>
              </w:rPr>
              <w:br/>
            </w:r>
          </w:p>
          <w:p w:rsidR="00147D43" w:rsidRPr="00147D43" w:rsidRDefault="00147D43" w:rsidP="00147D43">
            <w:pPr>
              <w:spacing w:after="0"/>
              <w:rPr>
                <w:rFonts w:ascii="Times New Roman" w:eastAsia="Times New Roman" w:hAnsi="Times New Roman" w:cs="Times New Roman"/>
                <w:sz w:val="24"/>
                <w:szCs w:val="24"/>
              </w:rPr>
            </w:pPr>
            <w:r w:rsidRPr="00147D43">
              <w:rPr>
                <w:rFonts w:ascii="Times New Roman" w:eastAsia="Times New Roman" w:hAnsi="Times New Roman" w:cs="Times New Roman"/>
                <w:szCs w:val="24"/>
              </w:rPr>
              <w:t>г) [] Да [] Не</w:t>
            </w:r>
          </w:p>
          <w:p w:rsidR="00147D43" w:rsidRPr="00147D43" w:rsidRDefault="00147D43" w:rsidP="00147D43">
            <w:pPr>
              <w:spacing w:after="120"/>
              <w:rPr>
                <w:rFonts w:ascii="Times New Roman" w:eastAsia="Calibri" w:hAnsi="Times New Roman" w:cs="Times New Roman"/>
                <w:sz w:val="24"/>
              </w:rPr>
            </w:pPr>
            <w:r w:rsidRPr="00147D43">
              <w:rPr>
                <w:rFonts w:ascii="Times New Roman" w:eastAsia="Times New Roman" w:hAnsi="Times New Roman" w:cs="Times New Roman"/>
                <w:b/>
                <w:sz w:val="24"/>
                <w:szCs w:val="24"/>
              </w:rPr>
              <w:t>Ако „да“</w:t>
            </w:r>
            <w:r w:rsidRPr="00147D43">
              <w:rPr>
                <w:rFonts w:ascii="Times New Roman" w:eastAsia="Times New Roman" w:hAnsi="Times New Roman" w:cs="Times New Roman"/>
                <w:sz w:val="24"/>
                <w:szCs w:val="24"/>
              </w:rPr>
              <w:t>, моля, опишете подробно:</w:t>
            </w:r>
            <w:r w:rsidRPr="00147D43">
              <w:rPr>
                <w:rFonts w:ascii="Times New Roman" w:eastAsia="Times New Roman" w:hAnsi="Times New Roman" w:cs="Times New Roman"/>
                <w:szCs w:val="24"/>
              </w:rPr>
              <w:t xml:space="preserve"> [……]</w:t>
            </w:r>
          </w:p>
        </w:tc>
      </w:tr>
      <w:tr w:rsidR="00147D43" w:rsidRPr="00147D43" w:rsidTr="00147D43">
        <w:tc>
          <w:tcPr>
            <w:tcW w:w="4480"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i/>
                <w:sz w:val="24"/>
              </w:rPr>
            </w:pPr>
            <w:r w:rsidRPr="00147D43">
              <w:rPr>
                <w:rFonts w:ascii="Times New Roman" w:eastAsia="Times New Roman" w:hAnsi="Times New Roman" w:cs="Times New Roman"/>
                <w:i/>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i/>
                <w:sz w:val="24"/>
              </w:rPr>
            </w:pPr>
            <w:r w:rsidRPr="00147D43">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147D43">
              <w:rPr>
                <w:rFonts w:ascii="Times New Roman" w:eastAsia="Times New Roman" w:hAnsi="Times New Roman" w:cs="Times New Roman"/>
                <w:i/>
                <w:szCs w:val="24"/>
                <w:vertAlign w:val="superscript"/>
              </w:rPr>
              <w:t xml:space="preserve"> </w:t>
            </w:r>
            <w:r w:rsidRPr="00147D43">
              <w:rPr>
                <w:rFonts w:ascii="Times New Roman" w:eastAsia="Times New Roman" w:hAnsi="Times New Roman" w:cs="Times New Roman"/>
                <w:i/>
                <w:szCs w:val="24"/>
                <w:vertAlign w:val="superscript"/>
              </w:rPr>
              <w:footnoteReference w:id="24"/>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i/>
                <w:szCs w:val="24"/>
              </w:rPr>
              <w:t>[……][……][……][……]</w:t>
            </w:r>
          </w:p>
        </w:tc>
      </w:tr>
    </w:tbl>
    <w:p w:rsidR="00147D43" w:rsidRPr="00147D43" w:rsidRDefault="00147D43" w:rsidP="00147D43">
      <w:pPr>
        <w:keepNext/>
        <w:spacing w:before="120" w:after="360" w:line="240" w:lineRule="auto"/>
        <w:jc w:val="center"/>
        <w:rPr>
          <w:rFonts w:ascii="Times New Roman" w:eastAsia="Calibri" w:hAnsi="Times New Roman" w:cs="Times New Roman"/>
          <w:b/>
          <w:smallCaps/>
          <w:lang w:val="en-US" w:eastAsia="bg-BG"/>
        </w:rPr>
      </w:pPr>
    </w:p>
    <w:p w:rsidR="00147D43" w:rsidRPr="00147D43" w:rsidRDefault="00147D43" w:rsidP="00147D43">
      <w:pPr>
        <w:keepNext/>
        <w:spacing w:before="120" w:after="360" w:line="240" w:lineRule="auto"/>
        <w:jc w:val="center"/>
        <w:rPr>
          <w:rFonts w:ascii="Times New Roman" w:eastAsia="Calibri" w:hAnsi="Times New Roman" w:cs="Times New Roman"/>
          <w:b/>
          <w:smallCaps/>
          <w:lang w:eastAsia="bg-BG"/>
        </w:rPr>
      </w:pPr>
      <w:r w:rsidRPr="00147D43">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147D43">
        <w:rPr>
          <w:rFonts w:ascii="Times New Roman" w:eastAsia="Calibri" w:hAnsi="Times New Roman" w:cs="Times New Roman"/>
          <w:b/>
          <w:smallCaps/>
          <w:vertAlign w:val="superscript"/>
          <w:lang w:eastAsia="bg-BG"/>
        </w:rPr>
        <w:footnoteReference w:id="25"/>
      </w:r>
    </w:p>
    <w:p w:rsidR="00147D43" w:rsidRPr="00147D43" w:rsidRDefault="00147D43" w:rsidP="00147D4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lang w:eastAsia="bg-BG"/>
        </w:rPr>
      </w:pPr>
      <w:r w:rsidRPr="00147D43">
        <w:rPr>
          <w:rFonts w:ascii="Times New Roman" w:eastAsia="Times New Roman" w:hAnsi="Times New Roman" w:cs="Times New Roman"/>
          <w:b/>
          <w:i/>
          <w:szCs w:val="24"/>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Отговор:</w:t>
            </w:r>
          </w:p>
        </w:tc>
      </w:tr>
      <w:tr w:rsidR="00147D43" w:rsidRPr="00147D43" w:rsidTr="00147D43">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 xml:space="preserve">Икономическият оператор нарушил ли е, </w:t>
            </w:r>
            <w:r w:rsidRPr="00147D43">
              <w:rPr>
                <w:rFonts w:ascii="Times New Roman" w:eastAsia="Times New Roman" w:hAnsi="Times New Roman" w:cs="Times New Roman"/>
                <w:b/>
                <w:szCs w:val="24"/>
              </w:rPr>
              <w:lastRenderedPageBreak/>
              <w:t>доколкото му е известно</w:t>
            </w:r>
            <w:r w:rsidRPr="00147D43">
              <w:rPr>
                <w:rFonts w:ascii="Times New Roman" w:eastAsia="Times New Roman" w:hAnsi="Times New Roman" w:cs="Times New Roman"/>
                <w:szCs w:val="24"/>
              </w:rPr>
              <w:t xml:space="preserve">, </w:t>
            </w:r>
            <w:r w:rsidRPr="00147D43">
              <w:rPr>
                <w:rFonts w:ascii="Times New Roman" w:eastAsia="Times New Roman" w:hAnsi="Times New Roman" w:cs="Times New Roman"/>
                <w:b/>
                <w:szCs w:val="24"/>
              </w:rPr>
              <w:t>задълженията</w:t>
            </w:r>
            <w:r w:rsidRPr="00147D43">
              <w:rPr>
                <w:rFonts w:ascii="Times New Roman" w:eastAsia="Times New Roman" w:hAnsi="Times New Roman" w:cs="Times New Roman"/>
                <w:szCs w:val="24"/>
              </w:rPr>
              <w:t xml:space="preserve"> си в областта на </w:t>
            </w:r>
            <w:r w:rsidRPr="00147D43">
              <w:rPr>
                <w:rFonts w:ascii="Times New Roman" w:eastAsia="Times New Roman" w:hAnsi="Times New Roman" w:cs="Times New Roman"/>
                <w:b/>
                <w:szCs w:val="24"/>
              </w:rPr>
              <w:t>екологичното, социалното или трудовото право</w:t>
            </w:r>
            <w:r w:rsidRPr="00147D43">
              <w:rPr>
                <w:rFonts w:ascii="Times New Roman" w:eastAsia="Times New Roman" w:hAnsi="Times New Roman" w:cs="Times New Roman"/>
                <w:b/>
                <w:szCs w:val="24"/>
                <w:vertAlign w:val="superscript"/>
              </w:rPr>
              <w:footnoteReference w:id="26"/>
            </w:r>
            <w:r w:rsidRPr="00147D43">
              <w:rPr>
                <w:rFonts w:ascii="Times New Roman" w:eastAsia="Times New Roman" w:hAnsi="Times New Roman" w:cs="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lastRenderedPageBreak/>
              <w:t>[] Да [] Не</w:t>
            </w:r>
          </w:p>
        </w:tc>
      </w:tr>
      <w:tr w:rsidR="00147D43" w:rsidRPr="00147D43" w:rsidTr="00147D43">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147D43" w:rsidRPr="00147D43" w:rsidRDefault="00147D43" w:rsidP="00147D43">
            <w:pPr>
              <w:spacing w:after="0" w:line="240" w:lineRule="auto"/>
              <w:rPr>
                <w:rFonts w:ascii="Times New Roman" w:eastAsia="Calibri" w:hAnsi="Times New Roman" w:cs="Times New Roman"/>
                <w:sz w:val="24"/>
              </w:rPr>
            </w:pP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b/>
                <w:sz w:val="24"/>
                <w:szCs w:val="24"/>
              </w:rPr>
              <w:t>Ако „да“</w:t>
            </w:r>
            <w:r w:rsidRPr="00147D43">
              <w:rPr>
                <w:rFonts w:ascii="Times New Roman" w:eastAsia="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47D43">
              <w:rPr>
                <w:rFonts w:ascii="Times New Roman" w:eastAsia="Times New Roman" w:hAnsi="Times New Roman" w:cs="Times New Roman"/>
                <w:sz w:val="24"/>
                <w:szCs w:val="24"/>
              </w:rPr>
              <w:br/>
              <w:t>[] Да [] Не</w:t>
            </w: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b/>
                <w:sz w:val="24"/>
                <w:szCs w:val="24"/>
              </w:rPr>
              <w:t>Ако да“</w:t>
            </w:r>
            <w:r w:rsidRPr="00147D43">
              <w:rPr>
                <w:rFonts w:ascii="Times New Roman" w:eastAsia="Times New Roman" w:hAnsi="Times New Roman" w:cs="Times New Roman"/>
                <w:sz w:val="24"/>
                <w:szCs w:val="24"/>
              </w:rPr>
              <w:t>, моля опишете предприетите мерки:</w:t>
            </w:r>
            <w:r w:rsidRPr="00147D43">
              <w:rPr>
                <w:rFonts w:ascii="Times New Roman" w:eastAsia="Times New Roman" w:hAnsi="Times New Roman" w:cs="Times New Roman"/>
                <w:szCs w:val="24"/>
              </w:rPr>
              <w:t xml:space="preserve"> [……]</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Calibri" w:hAnsi="Times New Roman" w:cs="Times New Roman"/>
              </w:rPr>
              <w:lastRenderedPageBreak/>
              <w:t>Икономическият оператор в една от следните ситуации ли е:</w:t>
            </w:r>
            <w:r w:rsidRPr="00147D43">
              <w:rPr>
                <w:rFonts w:ascii="Times New Roman" w:eastAsia="Calibri" w:hAnsi="Times New Roman" w:cs="Times New Roman"/>
              </w:rPr>
              <w:br/>
              <w:t xml:space="preserve">а) </w:t>
            </w:r>
            <w:r w:rsidRPr="00147D43">
              <w:rPr>
                <w:rFonts w:ascii="Times New Roman" w:eastAsia="Calibri" w:hAnsi="Times New Roman" w:cs="Times New Roman"/>
                <w:b/>
              </w:rPr>
              <w:t>обявен в несъстоятелност</w:t>
            </w:r>
            <w:r w:rsidRPr="00147D43">
              <w:rPr>
                <w:rFonts w:ascii="Times New Roman" w:eastAsia="Calibri" w:hAnsi="Times New Roman" w:cs="Times New Roman"/>
              </w:rPr>
              <w:t xml:space="preserve">, или </w:t>
            </w: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Calibri" w:hAnsi="Times New Roman" w:cs="Times New Roman"/>
              </w:rPr>
              <w:t xml:space="preserve">б) </w:t>
            </w:r>
            <w:r w:rsidRPr="00147D43">
              <w:rPr>
                <w:rFonts w:ascii="Times New Roman" w:eastAsia="Calibri" w:hAnsi="Times New Roman" w:cs="Times New Roman"/>
                <w:b/>
              </w:rPr>
              <w:t>предмет на производство по несъстоятелност</w:t>
            </w:r>
            <w:r w:rsidRPr="00147D43">
              <w:rPr>
                <w:rFonts w:ascii="Times New Roman" w:eastAsia="Calibri" w:hAnsi="Times New Roman" w:cs="Times New Roman"/>
              </w:rPr>
              <w:t xml:space="preserve"> или ликвидация, или</w:t>
            </w: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Calibri" w:hAnsi="Times New Roman" w:cs="Times New Roman"/>
              </w:rPr>
              <w:t xml:space="preserve">в) </w:t>
            </w:r>
            <w:r w:rsidRPr="00147D43">
              <w:rPr>
                <w:rFonts w:ascii="Times New Roman" w:eastAsia="Calibri" w:hAnsi="Times New Roman" w:cs="Times New Roman"/>
                <w:b/>
              </w:rPr>
              <w:t>споразумение с кредиторите</w:t>
            </w:r>
            <w:r w:rsidRPr="00147D43">
              <w:rPr>
                <w:rFonts w:ascii="Times New Roman" w:eastAsia="Calibri" w:hAnsi="Times New Roman" w:cs="Times New Roman"/>
              </w:rPr>
              <w:t>, или</w:t>
            </w:r>
            <w:r w:rsidRPr="00147D43">
              <w:rPr>
                <w:rFonts w:ascii="Times New Roman" w:eastAsia="Calibri" w:hAnsi="Times New Roman" w:cs="Times New Roman"/>
              </w:rPr>
              <w:br/>
              <w:t>г) всякаква аналогична ситуация, възникваща от сходна процедура съгласно националните законови и подзаконови актове</w:t>
            </w:r>
            <w:r w:rsidRPr="00147D43">
              <w:rPr>
                <w:rFonts w:ascii="Times New Roman" w:eastAsia="Calibri" w:hAnsi="Times New Roman" w:cs="Times New Roman"/>
                <w:vertAlign w:val="superscript"/>
              </w:rPr>
              <w:footnoteReference w:id="27"/>
            </w:r>
            <w:r w:rsidRPr="00147D43">
              <w:rPr>
                <w:rFonts w:ascii="Times New Roman" w:eastAsia="Calibri" w:hAnsi="Times New Roman" w:cs="Times New Roman"/>
              </w:rPr>
              <w:t>, или</w:t>
            </w:r>
            <w:r w:rsidRPr="00147D43">
              <w:rPr>
                <w:rFonts w:ascii="Times New Roman" w:eastAsia="Calibri" w:hAnsi="Times New Roman" w:cs="Times New Roman"/>
              </w:rPr>
              <w:br/>
              <w:t>д) неговите активи се администрират от ликвидатор или от съда, или</w:t>
            </w:r>
          </w:p>
          <w:p w:rsidR="00147D43" w:rsidRPr="00147D43" w:rsidRDefault="00147D43" w:rsidP="00147D43">
            <w:pPr>
              <w:spacing w:before="120" w:after="120"/>
              <w:rPr>
                <w:rFonts w:ascii="Times New Roman" w:eastAsia="Calibri" w:hAnsi="Times New Roman" w:cs="Times New Roman"/>
                <w:b/>
                <w:sz w:val="24"/>
              </w:rPr>
            </w:pPr>
            <w:r w:rsidRPr="00147D43">
              <w:rPr>
                <w:rFonts w:ascii="Times New Roman" w:eastAsia="Calibri" w:hAnsi="Times New Roman" w:cs="Times New Roman"/>
              </w:rPr>
              <w:t>е) стопанската му дейност е прекратена?</w:t>
            </w:r>
            <w:r w:rsidRPr="00147D43">
              <w:rPr>
                <w:rFonts w:ascii="Times New Roman" w:eastAsia="Calibri" w:hAnsi="Times New Roman" w:cs="Times New Roman"/>
              </w:rPr>
              <w:br/>
            </w:r>
            <w:r w:rsidRPr="00147D43">
              <w:rPr>
                <w:rFonts w:ascii="Times New Roman" w:eastAsia="Calibri" w:hAnsi="Times New Roman" w:cs="Times New Roman"/>
                <w:b/>
              </w:rPr>
              <w:t>Ако „да“:</w:t>
            </w:r>
          </w:p>
          <w:p w:rsidR="00147D43" w:rsidRPr="00147D43" w:rsidRDefault="00147D43" w:rsidP="004B5C1F">
            <w:pPr>
              <w:numPr>
                <w:ilvl w:val="0"/>
                <w:numId w:val="16"/>
              </w:numPr>
              <w:spacing w:before="120" w:after="120" w:line="240" w:lineRule="auto"/>
              <w:jc w:val="both"/>
              <w:rPr>
                <w:rFonts w:ascii="Times New Roman" w:eastAsia="Calibri" w:hAnsi="Times New Roman" w:cs="Times New Roman"/>
                <w:sz w:val="24"/>
              </w:rPr>
            </w:pPr>
            <w:r w:rsidRPr="00147D43">
              <w:rPr>
                <w:rFonts w:ascii="Times New Roman" w:eastAsia="Calibri" w:hAnsi="Times New Roman" w:cs="Times New Roman"/>
              </w:rPr>
              <w:t>Моля представете подробности:</w:t>
            </w:r>
          </w:p>
          <w:p w:rsidR="00147D43" w:rsidRPr="00147D43" w:rsidRDefault="00147D43" w:rsidP="004B5C1F">
            <w:pPr>
              <w:numPr>
                <w:ilvl w:val="0"/>
                <w:numId w:val="16"/>
              </w:numPr>
              <w:spacing w:before="120" w:after="120" w:line="240" w:lineRule="auto"/>
              <w:jc w:val="both"/>
              <w:rPr>
                <w:rFonts w:ascii="Times New Roman" w:eastAsia="Calibri" w:hAnsi="Times New Roman" w:cs="Times New Roman"/>
                <w:sz w:val="24"/>
              </w:rPr>
            </w:pPr>
            <w:r w:rsidRPr="00147D43">
              <w:rPr>
                <w:rFonts w:ascii="Times New Roman" w:eastAsia="Calibri" w:hAnsi="Times New Roman" w:cs="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47D43">
              <w:rPr>
                <w:rFonts w:ascii="Times New Roman" w:eastAsia="Calibri" w:hAnsi="Times New Roman" w:cs="Times New Roman"/>
                <w:vertAlign w:val="superscript"/>
              </w:rPr>
              <w:footnoteReference w:id="28"/>
            </w:r>
            <w:r w:rsidRPr="00147D43">
              <w:rPr>
                <w:rFonts w:ascii="Times New Roman" w:eastAsia="Calibri" w:hAnsi="Times New Roman" w:cs="Times New Roman"/>
              </w:rPr>
              <w:t>?</w:t>
            </w: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szCs w:val="24"/>
              </w:rPr>
              <w:t>[] Да [] Не</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p>
          <w:p w:rsidR="00147D43" w:rsidRPr="00147D43" w:rsidRDefault="00147D43" w:rsidP="004B5C1F">
            <w:pPr>
              <w:numPr>
                <w:ilvl w:val="0"/>
                <w:numId w:val="16"/>
              </w:numPr>
              <w:spacing w:before="120" w:after="120" w:line="240" w:lineRule="auto"/>
              <w:jc w:val="both"/>
              <w:rPr>
                <w:rFonts w:ascii="Times New Roman" w:eastAsia="Calibri" w:hAnsi="Times New Roman" w:cs="Times New Roman"/>
                <w:sz w:val="24"/>
              </w:rPr>
            </w:pPr>
            <w:r w:rsidRPr="00147D43">
              <w:rPr>
                <w:rFonts w:ascii="Times New Roman" w:eastAsia="Calibri" w:hAnsi="Times New Roman" w:cs="Times New Roman"/>
              </w:rPr>
              <w:t>[……]</w:t>
            </w:r>
          </w:p>
          <w:p w:rsidR="00147D43" w:rsidRPr="00147D43" w:rsidRDefault="00147D43" w:rsidP="004B5C1F">
            <w:pPr>
              <w:numPr>
                <w:ilvl w:val="0"/>
                <w:numId w:val="16"/>
              </w:numPr>
              <w:spacing w:before="120" w:after="120" w:line="240" w:lineRule="auto"/>
              <w:jc w:val="both"/>
              <w:rPr>
                <w:rFonts w:ascii="Times New Roman" w:eastAsia="Calibri" w:hAnsi="Times New Roman" w:cs="Times New Roman"/>
                <w:sz w:val="24"/>
              </w:rPr>
            </w:pPr>
            <w:r w:rsidRPr="00147D43">
              <w:rPr>
                <w:rFonts w:ascii="Times New Roman" w:eastAsia="Calibri" w:hAnsi="Times New Roman" w:cs="Times New Roman"/>
              </w:rPr>
              <w:t>[……]</w:t>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r w:rsidRPr="00147D43">
              <w:rPr>
                <w:rFonts w:ascii="Times New Roman" w:eastAsia="Calibri" w:hAnsi="Times New Roman" w:cs="Times New Roman"/>
                <w:sz w:val="24"/>
              </w:rPr>
              <w:br/>
            </w:r>
          </w:p>
          <w:p w:rsidR="00147D43" w:rsidRPr="00147D43" w:rsidRDefault="00147D43" w:rsidP="00147D43">
            <w:pPr>
              <w:spacing w:after="0"/>
              <w:rPr>
                <w:rFonts w:ascii="Times New Roman" w:eastAsia="Times New Roman" w:hAnsi="Times New Roman" w:cs="Times New Roman"/>
                <w:i/>
                <w:sz w:val="24"/>
                <w:szCs w:val="24"/>
              </w:rPr>
            </w:pPr>
          </w:p>
          <w:p w:rsidR="00147D43" w:rsidRPr="00147D43" w:rsidRDefault="00147D43" w:rsidP="00147D43">
            <w:pPr>
              <w:spacing w:after="0"/>
              <w:rPr>
                <w:rFonts w:ascii="Times New Roman" w:eastAsia="Times New Roman" w:hAnsi="Times New Roman" w:cs="Times New Roman"/>
                <w:i/>
                <w:sz w:val="24"/>
                <w:szCs w:val="24"/>
              </w:rPr>
            </w:pPr>
          </w:p>
          <w:p w:rsidR="00147D43" w:rsidRPr="00147D43" w:rsidRDefault="00147D43" w:rsidP="00147D43">
            <w:pPr>
              <w:spacing w:after="0"/>
              <w:rPr>
                <w:rFonts w:ascii="Times New Roman" w:eastAsia="Times New Roman" w:hAnsi="Times New Roman" w:cs="Times New Roman"/>
                <w:i/>
                <w:sz w:val="24"/>
                <w:szCs w:val="24"/>
              </w:rPr>
            </w:pPr>
          </w:p>
          <w:p w:rsidR="00147D43" w:rsidRPr="00147D43" w:rsidRDefault="00147D43" w:rsidP="00147D43">
            <w:pPr>
              <w:spacing w:before="120" w:after="120"/>
              <w:jc w:val="both"/>
              <w:rPr>
                <w:rFonts w:ascii="Times New Roman" w:eastAsia="Calibri" w:hAnsi="Times New Roman" w:cs="Times New Roman"/>
                <w:i/>
                <w:sz w:val="24"/>
              </w:rPr>
            </w:pPr>
            <w:r w:rsidRPr="00147D43">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147D43" w:rsidRPr="00147D43" w:rsidTr="00147D43">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Calibri" w:hAnsi="Times New Roman" w:cs="Times New Roman"/>
              </w:rPr>
              <w:t xml:space="preserve">Икономическият оператор извършил ли е </w:t>
            </w:r>
            <w:r w:rsidRPr="00147D43">
              <w:rPr>
                <w:rFonts w:ascii="Times New Roman" w:eastAsia="Calibri" w:hAnsi="Times New Roman" w:cs="Times New Roman"/>
                <w:b/>
              </w:rPr>
              <w:t>тежко професионално нарушение</w:t>
            </w:r>
            <w:r w:rsidRPr="00147D43">
              <w:rPr>
                <w:rFonts w:ascii="Times New Roman" w:eastAsia="Calibri" w:hAnsi="Times New Roman" w:cs="Times New Roman"/>
                <w:b/>
                <w:vertAlign w:val="superscript"/>
              </w:rPr>
              <w:footnoteReference w:id="29"/>
            </w:r>
            <w:r w:rsidRPr="00147D43">
              <w:rPr>
                <w:rFonts w:ascii="Times New Roman" w:eastAsia="Calibri" w:hAnsi="Times New Roman" w:cs="Times New Roman"/>
              </w:rPr>
              <w:t xml:space="preserve">? </w:t>
            </w:r>
            <w:r w:rsidRPr="00147D43">
              <w:rPr>
                <w:rFonts w:ascii="Times New Roman" w:eastAsia="Calibri" w:hAnsi="Times New Roman" w:cs="Times New Roman"/>
                <w:sz w:val="24"/>
              </w:rPr>
              <w:br/>
            </w:r>
            <w:r w:rsidRPr="00147D43">
              <w:rPr>
                <w:rFonts w:ascii="Times New Roman" w:eastAsia="Calibri" w:hAnsi="Times New Roman" w:cs="Times New Roman"/>
                <w:b/>
              </w:rPr>
              <w:t>Ако „да“</w:t>
            </w:r>
            <w:r w:rsidRPr="00147D43">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 Да [] Не,</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 xml:space="preserve"> [……]</w:t>
            </w:r>
          </w:p>
        </w:tc>
      </w:tr>
      <w:tr w:rsidR="00147D43" w:rsidRPr="00147D43" w:rsidTr="00147D43">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147D43" w:rsidRPr="00147D43" w:rsidRDefault="00147D43" w:rsidP="00147D43">
            <w:pPr>
              <w:spacing w:after="0" w:line="240" w:lineRule="auto"/>
              <w:rPr>
                <w:rFonts w:ascii="Times New Roman" w:eastAsia="Calibri" w:hAnsi="Times New Roman" w:cs="Times New Roman"/>
                <w:sz w:val="24"/>
              </w:rPr>
            </w:pP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b/>
                <w:szCs w:val="24"/>
              </w:rPr>
              <w:t>Ако „да“</w:t>
            </w:r>
            <w:r w:rsidRPr="00147D43">
              <w:rPr>
                <w:rFonts w:ascii="Times New Roman" w:eastAsia="Times New Roman" w:hAnsi="Times New Roman" w:cs="Times New Roman"/>
                <w:szCs w:val="24"/>
              </w:rPr>
              <w:t xml:space="preserve">, икономическият оператор </w:t>
            </w:r>
            <w:r w:rsidRPr="00147D43">
              <w:rPr>
                <w:rFonts w:ascii="Times New Roman" w:eastAsia="Times New Roman" w:hAnsi="Times New Roman" w:cs="Times New Roman"/>
                <w:szCs w:val="24"/>
              </w:rPr>
              <w:lastRenderedPageBreak/>
              <w:t>предприел ли е мерки за реабилитиране по своя инициатива? [] Да [] Не</w:t>
            </w: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b/>
                <w:szCs w:val="24"/>
              </w:rPr>
              <w:t>Ако „да“</w:t>
            </w:r>
            <w:r w:rsidRPr="00147D43">
              <w:rPr>
                <w:rFonts w:ascii="Times New Roman" w:eastAsia="Times New Roman" w:hAnsi="Times New Roman" w:cs="Times New Roman"/>
                <w:szCs w:val="24"/>
              </w:rPr>
              <w:t>, моля опишете предприетите мерки: [……]</w:t>
            </w:r>
          </w:p>
        </w:tc>
      </w:tr>
      <w:tr w:rsidR="00147D43" w:rsidRPr="00147D43" w:rsidTr="00147D43">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Calibri" w:hAnsi="Times New Roman" w:cs="Times New Roman"/>
                <w:lang w:eastAsia="bg-BG"/>
              </w:rPr>
              <w:lastRenderedPageBreak/>
              <w:t>Икономическият оператор сключил ли</w:t>
            </w:r>
            <w:r w:rsidRPr="00147D43">
              <w:rPr>
                <w:rFonts w:ascii="Times New Roman" w:eastAsia="Calibri" w:hAnsi="Times New Roman" w:cs="Times New Roman"/>
              </w:rPr>
              <w:t xml:space="preserve"> е </w:t>
            </w:r>
            <w:r w:rsidRPr="00147D43">
              <w:rPr>
                <w:rFonts w:ascii="Times New Roman" w:eastAsia="Calibri" w:hAnsi="Times New Roman" w:cs="Times New Roman"/>
                <w:b/>
              </w:rPr>
              <w:t>споразумения</w:t>
            </w:r>
            <w:r w:rsidRPr="00147D43">
              <w:rPr>
                <w:rFonts w:ascii="Times New Roman" w:eastAsia="Calibri" w:hAnsi="Times New Roman" w:cs="Times New Roman"/>
              </w:rPr>
              <w:t xml:space="preserve"> с други икономически оператори, насочени към </w:t>
            </w:r>
            <w:r w:rsidRPr="00147D43">
              <w:rPr>
                <w:rFonts w:ascii="Times New Roman" w:eastAsia="Calibri" w:hAnsi="Times New Roman" w:cs="Times New Roman"/>
                <w:b/>
              </w:rPr>
              <w:t>нарушаване на конкуренцията</w:t>
            </w:r>
            <w:r w:rsidRPr="00147D43">
              <w:rPr>
                <w:rFonts w:ascii="Times New Roman" w:eastAsia="Calibri" w:hAnsi="Times New Roman" w:cs="Times New Roman"/>
              </w:rPr>
              <w:t>?</w:t>
            </w:r>
            <w:r w:rsidRPr="00147D43">
              <w:rPr>
                <w:rFonts w:ascii="Times New Roman" w:eastAsia="Calibri" w:hAnsi="Times New Roman" w:cs="Times New Roman"/>
              </w:rPr>
              <w:br/>
            </w:r>
            <w:r w:rsidRPr="00147D43">
              <w:rPr>
                <w:rFonts w:ascii="Times New Roman" w:eastAsia="Calibri" w:hAnsi="Times New Roman" w:cs="Times New Roman"/>
                <w:b/>
              </w:rPr>
              <w:t>Ако „да“</w:t>
            </w:r>
            <w:r w:rsidRPr="00147D43">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 Да [] Не</w:t>
            </w:r>
            <w:r w:rsidRPr="00147D43">
              <w:rPr>
                <w:rFonts w:ascii="Times New Roman" w:eastAsia="Times New Roman" w:hAnsi="Times New Roman" w:cs="Times New Roman"/>
                <w:szCs w:val="24"/>
              </w:rPr>
              <w:br/>
            </w:r>
            <w:r w:rsidRPr="00147D43">
              <w:rPr>
                <w:rFonts w:ascii="Times New Roman" w:eastAsia="Times New Roman" w:hAnsi="Times New Roman" w:cs="Times New Roman"/>
                <w:szCs w:val="24"/>
              </w:rPr>
              <w:br/>
            </w:r>
            <w:r w:rsidRPr="00147D43">
              <w:rPr>
                <w:rFonts w:ascii="Times New Roman" w:eastAsia="Times New Roman" w:hAnsi="Times New Roman" w:cs="Times New Roman"/>
                <w:szCs w:val="24"/>
              </w:rPr>
              <w:br/>
              <w:t>[…]</w:t>
            </w:r>
          </w:p>
        </w:tc>
      </w:tr>
      <w:tr w:rsidR="00147D43" w:rsidRPr="00147D43" w:rsidTr="00147D43">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147D43" w:rsidRPr="00147D43" w:rsidRDefault="00147D43" w:rsidP="00147D43">
            <w:pPr>
              <w:spacing w:after="0" w:line="240" w:lineRule="auto"/>
              <w:rPr>
                <w:rFonts w:ascii="Times New Roman" w:eastAsia="Calibri" w:hAnsi="Times New Roman" w:cs="Times New Roman"/>
                <w:sz w:val="24"/>
              </w:rPr>
            </w:pP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b/>
                <w:szCs w:val="24"/>
              </w:rPr>
              <w:t>Ако „да“</w:t>
            </w:r>
            <w:r w:rsidRPr="00147D43">
              <w:rPr>
                <w:rFonts w:ascii="Times New Roman" w:eastAsia="Times New Roman" w:hAnsi="Times New Roman" w:cs="Times New Roman"/>
                <w:szCs w:val="24"/>
              </w:rPr>
              <w:t>, икономическият оператор предприел ли е мерки за реабилитиране по своя инициатива? [] Да [] Не</w:t>
            </w: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b/>
                <w:szCs w:val="24"/>
              </w:rPr>
              <w:t>Ако „да“</w:t>
            </w:r>
            <w:r w:rsidRPr="00147D43">
              <w:rPr>
                <w:rFonts w:ascii="Times New Roman" w:eastAsia="Times New Roman" w:hAnsi="Times New Roman" w:cs="Times New Roman"/>
                <w:szCs w:val="24"/>
              </w:rPr>
              <w:t>, моля опишете предприетите мерки: [……]</w:t>
            </w:r>
          </w:p>
        </w:tc>
      </w:tr>
      <w:tr w:rsidR="00147D43" w:rsidRPr="00147D43" w:rsidTr="00147D43">
        <w:trPr>
          <w:trHeight w:val="1316"/>
        </w:trPr>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lang w:eastAsia="bg-BG"/>
              </w:rPr>
            </w:pPr>
            <w:r w:rsidRPr="00147D43">
              <w:rPr>
                <w:rFonts w:ascii="Times New Roman" w:eastAsia="Calibri" w:hAnsi="Times New Roman" w:cs="Times New Roman"/>
                <w:lang w:eastAsia="bg-BG"/>
              </w:rPr>
              <w:t>Икономическият оператор има ли информация</w:t>
            </w:r>
            <w:r w:rsidRPr="00147D43">
              <w:rPr>
                <w:rFonts w:ascii="Times New Roman" w:eastAsia="Calibri" w:hAnsi="Times New Roman" w:cs="Times New Roman"/>
              </w:rPr>
              <w:t xml:space="preserve"> за </w:t>
            </w:r>
            <w:r w:rsidRPr="00147D43">
              <w:rPr>
                <w:rFonts w:ascii="Times New Roman" w:eastAsia="Calibri" w:hAnsi="Times New Roman" w:cs="Times New Roman"/>
                <w:b/>
              </w:rPr>
              <w:t>конфликт на интереси</w:t>
            </w:r>
            <w:r w:rsidRPr="00147D43">
              <w:rPr>
                <w:rFonts w:ascii="Times New Roman" w:eastAsia="Calibri" w:hAnsi="Times New Roman" w:cs="Times New Roman"/>
                <w:b/>
                <w:vertAlign w:val="superscript"/>
              </w:rPr>
              <w:footnoteReference w:id="30"/>
            </w:r>
            <w:r w:rsidRPr="00147D43">
              <w:rPr>
                <w:rFonts w:ascii="Times New Roman" w:eastAsia="Calibri" w:hAnsi="Times New Roman" w:cs="Times New Roman"/>
              </w:rPr>
              <w:t>, свързан с участието му в процедурата за възлагане на обществена поръчка?</w:t>
            </w:r>
            <w:r w:rsidRPr="00147D43">
              <w:rPr>
                <w:rFonts w:ascii="Times New Roman" w:eastAsia="Calibri" w:hAnsi="Times New Roman" w:cs="Times New Roman"/>
              </w:rPr>
              <w:br/>
            </w:r>
            <w:r w:rsidRPr="00147D43">
              <w:rPr>
                <w:rFonts w:ascii="Times New Roman" w:eastAsia="Calibri" w:hAnsi="Times New Roman" w:cs="Times New Roman"/>
                <w:b/>
              </w:rPr>
              <w:t>Ако „да“</w:t>
            </w:r>
            <w:r w:rsidRPr="00147D43">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 Да [] Не</w:t>
            </w:r>
            <w:r w:rsidRPr="00147D43">
              <w:rPr>
                <w:rFonts w:ascii="Times New Roman" w:eastAsia="Times New Roman" w:hAnsi="Times New Roman" w:cs="Times New Roman"/>
                <w:szCs w:val="24"/>
              </w:rPr>
              <w:br/>
            </w:r>
            <w:r w:rsidRPr="00147D43">
              <w:rPr>
                <w:rFonts w:ascii="Times New Roman" w:eastAsia="Times New Roman" w:hAnsi="Times New Roman" w:cs="Times New Roman"/>
                <w:szCs w:val="24"/>
              </w:rPr>
              <w:br/>
            </w:r>
            <w:r w:rsidRPr="00147D43">
              <w:rPr>
                <w:rFonts w:ascii="Times New Roman" w:eastAsia="Times New Roman" w:hAnsi="Times New Roman" w:cs="Times New Roman"/>
                <w:szCs w:val="24"/>
              </w:rPr>
              <w:br/>
              <w:t>[…]</w:t>
            </w:r>
          </w:p>
        </w:tc>
      </w:tr>
      <w:tr w:rsidR="00147D43" w:rsidRPr="00147D43" w:rsidTr="00147D43">
        <w:trPr>
          <w:trHeight w:val="1544"/>
        </w:trPr>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lang w:eastAsia="bg-BG"/>
              </w:rPr>
            </w:pPr>
            <w:r w:rsidRPr="00147D43">
              <w:rPr>
                <w:rFonts w:ascii="Times New Roman" w:eastAsia="Calibri" w:hAnsi="Times New Roman" w:cs="Times New Roman"/>
                <w:b/>
                <w:lang w:eastAsia="bg-BG"/>
              </w:rPr>
              <w:t>Икономическият оператор или свързано</w:t>
            </w:r>
            <w:r w:rsidRPr="00147D43">
              <w:rPr>
                <w:rFonts w:ascii="Times New Roman" w:eastAsia="Calibri" w:hAnsi="Times New Roman" w:cs="Times New Roman"/>
              </w:rPr>
              <w:t xml:space="preserve"> с него предприятие, предоставял ли е </w:t>
            </w:r>
            <w:r w:rsidRPr="00147D43">
              <w:rPr>
                <w:rFonts w:ascii="Times New Roman" w:eastAsia="Calibri" w:hAnsi="Times New Roman" w:cs="Times New Roman"/>
                <w:b/>
              </w:rPr>
              <w:t>консултантски</w:t>
            </w:r>
            <w:r w:rsidRPr="00147D43">
              <w:rPr>
                <w:rFonts w:ascii="Times New Roman" w:eastAsia="Calibri" w:hAnsi="Times New Roman" w:cs="Times New Roman"/>
              </w:rPr>
              <w:t xml:space="preserve"> услуги на възлагащия орган или на възложителя или </w:t>
            </w:r>
            <w:r w:rsidRPr="00147D43">
              <w:rPr>
                <w:rFonts w:ascii="Times New Roman" w:eastAsia="Calibri" w:hAnsi="Times New Roman" w:cs="Times New Roman"/>
                <w:b/>
              </w:rPr>
              <w:t>участвал ли е по друг начин в подготовката</w:t>
            </w:r>
            <w:r w:rsidRPr="00147D43">
              <w:rPr>
                <w:rFonts w:ascii="Times New Roman" w:eastAsia="Calibri" w:hAnsi="Times New Roman" w:cs="Times New Roman"/>
              </w:rPr>
              <w:t xml:space="preserve"> на процедурата за възлагане на обществена поръчка?</w:t>
            </w:r>
            <w:r w:rsidRPr="00147D43">
              <w:rPr>
                <w:rFonts w:ascii="Times New Roman" w:eastAsia="Calibri" w:hAnsi="Times New Roman" w:cs="Times New Roman"/>
              </w:rPr>
              <w:br/>
            </w:r>
            <w:r w:rsidRPr="00147D43">
              <w:rPr>
                <w:rFonts w:ascii="Times New Roman" w:eastAsia="Calibri" w:hAnsi="Times New Roman" w:cs="Times New Roman"/>
                <w:b/>
              </w:rPr>
              <w:t>Ако „да“</w:t>
            </w:r>
            <w:r w:rsidRPr="00147D43">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 Да [] Не</w:t>
            </w:r>
            <w:r w:rsidRPr="00147D43">
              <w:rPr>
                <w:rFonts w:ascii="Times New Roman" w:eastAsia="Times New Roman" w:hAnsi="Times New Roman" w:cs="Times New Roman"/>
                <w:szCs w:val="24"/>
              </w:rPr>
              <w:br/>
            </w:r>
            <w:r w:rsidRPr="00147D43">
              <w:rPr>
                <w:rFonts w:ascii="Times New Roman" w:eastAsia="Times New Roman" w:hAnsi="Times New Roman" w:cs="Times New Roman"/>
                <w:szCs w:val="24"/>
              </w:rPr>
              <w:br/>
            </w:r>
            <w:r w:rsidRPr="00147D43">
              <w:rPr>
                <w:rFonts w:ascii="Times New Roman" w:eastAsia="Times New Roman" w:hAnsi="Times New Roman" w:cs="Times New Roman"/>
                <w:szCs w:val="24"/>
              </w:rPr>
              <w:br/>
            </w:r>
            <w:r w:rsidRPr="00147D43">
              <w:rPr>
                <w:rFonts w:ascii="Times New Roman" w:eastAsia="Times New Roman" w:hAnsi="Times New Roman" w:cs="Times New Roman"/>
                <w:szCs w:val="24"/>
              </w:rPr>
              <w:br/>
              <w:t>[…]</w:t>
            </w:r>
          </w:p>
        </w:tc>
      </w:tr>
      <w:tr w:rsidR="00147D43" w:rsidRPr="00147D43" w:rsidTr="00147D43">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lang w:eastAsia="bg-BG"/>
              </w:rPr>
            </w:pPr>
            <w:r w:rsidRPr="00147D43">
              <w:rPr>
                <w:rFonts w:ascii="Times New Roman" w:eastAsia="Calibri" w:hAnsi="Times New Roman" w:cs="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47D43">
              <w:rPr>
                <w:rFonts w:ascii="Times New Roman" w:eastAsia="Calibri" w:hAnsi="Times New Roman" w:cs="Times New Roman"/>
                <w:b/>
              </w:rPr>
              <w:t>предсрочно прекратен</w:t>
            </w:r>
            <w:r w:rsidRPr="00147D43">
              <w:rPr>
                <w:rFonts w:ascii="Times New Roman" w:eastAsia="Calibri" w:hAnsi="Times New Roman" w:cs="Times New Roman"/>
              </w:rPr>
              <w:t xml:space="preserve"> или да са му били налагани обезщетения или други подобни санкции във връзка с такава поръчка в миналото?</w:t>
            </w:r>
            <w:r w:rsidRPr="00147D43">
              <w:rPr>
                <w:rFonts w:ascii="Times New Roman" w:eastAsia="Calibri" w:hAnsi="Times New Roman" w:cs="Times New Roman"/>
              </w:rPr>
              <w:br/>
            </w:r>
            <w:r w:rsidRPr="00147D43">
              <w:rPr>
                <w:rFonts w:ascii="Times New Roman" w:eastAsia="Calibri" w:hAnsi="Times New Roman" w:cs="Times New Roman"/>
                <w:b/>
              </w:rPr>
              <w:t>Ако „да“</w:t>
            </w:r>
            <w:r w:rsidRPr="00147D43">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 Да [] Не</w:t>
            </w:r>
            <w:r w:rsidRPr="00147D43">
              <w:rPr>
                <w:rFonts w:ascii="Times New Roman" w:eastAsia="Times New Roman" w:hAnsi="Times New Roman" w:cs="Times New Roman"/>
                <w:szCs w:val="24"/>
              </w:rPr>
              <w:br/>
            </w:r>
            <w:r w:rsidRPr="00147D43">
              <w:rPr>
                <w:rFonts w:ascii="Times New Roman" w:eastAsia="Times New Roman" w:hAnsi="Times New Roman" w:cs="Times New Roman"/>
                <w:szCs w:val="24"/>
              </w:rPr>
              <w:br/>
            </w:r>
            <w:r w:rsidRPr="00147D43">
              <w:rPr>
                <w:rFonts w:ascii="Times New Roman" w:eastAsia="Times New Roman" w:hAnsi="Times New Roman" w:cs="Times New Roman"/>
                <w:szCs w:val="24"/>
              </w:rPr>
              <w:br/>
            </w:r>
            <w:r w:rsidRPr="00147D43">
              <w:rPr>
                <w:rFonts w:ascii="Times New Roman" w:eastAsia="Times New Roman" w:hAnsi="Times New Roman" w:cs="Times New Roman"/>
                <w:szCs w:val="24"/>
              </w:rPr>
              <w:br/>
            </w:r>
            <w:r w:rsidRPr="00147D43">
              <w:rPr>
                <w:rFonts w:ascii="Times New Roman" w:eastAsia="Times New Roman" w:hAnsi="Times New Roman" w:cs="Times New Roman"/>
                <w:szCs w:val="24"/>
              </w:rPr>
              <w:br/>
            </w:r>
            <w:r w:rsidRPr="00147D43">
              <w:rPr>
                <w:rFonts w:ascii="Times New Roman" w:eastAsia="Times New Roman" w:hAnsi="Times New Roman" w:cs="Times New Roman"/>
                <w:szCs w:val="24"/>
              </w:rPr>
              <w:br/>
              <w:t>[…]</w:t>
            </w:r>
          </w:p>
        </w:tc>
      </w:tr>
      <w:tr w:rsidR="00147D43" w:rsidRPr="00147D43" w:rsidTr="00147D43">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147D43" w:rsidRPr="00147D43" w:rsidRDefault="00147D43" w:rsidP="00147D43">
            <w:pPr>
              <w:spacing w:after="0" w:line="240" w:lineRule="auto"/>
              <w:rPr>
                <w:rFonts w:ascii="Times New Roman" w:eastAsia="Calibri" w:hAnsi="Times New Roman" w:cs="Times New Roman"/>
                <w:szCs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b/>
                <w:szCs w:val="24"/>
              </w:rPr>
              <w:t>Ако „да“</w:t>
            </w:r>
            <w:r w:rsidRPr="00147D43">
              <w:rPr>
                <w:rFonts w:ascii="Times New Roman" w:eastAsia="Times New Roman" w:hAnsi="Times New Roman" w:cs="Times New Roman"/>
                <w:szCs w:val="24"/>
              </w:rPr>
              <w:t xml:space="preserve">,  икономическият оператор предприел ли е мерки за реабилитиране по своя инициатива? [] Да [] Не </w:t>
            </w: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b/>
                <w:szCs w:val="24"/>
              </w:rPr>
              <w:t>Ако „да“</w:t>
            </w:r>
            <w:r w:rsidRPr="00147D43">
              <w:rPr>
                <w:rFonts w:ascii="Times New Roman" w:eastAsia="Times New Roman" w:hAnsi="Times New Roman" w:cs="Times New Roman"/>
                <w:szCs w:val="24"/>
              </w:rPr>
              <w:t>, моля опишете предприетите мерки: [……]</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Calibri" w:hAnsi="Times New Roman" w:cs="Times New Roman"/>
              </w:rPr>
              <w:t>Може ли икономическият оператор да потвърди, че:</w:t>
            </w:r>
            <w:r w:rsidRPr="00147D43">
              <w:rPr>
                <w:rFonts w:ascii="Times New Roman" w:eastAsia="Calibri" w:hAnsi="Times New Roman" w:cs="Times New Roman"/>
              </w:rPr>
              <w:br/>
              <w:t xml:space="preserve">а) не е виновен за подаване на </w:t>
            </w:r>
            <w:r w:rsidRPr="00147D43">
              <w:rPr>
                <w:rFonts w:ascii="Times New Roman" w:eastAsia="Calibri" w:hAnsi="Times New Roman" w:cs="Times New Roman"/>
                <w:b/>
              </w:rPr>
              <w:t>неверни данни</w:t>
            </w:r>
            <w:r w:rsidRPr="00147D43">
              <w:rPr>
                <w:rFonts w:ascii="Times New Roman" w:eastAsia="Calibri" w:hAnsi="Times New Roman" w:cs="Times New Roman"/>
              </w:rPr>
              <w:t xml:space="preserve"> при предоставянето на информацията, необходима за проверката за липса на </w:t>
            </w:r>
            <w:r w:rsidRPr="00147D43">
              <w:rPr>
                <w:rFonts w:ascii="Times New Roman" w:eastAsia="Calibri" w:hAnsi="Times New Roman" w:cs="Times New Roman"/>
              </w:rPr>
              <w:lastRenderedPageBreak/>
              <w:t>основания за изключване или за изпълнението на критериите за подбор;</w:t>
            </w: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Calibri" w:hAnsi="Times New Roman" w:cs="Times New Roman"/>
              </w:rPr>
              <w:t xml:space="preserve">б) </w:t>
            </w:r>
            <w:r w:rsidRPr="00147D43">
              <w:rPr>
                <w:rFonts w:ascii="Times New Roman" w:eastAsia="Calibri" w:hAnsi="Times New Roman" w:cs="Times New Roman"/>
                <w:b/>
                <w:lang w:eastAsia="bg-BG"/>
              </w:rPr>
              <w:t xml:space="preserve">не е укрил такава </w:t>
            </w:r>
            <w:r w:rsidRPr="00147D43">
              <w:rPr>
                <w:rFonts w:ascii="Times New Roman" w:eastAsia="Calibri" w:hAnsi="Times New Roman" w:cs="Times New Roman"/>
              </w:rPr>
              <w:t>информация;</w:t>
            </w: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Calibri" w:hAnsi="Times New Roman" w:cs="Times New Roman"/>
              </w:rPr>
              <w:t>в) може без забавяне да предостави придружаващите документи, изисквани от възлагащия орган или възложителя; и</w:t>
            </w: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Calibri" w:hAnsi="Times New Roman" w:cs="Times New Roman"/>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lastRenderedPageBreak/>
              <w:t>[] Да [] Не</w:t>
            </w:r>
          </w:p>
        </w:tc>
      </w:tr>
    </w:tbl>
    <w:p w:rsidR="00147D43" w:rsidRPr="00147D43" w:rsidRDefault="00147D43" w:rsidP="00147D43">
      <w:pPr>
        <w:keepNext/>
        <w:spacing w:before="120" w:after="360" w:line="240" w:lineRule="auto"/>
        <w:jc w:val="center"/>
        <w:rPr>
          <w:rFonts w:ascii="Times New Roman" w:eastAsia="Calibri" w:hAnsi="Times New Roman" w:cs="Times New Roman"/>
          <w:b/>
          <w:smallCaps/>
          <w:lang w:val="en-US" w:eastAsia="bg-BG"/>
        </w:rPr>
      </w:pPr>
    </w:p>
    <w:p w:rsidR="00147D43" w:rsidRPr="00147D43" w:rsidRDefault="00147D43" w:rsidP="00147D43">
      <w:pPr>
        <w:keepNext/>
        <w:spacing w:before="120" w:after="360" w:line="240" w:lineRule="auto"/>
        <w:jc w:val="center"/>
        <w:rPr>
          <w:rFonts w:ascii="Times New Roman" w:eastAsia="Calibri" w:hAnsi="Times New Roman" w:cs="Times New Roman"/>
          <w:b/>
          <w:smallCaps/>
          <w:lang w:eastAsia="bg-BG"/>
        </w:rPr>
      </w:pPr>
      <w:r w:rsidRPr="00147D43">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Отговор:</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 xml:space="preserve">Прилагат ли се </w:t>
            </w:r>
            <w:r w:rsidRPr="00147D43">
              <w:rPr>
                <w:rFonts w:ascii="Times New Roman" w:eastAsia="Times New Roman" w:hAnsi="Times New Roman" w:cs="Times New Roman"/>
                <w:b/>
                <w:szCs w:val="24"/>
              </w:rPr>
              <w:t>специфичните национални основания за изключване</w:t>
            </w:r>
            <w:r w:rsidRPr="00147D43">
              <w:rPr>
                <w:rFonts w:ascii="Times New Roman" w:eastAsia="Times New Roman" w:hAnsi="Times New Roman" w:cs="Times New Roman"/>
                <w:szCs w:val="24"/>
              </w:rPr>
              <w:t>, които са посочени в съответното обявление или в документацията за обществената поръчка?</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i/>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szCs w:val="24"/>
              </w:rPr>
              <w:t>[…]</w:t>
            </w:r>
            <w:r w:rsidRPr="00147D43">
              <w:rPr>
                <w:rFonts w:ascii="Times New Roman" w:eastAsia="Times New Roman" w:hAnsi="Times New Roman" w:cs="Times New Roman"/>
                <w:sz w:val="24"/>
                <w:szCs w:val="24"/>
              </w:rPr>
              <w:t xml:space="preserve"> </w:t>
            </w:r>
            <w:r w:rsidRPr="00147D43">
              <w:rPr>
                <w:rFonts w:ascii="Times New Roman" w:eastAsia="Times New Roman" w:hAnsi="Times New Roman" w:cs="Times New Roman"/>
                <w:szCs w:val="24"/>
              </w:rPr>
              <w:t>[] Да [] Не</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t xml:space="preserve"> </w:t>
            </w: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w:t>
            </w:r>
            <w:r w:rsidRPr="00147D43">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147D43">
              <w:rPr>
                <w:rFonts w:ascii="Times New Roman" w:eastAsia="Times New Roman" w:hAnsi="Times New Roman" w:cs="Times New Roman"/>
                <w:szCs w:val="24"/>
              </w:rPr>
              <w:t>):</w:t>
            </w:r>
            <w:r w:rsidRPr="00147D43">
              <w:rPr>
                <w:rFonts w:ascii="Times New Roman" w:eastAsia="Times New Roman" w:hAnsi="Times New Roman" w:cs="Times New Roman"/>
                <w:szCs w:val="24"/>
              </w:rPr>
              <w:br/>
            </w:r>
            <w:r w:rsidRPr="00147D43">
              <w:rPr>
                <w:rFonts w:ascii="Times New Roman" w:eastAsia="Times New Roman" w:hAnsi="Times New Roman" w:cs="Times New Roman"/>
                <w:i/>
                <w:szCs w:val="24"/>
              </w:rPr>
              <w:t>[……][……][……][……]</w:t>
            </w:r>
            <w:r w:rsidRPr="00147D43">
              <w:rPr>
                <w:rFonts w:ascii="Times New Roman" w:eastAsia="Times New Roman" w:hAnsi="Times New Roman" w:cs="Times New Roman"/>
                <w:i/>
                <w:szCs w:val="24"/>
                <w:vertAlign w:val="superscript"/>
              </w:rPr>
              <w:footnoteReference w:id="31"/>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Calibri" w:hAnsi="Times New Roman" w:cs="Times New Roman"/>
                <w:b/>
                <w:szCs w:val="24"/>
                <w:lang w:eastAsia="bg-BG"/>
              </w:rPr>
              <w:t>В случай че се прилага някое специфично национално основание за изключване</w:t>
            </w:r>
            <w:r w:rsidRPr="00147D43">
              <w:rPr>
                <w:rFonts w:ascii="Times New Roman" w:eastAsia="Times New Roman" w:hAnsi="Times New Roman" w:cs="Times New Roman"/>
                <w:szCs w:val="24"/>
              </w:rPr>
              <w:t xml:space="preserve">, икономическият оператор предприел ли е мерки за реабилитиране по своя инициатива? </w:t>
            </w:r>
            <w:r w:rsidRPr="00147D43">
              <w:rPr>
                <w:rFonts w:ascii="Times New Roman" w:eastAsia="Times New Roman" w:hAnsi="Times New Roman" w:cs="Times New Roman"/>
                <w:szCs w:val="24"/>
              </w:rPr>
              <w:br/>
            </w:r>
            <w:r w:rsidRPr="00147D43">
              <w:rPr>
                <w:rFonts w:ascii="Times New Roman" w:eastAsia="Times New Roman" w:hAnsi="Times New Roman" w:cs="Times New Roman"/>
                <w:b/>
                <w:szCs w:val="24"/>
              </w:rPr>
              <w:t>Ако „да“</w:t>
            </w:r>
            <w:r w:rsidRPr="00147D43">
              <w:rPr>
                <w:rFonts w:ascii="Times New Roman" w:eastAsia="Times New Roman" w:hAnsi="Times New Roman" w:cs="Times New Roman"/>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 Да [] Не</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w:t>
            </w:r>
          </w:p>
        </w:tc>
      </w:tr>
    </w:tbl>
    <w:p w:rsidR="00147D43" w:rsidRPr="00147D43" w:rsidRDefault="00147D43" w:rsidP="00147D43">
      <w:pPr>
        <w:keepNext/>
        <w:spacing w:before="120" w:after="360" w:line="240" w:lineRule="auto"/>
        <w:jc w:val="center"/>
        <w:rPr>
          <w:rFonts w:ascii="Times New Roman" w:eastAsia="Calibri" w:hAnsi="Times New Roman" w:cs="Times New Roman"/>
          <w:b/>
          <w:lang w:val="en-US" w:eastAsia="bg-BG"/>
        </w:rPr>
      </w:pPr>
    </w:p>
    <w:p w:rsidR="00147D43" w:rsidRPr="00147D43" w:rsidRDefault="00147D43" w:rsidP="00147D43">
      <w:pPr>
        <w:keepNext/>
        <w:spacing w:before="120" w:after="360" w:line="240" w:lineRule="auto"/>
        <w:jc w:val="center"/>
        <w:rPr>
          <w:rFonts w:ascii="Times New Roman" w:eastAsia="Calibri" w:hAnsi="Times New Roman" w:cs="Times New Roman"/>
          <w:b/>
          <w:lang w:eastAsia="bg-BG"/>
        </w:rPr>
      </w:pPr>
      <w:r w:rsidRPr="00147D43">
        <w:rPr>
          <w:rFonts w:ascii="Times New Roman" w:eastAsia="Calibri" w:hAnsi="Times New Roman" w:cs="Times New Roman"/>
          <w:b/>
          <w:lang w:eastAsia="bg-BG"/>
        </w:rPr>
        <w:t>Част IV: Критерии за подбор</w:t>
      </w:r>
    </w:p>
    <w:p w:rsidR="00147D43" w:rsidRPr="00147D43" w:rsidRDefault="00147D43" w:rsidP="00147D43">
      <w:pPr>
        <w:spacing w:after="0" w:line="240" w:lineRule="auto"/>
        <w:rPr>
          <w:rFonts w:ascii="Times New Roman" w:eastAsia="Times New Roman" w:hAnsi="Times New Roman" w:cs="Times New Roman"/>
          <w:szCs w:val="24"/>
          <w:lang w:eastAsia="bg-BG"/>
        </w:rPr>
      </w:pPr>
      <w:r w:rsidRPr="00147D43">
        <w:rPr>
          <w:rFonts w:ascii="Times New Roman" w:eastAsia="Times New Roman" w:hAnsi="Times New Roman" w:cs="Times New Roman"/>
          <w:b/>
          <w:i/>
          <w:szCs w:val="24"/>
          <w:lang w:eastAsia="bg-BG"/>
        </w:rPr>
        <w:t>Относно критериите за подбор (раздел</w:t>
      </w:r>
      <w:r w:rsidRPr="00147D43">
        <w:rPr>
          <w:rFonts w:ascii="Times New Roman" w:eastAsia="Times New Roman" w:hAnsi="Times New Roman" w:cs="Times New Roman"/>
          <w:b/>
          <w:i/>
          <w:szCs w:val="24"/>
          <w:lang w:eastAsia="bg-BG"/>
        </w:rPr>
        <w:sym w:font="Symbol" w:char="F061"/>
      </w:r>
      <w:r w:rsidRPr="00147D43">
        <w:rPr>
          <w:rFonts w:ascii="Times New Roman" w:eastAsia="Times New Roman" w:hAnsi="Times New Roman" w:cs="Times New Roman"/>
          <w:b/>
          <w:i/>
          <w:szCs w:val="24"/>
          <w:lang w:eastAsia="bg-BG"/>
        </w:rPr>
        <w:t xml:space="preserve"> илираздели А—Г от настоящата част) икономическият оператор заявява, че</w:t>
      </w:r>
    </w:p>
    <w:p w:rsidR="00147D43" w:rsidRPr="00147D43" w:rsidRDefault="00147D43" w:rsidP="00147D43">
      <w:pPr>
        <w:keepNext/>
        <w:spacing w:before="120" w:after="360" w:line="240" w:lineRule="auto"/>
        <w:jc w:val="center"/>
        <w:rPr>
          <w:rFonts w:ascii="Times New Roman" w:eastAsia="Calibri" w:hAnsi="Times New Roman" w:cs="Times New Roman"/>
          <w:b/>
          <w:smallCaps/>
          <w:lang w:eastAsia="bg-BG"/>
        </w:rPr>
      </w:pPr>
      <w:r w:rsidRPr="00147D43">
        <w:rPr>
          <w:rFonts w:ascii="Times New Roman" w:eastAsia="Calibri" w:hAnsi="Times New Roman" w:cs="Times New Roman"/>
          <w:b/>
          <w:smallCaps/>
          <w:lang w:eastAsia="bg-BG"/>
        </w:rPr>
        <w:lastRenderedPageBreak/>
        <w:sym w:font="Symbol" w:char="F061"/>
      </w:r>
      <w:r w:rsidRPr="00147D43">
        <w:rPr>
          <w:rFonts w:ascii="Times New Roman" w:eastAsia="Calibri" w:hAnsi="Times New Roman" w:cs="Times New Roman"/>
          <w:b/>
          <w:smallCaps/>
          <w:lang w:eastAsia="bg-BG"/>
        </w:rPr>
        <w:t>: Общо указание за всички критерии за подбор</w:t>
      </w:r>
    </w:p>
    <w:p w:rsidR="00147D43" w:rsidRPr="00147D43" w:rsidRDefault="00147D43" w:rsidP="00147D4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lang w:eastAsia="bg-BG"/>
        </w:rPr>
      </w:pPr>
      <w:r w:rsidRPr="00147D43">
        <w:rPr>
          <w:rFonts w:ascii="Times New Roman" w:eastAsia="Times New Roman" w:hAnsi="Times New Roman" w:cs="Times New Roman"/>
          <w:b/>
          <w:i/>
          <w:szCs w:val="24"/>
          <w:lang w:eastAsia="bg-BG"/>
        </w:rPr>
        <w:t xml:space="preserve">Икономическият оператор следва да попълни тази информация </w:t>
      </w:r>
      <w:r w:rsidRPr="00147D43">
        <w:rPr>
          <w:rFonts w:ascii="Times New Roman" w:eastAsia="Times New Roman" w:hAnsi="Times New Roman" w:cs="Times New Roman"/>
          <w:b/>
          <w:i/>
          <w:szCs w:val="24"/>
          <w:u w:val="single"/>
          <w:lang w:eastAsia="bg-BG"/>
        </w:rPr>
        <w:t>само</w:t>
      </w:r>
      <w:r w:rsidRPr="00147D43">
        <w:rPr>
          <w:rFonts w:ascii="Times New Roman" w:eastAsia="Times New Roman" w:hAnsi="Times New Roman" w:cs="Times New Roman"/>
          <w:b/>
          <w:i/>
          <w:szCs w:val="24"/>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47D43">
        <w:rPr>
          <w:rFonts w:ascii="Times New Roman" w:eastAsia="Times New Roman" w:hAnsi="Times New Roman" w:cs="Times New Roman"/>
          <w:b/>
          <w:i/>
          <w:szCs w:val="24"/>
          <w:lang w:eastAsia="bg-BG"/>
        </w:rPr>
        <w:sym w:font="Symbol" w:char="F061"/>
      </w:r>
      <w:r w:rsidRPr="00147D43">
        <w:rPr>
          <w:rFonts w:ascii="Times New Roman" w:eastAsia="Times New Roman" w:hAnsi="Times New Roman" w:cs="Times New Roman"/>
          <w:b/>
          <w:i/>
          <w:szCs w:val="24"/>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47D43" w:rsidRPr="00147D43" w:rsidTr="00147D43">
        <w:tc>
          <w:tcPr>
            <w:tcW w:w="4606"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Отговор:</w:t>
            </w:r>
          </w:p>
        </w:tc>
      </w:tr>
      <w:tr w:rsidR="00147D43" w:rsidRPr="00147D43" w:rsidTr="00147D43">
        <w:tc>
          <w:tcPr>
            <w:tcW w:w="4606"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 Да [] Не</w:t>
            </w:r>
          </w:p>
        </w:tc>
      </w:tr>
    </w:tbl>
    <w:p w:rsidR="00147D43" w:rsidRPr="00147D43" w:rsidRDefault="00147D43" w:rsidP="00147D43">
      <w:pPr>
        <w:keepNext/>
        <w:spacing w:before="120" w:after="360" w:line="240" w:lineRule="auto"/>
        <w:jc w:val="center"/>
        <w:rPr>
          <w:rFonts w:ascii="Times New Roman" w:eastAsia="Calibri" w:hAnsi="Times New Roman" w:cs="Times New Roman"/>
          <w:b/>
          <w:smallCaps/>
          <w:lang w:eastAsia="bg-BG"/>
        </w:rPr>
      </w:pPr>
      <w:r w:rsidRPr="00147D43">
        <w:rPr>
          <w:rFonts w:ascii="Times New Roman" w:eastAsia="Calibri" w:hAnsi="Times New Roman" w:cs="Times New Roman"/>
          <w:b/>
          <w:smallCaps/>
          <w:lang w:eastAsia="bg-BG"/>
        </w:rPr>
        <w:t>А: Годност</w:t>
      </w:r>
    </w:p>
    <w:p w:rsidR="00147D43" w:rsidRPr="00147D43" w:rsidRDefault="00147D43" w:rsidP="00147D4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lang w:eastAsia="bg-BG"/>
        </w:rPr>
      </w:pPr>
      <w:r w:rsidRPr="00147D43">
        <w:rPr>
          <w:rFonts w:ascii="Times New Roman" w:eastAsia="Times New Roman" w:hAnsi="Times New Roman" w:cs="Times New Roman"/>
          <w:b/>
          <w:i/>
          <w:sz w:val="24"/>
          <w:szCs w:val="24"/>
          <w:lang w:eastAsia="bg-BG"/>
        </w:rPr>
        <w:t xml:space="preserve">Икономическият оператор следва да предостави информация </w:t>
      </w:r>
      <w:r w:rsidRPr="00147D43">
        <w:rPr>
          <w:rFonts w:ascii="Times New Roman" w:eastAsia="Times New Roman" w:hAnsi="Times New Roman" w:cs="Times New Roman"/>
          <w:b/>
          <w:i/>
          <w:sz w:val="24"/>
          <w:szCs w:val="24"/>
          <w:u w:val="single"/>
          <w:lang w:eastAsia="bg-BG"/>
        </w:rPr>
        <w:t>само</w:t>
      </w:r>
      <w:r w:rsidRPr="00147D43">
        <w:rPr>
          <w:rFonts w:ascii="Times New Roman" w:eastAsia="Times New Roman" w:hAnsi="Times New Roman" w:cs="Times New Roman"/>
          <w:b/>
          <w:i/>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Отговор:</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 xml:space="preserve">1) </w:t>
            </w:r>
            <w:r w:rsidRPr="00147D43">
              <w:rPr>
                <w:rFonts w:ascii="Times New Roman" w:eastAsia="Times New Roman" w:hAnsi="Times New Roman" w:cs="Times New Roman"/>
                <w:b/>
                <w:szCs w:val="24"/>
              </w:rPr>
              <w:t>Той е вписан в съответния професионален или търговски регистър</w:t>
            </w:r>
            <w:r w:rsidRPr="00147D43">
              <w:rPr>
                <w:rFonts w:ascii="Times New Roman" w:eastAsia="Times New Roman" w:hAnsi="Times New Roman" w:cs="Times New Roman"/>
                <w:szCs w:val="24"/>
              </w:rPr>
              <w:t xml:space="preserve"> в държавата членка, в която е установен</w:t>
            </w:r>
            <w:r w:rsidRPr="00147D43">
              <w:rPr>
                <w:rFonts w:ascii="Times New Roman" w:eastAsia="Times New Roman" w:hAnsi="Times New Roman" w:cs="Times New Roman"/>
                <w:szCs w:val="24"/>
                <w:vertAlign w:val="superscript"/>
              </w:rPr>
              <w:footnoteReference w:id="32"/>
            </w:r>
            <w:r w:rsidRPr="00147D43">
              <w:rPr>
                <w:rFonts w:ascii="Times New Roman" w:eastAsia="Times New Roman" w:hAnsi="Times New Roman" w:cs="Times New Roman"/>
                <w:szCs w:val="24"/>
              </w:rPr>
              <w:t>:</w:t>
            </w:r>
            <w:r w:rsidRPr="00147D43">
              <w:rPr>
                <w:rFonts w:ascii="Times New Roman" w:eastAsia="Times New Roman" w:hAnsi="Times New Roman" w:cs="Times New Roman"/>
                <w:szCs w:val="24"/>
              </w:rPr>
              <w:br/>
            </w:r>
            <w:r w:rsidRPr="00147D43">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szCs w:val="24"/>
              </w:rPr>
              <w:t>[…]</w:t>
            </w:r>
            <w:r w:rsidRPr="00147D43">
              <w:rPr>
                <w:rFonts w:ascii="Times New Roman" w:eastAsia="Times New Roman" w:hAnsi="Times New Roman" w:cs="Times New Roman"/>
                <w:szCs w:val="24"/>
              </w:rPr>
              <w:br/>
              <w:t xml:space="preserve"> </w:t>
            </w: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w:t>
            </w:r>
            <w:r w:rsidRPr="00147D43">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147D43">
              <w:rPr>
                <w:rFonts w:ascii="Times New Roman" w:eastAsia="Times New Roman" w:hAnsi="Times New Roman" w:cs="Times New Roman"/>
                <w:szCs w:val="24"/>
              </w:rPr>
              <w:t>):</w:t>
            </w:r>
            <w:r w:rsidRPr="00147D43">
              <w:rPr>
                <w:rFonts w:ascii="Times New Roman" w:eastAsia="Times New Roman" w:hAnsi="Times New Roman" w:cs="Times New Roman"/>
                <w:i/>
                <w:szCs w:val="24"/>
              </w:rPr>
              <w:t xml:space="preserve"> [……][……][……][……]</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b/>
                <w:sz w:val="24"/>
              </w:rPr>
            </w:pPr>
            <w:r w:rsidRPr="00147D43">
              <w:rPr>
                <w:rFonts w:ascii="Times New Roman" w:eastAsia="Times New Roman" w:hAnsi="Times New Roman" w:cs="Times New Roman"/>
                <w:b/>
                <w:szCs w:val="24"/>
              </w:rPr>
              <w:t>2) При поръчки за услуги:</w:t>
            </w:r>
            <w:r w:rsidRPr="00147D43">
              <w:rPr>
                <w:rFonts w:ascii="Times New Roman" w:eastAsia="Times New Roman" w:hAnsi="Times New Roman" w:cs="Times New Roman"/>
                <w:szCs w:val="24"/>
              </w:rPr>
              <w:br/>
              <w:t xml:space="preserve">Необходимо ли е специално </w:t>
            </w:r>
            <w:r w:rsidRPr="00147D43">
              <w:rPr>
                <w:rFonts w:ascii="Times New Roman" w:eastAsia="Times New Roman" w:hAnsi="Times New Roman" w:cs="Times New Roman"/>
                <w:b/>
                <w:szCs w:val="24"/>
              </w:rPr>
              <w:t>разрешение</w:t>
            </w:r>
            <w:r w:rsidRPr="00147D43">
              <w:rPr>
                <w:rFonts w:ascii="Times New Roman" w:eastAsia="Times New Roman" w:hAnsi="Times New Roman" w:cs="Times New Roman"/>
                <w:szCs w:val="24"/>
              </w:rPr>
              <w:t xml:space="preserve"> или </w:t>
            </w:r>
            <w:r w:rsidRPr="00147D43">
              <w:rPr>
                <w:rFonts w:ascii="Times New Roman" w:eastAsia="Times New Roman" w:hAnsi="Times New Roman" w:cs="Times New Roman"/>
                <w:b/>
                <w:szCs w:val="24"/>
              </w:rPr>
              <w:t>членство</w:t>
            </w:r>
            <w:r w:rsidRPr="00147D43">
              <w:rPr>
                <w:rFonts w:ascii="Times New Roman" w:eastAsia="Times New Roman" w:hAnsi="Times New Roman" w:cs="Times New Roman"/>
                <w:szCs w:val="24"/>
              </w:rPr>
              <w:t xml:space="preserve"> в определена организация, за да може икономическият оператор да изпълни съответната услуга в държавата на установяване? </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szCs w:val="24"/>
              </w:rPr>
              <w:br/>
              <w:t>[] Да [] Не</w:t>
            </w:r>
            <w:r w:rsidRPr="00147D43">
              <w:rPr>
                <w:rFonts w:ascii="Times New Roman" w:eastAsia="Times New Roman" w:hAnsi="Times New Roman" w:cs="Times New Roman"/>
                <w:szCs w:val="24"/>
              </w:rPr>
              <w:br/>
            </w:r>
            <w:r w:rsidRPr="00147D43">
              <w:rPr>
                <w:rFonts w:ascii="Times New Roman" w:eastAsia="Times New Roman" w:hAnsi="Times New Roman" w:cs="Times New Roman"/>
                <w:szCs w:val="24"/>
              </w:rPr>
              <w:br/>
              <w:t>Ако да, моля посочете какво и дали икономическият оператор го притежава: […] [] Да [] Не</w:t>
            </w:r>
            <w:r w:rsidRPr="00147D43">
              <w:rPr>
                <w:rFonts w:ascii="Times New Roman" w:eastAsia="Times New Roman" w:hAnsi="Times New Roman" w:cs="Times New Roman"/>
                <w:szCs w:val="24"/>
              </w:rPr>
              <w:br/>
              <w:t xml:space="preserve"> </w:t>
            </w: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w:t>
            </w:r>
            <w:r w:rsidRPr="00147D43">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147D43">
              <w:rPr>
                <w:rFonts w:ascii="Times New Roman" w:eastAsia="Times New Roman" w:hAnsi="Times New Roman" w:cs="Times New Roman"/>
                <w:szCs w:val="24"/>
              </w:rPr>
              <w:t>):</w:t>
            </w:r>
            <w:r w:rsidRPr="00147D43">
              <w:rPr>
                <w:rFonts w:ascii="Times New Roman" w:eastAsia="Times New Roman" w:hAnsi="Times New Roman" w:cs="Times New Roman"/>
                <w:i/>
                <w:szCs w:val="24"/>
              </w:rPr>
              <w:t xml:space="preserve"> [……][……][……][……]</w:t>
            </w:r>
          </w:p>
        </w:tc>
      </w:tr>
    </w:tbl>
    <w:p w:rsidR="00147D43" w:rsidRPr="00147D43" w:rsidRDefault="00147D43" w:rsidP="00147D43">
      <w:pPr>
        <w:keepNext/>
        <w:spacing w:before="120" w:after="360" w:line="240" w:lineRule="auto"/>
        <w:jc w:val="center"/>
        <w:rPr>
          <w:rFonts w:ascii="Times New Roman" w:eastAsia="Calibri" w:hAnsi="Times New Roman" w:cs="Times New Roman"/>
          <w:b/>
          <w:smallCaps/>
          <w:lang w:eastAsia="bg-BG"/>
        </w:rPr>
      </w:pPr>
      <w:r w:rsidRPr="00147D43">
        <w:rPr>
          <w:rFonts w:ascii="Times New Roman" w:eastAsia="Calibri" w:hAnsi="Times New Roman" w:cs="Times New Roman"/>
          <w:b/>
          <w:smallCaps/>
          <w:lang w:eastAsia="bg-BG"/>
        </w:rPr>
        <w:t>Б: икономическо и финансово състояние</w:t>
      </w:r>
    </w:p>
    <w:p w:rsidR="00147D43" w:rsidRPr="00147D43" w:rsidRDefault="00147D43" w:rsidP="00147D4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lang w:eastAsia="bg-BG"/>
        </w:rPr>
      </w:pPr>
      <w:r w:rsidRPr="00147D43">
        <w:rPr>
          <w:rFonts w:ascii="Times New Roman" w:eastAsia="Times New Roman" w:hAnsi="Times New Roman" w:cs="Times New Roman"/>
          <w:b/>
          <w:i/>
          <w:szCs w:val="24"/>
          <w:lang w:eastAsia="bg-BG"/>
        </w:rPr>
        <w:t xml:space="preserve">Икономическият оператор следва да предостави информация </w:t>
      </w:r>
      <w:r w:rsidRPr="00147D43">
        <w:rPr>
          <w:rFonts w:ascii="Times New Roman" w:eastAsia="Times New Roman" w:hAnsi="Times New Roman" w:cs="Times New Roman"/>
          <w:b/>
          <w:i/>
          <w:szCs w:val="24"/>
          <w:u w:val="single"/>
          <w:lang w:eastAsia="bg-BG"/>
        </w:rPr>
        <w:t>само</w:t>
      </w:r>
      <w:r w:rsidRPr="00147D43">
        <w:rPr>
          <w:rFonts w:ascii="Times New Roman" w:eastAsia="Times New Roman" w:hAnsi="Times New Roman" w:cs="Times New Roman"/>
          <w:b/>
          <w:i/>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Отговор:</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 xml:space="preserve">1а) Неговият („общ“) </w:t>
            </w:r>
            <w:r w:rsidRPr="00147D43">
              <w:rPr>
                <w:rFonts w:ascii="Times New Roman" w:eastAsia="Times New Roman" w:hAnsi="Times New Roman" w:cs="Times New Roman"/>
                <w:b/>
                <w:szCs w:val="24"/>
              </w:rPr>
              <w:t>годишен оборот</w:t>
            </w:r>
            <w:r w:rsidRPr="00147D43">
              <w:rPr>
                <w:rFonts w:ascii="Times New Roman" w:eastAsia="Times New Roman" w:hAnsi="Times New Roman" w:cs="Times New Roman"/>
                <w:szCs w:val="24"/>
              </w:rPr>
              <w:t xml:space="preserve"> за броя финансови години, изисквани в съответното обявление или в документацията за поръчката, </w:t>
            </w:r>
            <w:r w:rsidRPr="00147D43">
              <w:rPr>
                <w:rFonts w:ascii="Times New Roman" w:eastAsia="Times New Roman" w:hAnsi="Times New Roman" w:cs="Times New Roman"/>
                <w:szCs w:val="24"/>
              </w:rPr>
              <w:lastRenderedPageBreak/>
              <w:t>е както следва:</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b/>
                <w:szCs w:val="24"/>
                <w:u w:val="single"/>
              </w:rPr>
              <w:t>и/или</w:t>
            </w:r>
            <w:r w:rsidRPr="00147D43">
              <w:rPr>
                <w:rFonts w:ascii="Times New Roman" w:eastAsia="Times New Roman" w:hAnsi="Times New Roman" w:cs="Times New Roman"/>
                <w:szCs w:val="24"/>
              </w:rPr>
              <w:t xml:space="preserve"> </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 xml:space="preserve">1б) Неговият </w:t>
            </w:r>
            <w:r w:rsidRPr="00147D43">
              <w:rPr>
                <w:rFonts w:ascii="Times New Roman" w:eastAsia="Times New Roman" w:hAnsi="Times New Roman" w:cs="Times New Roman"/>
                <w:b/>
                <w:szCs w:val="24"/>
              </w:rPr>
              <w:t>среден</w:t>
            </w:r>
            <w:r w:rsidRPr="00147D43">
              <w:rPr>
                <w:rFonts w:ascii="Times New Roman" w:eastAsia="Times New Roman" w:hAnsi="Times New Roman" w:cs="Times New Roman"/>
                <w:szCs w:val="24"/>
              </w:rPr>
              <w:t xml:space="preserve"> годишен </w:t>
            </w:r>
            <w:r w:rsidRPr="00147D43">
              <w:rPr>
                <w:rFonts w:ascii="Times New Roman" w:eastAsia="Times New Roman" w:hAnsi="Times New Roman" w:cs="Times New Roman"/>
                <w:b/>
                <w:szCs w:val="24"/>
              </w:rPr>
              <w:t>оборот за броя години, изисквани в съответното обявление или в документацията за поръчката, е както следва</w:t>
            </w:r>
            <w:r w:rsidRPr="00147D43">
              <w:rPr>
                <w:rFonts w:ascii="Times New Roman" w:eastAsia="Times New Roman" w:hAnsi="Times New Roman" w:cs="Times New Roman"/>
                <w:b/>
                <w:szCs w:val="24"/>
                <w:vertAlign w:val="superscript"/>
              </w:rPr>
              <w:footnoteReference w:id="33"/>
            </w:r>
            <w:r w:rsidRPr="00147D43">
              <w:rPr>
                <w:rFonts w:ascii="Times New Roman" w:eastAsia="Times New Roman" w:hAnsi="Times New Roman" w:cs="Times New Roman"/>
                <w:b/>
                <w:szCs w:val="24"/>
              </w:rPr>
              <w:t>(</w:t>
            </w:r>
            <w:r w:rsidRPr="00147D43">
              <w:rPr>
                <w:rFonts w:ascii="Times New Roman" w:eastAsia="Times New Roman" w:hAnsi="Times New Roman" w:cs="Times New Roman"/>
                <w:szCs w:val="24"/>
              </w:rPr>
              <w:t>)</w:t>
            </w:r>
            <w:r w:rsidRPr="00147D43">
              <w:rPr>
                <w:rFonts w:ascii="Times New Roman" w:eastAsia="Times New Roman" w:hAnsi="Times New Roman" w:cs="Times New Roman"/>
                <w:b/>
                <w:szCs w:val="24"/>
              </w:rPr>
              <w:t>:</w:t>
            </w:r>
            <w:r w:rsidRPr="00147D43">
              <w:rPr>
                <w:rFonts w:ascii="Times New Roman" w:eastAsia="Times New Roman" w:hAnsi="Times New Roman" w:cs="Times New Roman"/>
                <w:szCs w:val="24"/>
              </w:rPr>
              <w:br/>
            </w:r>
            <w:r w:rsidRPr="00147D43">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after="0"/>
              <w:rPr>
                <w:rFonts w:ascii="Times New Roman" w:eastAsia="Calibri" w:hAnsi="Times New Roman" w:cs="Times New Roman"/>
                <w:i/>
                <w:sz w:val="24"/>
                <w:szCs w:val="24"/>
              </w:rPr>
            </w:pPr>
            <w:r w:rsidRPr="00147D43">
              <w:rPr>
                <w:rFonts w:ascii="Times New Roman" w:eastAsia="Times New Roman" w:hAnsi="Times New Roman" w:cs="Times New Roman"/>
                <w:szCs w:val="24"/>
              </w:rPr>
              <w:lastRenderedPageBreak/>
              <w:t>година: [……] оборот:[……][…]валута</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година: [……] оборот:[……][…]валута година: [……] оборот:[……][…]валута</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lastRenderedPageBreak/>
              <w:br/>
            </w:r>
            <w:r w:rsidRPr="00147D43">
              <w:rPr>
                <w:rFonts w:ascii="Times New Roman" w:eastAsia="Times New Roman" w:hAnsi="Times New Roman" w:cs="Times New Roman"/>
                <w:szCs w:val="24"/>
              </w:rPr>
              <w:t>(брой години, среден оборот)</w:t>
            </w:r>
            <w:r w:rsidRPr="00147D43">
              <w:rPr>
                <w:rFonts w:ascii="Times New Roman" w:eastAsia="Times New Roman" w:hAnsi="Times New Roman" w:cs="Times New Roman"/>
                <w:b/>
                <w:szCs w:val="24"/>
              </w:rPr>
              <w:t>:</w:t>
            </w:r>
            <w:r w:rsidRPr="00147D43">
              <w:rPr>
                <w:rFonts w:ascii="Times New Roman" w:eastAsia="Times New Roman" w:hAnsi="Times New Roman" w:cs="Times New Roman"/>
                <w:szCs w:val="24"/>
              </w:rPr>
              <w:t xml:space="preserve"> [……],[……][…]валута</w:t>
            </w:r>
            <w:r w:rsidRPr="00147D43">
              <w:rPr>
                <w:rFonts w:ascii="Times New Roman" w:eastAsia="Times New Roman" w:hAnsi="Times New Roman" w:cs="Times New Roman"/>
                <w:sz w:val="24"/>
                <w:szCs w:val="24"/>
              </w:rPr>
              <w:br/>
            </w: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after="0"/>
              <w:rPr>
                <w:rFonts w:ascii="Times New Roman" w:eastAsia="Calibri" w:hAnsi="Times New Roman" w:cs="Times New Roman"/>
                <w:b/>
                <w:i/>
                <w:sz w:val="24"/>
                <w:szCs w:val="24"/>
                <w:u w:val="single"/>
              </w:rPr>
            </w:pPr>
            <w:r w:rsidRPr="00147D43">
              <w:rPr>
                <w:rFonts w:ascii="Times New Roman" w:eastAsia="Times New Roman" w:hAnsi="Times New Roman" w:cs="Times New Roman"/>
                <w:szCs w:val="24"/>
              </w:rPr>
              <w:lastRenderedPageBreak/>
              <w:t xml:space="preserve">2а) Неговият („конкретен“) годишен </w:t>
            </w:r>
            <w:r w:rsidRPr="00147D43">
              <w:rPr>
                <w:rFonts w:ascii="Times New Roman" w:eastAsia="Times New Roman" w:hAnsi="Times New Roman" w:cs="Times New Roman"/>
                <w:b/>
                <w:szCs w:val="24"/>
              </w:rPr>
              <w:t>оборот в стопанската област, обхваната от поръчката</w:t>
            </w:r>
            <w:r w:rsidRPr="00147D43">
              <w:rPr>
                <w:rFonts w:ascii="Times New Roman" w:eastAsia="Times New Roman" w:hAnsi="Times New Roman" w:cs="Times New Roman"/>
                <w:szCs w:val="24"/>
              </w:rPr>
              <w:t xml:space="preserve"> и посочена в съответното обявление,</w:t>
            </w:r>
            <w:r w:rsidRPr="00147D43">
              <w:rPr>
                <w:rFonts w:ascii="Times New Roman" w:eastAsia="Times New Roman" w:hAnsi="Times New Roman" w:cs="Times New Roman"/>
                <w:b/>
                <w:i/>
                <w:szCs w:val="24"/>
              </w:rPr>
              <w:t xml:space="preserve"> </w:t>
            </w:r>
            <w:r w:rsidRPr="00147D43">
              <w:rPr>
                <w:rFonts w:ascii="Times New Roman" w:eastAsia="Times New Roman" w:hAnsi="Times New Roman" w:cs="Times New Roman"/>
                <w:szCs w:val="24"/>
              </w:rPr>
              <w:t xml:space="preserve"> или в документацията за поръчката, за изисквания брой финансови години, е както следва:</w:t>
            </w:r>
            <w:r w:rsidRPr="00147D43">
              <w:rPr>
                <w:rFonts w:ascii="Times New Roman" w:eastAsia="Times New Roman" w:hAnsi="Times New Roman" w:cs="Times New Roman"/>
                <w:szCs w:val="24"/>
              </w:rPr>
              <w:br/>
            </w:r>
            <w:r w:rsidRPr="00147D43">
              <w:rPr>
                <w:rFonts w:ascii="Times New Roman" w:eastAsia="Times New Roman" w:hAnsi="Times New Roman" w:cs="Times New Roman"/>
                <w:b/>
                <w:i/>
                <w:szCs w:val="24"/>
                <w:u w:val="single"/>
              </w:rPr>
              <w:t>и/или</w:t>
            </w: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 xml:space="preserve">2б) Неговият </w:t>
            </w:r>
            <w:r w:rsidRPr="00147D43">
              <w:rPr>
                <w:rFonts w:ascii="Times New Roman" w:eastAsia="Times New Roman" w:hAnsi="Times New Roman" w:cs="Times New Roman"/>
                <w:b/>
                <w:szCs w:val="24"/>
              </w:rPr>
              <w:t>среден</w:t>
            </w:r>
            <w:r w:rsidRPr="00147D43">
              <w:rPr>
                <w:rFonts w:ascii="Times New Roman" w:eastAsia="Times New Roman" w:hAnsi="Times New Roman" w:cs="Times New Roman"/>
                <w:szCs w:val="24"/>
              </w:rPr>
              <w:t xml:space="preserve"> годишен </w:t>
            </w:r>
            <w:r w:rsidRPr="00147D43">
              <w:rPr>
                <w:rFonts w:ascii="Times New Roman" w:eastAsia="Times New Roman" w:hAnsi="Times New Roman" w:cs="Times New Roman"/>
                <w:b/>
                <w:szCs w:val="24"/>
              </w:rPr>
              <w:t>оборот в областта и за броя години, изисквани в съответното обявление или документацията за поръчката, е както следва</w:t>
            </w:r>
            <w:r w:rsidRPr="00147D43">
              <w:rPr>
                <w:rFonts w:ascii="Times New Roman" w:eastAsia="Times New Roman" w:hAnsi="Times New Roman" w:cs="Times New Roman"/>
                <w:b/>
                <w:szCs w:val="24"/>
                <w:vertAlign w:val="superscript"/>
              </w:rPr>
              <w:footnoteReference w:id="34"/>
            </w:r>
            <w:r w:rsidRPr="00147D43">
              <w:rPr>
                <w:rFonts w:ascii="Times New Roman" w:eastAsia="Times New Roman" w:hAnsi="Times New Roman" w:cs="Times New Roman"/>
                <w:szCs w:val="24"/>
              </w:rPr>
              <w:t>:</w:t>
            </w:r>
            <w:r w:rsidRPr="00147D43">
              <w:rPr>
                <w:rFonts w:ascii="Times New Roman" w:eastAsia="Times New Roman" w:hAnsi="Times New Roman" w:cs="Times New Roman"/>
                <w:szCs w:val="24"/>
              </w:rPr>
              <w:br/>
            </w:r>
            <w:r w:rsidRPr="00147D43">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szCs w:val="24"/>
              </w:rPr>
              <w:t>година: [……] оборот:[……][…]валута</w:t>
            </w:r>
          </w:p>
          <w:p w:rsidR="00147D43" w:rsidRPr="00147D43" w:rsidRDefault="00147D43" w:rsidP="00147D43">
            <w:pPr>
              <w:spacing w:after="0"/>
              <w:rPr>
                <w:rFonts w:ascii="Times New Roman" w:eastAsia="Times New Roman" w:hAnsi="Times New Roman" w:cs="Times New Roman"/>
                <w:sz w:val="24"/>
                <w:szCs w:val="24"/>
              </w:rPr>
            </w:pPr>
            <w:r w:rsidRPr="00147D43">
              <w:rPr>
                <w:rFonts w:ascii="Times New Roman" w:eastAsia="Times New Roman" w:hAnsi="Times New Roman" w:cs="Times New Roman"/>
                <w:szCs w:val="24"/>
              </w:rPr>
              <w:t>година: [……] оборот:[……][…]валута</w:t>
            </w:r>
          </w:p>
          <w:p w:rsidR="00147D43" w:rsidRPr="00147D43" w:rsidRDefault="00147D43" w:rsidP="00147D43">
            <w:pPr>
              <w:spacing w:after="0"/>
              <w:rPr>
                <w:rFonts w:ascii="Times New Roman" w:eastAsia="Times New Roman" w:hAnsi="Times New Roman" w:cs="Times New Roman"/>
                <w:sz w:val="24"/>
                <w:szCs w:val="24"/>
              </w:rPr>
            </w:pPr>
            <w:r w:rsidRPr="00147D43">
              <w:rPr>
                <w:rFonts w:ascii="Times New Roman" w:eastAsia="Times New Roman" w:hAnsi="Times New Roman" w:cs="Times New Roman"/>
                <w:szCs w:val="24"/>
              </w:rPr>
              <w:t>година: [……] оборот:[……][…]валута</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t>(брой години, среден оборот):</w:t>
            </w:r>
            <w:r w:rsidRPr="00147D43">
              <w:rPr>
                <w:rFonts w:ascii="Times New Roman" w:eastAsia="Times New Roman" w:hAnsi="Times New Roman" w:cs="Times New Roman"/>
                <w:szCs w:val="24"/>
              </w:rPr>
              <w:t xml:space="preserve"> [……],[……][…]валута</w:t>
            </w:r>
          </w:p>
          <w:p w:rsidR="00147D43" w:rsidRPr="00147D43" w:rsidRDefault="00147D43" w:rsidP="00147D43">
            <w:pPr>
              <w:spacing w:after="0"/>
              <w:rPr>
                <w:rFonts w:ascii="Times New Roman" w:eastAsia="Times New Roman" w:hAnsi="Times New Roman" w:cs="Times New Roman"/>
                <w:sz w:val="24"/>
                <w:szCs w:val="24"/>
              </w:rPr>
            </w:pPr>
          </w:p>
          <w:p w:rsidR="00147D43" w:rsidRPr="00147D43" w:rsidRDefault="00147D43" w:rsidP="00147D43">
            <w:pPr>
              <w:spacing w:after="0"/>
              <w:rPr>
                <w:rFonts w:ascii="Times New Roman" w:eastAsia="Times New Roman" w:hAnsi="Times New Roman" w:cs="Times New Roman"/>
                <w:sz w:val="24"/>
                <w:szCs w:val="24"/>
              </w:rPr>
            </w:pP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i/>
                <w:szCs w:val="24"/>
              </w:rPr>
              <w:t>(уеб адрес, орган или служба, издаващи документа, точно позоваване на документацията): [……][……][……][……]</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 xml:space="preserve">4) Що се отнася до </w:t>
            </w:r>
            <w:r w:rsidRPr="00147D43">
              <w:rPr>
                <w:rFonts w:ascii="Times New Roman" w:eastAsia="Times New Roman" w:hAnsi="Times New Roman" w:cs="Times New Roman"/>
                <w:b/>
                <w:szCs w:val="24"/>
              </w:rPr>
              <w:t>финансовите съотношения</w:t>
            </w:r>
            <w:r w:rsidRPr="00147D43">
              <w:rPr>
                <w:rFonts w:ascii="Times New Roman" w:eastAsia="Times New Roman" w:hAnsi="Times New Roman" w:cs="Times New Roman"/>
                <w:b/>
                <w:szCs w:val="24"/>
                <w:vertAlign w:val="superscript"/>
              </w:rPr>
              <w:footnoteReference w:id="35"/>
            </w:r>
            <w:r w:rsidRPr="00147D43">
              <w:rPr>
                <w:rFonts w:ascii="Times New Roman" w:eastAsia="Times New Roman" w:hAnsi="Times New Roman" w:cs="Times New Roman"/>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47D43">
              <w:rPr>
                <w:rFonts w:ascii="Times New Roman" w:eastAsia="Times New Roman" w:hAnsi="Times New Roman" w:cs="Times New Roman"/>
                <w:szCs w:val="24"/>
              </w:rPr>
              <w:br/>
            </w:r>
            <w:r w:rsidRPr="00147D43">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szCs w:val="24"/>
              </w:rPr>
              <w:t>(посочване на изискваното съотношение — съотношение между х и у</w:t>
            </w:r>
            <w:r w:rsidRPr="00147D43">
              <w:rPr>
                <w:rFonts w:ascii="Times New Roman" w:eastAsia="Times New Roman" w:hAnsi="Times New Roman" w:cs="Times New Roman"/>
                <w:szCs w:val="24"/>
                <w:vertAlign w:val="superscript"/>
              </w:rPr>
              <w:footnoteReference w:id="36"/>
            </w:r>
            <w:r w:rsidRPr="00147D43">
              <w:rPr>
                <w:rFonts w:ascii="Times New Roman" w:eastAsia="Times New Roman" w:hAnsi="Times New Roman" w:cs="Times New Roman"/>
                <w:szCs w:val="24"/>
              </w:rPr>
              <w:t xml:space="preserve"> — и стойността):</w:t>
            </w:r>
            <w:r w:rsidRPr="00147D43">
              <w:rPr>
                <w:rFonts w:ascii="Times New Roman" w:eastAsia="Times New Roman" w:hAnsi="Times New Roman" w:cs="Times New Roman"/>
                <w:szCs w:val="24"/>
              </w:rPr>
              <w:br/>
              <w:t>[…], [……]</w:t>
            </w:r>
            <w:r w:rsidRPr="00147D43">
              <w:rPr>
                <w:rFonts w:ascii="Times New Roman" w:eastAsia="Times New Roman" w:hAnsi="Times New Roman" w:cs="Times New Roman"/>
                <w:szCs w:val="24"/>
                <w:vertAlign w:val="superscript"/>
              </w:rPr>
              <w:footnoteReference w:id="37"/>
            </w:r>
            <w:r w:rsidRPr="00147D43">
              <w:rPr>
                <w:rFonts w:ascii="Times New Roman" w:eastAsia="Times New Roman" w:hAnsi="Times New Roman" w:cs="Times New Roman"/>
                <w:szCs w:val="24"/>
              </w:rPr>
              <w:br/>
            </w: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 xml:space="preserve"> (</w:t>
            </w:r>
            <w:r w:rsidRPr="00147D43">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147D43">
              <w:rPr>
                <w:rFonts w:ascii="Times New Roman" w:eastAsia="Times New Roman" w:hAnsi="Times New Roman" w:cs="Times New Roman"/>
                <w:szCs w:val="24"/>
              </w:rPr>
              <w:t>):</w:t>
            </w:r>
            <w:r w:rsidRPr="00147D43">
              <w:rPr>
                <w:rFonts w:ascii="Times New Roman" w:eastAsia="Times New Roman" w:hAnsi="Times New Roman" w:cs="Times New Roman"/>
                <w:i/>
                <w:szCs w:val="24"/>
              </w:rPr>
              <w:t xml:space="preserve"> [……][……][……][……]</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 xml:space="preserve">5) Застрахователната сума по неговата </w:t>
            </w:r>
            <w:r w:rsidRPr="00147D43">
              <w:rPr>
                <w:rFonts w:ascii="Times New Roman" w:eastAsia="Times New Roman" w:hAnsi="Times New Roman" w:cs="Times New Roman"/>
                <w:b/>
                <w:szCs w:val="24"/>
              </w:rPr>
              <w:t>застрахователна полица за риска „професионална отговорност“</w:t>
            </w:r>
            <w:r w:rsidRPr="00147D43">
              <w:rPr>
                <w:rFonts w:ascii="Times New Roman" w:eastAsia="Times New Roman" w:hAnsi="Times New Roman" w:cs="Times New Roman"/>
                <w:szCs w:val="24"/>
              </w:rPr>
              <w:t xml:space="preserve"> възлиза на:</w:t>
            </w:r>
            <w:r w:rsidRPr="00147D43">
              <w:rPr>
                <w:rFonts w:ascii="Times New Roman" w:eastAsia="Times New Roman" w:hAnsi="Times New Roman" w:cs="Times New Roman"/>
                <w:szCs w:val="24"/>
              </w:rPr>
              <w:br/>
            </w:r>
            <w:r w:rsidRPr="00147D43">
              <w:rPr>
                <w:rFonts w:ascii="Times New Roman" w:eastAsia="Calibri" w:hAnsi="Times New Roman" w:cs="Times New Roman"/>
                <w:i/>
                <w:szCs w:val="24"/>
                <w:lang w:eastAsia="bg-BG"/>
              </w:rPr>
              <w:t>Ако</w:t>
            </w:r>
            <w:r w:rsidRPr="00147D43">
              <w:rPr>
                <w:rFonts w:ascii="Times New Roman" w:eastAsia="Times New Roman" w:hAnsi="Times New Roman" w:cs="Times New Roman"/>
                <w:i/>
                <w:szCs w:val="24"/>
              </w:rPr>
              <w:t xml:space="preserve"> съответната информация е на разположение в електронен формат, моля, </w:t>
            </w:r>
            <w:r w:rsidRPr="00147D43">
              <w:rPr>
                <w:rFonts w:ascii="Times New Roman" w:eastAsia="Times New Roman" w:hAnsi="Times New Roman" w:cs="Times New Roman"/>
                <w:i/>
                <w:szCs w:val="24"/>
              </w:rPr>
              <w:lastRenderedPageBreak/>
              <w:t>посочете:</w:t>
            </w:r>
          </w:p>
        </w:tc>
        <w:tc>
          <w:tcPr>
            <w:tcW w:w="4645" w:type="dxa"/>
            <w:tcBorders>
              <w:top w:val="single" w:sz="4" w:space="0" w:color="auto"/>
              <w:left w:val="single" w:sz="4" w:space="0" w:color="auto"/>
              <w:bottom w:val="single" w:sz="4" w:space="0" w:color="auto"/>
              <w:right w:val="single" w:sz="4" w:space="0" w:color="auto"/>
            </w:tcBorders>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szCs w:val="24"/>
              </w:rPr>
              <w:lastRenderedPageBreak/>
              <w:t>[……],[……][…]валута</w:t>
            </w:r>
          </w:p>
          <w:p w:rsidR="00147D43" w:rsidRPr="00147D43" w:rsidRDefault="00147D43" w:rsidP="00147D43">
            <w:pPr>
              <w:spacing w:after="0"/>
              <w:rPr>
                <w:rFonts w:ascii="Times New Roman" w:eastAsia="Times New Roman" w:hAnsi="Times New Roman" w:cs="Times New Roman"/>
                <w:sz w:val="24"/>
                <w:szCs w:val="24"/>
              </w:rPr>
            </w:pP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i/>
                <w:szCs w:val="24"/>
              </w:rPr>
              <w:t xml:space="preserve">(уеб адрес, орган или служба, издаващи документа, точно позоваване на документа): </w:t>
            </w:r>
            <w:r w:rsidRPr="00147D43">
              <w:rPr>
                <w:rFonts w:ascii="Times New Roman" w:eastAsia="Times New Roman" w:hAnsi="Times New Roman" w:cs="Times New Roman"/>
                <w:i/>
                <w:szCs w:val="24"/>
              </w:rPr>
              <w:lastRenderedPageBreak/>
              <w:t>[……][……][……][……]</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lastRenderedPageBreak/>
              <w:t xml:space="preserve">6) Що се отнася до </w:t>
            </w:r>
            <w:r w:rsidRPr="00147D43">
              <w:rPr>
                <w:rFonts w:ascii="Times New Roman" w:eastAsia="Times New Roman" w:hAnsi="Times New Roman" w:cs="Times New Roman"/>
                <w:b/>
                <w:szCs w:val="24"/>
              </w:rPr>
              <w:t>другите икономически или финансови изисквания</w:t>
            </w:r>
            <w:r w:rsidRPr="00147D43">
              <w:rPr>
                <w:rFonts w:ascii="Times New Roman" w:eastAsia="Times New Roman" w:hAnsi="Times New Roman" w:cs="Times New Roman"/>
                <w:szCs w:val="24"/>
              </w:rPr>
              <w:t xml:space="preserve">, </w:t>
            </w:r>
            <w:r w:rsidRPr="00147D43">
              <w:rPr>
                <w:rFonts w:ascii="Times New Roman" w:eastAsia="Times New Roman" w:hAnsi="Times New Roman" w:cs="Times New Roman"/>
                <w:b/>
                <w:szCs w:val="24"/>
              </w:rPr>
              <w:t>ако има такива</w:t>
            </w:r>
            <w:r w:rsidRPr="00147D43">
              <w:rPr>
                <w:rFonts w:ascii="Times New Roman" w:eastAsia="Times New Roman" w:hAnsi="Times New Roman" w:cs="Times New Roman"/>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147D43">
              <w:rPr>
                <w:rFonts w:ascii="Times New Roman" w:eastAsia="Times New Roman" w:hAnsi="Times New Roman" w:cs="Times New Roman"/>
                <w:szCs w:val="24"/>
              </w:rPr>
              <w:br/>
            </w:r>
            <w:r w:rsidRPr="00147D43">
              <w:rPr>
                <w:rFonts w:ascii="Times New Roman" w:eastAsia="Times New Roman" w:hAnsi="Times New Roman" w:cs="Times New Roman"/>
                <w:i/>
                <w:szCs w:val="24"/>
              </w:rPr>
              <w:t xml:space="preserve">Ако съответната документация, която </w:t>
            </w:r>
            <w:r w:rsidRPr="00147D43">
              <w:rPr>
                <w:rFonts w:ascii="Times New Roman" w:eastAsia="Times New Roman" w:hAnsi="Times New Roman" w:cs="Times New Roman"/>
                <w:b/>
                <w:i/>
                <w:szCs w:val="24"/>
              </w:rPr>
              <w:t xml:space="preserve">може </w:t>
            </w:r>
            <w:r w:rsidRPr="00147D43">
              <w:rPr>
                <w:rFonts w:ascii="Times New Roman" w:eastAsia="Times New Roman" w:hAnsi="Times New Roman" w:cs="Times New Roman"/>
                <w:i/>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szCs w:val="24"/>
              </w:rPr>
              <w:t>[…]</w:t>
            </w:r>
            <w:r w:rsidRPr="00147D43">
              <w:rPr>
                <w:rFonts w:ascii="Times New Roman" w:eastAsia="Times New Roman" w:hAnsi="Times New Roman" w:cs="Times New Roman"/>
                <w:szCs w:val="24"/>
              </w:rPr>
              <w:br/>
            </w:r>
            <w:r w:rsidRPr="00147D43">
              <w:rPr>
                <w:rFonts w:ascii="Times New Roman" w:eastAsia="Times New Roman" w:hAnsi="Times New Roman" w:cs="Times New Roman"/>
                <w:szCs w:val="24"/>
              </w:rPr>
              <w:br/>
            </w:r>
            <w:r w:rsidRPr="00147D43">
              <w:rPr>
                <w:rFonts w:ascii="Times New Roman" w:eastAsia="Times New Roman" w:hAnsi="Times New Roman" w:cs="Times New Roman"/>
                <w:szCs w:val="24"/>
              </w:rPr>
              <w:br/>
            </w:r>
            <w:r w:rsidRPr="00147D43">
              <w:rPr>
                <w:rFonts w:ascii="Times New Roman" w:eastAsia="Times New Roman" w:hAnsi="Times New Roman" w:cs="Times New Roman"/>
                <w:szCs w:val="24"/>
              </w:rPr>
              <w:br/>
              <w:t xml:space="preserve"> </w:t>
            </w:r>
          </w:p>
          <w:p w:rsidR="00147D43" w:rsidRPr="00147D43" w:rsidRDefault="00147D43" w:rsidP="00147D43">
            <w:pPr>
              <w:spacing w:after="0"/>
              <w:rPr>
                <w:rFonts w:ascii="Times New Roman" w:eastAsia="Times New Roman" w:hAnsi="Times New Roman" w:cs="Times New Roman"/>
                <w:sz w:val="24"/>
                <w:szCs w:val="24"/>
              </w:rPr>
            </w:pP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w:t>
            </w:r>
            <w:r w:rsidRPr="00147D43">
              <w:rPr>
                <w:rFonts w:ascii="Times New Roman" w:eastAsia="Times New Roman" w:hAnsi="Times New Roman" w:cs="Times New Roman"/>
                <w:i/>
                <w:szCs w:val="24"/>
              </w:rPr>
              <w:t>уеб адрес, орган или служба, издаващи документа, точно позоваване на документацията)</w:t>
            </w:r>
            <w:r w:rsidRPr="00147D43">
              <w:rPr>
                <w:rFonts w:ascii="Times New Roman" w:eastAsia="Times New Roman" w:hAnsi="Times New Roman" w:cs="Times New Roman"/>
                <w:szCs w:val="24"/>
              </w:rPr>
              <w:t>:</w:t>
            </w:r>
            <w:r w:rsidRPr="00147D43">
              <w:rPr>
                <w:rFonts w:ascii="Times New Roman" w:eastAsia="Times New Roman" w:hAnsi="Times New Roman" w:cs="Times New Roman"/>
                <w:i/>
                <w:szCs w:val="24"/>
              </w:rPr>
              <w:t xml:space="preserve"> [……][……][……][……]</w:t>
            </w:r>
          </w:p>
        </w:tc>
      </w:tr>
    </w:tbl>
    <w:p w:rsidR="00147D43" w:rsidRPr="00147D43" w:rsidRDefault="00147D43" w:rsidP="00147D43">
      <w:pPr>
        <w:keepNext/>
        <w:spacing w:before="120" w:after="360" w:line="240" w:lineRule="auto"/>
        <w:jc w:val="center"/>
        <w:rPr>
          <w:rFonts w:ascii="Times New Roman" w:eastAsia="Calibri" w:hAnsi="Times New Roman" w:cs="Times New Roman"/>
          <w:b/>
          <w:smallCaps/>
          <w:lang w:eastAsia="bg-BG"/>
        </w:rPr>
      </w:pPr>
      <w:r w:rsidRPr="00147D43">
        <w:rPr>
          <w:rFonts w:ascii="Times New Roman" w:eastAsia="Calibri" w:hAnsi="Times New Roman" w:cs="Times New Roman"/>
          <w:b/>
          <w:smallCaps/>
          <w:lang w:eastAsia="bg-BG"/>
        </w:rPr>
        <w:t>В: Технически и професионални способности</w:t>
      </w:r>
    </w:p>
    <w:p w:rsidR="00147D43" w:rsidRPr="00147D43" w:rsidRDefault="00147D43" w:rsidP="00147D4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lang w:eastAsia="bg-BG"/>
        </w:rPr>
      </w:pPr>
      <w:r w:rsidRPr="00147D43">
        <w:rPr>
          <w:rFonts w:ascii="Times New Roman" w:eastAsia="Times New Roman" w:hAnsi="Times New Roman" w:cs="Times New Roman"/>
          <w:b/>
          <w:i/>
          <w:szCs w:val="24"/>
          <w:lang w:eastAsia="bg-BG"/>
        </w:rPr>
        <w:t xml:space="preserve">Икономическият оператор следва да предостави информация </w:t>
      </w:r>
      <w:r w:rsidRPr="00147D43">
        <w:rPr>
          <w:rFonts w:ascii="Times New Roman" w:eastAsia="Times New Roman" w:hAnsi="Times New Roman" w:cs="Times New Roman"/>
          <w:b/>
          <w:i/>
          <w:szCs w:val="24"/>
          <w:u w:val="single"/>
          <w:lang w:eastAsia="bg-BG"/>
        </w:rPr>
        <w:t>само</w:t>
      </w:r>
      <w:r w:rsidRPr="00147D43">
        <w:rPr>
          <w:rFonts w:ascii="Times New Roman" w:eastAsia="Times New Roman" w:hAnsi="Times New Roman" w:cs="Times New Roman"/>
          <w:b/>
          <w:i/>
          <w:szCs w:val="24"/>
          <w:lang w:eastAsia="bg-BG"/>
        </w:rPr>
        <w:t xml:space="preserve"> когато критериите за подбор са били изисквани от възлагащия орган или възложителя в обявлението,</w:t>
      </w:r>
      <w:r w:rsidRPr="00147D43">
        <w:rPr>
          <w:rFonts w:ascii="Times New Roman" w:eastAsia="Times New Roman" w:hAnsi="Times New Roman" w:cs="Times New Roman"/>
          <w:szCs w:val="24"/>
          <w:lang w:eastAsia="bg-BG"/>
        </w:rPr>
        <w:t xml:space="preserve"> </w:t>
      </w:r>
      <w:r w:rsidRPr="00147D43">
        <w:rPr>
          <w:rFonts w:ascii="Times New Roman" w:eastAsia="Times New Roman" w:hAnsi="Times New Roman" w:cs="Times New Roman"/>
          <w:b/>
          <w:i/>
          <w:szCs w:val="24"/>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Отговор:</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 xml:space="preserve">1а) </w:t>
            </w:r>
            <w:r w:rsidRPr="00147D43">
              <w:rPr>
                <w:rFonts w:ascii="Times New Roman" w:eastAsia="Times New Roman" w:hAnsi="Times New Roman" w:cs="Times New Roman"/>
                <w:szCs w:val="24"/>
                <w:highlight w:val="lightGray"/>
              </w:rPr>
              <w:t xml:space="preserve">Само за </w:t>
            </w:r>
            <w:r w:rsidRPr="00147D43">
              <w:rPr>
                <w:rFonts w:ascii="Times New Roman" w:eastAsia="Times New Roman" w:hAnsi="Times New Roman" w:cs="Times New Roman"/>
                <w:b/>
                <w:i/>
                <w:szCs w:val="24"/>
                <w:highlight w:val="lightGray"/>
              </w:rPr>
              <w:t>обществените поръчки за</w:t>
            </w:r>
            <w:r w:rsidRPr="00147D43">
              <w:rPr>
                <w:rFonts w:ascii="Times New Roman" w:eastAsia="Times New Roman" w:hAnsi="Times New Roman" w:cs="Times New Roman"/>
                <w:szCs w:val="24"/>
                <w:highlight w:val="lightGray"/>
              </w:rPr>
              <w:t xml:space="preserve"> </w:t>
            </w:r>
            <w:r w:rsidRPr="00147D43">
              <w:rPr>
                <w:rFonts w:ascii="Times New Roman" w:eastAsia="Times New Roman" w:hAnsi="Times New Roman" w:cs="Times New Roman"/>
                <w:b/>
                <w:i/>
                <w:szCs w:val="24"/>
                <w:highlight w:val="lightGray"/>
              </w:rPr>
              <w:t>строителство</w:t>
            </w:r>
            <w:r w:rsidRPr="00147D43">
              <w:rPr>
                <w:rFonts w:ascii="Times New Roman" w:eastAsia="Times New Roman" w:hAnsi="Times New Roman" w:cs="Times New Roman"/>
                <w:szCs w:val="24"/>
              </w:rPr>
              <w:t>:</w:t>
            </w:r>
            <w:r w:rsidRPr="00147D43">
              <w:rPr>
                <w:rFonts w:ascii="Times New Roman" w:eastAsia="Times New Roman" w:hAnsi="Times New Roman" w:cs="Times New Roman"/>
                <w:szCs w:val="24"/>
              </w:rPr>
              <w:br/>
              <w:t>През референтния период</w:t>
            </w:r>
            <w:r w:rsidRPr="00147D43">
              <w:rPr>
                <w:rFonts w:ascii="Times New Roman" w:eastAsia="Times New Roman" w:hAnsi="Times New Roman" w:cs="Times New Roman"/>
                <w:szCs w:val="24"/>
                <w:vertAlign w:val="superscript"/>
              </w:rPr>
              <w:footnoteReference w:id="38"/>
            </w:r>
            <w:r w:rsidRPr="00147D43">
              <w:rPr>
                <w:rFonts w:ascii="Times New Roman" w:eastAsia="Times New Roman" w:hAnsi="Times New Roman" w:cs="Times New Roman"/>
                <w:szCs w:val="24"/>
              </w:rPr>
              <w:t xml:space="preserve"> икономическият оператор е </w:t>
            </w:r>
            <w:r w:rsidRPr="00147D43">
              <w:rPr>
                <w:rFonts w:ascii="Times New Roman" w:eastAsia="Times New Roman" w:hAnsi="Times New Roman" w:cs="Times New Roman"/>
                <w:b/>
                <w:szCs w:val="24"/>
              </w:rPr>
              <w:t>извършил следните строителни дейности от конкретния вид</w:t>
            </w:r>
            <w:r w:rsidRPr="00147D43">
              <w:rPr>
                <w:rFonts w:ascii="Times New Roman" w:eastAsia="Times New Roman" w:hAnsi="Times New Roman" w:cs="Times New Roman"/>
                <w:szCs w:val="24"/>
              </w:rPr>
              <w:t xml:space="preserve">: </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i/>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szCs w:val="24"/>
              </w:rPr>
              <w:t xml:space="preserve">Брой години (този период е определен в обявлението или документацията за обществената поръчка):  </w:t>
            </w:r>
            <w:r w:rsidRPr="00147D43">
              <w:rPr>
                <w:rFonts w:ascii="Times New Roman" w:eastAsia="Times New Roman" w:hAnsi="Times New Roman" w:cs="Times New Roman"/>
                <w:sz w:val="24"/>
                <w:szCs w:val="24"/>
              </w:rPr>
              <w:t>[……]</w:t>
            </w:r>
          </w:p>
          <w:p w:rsidR="00147D43" w:rsidRPr="00147D43" w:rsidRDefault="00147D43" w:rsidP="00147D43">
            <w:pPr>
              <w:spacing w:after="0"/>
              <w:rPr>
                <w:rFonts w:ascii="Times New Roman" w:eastAsia="Times New Roman" w:hAnsi="Times New Roman" w:cs="Times New Roman"/>
                <w:sz w:val="24"/>
                <w:szCs w:val="24"/>
              </w:rPr>
            </w:pPr>
            <w:r w:rsidRPr="00147D43">
              <w:rPr>
                <w:rFonts w:ascii="Times New Roman" w:eastAsia="Times New Roman" w:hAnsi="Times New Roman" w:cs="Times New Roman"/>
                <w:szCs w:val="24"/>
              </w:rPr>
              <w:t xml:space="preserve">Строителни работи:  </w:t>
            </w:r>
            <w:r w:rsidRPr="00147D43">
              <w:rPr>
                <w:rFonts w:ascii="Times New Roman" w:eastAsia="Times New Roman" w:hAnsi="Times New Roman" w:cs="Times New Roman"/>
                <w:sz w:val="24"/>
                <w:szCs w:val="24"/>
              </w:rPr>
              <w:t>[……]</w:t>
            </w:r>
          </w:p>
          <w:p w:rsidR="00147D43" w:rsidRPr="00147D43" w:rsidRDefault="00147D43" w:rsidP="00147D43">
            <w:pPr>
              <w:spacing w:after="0"/>
              <w:rPr>
                <w:rFonts w:ascii="Times New Roman" w:eastAsia="Times New Roman" w:hAnsi="Times New Roman" w:cs="Times New Roman"/>
                <w:sz w:val="24"/>
                <w:szCs w:val="24"/>
              </w:rPr>
            </w:pP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 w:val="24"/>
                <w:szCs w:val="24"/>
              </w:rPr>
              <w:t xml:space="preserve">1б) </w:t>
            </w:r>
            <w:r w:rsidRPr="00147D43">
              <w:rPr>
                <w:rFonts w:ascii="Times New Roman" w:eastAsia="Times New Roman" w:hAnsi="Times New Roman" w:cs="Times New Roman"/>
                <w:sz w:val="24"/>
                <w:szCs w:val="24"/>
                <w:highlight w:val="lightGray"/>
              </w:rPr>
              <w:t xml:space="preserve">Само за </w:t>
            </w:r>
            <w:r w:rsidRPr="00147D43">
              <w:rPr>
                <w:rFonts w:ascii="Times New Roman" w:eastAsia="Times New Roman" w:hAnsi="Times New Roman" w:cs="Times New Roman"/>
                <w:b/>
                <w:i/>
                <w:sz w:val="24"/>
                <w:szCs w:val="24"/>
                <w:highlight w:val="lightGray"/>
              </w:rPr>
              <w:t>обществени поръчки за доставки и обществени поръчки за услуги</w:t>
            </w:r>
            <w:r w:rsidRPr="00147D43">
              <w:rPr>
                <w:rFonts w:ascii="Times New Roman" w:eastAsia="Times New Roman" w:hAnsi="Times New Roman" w:cs="Times New Roman"/>
                <w:sz w:val="24"/>
                <w:szCs w:val="24"/>
              </w:rPr>
              <w:t>:</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През референтния период</w:t>
            </w:r>
            <w:r w:rsidRPr="00147D43">
              <w:rPr>
                <w:rFonts w:ascii="Times New Roman" w:eastAsia="Times New Roman" w:hAnsi="Times New Roman" w:cs="Times New Roman"/>
                <w:szCs w:val="24"/>
                <w:vertAlign w:val="superscript"/>
              </w:rPr>
              <w:footnoteReference w:id="39"/>
            </w:r>
            <w:r w:rsidRPr="00147D43">
              <w:rPr>
                <w:rFonts w:ascii="Times New Roman" w:eastAsia="Times New Roman" w:hAnsi="Times New Roman" w:cs="Times New Roman"/>
                <w:szCs w:val="24"/>
              </w:rPr>
              <w:t xml:space="preserve"> икономическият оператор е извършил </w:t>
            </w:r>
            <w:r w:rsidRPr="00147D43">
              <w:rPr>
                <w:rFonts w:ascii="Times New Roman" w:eastAsia="Times New Roman" w:hAnsi="Times New Roman" w:cs="Times New Roman"/>
                <w:b/>
                <w:szCs w:val="24"/>
              </w:rPr>
              <w:t>следните основни доставки или е предоставил следните основни услуги от посочения вид</w:t>
            </w:r>
            <w:r w:rsidRPr="00147D43">
              <w:rPr>
                <w:rFonts w:ascii="Times New Roman" w:eastAsia="Times New Roman" w:hAnsi="Times New Roman" w:cs="Times New Roman"/>
                <w:szCs w:val="24"/>
              </w:rPr>
              <w:t>:</w:t>
            </w:r>
            <w:r w:rsidRPr="00147D43">
              <w:rPr>
                <w:rFonts w:ascii="Times New Roman" w:eastAsia="Times New Roman" w:hAnsi="Times New Roman" w:cs="Times New Roman"/>
                <w:b/>
                <w:szCs w:val="24"/>
              </w:rPr>
              <w:t xml:space="preserve"> </w:t>
            </w:r>
            <w:r w:rsidRPr="00147D43">
              <w:rPr>
                <w:rFonts w:ascii="Times New Roman" w:eastAsia="Times New Roman" w:hAnsi="Times New Roman" w:cs="Times New Roman"/>
                <w:szCs w:val="24"/>
              </w:rPr>
              <w:t>При изготвяне на списъка, моля, посочете сумите, датите и получателите, независимо дали са публични или частни субекти</w:t>
            </w:r>
            <w:r w:rsidRPr="00147D43">
              <w:rPr>
                <w:rFonts w:ascii="Times New Roman" w:eastAsia="Times New Roman" w:hAnsi="Times New Roman" w:cs="Times New Roman"/>
                <w:szCs w:val="24"/>
                <w:vertAlign w:val="superscript"/>
              </w:rPr>
              <w:footnoteReference w:id="40"/>
            </w:r>
            <w:r w:rsidRPr="00147D43">
              <w:rPr>
                <w:rFonts w:ascii="Times New Roman" w:eastAsia="Times New Roman" w:hAnsi="Times New Roman" w:cs="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47D43" w:rsidRPr="00147D43" w:rsidTr="00147D43">
              <w:tc>
                <w:tcPr>
                  <w:tcW w:w="1336"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Суми</w:t>
                  </w:r>
                </w:p>
              </w:tc>
              <w:tc>
                <w:tcPr>
                  <w:tcW w:w="72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Дати</w:t>
                  </w:r>
                </w:p>
              </w:tc>
              <w:tc>
                <w:tcPr>
                  <w:tcW w:w="1149"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Получатели</w:t>
                  </w:r>
                </w:p>
              </w:tc>
            </w:tr>
            <w:tr w:rsidR="00147D43" w:rsidRPr="00147D43" w:rsidTr="00147D43">
              <w:tc>
                <w:tcPr>
                  <w:tcW w:w="1336" w:type="dxa"/>
                  <w:tcBorders>
                    <w:top w:val="single" w:sz="4" w:space="0" w:color="auto"/>
                    <w:left w:val="single" w:sz="4" w:space="0" w:color="auto"/>
                    <w:bottom w:val="single" w:sz="4" w:space="0" w:color="auto"/>
                    <w:right w:val="single" w:sz="4" w:space="0" w:color="auto"/>
                  </w:tcBorders>
                </w:tcPr>
                <w:p w:rsidR="00147D43" w:rsidRPr="00147D43" w:rsidRDefault="00147D43" w:rsidP="00147D43">
                  <w:pPr>
                    <w:spacing w:before="120" w:after="120"/>
                    <w:jc w:val="both"/>
                    <w:rPr>
                      <w:rFonts w:ascii="Times New Roman" w:eastAsia="Calibri" w:hAnsi="Times New Roman" w:cs="Times New Roman"/>
                      <w:sz w:val="24"/>
                    </w:rPr>
                  </w:pPr>
                </w:p>
              </w:tc>
              <w:tc>
                <w:tcPr>
                  <w:tcW w:w="936" w:type="dxa"/>
                  <w:tcBorders>
                    <w:top w:val="single" w:sz="4" w:space="0" w:color="auto"/>
                    <w:left w:val="single" w:sz="4" w:space="0" w:color="auto"/>
                    <w:bottom w:val="single" w:sz="4" w:space="0" w:color="auto"/>
                    <w:right w:val="single" w:sz="4" w:space="0" w:color="auto"/>
                  </w:tcBorders>
                </w:tcPr>
                <w:p w:rsidR="00147D43" w:rsidRPr="00147D43" w:rsidRDefault="00147D43" w:rsidP="00147D43">
                  <w:pPr>
                    <w:spacing w:before="120" w:after="120"/>
                    <w:jc w:val="both"/>
                    <w:rPr>
                      <w:rFonts w:ascii="Times New Roman" w:eastAsia="Calibri" w:hAnsi="Times New Roman" w:cs="Times New Roman"/>
                      <w:sz w:val="24"/>
                    </w:rPr>
                  </w:pPr>
                </w:p>
              </w:tc>
              <w:tc>
                <w:tcPr>
                  <w:tcW w:w="724" w:type="dxa"/>
                  <w:tcBorders>
                    <w:top w:val="single" w:sz="4" w:space="0" w:color="auto"/>
                    <w:left w:val="single" w:sz="4" w:space="0" w:color="auto"/>
                    <w:bottom w:val="single" w:sz="4" w:space="0" w:color="auto"/>
                    <w:right w:val="single" w:sz="4" w:space="0" w:color="auto"/>
                  </w:tcBorders>
                </w:tcPr>
                <w:p w:rsidR="00147D43" w:rsidRPr="00147D43" w:rsidRDefault="00147D43" w:rsidP="00147D43">
                  <w:pPr>
                    <w:spacing w:before="120" w:after="120"/>
                    <w:jc w:val="both"/>
                    <w:rPr>
                      <w:rFonts w:ascii="Times New Roman" w:eastAsia="Calibri" w:hAnsi="Times New Roman" w:cs="Times New Roman"/>
                      <w:sz w:val="24"/>
                    </w:rPr>
                  </w:pPr>
                </w:p>
              </w:tc>
              <w:tc>
                <w:tcPr>
                  <w:tcW w:w="1149" w:type="dxa"/>
                  <w:tcBorders>
                    <w:top w:val="single" w:sz="4" w:space="0" w:color="auto"/>
                    <w:left w:val="single" w:sz="4" w:space="0" w:color="auto"/>
                    <w:bottom w:val="single" w:sz="4" w:space="0" w:color="auto"/>
                    <w:right w:val="single" w:sz="4" w:space="0" w:color="auto"/>
                  </w:tcBorders>
                </w:tcPr>
                <w:p w:rsidR="00147D43" w:rsidRPr="00147D43" w:rsidRDefault="00147D43" w:rsidP="00147D43">
                  <w:pPr>
                    <w:spacing w:before="120" w:after="120"/>
                    <w:jc w:val="both"/>
                    <w:rPr>
                      <w:rFonts w:ascii="Times New Roman" w:eastAsia="Calibri" w:hAnsi="Times New Roman" w:cs="Times New Roman"/>
                      <w:sz w:val="24"/>
                    </w:rPr>
                  </w:pPr>
                </w:p>
              </w:tc>
            </w:tr>
          </w:tbl>
          <w:p w:rsidR="00147D43" w:rsidRPr="00147D43" w:rsidRDefault="00147D43" w:rsidP="00147D43">
            <w:pPr>
              <w:spacing w:before="120" w:after="120"/>
              <w:jc w:val="both"/>
              <w:rPr>
                <w:rFonts w:ascii="Times New Roman" w:eastAsia="Calibri" w:hAnsi="Times New Roman" w:cs="Times New Roman"/>
                <w:sz w:val="24"/>
              </w:rPr>
            </w:pP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lastRenderedPageBreak/>
              <w:t xml:space="preserve">2) Той може да използва следните </w:t>
            </w:r>
            <w:r w:rsidRPr="00147D43">
              <w:rPr>
                <w:rFonts w:ascii="Times New Roman" w:eastAsia="Times New Roman" w:hAnsi="Times New Roman" w:cs="Times New Roman"/>
                <w:b/>
                <w:szCs w:val="24"/>
              </w:rPr>
              <w:t>технически лица или органи</w:t>
            </w:r>
            <w:r w:rsidRPr="00147D43">
              <w:rPr>
                <w:rFonts w:ascii="Times New Roman" w:eastAsia="Times New Roman" w:hAnsi="Times New Roman" w:cs="Times New Roman"/>
                <w:b/>
                <w:szCs w:val="24"/>
                <w:vertAlign w:val="superscript"/>
              </w:rPr>
              <w:footnoteReference w:id="41"/>
            </w:r>
            <w:r w:rsidRPr="00147D43">
              <w:rPr>
                <w:rFonts w:ascii="Times New Roman" w:eastAsia="Times New Roman" w:hAnsi="Times New Roman" w:cs="Times New Roman"/>
                <w:szCs w:val="24"/>
              </w:rPr>
              <w:t>, особено тези, отговарящи за контрола на качеството:</w:t>
            </w:r>
            <w:r w:rsidRPr="00147D43">
              <w:rPr>
                <w:rFonts w:ascii="Times New Roman" w:eastAsia="Times New Roman" w:hAnsi="Times New Roman" w:cs="Times New Roman"/>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 xml:space="preserve">3) Той използва следните </w:t>
            </w:r>
            <w:r w:rsidRPr="00147D43">
              <w:rPr>
                <w:rFonts w:ascii="Times New Roman" w:eastAsia="Times New Roman" w:hAnsi="Times New Roman" w:cs="Times New Roman"/>
                <w:b/>
                <w:szCs w:val="24"/>
              </w:rPr>
              <w:t>технически съоръжения и мерки за гарантиране на качество</w:t>
            </w:r>
            <w:r w:rsidRPr="00147D43">
              <w:rPr>
                <w:rFonts w:ascii="Times New Roman" w:eastAsia="Times New Roman" w:hAnsi="Times New Roman" w:cs="Times New Roman"/>
                <w:szCs w:val="24"/>
              </w:rPr>
              <w:t xml:space="preserve">, а </w:t>
            </w:r>
            <w:r w:rsidRPr="00147D43">
              <w:rPr>
                <w:rFonts w:ascii="Times New Roman" w:eastAsia="Times New Roman" w:hAnsi="Times New Roman" w:cs="Times New Roman"/>
                <w:b/>
                <w:szCs w:val="24"/>
              </w:rPr>
              <w:t>съоръженията за проучване и изследване</w:t>
            </w:r>
            <w:r w:rsidRPr="00147D43">
              <w:rPr>
                <w:rFonts w:ascii="Times New Roman" w:eastAsia="Times New Roman" w:hAnsi="Times New Roman" w:cs="Times New Roman"/>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 xml:space="preserve">4) При изпълнение на поръчката той ще бъде в състояние да прилага следните </w:t>
            </w:r>
            <w:r w:rsidRPr="00147D43">
              <w:rPr>
                <w:rFonts w:ascii="Times New Roman" w:eastAsia="Times New Roman" w:hAnsi="Times New Roman" w:cs="Times New Roman"/>
                <w:b/>
                <w:szCs w:val="24"/>
              </w:rPr>
              <w:t>системи за управление и за проследяване на веригата на доставка</w:t>
            </w:r>
            <w:r w:rsidRPr="00147D43">
              <w:rPr>
                <w:rFonts w:ascii="Times New Roman" w:eastAsia="Times New Roman" w:hAnsi="Times New Roman" w:cs="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b/>
                <w:i/>
                <w:szCs w:val="24"/>
              </w:rPr>
              <w:t>5) За комплексни стоки или услуги или, по изключение, за стоки или услуги, които са със специално предназначение:</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 xml:space="preserve">Икономическият оператор </w:t>
            </w:r>
            <w:r w:rsidRPr="00147D43">
              <w:rPr>
                <w:rFonts w:ascii="Times New Roman" w:eastAsia="Times New Roman" w:hAnsi="Times New Roman" w:cs="Times New Roman"/>
                <w:b/>
                <w:szCs w:val="24"/>
              </w:rPr>
              <w:t>ще</w:t>
            </w:r>
            <w:r w:rsidRPr="00147D43">
              <w:rPr>
                <w:rFonts w:ascii="Times New Roman" w:eastAsia="Times New Roman" w:hAnsi="Times New Roman" w:cs="Times New Roman"/>
                <w:szCs w:val="24"/>
              </w:rPr>
              <w:t xml:space="preserve"> позволи ли извършването на </w:t>
            </w:r>
            <w:r w:rsidRPr="00147D43">
              <w:rPr>
                <w:rFonts w:ascii="Times New Roman" w:eastAsia="Times New Roman" w:hAnsi="Times New Roman" w:cs="Times New Roman"/>
                <w:b/>
                <w:szCs w:val="24"/>
              </w:rPr>
              <w:t>проверки</w:t>
            </w:r>
            <w:r w:rsidRPr="00147D43">
              <w:rPr>
                <w:rFonts w:ascii="Times New Roman" w:eastAsia="Times New Roman" w:hAnsi="Times New Roman" w:cs="Times New Roman"/>
                <w:b/>
                <w:szCs w:val="24"/>
                <w:vertAlign w:val="superscript"/>
              </w:rPr>
              <w:footnoteReference w:id="42"/>
            </w:r>
            <w:r w:rsidRPr="00147D43">
              <w:rPr>
                <w:rFonts w:ascii="Times New Roman" w:eastAsia="Times New Roman" w:hAnsi="Times New Roman" w:cs="Times New Roman"/>
                <w:szCs w:val="24"/>
              </w:rPr>
              <w:t xml:space="preserve"> на неговия </w:t>
            </w:r>
            <w:r w:rsidRPr="00147D43">
              <w:rPr>
                <w:rFonts w:ascii="Times New Roman" w:eastAsia="Times New Roman" w:hAnsi="Times New Roman" w:cs="Times New Roman"/>
                <w:b/>
                <w:szCs w:val="24"/>
              </w:rPr>
              <w:t>производствен или технически капацитет</w:t>
            </w:r>
            <w:r w:rsidRPr="00147D43">
              <w:rPr>
                <w:rFonts w:ascii="Times New Roman" w:eastAsia="Times New Roman" w:hAnsi="Times New Roman" w:cs="Times New Roman"/>
                <w:szCs w:val="24"/>
              </w:rPr>
              <w:t xml:space="preserve"> и, когато е необходимо, на </w:t>
            </w:r>
            <w:r w:rsidRPr="00147D43">
              <w:rPr>
                <w:rFonts w:ascii="Times New Roman" w:eastAsia="Times New Roman" w:hAnsi="Times New Roman" w:cs="Times New Roman"/>
                <w:b/>
                <w:szCs w:val="24"/>
              </w:rPr>
              <w:t>средствата за проучване и изследване</w:t>
            </w:r>
            <w:r w:rsidRPr="00147D43">
              <w:rPr>
                <w:rFonts w:ascii="Times New Roman" w:eastAsia="Times New Roman" w:hAnsi="Times New Roman" w:cs="Times New Roman"/>
                <w:szCs w:val="24"/>
              </w:rPr>
              <w:t xml:space="preserve">, с които разполага, както и на </w:t>
            </w:r>
            <w:r w:rsidRPr="00147D43">
              <w:rPr>
                <w:rFonts w:ascii="Times New Roman" w:eastAsia="Times New Roman" w:hAnsi="Times New Roman" w:cs="Times New Roman"/>
                <w:b/>
                <w:szCs w:val="24"/>
              </w:rPr>
              <w:t>мерките за контрол на качеството</w:t>
            </w:r>
            <w:r w:rsidRPr="00147D43">
              <w:rPr>
                <w:rFonts w:ascii="Times New Roman" w:eastAsia="Times New Roman" w:hAnsi="Times New Roman" w:cs="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 Да [] Не</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szCs w:val="24"/>
              </w:rPr>
              <w:t xml:space="preserve">6) Следната </w:t>
            </w:r>
            <w:r w:rsidRPr="00147D43">
              <w:rPr>
                <w:rFonts w:ascii="Times New Roman" w:eastAsia="Times New Roman" w:hAnsi="Times New Roman" w:cs="Times New Roman"/>
                <w:b/>
                <w:szCs w:val="24"/>
              </w:rPr>
              <w:t>образователна и професионална квалификация</w:t>
            </w:r>
            <w:r w:rsidRPr="00147D43">
              <w:rPr>
                <w:rFonts w:ascii="Times New Roman" w:eastAsia="Times New Roman" w:hAnsi="Times New Roman" w:cs="Times New Roman"/>
                <w:szCs w:val="24"/>
              </w:rPr>
              <w:t xml:space="preserve"> се притежава от:</w:t>
            </w:r>
            <w:r w:rsidRPr="00147D43">
              <w:rPr>
                <w:rFonts w:ascii="Times New Roman" w:eastAsia="Times New Roman" w:hAnsi="Times New Roman" w:cs="Times New Roman"/>
                <w:szCs w:val="24"/>
              </w:rPr>
              <w:br/>
              <w:t xml:space="preserve">а) доставчика на услуга или самия изпълнител, </w:t>
            </w:r>
            <w:r w:rsidRPr="00147D43">
              <w:rPr>
                <w:rFonts w:ascii="Times New Roman" w:eastAsia="Times New Roman" w:hAnsi="Times New Roman" w:cs="Times New Roman"/>
                <w:b/>
                <w:i/>
                <w:szCs w:val="24"/>
              </w:rPr>
              <w:t>и/или</w:t>
            </w:r>
            <w:r w:rsidRPr="00147D43">
              <w:rPr>
                <w:rFonts w:ascii="Times New Roman" w:eastAsia="Times New Roman" w:hAnsi="Times New Roman" w:cs="Times New Roman"/>
                <w:szCs w:val="24"/>
              </w:rPr>
              <w:t xml:space="preserve"> (в зависимост от изискванията, посочени в обявлението, или в документацията за обществената поръчка)</w:t>
            </w:r>
          </w:p>
          <w:p w:rsidR="00147D43" w:rsidRPr="00147D43" w:rsidRDefault="00147D43" w:rsidP="00147D43">
            <w:pPr>
              <w:spacing w:before="120" w:after="120"/>
              <w:rPr>
                <w:rFonts w:ascii="Times New Roman" w:eastAsia="Calibri" w:hAnsi="Times New Roman" w:cs="Times New Roman"/>
                <w:b/>
                <w:sz w:val="24"/>
              </w:rPr>
            </w:pPr>
            <w:r w:rsidRPr="00147D43">
              <w:rPr>
                <w:rFonts w:ascii="Times New Roman" w:eastAsia="Times New Roman" w:hAnsi="Times New Roman" w:cs="Times New Roman"/>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a) [……]</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б) [……]</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 xml:space="preserve">7) При изпълнение на поръчката икономическият оператор ще може да приложи следните </w:t>
            </w:r>
            <w:r w:rsidRPr="00147D43">
              <w:rPr>
                <w:rFonts w:ascii="Times New Roman" w:eastAsia="Times New Roman" w:hAnsi="Times New Roman" w:cs="Times New Roman"/>
                <w:b/>
                <w:szCs w:val="24"/>
              </w:rPr>
              <w:t>мерки за управление на околната среда</w:t>
            </w:r>
            <w:r w:rsidRPr="00147D43">
              <w:rPr>
                <w:rFonts w:ascii="Times New Roman" w:eastAsia="Times New Roman" w:hAnsi="Times New Roman" w:cs="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8)</w:t>
            </w:r>
            <w:r w:rsidRPr="00147D43">
              <w:rPr>
                <w:rFonts w:ascii="Times New Roman" w:eastAsia="Times New Roman" w:hAnsi="Times New Roman" w:cs="Times New Roman"/>
                <w:b/>
                <w:szCs w:val="24"/>
              </w:rPr>
              <w:t xml:space="preserve"> Средната годишна численост на състава</w:t>
            </w:r>
            <w:r w:rsidRPr="00147D43">
              <w:rPr>
                <w:rFonts w:ascii="Times New Roman" w:eastAsia="Times New Roman" w:hAnsi="Times New Roman" w:cs="Times New Roman"/>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szCs w:val="24"/>
              </w:rPr>
              <w:t>Година, средна годишна численост на състава:</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w:t>
            </w:r>
          </w:p>
          <w:p w:rsidR="00147D43" w:rsidRPr="00147D43" w:rsidRDefault="00147D43" w:rsidP="00147D43">
            <w:pPr>
              <w:spacing w:after="0"/>
              <w:rPr>
                <w:rFonts w:ascii="Times New Roman" w:eastAsia="Times New Roman" w:hAnsi="Times New Roman" w:cs="Times New Roman"/>
                <w:sz w:val="24"/>
                <w:szCs w:val="24"/>
              </w:rPr>
            </w:pPr>
            <w:r w:rsidRPr="00147D43">
              <w:rPr>
                <w:rFonts w:ascii="Times New Roman" w:eastAsia="Times New Roman" w:hAnsi="Times New Roman" w:cs="Times New Roman"/>
                <w:szCs w:val="24"/>
              </w:rPr>
              <w:t>[……],[……],</w:t>
            </w:r>
          </w:p>
          <w:p w:rsidR="00147D43" w:rsidRPr="00147D43" w:rsidRDefault="00147D43" w:rsidP="00147D43">
            <w:pPr>
              <w:spacing w:after="0"/>
              <w:rPr>
                <w:rFonts w:ascii="Times New Roman" w:eastAsia="Times New Roman" w:hAnsi="Times New Roman" w:cs="Times New Roman"/>
                <w:sz w:val="24"/>
                <w:szCs w:val="24"/>
              </w:rPr>
            </w:pPr>
            <w:r w:rsidRPr="00147D43">
              <w:rPr>
                <w:rFonts w:ascii="Times New Roman" w:eastAsia="Times New Roman" w:hAnsi="Times New Roman" w:cs="Times New Roman"/>
                <w:szCs w:val="24"/>
              </w:rPr>
              <w:t>Година, брой на ръководните кадри:</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lastRenderedPageBreak/>
              <w:t>[……],[……],</w:t>
            </w:r>
          </w:p>
          <w:p w:rsidR="00147D43" w:rsidRPr="00147D43" w:rsidRDefault="00147D43" w:rsidP="00147D43">
            <w:pPr>
              <w:spacing w:after="0"/>
              <w:rPr>
                <w:rFonts w:ascii="Times New Roman" w:eastAsia="Times New Roman" w:hAnsi="Times New Roman" w:cs="Times New Roman"/>
                <w:sz w:val="24"/>
                <w:szCs w:val="24"/>
              </w:rPr>
            </w:pPr>
            <w:r w:rsidRPr="00147D43">
              <w:rPr>
                <w:rFonts w:ascii="Times New Roman" w:eastAsia="Times New Roman" w:hAnsi="Times New Roman" w:cs="Times New Roman"/>
                <w:szCs w:val="24"/>
              </w:rPr>
              <w:t>[……],[……],</w:t>
            </w: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lastRenderedPageBreak/>
              <w:t xml:space="preserve">9) Следните </w:t>
            </w:r>
            <w:r w:rsidRPr="00147D43">
              <w:rPr>
                <w:rFonts w:ascii="Times New Roman" w:eastAsia="Times New Roman" w:hAnsi="Times New Roman" w:cs="Times New Roman"/>
                <w:b/>
                <w:szCs w:val="24"/>
              </w:rPr>
              <w:t>инструменти, съоръжения или техническо оборудване</w:t>
            </w:r>
            <w:r w:rsidRPr="00147D43">
              <w:rPr>
                <w:rFonts w:ascii="Times New Roman" w:eastAsia="Times New Roman" w:hAnsi="Times New Roman" w:cs="Times New Roman"/>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 xml:space="preserve">10) Икономическият оператор </w:t>
            </w:r>
            <w:r w:rsidRPr="00147D43">
              <w:rPr>
                <w:rFonts w:ascii="Times New Roman" w:eastAsia="Times New Roman" w:hAnsi="Times New Roman" w:cs="Times New Roman"/>
                <w:b/>
                <w:szCs w:val="24"/>
              </w:rPr>
              <w:t>възнамерява евентуално да възложи на подизпълнител</w:t>
            </w:r>
            <w:r w:rsidRPr="00147D43">
              <w:rPr>
                <w:rFonts w:ascii="Times New Roman" w:eastAsia="Times New Roman" w:hAnsi="Times New Roman" w:cs="Times New Roman"/>
                <w:b/>
                <w:szCs w:val="24"/>
                <w:vertAlign w:val="superscript"/>
              </w:rPr>
              <w:footnoteReference w:id="43"/>
            </w:r>
            <w:r w:rsidRPr="00147D43">
              <w:rPr>
                <w:rFonts w:ascii="Times New Roman" w:eastAsia="Times New Roman" w:hAnsi="Times New Roman" w:cs="Times New Roman"/>
                <w:b/>
                <w:szCs w:val="24"/>
              </w:rPr>
              <w:t xml:space="preserve"> </w:t>
            </w:r>
            <w:r w:rsidRPr="00147D43">
              <w:rPr>
                <w:rFonts w:ascii="Times New Roman" w:eastAsia="Times New Roman" w:hAnsi="Times New Roman" w:cs="Times New Roman"/>
                <w:szCs w:val="24"/>
              </w:rPr>
              <w:t>изпълнението на</w:t>
            </w:r>
            <w:r w:rsidRPr="00147D43">
              <w:rPr>
                <w:rFonts w:ascii="Times New Roman" w:eastAsia="Times New Roman" w:hAnsi="Times New Roman" w:cs="Times New Roman"/>
                <w:b/>
                <w:szCs w:val="24"/>
              </w:rPr>
              <w:t xml:space="preserve"> следната част (процентно изражение)</w:t>
            </w:r>
            <w:r w:rsidRPr="00147D43">
              <w:rPr>
                <w:rFonts w:ascii="Times New Roman" w:eastAsia="Times New Roman" w:hAnsi="Times New Roman" w:cs="Times New Roman"/>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 xml:space="preserve">11) </w:t>
            </w:r>
            <w:r w:rsidRPr="00147D43">
              <w:rPr>
                <w:rFonts w:ascii="Times New Roman" w:eastAsia="Times New Roman" w:hAnsi="Times New Roman" w:cs="Times New Roman"/>
                <w:szCs w:val="24"/>
                <w:highlight w:val="lightGray"/>
              </w:rPr>
              <w:t xml:space="preserve">За </w:t>
            </w:r>
            <w:r w:rsidRPr="00147D43">
              <w:rPr>
                <w:rFonts w:ascii="Times New Roman" w:eastAsia="Times New Roman" w:hAnsi="Times New Roman" w:cs="Times New Roman"/>
                <w:b/>
                <w:i/>
                <w:szCs w:val="24"/>
                <w:highlight w:val="lightGray"/>
              </w:rPr>
              <w:t>обществени поръчки за доставки</w:t>
            </w:r>
            <w:r w:rsidRPr="00147D43">
              <w:rPr>
                <w:rFonts w:ascii="Times New Roman" w:eastAsia="Times New Roman" w:hAnsi="Times New Roman" w:cs="Times New Roman"/>
                <w:szCs w:val="24"/>
              </w:rPr>
              <w:t>:</w:t>
            </w:r>
            <w:r w:rsidRPr="00147D43">
              <w:rPr>
                <w:rFonts w:ascii="Times New Roman" w:eastAsia="Times New Roman" w:hAnsi="Times New Roman" w:cs="Times New Roman"/>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47D43">
              <w:rPr>
                <w:rFonts w:ascii="Times New Roman" w:eastAsia="Times New Roman" w:hAnsi="Times New Roman" w:cs="Times New Roman"/>
                <w:szCs w:val="24"/>
              </w:rPr>
              <w:br/>
              <w:t>Ако е приложимо, икономическият оператор декларира, че ще осигури изискваните сертификати за автентичност.</w:t>
            </w:r>
            <w:r w:rsidRPr="00147D43">
              <w:rPr>
                <w:rFonts w:ascii="Times New Roman" w:eastAsia="Times New Roman" w:hAnsi="Times New Roman" w:cs="Times New Roman"/>
                <w:szCs w:val="24"/>
              </w:rPr>
              <w:br/>
            </w:r>
            <w:r w:rsidRPr="00147D43">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after="0"/>
              <w:rPr>
                <w:rFonts w:ascii="Times New Roman" w:eastAsia="Calibri" w:hAnsi="Times New Roman" w:cs="Times New Roman"/>
                <w:sz w:val="24"/>
                <w:szCs w:val="24"/>
              </w:rPr>
            </w:pP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w:t>
            </w:r>
            <w:r w:rsidRPr="00147D43">
              <w:rPr>
                <w:rFonts w:ascii="Times New Roman" w:eastAsia="Times New Roman" w:hAnsi="Times New Roman" w:cs="Times New Roman"/>
                <w:sz w:val="24"/>
                <w:szCs w:val="24"/>
              </w:rPr>
              <w:t xml:space="preserve"> </w:t>
            </w:r>
            <w:r w:rsidRPr="00147D43">
              <w:rPr>
                <w:rFonts w:ascii="Times New Roman" w:eastAsia="Times New Roman" w:hAnsi="Times New Roman" w:cs="Times New Roman"/>
                <w:szCs w:val="24"/>
              </w:rPr>
              <w:t>[] Да [] Не</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t xml:space="preserve"> </w:t>
            </w:r>
            <w:r w:rsidRPr="00147D43">
              <w:rPr>
                <w:rFonts w:ascii="Times New Roman" w:eastAsia="Times New Roman" w:hAnsi="Times New Roman" w:cs="Times New Roman"/>
                <w:szCs w:val="24"/>
              </w:rPr>
              <w:t>[] Да[] Не</w:t>
            </w:r>
            <w:r w:rsidRPr="00147D43">
              <w:rPr>
                <w:rFonts w:ascii="Times New Roman" w:eastAsia="Times New Roman" w:hAnsi="Times New Roman" w:cs="Times New Roman"/>
                <w:sz w:val="24"/>
                <w:szCs w:val="24"/>
              </w:rPr>
              <w:t xml:space="preserve"> </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 w:val="24"/>
                <w:szCs w:val="24"/>
              </w:rPr>
              <w:t>(</w:t>
            </w:r>
            <w:r w:rsidRPr="00147D43">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147D43">
              <w:rPr>
                <w:rFonts w:ascii="Times New Roman" w:eastAsia="Times New Roman" w:hAnsi="Times New Roman" w:cs="Times New Roman"/>
                <w:sz w:val="24"/>
                <w:szCs w:val="24"/>
              </w:rPr>
              <w:t>):</w:t>
            </w:r>
            <w:r w:rsidRPr="00147D43">
              <w:rPr>
                <w:rFonts w:ascii="Times New Roman" w:eastAsia="Times New Roman" w:hAnsi="Times New Roman" w:cs="Times New Roman"/>
                <w:i/>
                <w:szCs w:val="24"/>
              </w:rPr>
              <w:t xml:space="preserve"> [……][……][……][……]</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 xml:space="preserve">12) </w:t>
            </w:r>
            <w:r w:rsidRPr="00147D43">
              <w:rPr>
                <w:rFonts w:ascii="Times New Roman" w:eastAsia="Times New Roman" w:hAnsi="Times New Roman" w:cs="Times New Roman"/>
                <w:szCs w:val="24"/>
                <w:highlight w:val="lightGray"/>
              </w:rPr>
              <w:t xml:space="preserve">За </w:t>
            </w:r>
            <w:r w:rsidRPr="00147D43">
              <w:rPr>
                <w:rFonts w:ascii="Times New Roman" w:eastAsia="Times New Roman" w:hAnsi="Times New Roman" w:cs="Times New Roman"/>
                <w:b/>
                <w:i/>
                <w:szCs w:val="24"/>
                <w:highlight w:val="lightGray"/>
              </w:rPr>
              <w:t>обществени поръчки за доставки</w:t>
            </w:r>
            <w:r w:rsidRPr="00147D43">
              <w:rPr>
                <w:rFonts w:ascii="Times New Roman" w:eastAsia="Times New Roman" w:hAnsi="Times New Roman" w:cs="Times New Roman"/>
                <w:szCs w:val="24"/>
              </w:rPr>
              <w:t>:</w:t>
            </w:r>
            <w:r w:rsidRPr="00147D43">
              <w:rPr>
                <w:rFonts w:ascii="Times New Roman" w:eastAsia="Times New Roman" w:hAnsi="Times New Roman" w:cs="Times New Roman"/>
                <w:szCs w:val="24"/>
              </w:rPr>
              <w:br/>
              <w:t xml:space="preserve">Икономическият оператор може ли да представи изискваните </w:t>
            </w:r>
            <w:r w:rsidRPr="00147D43">
              <w:rPr>
                <w:rFonts w:ascii="Times New Roman" w:eastAsia="Times New Roman" w:hAnsi="Times New Roman" w:cs="Times New Roman"/>
                <w:b/>
                <w:szCs w:val="24"/>
              </w:rPr>
              <w:t>сертификати</w:t>
            </w:r>
            <w:r w:rsidRPr="00147D43">
              <w:rPr>
                <w:rFonts w:ascii="Times New Roman" w:eastAsia="Times New Roman" w:hAnsi="Times New Roman" w:cs="Times New Roman"/>
                <w:szCs w:val="24"/>
              </w:rPr>
              <w:t xml:space="preserve">, изготвени от официално признати </w:t>
            </w:r>
            <w:r w:rsidRPr="00147D43">
              <w:rPr>
                <w:rFonts w:ascii="Times New Roman" w:eastAsia="Times New Roman" w:hAnsi="Times New Roman" w:cs="Times New Roman"/>
                <w:b/>
                <w:szCs w:val="24"/>
              </w:rPr>
              <w:t>институции или агенции по контрол на качеството</w:t>
            </w:r>
            <w:r w:rsidRPr="00147D43">
              <w:rPr>
                <w:rFonts w:ascii="Times New Roman" w:eastAsia="Times New Roman" w:hAnsi="Times New Roman" w:cs="Times New Roman"/>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47D43">
              <w:rPr>
                <w:rFonts w:ascii="Times New Roman" w:eastAsia="Times New Roman" w:hAnsi="Times New Roman" w:cs="Times New Roman"/>
                <w:szCs w:val="24"/>
              </w:rPr>
              <w:br/>
            </w:r>
            <w:r w:rsidRPr="00147D43">
              <w:rPr>
                <w:rFonts w:ascii="Times New Roman" w:eastAsia="Times New Roman" w:hAnsi="Times New Roman" w:cs="Times New Roman"/>
                <w:b/>
                <w:szCs w:val="24"/>
              </w:rPr>
              <w:t>Ако „не“</w:t>
            </w:r>
            <w:r w:rsidRPr="00147D43">
              <w:rPr>
                <w:rFonts w:ascii="Times New Roman" w:eastAsia="Times New Roman" w:hAnsi="Times New Roman" w:cs="Times New Roman"/>
                <w:szCs w:val="24"/>
              </w:rPr>
              <w:t>, моля, обяснете защо и посочете какви други доказателства могат да бъдат представени:</w:t>
            </w:r>
            <w:r w:rsidRPr="00147D43">
              <w:rPr>
                <w:rFonts w:ascii="Times New Roman" w:eastAsia="Times New Roman" w:hAnsi="Times New Roman" w:cs="Times New Roman"/>
                <w:szCs w:val="24"/>
              </w:rPr>
              <w:br/>
            </w:r>
            <w:r w:rsidRPr="00147D43">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47D43" w:rsidRPr="00147D43" w:rsidRDefault="00147D43" w:rsidP="00147D43">
            <w:pPr>
              <w:spacing w:after="0"/>
              <w:rPr>
                <w:rFonts w:ascii="Times New Roman" w:eastAsia="Calibri" w:hAnsi="Times New Roman" w:cs="Times New Roman"/>
                <w:i/>
                <w:sz w:val="24"/>
                <w:szCs w:val="24"/>
              </w:rPr>
            </w:pP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 xml:space="preserve">[] Да [] </w:t>
            </w:r>
            <w:r w:rsidRPr="00147D43">
              <w:rPr>
                <w:rFonts w:ascii="Times New Roman" w:eastAsia="Times New Roman" w:hAnsi="Times New Roman" w:cs="Times New Roman"/>
                <w:sz w:val="24"/>
                <w:szCs w:val="24"/>
              </w:rPr>
              <w:t>Не</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w:t>
            </w:r>
            <w:r w:rsidRPr="00147D43">
              <w:rPr>
                <w:rFonts w:ascii="Times New Roman" w:eastAsia="Times New Roman" w:hAnsi="Times New Roman" w:cs="Times New Roman"/>
                <w:sz w:val="24"/>
                <w:szCs w:val="24"/>
              </w:rPr>
              <w:br/>
            </w:r>
          </w:p>
          <w:p w:rsidR="00147D43" w:rsidRPr="00147D43" w:rsidRDefault="00147D43" w:rsidP="00147D43">
            <w:pPr>
              <w:spacing w:after="0"/>
              <w:rPr>
                <w:rFonts w:ascii="Times New Roman" w:eastAsia="Times New Roman" w:hAnsi="Times New Roman" w:cs="Times New Roman"/>
                <w:i/>
                <w:sz w:val="24"/>
                <w:szCs w:val="24"/>
              </w:rPr>
            </w:pP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bl>
    <w:p w:rsidR="00147D43" w:rsidRPr="00147D43" w:rsidRDefault="00147D43" w:rsidP="00147D43">
      <w:pPr>
        <w:keepNext/>
        <w:spacing w:before="120" w:after="360" w:line="240" w:lineRule="auto"/>
        <w:jc w:val="center"/>
        <w:rPr>
          <w:rFonts w:ascii="Times New Roman" w:eastAsia="Calibri" w:hAnsi="Times New Roman" w:cs="Times New Roman"/>
          <w:b/>
          <w:smallCaps/>
          <w:lang w:val="en-US" w:eastAsia="bg-BG"/>
        </w:rPr>
      </w:pPr>
    </w:p>
    <w:p w:rsidR="00147D43" w:rsidRPr="00147D43" w:rsidRDefault="00147D43" w:rsidP="00147D43">
      <w:pPr>
        <w:keepNext/>
        <w:spacing w:before="120" w:after="360" w:line="240" w:lineRule="auto"/>
        <w:jc w:val="center"/>
        <w:rPr>
          <w:rFonts w:ascii="Times New Roman" w:eastAsia="Calibri" w:hAnsi="Times New Roman" w:cs="Times New Roman"/>
          <w:b/>
          <w:smallCaps/>
          <w:lang w:eastAsia="bg-BG"/>
        </w:rPr>
      </w:pPr>
      <w:r w:rsidRPr="00147D43">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147D43" w:rsidRPr="00147D43" w:rsidRDefault="00147D43" w:rsidP="00147D4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4"/>
          <w:lang w:eastAsia="bg-BG"/>
        </w:rPr>
      </w:pPr>
      <w:r w:rsidRPr="00147D43">
        <w:rPr>
          <w:rFonts w:ascii="Times New Roman" w:eastAsia="Times New Roman" w:hAnsi="Times New Roman" w:cs="Times New Roman"/>
          <w:b/>
          <w:i/>
          <w:szCs w:val="24"/>
          <w:lang w:eastAsia="bg-BG"/>
        </w:rPr>
        <w:t xml:space="preserve">Икономическият оператор следва да предостави информация </w:t>
      </w:r>
      <w:r w:rsidRPr="00147D43">
        <w:rPr>
          <w:rFonts w:ascii="Times New Roman" w:eastAsia="Times New Roman" w:hAnsi="Times New Roman" w:cs="Times New Roman"/>
          <w:b/>
          <w:i/>
          <w:szCs w:val="24"/>
          <w:u w:val="single"/>
          <w:lang w:eastAsia="bg-BG"/>
        </w:rPr>
        <w:t>само</w:t>
      </w:r>
      <w:r w:rsidRPr="00147D43">
        <w:rPr>
          <w:rFonts w:ascii="Times New Roman" w:eastAsia="Times New Roman" w:hAnsi="Times New Roman" w:cs="Times New Roman"/>
          <w:b/>
          <w:i/>
          <w:szCs w:val="24"/>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Отговор:</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sz w:val="24"/>
              </w:rPr>
            </w:pPr>
            <w:r w:rsidRPr="00147D43">
              <w:rPr>
                <w:rFonts w:ascii="Times New Roman" w:eastAsia="Times New Roman" w:hAnsi="Times New Roman" w:cs="Times New Roman"/>
                <w:szCs w:val="24"/>
              </w:rPr>
              <w:t xml:space="preserve">Икономическият оператор ще може ли да представи </w:t>
            </w:r>
            <w:r w:rsidRPr="00147D43">
              <w:rPr>
                <w:rFonts w:ascii="Times New Roman" w:eastAsia="Times New Roman" w:hAnsi="Times New Roman" w:cs="Times New Roman"/>
                <w:b/>
                <w:szCs w:val="24"/>
              </w:rPr>
              <w:t>сертификати</w:t>
            </w:r>
            <w:r w:rsidRPr="00147D43">
              <w:rPr>
                <w:rFonts w:ascii="Times New Roman" w:eastAsia="Times New Roman" w:hAnsi="Times New Roman" w:cs="Times New Roman"/>
                <w:szCs w:val="24"/>
              </w:rPr>
              <w:t xml:space="preserve">, изготвени от независими органи и доказващи, че икономическият оператор отговаря на </w:t>
            </w:r>
            <w:r w:rsidRPr="00147D43">
              <w:rPr>
                <w:rFonts w:ascii="Times New Roman" w:eastAsia="Times New Roman" w:hAnsi="Times New Roman" w:cs="Times New Roman"/>
                <w:b/>
                <w:szCs w:val="24"/>
              </w:rPr>
              <w:t>стандартите за осигуряване на качеството</w:t>
            </w:r>
            <w:r w:rsidRPr="00147D43">
              <w:rPr>
                <w:rFonts w:ascii="Times New Roman" w:eastAsia="Times New Roman" w:hAnsi="Times New Roman" w:cs="Times New Roman"/>
                <w:szCs w:val="24"/>
              </w:rPr>
              <w:t>, включително тези за достъпност за хора с увреждания.</w:t>
            </w:r>
            <w:r w:rsidRPr="00147D43">
              <w:rPr>
                <w:rFonts w:ascii="Times New Roman" w:eastAsia="Times New Roman" w:hAnsi="Times New Roman" w:cs="Times New Roman"/>
                <w:szCs w:val="24"/>
              </w:rPr>
              <w:br/>
            </w:r>
            <w:r w:rsidRPr="00147D43">
              <w:rPr>
                <w:rFonts w:ascii="Times New Roman" w:eastAsia="Times New Roman" w:hAnsi="Times New Roman" w:cs="Times New Roman"/>
                <w:b/>
                <w:szCs w:val="24"/>
              </w:rPr>
              <w:t>Ако „не“</w:t>
            </w:r>
            <w:r w:rsidRPr="00147D43">
              <w:rPr>
                <w:rFonts w:ascii="Times New Roman" w:eastAsia="Times New Roman" w:hAnsi="Times New Roman" w:cs="Times New Roman"/>
                <w:szCs w:val="24"/>
              </w:rPr>
              <w:t>, моля, обяснете защо и посочете какви други доказателства относно схемата за гарантиране на качеството могат да бъдат представени:</w:t>
            </w:r>
            <w:r w:rsidRPr="00147D43">
              <w:rPr>
                <w:rFonts w:ascii="Times New Roman" w:eastAsia="Times New Roman" w:hAnsi="Times New Roman" w:cs="Times New Roman"/>
                <w:szCs w:val="24"/>
              </w:rPr>
              <w:br/>
            </w:r>
            <w:r w:rsidRPr="00147D43">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47D43" w:rsidRPr="00147D43" w:rsidRDefault="00147D43" w:rsidP="00147D43">
            <w:pPr>
              <w:spacing w:after="0"/>
              <w:rPr>
                <w:rFonts w:ascii="Times New Roman" w:eastAsia="Calibri" w:hAnsi="Times New Roman" w:cs="Times New Roman"/>
                <w:i/>
                <w:sz w:val="24"/>
                <w:szCs w:val="24"/>
              </w:rPr>
            </w:pPr>
            <w:r w:rsidRPr="00147D43">
              <w:rPr>
                <w:rFonts w:ascii="Times New Roman" w:eastAsia="Times New Roman" w:hAnsi="Times New Roman" w:cs="Times New Roman"/>
                <w:szCs w:val="24"/>
              </w:rPr>
              <w:t>[] Да [] Не</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 [……]</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p>
          <w:p w:rsidR="00147D43" w:rsidRPr="00147D43" w:rsidRDefault="00147D43" w:rsidP="00147D43">
            <w:pPr>
              <w:spacing w:after="0"/>
              <w:rPr>
                <w:rFonts w:ascii="Times New Roman" w:eastAsia="Times New Roman" w:hAnsi="Times New Roman" w:cs="Times New Roman"/>
                <w:i/>
                <w:sz w:val="24"/>
                <w:szCs w:val="24"/>
              </w:rPr>
            </w:pPr>
          </w:p>
          <w:p w:rsidR="00147D43" w:rsidRPr="00147D43" w:rsidRDefault="00147D43" w:rsidP="00147D43">
            <w:pPr>
              <w:spacing w:after="0"/>
              <w:rPr>
                <w:rFonts w:ascii="Times New Roman" w:eastAsia="Times New Roman" w:hAnsi="Times New Roman" w:cs="Times New Roman"/>
                <w:i/>
                <w:sz w:val="24"/>
                <w:szCs w:val="24"/>
              </w:rPr>
            </w:pP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szCs w:val="24"/>
              </w:rPr>
              <w:t xml:space="preserve">Икономическият оператор ще може ли да представи </w:t>
            </w:r>
            <w:r w:rsidRPr="00147D43">
              <w:rPr>
                <w:rFonts w:ascii="Times New Roman" w:eastAsia="Times New Roman" w:hAnsi="Times New Roman" w:cs="Times New Roman"/>
                <w:b/>
                <w:szCs w:val="24"/>
              </w:rPr>
              <w:t>сертификати</w:t>
            </w:r>
            <w:r w:rsidRPr="00147D43">
              <w:rPr>
                <w:rFonts w:ascii="Times New Roman" w:eastAsia="Times New Roman" w:hAnsi="Times New Roman" w:cs="Times New Roman"/>
                <w:szCs w:val="24"/>
              </w:rPr>
              <w:t xml:space="preserve">, изготвени от независими органи, доказващи, че икономическият оператор отговаря на задължителните </w:t>
            </w:r>
            <w:r w:rsidRPr="00147D43">
              <w:rPr>
                <w:rFonts w:ascii="Times New Roman" w:eastAsia="Times New Roman" w:hAnsi="Times New Roman" w:cs="Times New Roman"/>
                <w:b/>
                <w:szCs w:val="24"/>
              </w:rPr>
              <w:t>стандарти или системи за екологично управление</w:t>
            </w:r>
            <w:r w:rsidRPr="00147D43">
              <w:rPr>
                <w:rFonts w:ascii="Times New Roman" w:eastAsia="Times New Roman" w:hAnsi="Times New Roman" w:cs="Times New Roman"/>
                <w:szCs w:val="24"/>
              </w:rPr>
              <w:t>?</w:t>
            </w:r>
            <w:r w:rsidRPr="00147D43">
              <w:rPr>
                <w:rFonts w:ascii="Times New Roman" w:eastAsia="Times New Roman" w:hAnsi="Times New Roman" w:cs="Times New Roman"/>
                <w:szCs w:val="24"/>
              </w:rPr>
              <w:br/>
            </w:r>
            <w:r w:rsidRPr="00147D43">
              <w:rPr>
                <w:rFonts w:ascii="Times New Roman" w:eastAsia="Times New Roman" w:hAnsi="Times New Roman" w:cs="Times New Roman"/>
                <w:b/>
                <w:szCs w:val="24"/>
              </w:rPr>
              <w:t>Ако „не“</w:t>
            </w:r>
            <w:r w:rsidRPr="00147D43">
              <w:rPr>
                <w:rFonts w:ascii="Times New Roman" w:eastAsia="Times New Roman" w:hAnsi="Times New Roman" w:cs="Times New Roman"/>
                <w:szCs w:val="24"/>
              </w:rPr>
              <w:t xml:space="preserve">, моля, обяснете защо и посочете какви други доказателства относно </w:t>
            </w:r>
            <w:r w:rsidRPr="00147D43">
              <w:rPr>
                <w:rFonts w:ascii="Times New Roman" w:eastAsia="Times New Roman" w:hAnsi="Times New Roman" w:cs="Times New Roman"/>
                <w:b/>
                <w:szCs w:val="24"/>
              </w:rPr>
              <w:t>стандартите или системите за екологично управление</w:t>
            </w:r>
            <w:r w:rsidRPr="00147D43">
              <w:rPr>
                <w:rFonts w:ascii="Times New Roman" w:eastAsia="Times New Roman" w:hAnsi="Times New Roman" w:cs="Times New Roman"/>
                <w:szCs w:val="24"/>
              </w:rPr>
              <w:t xml:space="preserve"> могат да бъдат представени:</w:t>
            </w:r>
            <w:r w:rsidRPr="00147D43">
              <w:rPr>
                <w:rFonts w:ascii="Times New Roman" w:eastAsia="Times New Roman" w:hAnsi="Times New Roman" w:cs="Times New Roman"/>
                <w:szCs w:val="24"/>
              </w:rPr>
              <w:br/>
            </w:r>
            <w:r w:rsidRPr="00147D43">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47D43" w:rsidRPr="00147D43" w:rsidRDefault="00147D43" w:rsidP="00147D43">
            <w:pPr>
              <w:spacing w:after="0"/>
              <w:rPr>
                <w:rFonts w:ascii="Times New Roman" w:eastAsia="Calibri" w:hAnsi="Times New Roman" w:cs="Times New Roman"/>
                <w:i/>
                <w:sz w:val="24"/>
                <w:szCs w:val="24"/>
              </w:rPr>
            </w:pPr>
            <w:r w:rsidRPr="00147D43">
              <w:rPr>
                <w:rFonts w:ascii="Times New Roman" w:eastAsia="Times New Roman" w:hAnsi="Times New Roman" w:cs="Times New Roman"/>
                <w:szCs w:val="24"/>
              </w:rPr>
              <w:t>[] Да [] Не</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 [……]</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p>
          <w:p w:rsidR="00147D43" w:rsidRPr="00147D43" w:rsidRDefault="00147D43" w:rsidP="00147D43">
            <w:pPr>
              <w:spacing w:after="0"/>
              <w:rPr>
                <w:rFonts w:ascii="Times New Roman" w:eastAsia="Times New Roman" w:hAnsi="Times New Roman" w:cs="Times New Roman"/>
                <w:i/>
                <w:sz w:val="24"/>
                <w:szCs w:val="24"/>
              </w:rPr>
            </w:pPr>
          </w:p>
          <w:p w:rsidR="00147D43" w:rsidRPr="00147D43" w:rsidRDefault="00147D43" w:rsidP="00147D43">
            <w:pPr>
              <w:spacing w:after="0"/>
              <w:rPr>
                <w:rFonts w:ascii="Times New Roman" w:eastAsia="Times New Roman" w:hAnsi="Times New Roman" w:cs="Times New Roman"/>
                <w:i/>
                <w:sz w:val="24"/>
                <w:szCs w:val="24"/>
              </w:rPr>
            </w:pPr>
          </w:p>
          <w:p w:rsidR="00147D43" w:rsidRPr="00147D43" w:rsidRDefault="00147D43" w:rsidP="00147D43">
            <w:pPr>
              <w:spacing w:before="120" w:after="120"/>
              <w:rPr>
                <w:rFonts w:ascii="Times New Roman" w:eastAsia="Calibri" w:hAnsi="Times New Roman" w:cs="Times New Roman"/>
                <w:sz w:val="24"/>
              </w:rPr>
            </w:pPr>
            <w:r w:rsidRPr="00147D43">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bl>
    <w:p w:rsidR="00147D43" w:rsidRPr="00147D43" w:rsidRDefault="00147D43" w:rsidP="00147D43">
      <w:pPr>
        <w:keepNext/>
        <w:spacing w:before="120" w:after="360" w:line="240" w:lineRule="auto"/>
        <w:jc w:val="center"/>
        <w:rPr>
          <w:rFonts w:ascii="Times New Roman" w:eastAsia="Calibri" w:hAnsi="Times New Roman" w:cs="Times New Roman"/>
          <w:b/>
          <w:lang w:val="en-US" w:eastAsia="bg-BG"/>
        </w:rPr>
      </w:pPr>
    </w:p>
    <w:p w:rsidR="00147D43" w:rsidRPr="00147D43" w:rsidRDefault="00147D43" w:rsidP="00147D43">
      <w:pPr>
        <w:keepNext/>
        <w:spacing w:before="120" w:after="360" w:line="240" w:lineRule="auto"/>
        <w:jc w:val="center"/>
        <w:rPr>
          <w:rFonts w:ascii="Times New Roman" w:eastAsia="Calibri" w:hAnsi="Times New Roman" w:cs="Times New Roman"/>
          <w:b/>
          <w:lang w:eastAsia="bg-BG"/>
        </w:rPr>
      </w:pPr>
      <w:r w:rsidRPr="00147D43">
        <w:rPr>
          <w:rFonts w:ascii="Times New Roman" w:eastAsia="Calibri" w:hAnsi="Times New Roman" w:cs="Times New Roman"/>
          <w:b/>
          <w:lang w:eastAsia="bg-BG"/>
        </w:rPr>
        <w:t>Част V: Намаляване на броя на квалифицираните кандидати</w:t>
      </w:r>
    </w:p>
    <w:p w:rsidR="00147D43" w:rsidRPr="00147D43" w:rsidRDefault="00147D43" w:rsidP="00147D4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lang w:eastAsia="bg-BG"/>
        </w:rPr>
      </w:pPr>
      <w:r w:rsidRPr="00147D43">
        <w:rPr>
          <w:rFonts w:ascii="Times New Roman" w:eastAsia="Times New Roman" w:hAnsi="Times New Roman" w:cs="Times New Roman"/>
          <w:b/>
          <w:i/>
          <w:szCs w:val="24"/>
          <w:lang w:eastAsia="bg-BG"/>
        </w:rPr>
        <w:t xml:space="preserve">Икономическият оператор следва да предостави информация </w:t>
      </w:r>
      <w:r w:rsidRPr="00147D43">
        <w:rPr>
          <w:rFonts w:ascii="Times New Roman" w:eastAsia="Times New Roman" w:hAnsi="Times New Roman" w:cs="Times New Roman"/>
          <w:b/>
          <w:i/>
          <w:szCs w:val="24"/>
          <w:u w:val="single"/>
          <w:lang w:eastAsia="bg-BG"/>
        </w:rPr>
        <w:t xml:space="preserve">само </w:t>
      </w:r>
      <w:r w:rsidRPr="00147D43">
        <w:rPr>
          <w:rFonts w:ascii="Times New Roman" w:eastAsia="Times New Roman" w:hAnsi="Times New Roman" w:cs="Times New Roman"/>
          <w:b/>
          <w:i/>
          <w:szCs w:val="24"/>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47D43">
        <w:rPr>
          <w:rFonts w:ascii="Times New Roman" w:eastAsia="Times New Roman" w:hAnsi="Times New Roman" w:cs="Times New Roman"/>
          <w:b/>
          <w:szCs w:val="24"/>
          <w:u w:val="single"/>
          <w:lang w:eastAsia="bg-BG"/>
        </w:rPr>
        <w:t>ако има такива</w:t>
      </w:r>
      <w:r w:rsidRPr="00147D43">
        <w:rPr>
          <w:rFonts w:ascii="Times New Roman" w:eastAsia="Times New Roman" w:hAnsi="Times New Roman" w:cs="Times New Roman"/>
          <w:b/>
          <w:i/>
          <w:szCs w:val="24"/>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47D43">
        <w:rPr>
          <w:rFonts w:ascii="Times New Roman" w:eastAsia="Times New Roman" w:hAnsi="Times New Roman" w:cs="Times New Roman"/>
          <w:szCs w:val="24"/>
          <w:lang w:eastAsia="bg-BG"/>
        </w:rPr>
        <w:br/>
      </w:r>
      <w:r w:rsidRPr="00147D43">
        <w:rPr>
          <w:rFonts w:ascii="Times New Roman" w:eastAsia="Times New Roman" w:hAnsi="Times New Roman" w:cs="Times New Roman"/>
          <w:b/>
          <w:i/>
          <w:szCs w:val="24"/>
          <w:lang w:eastAsia="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147D43" w:rsidRPr="00147D43" w:rsidRDefault="00147D43" w:rsidP="00147D43">
      <w:pPr>
        <w:spacing w:after="0" w:line="240" w:lineRule="auto"/>
        <w:rPr>
          <w:rFonts w:ascii="Times New Roman" w:eastAsia="Times New Roman" w:hAnsi="Times New Roman" w:cs="Times New Roman"/>
          <w:b/>
          <w:szCs w:val="24"/>
          <w:lang w:eastAsia="bg-BG"/>
        </w:rPr>
      </w:pPr>
      <w:r w:rsidRPr="00147D43">
        <w:rPr>
          <w:rFonts w:ascii="Times New Roman" w:eastAsia="Times New Roman" w:hAnsi="Times New Roman" w:cs="Times New Roman"/>
          <w:b/>
          <w:szCs w:val="24"/>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i/>
                <w:sz w:val="24"/>
              </w:rPr>
            </w:pPr>
            <w:r w:rsidRPr="00147D43">
              <w:rPr>
                <w:rFonts w:ascii="Times New Roman" w:eastAsia="Times New Roman" w:hAnsi="Times New Roman" w:cs="Times New Roman"/>
                <w:b/>
                <w:i/>
                <w:szCs w:val="24"/>
              </w:rPr>
              <w:t>Отговор:</w:t>
            </w:r>
          </w:p>
        </w:tc>
      </w:tr>
      <w:tr w:rsidR="00147D43" w:rsidRPr="00147D43" w:rsidTr="00147D43">
        <w:tc>
          <w:tcPr>
            <w:tcW w:w="4644"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jc w:val="both"/>
              <w:rPr>
                <w:rFonts w:ascii="Times New Roman" w:eastAsia="Calibri" w:hAnsi="Times New Roman" w:cs="Times New Roman"/>
                <w:b/>
                <w:sz w:val="24"/>
              </w:rPr>
            </w:pPr>
            <w:r w:rsidRPr="00147D43">
              <w:rPr>
                <w:rFonts w:ascii="Times New Roman" w:eastAsia="Times New Roman" w:hAnsi="Times New Roman" w:cs="Times New Roman"/>
                <w:szCs w:val="24"/>
              </w:rPr>
              <w:t xml:space="preserve">Той </w:t>
            </w:r>
            <w:r w:rsidRPr="00147D43">
              <w:rPr>
                <w:rFonts w:ascii="Times New Roman" w:eastAsia="Times New Roman" w:hAnsi="Times New Roman" w:cs="Times New Roman"/>
                <w:b/>
                <w:szCs w:val="24"/>
              </w:rPr>
              <w:t>изпълнява</w:t>
            </w:r>
            <w:r w:rsidRPr="00147D43">
              <w:rPr>
                <w:rFonts w:ascii="Times New Roman" w:eastAsia="Times New Roman" w:hAnsi="Times New Roman" w:cs="Times New Roman"/>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47D43">
              <w:rPr>
                <w:rFonts w:ascii="Times New Roman" w:eastAsia="Times New Roman" w:hAnsi="Times New Roman" w:cs="Times New Roman"/>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47D43">
              <w:rPr>
                <w:rFonts w:ascii="Times New Roman" w:eastAsia="Times New Roman" w:hAnsi="Times New Roman" w:cs="Times New Roman"/>
                <w:szCs w:val="24"/>
              </w:rPr>
              <w:br/>
            </w:r>
            <w:r w:rsidRPr="00147D43">
              <w:rPr>
                <w:rFonts w:ascii="Times New Roman" w:eastAsia="Times New Roman" w:hAnsi="Times New Roman" w:cs="Times New Roman"/>
                <w:i/>
                <w:szCs w:val="24"/>
              </w:rPr>
              <w:t>Ако някои от тези сертификати или форми на документални доказателства са на разположение в електронен формат</w:t>
            </w:r>
            <w:r w:rsidRPr="00147D43">
              <w:rPr>
                <w:rFonts w:ascii="Times New Roman" w:eastAsia="Times New Roman" w:hAnsi="Times New Roman" w:cs="Times New Roman"/>
                <w:i/>
                <w:szCs w:val="24"/>
                <w:vertAlign w:val="superscript"/>
              </w:rPr>
              <w:footnoteReference w:id="44"/>
            </w:r>
            <w:r w:rsidRPr="00147D43">
              <w:rPr>
                <w:rFonts w:ascii="Times New Roman" w:eastAsia="Times New Roman" w:hAnsi="Times New Roman" w:cs="Times New Roman"/>
                <w:i/>
                <w:szCs w:val="24"/>
              </w:rPr>
              <w:t xml:space="preserve">, моля, посочете за </w:t>
            </w:r>
            <w:r w:rsidRPr="00147D43">
              <w:rPr>
                <w:rFonts w:ascii="Times New Roman" w:eastAsia="Times New Roman" w:hAnsi="Times New Roman" w:cs="Times New Roman"/>
                <w:b/>
                <w:i/>
                <w:szCs w:val="24"/>
              </w:rPr>
              <w:t>всички</w:t>
            </w:r>
            <w:r w:rsidRPr="00147D43">
              <w:rPr>
                <w:rFonts w:ascii="Times New Roman" w:eastAsia="Times New Roman" w:hAnsi="Times New Roman" w:cs="Times New Roman"/>
                <w:i/>
                <w:szCs w:val="24"/>
              </w:rPr>
              <w:t xml:space="preserve"> от тях:</w:t>
            </w:r>
            <w:r w:rsidRPr="00147D43">
              <w:rPr>
                <w:rFonts w:ascii="Times New Roman" w:eastAsia="Times New Roman" w:hAnsi="Times New Roman" w:cs="Times New Roman"/>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147D43" w:rsidRPr="00147D43" w:rsidRDefault="00147D43" w:rsidP="00147D43">
            <w:pPr>
              <w:spacing w:before="120" w:after="120"/>
              <w:rPr>
                <w:rFonts w:ascii="Times New Roman" w:eastAsia="Calibri" w:hAnsi="Times New Roman" w:cs="Times New Roman"/>
                <w:b/>
                <w:sz w:val="24"/>
              </w:rPr>
            </w:pPr>
            <w:r w:rsidRPr="00147D43">
              <w:rPr>
                <w:rFonts w:ascii="Times New Roman" w:eastAsia="Times New Roman" w:hAnsi="Times New Roman" w:cs="Times New Roman"/>
                <w:szCs w:val="24"/>
              </w:rPr>
              <w:t>[……]</w:t>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Cs w:val="24"/>
              </w:rPr>
              <w:t>[…]</w:t>
            </w:r>
            <w:r w:rsidRPr="00147D43">
              <w:rPr>
                <w:rFonts w:ascii="Times New Roman" w:eastAsia="Times New Roman" w:hAnsi="Times New Roman" w:cs="Times New Roman"/>
                <w:sz w:val="24"/>
                <w:szCs w:val="24"/>
              </w:rPr>
              <w:t xml:space="preserve"> </w:t>
            </w:r>
            <w:r w:rsidRPr="00147D43">
              <w:rPr>
                <w:rFonts w:ascii="Times New Roman" w:eastAsia="Times New Roman" w:hAnsi="Times New Roman" w:cs="Times New Roman"/>
                <w:szCs w:val="24"/>
              </w:rPr>
              <w:t>[] Да [] Не</w:t>
            </w:r>
            <w:r w:rsidRPr="00147D43">
              <w:rPr>
                <w:rFonts w:ascii="Times New Roman" w:eastAsia="Times New Roman" w:hAnsi="Times New Roman" w:cs="Times New Roman"/>
                <w:szCs w:val="24"/>
                <w:vertAlign w:val="superscript"/>
              </w:rPr>
              <w:footnoteReference w:id="45"/>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r>
            <w:r w:rsidRPr="00147D43">
              <w:rPr>
                <w:rFonts w:ascii="Times New Roman" w:eastAsia="Times New Roman" w:hAnsi="Times New Roman" w:cs="Times New Roman"/>
                <w:sz w:val="24"/>
                <w:szCs w:val="24"/>
              </w:rPr>
              <w:br/>
              <w:t>(</w:t>
            </w:r>
            <w:r w:rsidRPr="00147D43">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w:t>
            </w:r>
            <w:r w:rsidRPr="00147D43">
              <w:rPr>
                <w:rFonts w:ascii="Times New Roman" w:eastAsia="Times New Roman" w:hAnsi="Times New Roman" w:cs="Times New Roman"/>
                <w:sz w:val="24"/>
                <w:szCs w:val="24"/>
              </w:rPr>
              <w:t>):</w:t>
            </w:r>
            <w:r w:rsidRPr="00147D43">
              <w:rPr>
                <w:rFonts w:ascii="Times New Roman" w:eastAsia="Times New Roman" w:hAnsi="Times New Roman" w:cs="Times New Roman"/>
                <w:i/>
                <w:szCs w:val="24"/>
              </w:rPr>
              <w:t xml:space="preserve"> [……][……][……][……]</w:t>
            </w:r>
            <w:r w:rsidRPr="00147D43">
              <w:rPr>
                <w:rFonts w:ascii="Times New Roman" w:eastAsia="Times New Roman" w:hAnsi="Times New Roman" w:cs="Times New Roman"/>
                <w:i/>
                <w:szCs w:val="24"/>
                <w:vertAlign w:val="superscript"/>
              </w:rPr>
              <w:footnoteReference w:id="46"/>
            </w:r>
          </w:p>
        </w:tc>
      </w:tr>
    </w:tbl>
    <w:p w:rsidR="00147D43" w:rsidRPr="00147D43" w:rsidRDefault="00147D43" w:rsidP="00147D43">
      <w:pPr>
        <w:keepNext/>
        <w:spacing w:before="120" w:after="360" w:line="240" w:lineRule="auto"/>
        <w:jc w:val="center"/>
        <w:rPr>
          <w:rFonts w:ascii="Times New Roman" w:eastAsia="Calibri" w:hAnsi="Times New Roman" w:cs="Times New Roman"/>
          <w:b/>
          <w:lang w:val="en-US" w:eastAsia="bg-BG"/>
        </w:rPr>
      </w:pPr>
    </w:p>
    <w:p w:rsidR="00147D43" w:rsidRPr="00147D43" w:rsidRDefault="00147D43" w:rsidP="00147D43">
      <w:pPr>
        <w:keepNext/>
        <w:spacing w:before="120" w:after="360" w:line="240" w:lineRule="auto"/>
        <w:jc w:val="center"/>
        <w:rPr>
          <w:rFonts w:ascii="Times New Roman" w:eastAsia="Calibri" w:hAnsi="Times New Roman" w:cs="Times New Roman"/>
          <w:b/>
          <w:lang w:eastAsia="bg-BG"/>
        </w:rPr>
      </w:pPr>
      <w:r w:rsidRPr="00147D43">
        <w:rPr>
          <w:rFonts w:ascii="Times New Roman" w:eastAsia="Calibri" w:hAnsi="Times New Roman" w:cs="Times New Roman"/>
          <w:b/>
          <w:lang w:eastAsia="bg-BG"/>
        </w:rPr>
        <w:t>Част VI: Заключителни положения</w:t>
      </w:r>
    </w:p>
    <w:p w:rsidR="00147D43" w:rsidRPr="00147D43" w:rsidRDefault="00147D43" w:rsidP="00147D43">
      <w:pPr>
        <w:spacing w:after="0" w:line="240" w:lineRule="auto"/>
        <w:rPr>
          <w:rFonts w:ascii="Times New Roman" w:eastAsia="Times New Roman" w:hAnsi="Times New Roman" w:cs="Times New Roman"/>
          <w:i/>
          <w:szCs w:val="24"/>
          <w:lang w:eastAsia="bg-BG"/>
        </w:rPr>
      </w:pPr>
      <w:r w:rsidRPr="00147D43">
        <w:rPr>
          <w:rFonts w:ascii="Times New Roman" w:eastAsia="Times New Roman" w:hAnsi="Times New Roman" w:cs="Times New Roman"/>
          <w:i/>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47D43" w:rsidRPr="00147D43" w:rsidRDefault="00147D43" w:rsidP="00147D43">
      <w:pPr>
        <w:spacing w:after="0" w:line="240" w:lineRule="auto"/>
        <w:rPr>
          <w:rFonts w:ascii="Times New Roman" w:eastAsia="Times New Roman" w:hAnsi="Times New Roman" w:cs="Times New Roman"/>
          <w:i/>
          <w:szCs w:val="24"/>
          <w:lang w:eastAsia="bg-BG"/>
        </w:rPr>
      </w:pPr>
      <w:r w:rsidRPr="00147D43">
        <w:rPr>
          <w:rFonts w:ascii="Times New Roman" w:eastAsia="Times New Roman" w:hAnsi="Times New Roman" w:cs="Times New Roman"/>
          <w:i/>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47D43" w:rsidRPr="00147D43" w:rsidRDefault="00147D43" w:rsidP="00147D43">
      <w:pPr>
        <w:spacing w:after="0" w:line="240" w:lineRule="auto"/>
        <w:rPr>
          <w:rFonts w:ascii="Times New Roman" w:eastAsia="Times New Roman" w:hAnsi="Times New Roman" w:cs="Times New Roman"/>
          <w:i/>
          <w:szCs w:val="24"/>
          <w:lang w:eastAsia="bg-BG"/>
        </w:rPr>
      </w:pPr>
      <w:r w:rsidRPr="00147D43">
        <w:rPr>
          <w:rFonts w:ascii="Times New Roman" w:eastAsia="Times New Roman" w:hAnsi="Times New Roman" w:cs="Times New Roman"/>
          <w:i/>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47D43">
        <w:rPr>
          <w:rFonts w:ascii="Times New Roman" w:eastAsia="Times New Roman" w:hAnsi="Times New Roman" w:cs="Times New Roman"/>
          <w:i/>
          <w:szCs w:val="24"/>
          <w:vertAlign w:val="superscript"/>
          <w:lang w:eastAsia="bg-BG"/>
        </w:rPr>
        <w:footnoteReference w:id="47"/>
      </w:r>
      <w:r w:rsidRPr="00147D43">
        <w:rPr>
          <w:rFonts w:ascii="Times New Roman" w:eastAsia="Times New Roman" w:hAnsi="Times New Roman" w:cs="Times New Roman"/>
          <w:i/>
          <w:szCs w:val="24"/>
          <w:lang w:eastAsia="bg-BG"/>
        </w:rPr>
        <w:t>; или</w:t>
      </w:r>
    </w:p>
    <w:p w:rsidR="00147D43" w:rsidRPr="00147D43" w:rsidRDefault="00147D43" w:rsidP="00147D43">
      <w:pPr>
        <w:spacing w:after="0" w:line="240" w:lineRule="auto"/>
        <w:rPr>
          <w:rFonts w:ascii="Times New Roman" w:eastAsia="Times New Roman" w:hAnsi="Times New Roman" w:cs="Times New Roman"/>
          <w:i/>
          <w:szCs w:val="24"/>
          <w:lang w:eastAsia="bg-BG"/>
        </w:rPr>
      </w:pPr>
      <w:r w:rsidRPr="00147D43">
        <w:rPr>
          <w:rFonts w:ascii="Times New Roman" w:eastAsia="Times New Roman" w:hAnsi="Times New Roman" w:cs="Times New Roman"/>
          <w:i/>
          <w:sz w:val="24"/>
          <w:szCs w:val="24"/>
          <w:lang w:eastAsia="bg-BG"/>
        </w:rPr>
        <w:t>б) считано от 18 октомври 2018 г. най-късно</w:t>
      </w:r>
      <w:r w:rsidRPr="00147D43">
        <w:rPr>
          <w:rFonts w:ascii="Times New Roman" w:eastAsia="Times New Roman" w:hAnsi="Times New Roman" w:cs="Times New Roman"/>
          <w:i/>
          <w:sz w:val="24"/>
          <w:szCs w:val="24"/>
          <w:vertAlign w:val="superscript"/>
          <w:lang w:eastAsia="bg-BG"/>
        </w:rPr>
        <w:footnoteReference w:id="48"/>
      </w:r>
      <w:r w:rsidRPr="00147D43">
        <w:rPr>
          <w:rFonts w:ascii="Times New Roman" w:eastAsia="Times New Roman" w:hAnsi="Times New Roman" w:cs="Times New Roman"/>
          <w:i/>
          <w:sz w:val="24"/>
          <w:szCs w:val="24"/>
          <w:lang w:eastAsia="bg-BG"/>
        </w:rPr>
        <w:t>, възлагащият орган или възложителят вече притежава съответната документация</w:t>
      </w:r>
      <w:r w:rsidRPr="00147D43">
        <w:rPr>
          <w:rFonts w:ascii="Times New Roman" w:eastAsia="Times New Roman" w:hAnsi="Times New Roman" w:cs="Times New Roman"/>
          <w:sz w:val="24"/>
          <w:szCs w:val="24"/>
          <w:lang w:eastAsia="bg-BG"/>
        </w:rPr>
        <w:t>.</w:t>
      </w:r>
    </w:p>
    <w:p w:rsidR="00147D43" w:rsidRPr="00147D43" w:rsidRDefault="00147D43" w:rsidP="00147D43">
      <w:pPr>
        <w:spacing w:after="0" w:line="240" w:lineRule="auto"/>
        <w:rPr>
          <w:rFonts w:ascii="Times New Roman" w:eastAsia="Times New Roman" w:hAnsi="Times New Roman" w:cs="Times New Roman"/>
          <w:i/>
          <w:szCs w:val="24"/>
          <w:lang w:eastAsia="bg-BG"/>
        </w:rPr>
      </w:pPr>
      <w:r w:rsidRPr="00147D43">
        <w:rPr>
          <w:rFonts w:ascii="Times New Roman" w:eastAsia="Times New Roman"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47D43">
        <w:rPr>
          <w:rFonts w:ascii="Times New Roman" w:eastAsia="Times New Roman" w:hAnsi="Times New Roman" w:cs="Times New Roman"/>
          <w:sz w:val="24"/>
          <w:szCs w:val="24"/>
          <w:lang w:eastAsia="bg-BG"/>
        </w:rPr>
        <w:t xml:space="preserve"> [посочете процедурата за възлагане на обществена поръчка:</w:t>
      </w:r>
      <w:r w:rsidRPr="00147D43">
        <w:rPr>
          <w:rFonts w:ascii="Times New Roman" w:eastAsia="Times New Roman" w:hAnsi="Times New Roman" w:cs="Times New Roman"/>
          <w:szCs w:val="24"/>
          <w:lang w:eastAsia="bg-BG"/>
        </w:rPr>
        <w:t xml:space="preserve"> </w:t>
      </w:r>
      <w:r w:rsidRPr="00147D43">
        <w:rPr>
          <w:rFonts w:ascii="Times New Roman" w:eastAsia="Times New Roman" w:hAnsi="Times New Roman" w:cs="Times New Roman"/>
          <w:sz w:val="24"/>
          <w:szCs w:val="24"/>
          <w:lang w:eastAsia="bg-BG"/>
        </w:rPr>
        <w:t xml:space="preserve">(кратко описание, препратка към публикацията в </w:t>
      </w:r>
      <w:r w:rsidRPr="00147D43">
        <w:rPr>
          <w:rFonts w:ascii="Times New Roman" w:eastAsia="Times New Roman" w:hAnsi="Times New Roman" w:cs="Times New Roman"/>
          <w:i/>
          <w:sz w:val="24"/>
          <w:szCs w:val="24"/>
          <w:lang w:eastAsia="bg-BG"/>
        </w:rPr>
        <w:t>Официален вестник на Европейския съюз</w:t>
      </w:r>
      <w:r w:rsidRPr="00147D43">
        <w:rPr>
          <w:rFonts w:ascii="Times New Roman" w:eastAsia="Times New Roman" w:hAnsi="Times New Roman" w:cs="Times New Roman"/>
          <w:sz w:val="24"/>
          <w:szCs w:val="24"/>
          <w:lang w:eastAsia="bg-BG"/>
        </w:rPr>
        <w:t>, референтен номер)].</w:t>
      </w:r>
      <w:r w:rsidRPr="00147D43">
        <w:rPr>
          <w:rFonts w:ascii="Times New Roman" w:eastAsia="Times New Roman" w:hAnsi="Times New Roman" w:cs="Times New Roman"/>
          <w:i/>
          <w:szCs w:val="24"/>
          <w:lang w:eastAsia="bg-BG"/>
        </w:rPr>
        <w:t xml:space="preserve"> </w:t>
      </w:r>
    </w:p>
    <w:p w:rsidR="00147D43" w:rsidRPr="00147D43" w:rsidRDefault="00147D43" w:rsidP="00147D43">
      <w:pPr>
        <w:spacing w:after="0" w:line="240" w:lineRule="auto"/>
        <w:rPr>
          <w:rFonts w:ascii="Times New Roman" w:eastAsia="Times New Roman" w:hAnsi="Times New Roman" w:cs="Times New Roman"/>
          <w:i/>
          <w:szCs w:val="24"/>
          <w:lang w:eastAsia="bg-BG"/>
        </w:rPr>
      </w:pPr>
    </w:p>
    <w:p w:rsidR="00147D43" w:rsidRPr="00147D43" w:rsidRDefault="00147D43" w:rsidP="00147D43">
      <w:pPr>
        <w:spacing w:after="0" w:line="240" w:lineRule="auto"/>
        <w:rPr>
          <w:rFonts w:ascii="Times New Roman" w:eastAsia="Times New Roman" w:hAnsi="Times New Roman" w:cs="Times New Roman"/>
          <w:szCs w:val="24"/>
          <w:lang w:eastAsia="bg-BG"/>
        </w:rPr>
      </w:pPr>
      <w:r w:rsidRPr="00147D43">
        <w:rPr>
          <w:rFonts w:ascii="Times New Roman" w:eastAsia="Times New Roman" w:hAnsi="Times New Roman" w:cs="Times New Roman"/>
          <w:szCs w:val="24"/>
          <w:lang w:eastAsia="bg-BG"/>
        </w:rPr>
        <w:t>Дата, място и, когато се изисква или е необходимо, подпис(и):  [……]</w:t>
      </w:r>
    </w:p>
    <w:p w:rsidR="00147D43" w:rsidRPr="00147D43" w:rsidRDefault="00147D43" w:rsidP="00147D43">
      <w:pPr>
        <w:spacing w:after="0" w:line="240" w:lineRule="auto"/>
        <w:rPr>
          <w:rFonts w:ascii="Times New Roman" w:eastAsia="Times New Roman" w:hAnsi="Times New Roman" w:cs="Times New Roman"/>
          <w:szCs w:val="24"/>
          <w:lang w:eastAsia="bg-BG"/>
        </w:rPr>
      </w:pPr>
    </w:p>
    <w:p w:rsidR="00BD3E5A" w:rsidRDefault="00BD3E5A" w:rsidP="00BD3E5A">
      <w:pPr>
        <w:rPr>
          <w:rFonts w:ascii="Times New Roman" w:eastAsia="Times New Roman" w:hAnsi="Times New Roman" w:cs="Times New Roman"/>
          <w:b/>
          <w:sz w:val="24"/>
          <w:szCs w:val="24"/>
          <w:lang w:eastAsia="bg-BG"/>
        </w:rPr>
      </w:pPr>
    </w:p>
    <w:p w:rsidR="00025BA5" w:rsidRDefault="00025BA5" w:rsidP="007D4333">
      <w:pPr>
        <w:rPr>
          <w:rFonts w:ascii="Times New Roman" w:eastAsia="Times New Roman" w:hAnsi="Times New Roman" w:cs="Times New Roman"/>
          <w:b/>
          <w:i/>
          <w:sz w:val="32"/>
          <w:szCs w:val="32"/>
          <w:highlight w:val="yellow"/>
          <w:lang w:eastAsia="bg-BG"/>
        </w:rPr>
      </w:pPr>
    </w:p>
    <w:p w:rsidR="00C456DE" w:rsidRPr="00772668" w:rsidRDefault="00B80CAA" w:rsidP="00C456DE">
      <w:pPr>
        <w:shd w:val="clear" w:color="auto" w:fill="FFFFFF"/>
        <w:spacing w:after="0" w:line="240" w:lineRule="auto"/>
        <w:jc w:val="right"/>
        <w:outlineLvl w:val="0"/>
        <w:rPr>
          <w:rFonts w:ascii="Times New Roman" w:eastAsia="Times New Roman" w:hAnsi="Times New Roman" w:cs="Times New Roman"/>
          <w:b/>
          <w:i/>
          <w:sz w:val="32"/>
          <w:szCs w:val="32"/>
          <w:lang w:eastAsia="bg-BG"/>
        </w:rPr>
      </w:pPr>
      <w:r>
        <w:rPr>
          <w:rFonts w:ascii="Times New Roman" w:eastAsia="Times New Roman" w:hAnsi="Times New Roman" w:cs="Times New Roman"/>
          <w:b/>
          <w:i/>
          <w:sz w:val="32"/>
          <w:szCs w:val="32"/>
          <w:lang w:eastAsia="bg-BG"/>
        </w:rPr>
        <w:lastRenderedPageBreak/>
        <w:t xml:space="preserve">ОБРАЗЕЦ № </w:t>
      </w:r>
      <w:r w:rsidR="001B246E">
        <w:rPr>
          <w:rFonts w:ascii="Times New Roman" w:eastAsia="Times New Roman" w:hAnsi="Times New Roman" w:cs="Times New Roman"/>
          <w:b/>
          <w:i/>
          <w:sz w:val="32"/>
          <w:szCs w:val="32"/>
          <w:lang w:eastAsia="bg-BG"/>
        </w:rPr>
        <w:t>4</w:t>
      </w:r>
    </w:p>
    <w:p w:rsidR="00C456DE" w:rsidRPr="00772668" w:rsidRDefault="00C456DE" w:rsidP="00C456DE">
      <w:pPr>
        <w:spacing w:after="0" w:line="360" w:lineRule="auto"/>
        <w:jc w:val="center"/>
        <w:rPr>
          <w:rFonts w:ascii="Times New Roman" w:eastAsia="Calibri" w:hAnsi="Times New Roman" w:cs="Times New Roman"/>
          <w:b/>
          <w:bCs/>
          <w:caps/>
          <w:sz w:val="32"/>
          <w:szCs w:val="32"/>
          <w:lang w:eastAsia="bg-BG"/>
        </w:rPr>
      </w:pPr>
      <w:r w:rsidRPr="00772668">
        <w:rPr>
          <w:rFonts w:ascii="Times New Roman" w:eastAsia="Calibri" w:hAnsi="Times New Roman" w:cs="Times New Roman"/>
          <w:b/>
          <w:bCs/>
          <w:caps/>
          <w:sz w:val="32"/>
          <w:szCs w:val="32"/>
          <w:lang w:eastAsia="bg-BG"/>
        </w:rPr>
        <w:t xml:space="preserve">техническо ПРЕДЛОЖЕНИЕ </w:t>
      </w:r>
    </w:p>
    <w:p w:rsidR="00C456DE" w:rsidRPr="00772668" w:rsidRDefault="00C456DE" w:rsidP="00C456DE">
      <w:pPr>
        <w:spacing w:after="0" w:line="360" w:lineRule="auto"/>
        <w:jc w:val="center"/>
        <w:rPr>
          <w:rFonts w:ascii="Times New Roman" w:eastAsia="Calibri" w:hAnsi="Times New Roman" w:cs="Times New Roman"/>
          <w:b/>
          <w:sz w:val="24"/>
          <w:szCs w:val="24"/>
          <w:lang w:eastAsia="bg-BG"/>
        </w:rPr>
      </w:pPr>
      <w:r w:rsidRPr="00772668">
        <w:rPr>
          <w:rFonts w:ascii="Times New Roman" w:eastAsia="Calibri" w:hAnsi="Times New Roman" w:cs="Times New Roman"/>
          <w:b/>
          <w:bCs/>
          <w:sz w:val="24"/>
          <w:szCs w:val="24"/>
          <w:lang w:eastAsia="bg-BG"/>
        </w:rPr>
        <w:t>ЗА ИЗПЪЛНЕНИЕ</w:t>
      </w:r>
      <w:r w:rsidRPr="00772668">
        <w:rPr>
          <w:rFonts w:ascii="Times New Roman" w:eastAsia="Calibri" w:hAnsi="Times New Roman" w:cs="Times New Roman"/>
          <w:b/>
          <w:sz w:val="24"/>
          <w:szCs w:val="24"/>
          <w:lang w:eastAsia="bg-BG"/>
        </w:rPr>
        <w:t xml:space="preserve"> НА ОБЩЕСТВЕНА ПОРЪЧКА</w:t>
      </w:r>
    </w:p>
    <w:p w:rsidR="00610D6E" w:rsidRDefault="00610D6E" w:rsidP="00610D6E">
      <w:pPr>
        <w:spacing w:after="0" w:line="240" w:lineRule="auto"/>
        <w:rPr>
          <w:rFonts w:ascii="Times New Roman" w:eastAsia="Times New Roman" w:hAnsi="Times New Roman" w:cs="Times New Roman"/>
          <w:sz w:val="24"/>
          <w:szCs w:val="24"/>
          <w:lang w:eastAsia="bg-BG"/>
        </w:rPr>
      </w:pPr>
    </w:p>
    <w:p w:rsidR="00C456DE" w:rsidRPr="00772668" w:rsidRDefault="00610D6E" w:rsidP="00610D6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Подписаният/ата </w:t>
      </w:r>
      <w:r w:rsidR="00C456DE" w:rsidRPr="00772668">
        <w:rPr>
          <w:rFonts w:ascii="Times New Roman" w:eastAsia="Times New Roman" w:hAnsi="Times New Roman" w:cs="Times New Roman"/>
          <w:sz w:val="24"/>
          <w:szCs w:val="24"/>
          <w:lang w:eastAsia="bg-BG"/>
        </w:rPr>
        <w:t>..…………………………...........…………………………………………</w:t>
      </w:r>
    </w:p>
    <w:p w:rsidR="00C456DE" w:rsidRPr="00772668" w:rsidRDefault="00610D6E" w:rsidP="00610D6E">
      <w:pPr>
        <w:spacing w:after="0" w:line="240" w:lineRule="auto"/>
        <w:ind w:left="426" w:right="-286"/>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                                                      </w:t>
      </w:r>
      <w:r w:rsidR="00C456DE" w:rsidRPr="00772668">
        <w:rPr>
          <w:rFonts w:ascii="Times New Roman" w:eastAsia="Times New Roman" w:hAnsi="Times New Roman" w:cs="Times New Roman"/>
          <w:i/>
          <w:sz w:val="24"/>
          <w:szCs w:val="24"/>
          <w:lang w:eastAsia="bg-BG"/>
        </w:rPr>
        <w:t>(трите имена)</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10265"/>
      </w:tblGrid>
      <w:tr w:rsidR="00C456DE" w:rsidRPr="00772668" w:rsidTr="00D225F3">
        <w:tc>
          <w:tcPr>
            <w:tcW w:w="10265" w:type="dxa"/>
            <w:tcBorders>
              <w:top w:val="nil"/>
              <w:left w:val="nil"/>
              <w:bottom w:val="nil"/>
              <w:right w:val="nil"/>
            </w:tcBorders>
            <w:hideMark/>
          </w:tcPr>
          <w:p w:rsidR="00C456DE" w:rsidRPr="00772668" w:rsidRDefault="00C456DE" w:rsidP="00610D6E">
            <w:pPr>
              <w:spacing w:after="0" w:line="240" w:lineRule="auto"/>
              <w:ind w:left="426" w:right="-286"/>
              <w:rPr>
                <w:rFonts w:ascii="Times New Roman" w:eastAsia="Times New Roman" w:hAnsi="Times New Roman" w:cs="Times New Roman"/>
                <w:sz w:val="24"/>
                <w:szCs w:val="24"/>
                <w:lang w:eastAsia="bg-BG"/>
              </w:rPr>
            </w:pPr>
          </w:p>
        </w:tc>
      </w:tr>
      <w:tr w:rsidR="00C456DE" w:rsidRPr="00772668" w:rsidTr="00D225F3">
        <w:tc>
          <w:tcPr>
            <w:tcW w:w="10265" w:type="dxa"/>
            <w:tcBorders>
              <w:top w:val="nil"/>
              <w:left w:val="nil"/>
              <w:bottom w:val="nil"/>
              <w:right w:val="nil"/>
            </w:tcBorders>
            <w:hideMark/>
          </w:tcPr>
          <w:p w:rsidR="00C456DE" w:rsidRPr="00772668" w:rsidRDefault="00C456DE" w:rsidP="00610D6E">
            <w:pPr>
              <w:spacing w:after="0" w:line="240" w:lineRule="auto"/>
              <w:ind w:right="-286"/>
              <w:rPr>
                <w:rFonts w:ascii="Times New Roman" w:eastAsia="Times New Roman" w:hAnsi="Times New Roman" w:cs="Times New Roman"/>
                <w:sz w:val="24"/>
                <w:szCs w:val="24"/>
                <w:lang w:eastAsia="bg-BG"/>
              </w:rPr>
            </w:pPr>
            <w:r w:rsidRPr="00772668">
              <w:rPr>
                <w:rFonts w:ascii="Times New Roman" w:eastAsia="Times New Roman" w:hAnsi="Times New Roman" w:cs="Times New Roman"/>
                <w:sz w:val="24"/>
                <w:szCs w:val="24"/>
                <w:lang w:eastAsia="bg-BG"/>
              </w:rPr>
              <w:t xml:space="preserve">в качеството си на .................................................................................................................... </w:t>
            </w:r>
          </w:p>
        </w:tc>
      </w:tr>
      <w:tr w:rsidR="00C456DE" w:rsidRPr="00772668" w:rsidTr="00D225F3">
        <w:tc>
          <w:tcPr>
            <w:tcW w:w="10265" w:type="dxa"/>
            <w:tcBorders>
              <w:top w:val="nil"/>
              <w:left w:val="nil"/>
              <w:bottom w:val="nil"/>
              <w:right w:val="nil"/>
            </w:tcBorders>
            <w:hideMark/>
          </w:tcPr>
          <w:p w:rsidR="00C456DE" w:rsidRPr="00772668" w:rsidRDefault="00610D6E" w:rsidP="00610D6E">
            <w:pPr>
              <w:spacing w:after="0" w:line="240" w:lineRule="auto"/>
              <w:ind w:right="-286"/>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C456DE" w:rsidRPr="00772668">
              <w:rPr>
                <w:rFonts w:ascii="Times New Roman" w:eastAsia="Times New Roman" w:hAnsi="Times New Roman" w:cs="Times New Roman"/>
                <w:sz w:val="24"/>
                <w:szCs w:val="24"/>
                <w:lang w:eastAsia="bg-BG"/>
              </w:rPr>
              <w:t>(</w:t>
            </w:r>
            <w:r w:rsidR="00C456DE" w:rsidRPr="00772668">
              <w:rPr>
                <w:rFonts w:ascii="Times New Roman" w:eastAsia="Times New Roman" w:hAnsi="Times New Roman" w:cs="Times New Roman"/>
                <w:i/>
                <w:iCs/>
                <w:sz w:val="24"/>
                <w:szCs w:val="24"/>
                <w:lang w:eastAsia="bg-BG"/>
              </w:rPr>
              <w:t>длъжност</w:t>
            </w:r>
            <w:r w:rsidR="00C456DE" w:rsidRPr="00772668">
              <w:rPr>
                <w:rFonts w:ascii="Times New Roman" w:eastAsia="Times New Roman" w:hAnsi="Times New Roman" w:cs="Times New Roman"/>
                <w:sz w:val="24"/>
                <w:szCs w:val="24"/>
                <w:lang w:eastAsia="bg-BG"/>
              </w:rPr>
              <w:t>)</w:t>
            </w:r>
          </w:p>
        </w:tc>
      </w:tr>
    </w:tbl>
    <w:p w:rsidR="00C456DE" w:rsidRPr="00772668" w:rsidRDefault="00C456DE" w:rsidP="00610D6E">
      <w:pPr>
        <w:spacing w:after="0" w:line="240" w:lineRule="auto"/>
        <w:rPr>
          <w:rFonts w:ascii="Times New Roman" w:eastAsia="Times New Roman" w:hAnsi="Times New Roman" w:cs="Times New Roman"/>
          <w:sz w:val="24"/>
          <w:szCs w:val="24"/>
          <w:lang w:eastAsia="bg-BG"/>
        </w:rPr>
      </w:pPr>
      <w:r w:rsidRPr="00772668">
        <w:rPr>
          <w:rFonts w:ascii="Times New Roman" w:eastAsia="Times New Roman" w:hAnsi="Times New Roman" w:cs="Times New Roman"/>
          <w:sz w:val="24"/>
          <w:szCs w:val="24"/>
          <w:lang w:eastAsia="bg-BG"/>
        </w:rPr>
        <w:t>на …………………………………………………………………………..………………….</w:t>
      </w:r>
    </w:p>
    <w:p w:rsidR="00C456DE" w:rsidRPr="00772668" w:rsidRDefault="00610D6E" w:rsidP="00610D6E">
      <w:pPr>
        <w:spacing w:after="0" w:line="240" w:lineRule="auto"/>
        <w:ind w:left="426" w:right="-286"/>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C456DE" w:rsidRPr="00772668">
        <w:rPr>
          <w:rFonts w:ascii="Times New Roman" w:eastAsia="Times New Roman" w:hAnsi="Times New Roman" w:cs="Times New Roman"/>
          <w:sz w:val="24"/>
          <w:szCs w:val="24"/>
          <w:lang w:eastAsia="bg-BG"/>
        </w:rPr>
        <w:t>(</w:t>
      </w:r>
      <w:r w:rsidR="00C456DE" w:rsidRPr="00772668">
        <w:rPr>
          <w:rFonts w:ascii="Times New Roman" w:eastAsia="Times New Roman" w:hAnsi="Times New Roman" w:cs="Times New Roman"/>
          <w:i/>
          <w:sz w:val="24"/>
          <w:szCs w:val="24"/>
          <w:lang w:eastAsia="bg-BG"/>
        </w:rPr>
        <w:t>наименование на участника/член на обединение</w:t>
      </w:r>
      <w:r w:rsidR="00C456DE" w:rsidRPr="00772668">
        <w:rPr>
          <w:rFonts w:ascii="Times New Roman" w:eastAsia="Times New Roman" w:hAnsi="Times New Roman" w:cs="Times New Roman"/>
          <w:sz w:val="24"/>
          <w:szCs w:val="24"/>
          <w:lang w:eastAsia="bg-BG"/>
        </w:rPr>
        <w:t>)</w:t>
      </w:r>
    </w:p>
    <w:p w:rsidR="00C456DE" w:rsidRPr="00772668" w:rsidRDefault="00C456DE" w:rsidP="00610D6E">
      <w:pPr>
        <w:spacing w:after="0" w:line="240" w:lineRule="auto"/>
        <w:rPr>
          <w:rFonts w:ascii="Times New Roman" w:eastAsia="Times New Roman" w:hAnsi="Times New Roman" w:cs="Times New Roman"/>
          <w:sz w:val="24"/>
          <w:szCs w:val="24"/>
          <w:lang w:eastAsia="bg-BG"/>
        </w:rPr>
      </w:pPr>
      <w:r w:rsidRPr="00772668">
        <w:rPr>
          <w:rFonts w:ascii="Times New Roman" w:eastAsia="Times New Roman" w:hAnsi="Times New Roman" w:cs="Times New Roman"/>
          <w:sz w:val="24"/>
          <w:szCs w:val="24"/>
          <w:lang w:eastAsia="bg-BG"/>
        </w:rPr>
        <w:t>ЕИК/БУЛСТАТ……………………………………………………………………….……...</w:t>
      </w:r>
    </w:p>
    <w:p w:rsidR="00C456DE" w:rsidRPr="00772668" w:rsidRDefault="00C456DE" w:rsidP="00C456DE">
      <w:pPr>
        <w:spacing w:after="120" w:line="240" w:lineRule="auto"/>
        <w:rPr>
          <w:rFonts w:ascii="Times New Roman" w:eastAsia="Times New Roman" w:hAnsi="Times New Roman" w:cs="Times New Roman"/>
          <w:b/>
          <w:sz w:val="24"/>
          <w:szCs w:val="24"/>
          <w:lang w:eastAsia="bg-BG"/>
        </w:rPr>
      </w:pPr>
    </w:p>
    <w:p w:rsidR="00C456DE" w:rsidRPr="00772668" w:rsidRDefault="00C456DE" w:rsidP="00C456DE">
      <w:pPr>
        <w:spacing w:after="120" w:line="240" w:lineRule="auto"/>
        <w:ind w:firstLine="567"/>
        <w:rPr>
          <w:rFonts w:ascii="Times New Roman" w:eastAsia="Times New Roman" w:hAnsi="Times New Roman" w:cs="Times New Roman"/>
          <w:b/>
          <w:sz w:val="24"/>
          <w:szCs w:val="24"/>
          <w:lang w:eastAsia="bg-BG"/>
        </w:rPr>
      </w:pPr>
      <w:r w:rsidRPr="00772668">
        <w:rPr>
          <w:rFonts w:ascii="Times New Roman" w:eastAsia="Times New Roman" w:hAnsi="Times New Roman" w:cs="Times New Roman"/>
          <w:b/>
          <w:sz w:val="24"/>
          <w:szCs w:val="24"/>
          <w:lang w:eastAsia="bg-BG"/>
        </w:rPr>
        <w:t xml:space="preserve">УВАЖАЕМИ ГОСПОЖИ И ГОСПОДА, </w:t>
      </w:r>
    </w:p>
    <w:p w:rsidR="00C456DE" w:rsidRPr="00772668" w:rsidRDefault="00C456DE" w:rsidP="00C456DE">
      <w:pPr>
        <w:tabs>
          <w:tab w:val="left" w:pos="993"/>
        </w:tabs>
        <w:spacing w:after="0" w:line="240" w:lineRule="auto"/>
        <w:jc w:val="both"/>
        <w:rPr>
          <w:rFonts w:ascii="Times New Roman" w:eastAsia="Times New Roman" w:hAnsi="Times New Roman" w:cs="Times New Roman"/>
          <w:b/>
          <w:color w:val="000000"/>
          <w:sz w:val="24"/>
          <w:szCs w:val="24"/>
          <w:lang w:eastAsia="ar-SA"/>
        </w:rPr>
      </w:pPr>
      <w:r w:rsidRPr="00772668">
        <w:rPr>
          <w:rFonts w:ascii="Times New Roman" w:eastAsia="Times New Roman" w:hAnsi="Times New Roman" w:cs="Times New Roman"/>
          <w:sz w:val="24"/>
          <w:szCs w:val="24"/>
          <w:lang w:eastAsia="bg-BG"/>
        </w:rPr>
        <w:t xml:space="preserve">С настоящото, Ви представяме нашето Техническо предложение за изпълнение на обявената от Вас обществена поръчка с предмет: </w:t>
      </w:r>
      <w:r w:rsidR="007D4333" w:rsidRPr="00772668">
        <w:rPr>
          <w:rFonts w:ascii="Times New Roman" w:eastAsia="Times New Roman" w:hAnsi="Times New Roman" w:cs="Times New Roman"/>
          <w:b/>
          <w:bCs/>
          <w:color w:val="000000"/>
          <w:sz w:val="24"/>
          <w:szCs w:val="24"/>
          <w:lang w:eastAsia="ar-SA"/>
        </w:rPr>
        <w:t xml:space="preserve">„Ремонт на общинска инфраструктура (улична и пътна мрежа и съоръжения към тях) на територията на Община Трявна за 2017г., по 6 обособени позиции“ </w:t>
      </w:r>
      <w:r w:rsidR="00A069C6" w:rsidRPr="00772668">
        <w:rPr>
          <w:rFonts w:ascii="Times New Roman" w:eastAsia="Times New Roman" w:hAnsi="Times New Roman" w:cs="Times New Roman"/>
          <w:b/>
          <w:bCs/>
          <w:color w:val="000000"/>
          <w:sz w:val="24"/>
          <w:szCs w:val="24"/>
          <w:lang w:eastAsia="ar-SA"/>
        </w:rPr>
        <w:t>за</w:t>
      </w:r>
      <w:r w:rsidR="00EC71B7" w:rsidRPr="00772668">
        <w:rPr>
          <w:rFonts w:ascii="Times New Roman" w:eastAsia="Times New Roman" w:hAnsi="Times New Roman" w:cs="Times New Roman"/>
          <w:b/>
          <w:bCs/>
          <w:color w:val="000000"/>
          <w:sz w:val="24"/>
          <w:szCs w:val="24"/>
          <w:lang w:eastAsia="ar-SA"/>
        </w:rPr>
        <w:t xml:space="preserve"> обособена позиция №….</w:t>
      </w:r>
    </w:p>
    <w:p w:rsidR="00C456DE" w:rsidRPr="00772668" w:rsidRDefault="00C456DE" w:rsidP="00C456DE">
      <w:pPr>
        <w:spacing w:after="120" w:line="240" w:lineRule="auto"/>
        <w:ind w:firstLine="567"/>
        <w:jc w:val="both"/>
        <w:rPr>
          <w:rFonts w:ascii="Times New Roman" w:eastAsia="Times New Roman" w:hAnsi="Times New Roman" w:cs="Times New Roman"/>
          <w:b/>
          <w:caps/>
          <w:sz w:val="24"/>
          <w:szCs w:val="24"/>
          <w:lang w:eastAsia="bg-BG"/>
        </w:rPr>
      </w:pPr>
    </w:p>
    <w:p w:rsidR="00C456DE" w:rsidRPr="00772668" w:rsidRDefault="00C456DE" w:rsidP="00C456DE">
      <w:pPr>
        <w:spacing w:after="120" w:line="240" w:lineRule="auto"/>
        <w:ind w:firstLine="567"/>
        <w:jc w:val="both"/>
        <w:rPr>
          <w:rFonts w:ascii="Times New Roman" w:eastAsia="Times New Roman" w:hAnsi="Times New Roman" w:cs="Times New Roman"/>
          <w:b/>
          <w:caps/>
          <w:sz w:val="24"/>
          <w:szCs w:val="24"/>
          <w:lang w:eastAsia="bg-BG"/>
        </w:rPr>
      </w:pPr>
      <w:r w:rsidRPr="00772668">
        <w:rPr>
          <w:rFonts w:ascii="Times New Roman" w:eastAsia="Times New Roman" w:hAnsi="Times New Roman" w:cs="Times New Roman"/>
          <w:b/>
          <w:caps/>
          <w:sz w:val="24"/>
          <w:szCs w:val="24"/>
          <w:lang w:eastAsia="bg-BG"/>
        </w:rPr>
        <w:t>І. Предложение за изпълнение на поръчката, включващо и срок за изпълнение на поръчката, в съответствие с техническите спецификации и изискванията на Възложителя:</w:t>
      </w:r>
    </w:p>
    <w:p w:rsidR="00C456DE" w:rsidRPr="00772668" w:rsidRDefault="00C456DE" w:rsidP="00C456DE">
      <w:pPr>
        <w:tabs>
          <w:tab w:val="left" w:pos="0"/>
        </w:tabs>
        <w:spacing w:after="0" w:line="240" w:lineRule="auto"/>
        <w:ind w:firstLine="567"/>
        <w:jc w:val="both"/>
        <w:rPr>
          <w:rFonts w:ascii="Times New Roman" w:eastAsia="Times New Roman" w:hAnsi="Times New Roman" w:cs="Times New Roman"/>
          <w:b/>
          <w:color w:val="000000"/>
          <w:sz w:val="24"/>
          <w:szCs w:val="24"/>
          <w:lang w:eastAsia="ar-SA"/>
        </w:rPr>
      </w:pPr>
      <w:r w:rsidRPr="00772668">
        <w:rPr>
          <w:rFonts w:ascii="Times New Roman" w:eastAsia="Times New Roman" w:hAnsi="Times New Roman" w:cs="Times New Roman"/>
          <w:sz w:val="24"/>
          <w:szCs w:val="24"/>
          <w:lang w:eastAsia="bg-BG"/>
        </w:rPr>
        <w:t>След като се запознахме с обявлението и документацията за участие, включително условията на проектодоговора, предлагам/е да приемем и изпълним поръчката в съответствие с условията Ви</w:t>
      </w:r>
      <w:r w:rsidR="007D4333" w:rsidRPr="00772668">
        <w:rPr>
          <w:rFonts w:ascii="Times New Roman" w:eastAsia="Times New Roman" w:hAnsi="Times New Roman" w:cs="Times New Roman"/>
          <w:sz w:val="24"/>
          <w:szCs w:val="24"/>
          <w:lang w:eastAsia="bg-BG"/>
        </w:rPr>
        <w:t>, както и с изискванията Ви в Техническата спецификация</w:t>
      </w:r>
      <w:r w:rsidRPr="00772668">
        <w:rPr>
          <w:rFonts w:ascii="Times New Roman" w:eastAsia="Times New Roman" w:hAnsi="Times New Roman" w:cs="Times New Roman"/>
          <w:sz w:val="24"/>
          <w:szCs w:val="24"/>
          <w:lang w:eastAsia="bg-BG"/>
        </w:rPr>
        <w:t xml:space="preserve">, като заявяваме, че желаем да участваме в откритата от Вас процедура за възлагане на обществена поръчка с предмет: </w:t>
      </w:r>
      <w:r w:rsidR="007D4333" w:rsidRPr="00772668">
        <w:rPr>
          <w:rFonts w:ascii="Times New Roman" w:eastAsia="Times New Roman" w:hAnsi="Times New Roman" w:cs="Times New Roman"/>
          <w:b/>
          <w:bCs/>
          <w:color w:val="000000"/>
          <w:sz w:val="24"/>
          <w:szCs w:val="24"/>
          <w:lang w:eastAsia="ar-SA"/>
        </w:rPr>
        <w:t xml:space="preserve">„Ремонт на общинска инфраструктура (улична и пътна мрежа и съоръжения към тях) на територията на Община Трявна за 2017г., по 6 обособени позиции“ </w:t>
      </w:r>
      <w:r w:rsidR="00A069C6" w:rsidRPr="00772668">
        <w:rPr>
          <w:rFonts w:ascii="Times New Roman" w:eastAsia="Times New Roman" w:hAnsi="Times New Roman" w:cs="Times New Roman"/>
          <w:b/>
          <w:bCs/>
          <w:color w:val="000000"/>
          <w:sz w:val="24"/>
          <w:szCs w:val="24"/>
          <w:lang w:eastAsia="ar-SA"/>
        </w:rPr>
        <w:t>за</w:t>
      </w:r>
      <w:r w:rsidR="00EC71B7" w:rsidRPr="00772668">
        <w:rPr>
          <w:rFonts w:ascii="Times New Roman" w:eastAsia="Times New Roman" w:hAnsi="Times New Roman" w:cs="Times New Roman"/>
          <w:b/>
          <w:bCs/>
          <w:color w:val="000000"/>
          <w:sz w:val="24"/>
          <w:szCs w:val="24"/>
          <w:lang w:eastAsia="ar-SA"/>
        </w:rPr>
        <w:t xml:space="preserve"> обособена позиция №….</w:t>
      </w:r>
    </w:p>
    <w:p w:rsidR="00C456DE" w:rsidRPr="00772668" w:rsidRDefault="00EC71B7" w:rsidP="00C456DE">
      <w:pPr>
        <w:spacing w:after="120" w:line="240" w:lineRule="auto"/>
        <w:ind w:firstLine="567"/>
        <w:jc w:val="both"/>
        <w:rPr>
          <w:rFonts w:ascii="Times New Roman" w:eastAsia="Times New Roman" w:hAnsi="Times New Roman" w:cs="Times New Roman"/>
          <w:sz w:val="24"/>
          <w:szCs w:val="24"/>
          <w:lang w:eastAsia="bg-BG"/>
        </w:rPr>
      </w:pPr>
      <w:r w:rsidRPr="00772668">
        <w:rPr>
          <w:rFonts w:ascii="Times New Roman" w:eastAsia="Times New Roman" w:hAnsi="Times New Roman" w:cs="Times New Roman"/>
          <w:sz w:val="24"/>
          <w:szCs w:val="24"/>
          <w:lang w:eastAsia="bg-BG"/>
        </w:rPr>
        <w:t>Декларирам</w:t>
      </w:r>
      <w:r w:rsidR="00C456DE" w:rsidRPr="00772668">
        <w:rPr>
          <w:rFonts w:ascii="Times New Roman" w:eastAsia="Times New Roman" w:hAnsi="Times New Roman" w:cs="Times New Roman"/>
          <w:sz w:val="24"/>
          <w:szCs w:val="24"/>
          <w:lang w:eastAsia="bg-BG"/>
        </w:rPr>
        <w:t>е, че сме запознати с указанията и условията за участие в обявената от Вас процедура и изискванията на Закона за обществените поръчки и правилника за неговото приложение. Съгласни сме с поставените условия, отговаряме на тях и ги приемаме без възражения. Запознати сме с проекта на договора за възлагане на обществената поръчка, приемаме го без възражения и ако бъдем определени за изпълнител, ще сключим договора изцяло в съответствие с проекта, приложен към документацията за участие, в законоустановения срок.</w:t>
      </w:r>
    </w:p>
    <w:p w:rsidR="00C456DE" w:rsidRPr="00772668" w:rsidRDefault="00C456DE" w:rsidP="00C456DE">
      <w:pPr>
        <w:tabs>
          <w:tab w:val="left" w:pos="3060"/>
        </w:tabs>
        <w:spacing w:after="0" w:line="240" w:lineRule="auto"/>
        <w:ind w:right="23" w:firstLine="709"/>
        <w:jc w:val="both"/>
        <w:rPr>
          <w:rFonts w:ascii="Times New Roman" w:eastAsia="Times New Roman" w:hAnsi="Times New Roman" w:cs="Times New Roman"/>
          <w:sz w:val="24"/>
          <w:szCs w:val="24"/>
          <w:lang w:eastAsia="bg-BG"/>
        </w:rPr>
      </w:pPr>
      <w:r w:rsidRPr="00772668">
        <w:rPr>
          <w:rFonts w:ascii="Times New Roman" w:eastAsia="Times New Roman" w:hAnsi="Times New Roman" w:cs="Times New Roman"/>
          <w:sz w:val="24"/>
          <w:szCs w:val="24"/>
          <w:lang w:eastAsia="bg-BG"/>
        </w:rPr>
        <w:t>До сключване на договора, това предложение заедно с писменото потвърждение от Ваша страна и покана за сключване на договор ще формират обвързващо споразумение между двете страни. В случай, че нашето предложение бъде прието и бъдем определени за изпълнител, при сключването на договора ще представим гаранция за изпълнение в размер и форма съгласно условията, посочени в документацията за участие, с които ще гарантираме предстоящото изпълнение на задълженията си, в съответствие с договорените условия.</w:t>
      </w:r>
    </w:p>
    <w:p w:rsidR="00C456DE" w:rsidRPr="00772668" w:rsidRDefault="00C456DE" w:rsidP="00C456DE">
      <w:pPr>
        <w:tabs>
          <w:tab w:val="left" w:pos="3060"/>
        </w:tabs>
        <w:spacing w:after="0" w:line="240" w:lineRule="auto"/>
        <w:ind w:right="23" w:firstLine="709"/>
        <w:jc w:val="both"/>
        <w:rPr>
          <w:rFonts w:ascii="Times New Roman" w:eastAsia="Times New Roman" w:hAnsi="Times New Roman" w:cs="Times New Roman"/>
          <w:sz w:val="24"/>
          <w:szCs w:val="24"/>
          <w:lang w:eastAsia="bg-BG"/>
        </w:rPr>
      </w:pPr>
    </w:p>
    <w:p w:rsidR="00C456DE" w:rsidRPr="00772668" w:rsidRDefault="00C456DE" w:rsidP="00EC71B7">
      <w:pPr>
        <w:tabs>
          <w:tab w:val="left" w:pos="3060"/>
        </w:tabs>
        <w:spacing w:after="0" w:line="240" w:lineRule="auto"/>
        <w:ind w:right="23"/>
        <w:jc w:val="both"/>
        <w:rPr>
          <w:rFonts w:ascii="Times New Roman" w:eastAsia="Times New Roman" w:hAnsi="Times New Roman" w:cs="Times New Roman"/>
          <w:b/>
          <w:sz w:val="24"/>
          <w:szCs w:val="24"/>
          <w:lang w:eastAsia="bg-BG"/>
        </w:rPr>
      </w:pPr>
    </w:p>
    <w:p w:rsidR="00C456DE" w:rsidRPr="00772668" w:rsidRDefault="00C456DE" w:rsidP="004B5C1F">
      <w:pPr>
        <w:pStyle w:val="a9"/>
        <w:numPr>
          <w:ilvl w:val="6"/>
          <w:numId w:val="12"/>
        </w:numPr>
        <w:tabs>
          <w:tab w:val="left" w:pos="426"/>
        </w:tabs>
        <w:spacing w:after="0" w:line="240" w:lineRule="auto"/>
        <w:ind w:left="0" w:right="23" w:firstLine="142"/>
        <w:jc w:val="both"/>
        <w:rPr>
          <w:rFonts w:ascii="Times New Roman" w:eastAsia="Times New Roman" w:hAnsi="Times New Roman" w:cs="Times New Roman"/>
          <w:sz w:val="24"/>
          <w:szCs w:val="24"/>
          <w:lang w:eastAsia="bg-BG"/>
        </w:rPr>
      </w:pPr>
      <w:r w:rsidRPr="00772668">
        <w:rPr>
          <w:rFonts w:ascii="Times New Roman" w:eastAsia="Times New Roman" w:hAnsi="Times New Roman" w:cs="Times New Roman"/>
          <w:sz w:val="24"/>
          <w:szCs w:val="24"/>
          <w:lang w:eastAsia="bg-BG"/>
        </w:rPr>
        <w:t xml:space="preserve">С настоящото предложение посочваме, че ще изпълним обществената поръчка в следния срок, считано от датата на сключване на договора: </w:t>
      </w:r>
    </w:p>
    <w:p w:rsidR="00A069C6" w:rsidRPr="00772668" w:rsidRDefault="00A069C6" w:rsidP="00A069C6">
      <w:pPr>
        <w:tabs>
          <w:tab w:val="left" w:pos="3060"/>
        </w:tabs>
        <w:spacing w:after="0" w:line="240" w:lineRule="auto"/>
        <w:ind w:right="23"/>
        <w:jc w:val="both"/>
        <w:rPr>
          <w:rFonts w:ascii="Times New Roman" w:eastAsia="Times New Roman" w:hAnsi="Times New Roman" w:cs="Times New Roman"/>
          <w:sz w:val="24"/>
          <w:szCs w:val="24"/>
          <w:lang w:eastAsia="bg-BG"/>
        </w:rPr>
      </w:pPr>
    </w:p>
    <w:p w:rsidR="00A069C6" w:rsidRPr="00C82C0A" w:rsidRDefault="00772668" w:rsidP="00C82C0A">
      <w:pPr>
        <w:tabs>
          <w:tab w:val="left" w:pos="3060"/>
        </w:tabs>
        <w:spacing w:after="0" w:line="240" w:lineRule="auto"/>
        <w:ind w:right="23" w:firstLine="709"/>
        <w:jc w:val="both"/>
        <w:rPr>
          <w:rFonts w:ascii="Times New Roman" w:eastAsia="Times New Roman" w:hAnsi="Times New Roman" w:cs="Times New Roman"/>
          <w:b/>
          <w:i/>
          <w:color w:val="FF0000"/>
          <w:sz w:val="24"/>
          <w:szCs w:val="24"/>
          <w:lang w:eastAsia="bg-BG"/>
        </w:rPr>
      </w:pPr>
      <w:r w:rsidRPr="00772668">
        <w:rPr>
          <w:rFonts w:ascii="Times New Roman" w:eastAsia="Times New Roman" w:hAnsi="Times New Roman" w:cs="Times New Roman"/>
          <w:b/>
          <w:i/>
          <w:sz w:val="24"/>
          <w:szCs w:val="24"/>
          <w:lang w:eastAsia="bg-BG"/>
        </w:rPr>
        <w:t>Срок за изпълнение</w:t>
      </w:r>
      <w:r w:rsidR="00A069C6" w:rsidRPr="00772668">
        <w:rPr>
          <w:rFonts w:ascii="Times New Roman" w:eastAsia="Times New Roman" w:hAnsi="Times New Roman" w:cs="Times New Roman"/>
          <w:b/>
          <w:i/>
          <w:sz w:val="24"/>
          <w:szCs w:val="24"/>
          <w:lang w:eastAsia="bg-BG"/>
        </w:rPr>
        <w:t xml:space="preserve"> на строителните де</w:t>
      </w:r>
      <w:r w:rsidR="00E96A8F">
        <w:rPr>
          <w:rFonts w:ascii="Times New Roman" w:eastAsia="Times New Roman" w:hAnsi="Times New Roman" w:cs="Times New Roman"/>
          <w:b/>
          <w:i/>
          <w:sz w:val="24"/>
          <w:szCs w:val="24"/>
          <w:lang w:eastAsia="bg-BG"/>
        </w:rPr>
        <w:t>йности</w:t>
      </w:r>
      <w:r w:rsidR="00DB0081">
        <w:rPr>
          <w:rFonts w:ascii="Times New Roman" w:eastAsia="Times New Roman" w:hAnsi="Times New Roman" w:cs="Times New Roman"/>
          <w:b/>
          <w:i/>
          <w:sz w:val="24"/>
          <w:szCs w:val="24"/>
          <w:lang w:eastAsia="bg-BG"/>
        </w:rPr>
        <w:t>, включително отчитането на обектите</w:t>
      </w:r>
      <w:r w:rsidR="00E96A8F">
        <w:rPr>
          <w:rFonts w:ascii="Times New Roman" w:eastAsia="Times New Roman" w:hAnsi="Times New Roman" w:cs="Times New Roman"/>
          <w:b/>
          <w:i/>
          <w:sz w:val="24"/>
          <w:szCs w:val="24"/>
          <w:lang w:eastAsia="bg-BG"/>
        </w:rPr>
        <w:t xml:space="preserve"> за Обособена позиция №</w:t>
      </w:r>
      <w:r w:rsidR="003D74AB">
        <w:rPr>
          <w:rFonts w:ascii="Times New Roman" w:eastAsia="Times New Roman" w:hAnsi="Times New Roman" w:cs="Times New Roman"/>
          <w:b/>
          <w:i/>
          <w:sz w:val="24"/>
          <w:szCs w:val="24"/>
          <w:lang w:eastAsia="bg-BG"/>
        </w:rPr>
        <w:t>…..</w:t>
      </w:r>
      <w:r w:rsidR="00A069C6" w:rsidRPr="00772668">
        <w:rPr>
          <w:rFonts w:ascii="Times New Roman" w:eastAsia="Times New Roman" w:hAnsi="Times New Roman" w:cs="Times New Roman"/>
          <w:b/>
          <w:i/>
          <w:sz w:val="24"/>
          <w:szCs w:val="24"/>
          <w:lang w:eastAsia="bg-BG"/>
        </w:rPr>
        <w:t>, в съответствие с техническата спецификация и изискванията на Възложителя</w:t>
      </w:r>
      <w:r w:rsidR="00DB0081">
        <w:rPr>
          <w:rFonts w:ascii="Times New Roman" w:eastAsia="Times New Roman" w:hAnsi="Times New Roman" w:cs="Times New Roman"/>
          <w:b/>
          <w:i/>
          <w:sz w:val="24"/>
          <w:szCs w:val="24"/>
          <w:lang w:eastAsia="bg-BG"/>
        </w:rPr>
        <w:t xml:space="preserve"> е </w:t>
      </w:r>
      <w:r w:rsidR="00A069C6" w:rsidRPr="00772668">
        <w:rPr>
          <w:rFonts w:ascii="Times New Roman" w:eastAsia="Times New Roman" w:hAnsi="Times New Roman" w:cs="Times New Roman"/>
          <w:b/>
          <w:i/>
          <w:sz w:val="24"/>
          <w:szCs w:val="24"/>
          <w:lang w:eastAsia="bg-BG"/>
        </w:rPr>
        <w:t>…………………………………</w:t>
      </w:r>
      <w:r w:rsidR="00DB0081">
        <w:rPr>
          <w:rFonts w:ascii="Times New Roman" w:eastAsia="Times New Roman" w:hAnsi="Times New Roman" w:cs="Times New Roman"/>
          <w:b/>
          <w:i/>
          <w:sz w:val="24"/>
          <w:szCs w:val="24"/>
          <w:lang w:eastAsia="bg-BG"/>
        </w:rPr>
        <w:t>………........</w:t>
      </w:r>
      <w:r w:rsidRPr="00772668">
        <w:rPr>
          <w:rFonts w:ascii="Times New Roman" w:eastAsia="Times New Roman" w:hAnsi="Times New Roman" w:cs="Times New Roman"/>
          <w:b/>
          <w:i/>
          <w:sz w:val="24"/>
          <w:szCs w:val="24"/>
          <w:lang w:eastAsia="bg-BG"/>
        </w:rPr>
        <w:t>.....</w:t>
      </w:r>
      <w:r w:rsidR="00A069C6" w:rsidRPr="00772668">
        <w:rPr>
          <w:rFonts w:ascii="Times New Roman" w:eastAsia="Times New Roman" w:hAnsi="Times New Roman" w:cs="Times New Roman"/>
          <w:b/>
          <w:i/>
          <w:sz w:val="24"/>
          <w:szCs w:val="24"/>
          <w:lang w:eastAsia="bg-BG"/>
        </w:rPr>
        <w:t xml:space="preserve"> календарни дни от подписване н</w:t>
      </w:r>
      <w:r w:rsidR="00633FB5">
        <w:rPr>
          <w:rFonts w:ascii="Times New Roman" w:eastAsia="Times New Roman" w:hAnsi="Times New Roman" w:cs="Times New Roman"/>
          <w:b/>
          <w:i/>
          <w:sz w:val="24"/>
          <w:szCs w:val="24"/>
          <w:lang w:eastAsia="bg-BG"/>
        </w:rPr>
        <w:t>а договора.</w:t>
      </w:r>
    </w:p>
    <w:p w:rsidR="00E96A8F" w:rsidRDefault="00C456DE" w:rsidP="003D74AB">
      <w:pPr>
        <w:tabs>
          <w:tab w:val="left" w:pos="3060"/>
        </w:tabs>
        <w:spacing w:after="0" w:line="240" w:lineRule="auto"/>
        <w:ind w:right="23" w:firstLine="360"/>
        <w:jc w:val="both"/>
        <w:rPr>
          <w:rFonts w:ascii="Times New Roman" w:eastAsia="Times New Roman" w:hAnsi="Times New Roman" w:cs="Times New Roman"/>
          <w:sz w:val="24"/>
          <w:szCs w:val="24"/>
          <w:lang w:eastAsia="bg-BG"/>
        </w:rPr>
      </w:pPr>
      <w:r w:rsidRPr="00772668">
        <w:rPr>
          <w:rFonts w:ascii="Times New Roman" w:eastAsia="Times New Roman" w:hAnsi="Times New Roman" w:cs="Times New Roman"/>
          <w:sz w:val="24"/>
          <w:szCs w:val="24"/>
          <w:lang w:eastAsia="bg-BG"/>
        </w:rPr>
        <w:lastRenderedPageBreak/>
        <w:t xml:space="preserve">        /Участникът посочва цифром и словом предлагания от него срок/</w:t>
      </w:r>
      <w:r w:rsidR="009634E3">
        <w:rPr>
          <w:rFonts w:ascii="Times New Roman" w:eastAsia="Times New Roman" w:hAnsi="Times New Roman" w:cs="Times New Roman"/>
          <w:sz w:val="24"/>
          <w:szCs w:val="24"/>
          <w:lang w:eastAsia="bg-BG"/>
        </w:rPr>
        <w:t xml:space="preserve"> </w:t>
      </w:r>
    </w:p>
    <w:p w:rsidR="00633FB5" w:rsidRPr="001B246E" w:rsidRDefault="00633FB5" w:rsidP="003D74AB">
      <w:pPr>
        <w:tabs>
          <w:tab w:val="left" w:pos="3060"/>
        </w:tabs>
        <w:spacing w:after="0" w:line="240" w:lineRule="auto"/>
        <w:ind w:right="23" w:firstLine="360"/>
        <w:jc w:val="both"/>
        <w:rPr>
          <w:rFonts w:ascii="Times New Roman" w:eastAsia="Times New Roman" w:hAnsi="Times New Roman" w:cs="Times New Roman"/>
          <w:b/>
          <w:sz w:val="24"/>
          <w:szCs w:val="24"/>
          <w:lang w:eastAsia="bg-BG"/>
        </w:rPr>
      </w:pPr>
      <w:r w:rsidRPr="001B246E">
        <w:rPr>
          <w:rFonts w:ascii="Times New Roman" w:eastAsia="Times New Roman" w:hAnsi="Times New Roman" w:cs="Times New Roman"/>
          <w:b/>
          <w:sz w:val="24"/>
          <w:szCs w:val="24"/>
          <w:lang w:eastAsia="bg-BG"/>
        </w:rPr>
        <w:t>Забележка:</w:t>
      </w:r>
    </w:p>
    <w:p w:rsidR="00E96A8F" w:rsidRDefault="00633FB5" w:rsidP="00D225F3">
      <w:pPr>
        <w:spacing w:after="0" w:line="240" w:lineRule="auto"/>
        <w:jc w:val="both"/>
        <w:rPr>
          <w:rFonts w:ascii="Times New Roman" w:eastAsia="Times New Roman" w:hAnsi="Times New Roman" w:cs="Times New Roman"/>
          <w:sz w:val="24"/>
          <w:szCs w:val="24"/>
          <w:lang w:eastAsia="bg-BG"/>
        </w:rPr>
      </w:pPr>
      <w:r w:rsidRPr="001B246E">
        <w:rPr>
          <w:rFonts w:ascii="Times New Roman" w:eastAsia="Times New Roman" w:hAnsi="Times New Roman" w:cs="Times New Roman"/>
          <w:sz w:val="24"/>
          <w:szCs w:val="24"/>
          <w:lang w:eastAsia="bg-BG"/>
        </w:rPr>
        <w:t>Предложения</w:t>
      </w:r>
      <w:r w:rsidR="009634E3">
        <w:rPr>
          <w:rFonts w:ascii="Times New Roman" w:eastAsia="Times New Roman" w:hAnsi="Times New Roman" w:cs="Times New Roman"/>
          <w:sz w:val="24"/>
          <w:szCs w:val="24"/>
          <w:lang w:eastAsia="bg-BG"/>
        </w:rPr>
        <w:t>т</w:t>
      </w:r>
      <w:r w:rsidRPr="001B246E">
        <w:rPr>
          <w:rFonts w:ascii="Times New Roman" w:eastAsia="Times New Roman" w:hAnsi="Times New Roman" w:cs="Times New Roman"/>
          <w:sz w:val="24"/>
          <w:szCs w:val="24"/>
          <w:lang w:eastAsia="bg-BG"/>
        </w:rPr>
        <w:t xml:space="preserve"> срок за изпълнение на строителните дейности, включително отчитането на обектите</w:t>
      </w:r>
      <w:r w:rsidR="009634E3">
        <w:rPr>
          <w:rFonts w:ascii="Times New Roman" w:eastAsia="Times New Roman" w:hAnsi="Times New Roman" w:cs="Times New Roman"/>
          <w:sz w:val="24"/>
          <w:szCs w:val="24"/>
          <w:lang w:eastAsia="bg-BG"/>
        </w:rPr>
        <w:t>,</w:t>
      </w:r>
      <w:r w:rsidRPr="001B246E">
        <w:rPr>
          <w:rFonts w:ascii="Times New Roman" w:eastAsia="Times New Roman" w:hAnsi="Times New Roman" w:cs="Times New Roman"/>
          <w:sz w:val="24"/>
          <w:szCs w:val="24"/>
          <w:lang w:eastAsia="bg-BG"/>
        </w:rPr>
        <w:t xml:space="preserve"> следва да е съобразен с крайния срок поставен от Възложителя – 30.10.2017</w:t>
      </w:r>
      <w:r w:rsidR="009634E3">
        <w:rPr>
          <w:rFonts w:ascii="Times New Roman" w:eastAsia="Times New Roman" w:hAnsi="Times New Roman" w:cs="Times New Roman"/>
          <w:sz w:val="24"/>
          <w:szCs w:val="24"/>
          <w:lang w:eastAsia="bg-BG"/>
        </w:rPr>
        <w:t xml:space="preserve"> </w:t>
      </w:r>
      <w:r w:rsidRPr="001B246E">
        <w:rPr>
          <w:rFonts w:ascii="Times New Roman" w:eastAsia="Times New Roman" w:hAnsi="Times New Roman" w:cs="Times New Roman"/>
          <w:sz w:val="24"/>
          <w:szCs w:val="24"/>
          <w:lang w:eastAsia="bg-BG"/>
        </w:rPr>
        <w:t>г.</w:t>
      </w:r>
      <w:r w:rsidR="009634E3">
        <w:rPr>
          <w:rFonts w:ascii="Times New Roman" w:eastAsia="Times New Roman" w:hAnsi="Times New Roman" w:cs="Times New Roman"/>
          <w:sz w:val="24"/>
          <w:szCs w:val="24"/>
          <w:lang w:eastAsia="bg-BG"/>
        </w:rPr>
        <w:t xml:space="preserve"> </w:t>
      </w:r>
    </w:p>
    <w:p w:rsidR="00633FB5" w:rsidRPr="00633FB5" w:rsidRDefault="00633FB5" w:rsidP="00D225F3">
      <w:pPr>
        <w:spacing w:after="0" w:line="240" w:lineRule="auto"/>
        <w:jc w:val="both"/>
        <w:rPr>
          <w:rFonts w:ascii="Times New Roman" w:eastAsia="Times New Roman" w:hAnsi="Times New Roman" w:cs="Times New Roman"/>
          <w:sz w:val="24"/>
          <w:szCs w:val="24"/>
          <w:lang w:eastAsia="bg-BG"/>
        </w:rPr>
      </w:pPr>
    </w:p>
    <w:p w:rsidR="00C456DE" w:rsidRPr="00772668" w:rsidRDefault="00C456DE" w:rsidP="00C456DE">
      <w:pPr>
        <w:tabs>
          <w:tab w:val="left" w:pos="3060"/>
        </w:tabs>
        <w:spacing w:after="0" w:line="240" w:lineRule="auto"/>
        <w:ind w:right="23" w:firstLine="360"/>
        <w:jc w:val="both"/>
        <w:rPr>
          <w:rFonts w:ascii="Times New Roman" w:eastAsia="Times New Roman" w:hAnsi="Times New Roman" w:cs="Times New Roman"/>
          <w:b/>
          <w:sz w:val="24"/>
          <w:szCs w:val="24"/>
          <w:lang w:eastAsia="bg-BG"/>
        </w:rPr>
      </w:pPr>
      <w:r w:rsidRPr="00772668">
        <w:rPr>
          <w:rFonts w:ascii="Times New Roman" w:eastAsia="Times New Roman" w:hAnsi="Times New Roman" w:cs="Times New Roman"/>
          <w:b/>
          <w:sz w:val="24"/>
          <w:szCs w:val="24"/>
          <w:lang w:eastAsia="bg-BG"/>
        </w:rPr>
        <w:t xml:space="preserve">2. </w:t>
      </w:r>
      <w:r w:rsidR="009E1B90" w:rsidRPr="00772668">
        <w:rPr>
          <w:rFonts w:ascii="Times New Roman" w:eastAsia="Times New Roman" w:hAnsi="Times New Roman" w:cs="Times New Roman"/>
          <w:b/>
          <w:sz w:val="24"/>
          <w:szCs w:val="24"/>
          <w:lang w:eastAsia="bg-BG"/>
        </w:rPr>
        <w:t>Предлагаме гаранционен срок, както следва:</w:t>
      </w:r>
    </w:p>
    <w:p w:rsidR="009E1B90" w:rsidRDefault="009E1B90" w:rsidP="00C456DE">
      <w:pPr>
        <w:tabs>
          <w:tab w:val="left" w:pos="3060"/>
        </w:tabs>
        <w:spacing w:after="0" w:line="240" w:lineRule="auto"/>
        <w:ind w:right="23" w:firstLine="360"/>
        <w:jc w:val="both"/>
        <w:rPr>
          <w:rFonts w:ascii="Times New Roman" w:eastAsia="Times New Roman" w:hAnsi="Times New Roman" w:cs="Times New Roman"/>
          <w:b/>
          <w:sz w:val="24"/>
          <w:szCs w:val="24"/>
          <w:highlight w:val="yellow"/>
          <w:lang w:eastAsia="bg-BG"/>
        </w:rPr>
      </w:pPr>
    </w:p>
    <w:p w:rsidR="009E1B90" w:rsidRPr="009E1B90" w:rsidRDefault="009E1B90" w:rsidP="009E1B90">
      <w:pPr>
        <w:tabs>
          <w:tab w:val="left" w:pos="3060"/>
        </w:tabs>
        <w:spacing w:after="0" w:line="240" w:lineRule="auto"/>
        <w:ind w:right="23" w:firstLine="360"/>
        <w:jc w:val="both"/>
        <w:rPr>
          <w:rFonts w:ascii="Times New Roman" w:eastAsia="Times New Roman" w:hAnsi="Times New Roman" w:cs="Times New Roman"/>
          <w:sz w:val="24"/>
          <w:szCs w:val="24"/>
          <w:lang w:eastAsia="bg-BG"/>
        </w:rPr>
      </w:pPr>
      <w:r w:rsidRPr="009E1B90">
        <w:rPr>
          <w:rFonts w:ascii="Times New Roman" w:eastAsia="Times New Roman" w:hAnsi="Times New Roman" w:cs="Times New Roman"/>
          <w:b/>
          <w:sz w:val="24"/>
          <w:szCs w:val="24"/>
          <w:lang w:eastAsia="bg-BG"/>
        </w:rPr>
        <w:t>За Обособена позиция № 1:</w:t>
      </w:r>
      <w:r w:rsidRPr="009E1B90">
        <w:rPr>
          <w:rFonts w:ascii="Times New Roman" w:eastAsia="Times New Roman" w:hAnsi="Times New Roman" w:cs="Times New Roman"/>
          <w:sz w:val="24"/>
          <w:szCs w:val="24"/>
          <w:lang w:eastAsia="bg-BG"/>
        </w:rPr>
        <w:t xml:space="preserve"> Гаранционен срок за осигуряване нормалното функциониране и ползване на завършения обект и отстраняване на скрити дефекти след приемане на обекта с протокол за приемане на извършени </w:t>
      </w:r>
      <w:r w:rsidR="00353028">
        <w:rPr>
          <w:rFonts w:ascii="Times New Roman" w:eastAsia="Times New Roman" w:hAnsi="Times New Roman" w:cs="Times New Roman"/>
          <w:sz w:val="24"/>
          <w:szCs w:val="24"/>
          <w:lang w:eastAsia="bg-BG"/>
        </w:rPr>
        <w:t xml:space="preserve">СРР и/или </w:t>
      </w:r>
      <w:r w:rsidRPr="009E1B90">
        <w:rPr>
          <w:rFonts w:ascii="Times New Roman" w:eastAsia="Times New Roman" w:hAnsi="Times New Roman" w:cs="Times New Roman"/>
          <w:sz w:val="24"/>
          <w:szCs w:val="24"/>
          <w:lang w:eastAsia="bg-BG"/>
        </w:rPr>
        <w:t>СМР, а именно:</w:t>
      </w:r>
    </w:p>
    <w:p w:rsidR="009E1B90" w:rsidRDefault="009E1B90" w:rsidP="009E1B90">
      <w:pPr>
        <w:tabs>
          <w:tab w:val="left" w:pos="3060"/>
        </w:tabs>
        <w:spacing w:after="0" w:line="240" w:lineRule="auto"/>
        <w:ind w:right="23" w:firstLine="360"/>
        <w:jc w:val="both"/>
        <w:rPr>
          <w:rFonts w:ascii="Times New Roman" w:eastAsia="Times New Roman" w:hAnsi="Times New Roman" w:cs="Times New Roman"/>
          <w:sz w:val="24"/>
          <w:szCs w:val="24"/>
          <w:lang w:eastAsia="bg-BG"/>
        </w:rPr>
      </w:pPr>
      <w:r w:rsidRPr="009E1B90">
        <w:rPr>
          <w:rFonts w:ascii="Times New Roman" w:eastAsia="Times New Roman" w:hAnsi="Times New Roman" w:cs="Times New Roman"/>
          <w:sz w:val="24"/>
          <w:szCs w:val="24"/>
          <w:lang w:eastAsia="bg-BG"/>
        </w:rPr>
        <w:t xml:space="preserve"> - Гаранционен срок за </w:t>
      </w:r>
      <w:r w:rsidR="00772668">
        <w:rPr>
          <w:rFonts w:ascii="Times New Roman" w:eastAsia="Times New Roman" w:hAnsi="Times New Roman" w:cs="Times New Roman"/>
          <w:sz w:val="24"/>
          <w:szCs w:val="24"/>
          <w:lang w:eastAsia="bg-BG"/>
        </w:rPr>
        <w:t xml:space="preserve">основен </w:t>
      </w:r>
      <w:r w:rsidRPr="009E1B90">
        <w:rPr>
          <w:rFonts w:ascii="Times New Roman" w:eastAsia="Times New Roman" w:hAnsi="Times New Roman" w:cs="Times New Roman"/>
          <w:sz w:val="24"/>
          <w:szCs w:val="24"/>
          <w:lang w:eastAsia="bg-BG"/>
        </w:rPr>
        <w:t xml:space="preserve">ремонт на </w:t>
      </w:r>
      <w:r w:rsidR="00772668">
        <w:rPr>
          <w:rFonts w:ascii="Times New Roman" w:eastAsia="Times New Roman" w:hAnsi="Times New Roman" w:cs="Times New Roman"/>
          <w:sz w:val="24"/>
          <w:szCs w:val="24"/>
          <w:lang w:eastAsia="bg-BG"/>
        </w:rPr>
        <w:t>пътищата от обособената позиция ……………</w:t>
      </w:r>
      <w:r w:rsidR="00DE47E7">
        <w:rPr>
          <w:rFonts w:ascii="Times New Roman" w:eastAsia="Times New Roman" w:hAnsi="Times New Roman" w:cs="Times New Roman"/>
          <w:sz w:val="24"/>
          <w:szCs w:val="24"/>
          <w:lang w:eastAsia="bg-BG"/>
        </w:rPr>
        <w:t xml:space="preserve">…. </w:t>
      </w:r>
      <w:r w:rsidR="00633FB5">
        <w:rPr>
          <w:rFonts w:ascii="Times New Roman" w:eastAsia="Times New Roman" w:hAnsi="Times New Roman" w:cs="Times New Roman"/>
          <w:sz w:val="24"/>
          <w:szCs w:val="24"/>
          <w:lang w:eastAsia="bg-BG"/>
        </w:rPr>
        <w:t>г</w:t>
      </w:r>
      <w:r w:rsidR="00540D21">
        <w:rPr>
          <w:rFonts w:ascii="Times New Roman" w:eastAsia="Times New Roman" w:hAnsi="Times New Roman" w:cs="Times New Roman"/>
          <w:sz w:val="24"/>
          <w:szCs w:val="24"/>
          <w:lang w:eastAsia="bg-BG"/>
        </w:rPr>
        <w:t>одини</w:t>
      </w:r>
      <w:r w:rsidR="003709F2">
        <w:rPr>
          <w:rFonts w:ascii="Times New Roman" w:eastAsia="Times New Roman" w:hAnsi="Times New Roman" w:cs="Times New Roman"/>
          <w:sz w:val="24"/>
          <w:szCs w:val="24"/>
          <w:lang w:eastAsia="bg-BG"/>
        </w:rPr>
        <w:t xml:space="preserve"> </w:t>
      </w:r>
    </w:p>
    <w:p w:rsidR="00633FB5" w:rsidRDefault="007B2CB7" w:rsidP="00633FB5">
      <w:pPr>
        <w:tabs>
          <w:tab w:val="left" w:pos="3060"/>
        </w:tabs>
        <w:spacing w:after="0" w:line="240" w:lineRule="auto"/>
        <w:ind w:right="23"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Гаранционен срок за ремонт на съоръжения …………………….. години</w:t>
      </w:r>
      <w:r w:rsidR="00DA52D9">
        <w:rPr>
          <w:rFonts w:ascii="Times New Roman" w:eastAsia="Times New Roman" w:hAnsi="Times New Roman" w:cs="Times New Roman"/>
          <w:sz w:val="24"/>
          <w:szCs w:val="24"/>
          <w:lang w:eastAsia="bg-BG"/>
        </w:rPr>
        <w:t xml:space="preserve"> </w:t>
      </w:r>
    </w:p>
    <w:p w:rsidR="007B2CB7" w:rsidRDefault="00DA52D9" w:rsidP="00633FB5">
      <w:pPr>
        <w:tabs>
          <w:tab w:val="left" w:pos="3060"/>
        </w:tabs>
        <w:spacing w:after="0" w:line="240" w:lineRule="auto"/>
        <w:ind w:right="23"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(не е показател при оценяване на офертите).</w:t>
      </w:r>
    </w:p>
    <w:p w:rsidR="009E1B90" w:rsidRDefault="009E1B90" w:rsidP="009E1B90">
      <w:pPr>
        <w:tabs>
          <w:tab w:val="left" w:pos="3060"/>
        </w:tabs>
        <w:spacing w:after="0" w:line="240" w:lineRule="auto"/>
        <w:ind w:right="23" w:firstLine="360"/>
        <w:jc w:val="both"/>
        <w:rPr>
          <w:rFonts w:ascii="Times New Roman" w:eastAsia="Times New Roman" w:hAnsi="Times New Roman" w:cs="Times New Roman"/>
          <w:sz w:val="24"/>
          <w:szCs w:val="24"/>
          <w:lang w:eastAsia="bg-BG"/>
        </w:rPr>
      </w:pPr>
    </w:p>
    <w:p w:rsidR="009E1B90" w:rsidRPr="009E1B90" w:rsidRDefault="009E1B90" w:rsidP="009E1B90">
      <w:pPr>
        <w:tabs>
          <w:tab w:val="left" w:pos="3060"/>
        </w:tabs>
        <w:spacing w:after="0" w:line="240" w:lineRule="auto"/>
        <w:ind w:right="23" w:firstLine="360"/>
        <w:jc w:val="both"/>
        <w:rPr>
          <w:rFonts w:ascii="Times New Roman" w:eastAsia="Times New Roman" w:hAnsi="Times New Roman" w:cs="Times New Roman"/>
          <w:sz w:val="24"/>
          <w:szCs w:val="24"/>
          <w:lang w:eastAsia="bg-BG"/>
        </w:rPr>
      </w:pPr>
      <w:r w:rsidRPr="009E1B90">
        <w:rPr>
          <w:rFonts w:ascii="Times New Roman" w:eastAsia="Times New Roman" w:hAnsi="Times New Roman" w:cs="Times New Roman"/>
          <w:b/>
          <w:sz w:val="24"/>
          <w:szCs w:val="24"/>
          <w:lang w:eastAsia="bg-BG"/>
        </w:rPr>
        <w:t xml:space="preserve">За Обособена позиция № </w:t>
      </w:r>
      <w:r>
        <w:rPr>
          <w:rFonts w:ascii="Times New Roman" w:eastAsia="Times New Roman" w:hAnsi="Times New Roman" w:cs="Times New Roman"/>
          <w:b/>
          <w:sz w:val="24"/>
          <w:szCs w:val="24"/>
          <w:lang w:eastAsia="bg-BG"/>
        </w:rPr>
        <w:t>2</w:t>
      </w:r>
      <w:r w:rsidRPr="009E1B90">
        <w:rPr>
          <w:rFonts w:ascii="Times New Roman" w:eastAsia="Times New Roman" w:hAnsi="Times New Roman" w:cs="Times New Roman"/>
          <w:b/>
          <w:sz w:val="24"/>
          <w:szCs w:val="24"/>
          <w:lang w:eastAsia="bg-BG"/>
        </w:rPr>
        <w:t>:</w:t>
      </w:r>
      <w:r w:rsidRPr="009E1B90">
        <w:rPr>
          <w:rFonts w:ascii="Times New Roman" w:eastAsia="Times New Roman" w:hAnsi="Times New Roman" w:cs="Times New Roman"/>
          <w:sz w:val="24"/>
          <w:szCs w:val="24"/>
          <w:lang w:eastAsia="bg-BG"/>
        </w:rPr>
        <w:t xml:space="preserve"> Гаранционен срок за осигуряване нормалното функциониране и ползване на завършения обект и отстраняване на скрити дефекти след приемане на обекта с протокол за приемане на извършени </w:t>
      </w:r>
      <w:r w:rsidR="00353028" w:rsidRPr="00353028">
        <w:rPr>
          <w:rFonts w:ascii="Times New Roman" w:eastAsia="Times New Roman" w:hAnsi="Times New Roman" w:cs="Times New Roman"/>
          <w:sz w:val="24"/>
          <w:szCs w:val="24"/>
          <w:lang w:eastAsia="bg-BG"/>
        </w:rPr>
        <w:t>СРР и/или СМР</w:t>
      </w:r>
      <w:r w:rsidRPr="009E1B90">
        <w:rPr>
          <w:rFonts w:ascii="Times New Roman" w:eastAsia="Times New Roman" w:hAnsi="Times New Roman" w:cs="Times New Roman"/>
          <w:sz w:val="24"/>
          <w:szCs w:val="24"/>
          <w:lang w:eastAsia="bg-BG"/>
        </w:rPr>
        <w:t>, а именно:</w:t>
      </w:r>
    </w:p>
    <w:p w:rsidR="003709F2" w:rsidRDefault="009E1B90" w:rsidP="003709F2">
      <w:pPr>
        <w:tabs>
          <w:tab w:val="left" w:pos="3060"/>
        </w:tabs>
        <w:spacing w:after="0" w:line="240" w:lineRule="auto"/>
        <w:ind w:right="23" w:firstLine="360"/>
        <w:jc w:val="both"/>
        <w:rPr>
          <w:rFonts w:ascii="Times New Roman" w:eastAsia="Times New Roman" w:hAnsi="Times New Roman" w:cs="Times New Roman"/>
          <w:sz w:val="24"/>
          <w:szCs w:val="24"/>
          <w:lang w:eastAsia="bg-BG"/>
        </w:rPr>
      </w:pPr>
      <w:r w:rsidRPr="009E1B90">
        <w:rPr>
          <w:rFonts w:ascii="Times New Roman" w:eastAsia="Times New Roman" w:hAnsi="Times New Roman" w:cs="Times New Roman"/>
          <w:sz w:val="24"/>
          <w:szCs w:val="24"/>
          <w:lang w:eastAsia="bg-BG"/>
        </w:rPr>
        <w:t xml:space="preserve"> - Гаранционен срок за </w:t>
      </w:r>
      <w:r w:rsidR="00772668">
        <w:rPr>
          <w:rFonts w:ascii="Times New Roman" w:eastAsia="Times New Roman" w:hAnsi="Times New Roman" w:cs="Times New Roman"/>
          <w:sz w:val="24"/>
          <w:szCs w:val="24"/>
          <w:lang w:eastAsia="bg-BG"/>
        </w:rPr>
        <w:t xml:space="preserve">основен </w:t>
      </w:r>
      <w:r w:rsidRPr="009E1B90">
        <w:rPr>
          <w:rFonts w:ascii="Times New Roman" w:eastAsia="Times New Roman" w:hAnsi="Times New Roman" w:cs="Times New Roman"/>
          <w:sz w:val="24"/>
          <w:szCs w:val="24"/>
          <w:lang w:eastAsia="bg-BG"/>
        </w:rPr>
        <w:t xml:space="preserve">ремонт на </w:t>
      </w:r>
      <w:r w:rsidR="001F249D">
        <w:rPr>
          <w:rFonts w:ascii="Times New Roman" w:eastAsia="Times New Roman" w:hAnsi="Times New Roman" w:cs="Times New Roman"/>
          <w:sz w:val="24"/>
          <w:szCs w:val="24"/>
          <w:lang w:eastAsia="bg-BG"/>
        </w:rPr>
        <w:t xml:space="preserve">улиците от обособената позиция </w:t>
      </w:r>
      <w:r w:rsidR="00F64A0A">
        <w:rPr>
          <w:rFonts w:ascii="Times New Roman" w:eastAsia="Times New Roman" w:hAnsi="Times New Roman" w:cs="Times New Roman"/>
          <w:sz w:val="24"/>
          <w:szCs w:val="24"/>
          <w:lang w:eastAsia="bg-BG"/>
        </w:rPr>
        <w:t>……………… години</w:t>
      </w:r>
    </w:p>
    <w:p w:rsidR="00F64A0A" w:rsidRDefault="00F64A0A" w:rsidP="001F249D">
      <w:pPr>
        <w:tabs>
          <w:tab w:val="left" w:pos="3060"/>
        </w:tabs>
        <w:spacing w:after="0" w:line="240" w:lineRule="auto"/>
        <w:ind w:right="23" w:firstLine="360"/>
        <w:jc w:val="both"/>
        <w:rPr>
          <w:rFonts w:ascii="Times New Roman" w:eastAsia="Times New Roman" w:hAnsi="Times New Roman" w:cs="Times New Roman"/>
          <w:sz w:val="24"/>
          <w:szCs w:val="24"/>
          <w:lang w:eastAsia="bg-BG"/>
        </w:rPr>
      </w:pPr>
    </w:p>
    <w:p w:rsidR="009E1B90" w:rsidRDefault="009E1B90" w:rsidP="009E1B90">
      <w:pPr>
        <w:tabs>
          <w:tab w:val="left" w:pos="3060"/>
        </w:tabs>
        <w:spacing w:after="0" w:line="240" w:lineRule="auto"/>
        <w:ind w:right="23"/>
        <w:jc w:val="both"/>
        <w:rPr>
          <w:rFonts w:ascii="Times New Roman" w:eastAsia="Times New Roman" w:hAnsi="Times New Roman" w:cs="Times New Roman"/>
          <w:sz w:val="24"/>
          <w:szCs w:val="24"/>
          <w:lang w:eastAsia="bg-BG"/>
        </w:rPr>
      </w:pPr>
    </w:p>
    <w:p w:rsidR="009E1B90" w:rsidRPr="009E1B90" w:rsidRDefault="009E1B90" w:rsidP="009E1B90">
      <w:pPr>
        <w:tabs>
          <w:tab w:val="left" w:pos="3060"/>
        </w:tabs>
        <w:spacing w:after="0" w:line="240" w:lineRule="auto"/>
        <w:ind w:right="23" w:firstLine="360"/>
        <w:jc w:val="both"/>
        <w:rPr>
          <w:rFonts w:ascii="Times New Roman" w:eastAsia="Times New Roman" w:hAnsi="Times New Roman" w:cs="Times New Roman"/>
          <w:sz w:val="24"/>
          <w:szCs w:val="24"/>
          <w:lang w:eastAsia="bg-BG"/>
        </w:rPr>
      </w:pPr>
      <w:r w:rsidRPr="009E1B90">
        <w:rPr>
          <w:rFonts w:ascii="Times New Roman" w:eastAsia="Times New Roman" w:hAnsi="Times New Roman" w:cs="Times New Roman"/>
          <w:b/>
          <w:sz w:val="24"/>
          <w:szCs w:val="24"/>
          <w:lang w:eastAsia="bg-BG"/>
        </w:rPr>
        <w:t xml:space="preserve">За Обособена позиция № </w:t>
      </w:r>
      <w:r>
        <w:rPr>
          <w:rFonts w:ascii="Times New Roman" w:eastAsia="Times New Roman" w:hAnsi="Times New Roman" w:cs="Times New Roman"/>
          <w:b/>
          <w:sz w:val="24"/>
          <w:szCs w:val="24"/>
          <w:lang w:eastAsia="bg-BG"/>
        </w:rPr>
        <w:t>3</w:t>
      </w:r>
      <w:r w:rsidRPr="009E1B90">
        <w:rPr>
          <w:rFonts w:ascii="Times New Roman" w:eastAsia="Times New Roman" w:hAnsi="Times New Roman" w:cs="Times New Roman"/>
          <w:b/>
          <w:sz w:val="24"/>
          <w:szCs w:val="24"/>
          <w:lang w:eastAsia="bg-BG"/>
        </w:rPr>
        <w:t>:</w:t>
      </w:r>
      <w:r w:rsidRPr="009E1B90">
        <w:rPr>
          <w:rFonts w:ascii="Times New Roman" w:eastAsia="Times New Roman" w:hAnsi="Times New Roman" w:cs="Times New Roman"/>
          <w:sz w:val="24"/>
          <w:szCs w:val="24"/>
          <w:lang w:eastAsia="bg-BG"/>
        </w:rPr>
        <w:t xml:space="preserve"> Гаранционен срок за осигуряване нормалното функциониране и ползване на завършения обект и отстраняване на скрити дефекти след приемане на обекта с протокол за приемане на извършени </w:t>
      </w:r>
      <w:r w:rsidR="00353028" w:rsidRPr="00353028">
        <w:rPr>
          <w:rFonts w:ascii="Times New Roman" w:eastAsia="Times New Roman" w:hAnsi="Times New Roman" w:cs="Times New Roman"/>
          <w:sz w:val="24"/>
          <w:szCs w:val="24"/>
          <w:lang w:eastAsia="bg-BG"/>
        </w:rPr>
        <w:t>СРР и/или СМР</w:t>
      </w:r>
      <w:r w:rsidRPr="009E1B90">
        <w:rPr>
          <w:rFonts w:ascii="Times New Roman" w:eastAsia="Times New Roman" w:hAnsi="Times New Roman" w:cs="Times New Roman"/>
          <w:sz w:val="24"/>
          <w:szCs w:val="24"/>
          <w:lang w:eastAsia="bg-BG"/>
        </w:rPr>
        <w:t>, а именно:</w:t>
      </w:r>
    </w:p>
    <w:p w:rsidR="003709F2" w:rsidRDefault="00F86B4D" w:rsidP="003709F2">
      <w:pPr>
        <w:tabs>
          <w:tab w:val="left" w:pos="3060"/>
        </w:tabs>
        <w:spacing w:after="0" w:line="240" w:lineRule="auto"/>
        <w:ind w:right="23" w:firstLine="360"/>
        <w:jc w:val="both"/>
        <w:rPr>
          <w:rFonts w:ascii="Times New Roman" w:eastAsia="Times New Roman" w:hAnsi="Times New Roman" w:cs="Times New Roman"/>
          <w:sz w:val="24"/>
          <w:szCs w:val="24"/>
          <w:lang w:eastAsia="bg-BG"/>
        </w:rPr>
      </w:pPr>
      <w:r w:rsidRPr="00F86B4D">
        <w:rPr>
          <w:rFonts w:ascii="Times New Roman" w:eastAsia="Times New Roman" w:hAnsi="Times New Roman" w:cs="Times New Roman"/>
          <w:sz w:val="24"/>
          <w:szCs w:val="24"/>
          <w:lang w:eastAsia="bg-BG"/>
        </w:rPr>
        <w:t xml:space="preserve">- Гаранционен срок за основен ремонт на улиците от обособената позиция ….……………….. </w:t>
      </w:r>
      <w:r w:rsidR="00540D21">
        <w:rPr>
          <w:rFonts w:ascii="Times New Roman" w:eastAsia="Times New Roman" w:hAnsi="Times New Roman" w:cs="Times New Roman"/>
          <w:sz w:val="24"/>
          <w:szCs w:val="24"/>
          <w:lang w:eastAsia="bg-BG"/>
        </w:rPr>
        <w:t>години</w:t>
      </w:r>
    </w:p>
    <w:p w:rsidR="00F86B4D" w:rsidRPr="00F86B4D" w:rsidRDefault="00F86B4D" w:rsidP="00F86B4D">
      <w:pPr>
        <w:tabs>
          <w:tab w:val="left" w:pos="3060"/>
        </w:tabs>
        <w:spacing w:after="0" w:line="240" w:lineRule="auto"/>
        <w:ind w:right="23"/>
        <w:jc w:val="both"/>
        <w:rPr>
          <w:rFonts w:ascii="Times New Roman" w:eastAsia="Times New Roman" w:hAnsi="Times New Roman" w:cs="Times New Roman"/>
          <w:sz w:val="24"/>
          <w:szCs w:val="24"/>
          <w:lang w:eastAsia="bg-BG"/>
        </w:rPr>
      </w:pPr>
    </w:p>
    <w:p w:rsidR="00F86B4D" w:rsidRPr="009E1B90" w:rsidRDefault="00F86B4D" w:rsidP="00F86B4D">
      <w:pPr>
        <w:tabs>
          <w:tab w:val="left" w:pos="3060"/>
        </w:tabs>
        <w:spacing w:after="0" w:line="240" w:lineRule="auto"/>
        <w:ind w:right="23"/>
        <w:jc w:val="both"/>
        <w:rPr>
          <w:rFonts w:ascii="Times New Roman" w:eastAsia="Times New Roman" w:hAnsi="Times New Roman" w:cs="Times New Roman"/>
          <w:sz w:val="24"/>
          <w:szCs w:val="24"/>
          <w:lang w:eastAsia="bg-BG"/>
        </w:rPr>
      </w:pPr>
    </w:p>
    <w:p w:rsidR="009E1B90" w:rsidRPr="009E1B90" w:rsidRDefault="009E1B90" w:rsidP="009E1B90">
      <w:pPr>
        <w:tabs>
          <w:tab w:val="left" w:pos="3060"/>
        </w:tabs>
        <w:spacing w:after="0" w:line="240" w:lineRule="auto"/>
        <w:ind w:right="23" w:firstLine="360"/>
        <w:jc w:val="both"/>
        <w:rPr>
          <w:rFonts w:ascii="Times New Roman" w:eastAsia="Times New Roman" w:hAnsi="Times New Roman" w:cs="Times New Roman"/>
          <w:sz w:val="24"/>
          <w:szCs w:val="24"/>
          <w:lang w:eastAsia="bg-BG"/>
        </w:rPr>
      </w:pPr>
      <w:r w:rsidRPr="009E1B90">
        <w:rPr>
          <w:rFonts w:ascii="Times New Roman" w:eastAsia="Times New Roman" w:hAnsi="Times New Roman" w:cs="Times New Roman"/>
          <w:b/>
          <w:sz w:val="24"/>
          <w:szCs w:val="24"/>
          <w:lang w:eastAsia="bg-BG"/>
        </w:rPr>
        <w:t xml:space="preserve">За Обособена позиция № </w:t>
      </w:r>
      <w:r>
        <w:rPr>
          <w:rFonts w:ascii="Times New Roman" w:eastAsia="Times New Roman" w:hAnsi="Times New Roman" w:cs="Times New Roman"/>
          <w:b/>
          <w:sz w:val="24"/>
          <w:szCs w:val="24"/>
          <w:lang w:eastAsia="bg-BG"/>
        </w:rPr>
        <w:t>4</w:t>
      </w:r>
      <w:r w:rsidRPr="009E1B90">
        <w:rPr>
          <w:rFonts w:ascii="Times New Roman" w:eastAsia="Times New Roman" w:hAnsi="Times New Roman" w:cs="Times New Roman"/>
          <w:b/>
          <w:sz w:val="24"/>
          <w:szCs w:val="24"/>
          <w:lang w:eastAsia="bg-BG"/>
        </w:rPr>
        <w:t>:</w:t>
      </w:r>
      <w:r w:rsidRPr="009E1B90">
        <w:rPr>
          <w:rFonts w:ascii="Times New Roman" w:eastAsia="Times New Roman" w:hAnsi="Times New Roman" w:cs="Times New Roman"/>
          <w:sz w:val="24"/>
          <w:szCs w:val="24"/>
          <w:lang w:eastAsia="bg-BG"/>
        </w:rPr>
        <w:t xml:space="preserve"> Гаранционен срок за осигуряване нормалното функциониране и ползване на завършения обект и отстраняване на скрити дефекти след приемане на обекта с протокол за приемане на извършени </w:t>
      </w:r>
      <w:r w:rsidR="00353028" w:rsidRPr="00353028">
        <w:rPr>
          <w:rFonts w:ascii="Times New Roman" w:eastAsia="Times New Roman" w:hAnsi="Times New Roman" w:cs="Times New Roman"/>
          <w:sz w:val="24"/>
          <w:szCs w:val="24"/>
          <w:lang w:eastAsia="bg-BG"/>
        </w:rPr>
        <w:t>СРР и/или СМР</w:t>
      </w:r>
      <w:r w:rsidRPr="009E1B90">
        <w:rPr>
          <w:rFonts w:ascii="Times New Roman" w:eastAsia="Times New Roman" w:hAnsi="Times New Roman" w:cs="Times New Roman"/>
          <w:sz w:val="24"/>
          <w:szCs w:val="24"/>
          <w:lang w:eastAsia="bg-BG"/>
        </w:rPr>
        <w:t>, а именно:</w:t>
      </w:r>
    </w:p>
    <w:p w:rsidR="003709F2" w:rsidRDefault="00E3757D" w:rsidP="003709F2">
      <w:pPr>
        <w:tabs>
          <w:tab w:val="left" w:pos="3060"/>
        </w:tabs>
        <w:spacing w:after="0" w:line="240" w:lineRule="auto"/>
        <w:ind w:right="23" w:firstLine="360"/>
        <w:jc w:val="both"/>
        <w:rPr>
          <w:rFonts w:ascii="Times New Roman" w:eastAsia="Times New Roman" w:hAnsi="Times New Roman" w:cs="Times New Roman"/>
          <w:sz w:val="24"/>
          <w:szCs w:val="24"/>
          <w:lang w:eastAsia="bg-BG"/>
        </w:rPr>
      </w:pPr>
      <w:r w:rsidRPr="00E3757D">
        <w:rPr>
          <w:rFonts w:ascii="Times New Roman" w:eastAsia="Times New Roman" w:hAnsi="Times New Roman" w:cs="Times New Roman"/>
          <w:sz w:val="24"/>
          <w:szCs w:val="24"/>
          <w:lang w:eastAsia="bg-BG"/>
        </w:rPr>
        <w:t xml:space="preserve">- Гаранционен срок за основен ремонт на улиците от обособената позиция ….……………….. </w:t>
      </w:r>
      <w:r w:rsidR="00540D21">
        <w:rPr>
          <w:rFonts w:ascii="Times New Roman" w:eastAsia="Times New Roman" w:hAnsi="Times New Roman" w:cs="Times New Roman"/>
          <w:sz w:val="24"/>
          <w:szCs w:val="24"/>
          <w:lang w:eastAsia="bg-BG"/>
        </w:rPr>
        <w:t>години</w:t>
      </w:r>
    </w:p>
    <w:p w:rsidR="00E3757D" w:rsidRDefault="00E3757D" w:rsidP="00E3757D">
      <w:pPr>
        <w:tabs>
          <w:tab w:val="left" w:pos="3060"/>
        </w:tabs>
        <w:spacing w:after="0" w:line="240" w:lineRule="auto"/>
        <w:ind w:right="23"/>
        <w:jc w:val="both"/>
        <w:rPr>
          <w:rFonts w:ascii="Times New Roman" w:eastAsia="Times New Roman" w:hAnsi="Times New Roman" w:cs="Times New Roman"/>
          <w:sz w:val="24"/>
          <w:szCs w:val="24"/>
          <w:lang w:eastAsia="bg-BG"/>
        </w:rPr>
      </w:pPr>
    </w:p>
    <w:p w:rsidR="003709F2" w:rsidRDefault="001F249D" w:rsidP="003709F2">
      <w:pPr>
        <w:tabs>
          <w:tab w:val="left" w:pos="3060"/>
        </w:tabs>
        <w:spacing w:after="0" w:line="240" w:lineRule="auto"/>
        <w:ind w:right="23"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Гаранционен срок за ремонт на съоръжения …………………….. години</w:t>
      </w:r>
    </w:p>
    <w:p w:rsidR="001F249D" w:rsidRPr="00E3757D" w:rsidRDefault="001F249D" w:rsidP="001F249D">
      <w:pPr>
        <w:tabs>
          <w:tab w:val="left" w:pos="3060"/>
        </w:tabs>
        <w:spacing w:after="0" w:line="240" w:lineRule="auto"/>
        <w:ind w:right="23"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(не е показател при оценяване на офертите).</w:t>
      </w:r>
    </w:p>
    <w:p w:rsidR="00E3757D" w:rsidRPr="009E1B90" w:rsidRDefault="00E3757D" w:rsidP="00E3757D">
      <w:pPr>
        <w:tabs>
          <w:tab w:val="left" w:pos="3060"/>
        </w:tabs>
        <w:spacing w:after="0" w:line="240" w:lineRule="auto"/>
        <w:ind w:right="23"/>
        <w:jc w:val="both"/>
        <w:rPr>
          <w:rFonts w:ascii="Times New Roman" w:eastAsia="Times New Roman" w:hAnsi="Times New Roman" w:cs="Times New Roman"/>
          <w:sz w:val="24"/>
          <w:szCs w:val="24"/>
          <w:lang w:eastAsia="bg-BG"/>
        </w:rPr>
      </w:pPr>
    </w:p>
    <w:p w:rsidR="009E1B90" w:rsidRPr="009E1B90" w:rsidRDefault="009E1B90" w:rsidP="009E1B90">
      <w:pPr>
        <w:tabs>
          <w:tab w:val="left" w:pos="3060"/>
        </w:tabs>
        <w:spacing w:after="0" w:line="240" w:lineRule="auto"/>
        <w:ind w:right="23"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За Обособена позиция № 5</w:t>
      </w:r>
      <w:r w:rsidRPr="009E1B90">
        <w:rPr>
          <w:rFonts w:ascii="Times New Roman" w:eastAsia="Times New Roman" w:hAnsi="Times New Roman" w:cs="Times New Roman"/>
          <w:sz w:val="24"/>
          <w:szCs w:val="24"/>
          <w:lang w:eastAsia="bg-BG"/>
        </w:rPr>
        <w:t xml:space="preserve">: Гаранционен срок за осигуряване нормалното функциониране и ползване на завършения обект и отстраняване на скрити дефекти след приемане на обекта с протокол за приемане на извършени </w:t>
      </w:r>
      <w:r w:rsidR="00353028" w:rsidRPr="00353028">
        <w:rPr>
          <w:rFonts w:ascii="Times New Roman" w:eastAsia="Times New Roman" w:hAnsi="Times New Roman" w:cs="Times New Roman"/>
          <w:sz w:val="24"/>
          <w:szCs w:val="24"/>
          <w:lang w:eastAsia="bg-BG"/>
        </w:rPr>
        <w:t>СРР и/или СМР</w:t>
      </w:r>
      <w:r w:rsidRPr="009E1B90">
        <w:rPr>
          <w:rFonts w:ascii="Times New Roman" w:eastAsia="Times New Roman" w:hAnsi="Times New Roman" w:cs="Times New Roman"/>
          <w:sz w:val="24"/>
          <w:szCs w:val="24"/>
          <w:lang w:eastAsia="bg-BG"/>
        </w:rPr>
        <w:t>, а именно:</w:t>
      </w:r>
    </w:p>
    <w:p w:rsidR="003709F2" w:rsidRDefault="009E1B90" w:rsidP="003709F2">
      <w:pPr>
        <w:tabs>
          <w:tab w:val="left" w:pos="3060"/>
        </w:tabs>
        <w:spacing w:after="0" w:line="240" w:lineRule="auto"/>
        <w:ind w:right="23"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Pr="009E1B90">
        <w:rPr>
          <w:rFonts w:ascii="Times New Roman" w:eastAsia="Times New Roman" w:hAnsi="Times New Roman" w:cs="Times New Roman"/>
          <w:sz w:val="24"/>
          <w:szCs w:val="24"/>
          <w:lang w:eastAsia="bg-BG"/>
        </w:rPr>
        <w:t>Гаранцио</w:t>
      </w:r>
      <w:r w:rsidR="00E3757D">
        <w:rPr>
          <w:rFonts w:ascii="Times New Roman" w:eastAsia="Times New Roman" w:hAnsi="Times New Roman" w:cs="Times New Roman"/>
          <w:sz w:val="24"/>
          <w:szCs w:val="24"/>
          <w:lang w:eastAsia="bg-BG"/>
        </w:rPr>
        <w:t>нен срок за ремонт на тротоари ……………</w:t>
      </w:r>
      <w:r w:rsidR="00DE47E7">
        <w:rPr>
          <w:rFonts w:ascii="Times New Roman" w:eastAsia="Times New Roman" w:hAnsi="Times New Roman" w:cs="Times New Roman"/>
          <w:sz w:val="24"/>
          <w:szCs w:val="24"/>
          <w:lang w:eastAsia="bg-BG"/>
        </w:rPr>
        <w:t>…...</w:t>
      </w:r>
      <w:r w:rsidR="00E3757D">
        <w:rPr>
          <w:rFonts w:ascii="Times New Roman" w:eastAsia="Times New Roman" w:hAnsi="Times New Roman" w:cs="Times New Roman"/>
          <w:sz w:val="24"/>
          <w:szCs w:val="24"/>
          <w:lang w:eastAsia="bg-BG"/>
        </w:rPr>
        <w:t xml:space="preserve">.......................................... </w:t>
      </w:r>
      <w:r w:rsidR="000E416E">
        <w:rPr>
          <w:rFonts w:ascii="Times New Roman" w:eastAsia="Times New Roman" w:hAnsi="Times New Roman" w:cs="Times New Roman"/>
          <w:sz w:val="24"/>
          <w:szCs w:val="24"/>
          <w:lang w:eastAsia="bg-BG"/>
        </w:rPr>
        <w:t>години</w:t>
      </w:r>
    </w:p>
    <w:p w:rsidR="009E1B90" w:rsidRDefault="009E1B90" w:rsidP="009E1B90">
      <w:pPr>
        <w:tabs>
          <w:tab w:val="left" w:pos="3060"/>
        </w:tabs>
        <w:spacing w:after="0" w:line="240" w:lineRule="auto"/>
        <w:ind w:right="23" w:firstLine="360"/>
        <w:jc w:val="both"/>
        <w:rPr>
          <w:rFonts w:ascii="Times New Roman" w:eastAsia="Times New Roman" w:hAnsi="Times New Roman" w:cs="Times New Roman"/>
          <w:sz w:val="24"/>
          <w:szCs w:val="24"/>
          <w:lang w:eastAsia="bg-BG"/>
        </w:rPr>
      </w:pPr>
    </w:p>
    <w:p w:rsidR="00E3757D" w:rsidRDefault="00E3757D" w:rsidP="009E1B90">
      <w:pPr>
        <w:tabs>
          <w:tab w:val="left" w:pos="3060"/>
        </w:tabs>
        <w:spacing w:after="0" w:line="240" w:lineRule="auto"/>
        <w:ind w:right="23" w:firstLine="360"/>
        <w:jc w:val="both"/>
        <w:rPr>
          <w:rFonts w:ascii="Times New Roman" w:eastAsia="Times New Roman" w:hAnsi="Times New Roman" w:cs="Times New Roman"/>
          <w:sz w:val="24"/>
          <w:szCs w:val="24"/>
          <w:lang w:eastAsia="bg-BG"/>
        </w:rPr>
      </w:pPr>
    </w:p>
    <w:p w:rsidR="00E3757D" w:rsidRDefault="00E3757D" w:rsidP="00E3757D">
      <w:pPr>
        <w:tabs>
          <w:tab w:val="left" w:pos="3060"/>
        </w:tabs>
        <w:spacing w:after="0" w:line="240" w:lineRule="auto"/>
        <w:ind w:right="23"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За обособена позиция №6: </w:t>
      </w:r>
      <w:r w:rsidRPr="00E3757D">
        <w:rPr>
          <w:rFonts w:ascii="Times New Roman" w:eastAsia="Times New Roman" w:hAnsi="Times New Roman" w:cs="Times New Roman"/>
          <w:sz w:val="24"/>
          <w:szCs w:val="24"/>
          <w:lang w:eastAsia="bg-BG"/>
        </w:rPr>
        <w:t xml:space="preserve">Гаранционен срок за осигуряване нормалното функциониране и ползване на завършения обект и отстраняване на скрити дефекти след приемане на обекта с протокол за приемане на извършени </w:t>
      </w:r>
      <w:r w:rsidR="00353028" w:rsidRPr="00353028">
        <w:rPr>
          <w:rFonts w:ascii="Times New Roman" w:eastAsia="Times New Roman" w:hAnsi="Times New Roman" w:cs="Times New Roman"/>
          <w:sz w:val="24"/>
          <w:szCs w:val="24"/>
          <w:lang w:eastAsia="bg-BG"/>
        </w:rPr>
        <w:t>СРР и/или СМР</w:t>
      </w:r>
      <w:r w:rsidRPr="00E3757D">
        <w:rPr>
          <w:rFonts w:ascii="Times New Roman" w:eastAsia="Times New Roman" w:hAnsi="Times New Roman" w:cs="Times New Roman"/>
          <w:sz w:val="24"/>
          <w:szCs w:val="24"/>
          <w:lang w:eastAsia="bg-BG"/>
        </w:rPr>
        <w:t>, а именно:</w:t>
      </w:r>
    </w:p>
    <w:p w:rsidR="003709F2" w:rsidRDefault="00E3757D" w:rsidP="003709F2">
      <w:pPr>
        <w:tabs>
          <w:tab w:val="left" w:pos="3060"/>
        </w:tabs>
        <w:spacing w:after="0" w:line="240" w:lineRule="auto"/>
        <w:ind w:right="23" w:firstLine="360"/>
        <w:jc w:val="both"/>
        <w:rPr>
          <w:rFonts w:ascii="Times New Roman" w:eastAsia="Times New Roman" w:hAnsi="Times New Roman" w:cs="Times New Roman"/>
          <w:sz w:val="24"/>
          <w:szCs w:val="24"/>
          <w:lang w:eastAsia="bg-BG"/>
        </w:rPr>
      </w:pPr>
      <w:r w:rsidRPr="00E3757D">
        <w:rPr>
          <w:rFonts w:ascii="Times New Roman" w:eastAsia="Times New Roman" w:hAnsi="Times New Roman" w:cs="Times New Roman"/>
          <w:sz w:val="24"/>
          <w:szCs w:val="24"/>
          <w:lang w:eastAsia="bg-BG"/>
        </w:rPr>
        <w:t xml:space="preserve">- Гаранционен срок за </w:t>
      </w:r>
      <w:r>
        <w:rPr>
          <w:rFonts w:ascii="Times New Roman" w:eastAsia="Times New Roman" w:hAnsi="Times New Roman" w:cs="Times New Roman"/>
          <w:sz w:val="24"/>
          <w:szCs w:val="24"/>
          <w:lang w:eastAsia="bg-BG"/>
        </w:rPr>
        <w:t>текущ</w:t>
      </w:r>
      <w:r w:rsidRPr="00E3757D">
        <w:rPr>
          <w:rFonts w:ascii="Times New Roman" w:eastAsia="Times New Roman" w:hAnsi="Times New Roman" w:cs="Times New Roman"/>
          <w:sz w:val="24"/>
          <w:szCs w:val="24"/>
          <w:lang w:eastAsia="bg-BG"/>
        </w:rPr>
        <w:t xml:space="preserve"> ремонт на пътищата от обособената позиция ………………. </w:t>
      </w:r>
      <w:r w:rsidR="00540D21">
        <w:rPr>
          <w:rFonts w:ascii="Times New Roman" w:eastAsia="Times New Roman" w:hAnsi="Times New Roman" w:cs="Times New Roman"/>
          <w:sz w:val="24"/>
          <w:szCs w:val="24"/>
          <w:lang w:eastAsia="bg-BG"/>
        </w:rPr>
        <w:t>години</w:t>
      </w:r>
    </w:p>
    <w:p w:rsidR="00516EFF" w:rsidRDefault="00516EFF" w:rsidP="00983035">
      <w:pPr>
        <w:tabs>
          <w:tab w:val="left" w:pos="3060"/>
        </w:tabs>
        <w:spacing w:after="0" w:line="240" w:lineRule="auto"/>
        <w:ind w:right="23"/>
        <w:jc w:val="both"/>
        <w:rPr>
          <w:rFonts w:ascii="Times New Roman" w:eastAsia="Times New Roman" w:hAnsi="Times New Roman" w:cs="Times New Roman"/>
          <w:sz w:val="24"/>
          <w:szCs w:val="24"/>
          <w:lang w:eastAsia="bg-BG"/>
        </w:rPr>
      </w:pPr>
    </w:p>
    <w:p w:rsidR="00516EFF" w:rsidRPr="001854EA" w:rsidRDefault="00516EFF" w:rsidP="009E1B90">
      <w:pPr>
        <w:tabs>
          <w:tab w:val="left" w:pos="3060"/>
        </w:tabs>
        <w:spacing w:after="0" w:line="240" w:lineRule="auto"/>
        <w:ind w:right="23" w:firstLine="360"/>
        <w:jc w:val="both"/>
        <w:rPr>
          <w:rFonts w:ascii="Times New Roman" w:eastAsia="Times New Roman" w:hAnsi="Times New Roman" w:cs="Times New Roman"/>
          <w:b/>
          <w:sz w:val="24"/>
          <w:szCs w:val="24"/>
          <w:u w:val="single"/>
          <w:lang w:eastAsia="bg-BG"/>
        </w:rPr>
      </w:pPr>
      <w:r w:rsidRPr="001854EA">
        <w:rPr>
          <w:rFonts w:ascii="Times New Roman" w:eastAsia="Times New Roman" w:hAnsi="Times New Roman" w:cs="Times New Roman"/>
          <w:b/>
          <w:sz w:val="24"/>
          <w:szCs w:val="24"/>
          <w:u w:val="single"/>
          <w:lang w:eastAsia="bg-BG"/>
        </w:rPr>
        <w:t>Забележка!</w:t>
      </w:r>
    </w:p>
    <w:p w:rsidR="0083260F" w:rsidRPr="00906F4F" w:rsidRDefault="0083260F" w:rsidP="0083260F">
      <w:pPr>
        <w:tabs>
          <w:tab w:val="left" w:pos="3060"/>
        </w:tabs>
        <w:spacing w:after="0" w:line="240" w:lineRule="auto"/>
        <w:ind w:right="23" w:firstLine="360"/>
        <w:jc w:val="both"/>
        <w:rPr>
          <w:rFonts w:ascii="Times New Roman" w:eastAsia="Times New Roman" w:hAnsi="Times New Roman" w:cs="Times New Roman"/>
          <w:b/>
          <w:bCs/>
          <w:i/>
          <w:sz w:val="24"/>
          <w:szCs w:val="24"/>
          <w:lang w:eastAsia="bg-BG"/>
        </w:rPr>
      </w:pPr>
      <w:r w:rsidRPr="00906F4F">
        <w:rPr>
          <w:rFonts w:ascii="Times New Roman" w:eastAsia="Times New Roman" w:hAnsi="Times New Roman" w:cs="Times New Roman"/>
          <w:b/>
          <w:bCs/>
          <w:i/>
          <w:sz w:val="24"/>
          <w:szCs w:val="24"/>
          <w:lang w:eastAsia="bg-BG"/>
        </w:rPr>
        <w:t>За обособени позиции №1, №2, №3, №4 и №5</w:t>
      </w:r>
    </w:p>
    <w:p w:rsidR="0083260F" w:rsidRPr="00906F4F" w:rsidRDefault="0083260F" w:rsidP="0083260F">
      <w:pPr>
        <w:tabs>
          <w:tab w:val="left" w:pos="3060"/>
        </w:tabs>
        <w:spacing w:after="0" w:line="240" w:lineRule="auto"/>
        <w:ind w:right="23" w:firstLine="360"/>
        <w:jc w:val="both"/>
        <w:rPr>
          <w:rFonts w:ascii="Times New Roman" w:eastAsia="Times New Roman" w:hAnsi="Times New Roman" w:cs="Times New Roman"/>
          <w:b/>
          <w:bCs/>
          <w:sz w:val="24"/>
          <w:szCs w:val="24"/>
          <w:lang w:val="ru-RU" w:eastAsia="bg-BG"/>
        </w:rPr>
      </w:pPr>
      <w:r w:rsidRPr="00906F4F">
        <w:rPr>
          <w:rFonts w:ascii="Times New Roman" w:eastAsia="Times New Roman" w:hAnsi="Times New Roman" w:cs="Times New Roman"/>
          <w:b/>
          <w:bCs/>
          <w:sz w:val="24"/>
          <w:szCs w:val="24"/>
          <w:lang w:eastAsia="bg-BG"/>
        </w:rPr>
        <w:t xml:space="preserve">Минималните гаранционни срокове за изпълнени строителни дейности се определят съгласно изискванията на Наредба №2 от 31.07.2003г. за въвеждане в експлоатация на </w:t>
      </w:r>
      <w:r w:rsidRPr="00906F4F">
        <w:rPr>
          <w:rFonts w:ascii="Times New Roman" w:eastAsia="Times New Roman" w:hAnsi="Times New Roman" w:cs="Times New Roman"/>
          <w:b/>
          <w:bCs/>
          <w:sz w:val="24"/>
          <w:szCs w:val="24"/>
          <w:lang w:eastAsia="bg-BG"/>
        </w:rPr>
        <w:lastRenderedPageBreak/>
        <w:t>строежите в Република България</w:t>
      </w:r>
      <w:r w:rsidRPr="00906F4F">
        <w:rPr>
          <w:rFonts w:ascii="Times New Roman" w:eastAsia="Times New Roman" w:hAnsi="Times New Roman" w:cs="Times New Roman"/>
          <w:b/>
          <w:sz w:val="24"/>
          <w:szCs w:val="24"/>
          <w:lang w:eastAsia="bg-BG"/>
        </w:rPr>
        <w:t xml:space="preserve"> и минимални гаранционни срокове за изпълнени строителни и монтажни работи, съоръжения и строителни обекти</w:t>
      </w:r>
      <w:r w:rsidR="00DB0081">
        <w:rPr>
          <w:rFonts w:ascii="Times New Roman" w:eastAsia="Times New Roman" w:hAnsi="Times New Roman" w:cs="Times New Roman"/>
          <w:b/>
          <w:bCs/>
          <w:sz w:val="24"/>
          <w:szCs w:val="24"/>
          <w:lang w:val="ru-RU" w:eastAsia="bg-BG"/>
        </w:rPr>
        <w:t xml:space="preserve"> – 1 годи</w:t>
      </w:r>
      <w:r w:rsidR="000E416E">
        <w:rPr>
          <w:rFonts w:ascii="Times New Roman" w:eastAsia="Times New Roman" w:hAnsi="Times New Roman" w:cs="Times New Roman"/>
          <w:b/>
          <w:bCs/>
          <w:sz w:val="24"/>
          <w:szCs w:val="24"/>
          <w:lang w:val="ru-RU" w:eastAsia="bg-BG"/>
        </w:rPr>
        <w:t>на за основен ремонт на пътища, улици или тротоари и 4 години за основен ремонт на съоръжения.</w:t>
      </w:r>
    </w:p>
    <w:p w:rsidR="0083260F" w:rsidRPr="00906F4F" w:rsidRDefault="0083260F" w:rsidP="004356BB">
      <w:pPr>
        <w:tabs>
          <w:tab w:val="left" w:pos="3060"/>
        </w:tabs>
        <w:spacing w:after="0" w:line="240" w:lineRule="auto"/>
        <w:ind w:right="23" w:firstLine="360"/>
        <w:jc w:val="both"/>
        <w:rPr>
          <w:rFonts w:ascii="Times New Roman" w:eastAsia="Times New Roman" w:hAnsi="Times New Roman" w:cs="Times New Roman"/>
          <w:b/>
          <w:bCs/>
          <w:i/>
          <w:sz w:val="24"/>
          <w:szCs w:val="24"/>
          <w:lang w:val="ru-RU" w:eastAsia="bg-BG"/>
        </w:rPr>
      </w:pPr>
      <w:r w:rsidRPr="00906F4F">
        <w:rPr>
          <w:rFonts w:ascii="Times New Roman" w:eastAsia="Times New Roman" w:hAnsi="Times New Roman" w:cs="Times New Roman"/>
          <w:b/>
          <w:bCs/>
          <w:sz w:val="24"/>
          <w:szCs w:val="24"/>
          <w:lang w:val="ru-RU" w:eastAsia="bg-BG"/>
        </w:rPr>
        <w:t>Максималните, предложени от участника гаранционни срокове следва да са реалистични и да не надвишават два пъти минималните гаранционни срокове, предвидени в горепосочената Наредба</w:t>
      </w:r>
      <w:r w:rsidR="000E416E">
        <w:rPr>
          <w:rFonts w:ascii="Times New Roman" w:eastAsia="Times New Roman" w:hAnsi="Times New Roman" w:cs="Times New Roman"/>
          <w:b/>
          <w:bCs/>
          <w:i/>
          <w:sz w:val="24"/>
          <w:szCs w:val="24"/>
          <w:lang w:val="ru-RU" w:eastAsia="bg-BG"/>
        </w:rPr>
        <w:t xml:space="preserve">, </w:t>
      </w:r>
      <w:r w:rsidR="000E416E" w:rsidRPr="000E416E">
        <w:rPr>
          <w:rFonts w:ascii="Times New Roman" w:eastAsia="Times New Roman" w:hAnsi="Times New Roman" w:cs="Times New Roman"/>
          <w:b/>
          <w:bCs/>
          <w:sz w:val="24"/>
          <w:szCs w:val="24"/>
          <w:lang w:val="ru-RU" w:eastAsia="bg-BG"/>
        </w:rPr>
        <w:t>съответно 2 години и 8 години.</w:t>
      </w:r>
    </w:p>
    <w:p w:rsidR="0083260F" w:rsidRPr="00906F4F" w:rsidRDefault="0083260F" w:rsidP="0083260F">
      <w:pPr>
        <w:tabs>
          <w:tab w:val="left" w:pos="3060"/>
        </w:tabs>
        <w:spacing w:after="0" w:line="240" w:lineRule="auto"/>
        <w:ind w:right="23" w:firstLine="360"/>
        <w:jc w:val="both"/>
        <w:rPr>
          <w:rFonts w:ascii="Times New Roman" w:eastAsia="Times New Roman" w:hAnsi="Times New Roman" w:cs="Times New Roman"/>
          <w:b/>
          <w:bCs/>
          <w:i/>
          <w:sz w:val="24"/>
          <w:szCs w:val="24"/>
          <w:lang w:val="ru-RU" w:eastAsia="bg-BG"/>
        </w:rPr>
      </w:pPr>
      <w:r w:rsidRPr="00906F4F">
        <w:rPr>
          <w:rFonts w:ascii="Times New Roman" w:eastAsia="Times New Roman" w:hAnsi="Times New Roman" w:cs="Times New Roman"/>
          <w:b/>
          <w:bCs/>
          <w:i/>
          <w:sz w:val="24"/>
          <w:szCs w:val="24"/>
          <w:lang w:val="ru-RU" w:eastAsia="bg-BG"/>
        </w:rPr>
        <w:t>За обособена позиция №6</w:t>
      </w:r>
    </w:p>
    <w:p w:rsidR="00C456DE" w:rsidRDefault="0083260F" w:rsidP="0083260F">
      <w:pPr>
        <w:tabs>
          <w:tab w:val="left" w:pos="3060"/>
        </w:tabs>
        <w:spacing w:after="0" w:line="240" w:lineRule="auto"/>
        <w:ind w:right="23" w:firstLine="360"/>
        <w:jc w:val="both"/>
        <w:rPr>
          <w:rFonts w:ascii="Times New Roman" w:eastAsia="Times New Roman" w:hAnsi="Times New Roman" w:cs="Times New Roman"/>
          <w:b/>
          <w:bCs/>
          <w:sz w:val="24"/>
          <w:szCs w:val="24"/>
          <w:lang w:val="ru-RU" w:eastAsia="bg-BG"/>
        </w:rPr>
      </w:pPr>
      <w:r w:rsidRPr="00906F4F">
        <w:rPr>
          <w:rFonts w:ascii="Times New Roman" w:eastAsia="Times New Roman" w:hAnsi="Times New Roman" w:cs="Times New Roman"/>
          <w:b/>
          <w:bCs/>
          <w:sz w:val="24"/>
          <w:szCs w:val="24"/>
          <w:lang w:val="ru-RU" w:eastAsia="bg-BG"/>
        </w:rPr>
        <w:t xml:space="preserve">Участниците следва да предложат гаранционен срок </w:t>
      </w:r>
      <w:r w:rsidRPr="00906F4F">
        <w:rPr>
          <w:rFonts w:ascii="Times New Roman" w:eastAsia="Times New Roman" w:hAnsi="Times New Roman" w:cs="Times New Roman"/>
          <w:b/>
          <w:bCs/>
          <w:sz w:val="24"/>
          <w:szCs w:val="24"/>
          <w:lang w:eastAsia="bg-BG"/>
        </w:rPr>
        <w:t xml:space="preserve">за изпълнени строителни дейности </w:t>
      </w:r>
      <w:r w:rsidRPr="00906F4F">
        <w:rPr>
          <w:rFonts w:ascii="Times New Roman" w:eastAsia="Times New Roman" w:hAnsi="Times New Roman" w:cs="Times New Roman"/>
          <w:b/>
          <w:bCs/>
          <w:sz w:val="24"/>
          <w:szCs w:val="24"/>
          <w:lang w:val="ru-RU" w:eastAsia="bg-BG"/>
        </w:rPr>
        <w:t>за обособената позиция като цяло, не по-голям от 2 години.</w:t>
      </w:r>
      <w:r w:rsidR="003709F2">
        <w:rPr>
          <w:rFonts w:ascii="Times New Roman" w:eastAsia="Times New Roman" w:hAnsi="Times New Roman" w:cs="Times New Roman"/>
          <w:b/>
          <w:bCs/>
          <w:sz w:val="24"/>
          <w:szCs w:val="24"/>
          <w:lang w:val="ru-RU" w:eastAsia="bg-BG"/>
        </w:rPr>
        <w:t xml:space="preserve"> </w:t>
      </w:r>
    </w:p>
    <w:p w:rsidR="003D74AB" w:rsidRDefault="003D74AB" w:rsidP="0083260F">
      <w:pPr>
        <w:tabs>
          <w:tab w:val="left" w:pos="3060"/>
        </w:tabs>
        <w:spacing w:after="0" w:line="240" w:lineRule="auto"/>
        <w:ind w:right="23" w:firstLine="360"/>
        <w:jc w:val="both"/>
        <w:rPr>
          <w:rFonts w:ascii="Times New Roman" w:eastAsia="Times New Roman" w:hAnsi="Times New Roman" w:cs="Times New Roman"/>
          <w:b/>
          <w:bCs/>
          <w:sz w:val="24"/>
          <w:szCs w:val="24"/>
          <w:lang w:val="ru-RU" w:eastAsia="bg-BG"/>
        </w:rPr>
      </w:pPr>
    </w:p>
    <w:p w:rsidR="003D74AB" w:rsidRDefault="003D74AB" w:rsidP="0083260F">
      <w:pPr>
        <w:tabs>
          <w:tab w:val="left" w:pos="3060"/>
        </w:tabs>
        <w:spacing w:after="0" w:line="240" w:lineRule="auto"/>
        <w:ind w:right="23" w:firstLine="360"/>
        <w:jc w:val="both"/>
        <w:rPr>
          <w:rFonts w:ascii="Times New Roman" w:eastAsia="Times New Roman" w:hAnsi="Times New Roman" w:cs="Times New Roman"/>
          <w:b/>
          <w:bCs/>
          <w:sz w:val="24"/>
          <w:szCs w:val="24"/>
          <w:lang w:val="ru-RU" w:eastAsia="bg-BG"/>
        </w:rPr>
      </w:pPr>
      <w:r>
        <w:rPr>
          <w:rFonts w:ascii="Times New Roman" w:eastAsia="Times New Roman" w:hAnsi="Times New Roman" w:cs="Times New Roman"/>
          <w:b/>
          <w:bCs/>
          <w:sz w:val="24"/>
          <w:szCs w:val="24"/>
          <w:lang w:val="ru-RU" w:eastAsia="bg-BG"/>
        </w:rPr>
        <w:t xml:space="preserve">3.Предлагаме </w:t>
      </w:r>
      <w:r w:rsidR="00BE0A1E">
        <w:rPr>
          <w:rFonts w:ascii="Times New Roman" w:eastAsia="Times New Roman" w:hAnsi="Times New Roman" w:cs="Times New Roman"/>
          <w:b/>
          <w:bCs/>
          <w:sz w:val="24"/>
          <w:szCs w:val="24"/>
          <w:lang w:val="ru-RU" w:eastAsia="bg-BG"/>
        </w:rPr>
        <w:t xml:space="preserve">при изпълнение на обществената поръчка да приложим </w:t>
      </w:r>
      <w:r>
        <w:rPr>
          <w:rFonts w:ascii="Times New Roman" w:eastAsia="Times New Roman" w:hAnsi="Times New Roman" w:cs="Times New Roman"/>
          <w:b/>
          <w:bCs/>
          <w:sz w:val="24"/>
          <w:szCs w:val="24"/>
          <w:lang w:val="ru-RU" w:eastAsia="bg-BG"/>
        </w:rPr>
        <w:t>следните мерки за опазване на околната среда:</w:t>
      </w:r>
    </w:p>
    <w:p w:rsidR="003D74AB" w:rsidRPr="003D74AB" w:rsidRDefault="003D74AB" w:rsidP="003D74AB">
      <w:pPr>
        <w:tabs>
          <w:tab w:val="left" w:pos="3060"/>
        </w:tabs>
        <w:spacing w:after="0" w:line="240" w:lineRule="auto"/>
        <w:ind w:right="23"/>
        <w:jc w:val="both"/>
        <w:rPr>
          <w:rFonts w:ascii="Times New Roman" w:eastAsia="Times New Roman" w:hAnsi="Times New Roman" w:cs="Times New Roman"/>
          <w:bCs/>
          <w:sz w:val="24"/>
          <w:szCs w:val="24"/>
          <w:lang w:val="ru-RU" w:eastAsia="bg-BG"/>
        </w:rPr>
      </w:pPr>
      <w:r>
        <w:rPr>
          <w:rFonts w:ascii="Times New Roman" w:eastAsia="Times New Roman" w:hAnsi="Times New Roman" w:cs="Times New Roman"/>
          <w:bCs/>
          <w:sz w:val="24"/>
          <w:szCs w:val="24"/>
          <w:lang w:val="ru-RU" w:eastAsia="bg-BG"/>
        </w:rPr>
        <w:t>...........................................................................................................................................................................................................................................................................................................................................................................................................................................................................................................................</w:t>
      </w:r>
    </w:p>
    <w:p w:rsidR="0083260F" w:rsidRPr="00C456DE" w:rsidRDefault="0083260F" w:rsidP="0083260F">
      <w:pPr>
        <w:tabs>
          <w:tab w:val="left" w:pos="3060"/>
        </w:tabs>
        <w:spacing w:after="0" w:line="240" w:lineRule="auto"/>
        <w:ind w:right="23" w:firstLine="360"/>
        <w:jc w:val="both"/>
        <w:rPr>
          <w:rFonts w:ascii="Times New Roman" w:eastAsia="Times New Roman" w:hAnsi="Times New Roman" w:cs="Times New Roman"/>
          <w:sz w:val="24"/>
          <w:szCs w:val="24"/>
          <w:highlight w:val="yellow"/>
          <w:lang w:eastAsia="bg-BG"/>
        </w:rPr>
      </w:pPr>
    </w:p>
    <w:p w:rsidR="00C456DE" w:rsidRPr="0083260F" w:rsidRDefault="00C456DE" w:rsidP="00C456DE">
      <w:pPr>
        <w:tabs>
          <w:tab w:val="left" w:pos="3060"/>
        </w:tabs>
        <w:spacing w:after="0" w:line="240" w:lineRule="auto"/>
        <w:ind w:right="23" w:firstLine="360"/>
        <w:jc w:val="both"/>
        <w:rPr>
          <w:rFonts w:ascii="Times New Roman" w:eastAsia="Times New Roman" w:hAnsi="Times New Roman" w:cs="Times New Roman"/>
          <w:sz w:val="24"/>
          <w:szCs w:val="24"/>
          <w:lang w:eastAsia="bg-BG"/>
        </w:rPr>
      </w:pPr>
      <w:r w:rsidRPr="0083260F">
        <w:rPr>
          <w:rFonts w:ascii="Times New Roman" w:eastAsia="Times New Roman" w:hAnsi="Times New Roman" w:cs="Times New Roman"/>
          <w:sz w:val="24"/>
          <w:szCs w:val="24"/>
          <w:lang w:eastAsia="bg-BG"/>
        </w:rPr>
        <w:t>Допълнителна информация относно предложението за изпълнение на поръчката:</w:t>
      </w:r>
    </w:p>
    <w:p w:rsidR="00C456DE" w:rsidRPr="0083260F" w:rsidRDefault="00C456DE" w:rsidP="00C456DE">
      <w:pPr>
        <w:tabs>
          <w:tab w:val="left" w:pos="3060"/>
        </w:tabs>
        <w:spacing w:after="0" w:line="240" w:lineRule="auto"/>
        <w:ind w:right="23" w:firstLine="360"/>
        <w:jc w:val="both"/>
        <w:rPr>
          <w:rFonts w:ascii="Times New Roman" w:eastAsia="Times New Roman" w:hAnsi="Times New Roman" w:cs="Times New Roman"/>
          <w:sz w:val="24"/>
          <w:szCs w:val="24"/>
          <w:lang w:eastAsia="bg-BG"/>
        </w:rPr>
      </w:pPr>
      <w:r w:rsidRPr="0083260F">
        <w:rPr>
          <w:rFonts w:ascii="Times New Roman" w:eastAsia="Times New Roman" w:hAnsi="Times New Roman" w:cs="Times New Roman"/>
          <w:sz w:val="24"/>
          <w:szCs w:val="24"/>
          <w:lang w:eastAsia="bg-BG"/>
        </w:rPr>
        <w:t>.................................................................................................................................................</w:t>
      </w:r>
      <w:r w:rsidR="001854EA" w:rsidRPr="0083260F">
        <w:rPr>
          <w:rFonts w:ascii="Times New Roman" w:eastAsia="Times New Roman" w:hAnsi="Times New Roman" w:cs="Times New Roman"/>
          <w:sz w:val="24"/>
          <w:szCs w:val="24"/>
          <w:lang w:eastAsia="bg-BG"/>
        </w:rPr>
        <w:t>.................</w:t>
      </w:r>
      <w:r w:rsidRPr="0083260F">
        <w:rPr>
          <w:rFonts w:ascii="Times New Roman" w:eastAsia="Times New Roman" w:hAnsi="Times New Roman" w:cs="Times New Roman"/>
          <w:sz w:val="24"/>
          <w:szCs w:val="24"/>
          <w:lang w:eastAsia="bg-BG"/>
        </w:rPr>
        <w:t>.</w:t>
      </w:r>
    </w:p>
    <w:p w:rsidR="00C456DE" w:rsidRPr="0083260F" w:rsidRDefault="00C456DE" w:rsidP="00C456DE">
      <w:pPr>
        <w:tabs>
          <w:tab w:val="left" w:pos="3060"/>
        </w:tabs>
        <w:spacing w:after="0" w:line="240" w:lineRule="auto"/>
        <w:ind w:right="23" w:firstLine="360"/>
        <w:jc w:val="both"/>
        <w:rPr>
          <w:rFonts w:ascii="Times New Roman" w:eastAsia="Times New Roman" w:hAnsi="Times New Roman" w:cs="Times New Roman"/>
          <w:sz w:val="24"/>
          <w:szCs w:val="24"/>
          <w:lang w:eastAsia="bg-BG"/>
        </w:rPr>
      </w:pPr>
      <w:r w:rsidRPr="0083260F">
        <w:rPr>
          <w:rFonts w:ascii="Times New Roman" w:eastAsia="Times New Roman" w:hAnsi="Times New Roman" w:cs="Times New Roman"/>
          <w:sz w:val="24"/>
          <w:szCs w:val="24"/>
          <w:lang w:eastAsia="bg-BG"/>
        </w:rPr>
        <w:t>.................................................................................................................................................</w:t>
      </w:r>
      <w:r w:rsidR="001854EA" w:rsidRPr="0083260F">
        <w:rPr>
          <w:rFonts w:ascii="Times New Roman" w:eastAsia="Times New Roman" w:hAnsi="Times New Roman" w:cs="Times New Roman"/>
          <w:sz w:val="24"/>
          <w:szCs w:val="24"/>
          <w:lang w:eastAsia="bg-BG"/>
        </w:rPr>
        <w:t>.................</w:t>
      </w:r>
      <w:r w:rsidRPr="0083260F">
        <w:rPr>
          <w:rFonts w:ascii="Times New Roman" w:eastAsia="Times New Roman" w:hAnsi="Times New Roman" w:cs="Times New Roman"/>
          <w:sz w:val="24"/>
          <w:szCs w:val="24"/>
          <w:lang w:eastAsia="bg-BG"/>
        </w:rPr>
        <w:t>.</w:t>
      </w:r>
    </w:p>
    <w:p w:rsidR="00C456DE" w:rsidRPr="0083260F" w:rsidRDefault="00C456DE" w:rsidP="00C456DE">
      <w:pPr>
        <w:tabs>
          <w:tab w:val="left" w:pos="3060"/>
        </w:tabs>
        <w:spacing w:after="0" w:line="240" w:lineRule="auto"/>
        <w:ind w:right="23" w:firstLine="360"/>
        <w:jc w:val="both"/>
        <w:rPr>
          <w:rFonts w:ascii="Times New Roman" w:eastAsia="Times New Roman" w:hAnsi="Times New Roman" w:cs="Times New Roman"/>
          <w:sz w:val="24"/>
          <w:szCs w:val="24"/>
          <w:lang w:eastAsia="bg-BG"/>
        </w:rPr>
      </w:pPr>
      <w:r w:rsidRPr="0083260F">
        <w:rPr>
          <w:rFonts w:ascii="Times New Roman" w:eastAsia="Times New Roman" w:hAnsi="Times New Roman" w:cs="Times New Roman"/>
          <w:sz w:val="24"/>
          <w:szCs w:val="24"/>
          <w:lang w:eastAsia="bg-BG"/>
        </w:rPr>
        <w:t>..................................................................................................................................................</w:t>
      </w:r>
      <w:r w:rsidR="001854EA" w:rsidRPr="0083260F">
        <w:rPr>
          <w:rFonts w:ascii="Times New Roman" w:eastAsia="Times New Roman" w:hAnsi="Times New Roman" w:cs="Times New Roman"/>
          <w:sz w:val="24"/>
          <w:szCs w:val="24"/>
          <w:lang w:eastAsia="bg-BG"/>
        </w:rPr>
        <w:t>.................</w:t>
      </w:r>
    </w:p>
    <w:p w:rsidR="00C456DE" w:rsidRPr="0083260F" w:rsidRDefault="00C456DE" w:rsidP="00C456DE">
      <w:pPr>
        <w:tabs>
          <w:tab w:val="left" w:pos="3060"/>
        </w:tabs>
        <w:spacing w:after="0" w:line="240" w:lineRule="auto"/>
        <w:ind w:right="23" w:firstLine="360"/>
        <w:jc w:val="both"/>
        <w:rPr>
          <w:rFonts w:ascii="Times New Roman" w:eastAsia="Times New Roman" w:hAnsi="Times New Roman" w:cs="Times New Roman"/>
          <w:sz w:val="24"/>
          <w:szCs w:val="24"/>
          <w:lang w:eastAsia="bg-BG"/>
        </w:rPr>
      </w:pPr>
      <w:r w:rsidRPr="0083260F">
        <w:rPr>
          <w:rFonts w:ascii="Times New Roman" w:eastAsia="Times New Roman" w:hAnsi="Times New Roman" w:cs="Times New Roman"/>
          <w:sz w:val="24"/>
          <w:szCs w:val="24"/>
          <w:lang w:eastAsia="bg-BG"/>
        </w:rPr>
        <w:t>..................................................................................................................................................</w:t>
      </w:r>
      <w:r w:rsidR="001854EA" w:rsidRPr="0083260F">
        <w:rPr>
          <w:rFonts w:ascii="Times New Roman" w:eastAsia="Times New Roman" w:hAnsi="Times New Roman" w:cs="Times New Roman"/>
          <w:sz w:val="24"/>
          <w:szCs w:val="24"/>
          <w:lang w:eastAsia="bg-BG"/>
        </w:rPr>
        <w:t>.................</w:t>
      </w:r>
    </w:p>
    <w:p w:rsidR="00C456DE" w:rsidRPr="00C456DE" w:rsidRDefault="00C456DE" w:rsidP="00C456DE">
      <w:pPr>
        <w:tabs>
          <w:tab w:val="left" w:pos="3060"/>
        </w:tabs>
        <w:spacing w:after="0" w:line="240" w:lineRule="auto"/>
        <w:ind w:right="23" w:firstLine="360"/>
        <w:jc w:val="both"/>
        <w:rPr>
          <w:rFonts w:ascii="Times New Roman" w:eastAsia="Times New Roman" w:hAnsi="Times New Roman" w:cs="Times New Roman"/>
          <w:i/>
          <w:sz w:val="24"/>
          <w:szCs w:val="24"/>
          <w:highlight w:val="yellow"/>
          <w:lang w:eastAsia="bg-BG"/>
        </w:rPr>
      </w:pPr>
      <w:r w:rsidRPr="0083260F">
        <w:rPr>
          <w:rFonts w:ascii="Times New Roman" w:eastAsia="Times New Roman" w:hAnsi="Times New Roman" w:cs="Times New Roman"/>
          <w:i/>
          <w:sz w:val="24"/>
          <w:szCs w:val="24"/>
          <w:lang w:eastAsia="bg-BG"/>
        </w:rPr>
        <w:t>Тази информация не е задължителна, но ако участникът желае да предостави такава може тук да опише по-подробно предложението си за изпълнение на услугата в съответствие с техническите спецификации и изискванията на възложител</w:t>
      </w:r>
      <w:r w:rsidRPr="004356BB">
        <w:rPr>
          <w:rFonts w:ascii="Times New Roman" w:eastAsia="Times New Roman" w:hAnsi="Times New Roman" w:cs="Times New Roman"/>
          <w:i/>
          <w:sz w:val="24"/>
          <w:szCs w:val="24"/>
          <w:lang w:eastAsia="bg-BG"/>
        </w:rPr>
        <w:t>я.</w:t>
      </w:r>
    </w:p>
    <w:p w:rsidR="00C456DE" w:rsidRPr="00C456DE" w:rsidRDefault="00C456DE" w:rsidP="00C456DE">
      <w:pPr>
        <w:tabs>
          <w:tab w:val="left" w:pos="3060"/>
        </w:tabs>
        <w:spacing w:after="0" w:line="240" w:lineRule="auto"/>
        <w:ind w:right="23" w:firstLine="360"/>
        <w:jc w:val="both"/>
        <w:rPr>
          <w:rFonts w:ascii="Times New Roman" w:eastAsia="Times New Roman" w:hAnsi="Times New Roman" w:cs="Times New Roman"/>
          <w:sz w:val="24"/>
          <w:szCs w:val="24"/>
          <w:highlight w:val="yellow"/>
          <w:lang w:eastAsia="bg-BG"/>
        </w:rPr>
      </w:pPr>
      <w:r w:rsidRPr="00C456DE">
        <w:rPr>
          <w:rFonts w:ascii="Times New Roman" w:eastAsia="Times New Roman" w:hAnsi="Times New Roman" w:cs="Times New Roman"/>
          <w:sz w:val="24"/>
          <w:szCs w:val="24"/>
          <w:highlight w:val="yellow"/>
          <w:lang w:eastAsia="bg-BG"/>
        </w:rPr>
        <w:t xml:space="preserve"> </w:t>
      </w:r>
    </w:p>
    <w:p w:rsidR="00C456DE" w:rsidRPr="0083260F" w:rsidRDefault="00C456DE" w:rsidP="00C456DE">
      <w:pPr>
        <w:spacing w:after="120" w:line="240" w:lineRule="auto"/>
        <w:ind w:firstLine="567"/>
        <w:jc w:val="both"/>
        <w:rPr>
          <w:rFonts w:ascii="Times New Roman" w:eastAsia="Times New Roman" w:hAnsi="Times New Roman" w:cs="Times New Roman"/>
          <w:b/>
          <w:caps/>
          <w:sz w:val="24"/>
          <w:szCs w:val="24"/>
          <w:lang w:eastAsia="bg-BG"/>
        </w:rPr>
      </w:pPr>
      <w:r w:rsidRPr="0083260F">
        <w:rPr>
          <w:rFonts w:ascii="Times New Roman" w:eastAsia="Times New Roman" w:hAnsi="Times New Roman" w:cs="Times New Roman"/>
          <w:b/>
          <w:caps/>
          <w:sz w:val="24"/>
          <w:szCs w:val="24"/>
          <w:lang w:eastAsia="bg-BG"/>
        </w:rPr>
        <w:t>ІІ. ДекларИРАМ, ЧЕ:</w:t>
      </w:r>
    </w:p>
    <w:p w:rsidR="00C456DE" w:rsidRPr="0083260F" w:rsidRDefault="00C456DE" w:rsidP="00C456DE">
      <w:pPr>
        <w:spacing w:after="120" w:line="240" w:lineRule="auto"/>
        <w:ind w:left="567"/>
        <w:jc w:val="both"/>
        <w:rPr>
          <w:rFonts w:ascii="Times New Roman" w:eastAsia="Times New Roman" w:hAnsi="Times New Roman" w:cs="Times New Roman"/>
          <w:sz w:val="24"/>
          <w:szCs w:val="24"/>
          <w:lang w:eastAsia="bg-BG"/>
        </w:rPr>
      </w:pPr>
      <w:r w:rsidRPr="0083260F">
        <w:rPr>
          <w:rFonts w:ascii="Times New Roman" w:eastAsia="Times New Roman" w:hAnsi="Times New Roman" w:cs="Times New Roman"/>
          <w:b/>
          <w:sz w:val="24"/>
          <w:szCs w:val="24"/>
          <w:lang w:eastAsia="bg-BG"/>
        </w:rPr>
        <w:t>1.</w:t>
      </w:r>
      <w:r w:rsidRPr="0083260F">
        <w:rPr>
          <w:rFonts w:ascii="Times New Roman" w:eastAsia="Times New Roman" w:hAnsi="Times New Roman" w:cs="Times New Roman"/>
          <w:sz w:val="24"/>
          <w:szCs w:val="24"/>
          <w:lang w:eastAsia="bg-BG"/>
        </w:rPr>
        <w:t xml:space="preserve"> Съм запознат с проекта на договор, приложен към документацията за участие, и приемам без възражения неговите клаузи.</w:t>
      </w:r>
    </w:p>
    <w:p w:rsidR="00C456DE" w:rsidRPr="0083260F" w:rsidRDefault="00C456DE" w:rsidP="00C456DE">
      <w:pPr>
        <w:spacing w:after="120" w:line="240" w:lineRule="auto"/>
        <w:ind w:firstLine="567"/>
        <w:jc w:val="both"/>
        <w:rPr>
          <w:rFonts w:ascii="Times New Roman" w:eastAsia="Times New Roman" w:hAnsi="Times New Roman" w:cs="Times New Roman"/>
          <w:sz w:val="24"/>
          <w:szCs w:val="24"/>
          <w:lang w:eastAsia="bg-BG"/>
        </w:rPr>
      </w:pPr>
      <w:r w:rsidRPr="0083260F">
        <w:rPr>
          <w:rFonts w:ascii="Times New Roman" w:eastAsia="Times New Roman" w:hAnsi="Times New Roman" w:cs="Times New Roman"/>
          <w:b/>
          <w:sz w:val="24"/>
          <w:szCs w:val="24"/>
          <w:lang w:eastAsia="bg-BG"/>
        </w:rPr>
        <w:t xml:space="preserve">2. </w:t>
      </w:r>
      <w:r w:rsidRPr="0083260F">
        <w:rPr>
          <w:rFonts w:ascii="Times New Roman" w:eastAsia="Times New Roman" w:hAnsi="Times New Roman" w:cs="Times New Roman"/>
          <w:sz w:val="24"/>
          <w:szCs w:val="24"/>
          <w:lang w:eastAsia="bg-BG"/>
        </w:rPr>
        <w:t>Срокът на валидност на подадената от мен оферта е 6 (шест) месеца от датата, която е посочена като крайна дата на получаване на офертата.</w:t>
      </w:r>
    </w:p>
    <w:p w:rsidR="00C456DE" w:rsidRPr="0083260F" w:rsidRDefault="00C456DE" w:rsidP="00C456DE">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3260F">
        <w:rPr>
          <w:rFonts w:ascii="Times New Roman" w:eastAsia="Times New Roman" w:hAnsi="Times New Roman" w:cs="Times New Roman"/>
          <w:b/>
          <w:sz w:val="24"/>
          <w:szCs w:val="24"/>
          <w:lang w:eastAsia="bg-BG"/>
        </w:rPr>
        <w:tab/>
        <w:t xml:space="preserve">    3. </w:t>
      </w:r>
      <w:r w:rsidRPr="0083260F">
        <w:rPr>
          <w:rFonts w:ascii="Times New Roman" w:eastAsia="Times New Roman" w:hAnsi="Times New Roman" w:cs="Times New Roman"/>
          <w:sz w:val="24"/>
          <w:szCs w:val="24"/>
          <w:lang w:eastAsia="bg-BG"/>
        </w:rPr>
        <w:t xml:space="preserve">Извършил съм оглед на </w:t>
      </w:r>
      <w:r w:rsidR="001854EA" w:rsidRPr="0083260F">
        <w:rPr>
          <w:rFonts w:ascii="Times New Roman" w:eastAsia="Times New Roman" w:hAnsi="Times New Roman" w:cs="Times New Roman"/>
          <w:sz w:val="24"/>
          <w:szCs w:val="24"/>
          <w:lang w:eastAsia="bg-BG"/>
        </w:rPr>
        <w:t>обектите от обособената позиция</w:t>
      </w:r>
      <w:r w:rsidRPr="0083260F">
        <w:rPr>
          <w:rFonts w:ascii="Times New Roman" w:eastAsia="Times New Roman" w:hAnsi="Times New Roman" w:cs="Times New Roman"/>
          <w:sz w:val="24"/>
          <w:szCs w:val="24"/>
          <w:lang w:eastAsia="bg-BG"/>
        </w:rPr>
        <w:t>.</w:t>
      </w:r>
    </w:p>
    <w:p w:rsidR="00C456DE" w:rsidRPr="0083260F" w:rsidRDefault="00C456DE" w:rsidP="00C456DE">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3260F">
        <w:rPr>
          <w:rFonts w:ascii="Times New Roman" w:eastAsia="Times New Roman" w:hAnsi="Times New Roman" w:cs="Times New Roman"/>
          <w:sz w:val="24"/>
          <w:szCs w:val="24"/>
          <w:lang w:eastAsia="bg-BG"/>
        </w:rPr>
        <w:tab/>
        <w:t xml:space="preserve">    </w:t>
      </w:r>
      <w:r w:rsidRPr="0083260F">
        <w:rPr>
          <w:rFonts w:ascii="Times New Roman" w:eastAsia="Times New Roman" w:hAnsi="Times New Roman" w:cs="Times New Roman"/>
          <w:b/>
          <w:sz w:val="24"/>
          <w:szCs w:val="24"/>
          <w:lang w:eastAsia="bg-BG"/>
        </w:rPr>
        <w:t xml:space="preserve">4. </w:t>
      </w:r>
      <w:r w:rsidRPr="0083260F">
        <w:rPr>
          <w:rFonts w:ascii="Times New Roman" w:eastAsia="Times New Roman" w:hAnsi="Times New Roman" w:cs="Times New Roman"/>
          <w:sz w:val="24"/>
          <w:szCs w:val="24"/>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съгласно действащото законодателство в РБ. </w:t>
      </w:r>
    </w:p>
    <w:p w:rsidR="003D74AB" w:rsidRDefault="003D74AB" w:rsidP="00C456DE">
      <w:pPr>
        <w:spacing w:after="0" w:line="240" w:lineRule="auto"/>
        <w:ind w:firstLine="567"/>
        <w:jc w:val="both"/>
        <w:rPr>
          <w:rFonts w:ascii="Times New Roman" w:eastAsia="Times New Roman" w:hAnsi="Times New Roman" w:cs="Times New Roman"/>
          <w:b/>
          <w:sz w:val="24"/>
          <w:szCs w:val="24"/>
          <w:u w:val="single"/>
          <w:lang w:eastAsia="bg-BG"/>
        </w:rPr>
      </w:pPr>
    </w:p>
    <w:p w:rsidR="00C456DE" w:rsidRPr="0083260F" w:rsidRDefault="00C456DE" w:rsidP="00C456DE">
      <w:pPr>
        <w:spacing w:after="0" w:line="240" w:lineRule="auto"/>
        <w:ind w:firstLine="567"/>
        <w:jc w:val="both"/>
        <w:rPr>
          <w:rFonts w:ascii="Times New Roman" w:eastAsia="Times New Roman" w:hAnsi="Times New Roman" w:cs="Times New Roman"/>
          <w:b/>
          <w:sz w:val="24"/>
          <w:szCs w:val="24"/>
          <w:u w:val="single"/>
          <w:lang w:eastAsia="bg-BG"/>
        </w:rPr>
      </w:pPr>
      <w:r w:rsidRPr="0083260F">
        <w:rPr>
          <w:rFonts w:ascii="Times New Roman" w:eastAsia="Times New Roman" w:hAnsi="Times New Roman" w:cs="Times New Roman"/>
          <w:b/>
          <w:sz w:val="24"/>
          <w:szCs w:val="24"/>
          <w:u w:val="single"/>
          <w:lang w:eastAsia="bg-BG"/>
        </w:rPr>
        <w:t xml:space="preserve">ВАЖНО: </w:t>
      </w:r>
    </w:p>
    <w:p w:rsidR="00C456DE" w:rsidRPr="0083260F" w:rsidRDefault="00C456DE" w:rsidP="00C456DE">
      <w:pPr>
        <w:spacing w:after="0" w:line="240" w:lineRule="auto"/>
        <w:ind w:firstLine="567"/>
        <w:jc w:val="both"/>
        <w:rPr>
          <w:rFonts w:ascii="Times New Roman" w:eastAsia="Times New Roman" w:hAnsi="Times New Roman" w:cs="Times New Roman"/>
          <w:b/>
          <w:sz w:val="24"/>
          <w:szCs w:val="24"/>
          <w:u w:val="single"/>
          <w:lang w:eastAsia="bg-BG"/>
        </w:rPr>
      </w:pPr>
      <w:r w:rsidRPr="0083260F">
        <w:rPr>
          <w:rFonts w:ascii="Times New Roman" w:eastAsia="Times New Roman" w:hAnsi="Times New Roman" w:cs="Times New Roman"/>
          <w:b/>
          <w:sz w:val="24"/>
          <w:szCs w:val="24"/>
          <w:u w:val="single"/>
          <w:lang w:eastAsia="bg-BG"/>
        </w:rPr>
        <w:t>Всяка страница от техническото предложение трябва да е подписана и подпечатана от участника, като се посочи име и фамилия на лицето поставило подписа.</w:t>
      </w:r>
    </w:p>
    <w:p w:rsidR="00C456DE" w:rsidRPr="00C456DE" w:rsidRDefault="00C456DE" w:rsidP="00C456DE">
      <w:pPr>
        <w:spacing w:after="0" w:line="240" w:lineRule="auto"/>
        <w:ind w:right="23" w:firstLine="360"/>
        <w:jc w:val="both"/>
        <w:rPr>
          <w:rFonts w:ascii="Times New Roman" w:eastAsia="Times New Roman" w:hAnsi="Times New Roman" w:cs="Times New Roman"/>
          <w:b/>
          <w:sz w:val="24"/>
          <w:szCs w:val="24"/>
          <w:highlight w:val="yellow"/>
          <w:lang w:eastAsia="bg-BG"/>
        </w:rPr>
      </w:pPr>
    </w:p>
    <w:p w:rsidR="00C456DE" w:rsidRPr="0083260F" w:rsidRDefault="00C456DE" w:rsidP="00C456DE">
      <w:pPr>
        <w:spacing w:after="0" w:line="240" w:lineRule="auto"/>
        <w:ind w:right="23" w:firstLine="360"/>
        <w:jc w:val="both"/>
        <w:rPr>
          <w:rFonts w:ascii="Times New Roman" w:eastAsia="Times New Roman" w:hAnsi="Times New Roman" w:cs="Times New Roman"/>
          <w:b/>
          <w:sz w:val="24"/>
          <w:szCs w:val="24"/>
          <w:lang w:eastAsia="bg-BG"/>
        </w:rPr>
      </w:pPr>
      <w:r w:rsidRPr="0083260F">
        <w:rPr>
          <w:rFonts w:ascii="Times New Roman" w:eastAsia="Times New Roman" w:hAnsi="Times New Roman" w:cs="Times New Roman"/>
          <w:b/>
          <w:sz w:val="24"/>
          <w:szCs w:val="24"/>
          <w:lang w:val="en-GB" w:eastAsia="bg-BG"/>
        </w:rPr>
        <w:t>Приложение:</w:t>
      </w:r>
      <w:r w:rsidRPr="0083260F">
        <w:rPr>
          <w:rFonts w:ascii="Times New Roman" w:eastAsia="Times New Roman" w:hAnsi="Times New Roman" w:cs="Times New Roman"/>
          <w:b/>
          <w:sz w:val="24"/>
          <w:szCs w:val="24"/>
          <w:lang w:eastAsia="bg-BG"/>
        </w:rPr>
        <w:t xml:space="preserve"> Документ за упълномощаване</w:t>
      </w:r>
      <w:r w:rsidRPr="0083260F">
        <w:rPr>
          <w:rFonts w:ascii="Times New Roman" w:eastAsia="Times New Roman" w:hAnsi="Times New Roman" w:cs="Times New Roman"/>
          <w:sz w:val="24"/>
          <w:szCs w:val="24"/>
          <w:lang w:eastAsia="bg-BG"/>
        </w:rPr>
        <w:t>, когато лицето, което подава офертата, не е законният представител на участника</w:t>
      </w:r>
      <w:r w:rsidR="003D74AB">
        <w:rPr>
          <w:rFonts w:ascii="Times New Roman" w:eastAsia="Times New Roman" w:hAnsi="Times New Roman" w:cs="Times New Roman"/>
          <w:sz w:val="24"/>
          <w:szCs w:val="24"/>
          <w:lang w:eastAsia="bg-BG"/>
        </w:rPr>
        <w:t xml:space="preserve"> </w:t>
      </w:r>
      <w:r w:rsidRPr="0083260F">
        <w:rPr>
          <w:rFonts w:ascii="Times New Roman" w:eastAsia="Times New Roman" w:hAnsi="Times New Roman" w:cs="Times New Roman"/>
          <w:sz w:val="24"/>
          <w:szCs w:val="24"/>
          <w:lang w:eastAsia="bg-BG"/>
        </w:rPr>
        <w:t xml:space="preserve">(ако е приложимо). </w:t>
      </w:r>
    </w:p>
    <w:p w:rsidR="003D74AB" w:rsidRDefault="003D74AB" w:rsidP="00C456DE">
      <w:pPr>
        <w:spacing w:before="600" w:after="0" w:line="240" w:lineRule="auto"/>
        <w:ind w:left="425" w:right="-284"/>
        <w:jc w:val="both"/>
        <w:rPr>
          <w:rFonts w:ascii="Times New Roman" w:eastAsia="Times New Roman" w:hAnsi="Times New Roman" w:cs="Times New Roman"/>
          <w:b/>
          <w:sz w:val="24"/>
          <w:szCs w:val="24"/>
          <w:lang w:eastAsia="bg-BG"/>
        </w:rPr>
      </w:pPr>
    </w:p>
    <w:p w:rsidR="00C456DE" w:rsidRPr="0083260F" w:rsidRDefault="001854EA" w:rsidP="00C456DE">
      <w:pPr>
        <w:spacing w:before="600" w:after="0" w:line="240" w:lineRule="auto"/>
        <w:ind w:left="425" w:right="-284"/>
        <w:jc w:val="both"/>
        <w:rPr>
          <w:rFonts w:ascii="Times New Roman" w:eastAsia="Times New Roman" w:hAnsi="Times New Roman" w:cs="Times New Roman"/>
          <w:b/>
          <w:sz w:val="24"/>
          <w:szCs w:val="24"/>
          <w:lang w:eastAsia="bg-BG"/>
        </w:rPr>
      </w:pPr>
      <w:r w:rsidRPr="0083260F">
        <w:rPr>
          <w:rFonts w:ascii="Times New Roman" w:eastAsia="Times New Roman" w:hAnsi="Times New Roman" w:cs="Times New Roman"/>
          <w:b/>
          <w:sz w:val="24"/>
          <w:szCs w:val="24"/>
          <w:lang w:eastAsia="bg-BG"/>
        </w:rPr>
        <w:t>Дата: ……………..2017</w:t>
      </w:r>
      <w:r w:rsidR="00C456DE" w:rsidRPr="0083260F">
        <w:rPr>
          <w:rFonts w:ascii="Times New Roman" w:eastAsia="Times New Roman" w:hAnsi="Times New Roman" w:cs="Times New Roman"/>
          <w:b/>
          <w:sz w:val="24"/>
          <w:szCs w:val="24"/>
          <w:lang w:eastAsia="bg-BG"/>
        </w:rPr>
        <w:t xml:space="preserve"> г.</w:t>
      </w:r>
      <w:r w:rsidR="00C456DE" w:rsidRPr="0083260F">
        <w:rPr>
          <w:rFonts w:ascii="Times New Roman" w:eastAsia="Times New Roman" w:hAnsi="Times New Roman" w:cs="Times New Roman"/>
          <w:b/>
          <w:sz w:val="24"/>
          <w:szCs w:val="24"/>
          <w:lang w:eastAsia="bg-BG"/>
        </w:rPr>
        <w:tab/>
      </w:r>
      <w:r w:rsidR="00C456DE" w:rsidRPr="0083260F">
        <w:rPr>
          <w:rFonts w:ascii="Times New Roman" w:eastAsia="Times New Roman" w:hAnsi="Times New Roman" w:cs="Times New Roman"/>
          <w:b/>
          <w:sz w:val="24"/>
          <w:szCs w:val="24"/>
          <w:lang w:eastAsia="bg-BG"/>
        </w:rPr>
        <w:tab/>
      </w:r>
      <w:r w:rsidR="00C456DE" w:rsidRPr="0083260F">
        <w:rPr>
          <w:rFonts w:ascii="Times New Roman" w:eastAsia="Times New Roman" w:hAnsi="Times New Roman" w:cs="Times New Roman"/>
          <w:b/>
          <w:sz w:val="24"/>
          <w:szCs w:val="24"/>
          <w:lang w:eastAsia="bg-BG"/>
        </w:rPr>
        <w:tab/>
        <w:t xml:space="preserve">   ДЕКЛАРАТОР:……………………..</w:t>
      </w:r>
    </w:p>
    <w:p w:rsidR="00156555" w:rsidRPr="00365780" w:rsidRDefault="00C456DE" w:rsidP="00365780">
      <w:pPr>
        <w:spacing w:after="0" w:line="240" w:lineRule="auto"/>
        <w:ind w:left="6372" w:right="-286" w:firstLine="708"/>
        <w:jc w:val="both"/>
        <w:rPr>
          <w:rFonts w:ascii="Times New Roman" w:eastAsia="Times New Roman" w:hAnsi="Times New Roman" w:cs="Times New Roman"/>
          <w:b/>
          <w:sz w:val="24"/>
          <w:szCs w:val="24"/>
          <w:lang w:eastAsia="bg-BG"/>
        </w:rPr>
      </w:pPr>
      <w:r w:rsidRPr="0083260F">
        <w:rPr>
          <w:rFonts w:ascii="Times New Roman" w:eastAsia="Times New Roman" w:hAnsi="Times New Roman" w:cs="Times New Roman"/>
          <w:b/>
          <w:sz w:val="24"/>
          <w:szCs w:val="24"/>
          <w:lang w:eastAsia="bg-BG"/>
        </w:rPr>
        <w:t>(подпис, печа</w:t>
      </w:r>
      <w:r w:rsidRPr="004356BB">
        <w:rPr>
          <w:rFonts w:ascii="Times New Roman" w:eastAsia="Times New Roman" w:hAnsi="Times New Roman" w:cs="Times New Roman"/>
          <w:b/>
          <w:sz w:val="24"/>
          <w:szCs w:val="24"/>
          <w:lang w:eastAsia="bg-BG"/>
        </w:rPr>
        <w:t>т)</w:t>
      </w:r>
    </w:p>
    <w:p w:rsidR="00695C2A" w:rsidRDefault="00695C2A" w:rsidP="008C0E8E">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695C2A" w:rsidRDefault="00695C2A" w:rsidP="008C0E8E">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3D74AB" w:rsidRDefault="003D74AB" w:rsidP="00B20911">
      <w:pPr>
        <w:shd w:val="clear" w:color="auto" w:fill="FFFFFF"/>
        <w:spacing w:after="0" w:line="240" w:lineRule="auto"/>
        <w:rPr>
          <w:rFonts w:ascii="Times New Roman" w:eastAsia="Tahoma" w:hAnsi="Times New Roman" w:cs="Times New Roman"/>
          <w:b/>
          <w:i/>
          <w:sz w:val="32"/>
          <w:szCs w:val="32"/>
          <w:shd w:val="clear" w:color="auto" w:fill="FFFFFF"/>
          <w:lang w:eastAsia="x-none"/>
        </w:rPr>
      </w:pPr>
    </w:p>
    <w:p w:rsidR="008C0E8E" w:rsidRPr="00D761D2" w:rsidRDefault="008C0E8E" w:rsidP="008C0E8E">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r w:rsidRPr="00D761D2">
        <w:rPr>
          <w:rFonts w:ascii="Times New Roman" w:eastAsia="Tahoma" w:hAnsi="Times New Roman" w:cs="Times New Roman"/>
          <w:b/>
          <w:i/>
          <w:sz w:val="32"/>
          <w:szCs w:val="32"/>
          <w:shd w:val="clear" w:color="auto" w:fill="FFFFFF"/>
          <w:lang w:val="x-none" w:eastAsia="x-none"/>
        </w:rPr>
        <w:lastRenderedPageBreak/>
        <w:t>ОБРАЗЕЦ №</w:t>
      </w:r>
      <w:r w:rsidR="00B20911">
        <w:rPr>
          <w:rFonts w:ascii="Times New Roman" w:eastAsia="Tahoma" w:hAnsi="Times New Roman" w:cs="Times New Roman"/>
          <w:b/>
          <w:i/>
          <w:sz w:val="32"/>
          <w:szCs w:val="32"/>
          <w:shd w:val="clear" w:color="auto" w:fill="FFFFFF"/>
          <w:lang w:eastAsia="x-none"/>
        </w:rPr>
        <w:t xml:space="preserve"> </w:t>
      </w:r>
      <w:r w:rsidR="001B246E">
        <w:rPr>
          <w:rFonts w:ascii="Times New Roman" w:eastAsia="Tahoma" w:hAnsi="Times New Roman" w:cs="Times New Roman"/>
          <w:b/>
          <w:i/>
          <w:sz w:val="32"/>
          <w:szCs w:val="32"/>
          <w:shd w:val="clear" w:color="auto" w:fill="FFFFFF"/>
          <w:lang w:eastAsia="x-none"/>
        </w:rPr>
        <w:t>5</w:t>
      </w:r>
    </w:p>
    <w:p w:rsidR="00030DC5" w:rsidRDefault="00D92BAB" w:rsidP="00317D3B">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r w:rsidRPr="00D761D2">
        <w:rPr>
          <w:rFonts w:ascii="Times New Roman" w:eastAsia="Tahoma" w:hAnsi="Times New Roman" w:cs="Times New Roman"/>
          <w:b/>
          <w:i/>
          <w:sz w:val="32"/>
          <w:szCs w:val="32"/>
          <w:shd w:val="clear" w:color="auto" w:fill="FFFFFF"/>
          <w:lang w:eastAsia="x-none"/>
        </w:rPr>
        <w:t>За обособена позиция №1</w:t>
      </w:r>
    </w:p>
    <w:p w:rsidR="00317D3B" w:rsidRPr="00317D3B" w:rsidRDefault="00317D3B" w:rsidP="00317D3B">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8C0E8E" w:rsidRPr="00D761D2" w:rsidRDefault="008C0E8E" w:rsidP="008C0E8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4"/>
          <w:lang w:eastAsia="bg-BG"/>
        </w:rPr>
      </w:pPr>
      <w:r w:rsidRPr="00D761D2">
        <w:rPr>
          <w:rFonts w:ascii="Times New Roman" w:eastAsia="Times New Roman" w:hAnsi="Times New Roman" w:cs="Times New Roman"/>
          <w:b/>
          <w:bCs/>
          <w:kern w:val="32"/>
          <w:sz w:val="28"/>
          <w:szCs w:val="24"/>
          <w:lang w:eastAsia="bg-BG"/>
        </w:rPr>
        <w:t>ЦЕНОВО ПРЕДЛОЖЕНИЕ</w:t>
      </w:r>
    </w:p>
    <w:p w:rsidR="008C0E8E" w:rsidRPr="00D761D2" w:rsidRDefault="008C0E8E" w:rsidP="008C0E8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4"/>
          <w:lang w:eastAsia="bg-BG"/>
        </w:rPr>
      </w:pPr>
    </w:p>
    <w:p w:rsidR="008C0E8E" w:rsidRPr="00D761D2" w:rsidRDefault="008C0E8E" w:rsidP="008C0E8E">
      <w:pPr>
        <w:keepNext/>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bg-BG"/>
        </w:rPr>
      </w:pPr>
      <w:r w:rsidRPr="00D761D2">
        <w:rPr>
          <w:rFonts w:ascii="Times New Roman" w:eastAsia="Times New Roman" w:hAnsi="Times New Roman" w:cs="Times New Roman"/>
          <w:sz w:val="24"/>
          <w:szCs w:val="24"/>
          <w:lang w:eastAsia="bg-BG"/>
        </w:rPr>
        <w:t xml:space="preserve"> за изпълнение на обществена поръчка  с предмет: </w:t>
      </w:r>
    </w:p>
    <w:p w:rsidR="00BD288A" w:rsidRPr="00D761D2" w:rsidRDefault="00D065D0" w:rsidP="00BD288A">
      <w:pPr>
        <w:widowControl w:val="0"/>
        <w:tabs>
          <w:tab w:val="left" w:pos="522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sidRPr="00D065D0">
        <w:rPr>
          <w:rFonts w:ascii="Times New Roman" w:eastAsia="Times New Roman" w:hAnsi="Times New Roman" w:cs="Times New Roman"/>
          <w:b/>
          <w:bCs/>
          <w:color w:val="000000"/>
          <w:sz w:val="24"/>
          <w:szCs w:val="24"/>
          <w:lang w:eastAsia="ar-SA"/>
        </w:rPr>
        <w:t>„Ремонт на общинска инфраструктура (улична и пътна мрежа и съоръжения към тях) на територията на Община Трявна за 2017г., по 6 обособени позиции“ за</w:t>
      </w:r>
      <w:r>
        <w:rPr>
          <w:rFonts w:ascii="Times New Roman" w:eastAsia="Times New Roman" w:hAnsi="Times New Roman" w:cs="Times New Roman"/>
          <w:b/>
          <w:bCs/>
          <w:color w:val="000000"/>
          <w:sz w:val="24"/>
          <w:szCs w:val="24"/>
          <w:lang w:eastAsia="ar-SA"/>
        </w:rPr>
        <w:t xml:space="preserve"> </w:t>
      </w:r>
      <w:r w:rsidR="00BD288A" w:rsidRPr="00D761D2">
        <w:rPr>
          <w:rFonts w:ascii="Times New Roman" w:eastAsia="Times New Roman" w:hAnsi="Times New Roman" w:cs="Times New Roman"/>
          <w:b/>
          <w:color w:val="000000"/>
          <w:sz w:val="24"/>
          <w:szCs w:val="24"/>
          <w:lang w:eastAsia="ar-SA"/>
        </w:rPr>
        <w:t>:</w:t>
      </w:r>
    </w:p>
    <w:p w:rsidR="00D257FD" w:rsidRPr="00D761D2" w:rsidRDefault="00D257FD" w:rsidP="00BD288A">
      <w:pPr>
        <w:widowControl w:val="0"/>
        <w:tabs>
          <w:tab w:val="left" w:pos="522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BD288A" w:rsidRPr="00D761D2" w:rsidRDefault="00BD288A" w:rsidP="00BD288A">
      <w:pPr>
        <w:widowControl w:val="0"/>
        <w:tabs>
          <w:tab w:val="left" w:pos="5220"/>
        </w:tabs>
        <w:autoSpaceDE w:val="0"/>
        <w:autoSpaceDN w:val="0"/>
        <w:adjustRightInd w:val="0"/>
        <w:spacing w:after="0" w:line="240" w:lineRule="auto"/>
        <w:jc w:val="both"/>
        <w:rPr>
          <w:rFonts w:ascii="Times New Roman" w:eastAsia="Times New Roman" w:hAnsi="Times New Roman" w:cs="Times New Roman"/>
          <w:b/>
          <w:color w:val="000000"/>
          <w:sz w:val="28"/>
          <w:szCs w:val="28"/>
          <w:lang w:eastAsia="ar-SA"/>
        </w:rPr>
      </w:pPr>
      <w:r w:rsidRPr="00D761D2">
        <w:rPr>
          <w:rFonts w:ascii="Times New Roman" w:eastAsia="Times New Roman" w:hAnsi="Times New Roman" w:cs="Times New Roman"/>
          <w:b/>
          <w:color w:val="000000"/>
          <w:sz w:val="28"/>
          <w:szCs w:val="28"/>
          <w:lang w:eastAsia="ar-SA"/>
        </w:rPr>
        <w:t xml:space="preserve">Обособена позиция №1 </w:t>
      </w:r>
      <w:r w:rsidR="0016755C">
        <w:rPr>
          <w:rFonts w:ascii="Times New Roman" w:eastAsia="Times New Roman" w:hAnsi="Times New Roman" w:cs="Times New Roman"/>
          <w:b/>
          <w:color w:val="000000"/>
          <w:sz w:val="28"/>
          <w:szCs w:val="28"/>
          <w:lang w:eastAsia="ar-SA"/>
        </w:rPr>
        <w:t>– Основен ремонт на пътища:</w:t>
      </w:r>
    </w:p>
    <w:p w:rsidR="00BD288A" w:rsidRPr="00B657E4" w:rsidRDefault="00BD288A" w:rsidP="00BD288A">
      <w:pPr>
        <w:widowControl w:val="0"/>
        <w:tabs>
          <w:tab w:val="left" w:pos="52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657E4">
        <w:rPr>
          <w:rFonts w:ascii="Times New Roman" w:eastAsia="Times New Roman" w:hAnsi="Times New Roman" w:cs="Times New Roman"/>
          <w:color w:val="000000"/>
          <w:sz w:val="24"/>
          <w:szCs w:val="24"/>
          <w:lang w:eastAsia="ar-SA"/>
        </w:rPr>
        <w:t>Основен ремонт път за с. Койчевци и с. Рашовите</w:t>
      </w:r>
    </w:p>
    <w:p w:rsidR="00BD288A" w:rsidRPr="00B657E4" w:rsidRDefault="00BD288A" w:rsidP="00BD288A">
      <w:pPr>
        <w:widowControl w:val="0"/>
        <w:tabs>
          <w:tab w:val="left" w:pos="52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657E4">
        <w:rPr>
          <w:rFonts w:ascii="Times New Roman" w:eastAsia="Times New Roman" w:hAnsi="Times New Roman" w:cs="Times New Roman"/>
          <w:color w:val="000000"/>
          <w:sz w:val="24"/>
          <w:szCs w:val="24"/>
          <w:lang w:eastAsia="ar-SA"/>
        </w:rPr>
        <w:t xml:space="preserve">Основен ремонт път за с. Тодореци </w:t>
      </w:r>
    </w:p>
    <w:p w:rsidR="00BD288A" w:rsidRPr="00B657E4" w:rsidRDefault="00BD288A" w:rsidP="00BD288A">
      <w:pPr>
        <w:widowControl w:val="0"/>
        <w:tabs>
          <w:tab w:val="left" w:pos="52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657E4">
        <w:rPr>
          <w:rFonts w:ascii="Times New Roman" w:eastAsia="Times New Roman" w:hAnsi="Times New Roman" w:cs="Times New Roman"/>
          <w:color w:val="000000"/>
          <w:sz w:val="24"/>
          <w:szCs w:val="24"/>
          <w:lang w:eastAsia="ar-SA"/>
        </w:rPr>
        <w:t>Основен ремонт път в участъка от края на ул. "Здравец", гр. Трявна (бившия Ловен дом) до пресичането му с път GAB 1278  гр. Трявна - с. Веленци</w:t>
      </w:r>
    </w:p>
    <w:p w:rsidR="00BD288A" w:rsidRPr="00B657E4" w:rsidRDefault="00BD288A" w:rsidP="00BD288A">
      <w:pPr>
        <w:widowControl w:val="0"/>
        <w:tabs>
          <w:tab w:val="left" w:pos="52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657E4">
        <w:rPr>
          <w:rFonts w:ascii="Times New Roman" w:eastAsia="Times New Roman" w:hAnsi="Times New Roman" w:cs="Times New Roman"/>
          <w:color w:val="000000"/>
          <w:sz w:val="24"/>
          <w:szCs w:val="24"/>
          <w:lang w:eastAsia="ar-SA"/>
        </w:rPr>
        <w:t xml:space="preserve">Основен ремонт път GAB 3283 с. Енчовци – с. Горни Радковци                      </w:t>
      </w:r>
    </w:p>
    <w:p w:rsidR="00BD288A" w:rsidRPr="00B657E4" w:rsidRDefault="00BD288A" w:rsidP="00BD288A">
      <w:pPr>
        <w:widowControl w:val="0"/>
        <w:tabs>
          <w:tab w:val="left" w:pos="52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657E4">
        <w:rPr>
          <w:rFonts w:ascii="Times New Roman" w:eastAsia="Times New Roman" w:hAnsi="Times New Roman" w:cs="Times New Roman"/>
          <w:color w:val="000000"/>
          <w:sz w:val="24"/>
          <w:szCs w:val="24"/>
          <w:lang w:eastAsia="ar-SA"/>
        </w:rPr>
        <w:t xml:space="preserve">Основен ремонт път GAB 3273 гр. Плачковци, кв. Нейковци – с. Драгневци                                             </w:t>
      </w:r>
    </w:p>
    <w:p w:rsidR="00BD288A" w:rsidRPr="00B657E4" w:rsidRDefault="00BD288A" w:rsidP="00BD288A">
      <w:pPr>
        <w:widowControl w:val="0"/>
        <w:tabs>
          <w:tab w:val="left" w:pos="52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657E4">
        <w:rPr>
          <w:rFonts w:ascii="Times New Roman" w:eastAsia="Times New Roman" w:hAnsi="Times New Roman" w:cs="Times New Roman"/>
          <w:color w:val="000000"/>
          <w:sz w:val="24"/>
          <w:szCs w:val="24"/>
          <w:lang w:eastAsia="ar-SA"/>
        </w:rPr>
        <w:t>Основен ремонт път GAB 3288 с. Брежниците</w:t>
      </w:r>
    </w:p>
    <w:p w:rsidR="00BD288A" w:rsidRPr="00B657E4" w:rsidRDefault="00BD288A" w:rsidP="00BD288A">
      <w:pPr>
        <w:widowControl w:val="0"/>
        <w:tabs>
          <w:tab w:val="left" w:pos="52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657E4">
        <w:rPr>
          <w:rFonts w:ascii="Times New Roman" w:eastAsia="Times New Roman" w:hAnsi="Times New Roman" w:cs="Times New Roman"/>
          <w:color w:val="000000"/>
          <w:sz w:val="24"/>
          <w:szCs w:val="24"/>
          <w:lang w:eastAsia="ar-SA"/>
        </w:rPr>
        <w:t>Основен ремонт път GAB 3306 с. Горни Дамяновци</w:t>
      </w:r>
    </w:p>
    <w:p w:rsidR="00BD288A" w:rsidRPr="00B657E4" w:rsidRDefault="00BD288A" w:rsidP="00BD288A">
      <w:pPr>
        <w:widowControl w:val="0"/>
        <w:tabs>
          <w:tab w:val="left" w:pos="52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657E4">
        <w:rPr>
          <w:rFonts w:ascii="Times New Roman" w:eastAsia="Times New Roman" w:hAnsi="Times New Roman" w:cs="Times New Roman"/>
          <w:color w:val="000000"/>
          <w:sz w:val="24"/>
          <w:szCs w:val="24"/>
          <w:lang w:eastAsia="ar-SA"/>
        </w:rPr>
        <w:t>Основен ремонт общински път GAB 3328  кв. Раданци – с. Матешовци (в частта на с. Матешовци)</w:t>
      </w:r>
    </w:p>
    <w:p w:rsidR="00BD288A" w:rsidRPr="00B657E4" w:rsidRDefault="00BD288A" w:rsidP="00BD288A">
      <w:pPr>
        <w:widowControl w:val="0"/>
        <w:tabs>
          <w:tab w:val="left" w:pos="52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657E4">
        <w:rPr>
          <w:rFonts w:ascii="Times New Roman" w:eastAsia="Times New Roman" w:hAnsi="Times New Roman" w:cs="Times New Roman"/>
          <w:color w:val="000000"/>
          <w:sz w:val="24"/>
          <w:szCs w:val="24"/>
          <w:lang w:eastAsia="ar-SA"/>
        </w:rPr>
        <w:t>Основен ремонт път GAB 2276 с. Престой - с. Станчов хан</w:t>
      </w:r>
    </w:p>
    <w:p w:rsidR="00BD288A" w:rsidRPr="00B657E4" w:rsidRDefault="00BD288A" w:rsidP="00BD288A">
      <w:pPr>
        <w:widowControl w:val="0"/>
        <w:tabs>
          <w:tab w:val="left" w:pos="52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657E4">
        <w:rPr>
          <w:rFonts w:ascii="Times New Roman" w:eastAsia="Times New Roman" w:hAnsi="Times New Roman" w:cs="Times New Roman"/>
          <w:color w:val="000000"/>
          <w:sz w:val="24"/>
          <w:szCs w:val="24"/>
          <w:lang w:eastAsia="ar-SA"/>
        </w:rPr>
        <w:t>Основен ремонт път GAB 3307 с. Мръзеци –  Бъзовец – Кръстец</w:t>
      </w:r>
    </w:p>
    <w:p w:rsidR="00BD288A" w:rsidRPr="00B657E4" w:rsidRDefault="00BD288A" w:rsidP="00BD288A">
      <w:pPr>
        <w:widowControl w:val="0"/>
        <w:tabs>
          <w:tab w:val="left" w:pos="52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657E4">
        <w:rPr>
          <w:rFonts w:ascii="Times New Roman" w:eastAsia="Times New Roman" w:hAnsi="Times New Roman" w:cs="Times New Roman"/>
          <w:color w:val="000000"/>
          <w:sz w:val="24"/>
          <w:szCs w:val="24"/>
          <w:lang w:eastAsia="ar-SA"/>
        </w:rPr>
        <w:t>Основен ремонт път GAB 3312 с.Кисийците</w:t>
      </w:r>
    </w:p>
    <w:p w:rsidR="00BD288A" w:rsidRPr="00B657E4" w:rsidRDefault="00BD288A" w:rsidP="00BD288A">
      <w:pPr>
        <w:widowControl w:val="0"/>
        <w:tabs>
          <w:tab w:val="left" w:pos="52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657E4">
        <w:rPr>
          <w:rFonts w:ascii="Times New Roman" w:eastAsia="Times New Roman" w:hAnsi="Times New Roman" w:cs="Times New Roman"/>
          <w:color w:val="000000"/>
          <w:sz w:val="24"/>
          <w:szCs w:val="24"/>
          <w:lang w:eastAsia="ar-SA"/>
        </w:rPr>
        <w:t xml:space="preserve">Основен ремонт път GAB 3333 с. Глутниците </w:t>
      </w:r>
    </w:p>
    <w:p w:rsidR="008C0E8E" w:rsidRPr="00D761D2" w:rsidRDefault="00BD288A" w:rsidP="00BD288A">
      <w:pPr>
        <w:widowControl w:val="0"/>
        <w:tabs>
          <w:tab w:val="left" w:pos="5220"/>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B657E4">
        <w:rPr>
          <w:rFonts w:ascii="Times New Roman" w:eastAsia="Times New Roman" w:hAnsi="Times New Roman" w:cs="Times New Roman"/>
          <w:color w:val="000000"/>
          <w:sz w:val="24"/>
          <w:szCs w:val="24"/>
          <w:lang w:eastAsia="ar-SA"/>
        </w:rPr>
        <w:t>Основен ремонт  път  GAB 3274 с. Енчовци</w:t>
      </w:r>
      <w:r w:rsidRPr="00D761D2">
        <w:rPr>
          <w:rFonts w:ascii="Times New Roman" w:eastAsia="Times New Roman" w:hAnsi="Times New Roman" w:cs="Times New Roman"/>
          <w:b/>
          <w:color w:val="000000"/>
          <w:sz w:val="24"/>
          <w:szCs w:val="24"/>
          <w:lang w:eastAsia="ar-SA"/>
        </w:rPr>
        <w:t xml:space="preserve">  </w:t>
      </w:r>
    </w:p>
    <w:p w:rsidR="00030DC5" w:rsidRPr="00D761D2" w:rsidRDefault="00030DC5" w:rsidP="008C0E8E">
      <w:pPr>
        <w:keepNext/>
        <w:spacing w:after="0" w:line="240" w:lineRule="auto"/>
        <w:outlineLvl w:val="2"/>
        <w:rPr>
          <w:rFonts w:ascii="Times New Roman" w:eastAsia="Times New Roman" w:hAnsi="Times New Roman" w:cs="Times New Roman"/>
          <w:sz w:val="20"/>
          <w:szCs w:val="20"/>
          <w:lang w:eastAsia="bg-BG"/>
        </w:rPr>
      </w:pPr>
    </w:p>
    <w:p w:rsidR="008C0E8E" w:rsidRPr="00D761D2" w:rsidRDefault="008C0E8E" w:rsidP="008C0E8E">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D761D2">
        <w:rPr>
          <w:rFonts w:ascii="Times New Roman" w:eastAsia="Times New Roman" w:hAnsi="Times New Roman" w:cs="Times New Roman"/>
          <w:sz w:val="24"/>
          <w:szCs w:val="24"/>
          <w:lang w:eastAsia="bg-BG"/>
        </w:rPr>
        <w:t>от  …….................………………………………………………………..…......................................</w:t>
      </w:r>
    </w:p>
    <w:p w:rsidR="008C0E8E" w:rsidRPr="00D761D2" w:rsidRDefault="008C0E8E" w:rsidP="008C0E8E">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D761D2">
        <w:rPr>
          <w:rFonts w:ascii="Times New Roman" w:eastAsia="Times New Roman" w:hAnsi="Times New Roman" w:cs="Times New Roman"/>
          <w:sz w:val="24"/>
          <w:szCs w:val="24"/>
          <w:lang w:val="en-US" w:eastAsia="bg-BG"/>
        </w:rPr>
        <w:tab/>
      </w:r>
      <w:r w:rsidRPr="00D761D2">
        <w:rPr>
          <w:rFonts w:ascii="Times New Roman" w:eastAsia="Times New Roman" w:hAnsi="Times New Roman" w:cs="Times New Roman"/>
          <w:sz w:val="24"/>
          <w:szCs w:val="24"/>
          <w:lang w:val="en-US" w:eastAsia="bg-BG"/>
        </w:rPr>
        <w:tab/>
      </w:r>
      <w:r w:rsidRPr="00D761D2">
        <w:rPr>
          <w:rFonts w:ascii="Times New Roman" w:eastAsia="Times New Roman" w:hAnsi="Times New Roman" w:cs="Times New Roman"/>
          <w:sz w:val="24"/>
          <w:szCs w:val="24"/>
          <w:lang w:eastAsia="bg-BG"/>
        </w:rPr>
        <w:t xml:space="preserve">     /наименование на участника/</w:t>
      </w:r>
    </w:p>
    <w:p w:rsidR="008C0E8E" w:rsidRPr="00D761D2" w:rsidRDefault="008C0E8E" w:rsidP="008C0E8E">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D761D2">
        <w:rPr>
          <w:rFonts w:ascii="Times New Roman" w:eastAsia="Times New Roman" w:hAnsi="Times New Roman" w:cs="Times New Roman"/>
          <w:sz w:val="24"/>
          <w:szCs w:val="24"/>
          <w:lang w:eastAsia="bg-BG"/>
        </w:rPr>
        <w:t>представляван от................................................................................................................................. Адрес:…………………………………………………………………..............................................., тел:..........................………................  Факс:.........................., Е-mail:...............................................</w:t>
      </w:r>
    </w:p>
    <w:p w:rsidR="008C0E8E" w:rsidRPr="00D761D2" w:rsidRDefault="008C0E8E" w:rsidP="008C0E8E">
      <w:pPr>
        <w:widowControl w:val="0"/>
        <w:autoSpaceDE w:val="0"/>
        <w:autoSpaceDN w:val="0"/>
        <w:adjustRightInd w:val="0"/>
        <w:spacing w:after="0" w:line="240" w:lineRule="auto"/>
        <w:ind w:right="-851"/>
        <w:rPr>
          <w:rFonts w:ascii="Times New Roman" w:eastAsia="Times New Roman" w:hAnsi="Times New Roman" w:cs="Times New Roman"/>
          <w:bCs/>
          <w:sz w:val="24"/>
          <w:szCs w:val="24"/>
          <w:lang w:eastAsia="bg-BG"/>
        </w:rPr>
      </w:pPr>
      <w:r w:rsidRPr="00D761D2">
        <w:rPr>
          <w:rFonts w:ascii="Times New Roman" w:eastAsia="Times New Roman" w:hAnsi="Times New Roman" w:cs="Times New Roman"/>
          <w:sz w:val="24"/>
          <w:szCs w:val="24"/>
          <w:lang w:eastAsia="bg-BG"/>
        </w:rPr>
        <w:t xml:space="preserve">ЕИК…………………………………, </w:t>
      </w:r>
    </w:p>
    <w:p w:rsidR="00030DC5" w:rsidRPr="00D761D2" w:rsidRDefault="00030DC5" w:rsidP="00D92BAB">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bg-BG"/>
        </w:rPr>
      </w:pPr>
    </w:p>
    <w:p w:rsidR="008C0E8E" w:rsidRPr="00D761D2" w:rsidRDefault="008C0E8E" w:rsidP="008C0E8E">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r w:rsidRPr="00D761D2">
        <w:rPr>
          <w:rFonts w:ascii="Times New Roman" w:eastAsia="Times New Roman" w:hAnsi="Times New Roman" w:cs="Times New Roman"/>
          <w:b/>
          <w:bCs/>
          <w:sz w:val="24"/>
          <w:szCs w:val="24"/>
          <w:u w:val="single"/>
          <w:lang w:eastAsia="bg-BG"/>
        </w:rPr>
        <w:t>УВАЖАЕМИ ДАМИ И ГОСПОДА,</w:t>
      </w:r>
    </w:p>
    <w:p w:rsidR="00030DC5" w:rsidRPr="00D761D2" w:rsidRDefault="00030DC5" w:rsidP="00D92BAB">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8C0E8E" w:rsidRPr="00D761D2" w:rsidRDefault="008C0E8E" w:rsidP="008C0E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bg-BG"/>
        </w:rPr>
      </w:pPr>
      <w:r w:rsidRPr="00D761D2">
        <w:rPr>
          <w:rFonts w:ascii="Times New Roman" w:eastAsia="Times New Roman" w:hAnsi="Times New Roman" w:cs="Times New Roman"/>
          <w:sz w:val="24"/>
          <w:szCs w:val="24"/>
          <w:lang w:val="ru-RU" w:eastAsia="bg-BG"/>
        </w:rPr>
        <w:t xml:space="preserve">След като се запознахме с условията за участие и прегледа на  документацията, </w:t>
      </w:r>
    </w:p>
    <w:p w:rsidR="00030DC5" w:rsidRPr="00D761D2" w:rsidRDefault="00030DC5" w:rsidP="00D92BAB">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p>
    <w:p w:rsidR="008C0E8E" w:rsidRPr="008C0E8E" w:rsidRDefault="008C0E8E" w:rsidP="008C0E8E">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eastAsia="bg-BG"/>
        </w:rPr>
      </w:pPr>
      <w:r w:rsidRPr="00D761D2">
        <w:rPr>
          <w:rFonts w:ascii="Times New Roman" w:eastAsia="Times New Roman" w:hAnsi="Times New Roman" w:cs="Times New Roman"/>
          <w:b/>
          <w:bCs/>
          <w:sz w:val="24"/>
          <w:szCs w:val="24"/>
          <w:lang w:val="ru-RU" w:eastAsia="bg-BG"/>
        </w:rPr>
        <w:t>ПРЕДЛАГАМЕ:</w:t>
      </w:r>
    </w:p>
    <w:p w:rsidR="00030DC5" w:rsidRPr="008C0E8E" w:rsidRDefault="00030DC5" w:rsidP="00D92BAB">
      <w:pPr>
        <w:widowControl w:val="0"/>
        <w:autoSpaceDE w:val="0"/>
        <w:autoSpaceDN w:val="0"/>
        <w:adjustRightInd w:val="0"/>
        <w:spacing w:after="0" w:line="240" w:lineRule="auto"/>
        <w:rPr>
          <w:rFonts w:ascii="Times New Roman" w:eastAsia="Times New Roman" w:hAnsi="Times New Roman" w:cs="Times New Roman"/>
          <w:b/>
          <w:bCs/>
          <w:sz w:val="24"/>
          <w:szCs w:val="24"/>
          <w:highlight w:val="yellow"/>
          <w:lang w:val="ru-RU" w:eastAsia="bg-BG"/>
        </w:rPr>
      </w:pPr>
    </w:p>
    <w:p w:rsidR="00BD288A" w:rsidRPr="00BD288A" w:rsidRDefault="00BD288A" w:rsidP="00BD288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BD288A">
        <w:rPr>
          <w:rFonts w:ascii="Times New Roman" w:eastAsia="Times New Roman" w:hAnsi="Times New Roman" w:cs="Times New Roman"/>
          <w:b/>
          <w:sz w:val="24"/>
          <w:szCs w:val="24"/>
          <w:lang w:eastAsia="bg-BG"/>
        </w:rPr>
        <w:t>І. За видове СРР които участват в оценяването:</w:t>
      </w:r>
    </w:p>
    <w:p w:rsidR="00BD288A" w:rsidRPr="00D92BAB" w:rsidRDefault="00BD288A" w:rsidP="00D92BAB">
      <w:pPr>
        <w:widowControl w:val="0"/>
        <w:autoSpaceDE w:val="0"/>
        <w:autoSpaceDN w:val="0"/>
        <w:adjustRightInd w:val="0"/>
        <w:spacing w:after="0" w:line="240" w:lineRule="auto"/>
        <w:ind w:firstLine="708"/>
        <w:jc w:val="both"/>
        <w:rPr>
          <w:rFonts w:ascii="Times New Roman" w:eastAsia="Times New Roman" w:hAnsi="Times New Roman" w:cs="Times New Roman"/>
          <w:lang w:val="ru-RU" w:eastAsia="bg-BG"/>
        </w:rPr>
      </w:pPr>
      <w:r w:rsidRPr="00BD288A">
        <w:rPr>
          <w:rFonts w:ascii="Times New Roman" w:eastAsia="Times New Roman" w:hAnsi="Times New Roman" w:cs="Times New Roman"/>
          <w:sz w:val="24"/>
          <w:szCs w:val="24"/>
          <w:lang w:eastAsia="bg-BG"/>
        </w:rPr>
        <w:t xml:space="preserve">1. </w:t>
      </w:r>
      <w:r w:rsidRPr="00BD288A">
        <w:rPr>
          <w:rFonts w:ascii="Times New Roman" w:eastAsia="Times New Roman" w:hAnsi="Times New Roman" w:cs="Times New Roman"/>
          <w:b/>
          <w:sz w:val="24"/>
          <w:szCs w:val="24"/>
          <w:lang w:eastAsia="bg-BG"/>
        </w:rPr>
        <w:t xml:space="preserve">Единични </w:t>
      </w:r>
      <w:r w:rsidRPr="00F014CD">
        <w:rPr>
          <w:rFonts w:ascii="Times New Roman" w:eastAsia="Times New Roman" w:hAnsi="Times New Roman" w:cs="Times New Roman"/>
          <w:b/>
          <w:sz w:val="24"/>
          <w:szCs w:val="24"/>
          <w:lang w:eastAsia="bg-BG"/>
        </w:rPr>
        <w:t>анализни</w:t>
      </w:r>
      <w:r w:rsidRPr="00BD288A">
        <w:rPr>
          <w:rFonts w:ascii="Times New Roman" w:eastAsia="Times New Roman" w:hAnsi="Times New Roman" w:cs="Times New Roman"/>
          <w:b/>
          <w:sz w:val="24"/>
          <w:szCs w:val="24"/>
          <w:lang w:eastAsia="bg-BG"/>
        </w:rPr>
        <w:t xml:space="preserve"> цени на СРР</w:t>
      </w:r>
      <w:r w:rsidRPr="00BD288A">
        <w:rPr>
          <w:rFonts w:ascii="Times New Roman" w:eastAsia="Times New Roman" w:hAnsi="Times New Roman" w:cs="Times New Roman"/>
          <w:sz w:val="24"/>
          <w:szCs w:val="24"/>
          <w:lang w:eastAsia="bg-BG"/>
        </w:rPr>
        <w:t xml:space="preserve"> </w:t>
      </w:r>
      <w:r w:rsidRPr="00BD288A">
        <w:rPr>
          <w:rFonts w:ascii="Times New Roman" w:eastAsia="Times New Roman" w:hAnsi="Times New Roman" w:cs="Times New Roman"/>
          <w:lang w:eastAsia="bg-BG"/>
        </w:rPr>
        <w:t>(с полагащите се начисления за труд, механизация, материали, допълнителни разходи, вкл. транспортни р-ди и печалба, без ДДС) за:</w:t>
      </w:r>
    </w:p>
    <w:p w:rsidR="00BD288A" w:rsidRPr="00BD288A" w:rsidRDefault="00BD288A" w:rsidP="00BD288A">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gridCol w:w="1843"/>
      </w:tblGrid>
      <w:tr w:rsidR="00BD288A" w:rsidRPr="00BD288A" w:rsidTr="00D92BAB">
        <w:trPr>
          <w:trHeight w:val="575"/>
        </w:trPr>
        <w:tc>
          <w:tcPr>
            <w:tcW w:w="534" w:type="dxa"/>
            <w:tcBorders>
              <w:top w:val="single" w:sz="4" w:space="0" w:color="auto"/>
              <w:left w:val="single" w:sz="4" w:space="0" w:color="auto"/>
              <w:bottom w:val="single" w:sz="4" w:space="0" w:color="auto"/>
              <w:right w:val="single" w:sz="4" w:space="0" w:color="auto"/>
            </w:tcBorders>
            <w:vAlign w:val="center"/>
          </w:tcPr>
          <w:p w:rsidR="00BD288A" w:rsidRPr="00BD288A" w:rsidRDefault="00BD288A" w:rsidP="00BD2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w:t>
            </w:r>
          </w:p>
        </w:tc>
        <w:tc>
          <w:tcPr>
            <w:tcW w:w="7796" w:type="dxa"/>
            <w:tcBorders>
              <w:top w:val="single" w:sz="4" w:space="0" w:color="auto"/>
              <w:left w:val="single" w:sz="4" w:space="0" w:color="auto"/>
              <w:bottom w:val="single" w:sz="4" w:space="0" w:color="auto"/>
              <w:right w:val="single" w:sz="4" w:space="0" w:color="auto"/>
            </w:tcBorders>
            <w:vAlign w:val="center"/>
          </w:tcPr>
          <w:p w:rsidR="00BD288A" w:rsidRPr="00BD288A" w:rsidRDefault="00BD288A" w:rsidP="00BD2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Наименование на работите</w:t>
            </w:r>
          </w:p>
        </w:tc>
        <w:tc>
          <w:tcPr>
            <w:tcW w:w="1843" w:type="dxa"/>
            <w:tcBorders>
              <w:top w:val="single" w:sz="4" w:space="0" w:color="auto"/>
              <w:left w:val="single" w:sz="4" w:space="0" w:color="auto"/>
              <w:bottom w:val="single" w:sz="4" w:space="0" w:color="auto"/>
              <w:right w:val="single" w:sz="4" w:space="0" w:color="auto"/>
            </w:tcBorders>
            <w:vAlign w:val="center"/>
          </w:tcPr>
          <w:p w:rsidR="00BD288A" w:rsidRPr="00BD288A" w:rsidRDefault="00BD288A" w:rsidP="00BD288A">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Цена без ДДС</w:t>
            </w:r>
          </w:p>
        </w:tc>
      </w:tr>
      <w:tr w:rsidR="00BD288A" w:rsidRPr="00BD288A" w:rsidTr="00D92BAB">
        <w:tc>
          <w:tcPr>
            <w:tcW w:w="534" w:type="dxa"/>
            <w:tcBorders>
              <w:top w:val="single" w:sz="4" w:space="0" w:color="auto"/>
              <w:left w:val="single" w:sz="4" w:space="0" w:color="auto"/>
              <w:bottom w:val="single" w:sz="4" w:space="0" w:color="auto"/>
              <w:right w:val="single" w:sz="4" w:space="0" w:color="auto"/>
            </w:tcBorders>
          </w:tcPr>
          <w:p w:rsidR="00BD288A" w:rsidRPr="00BD288A" w:rsidRDefault="00BD288A" w:rsidP="00BD288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bg-BG"/>
              </w:rPr>
            </w:pPr>
            <w:r w:rsidRPr="00BD288A">
              <w:rPr>
                <w:rFonts w:ascii="Times New Roman" w:eastAsia="Times New Roman" w:hAnsi="Times New Roman" w:cs="Times New Roman"/>
                <w:sz w:val="20"/>
                <w:szCs w:val="24"/>
                <w:lang w:eastAsia="bg-BG"/>
              </w:rPr>
              <w:t>1</w:t>
            </w:r>
          </w:p>
        </w:tc>
        <w:tc>
          <w:tcPr>
            <w:tcW w:w="7796" w:type="dxa"/>
            <w:tcBorders>
              <w:top w:val="single" w:sz="4" w:space="0" w:color="auto"/>
              <w:left w:val="single" w:sz="4" w:space="0" w:color="auto"/>
              <w:bottom w:val="single" w:sz="4" w:space="0" w:color="auto"/>
              <w:right w:val="single" w:sz="4" w:space="0" w:color="auto"/>
            </w:tcBorders>
          </w:tcPr>
          <w:p w:rsidR="00BD288A" w:rsidRPr="00BD288A" w:rsidRDefault="00BD288A" w:rsidP="00BD288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bg-BG"/>
              </w:rPr>
            </w:pPr>
            <w:r w:rsidRPr="00BD288A">
              <w:rPr>
                <w:rFonts w:ascii="Times New Roman" w:eastAsia="Times New Roman" w:hAnsi="Times New Roman" w:cs="Times New Roman"/>
                <w:sz w:val="20"/>
                <w:szCs w:val="24"/>
                <w:lang w:eastAsia="bg-BG"/>
              </w:rPr>
              <w:t>2</w:t>
            </w:r>
          </w:p>
        </w:tc>
        <w:tc>
          <w:tcPr>
            <w:tcW w:w="1843" w:type="dxa"/>
            <w:tcBorders>
              <w:top w:val="single" w:sz="4" w:space="0" w:color="auto"/>
              <w:left w:val="single" w:sz="4" w:space="0" w:color="auto"/>
              <w:bottom w:val="single" w:sz="4" w:space="0" w:color="auto"/>
              <w:right w:val="single" w:sz="4" w:space="0" w:color="auto"/>
            </w:tcBorders>
          </w:tcPr>
          <w:p w:rsidR="00BD288A" w:rsidRPr="00BD288A" w:rsidRDefault="00BD288A" w:rsidP="00BD288A">
            <w:pPr>
              <w:widowControl w:val="0"/>
              <w:autoSpaceDE w:val="0"/>
              <w:autoSpaceDN w:val="0"/>
              <w:adjustRightInd w:val="0"/>
              <w:spacing w:after="0" w:line="240" w:lineRule="auto"/>
              <w:ind w:left="-108" w:right="-108"/>
              <w:jc w:val="center"/>
              <w:rPr>
                <w:rFonts w:ascii="Times New Roman" w:eastAsia="Times New Roman" w:hAnsi="Times New Roman" w:cs="Times New Roman"/>
                <w:sz w:val="20"/>
                <w:szCs w:val="24"/>
                <w:lang w:eastAsia="bg-BG"/>
              </w:rPr>
            </w:pPr>
            <w:r w:rsidRPr="00BD288A">
              <w:rPr>
                <w:rFonts w:ascii="Times New Roman" w:eastAsia="Times New Roman" w:hAnsi="Times New Roman" w:cs="Times New Roman"/>
                <w:sz w:val="20"/>
                <w:szCs w:val="24"/>
                <w:lang w:eastAsia="bg-BG"/>
              </w:rPr>
              <w:t>3</w:t>
            </w:r>
          </w:p>
        </w:tc>
      </w:tr>
      <w:tr w:rsidR="00EE5A9F" w:rsidRPr="00BD288A" w:rsidTr="00D92BAB">
        <w:tc>
          <w:tcPr>
            <w:tcW w:w="534" w:type="dxa"/>
            <w:tcBorders>
              <w:top w:val="single" w:sz="4" w:space="0" w:color="auto"/>
              <w:left w:val="single" w:sz="4" w:space="0" w:color="auto"/>
              <w:bottom w:val="single" w:sz="4" w:space="0" w:color="auto"/>
              <w:right w:val="single" w:sz="4" w:space="0" w:color="auto"/>
            </w:tcBorders>
            <w:vAlign w:val="center"/>
          </w:tcPr>
          <w:p w:rsidR="00EE5A9F" w:rsidRPr="00BD288A" w:rsidRDefault="0080220E" w:rsidP="00BD2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7796" w:type="dxa"/>
            <w:tcBorders>
              <w:top w:val="single" w:sz="4" w:space="0" w:color="auto"/>
              <w:left w:val="single" w:sz="4" w:space="0" w:color="auto"/>
              <w:bottom w:val="single" w:sz="4" w:space="0" w:color="auto"/>
              <w:right w:val="single" w:sz="4" w:space="0" w:color="auto"/>
            </w:tcBorders>
            <w:vAlign w:val="center"/>
          </w:tcPr>
          <w:p w:rsidR="00EE5A9F" w:rsidRPr="00BD288A" w:rsidRDefault="00EE5A9F" w:rsidP="00BD288A">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EE5A9F">
              <w:rPr>
                <w:rFonts w:ascii="Times New Roman" w:eastAsia="Times New Roman" w:hAnsi="Times New Roman" w:cs="Times New Roman"/>
                <w:sz w:val="24"/>
                <w:szCs w:val="24"/>
                <w:lang w:eastAsia="bg-BG"/>
              </w:rPr>
              <w:t xml:space="preserve">Машинно полагане на асфалтобетон плътна смес включително всички свързани с това разходи </w:t>
            </w:r>
            <w:r w:rsidRPr="00EE5A9F">
              <w:rPr>
                <w:rFonts w:ascii="Times New Roman" w:eastAsia="Times New Roman" w:hAnsi="Times New Roman" w:cs="Times New Roman"/>
                <w:sz w:val="24"/>
                <w:szCs w:val="24"/>
                <w:lang w:val="en-US" w:eastAsia="bg-BG"/>
              </w:rPr>
              <w:t>(</w:t>
            </w:r>
            <w:r w:rsidRPr="00EE5A9F">
              <w:rPr>
                <w:rFonts w:ascii="Times New Roman" w:eastAsia="Times New Roman" w:hAnsi="Times New Roman" w:cs="Times New Roman"/>
                <w:sz w:val="24"/>
                <w:szCs w:val="24"/>
                <w:lang w:eastAsia="bg-BG"/>
              </w:rPr>
              <w:t>фрезоване, доставно -складовите разходи за материалите за 1 кв. м. и др.</w:t>
            </w:r>
            <w:r w:rsidRPr="00EE5A9F">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  при дебелина 4</w:t>
            </w:r>
            <w:r w:rsidRPr="00EE5A9F">
              <w:rPr>
                <w:rFonts w:ascii="Times New Roman" w:eastAsia="Times New Roman" w:hAnsi="Times New Roman" w:cs="Times New Roman"/>
                <w:sz w:val="24"/>
                <w:szCs w:val="24"/>
                <w:lang w:eastAsia="bg-BG"/>
              </w:rPr>
              <w:t xml:space="preserve"> см.</w:t>
            </w:r>
          </w:p>
        </w:tc>
        <w:tc>
          <w:tcPr>
            <w:tcW w:w="1843" w:type="dxa"/>
            <w:tcBorders>
              <w:top w:val="single" w:sz="4" w:space="0" w:color="auto"/>
              <w:left w:val="single" w:sz="4" w:space="0" w:color="auto"/>
              <w:bottom w:val="single" w:sz="4" w:space="0" w:color="auto"/>
              <w:right w:val="single" w:sz="4" w:space="0" w:color="auto"/>
            </w:tcBorders>
            <w:vAlign w:val="center"/>
          </w:tcPr>
          <w:p w:rsidR="00EE5A9F" w:rsidRPr="00BD288A" w:rsidRDefault="00EE5A9F" w:rsidP="00BD288A">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EE5A9F">
              <w:rPr>
                <w:rFonts w:ascii="Times New Roman" w:eastAsia="Times New Roman" w:hAnsi="Times New Roman" w:cs="Times New Roman"/>
                <w:sz w:val="24"/>
                <w:szCs w:val="24"/>
                <w:lang w:eastAsia="bg-BG"/>
              </w:rPr>
              <w:t>……....лв./м2</w:t>
            </w:r>
          </w:p>
        </w:tc>
      </w:tr>
    </w:tbl>
    <w:p w:rsidR="00BD288A" w:rsidRPr="00BD288A" w:rsidRDefault="00BD288A" w:rsidP="00BD288A">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p w:rsidR="00BD288A" w:rsidRDefault="00BD288A" w:rsidP="00BD288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BD288A">
        <w:rPr>
          <w:rFonts w:ascii="Times New Roman" w:eastAsia="Times New Roman" w:hAnsi="Times New Roman" w:cs="Times New Roman"/>
          <w:b/>
          <w:sz w:val="24"/>
          <w:szCs w:val="24"/>
          <w:lang w:eastAsia="bg-BG"/>
        </w:rPr>
        <w:t>ІІ.За видове СРР, които не участват в оценяването:</w:t>
      </w:r>
    </w:p>
    <w:p w:rsidR="00030DC5" w:rsidRPr="00BD288A" w:rsidRDefault="00030DC5" w:rsidP="00BD288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gridCol w:w="1843"/>
      </w:tblGrid>
      <w:tr w:rsidR="00BD288A" w:rsidRPr="00BD288A" w:rsidTr="00D92BAB">
        <w:trPr>
          <w:trHeight w:val="621"/>
        </w:trPr>
        <w:tc>
          <w:tcPr>
            <w:tcW w:w="534" w:type="dxa"/>
            <w:tcBorders>
              <w:top w:val="single" w:sz="4" w:space="0" w:color="auto"/>
              <w:left w:val="single" w:sz="4" w:space="0" w:color="auto"/>
              <w:bottom w:val="single" w:sz="4" w:space="0" w:color="auto"/>
              <w:right w:val="single" w:sz="4" w:space="0" w:color="auto"/>
            </w:tcBorders>
            <w:vAlign w:val="center"/>
          </w:tcPr>
          <w:p w:rsidR="00BD288A" w:rsidRPr="00BD288A" w:rsidRDefault="00BD288A" w:rsidP="00BD2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lastRenderedPageBreak/>
              <w:t>№</w:t>
            </w:r>
          </w:p>
        </w:tc>
        <w:tc>
          <w:tcPr>
            <w:tcW w:w="7796" w:type="dxa"/>
            <w:tcBorders>
              <w:top w:val="single" w:sz="4" w:space="0" w:color="auto"/>
              <w:left w:val="single" w:sz="4" w:space="0" w:color="auto"/>
              <w:bottom w:val="single" w:sz="4" w:space="0" w:color="auto"/>
              <w:right w:val="single" w:sz="4" w:space="0" w:color="auto"/>
            </w:tcBorders>
            <w:vAlign w:val="center"/>
          </w:tcPr>
          <w:p w:rsidR="00BD288A" w:rsidRPr="00BD288A" w:rsidRDefault="00BD288A" w:rsidP="00BD2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Наименование на работите</w:t>
            </w:r>
          </w:p>
        </w:tc>
        <w:tc>
          <w:tcPr>
            <w:tcW w:w="1843" w:type="dxa"/>
            <w:tcBorders>
              <w:top w:val="single" w:sz="4" w:space="0" w:color="auto"/>
              <w:left w:val="single" w:sz="4" w:space="0" w:color="auto"/>
              <w:bottom w:val="single" w:sz="4" w:space="0" w:color="auto"/>
              <w:right w:val="single" w:sz="4" w:space="0" w:color="auto"/>
            </w:tcBorders>
            <w:vAlign w:val="center"/>
          </w:tcPr>
          <w:p w:rsidR="00BD288A" w:rsidRPr="00BD288A" w:rsidRDefault="00BD288A" w:rsidP="00BD288A">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Цена без ДДС</w:t>
            </w:r>
          </w:p>
        </w:tc>
      </w:tr>
      <w:tr w:rsidR="00BD288A" w:rsidRPr="00BD288A" w:rsidTr="00D92BAB">
        <w:tc>
          <w:tcPr>
            <w:tcW w:w="534" w:type="dxa"/>
            <w:tcBorders>
              <w:top w:val="single" w:sz="4" w:space="0" w:color="auto"/>
              <w:left w:val="single" w:sz="4" w:space="0" w:color="auto"/>
              <w:bottom w:val="single" w:sz="4" w:space="0" w:color="auto"/>
              <w:right w:val="single" w:sz="4" w:space="0" w:color="auto"/>
            </w:tcBorders>
          </w:tcPr>
          <w:p w:rsidR="00BD288A" w:rsidRPr="00BD288A" w:rsidRDefault="00BD288A" w:rsidP="00BD2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1</w:t>
            </w:r>
          </w:p>
        </w:tc>
        <w:tc>
          <w:tcPr>
            <w:tcW w:w="7796" w:type="dxa"/>
            <w:tcBorders>
              <w:top w:val="single" w:sz="4" w:space="0" w:color="auto"/>
              <w:left w:val="single" w:sz="4" w:space="0" w:color="auto"/>
              <w:bottom w:val="single" w:sz="4" w:space="0" w:color="auto"/>
              <w:right w:val="single" w:sz="4" w:space="0" w:color="auto"/>
            </w:tcBorders>
          </w:tcPr>
          <w:p w:rsidR="00BD288A" w:rsidRPr="00BD288A" w:rsidRDefault="00BD288A" w:rsidP="00BD2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2</w:t>
            </w:r>
          </w:p>
        </w:tc>
        <w:tc>
          <w:tcPr>
            <w:tcW w:w="1843" w:type="dxa"/>
            <w:tcBorders>
              <w:top w:val="single" w:sz="4" w:space="0" w:color="auto"/>
              <w:left w:val="single" w:sz="4" w:space="0" w:color="auto"/>
              <w:bottom w:val="single" w:sz="4" w:space="0" w:color="auto"/>
              <w:right w:val="single" w:sz="4" w:space="0" w:color="auto"/>
            </w:tcBorders>
          </w:tcPr>
          <w:p w:rsidR="00BD288A" w:rsidRPr="00BD288A" w:rsidRDefault="00BD288A" w:rsidP="00BD2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3</w:t>
            </w:r>
          </w:p>
        </w:tc>
      </w:tr>
      <w:tr w:rsidR="00BD288A" w:rsidRPr="00BD288A" w:rsidTr="00D92BAB">
        <w:tc>
          <w:tcPr>
            <w:tcW w:w="534" w:type="dxa"/>
          </w:tcPr>
          <w:p w:rsidR="00BD288A" w:rsidRPr="00BD288A" w:rsidRDefault="00BD288A" w:rsidP="00BD2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1</w:t>
            </w:r>
          </w:p>
        </w:tc>
        <w:tc>
          <w:tcPr>
            <w:tcW w:w="7796" w:type="dxa"/>
          </w:tcPr>
          <w:p w:rsidR="00BD288A" w:rsidRPr="00BD288A" w:rsidRDefault="00BD288A" w:rsidP="00BD288A">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 xml:space="preserve">Направа на просвет – изсичане на храсти и отделни дървета </w:t>
            </w:r>
          </w:p>
        </w:tc>
        <w:tc>
          <w:tcPr>
            <w:tcW w:w="1843" w:type="dxa"/>
          </w:tcPr>
          <w:p w:rsidR="00BD288A" w:rsidRPr="00BD288A" w:rsidRDefault="00BD288A" w:rsidP="00BD2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…………лв./м2</w:t>
            </w:r>
          </w:p>
        </w:tc>
      </w:tr>
      <w:tr w:rsidR="00BD288A" w:rsidRPr="00BD288A" w:rsidTr="00D92BAB">
        <w:tc>
          <w:tcPr>
            <w:tcW w:w="534" w:type="dxa"/>
          </w:tcPr>
          <w:p w:rsidR="00BD288A" w:rsidRPr="00BD288A" w:rsidRDefault="00BD288A" w:rsidP="00BD2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2</w:t>
            </w:r>
          </w:p>
        </w:tc>
        <w:tc>
          <w:tcPr>
            <w:tcW w:w="7796" w:type="dxa"/>
          </w:tcPr>
          <w:p w:rsidR="00BD288A" w:rsidRPr="00BD288A" w:rsidRDefault="00A90A3D" w:rsidP="00BD288A">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Направа на земни отводнителни канавки</w:t>
            </w:r>
          </w:p>
        </w:tc>
        <w:tc>
          <w:tcPr>
            <w:tcW w:w="1843" w:type="dxa"/>
          </w:tcPr>
          <w:p w:rsidR="00BD288A" w:rsidRPr="00BD288A" w:rsidRDefault="00BD288A" w:rsidP="00BD2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w:t>
            </w:r>
            <w:r w:rsidR="00AA2C93">
              <w:rPr>
                <w:rFonts w:ascii="Times New Roman" w:eastAsia="Times New Roman" w:hAnsi="Times New Roman" w:cs="Times New Roman"/>
                <w:sz w:val="24"/>
                <w:szCs w:val="24"/>
                <w:lang w:eastAsia="bg-BG"/>
              </w:rPr>
              <w:t>…</w:t>
            </w:r>
            <w:r w:rsidRPr="00BD288A">
              <w:rPr>
                <w:rFonts w:ascii="Times New Roman" w:eastAsia="Times New Roman" w:hAnsi="Times New Roman" w:cs="Times New Roman"/>
                <w:sz w:val="24"/>
                <w:szCs w:val="24"/>
                <w:lang w:eastAsia="bg-BG"/>
              </w:rPr>
              <w:t>…….лв/м3</w:t>
            </w:r>
          </w:p>
        </w:tc>
      </w:tr>
      <w:tr w:rsidR="00BD288A" w:rsidRPr="00BD288A" w:rsidTr="00D92BAB">
        <w:tc>
          <w:tcPr>
            <w:tcW w:w="534" w:type="dxa"/>
          </w:tcPr>
          <w:p w:rsidR="00BD288A" w:rsidRPr="00BD288A" w:rsidRDefault="00BD288A" w:rsidP="00BD2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3</w:t>
            </w:r>
          </w:p>
        </w:tc>
        <w:tc>
          <w:tcPr>
            <w:tcW w:w="7796" w:type="dxa"/>
          </w:tcPr>
          <w:p w:rsidR="00BD288A" w:rsidRPr="00BD288A" w:rsidRDefault="00BD288A" w:rsidP="00BD288A">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Ремонт на банкети-попълване, профилиране и валиране, вкл. фракция</w:t>
            </w:r>
          </w:p>
        </w:tc>
        <w:tc>
          <w:tcPr>
            <w:tcW w:w="1843" w:type="dxa"/>
          </w:tcPr>
          <w:p w:rsidR="00BD288A" w:rsidRPr="00BD288A" w:rsidRDefault="00BD288A" w:rsidP="00BD288A">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w:t>
            </w:r>
            <w:r w:rsidR="00AA2C93">
              <w:rPr>
                <w:rFonts w:ascii="Times New Roman" w:eastAsia="Times New Roman" w:hAnsi="Times New Roman" w:cs="Times New Roman"/>
                <w:sz w:val="24"/>
                <w:szCs w:val="24"/>
                <w:lang w:eastAsia="bg-BG"/>
              </w:rPr>
              <w:t>.</w:t>
            </w:r>
            <w:r w:rsidRPr="00BD288A">
              <w:rPr>
                <w:rFonts w:ascii="Times New Roman" w:eastAsia="Times New Roman" w:hAnsi="Times New Roman" w:cs="Times New Roman"/>
                <w:sz w:val="24"/>
                <w:szCs w:val="24"/>
                <w:lang w:eastAsia="bg-BG"/>
              </w:rPr>
              <w:t>…..….лв./м2</w:t>
            </w:r>
          </w:p>
        </w:tc>
      </w:tr>
      <w:tr w:rsidR="00BD288A" w:rsidRPr="00BD288A" w:rsidTr="00D92BAB">
        <w:tc>
          <w:tcPr>
            <w:tcW w:w="534" w:type="dxa"/>
          </w:tcPr>
          <w:p w:rsidR="00BD288A" w:rsidRPr="00BD288A" w:rsidRDefault="00BD288A" w:rsidP="00BD2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5</w:t>
            </w:r>
          </w:p>
        </w:tc>
        <w:tc>
          <w:tcPr>
            <w:tcW w:w="7796" w:type="dxa"/>
          </w:tcPr>
          <w:p w:rsidR="00BD288A" w:rsidRPr="00BD288A" w:rsidRDefault="00BD288A" w:rsidP="00BD288A">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Армировка</w:t>
            </w:r>
            <w:r w:rsidR="00462891">
              <w:t xml:space="preserve"> </w:t>
            </w:r>
            <w:r w:rsidR="00462891" w:rsidRPr="00462891">
              <w:rPr>
                <w:rFonts w:ascii="Times New Roman" w:eastAsia="Times New Roman" w:hAnsi="Times New Roman" w:cs="Times New Roman"/>
                <w:sz w:val="24"/>
                <w:szCs w:val="24"/>
                <w:lang w:eastAsia="bg-BG"/>
              </w:rPr>
              <w:t>Ст АІ и А ІІІ</w:t>
            </w:r>
          </w:p>
        </w:tc>
        <w:tc>
          <w:tcPr>
            <w:tcW w:w="1843" w:type="dxa"/>
          </w:tcPr>
          <w:p w:rsidR="00BD288A" w:rsidRPr="00BD288A" w:rsidRDefault="00BD288A" w:rsidP="00BD288A">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…………лв. /кг</w:t>
            </w:r>
          </w:p>
        </w:tc>
      </w:tr>
      <w:tr w:rsidR="00EE5A9F" w:rsidRPr="00BD288A" w:rsidTr="00D92BAB">
        <w:tc>
          <w:tcPr>
            <w:tcW w:w="534" w:type="dxa"/>
          </w:tcPr>
          <w:p w:rsidR="00EE5A9F" w:rsidRPr="00BD288A" w:rsidRDefault="00EE5A9F" w:rsidP="00BD2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p>
        </w:tc>
        <w:tc>
          <w:tcPr>
            <w:tcW w:w="7796" w:type="dxa"/>
          </w:tcPr>
          <w:p w:rsidR="00EE5A9F" w:rsidRPr="00BD288A" w:rsidRDefault="00C935E2" w:rsidP="00BD288A">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Доставка и п</w:t>
            </w:r>
            <w:r w:rsidR="00EE5A9F">
              <w:rPr>
                <w:rFonts w:ascii="Times New Roman" w:eastAsia="Times New Roman" w:hAnsi="Times New Roman" w:cs="Times New Roman"/>
                <w:sz w:val="24"/>
                <w:szCs w:val="24"/>
                <w:lang w:eastAsia="bg-BG"/>
              </w:rPr>
              <w:t>олагане на бетон В15</w:t>
            </w:r>
          </w:p>
        </w:tc>
        <w:tc>
          <w:tcPr>
            <w:tcW w:w="1843" w:type="dxa"/>
          </w:tcPr>
          <w:p w:rsidR="00EE5A9F" w:rsidRPr="00BD288A" w:rsidRDefault="00AA2C93" w:rsidP="00BD288A">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00770329" w:rsidRPr="00770329">
              <w:rPr>
                <w:rFonts w:ascii="Times New Roman" w:eastAsia="Times New Roman" w:hAnsi="Times New Roman" w:cs="Times New Roman"/>
                <w:sz w:val="24"/>
                <w:szCs w:val="24"/>
                <w:lang w:eastAsia="bg-BG"/>
              </w:rPr>
              <w:t>……….лв/м3</w:t>
            </w:r>
          </w:p>
        </w:tc>
      </w:tr>
      <w:tr w:rsidR="00746BA1" w:rsidRPr="00BD288A" w:rsidTr="00D92BAB">
        <w:tc>
          <w:tcPr>
            <w:tcW w:w="534" w:type="dxa"/>
          </w:tcPr>
          <w:p w:rsidR="00746BA1" w:rsidRDefault="00F3671B" w:rsidP="00BD2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c>
          <w:tcPr>
            <w:tcW w:w="7796" w:type="dxa"/>
          </w:tcPr>
          <w:p w:rsidR="00746BA1" w:rsidRPr="00BD288A" w:rsidRDefault="00746BA1" w:rsidP="00BD288A">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Полагане на трошенокаменна настилка</w:t>
            </w:r>
          </w:p>
        </w:tc>
        <w:tc>
          <w:tcPr>
            <w:tcW w:w="1843" w:type="dxa"/>
          </w:tcPr>
          <w:p w:rsidR="00746BA1" w:rsidRPr="00BD288A" w:rsidRDefault="00AA2C93" w:rsidP="00BD288A">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00770329" w:rsidRPr="00770329">
              <w:rPr>
                <w:rFonts w:ascii="Times New Roman" w:eastAsia="Times New Roman" w:hAnsi="Times New Roman" w:cs="Times New Roman"/>
                <w:sz w:val="24"/>
                <w:szCs w:val="24"/>
                <w:lang w:eastAsia="bg-BG"/>
              </w:rPr>
              <w:t>……….лв/м3</w:t>
            </w:r>
          </w:p>
        </w:tc>
      </w:tr>
      <w:tr w:rsidR="00746BA1" w:rsidRPr="00BD288A" w:rsidTr="00D92BAB">
        <w:tc>
          <w:tcPr>
            <w:tcW w:w="534" w:type="dxa"/>
          </w:tcPr>
          <w:p w:rsidR="00746BA1" w:rsidRDefault="00F3671B" w:rsidP="00BD2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p>
        </w:tc>
        <w:tc>
          <w:tcPr>
            <w:tcW w:w="7796" w:type="dxa"/>
          </w:tcPr>
          <w:p w:rsidR="00746BA1" w:rsidRPr="00BD288A" w:rsidRDefault="00746BA1" w:rsidP="00BD288A">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Доставка и монтаж на мантинела</w:t>
            </w:r>
          </w:p>
        </w:tc>
        <w:tc>
          <w:tcPr>
            <w:tcW w:w="1843" w:type="dxa"/>
          </w:tcPr>
          <w:p w:rsidR="00746BA1" w:rsidRPr="00BD288A" w:rsidRDefault="00AA2C93" w:rsidP="00BD288A">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00F3671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00F3671B">
              <w:rPr>
                <w:rFonts w:ascii="Times New Roman" w:eastAsia="Times New Roman" w:hAnsi="Times New Roman" w:cs="Times New Roman"/>
                <w:sz w:val="24"/>
                <w:szCs w:val="24"/>
                <w:lang w:eastAsia="bg-BG"/>
              </w:rPr>
              <w:t>….лв/м</w:t>
            </w:r>
          </w:p>
        </w:tc>
      </w:tr>
      <w:tr w:rsidR="00BD288A" w:rsidRPr="00BD288A" w:rsidTr="00D92BAB">
        <w:tc>
          <w:tcPr>
            <w:tcW w:w="534" w:type="dxa"/>
          </w:tcPr>
          <w:p w:rsidR="00BD288A" w:rsidRPr="00BD288A" w:rsidRDefault="00F3671B" w:rsidP="00BD2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p>
        </w:tc>
        <w:tc>
          <w:tcPr>
            <w:tcW w:w="7796" w:type="dxa"/>
          </w:tcPr>
          <w:p w:rsidR="00BD288A" w:rsidRPr="00BD288A" w:rsidRDefault="00BD288A" w:rsidP="00BD288A">
            <w:pPr>
              <w:widowControl w:val="0"/>
              <w:autoSpaceDE w:val="0"/>
              <w:autoSpaceDN w:val="0"/>
              <w:adjustRightInd w:val="0"/>
              <w:spacing w:after="0" w:line="240" w:lineRule="auto"/>
              <w:rPr>
                <w:rFonts w:ascii="Times New Roman" w:eastAsia="Times New Roman" w:hAnsi="Times New Roman" w:cs="Times New Roman"/>
                <w:sz w:val="24"/>
                <w:lang w:eastAsia="bg-BG"/>
              </w:rPr>
            </w:pPr>
            <w:r w:rsidRPr="00BD288A">
              <w:rPr>
                <w:rFonts w:ascii="Times New Roman" w:eastAsia="Times New Roman" w:hAnsi="Times New Roman" w:cs="Times New Roman"/>
                <w:sz w:val="24"/>
                <w:szCs w:val="24"/>
                <w:lang w:eastAsia="bg-BG"/>
              </w:rPr>
              <w:t>Извозване на строителни отпадъци става на регионално депо за  неопасни отпадъци , гр. Габрово</w:t>
            </w:r>
          </w:p>
        </w:tc>
        <w:tc>
          <w:tcPr>
            <w:tcW w:w="1843" w:type="dxa"/>
          </w:tcPr>
          <w:p w:rsidR="00BD288A" w:rsidRPr="00BD288A" w:rsidRDefault="00BD288A" w:rsidP="00BD288A">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…………лв./ткм</w:t>
            </w:r>
          </w:p>
        </w:tc>
      </w:tr>
      <w:tr w:rsidR="004B2CE9" w:rsidRPr="00BD288A" w:rsidTr="00D92BAB">
        <w:tc>
          <w:tcPr>
            <w:tcW w:w="534" w:type="dxa"/>
          </w:tcPr>
          <w:p w:rsidR="004B2CE9" w:rsidRDefault="004B2CE9" w:rsidP="00BD2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p>
        </w:tc>
        <w:tc>
          <w:tcPr>
            <w:tcW w:w="7796" w:type="dxa"/>
          </w:tcPr>
          <w:p w:rsidR="004B2CE9" w:rsidRPr="00BD288A" w:rsidRDefault="00732099" w:rsidP="00BD288A">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Такса за д</w:t>
            </w:r>
            <w:r w:rsidR="004B2CE9">
              <w:rPr>
                <w:rFonts w:ascii="Times New Roman" w:eastAsia="Times New Roman" w:hAnsi="Times New Roman" w:cs="Times New Roman"/>
                <w:sz w:val="24"/>
                <w:szCs w:val="24"/>
                <w:lang w:eastAsia="bg-BG"/>
              </w:rPr>
              <w:t>епониране на строителните отпадъци на регионално депо за неопасни отпадъци гр. Габрово</w:t>
            </w:r>
          </w:p>
        </w:tc>
        <w:tc>
          <w:tcPr>
            <w:tcW w:w="1843" w:type="dxa"/>
          </w:tcPr>
          <w:p w:rsidR="004B2CE9" w:rsidRPr="00BD288A" w:rsidRDefault="004B2CE9" w:rsidP="00BD288A">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…………..лв./т</w:t>
            </w:r>
          </w:p>
        </w:tc>
      </w:tr>
      <w:tr w:rsidR="00FB3F12" w:rsidRPr="00BD288A" w:rsidTr="00D92BAB">
        <w:tc>
          <w:tcPr>
            <w:tcW w:w="534" w:type="dxa"/>
          </w:tcPr>
          <w:p w:rsidR="00FB3F12" w:rsidRDefault="00FB3F12" w:rsidP="00BD28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w:t>
            </w:r>
          </w:p>
        </w:tc>
        <w:tc>
          <w:tcPr>
            <w:tcW w:w="7796" w:type="dxa"/>
          </w:tcPr>
          <w:p w:rsidR="00FB3F12" w:rsidRDefault="00FB3F12" w:rsidP="00BD288A">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Извозване на фрезован материал до 1км.</w:t>
            </w:r>
          </w:p>
        </w:tc>
        <w:tc>
          <w:tcPr>
            <w:tcW w:w="1843" w:type="dxa"/>
          </w:tcPr>
          <w:p w:rsidR="00FB3F12" w:rsidRDefault="00FB3F12" w:rsidP="00BD288A">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FB3F12">
              <w:rPr>
                <w:rFonts w:ascii="Times New Roman" w:eastAsia="Times New Roman" w:hAnsi="Times New Roman" w:cs="Times New Roman"/>
                <w:sz w:val="24"/>
                <w:szCs w:val="24"/>
                <w:lang w:eastAsia="bg-BG"/>
              </w:rPr>
              <w:t>………….лв/м3</w:t>
            </w:r>
          </w:p>
        </w:tc>
      </w:tr>
    </w:tbl>
    <w:p w:rsidR="00BD288A" w:rsidRPr="00BD288A" w:rsidRDefault="00BD288A" w:rsidP="00BD288A">
      <w:pPr>
        <w:widowControl w:val="0"/>
        <w:tabs>
          <w:tab w:val="left" w:pos="4155"/>
        </w:tabs>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r w:rsidRPr="00BD288A">
        <w:rPr>
          <w:rFonts w:ascii="Times New Roman" w:eastAsia="Times New Roman" w:hAnsi="Times New Roman" w:cs="Times New Roman"/>
          <w:color w:val="FF0000"/>
          <w:sz w:val="24"/>
          <w:szCs w:val="24"/>
          <w:lang w:eastAsia="bg-BG"/>
        </w:rPr>
        <w:tab/>
      </w:r>
    </w:p>
    <w:p w:rsidR="00BD288A" w:rsidRPr="00BD288A" w:rsidRDefault="00BD288A" w:rsidP="00BD288A">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Предложените по-горе цени на отделните видове работи, предмет на обособената позиция са съставени при следните ценообразуващи показатели:</w:t>
      </w:r>
    </w:p>
    <w:p w:rsidR="00BD288A" w:rsidRPr="00BD288A" w:rsidRDefault="00BD288A" w:rsidP="00BD288A">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BD288A" w:rsidRPr="00BD288A" w:rsidRDefault="00BD288A" w:rsidP="00BD288A">
      <w:pPr>
        <w:widowControl w:val="0"/>
        <w:autoSpaceDE w:val="0"/>
        <w:autoSpaceDN w:val="0"/>
        <w:adjustRightInd w:val="0"/>
        <w:spacing w:after="0" w:line="240" w:lineRule="auto"/>
        <w:ind w:right="-851"/>
        <w:rPr>
          <w:rFonts w:ascii="Times New Roman" w:eastAsia="Times New Roman" w:hAnsi="Times New Roman" w:cs="Times New Roman"/>
          <w:b/>
          <w:bCs/>
          <w:sz w:val="24"/>
          <w:szCs w:val="24"/>
          <w:lang w:val="ru-RU" w:eastAsia="bg-BG"/>
        </w:rPr>
      </w:pPr>
      <w:r w:rsidRPr="00BD288A">
        <w:rPr>
          <w:rFonts w:ascii="Times New Roman" w:eastAsia="Times New Roman" w:hAnsi="Times New Roman" w:cs="Times New Roman"/>
          <w:b/>
          <w:bCs/>
          <w:sz w:val="24"/>
          <w:szCs w:val="24"/>
          <w:lang w:val="en-US" w:eastAsia="bg-BG"/>
        </w:rPr>
        <w:t xml:space="preserve">III. </w:t>
      </w:r>
      <w:r w:rsidRPr="00BD288A">
        <w:rPr>
          <w:rFonts w:ascii="Times New Roman" w:eastAsia="Times New Roman" w:hAnsi="Times New Roman" w:cs="Times New Roman"/>
          <w:b/>
          <w:bCs/>
          <w:sz w:val="24"/>
          <w:szCs w:val="24"/>
          <w:lang w:eastAsia="bg-BG"/>
        </w:rPr>
        <w:t>Ц</w:t>
      </w:r>
      <w:r w:rsidRPr="00BD288A">
        <w:rPr>
          <w:rFonts w:ascii="Times New Roman" w:eastAsia="Times New Roman" w:hAnsi="Times New Roman" w:cs="Times New Roman"/>
          <w:b/>
          <w:bCs/>
          <w:sz w:val="24"/>
          <w:szCs w:val="24"/>
          <w:lang w:val="ru-RU" w:eastAsia="bg-BG"/>
        </w:rPr>
        <w:t>енообразува</w:t>
      </w:r>
      <w:r w:rsidR="00280B1B">
        <w:rPr>
          <w:rFonts w:ascii="Times New Roman" w:eastAsia="Times New Roman" w:hAnsi="Times New Roman" w:cs="Times New Roman"/>
          <w:b/>
          <w:bCs/>
          <w:sz w:val="24"/>
          <w:szCs w:val="24"/>
          <w:lang w:eastAsia="bg-BG"/>
        </w:rPr>
        <w:t>щ</w:t>
      </w:r>
      <w:r w:rsidRPr="00BD288A">
        <w:rPr>
          <w:rFonts w:ascii="Times New Roman" w:eastAsia="Times New Roman" w:hAnsi="Times New Roman" w:cs="Times New Roman"/>
          <w:b/>
          <w:bCs/>
          <w:sz w:val="24"/>
          <w:szCs w:val="24"/>
          <w:lang w:eastAsia="bg-BG"/>
        </w:rPr>
        <w:t>и</w:t>
      </w:r>
      <w:r w:rsidRPr="00BD288A">
        <w:rPr>
          <w:rFonts w:ascii="Times New Roman" w:eastAsia="Times New Roman" w:hAnsi="Times New Roman" w:cs="Times New Roman"/>
          <w:b/>
          <w:bCs/>
          <w:sz w:val="24"/>
          <w:szCs w:val="24"/>
          <w:lang w:val="ru-RU" w:eastAsia="bg-BG"/>
        </w:rPr>
        <w:t xml:space="preserve"> показатели за </w:t>
      </w:r>
      <w:r w:rsidRPr="00BD288A">
        <w:rPr>
          <w:rFonts w:ascii="Times New Roman" w:eastAsia="Times New Roman" w:hAnsi="Times New Roman" w:cs="Times New Roman"/>
          <w:b/>
          <w:bCs/>
          <w:sz w:val="24"/>
          <w:szCs w:val="24"/>
          <w:lang w:eastAsia="bg-BG"/>
        </w:rPr>
        <w:t>СРР</w:t>
      </w:r>
      <w:r w:rsidRPr="00BD288A">
        <w:rPr>
          <w:rFonts w:ascii="Times New Roman" w:eastAsia="Times New Roman" w:hAnsi="Times New Roman" w:cs="Times New Roman"/>
          <w:b/>
          <w:bCs/>
          <w:sz w:val="24"/>
          <w:szCs w:val="24"/>
          <w:lang w:val="ru-RU" w:eastAsia="bg-BG"/>
        </w:rPr>
        <w:t>:</w:t>
      </w:r>
    </w:p>
    <w:p w:rsidR="00BD288A" w:rsidRPr="00BD288A" w:rsidRDefault="00BD288A" w:rsidP="00BD288A">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1. Часова ставка</w:t>
      </w:r>
      <w:r w:rsidRPr="00BD288A">
        <w:rPr>
          <w:rFonts w:ascii="Times New Roman" w:eastAsia="Times New Roman" w:hAnsi="Times New Roman" w:cs="Times New Roman"/>
          <w:sz w:val="24"/>
          <w:szCs w:val="24"/>
          <w:lang w:eastAsia="bg-BG"/>
        </w:rPr>
        <w:t xml:space="preserve"> /максимална стойност 3.50лв/час/</w:t>
      </w:r>
      <w:r w:rsidR="00A16C40">
        <w:rPr>
          <w:rFonts w:ascii="Times New Roman" w:eastAsia="Times New Roman" w:hAnsi="Times New Roman" w:cs="Times New Roman"/>
          <w:sz w:val="24"/>
          <w:szCs w:val="24"/>
          <w:lang w:val="ru-RU" w:eastAsia="bg-BG"/>
        </w:rPr>
        <w:tab/>
      </w:r>
      <w:r w:rsidR="00A16C40">
        <w:rPr>
          <w:rFonts w:ascii="Times New Roman" w:eastAsia="Times New Roman" w:hAnsi="Times New Roman" w:cs="Times New Roman"/>
          <w:sz w:val="24"/>
          <w:szCs w:val="24"/>
          <w:lang w:val="ru-RU" w:eastAsia="bg-BG"/>
        </w:rPr>
        <w:tab/>
        <w:t>-</w:t>
      </w:r>
      <w:r w:rsidR="00A16C40">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лв/чч                 </w:t>
      </w:r>
    </w:p>
    <w:p w:rsidR="00BD288A" w:rsidRPr="00BD288A" w:rsidRDefault="00BD288A" w:rsidP="00BD288A">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2. Допълнителни разходи за труд </w:t>
      </w:r>
      <w:r w:rsidR="0062323B">
        <w:rPr>
          <w:rFonts w:ascii="Times New Roman" w:eastAsia="Times New Roman" w:hAnsi="Times New Roman" w:cs="Times New Roman"/>
          <w:sz w:val="24"/>
          <w:szCs w:val="24"/>
          <w:lang w:eastAsia="bg-BG"/>
        </w:rPr>
        <w:t>/максимален процент 80</w:t>
      </w:r>
      <w:r w:rsidRPr="00BD288A">
        <w:rPr>
          <w:rFonts w:ascii="Times New Roman" w:eastAsia="Times New Roman" w:hAnsi="Times New Roman" w:cs="Times New Roman"/>
          <w:sz w:val="24"/>
          <w:szCs w:val="24"/>
          <w:lang w:eastAsia="bg-BG"/>
        </w:rPr>
        <w:t>%/</w:t>
      </w:r>
      <w:r w:rsidR="00A16C40">
        <w:rPr>
          <w:rFonts w:ascii="Times New Roman" w:eastAsia="Times New Roman" w:hAnsi="Times New Roman" w:cs="Times New Roman"/>
          <w:sz w:val="24"/>
          <w:szCs w:val="24"/>
          <w:lang w:val="ru-RU" w:eastAsia="bg-BG"/>
        </w:rPr>
        <w:tab/>
        <w:t>-</w:t>
      </w:r>
      <w:r w:rsidR="00A16C40">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      </w:t>
      </w:r>
    </w:p>
    <w:p w:rsidR="00BD288A" w:rsidRPr="00BD288A" w:rsidRDefault="00BD288A" w:rsidP="00BD288A">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3. Допълнителни разходи за механизация </w:t>
      </w:r>
      <w:r w:rsidR="0062323B">
        <w:rPr>
          <w:rFonts w:ascii="Times New Roman" w:eastAsia="Times New Roman" w:hAnsi="Times New Roman" w:cs="Times New Roman"/>
          <w:sz w:val="24"/>
          <w:szCs w:val="24"/>
          <w:lang w:eastAsia="bg-BG"/>
        </w:rPr>
        <w:t>/макс. процент 50</w:t>
      </w:r>
      <w:r w:rsidRPr="00BD288A">
        <w:rPr>
          <w:rFonts w:ascii="Times New Roman" w:eastAsia="Times New Roman" w:hAnsi="Times New Roman" w:cs="Times New Roman"/>
          <w:sz w:val="24"/>
          <w:szCs w:val="24"/>
          <w:lang w:eastAsia="bg-BG"/>
        </w:rPr>
        <w:t>%/</w:t>
      </w:r>
      <w:r w:rsidR="00A16C40">
        <w:rPr>
          <w:rFonts w:ascii="Times New Roman" w:eastAsia="Times New Roman" w:hAnsi="Times New Roman" w:cs="Times New Roman"/>
          <w:sz w:val="24"/>
          <w:szCs w:val="24"/>
          <w:lang w:val="ru-RU" w:eastAsia="bg-BG"/>
        </w:rPr>
        <w:t>-</w:t>
      </w:r>
      <w:r w:rsidR="00A16C40">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w:t>
      </w:r>
    </w:p>
    <w:p w:rsidR="00BD288A" w:rsidRPr="00BD288A" w:rsidRDefault="00BD288A" w:rsidP="00BD288A">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4. Доставно-складови разходи </w:t>
      </w:r>
      <w:r w:rsidR="0062323B">
        <w:rPr>
          <w:rFonts w:ascii="Times New Roman" w:eastAsia="Times New Roman" w:hAnsi="Times New Roman" w:cs="Times New Roman"/>
          <w:sz w:val="24"/>
          <w:szCs w:val="24"/>
          <w:lang w:eastAsia="bg-BG"/>
        </w:rPr>
        <w:t>/максимален  процент 10</w:t>
      </w:r>
      <w:r w:rsidRPr="00BD288A">
        <w:rPr>
          <w:rFonts w:ascii="Times New Roman" w:eastAsia="Times New Roman" w:hAnsi="Times New Roman" w:cs="Times New Roman"/>
          <w:sz w:val="24"/>
          <w:szCs w:val="24"/>
          <w:lang w:eastAsia="bg-BG"/>
        </w:rPr>
        <w:t>%/</w:t>
      </w:r>
      <w:r w:rsidR="00A16C40">
        <w:rPr>
          <w:rFonts w:ascii="Times New Roman" w:eastAsia="Times New Roman" w:hAnsi="Times New Roman" w:cs="Times New Roman"/>
          <w:sz w:val="24"/>
          <w:szCs w:val="24"/>
          <w:lang w:val="ru-RU" w:eastAsia="bg-BG"/>
        </w:rPr>
        <w:tab/>
        <w:t>-</w:t>
      </w:r>
      <w:r w:rsidR="00A16C40">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         </w:t>
      </w:r>
    </w:p>
    <w:p w:rsidR="00BD288A" w:rsidRPr="00BD288A" w:rsidRDefault="00BD288A" w:rsidP="00BD288A">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5. Печалба </w:t>
      </w:r>
      <w:r w:rsidR="0062323B">
        <w:rPr>
          <w:rFonts w:ascii="Times New Roman" w:eastAsia="Times New Roman" w:hAnsi="Times New Roman" w:cs="Times New Roman"/>
          <w:sz w:val="24"/>
          <w:szCs w:val="24"/>
          <w:lang w:eastAsia="bg-BG"/>
        </w:rPr>
        <w:t>/максимален процент 8</w:t>
      </w:r>
      <w:r w:rsidRPr="00BD288A">
        <w:rPr>
          <w:rFonts w:ascii="Times New Roman" w:eastAsia="Times New Roman" w:hAnsi="Times New Roman" w:cs="Times New Roman"/>
          <w:sz w:val="24"/>
          <w:szCs w:val="24"/>
          <w:lang w:eastAsia="bg-BG"/>
        </w:rPr>
        <w:t>%/</w:t>
      </w:r>
      <w:r w:rsidR="00A16C40">
        <w:rPr>
          <w:rFonts w:ascii="Times New Roman" w:eastAsia="Times New Roman" w:hAnsi="Times New Roman" w:cs="Times New Roman"/>
          <w:sz w:val="24"/>
          <w:szCs w:val="24"/>
          <w:lang w:val="ru-RU" w:eastAsia="bg-BG"/>
        </w:rPr>
        <w:tab/>
      </w:r>
      <w:r w:rsidR="00A16C40">
        <w:rPr>
          <w:rFonts w:ascii="Times New Roman" w:eastAsia="Times New Roman" w:hAnsi="Times New Roman" w:cs="Times New Roman"/>
          <w:sz w:val="24"/>
          <w:szCs w:val="24"/>
          <w:lang w:val="ru-RU" w:eastAsia="bg-BG"/>
        </w:rPr>
        <w:tab/>
      </w:r>
      <w:r w:rsidR="00A16C40">
        <w:rPr>
          <w:rFonts w:ascii="Times New Roman" w:eastAsia="Times New Roman" w:hAnsi="Times New Roman" w:cs="Times New Roman"/>
          <w:sz w:val="24"/>
          <w:szCs w:val="24"/>
          <w:lang w:val="ru-RU" w:eastAsia="bg-BG"/>
        </w:rPr>
        <w:tab/>
      </w:r>
      <w:r w:rsidR="00A16C40">
        <w:rPr>
          <w:rFonts w:ascii="Times New Roman" w:eastAsia="Times New Roman" w:hAnsi="Times New Roman" w:cs="Times New Roman"/>
          <w:sz w:val="24"/>
          <w:szCs w:val="24"/>
          <w:lang w:val="ru-RU" w:eastAsia="bg-BG"/>
        </w:rPr>
        <w:tab/>
        <w:t>-</w:t>
      </w:r>
      <w:r w:rsidR="00A16C40">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         </w:t>
      </w:r>
    </w:p>
    <w:p w:rsidR="00BD288A" w:rsidRPr="00BD288A" w:rsidRDefault="00BD288A" w:rsidP="00BD288A">
      <w:pPr>
        <w:widowControl w:val="0"/>
        <w:autoSpaceDE w:val="0"/>
        <w:autoSpaceDN w:val="0"/>
        <w:adjustRightInd w:val="0"/>
        <w:spacing w:after="0" w:line="240" w:lineRule="auto"/>
        <w:ind w:right="-851"/>
        <w:rPr>
          <w:rFonts w:ascii="Times New Roman" w:eastAsia="Times New Roman" w:hAnsi="Times New Roman" w:cs="Times New Roman"/>
          <w:sz w:val="24"/>
          <w:szCs w:val="24"/>
          <w:lang w:val="ru-RU" w:eastAsia="bg-BG"/>
        </w:rPr>
      </w:pPr>
    </w:p>
    <w:p w:rsidR="00BD288A" w:rsidRPr="00BD288A" w:rsidRDefault="00BD288A" w:rsidP="00BD288A">
      <w:pPr>
        <w:widowControl w:val="0"/>
        <w:shd w:val="clear" w:color="auto" w:fill="FFFFFF"/>
        <w:tabs>
          <w:tab w:val="left" w:leader="dot" w:pos="591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32099">
        <w:rPr>
          <w:rFonts w:ascii="Times New Roman" w:eastAsia="Times New Roman" w:hAnsi="Times New Roman" w:cs="Times New Roman"/>
          <w:sz w:val="24"/>
          <w:szCs w:val="24"/>
          <w:lang w:eastAsia="bg-BG"/>
        </w:rPr>
        <w:t>Цените на</w:t>
      </w:r>
      <w:r w:rsidR="005440AE" w:rsidRPr="00732099">
        <w:rPr>
          <w:rFonts w:ascii="Times New Roman" w:eastAsia="Times New Roman" w:hAnsi="Times New Roman" w:cs="Times New Roman"/>
          <w:sz w:val="24"/>
          <w:szCs w:val="24"/>
          <w:lang w:eastAsia="bg-BG"/>
        </w:rPr>
        <w:t xml:space="preserve"> други</w:t>
      </w:r>
      <w:r w:rsidRPr="00732099">
        <w:rPr>
          <w:rFonts w:ascii="Times New Roman" w:eastAsia="Times New Roman" w:hAnsi="Times New Roman" w:cs="Times New Roman"/>
          <w:sz w:val="24"/>
          <w:szCs w:val="24"/>
          <w:lang w:eastAsia="bg-BG"/>
        </w:rPr>
        <w:t xml:space="preserve"> допълнително възникнали  СРР се  определят  чрез анализи  при същите  стойнос</w:t>
      </w:r>
      <w:r w:rsidR="005440AE" w:rsidRPr="00732099">
        <w:rPr>
          <w:rFonts w:ascii="Times New Roman" w:eastAsia="Times New Roman" w:hAnsi="Times New Roman" w:cs="Times New Roman"/>
          <w:sz w:val="24"/>
          <w:szCs w:val="24"/>
          <w:lang w:eastAsia="bg-BG"/>
        </w:rPr>
        <w:t>ти на ценообразуващите елементи</w:t>
      </w:r>
      <w:r w:rsidR="005440AE">
        <w:rPr>
          <w:rFonts w:ascii="Times New Roman" w:eastAsia="Times New Roman" w:hAnsi="Times New Roman" w:cs="Times New Roman"/>
          <w:sz w:val="24"/>
          <w:szCs w:val="24"/>
          <w:lang w:eastAsia="bg-BG"/>
        </w:rPr>
        <w:t xml:space="preserve">. </w:t>
      </w:r>
      <w:r w:rsidRPr="00BD288A">
        <w:rPr>
          <w:rFonts w:ascii="Times New Roman" w:eastAsia="Times New Roman" w:hAnsi="Times New Roman" w:cs="Times New Roman"/>
          <w:sz w:val="24"/>
          <w:szCs w:val="24"/>
          <w:lang w:eastAsia="bg-BG"/>
        </w:rPr>
        <w:t xml:space="preserve"> </w:t>
      </w:r>
    </w:p>
    <w:p w:rsidR="00BD288A" w:rsidRPr="00BD288A" w:rsidRDefault="00BD288A" w:rsidP="00BD28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8C0E8E" w:rsidRPr="00D761D2" w:rsidRDefault="008C0E8E" w:rsidP="008C0E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val="en-US" w:eastAsia="bg-BG"/>
        </w:rPr>
      </w:pPr>
      <w:r w:rsidRPr="00D761D2">
        <w:rPr>
          <w:rFonts w:ascii="Times New Roman" w:eastAsia="Times New Roman" w:hAnsi="Times New Roman" w:cs="Times New Roman"/>
          <w:sz w:val="24"/>
          <w:szCs w:val="20"/>
          <w:lang w:eastAsia="bg-BG"/>
        </w:rPr>
        <w:t>Настоящата оферта е изготвена на основание представените условия в документацията, предоставена ни от Възложителя на поръчката и напълно съответства на Техническите изисквания.</w:t>
      </w:r>
    </w:p>
    <w:p w:rsidR="008C0E8E" w:rsidRPr="00D761D2" w:rsidRDefault="008C0E8E" w:rsidP="008C0E8E">
      <w:pPr>
        <w:spacing w:before="60" w:after="60" w:line="240" w:lineRule="auto"/>
        <w:ind w:firstLine="567"/>
        <w:jc w:val="both"/>
        <w:rPr>
          <w:rFonts w:ascii="Times New Roman" w:eastAsia="Times New Roman" w:hAnsi="Times New Roman" w:cs="Times New Roman"/>
          <w:sz w:val="24"/>
          <w:szCs w:val="24"/>
          <w:lang w:eastAsia="bg-BG"/>
        </w:rPr>
      </w:pPr>
      <w:r w:rsidRPr="00D761D2">
        <w:rPr>
          <w:rFonts w:ascii="Times New Roman" w:eastAsia="Times New Roman" w:hAnsi="Times New Roman" w:cs="Times New Roman"/>
          <w:sz w:val="24"/>
          <w:szCs w:val="24"/>
          <w:lang w:eastAsia="bg-BG"/>
        </w:rPr>
        <w:t>Цените са посочени в български лева</w:t>
      </w:r>
      <w:r w:rsidR="00D761D2" w:rsidRPr="00D761D2">
        <w:rPr>
          <w:rFonts w:ascii="Times New Roman" w:eastAsia="Times New Roman" w:hAnsi="Times New Roman" w:cs="Times New Roman"/>
          <w:sz w:val="24"/>
          <w:szCs w:val="24"/>
          <w:lang w:eastAsia="bg-BG"/>
        </w:rPr>
        <w:t xml:space="preserve"> без ДДС</w:t>
      </w:r>
      <w:r w:rsidRPr="00D761D2">
        <w:rPr>
          <w:rFonts w:ascii="Times New Roman" w:eastAsia="Times New Roman" w:hAnsi="Times New Roman" w:cs="Times New Roman"/>
          <w:sz w:val="24"/>
          <w:szCs w:val="24"/>
          <w:lang w:eastAsia="bg-BG"/>
        </w:rPr>
        <w:t>.</w:t>
      </w:r>
    </w:p>
    <w:p w:rsidR="008C0E8E" w:rsidRPr="00D761D2" w:rsidRDefault="008C0E8E" w:rsidP="00030D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761D2">
        <w:rPr>
          <w:rFonts w:ascii="Times New Roman" w:eastAsia="Times New Roman" w:hAnsi="Times New Roman" w:cs="Times New Roman"/>
          <w:sz w:val="24"/>
          <w:szCs w:val="24"/>
          <w:lang w:eastAsia="bg-BG"/>
        </w:rPr>
        <w:t>Декларираме, че за периода на изпълнение на поръчката няма да променяме офертата си.</w:t>
      </w:r>
    </w:p>
    <w:p w:rsidR="00030DC5" w:rsidRDefault="00030DC5" w:rsidP="00030DC5">
      <w:pPr>
        <w:widowControl w:val="0"/>
        <w:autoSpaceDE w:val="0"/>
        <w:autoSpaceDN w:val="0"/>
        <w:adjustRightInd w:val="0"/>
        <w:spacing w:after="0" w:line="240" w:lineRule="auto"/>
        <w:jc w:val="both"/>
        <w:rPr>
          <w:rFonts w:ascii="Times New Roman" w:eastAsia="Times New Roman" w:hAnsi="Times New Roman" w:cs="Times New Roman"/>
          <w:b/>
          <w:bCs/>
          <w:sz w:val="24"/>
          <w:u w:val="single"/>
          <w:lang w:val="ru-RU" w:eastAsia="bg-BG"/>
        </w:rPr>
      </w:pPr>
    </w:p>
    <w:p w:rsidR="00030DC5" w:rsidRPr="00030DC5" w:rsidRDefault="00030DC5" w:rsidP="00030DC5">
      <w:pPr>
        <w:widowControl w:val="0"/>
        <w:autoSpaceDE w:val="0"/>
        <w:autoSpaceDN w:val="0"/>
        <w:adjustRightInd w:val="0"/>
        <w:spacing w:after="0" w:line="240" w:lineRule="auto"/>
        <w:jc w:val="both"/>
        <w:rPr>
          <w:rFonts w:ascii="Times New Roman" w:eastAsia="Times New Roman" w:hAnsi="Times New Roman" w:cs="Times New Roman"/>
          <w:b/>
          <w:bCs/>
          <w:sz w:val="24"/>
          <w:lang w:eastAsia="bg-BG"/>
        </w:rPr>
      </w:pPr>
      <w:r w:rsidRPr="00030DC5">
        <w:rPr>
          <w:rFonts w:ascii="Times New Roman" w:eastAsia="Times New Roman" w:hAnsi="Times New Roman" w:cs="Times New Roman"/>
          <w:b/>
          <w:bCs/>
          <w:sz w:val="24"/>
          <w:u w:val="single"/>
          <w:lang w:val="ru-RU" w:eastAsia="bg-BG"/>
        </w:rPr>
        <w:t>Приложения</w:t>
      </w:r>
      <w:r w:rsidRPr="00030DC5">
        <w:rPr>
          <w:rFonts w:ascii="Times New Roman" w:eastAsia="Times New Roman" w:hAnsi="Times New Roman" w:cs="Times New Roman"/>
          <w:b/>
          <w:bCs/>
          <w:sz w:val="24"/>
          <w:u w:val="single"/>
          <w:lang w:eastAsia="bg-BG"/>
        </w:rPr>
        <w:t xml:space="preserve">  към ценовата оферта</w:t>
      </w:r>
      <w:r w:rsidRPr="00030DC5">
        <w:rPr>
          <w:rFonts w:ascii="Times New Roman" w:eastAsia="Times New Roman" w:hAnsi="Times New Roman" w:cs="Times New Roman"/>
          <w:b/>
          <w:bCs/>
          <w:sz w:val="24"/>
          <w:lang w:eastAsia="bg-BG"/>
        </w:rPr>
        <w:t xml:space="preserve">: </w:t>
      </w:r>
    </w:p>
    <w:p w:rsidR="00030DC5" w:rsidRPr="00030DC5" w:rsidRDefault="00030DC5" w:rsidP="004B5C1F">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lang w:eastAsia="bg-BG"/>
        </w:rPr>
      </w:pPr>
      <w:r w:rsidRPr="00030DC5">
        <w:rPr>
          <w:rFonts w:ascii="Times New Roman" w:eastAsia="Times New Roman" w:hAnsi="Times New Roman" w:cs="Times New Roman"/>
          <w:b/>
          <w:bCs/>
          <w:sz w:val="24"/>
          <w:lang w:eastAsia="bg-BG"/>
        </w:rPr>
        <w:t>анализи на единични офертни цени</w:t>
      </w:r>
      <w:r w:rsidRPr="00030DC5">
        <w:rPr>
          <w:rFonts w:ascii="Times New Roman" w:eastAsia="Times New Roman" w:hAnsi="Times New Roman" w:cs="Times New Roman"/>
          <w:sz w:val="24"/>
          <w:lang w:eastAsia="bg-BG"/>
        </w:rPr>
        <w:t xml:space="preserve"> за </w:t>
      </w:r>
      <w:r w:rsidR="004C3E07">
        <w:rPr>
          <w:rFonts w:ascii="Times New Roman" w:eastAsia="Times New Roman" w:hAnsi="Times New Roman" w:cs="Times New Roman"/>
          <w:sz w:val="24"/>
          <w:lang w:eastAsia="bg-BG"/>
        </w:rPr>
        <w:t>всички позизии</w:t>
      </w:r>
      <w:r w:rsidRPr="00030DC5">
        <w:rPr>
          <w:rFonts w:ascii="Times New Roman" w:eastAsia="Times New Roman" w:hAnsi="Times New Roman" w:cs="Times New Roman"/>
          <w:sz w:val="24"/>
          <w:lang w:eastAsia="bg-BG"/>
        </w:rPr>
        <w:t xml:space="preserve"> по т.</w:t>
      </w:r>
      <w:r w:rsidRPr="00030DC5">
        <w:rPr>
          <w:rFonts w:ascii="Times New Roman" w:eastAsia="Times New Roman" w:hAnsi="Times New Roman" w:cs="Times New Roman"/>
          <w:sz w:val="24"/>
          <w:lang w:val="en-US" w:eastAsia="bg-BG"/>
        </w:rPr>
        <w:t>I.</w:t>
      </w:r>
      <w:r w:rsidR="009E20B2">
        <w:rPr>
          <w:rFonts w:ascii="Times New Roman" w:eastAsia="Times New Roman" w:hAnsi="Times New Roman" w:cs="Times New Roman"/>
          <w:sz w:val="24"/>
          <w:lang w:eastAsia="bg-BG"/>
        </w:rPr>
        <w:t xml:space="preserve"> и т.</w:t>
      </w:r>
      <w:r w:rsidR="009E20B2">
        <w:rPr>
          <w:rFonts w:ascii="Times New Roman" w:eastAsia="Times New Roman" w:hAnsi="Times New Roman" w:cs="Times New Roman"/>
          <w:sz w:val="24"/>
          <w:lang w:val="en-US" w:eastAsia="bg-BG"/>
        </w:rPr>
        <w:t>II</w:t>
      </w:r>
      <w:r w:rsidRPr="00030DC5">
        <w:rPr>
          <w:rFonts w:ascii="Times New Roman" w:eastAsia="Times New Roman" w:hAnsi="Times New Roman" w:cs="Times New Roman"/>
          <w:sz w:val="24"/>
          <w:lang w:eastAsia="bg-BG"/>
        </w:rPr>
        <w:t>;</w:t>
      </w:r>
    </w:p>
    <w:p w:rsidR="00C73C32" w:rsidRDefault="00C73C32" w:rsidP="00DB4D2A">
      <w:pPr>
        <w:widowControl w:val="0"/>
        <w:autoSpaceDE w:val="0"/>
        <w:autoSpaceDN w:val="0"/>
        <w:adjustRightInd w:val="0"/>
        <w:spacing w:after="0" w:line="240" w:lineRule="auto"/>
        <w:jc w:val="both"/>
        <w:rPr>
          <w:rFonts w:ascii="Times New Roman" w:eastAsia="Times New Roman" w:hAnsi="Times New Roman" w:cs="Times New Roman"/>
          <w:b/>
          <w:bCs/>
          <w:sz w:val="24"/>
          <w:u w:val="single"/>
          <w:lang w:eastAsia="bg-BG"/>
        </w:rPr>
      </w:pPr>
    </w:p>
    <w:p w:rsidR="00DB4D2A" w:rsidRPr="00DB4D2A" w:rsidRDefault="00DB4D2A" w:rsidP="00DB4D2A">
      <w:pPr>
        <w:widowControl w:val="0"/>
        <w:autoSpaceDE w:val="0"/>
        <w:autoSpaceDN w:val="0"/>
        <w:adjustRightInd w:val="0"/>
        <w:spacing w:after="0" w:line="240" w:lineRule="auto"/>
        <w:jc w:val="both"/>
        <w:rPr>
          <w:rFonts w:ascii="Times New Roman" w:eastAsia="Times New Roman" w:hAnsi="Times New Roman" w:cs="Times New Roman"/>
          <w:b/>
          <w:bCs/>
          <w:sz w:val="24"/>
          <w:u w:val="single"/>
          <w:lang w:eastAsia="bg-BG"/>
        </w:rPr>
      </w:pPr>
      <w:r w:rsidRPr="00DB4D2A">
        <w:rPr>
          <w:rFonts w:ascii="Times New Roman" w:eastAsia="Times New Roman" w:hAnsi="Times New Roman" w:cs="Times New Roman"/>
          <w:b/>
          <w:bCs/>
          <w:sz w:val="24"/>
          <w:u w:val="single"/>
          <w:lang w:eastAsia="bg-BG"/>
        </w:rPr>
        <w:t>Важно!</w:t>
      </w:r>
    </w:p>
    <w:p w:rsidR="00DB4D2A" w:rsidRPr="00DB4D2A" w:rsidRDefault="00DB4D2A" w:rsidP="00DB4D2A">
      <w:pPr>
        <w:widowControl w:val="0"/>
        <w:autoSpaceDE w:val="0"/>
        <w:autoSpaceDN w:val="0"/>
        <w:adjustRightInd w:val="0"/>
        <w:spacing w:after="0" w:line="240" w:lineRule="auto"/>
        <w:jc w:val="both"/>
        <w:rPr>
          <w:rFonts w:ascii="Times New Roman" w:eastAsia="Times New Roman" w:hAnsi="Times New Roman" w:cs="Times New Roman"/>
          <w:sz w:val="24"/>
          <w:u w:val="single"/>
          <w:lang w:eastAsia="bg-BG"/>
        </w:rPr>
      </w:pPr>
      <w:r w:rsidRPr="00DB4D2A">
        <w:rPr>
          <w:rFonts w:ascii="Times New Roman" w:eastAsia="Times New Roman" w:hAnsi="Times New Roman" w:cs="Times New Roman"/>
          <w:b/>
          <w:bCs/>
          <w:sz w:val="24"/>
          <w:u w:val="single"/>
          <w:lang w:eastAsia="bg-BG"/>
        </w:rPr>
        <w:t>Участник, който не представи анализи на единични офертни цени</w:t>
      </w:r>
      <w:r>
        <w:rPr>
          <w:rFonts w:ascii="Times New Roman" w:eastAsia="Times New Roman" w:hAnsi="Times New Roman" w:cs="Times New Roman"/>
          <w:b/>
          <w:bCs/>
          <w:sz w:val="24"/>
          <w:u w:val="single"/>
          <w:lang w:eastAsia="bg-BG"/>
        </w:rPr>
        <w:t>,</w:t>
      </w:r>
      <w:r w:rsidRPr="00DB4D2A">
        <w:rPr>
          <w:rFonts w:ascii="Times New Roman" w:eastAsia="Times New Roman" w:hAnsi="Times New Roman" w:cs="Times New Roman"/>
          <w:b/>
          <w:bCs/>
          <w:sz w:val="24"/>
          <w:u w:val="single"/>
          <w:lang w:eastAsia="bg-BG"/>
        </w:rPr>
        <w:t xml:space="preserve"> ще бъде отстранен от процедурата.</w:t>
      </w:r>
    </w:p>
    <w:p w:rsidR="008C0E8E" w:rsidRPr="00D761D2" w:rsidRDefault="008C0E8E" w:rsidP="008C0E8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bg-BG"/>
        </w:rPr>
      </w:pPr>
    </w:p>
    <w:p w:rsidR="00C73C32" w:rsidRDefault="008C0E8E" w:rsidP="00D761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761D2">
        <w:rPr>
          <w:rFonts w:ascii="Times New Roman" w:eastAsia="Times New Roman" w:hAnsi="Times New Roman" w:cs="Times New Roman"/>
          <w:sz w:val="24"/>
          <w:szCs w:val="24"/>
          <w:lang w:eastAsia="bg-BG"/>
        </w:rPr>
        <w:t>Дата: ..</w:t>
      </w:r>
      <w:r w:rsidR="00D257FD" w:rsidRPr="00D761D2">
        <w:rPr>
          <w:rFonts w:ascii="Times New Roman" w:eastAsia="Times New Roman" w:hAnsi="Times New Roman" w:cs="Times New Roman"/>
          <w:sz w:val="24"/>
          <w:szCs w:val="24"/>
          <w:lang w:eastAsia="bg-BG"/>
        </w:rPr>
        <w:t>............................2017</w:t>
      </w:r>
      <w:r w:rsidR="00B20911">
        <w:rPr>
          <w:rFonts w:ascii="Times New Roman" w:eastAsia="Times New Roman" w:hAnsi="Times New Roman" w:cs="Times New Roman"/>
          <w:sz w:val="24"/>
          <w:szCs w:val="24"/>
          <w:lang w:eastAsia="bg-BG"/>
        </w:rPr>
        <w:t xml:space="preserve"> година</w:t>
      </w:r>
    </w:p>
    <w:p w:rsidR="008C0E8E" w:rsidRPr="00D761D2" w:rsidRDefault="008C0E8E" w:rsidP="00D761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761D2">
        <w:rPr>
          <w:rFonts w:ascii="Times New Roman" w:eastAsia="Times New Roman" w:hAnsi="Times New Roman" w:cs="Times New Roman"/>
          <w:sz w:val="24"/>
          <w:szCs w:val="24"/>
          <w:lang w:eastAsia="bg-BG"/>
        </w:rPr>
        <w:t>гр. ..................................................................</w:t>
      </w:r>
    </w:p>
    <w:p w:rsidR="00C73C32" w:rsidRDefault="00C73C32" w:rsidP="00D761D2">
      <w:pPr>
        <w:widowControl w:val="0"/>
        <w:autoSpaceDE w:val="0"/>
        <w:autoSpaceDN w:val="0"/>
        <w:adjustRightInd w:val="0"/>
        <w:spacing w:after="0" w:line="240" w:lineRule="auto"/>
        <w:outlineLvl w:val="5"/>
        <w:rPr>
          <w:rFonts w:ascii="Times New Roman" w:eastAsia="Times New Roman" w:hAnsi="Times New Roman" w:cs="Times New Roman"/>
          <w:b/>
          <w:bCs/>
          <w:sz w:val="24"/>
          <w:szCs w:val="24"/>
          <w:lang w:eastAsia="bg-BG"/>
        </w:rPr>
      </w:pPr>
    </w:p>
    <w:p w:rsidR="008C0E8E" w:rsidRPr="00D761D2" w:rsidRDefault="008C0E8E" w:rsidP="00D761D2">
      <w:pPr>
        <w:widowControl w:val="0"/>
        <w:autoSpaceDE w:val="0"/>
        <w:autoSpaceDN w:val="0"/>
        <w:adjustRightInd w:val="0"/>
        <w:spacing w:after="0" w:line="240" w:lineRule="auto"/>
        <w:outlineLvl w:val="5"/>
        <w:rPr>
          <w:rFonts w:ascii="Times New Roman" w:eastAsia="Times New Roman" w:hAnsi="Times New Roman" w:cs="Times New Roman"/>
          <w:b/>
          <w:bCs/>
          <w:sz w:val="24"/>
          <w:szCs w:val="24"/>
          <w:lang w:eastAsia="bg-BG"/>
        </w:rPr>
      </w:pPr>
      <w:r w:rsidRPr="00D761D2">
        <w:rPr>
          <w:rFonts w:ascii="Times New Roman" w:eastAsia="Times New Roman" w:hAnsi="Times New Roman" w:cs="Times New Roman"/>
          <w:b/>
          <w:bCs/>
          <w:sz w:val="24"/>
          <w:szCs w:val="24"/>
          <w:lang w:eastAsia="bg-BG"/>
        </w:rPr>
        <w:t>Надлежно упълномощен да подпише тази оферта от името на</w:t>
      </w:r>
    </w:p>
    <w:p w:rsidR="008C0E8E" w:rsidRPr="00D761D2" w:rsidRDefault="008C0E8E" w:rsidP="00D761D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p>
    <w:p w:rsidR="008C0E8E" w:rsidRPr="00D761D2" w:rsidRDefault="008C0E8E" w:rsidP="00D761D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D761D2">
        <w:rPr>
          <w:rFonts w:ascii="Times New Roman" w:eastAsia="Times New Roman" w:hAnsi="Times New Roman" w:cs="Times New Roman"/>
          <w:sz w:val="24"/>
          <w:szCs w:val="24"/>
          <w:lang w:eastAsia="bg-BG"/>
        </w:rPr>
        <w:t>.................................................................................................</w:t>
      </w:r>
    </w:p>
    <w:p w:rsidR="008C0E8E" w:rsidRPr="00D761D2" w:rsidRDefault="008C0E8E" w:rsidP="00317D3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D761D2">
        <w:rPr>
          <w:rFonts w:ascii="Times New Roman" w:eastAsia="Times New Roman" w:hAnsi="Times New Roman" w:cs="Times New Roman"/>
          <w:sz w:val="24"/>
          <w:szCs w:val="24"/>
          <w:lang w:eastAsia="bg-BG"/>
        </w:rPr>
        <w:t>/ наименование на участника в процедурата /</w:t>
      </w:r>
    </w:p>
    <w:p w:rsidR="008C0E8E" w:rsidRPr="00D761D2" w:rsidRDefault="008C0E8E" w:rsidP="00D761D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D761D2">
        <w:rPr>
          <w:rFonts w:ascii="Times New Roman" w:eastAsia="Times New Roman" w:hAnsi="Times New Roman" w:cs="Times New Roman"/>
          <w:sz w:val="24"/>
          <w:szCs w:val="24"/>
          <w:lang w:eastAsia="bg-BG"/>
        </w:rPr>
        <w:t>Правно обвързващ подпис: ...........................................................................</w:t>
      </w:r>
    </w:p>
    <w:p w:rsidR="00C73C32" w:rsidRDefault="00C73C32" w:rsidP="00D761D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p>
    <w:p w:rsidR="008C0E8E" w:rsidRPr="00D761D2" w:rsidRDefault="008C0E8E" w:rsidP="00D761D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D761D2">
        <w:rPr>
          <w:rFonts w:ascii="Times New Roman" w:eastAsia="Times New Roman" w:hAnsi="Times New Roman" w:cs="Times New Roman"/>
          <w:sz w:val="24"/>
          <w:szCs w:val="24"/>
          <w:lang w:eastAsia="bg-BG"/>
        </w:rPr>
        <w:t>/ ....................................................................... /</w:t>
      </w:r>
    </w:p>
    <w:p w:rsidR="00705244" w:rsidRPr="00C73C32" w:rsidRDefault="008C0E8E" w:rsidP="00C73C32">
      <w:pPr>
        <w:tabs>
          <w:tab w:val="left" w:pos="993"/>
        </w:tabs>
        <w:spacing w:after="0" w:line="240" w:lineRule="auto"/>
        <w:ind w:firstLine="567"/>
        <w:jc w:val="both"/>
        <w:rPr>
          <w:rFonts w:ascii="Times New Roman" w:eastAsia="Times New Roman" w:hAnsi="Times New Roman" w:cs="Times New Roman"/>
          <w:sz w:val="24"/>
          <w:szCs w:val="24"/>
          <w:lang w:eastAsia="bg-BG"/>
        </w:rPr>
      </w:pPr>
      <w:r w:rsidRPr="00D761D2">
        <w:rPr>
          <w:rFonts w:ascii="Times New Roman" w:eastAsia="Times New Roman" w:hAnsi="Times New Roman" w:cs="Times New Roman"/>
          <w:sz w:val="24"/>
          <w:szCs w:val="24"/>
          <w:lang w:val="en-US" w:eastAsia="bg-BG"/>
        </w:rPr>
        <w:tab/>
      </w:r>
      <w:r w:rsidRPr="00D761D2">
        <w:rPr>
          <w:rFonts w:ascii="Times New Roman" w:eastAsia="Times New Roman" w:hAnsi="Times New Roman" w:cs="Times New Roman"/>
          <w:sz w:val="24"/>
          <w:szCs w:val="24"/>
          <w:lang w:val="en-US" w:eastAsia="bg-BG"/>
        </w:rPr>
        <w:tab/>
      </w:r>
      <w:r w:rsidRPr="00D761D2">
        <w:rPr>
          <w:rFonts w:ascii="Times New Roman" w:eastAsia="Times New Roman" w:hAnsi="Times New Roman" w:cs="Times New Roman"/>
          <w:sz w:val="24"/>
          <w:szCs w:val="24"/>
          <w:lang w:val="en-US" w:eastAsia="bg-BG"/>
        </w:rPr>
        <w:tab/>
      </w:r>
      <w:r w:rsidRPr="00D761D2">
        <w:rPr>
          <w:rFonts w:ascii="Times New Roman" w:eastAsia="Times New Roman" w:hAnsi="Times New Roman" w:cs="Times New Roman"/>
          <w:sz w:val="24"/>
          <w:szCs w:val="24"/>
          <w:lang w:val="en-US" w:eastAsia="bg-BG"/>
        </w:rPr>
        <w:tab/>
      </w:r>
      <w:r w:rsidRPr="00D761D2">
        <w:rPr>
          <w:rFonts w:ascii="Times New Roman" w:eastAsia="Times New Roman" w:hAnsi="Times New Roman" w:cs="Times New Roman"/>
          <w:sz w:val="24"/>
          <w:szCs w:val="24"/>
          <w:lang w:val="en-US" w:eastAsia="bg-BG"/>
        </w:rPr>
        <w:tab/>
      </w:r>
      <w:r w:rsidRPr="00D761D2">
        <w:rPr>
          <w:rFonts w:ascii="Times New Roman" w:eastAsia="Times New Roman" w:hAnsi="Times New Roman" w:cs="Times New Roman"/>
          <w:sz w:val="24"/>
          <w:szCs w:val="24"/>
          <w:lang w:val="en-US" w:eastAsia="bg-BG"/>
        </w:rPr>
        <w:tab/>
      </w:r>
      <w:r w:rsidRPr="00D761D2">
        <w:rPr>
          <w:rFonts w:ascii="Times New Roman" w:eastAsia="Times New Roman" w:hAnsi="Times New Roman" w:cs="Times New Roman"/>
          <w:sz w:val="24"/>
          <w:szCs w:val="24"/>
          <w:lang w:eastAsia="bg-BG"/>
        </w:rPr>
        <w:t xml:space="preserve">     </w:t>
      </w:r>
      <w:r w:rsidR="006E5E6E">
        <w:rPr>
          <w:rFonts w:ascii="Times New Roman" w:eastAsia="Times New Roman" w:hAnsi="Times New Roman" w:cs="Times New Roman"/>
          <w:sz w:val="24"/>
          <w:szCs w:val="24"/>
          <w:lang w:eastAsia="bg-BG"/>
        </w:rPr>
        <w:t xml:space="preserve">                  </w:t>
      </w:r>
      <w:r w:rsidRPr="00D761D2">
        <w:rPr>
          <w:rFonts w:ascii="Times New Roman" w:eastAsia="Times New Roman" w:hAnsi="Times New Roman" w:cs="Times New Roman"/>
          <w:sz w:val="24"/>
          <w:szCs w:val="24"/>
          <w:lang w:eastAsia="bg-BG"/>
        </w:rPr>
        <w:t>/ длъжност, име и фамилия на подписалия /</w:t>
      </w:r>
      <w:r w:rsidRPr="008C0E8E">
        <w:rPr>
          <w:rFonts w:ascii="Times New Roman" w:eastAsia="Times New Roman" w:hAnsi="Times New Roman" w:cs="Times New Roman"/>
          <w:sz w:val="24"/>
          <w:szCs w:val="24"/>
          <w:lang w:eastAsia="bg-BG"/>
        </w:rPr>
        <w:t xml:space="preserve">     </w:t>
      </w:r>
    </w:p>
    <w:p w:rsidR="00D92BAB" w:rsidRPr="00D761D2" w:rsidRDefault="00D92BAB" w:rsidP="00D92BAB">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r w:rsidRPr="00D761D2">
        <w:rPr>
          <w:rFonts w:ascii="Times New Roman" w:eastAsia="Tahoma" w:hAnsi="Times New Roman" w:cs="Times New Roman"/>
          <w:b/>
          <w:i/>
          <w:sz w:val="32"/>
          <w:szCs w:val="32"/>
          <w:shd w:val="clear" w:color="auto" w:fill="FFFFFF"/>
          <w:lang w:val="x-none" w:eastAsia="x-none"/>
        </w:rPr>
        <w:lastRenderedPageBreak/>
        <w:t>ОБРАЗЕЦ №</w:t>
      </w:r>
      <w:r w:rsidR="00B20911">
        <w:rPr>
          <w:rFonts w:ascii="Times New Roman" w:eastAsia="Tahoma" w:hAnsi="Times New Roman" w:cs="Times New Roman"/>
          <w:b/>
          <w:i/>
          <w:sz w:val="32"/>
          <w:szCs w:val="32"/>
          <w:shd w:val="clear" w:color="auto" w:fill="FFFFFF"/>
          <w:lang w:eastAsia="x-none"/>
        </w:rPr>
        <w:t xml:space="preserve"> </w:t>
      </w:r>
      <w:r w:rsidR="001B246E">
        <w:rPr>
          <w:rFonts w:ascii="Times New Roman" w:eastAsia="Tahoma" w:hAnsi="Times New Roman" w:cs="Times New Roman"/>
          <w:b/>
          <w:i/>
          <w:sz w:val="32"/>
          <w:szCs w:val="32"/>
          <w:shd w:val="clear" w:color="auto" w:fill="FFFFFF"/>
          <w:lang w:eastAsia="x-none"/>
        </w:rPr>
        <w:t>5</w:t>
      </w:r>
      <w:r w:rsidRPr="00D761D2">
        <w:rPr>
          <w:rFonts w:ascii="Times New Roman" w:eastAsia="Tahoma" w:hAnsi="Times New Roman" w:cs="Times New Roman"/>
          <w:b/>
          <w:i/>
          <w:sz w:val="32"/>
          <w:szCs w:val="32"/>
          <w:shd w:val="clear" w:color="auto" w:fill="FFFFFF"/>
          <w:lang w:eastAsia="x-none"/>
        </w:rPr>
        <w:t xml:space="preserve">а </w:t>
      </w:r>
    </w:p>
    <w:p w:rsidR="00D92BAB" w:rsidRPr="00D761D2" w:rsidRDefault="00D92BAB" w:rsidP="00D92BAB">
      <w:pPr>
        <w:shd w:val="clear" w:color="auto" w:fill="FFFFFF"/>
        <w:spacing w:after="0" w:line="240" w:lineRule="auto"/>
        <w:jc w:val="right"/>
        <w:rPr>
          <w:rFonts w:ascii="Times New Roman" w:eastAsia="Tahoma" w:hAnsi="Times New Roman" w:cs="Times New Roman"/>
          <w:b/>
          <w:i/>
          <w:sz w:val="32"/>
          <w:szCs w:val="32"/>
          <w:shd w:val="clear" w:color="auto" w:fill="FFFFFF"/>
          <w:lang w:val="x-none" w:eastAsia="x-none"/>
        </w:rPr>
      </w:pPr>
      <w:r w:rsidRPr="00D761D2">
        <w:rPr>
          <w:rFonts w:ascii="Times New Roman" w:eastAsia="Tahoma" w:hAnsi="Times New Roman" w:cs="Times New Roman"/>
          <w:b/>
          <w:i/>
          <w:sz w:val="32"/>
          <w:szCs w:val="32"/>
          <w:shd w:val="clear" w:color="auto" w:fill="FFFFFF"/>
          <w:lang w:eastAsia="x-none"/>
        </w:rPr>
        <w:t>За обособена позиция №2</w:t>
      </w:r>
    </w:p>
    <w:p w:rsidR="00D92BAB" w:rsidRPr="00D761D2" w:rsidRDefault="00D92BAB" w:rsidP="00D92BAB">
      <w:pPr>
        <w:spacing w:after="0" w:line="240" w:lineRule="auto"/>
        <w:outlineLvl w:val="0"/>
        <w:rPr>
          <w:rFonts w:ascii="Calibri" w:eastAsia="Times New Roman" w:hAnsi="Calibri" w:cs="Times New Roman"/>
          <w:b/>
          <w:bCs/>
          <w:caps/>
          <w:color w:val="000000"/>
          <w:sz w:val="24"/>
          <w:szCs w:val="24"/>
          <w:lang w:eastAsia="bg-BG"/>
        </w:rPr>
      </w:pPr>
    </w:p>
    <w:p w:rsidR="00D92BAB" w:rsidRPr="00D761D2" w:rsidRDefault="00D92BAB" w:rsidP="00D92BAB">
      <w:pPr>
        <w:spacing w:after="0" w:line="240" w:lineRule="auto"/>
        <w:outlineLvl w:val="0"/>
        <w:rPr>
          <w:rFonts w:ascii="Calibri" w:eastAsia="Times New Roman" w:hAnsi="Calibri" w:cs="Times New Roman"/>
          <w:b/>
          <w:bCs/>
          <w:caps/>
          <w:color w:val="000000"/>
          <w:sz w:val="24"/>
          <w:szCs w:val="24"/>
          <w:lang w:eastAsia="bg-BG"/>
        </w:rPr>
      </w:pPr>
    </w:p>
    <w:p w:rsidR="00D92BAB" w:rsidRPr="00D761D2" w:rsidRDefault="00D92BAB" w:rsidP="00D92BAB">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4"/>
          <w:lang w:eastAsia="bg-BG"/>
        </w:rPr>
      </w:pPr>
      <w:r w:rsidRPr="00D761D2">
        <w:rPr>
          <w:rFonts w:ascii="Times New Roman" w:eastAsia="Times New Roman" w:hAnsi="Times New Roman" w:cs="Times New Roman"/>
          <w:b/>
          <w:bCs/>
          <w:kern w:val="32"/>
          <w:sz w:val="28"/>
          <w:szCs w:val="24"/>
          <w:lang w:eastAsia="bg-BG"/>
        </w:rPr>
        <w:t>ЦЕНОВО ПРЕДЛОЖЕНИЕ</w:t>
      </w:r>
    </w:p>
    <w:p w:rsidR="00D92BAB" w:rsidRPr="00D761D2" w:rsidRDefault="00D92BAB" w:rsidP="00D92BAB">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4"/>
          <w:lang w:eastAsia="bg-BG"/>
        </w:rPr>
      </w:pPr>
    </w:p>
    <w:p w:rsidR="00D92BAB" w:rsidRPr="00D761D2" w:rsidRDefault="00D92BAB" w:rsidP="00D92BAB">
      <w:pPr>
        <w:keepNext/>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bg-BG"/>
        </w:rPr>
      </w:pPr>
      <w:r w:rsidRPr="00D761D2">
        <w:rPr>
          <w:rFonts w:ascii="Times New Roman" w:eastAsia="Times New Roman" w:hAnsi="Times New Roman" w:cs="Times New Roman"/>
          <w:sz w:val="24"/>
          <w:szCs w:val="24"/>
          <w:lang w:eastAsia="bg-BG"/>
        </w:rPr>
        <w:t xml:space="preserve"> за изпълнение на обществена поръчка  с предмет: </w:t>
      </w:r>
    </w:p>
    <w:p w:rsidR="00D92BAB" w:rsidRPr="00D761D2" w:rsidRDefault="00162AF9" w:rsidP="00D92BAB">
      <w:pPr>
        <w:widowControl w:val="0"/>
        <w:tabs>
          <w:tab w:val="left" w:pos="522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sidRPr="00162AF9">
        <w:rPr>
          <w:rFonts w:ascii="Times New Roman" w:eastAsia="Times New Roman" w:hAnsi="Times New Roman" w:cs="Times New Roman"/>
          <w:b/>
          <w:bCs/>
          <w:color w:val="000000"/>
          <w:sz w:val="24"/>
          <w:szCs w:val="24"/>
          <w:lang w:eastAsia="ar-SA"/>
        </w:rPr>
        <w:t xml:space="preserve">„Ремонт на общинска инфраструктура (улична и пътна мрежа и съоръжения към тях) на територията на Община Трявна за 2017г., по 6 обособени позиции“ </w:t>
      </w:r>
      <w:r w:rsidR="00D92BAB" w:rsidRPr="00D761D2">
        <w:rPr>
          <w:rFonts w:ascii="Times New Roman" w:eastAsia="Times New Roman" w:hAnsi="Times New Roman" w:cs="Times New Roman"/>
          <w:b/>
          <w:color w:val="000000"/>
          <w:sz w:val="24"/>
          <w:szCs w:val="24"/>
          <w:lang w:eastAsia="ar-SA"/>
        </w:rPr>
        <w:t>за:</w:t>
      </w:r>
    </w:p>
    <w:p w:rsidR="00D92BAB" w:rsidRPr="00D761D2" w:rsidRDefault="00D92BAB" w:rsidP="00D92BAB">
      <w:pPr>
        <w:widowControl w:val="0"/>
        <w:tabs>
          <w:tab w:val="left" w:pos="522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sidRPr="00D761D2">
        <w:rPr>
          <w:rFonts w:ascii="Times New Roman" w:eastAsia="Times New Roman" w:hAnsi="Times New Roman" w:cs="Times New Roman"/>
          <w:b/>
          <w:color w:val="000000"/>
          <w:sz w:val="24"/>
          <w:szCs w:val="24"/>
          <w:lang w:eastAsia="ar-SA"/>
        </w:rPr>
        <w:t xml:space="preserve"> </w:t>
      </w:r>
    </w:p>
    <w:p w:rsidR="00D92BAB" w:rsidRPr="0016755C" w:rsidRDefault="00D92BAB" w:rsidP="00D92BAB">
      <w:pPr>
        <w:widowControl w:val="0"/>
        <w:tabs>
          <w:tab w:val="left" w:pos="5220"/>
        </w:tabs>
        <w:autoSpaceDE w:val="0"/>
        <w:autoSpaceDN w:val="0"/>
        <w:adjustRightInd w:val="0"/>
        <w:spacing w:after="0" w:line="240" w:lineRule="auto"/>
        <w:jc w:val="both"/>
        <w:rPr>
          <w:rFonts w:ascii="Times New Roman" w:eastAsia="Times New Roman" w:hAnsi="Times New Roman" w:cs="Times New Roman"/>
          <w:b/>
          <w:color w:val="000000"/>
          <w:sz w:val="28"/>
          <w:szCs w:val="28"/>
          <w:lang w:eastAsia="ar-SA"/>
        </w:rPr>
      </w:pPr>
      <w:r w:rsidRPr="00D761D2">
        <w:rPr>
          <w:rFonts w:ascii="Times New Roman" w:eastAsia="Times New Roman" w:hAnsi="Times New Roman" w:cs="Times New Roman"/>
          <w:b/>
          <w:color w:val="000000"/>
          <w:sz w:val="28"/>
          <w:szCs w:val="28"/>
          <w:lang w:eastAsia="ar-SA"/>
        </w:rPr>
        <w:t>Обособена позиция №</w:t>
      </w:r>
      <w:r w:rsidRPr="0016755C">
        <w:rPr>
          <w:rFonts w:ascii="Times New Roman" w:eastAsia="Times New Roman" w:hAnsi="Times New Roman" w:cs="Times New Roman"/>
          <w:b/>
          <w:color w:val="000000"/>
          <w:sz w:val="28"/>
          <w:szCs w:val="28"/>
          <w:lang w:eastAsia="ar-SA"/>
        </w:rPr>
        <w:t xml:space="preserve">2 </w:t>
      </w:r>
      <w:r w:rsidR="0016755C" w:rsidRPr="0016755C">
        <w:rPr>
          <w:rFonts w:ascii="Times New Roman" w:eastAsia="Times New Roman" w:hAnsi="Times New Roman" w:cs="Times New Roman"/>
          <w:b/>
          <w:color w:val="000000"/>
          <w:sz w:val="28"/>
          <w:szCs w:val="28"/>
          <w:lang w:eastAsia="ar-SA"/>
        </w:rPr>
        <w:t>– Основен ремонт на улици с КСС</w:t>
      </w:r>
    </w:p>
    <w:p w:rsidR="00D92BAB" w:rsidRPr="004F097F" w:rsidRDefault="00D92BAB" w:rsidP="00D92BAB">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 "Уста Иван" и ул. "Христо Ботев" гр. Трявна - първи етап</w:t>
      </w:r>
    </w:p>
    <w:p w:rsidR="00D92BAB" w:rsidRPr="004F097F" w:rsidRDefault="00D92BAB" w:rsidP="00D92BAB">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 "Асеневци", гр. Трявна</w:t>
      </w:r>
    </w:p>
    <w:p w:rsidR="00D92BAB" w:rsidRDefault="00D92BAB" w:rsidP="00D92BAB">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 "Възрожденска", гр. Трявна</w:t>
      </w:r>
    </w:p>
    <w:p w:rsidR="00D92BAB" w:rsidRPr="008C0E8E"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bg-BG"/>
        </w:rPr>
      </w:pPr>
    </w:p>
    <w:p w:rsidR="00D92BAB" w:rsidRPr="008C0E8E" w:rsidRDefault="00D92BAB" w:rsidP="00D92BAB">
      <w:pPr>
        <w:keepNext/>
        <w:spacing w:after="0" w:line="240" w:lineRule="auto"/>
        <w:outlineLvl w:val="2"/>
        <w:rPr>
          <w:rFonts w:ascii="Times New Roman" w:eastAsia="Times New Roman" w:hAnsi="Times New Roman" w:cs="Times New Roman"/>
          <w:sz w:val="20"/>
          <w:szCs w:val="20"/>
          <w:highlight w:val="yellow"/>
          <w:lang w:eastAsia="bg-BG"/>
        </w:rPr>
      </w:pPr>
    </w:p>
    <w:p w:rsidR="00D92BAB" w:rsidRPr="00D761D2" w:rsidRDefault="00D92BAB" w:rsidP="00D92BAB">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D761D2">
        <w:rPr>
          <w:rFonts w:ascii="Times New Roman" w:eastAsia="Times New Roman" w:hAnsi="Times New Roman" w:cs="Times New Roman"/>
          <w:sz w:val="24"/>
          <w:szCs w:val="24"/>
          <w:lang w:eastAsia="bg-BG"/>
        </w:rPr>
        <w:t>от  …….................………………………………………………………..…......................................</w:t>
      </w:r>
    </w:p>
    <w:p w:rsidR="00D92BAB" w:rsidRPr="00D761D2" w:rsidRDefault="00D92BAB" w:rsidP="00D92BAB">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D761D2">
        <w:rPr>
          <w:rFonts w:ascii="Times New Roman" w:eastAsia="Times New Roman" w:hAnsi="Times New Roman" w:cs="Times New Roman"/>
          <w:sz w:val="24"/>
          <w:szCs w:val="24"/>
          <w:lang w:val="en-US" w:eastAsia="bg-BG"/>
        </w:rPr>
        <w:tab/>
      </w:r>
      <w:r w:rsidRPr="00D761D2">
        <w:rPr>
          <w:rFonts w:ascii="Times New Roman" w:eastAsia="Times New Roman" w:hAnsi="Times New Roman" w:cs="Times New Roman"/>
          <w:sz w:val="24"/>
          <w:szCs w:val="24"/>
          <w:lang w:val="en-US" w:eastAsia="bg-BG"/>
        </w:rPr>
        <w:tab/>
      </w:r>
      <w:r w:rsidRPr="00D761D2">
        <w:rPr>
          <w:rFonts w:ascii="Times New Roman" w:eastAsia="Times New Roman" w:hAnsi="Times New Roman" w:cs="Times New Roman"/>
          <w:sz w:val="24"/>
          <w:szCs w:val="24"/>
          <w:lang w:eastAsia="bg-BG"/>
        </w:rPr>
        <w:t xml:space="preserve">     /наименование на участника/</w:t>
      </w:r>
    </w:p>
    <w:p w:rsidR="00D92BAB" w:rsidRPr="00D761D2" w:rsidRDefault="00D92BAB" w:rsidP="00D92BAB">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D761D2">
        <w:rPr>
          <w:rFonts w:ascii="Times New Roman" w:eastAsia="Times New Roman" w:hAnsi="Times New Roman" w:cs="Times New Roman"/>
          <w:sz w:val="24"/>
          <w:szCs w:val="24"/>
          <w:lang w:eastAsia="bg-BG"/>
        </w:rPr>
        <w:t>представляван от................................................................................................................................. Адрес:…………………………………………………………………..............................................., тел:..........................………................  Факс:.........................., Е-mail:...............................................</w:t>
      </w:r>
    </w:p>
    <w:p w:rsidR="00D92BAB" w:rsidRPr="00D761D2" w:rsidRDefault="00D92BAB" w:rsidP="00D92BAB">
      <w:pPr>
        <w:widowControl w:val="0"/>
        <w:autoSpaceDE w:val="0"/>
        <w:autoSpaceDN w:val="0"/>
        <w:adjustRightInd w:val="0"/>
        <w:spacing w:after="0" w:line="240" w:lineRule="auto"/>
        <w:ind w:right="-851"/>
        <w:rPr>
          <w:rFonts w:ascii="Times New Roman" w:eastAsia="Times New Roman" w:hAnsi="Times New Roman" w:cs="Times New Roman"/>
          <w:bCs/>
          <w:sz w:val="24"/>
          <w:szCs w:val="24"/>
          <w:lang w:eastAsia="bg-BG"/>
        </w:rPr>
      </w:pPr>
      <w:r w:rsidRPr="00D761D2">
        <w:rPr>
          <w:rFonts w:ascii="Times New Roman" w:eastAsia="Times New Roman" w:hAnsi="Times New Roman" w:cs="Times New Roman"/>
          <w:sz w:val="24"/>
          <w:szCs w:val="24"/>
          <w:lang w:eastAsia="bg-BG"/>
        </w:rPr>
        <w:t xml:space="preserve">ЕИК…………………………………, </w:t>
      </w:r>
    </w:p>
    <w:p w:rsidR="00D92BAB" w:rsidRPr="00D761D2"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p>
    <w:p w:rsidR="00D92BAB" w:rsidRPr="00D761D2"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p>
    <w:p w:rsidR="00D92BAB" w:rsidRPr="00D761D2"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r w:rsidRPr="00D761D2">
        <w:rPr>
          <w:rFonts w:ascii="Times New Roman" w:eastAsia="Times New Roman" w:hAnsi="Times New Roman" w:cs="Times New Roman"/>
          <w:b/>
          <w:bCs/>
          <w:sz w:val="24"/>
          <w:szCs w:val="24"/>
          <w:u w:val="single"/>
          <w:lang w:eastAsia="bg-BG"/>
        </w:rPr>
        <w:t>УВАЖАЕМИ ДАМИ И ГОСПОДА,</w:t>
      </w:r>
    </w:p>
    <w:p w:rsidR="00D92BAB" w:rsidRPr="00D761D2" w:rsidRDefault="00D761D2" w:rsidP="00D761D2">
      <w:pPr>
        <w:widowControl w:val="0"/>
        <w:tabs>
          <w:tab w:val="left" w:pos="4620"/>
        </w:tabs>
        <w:autoSpaceDE w:val="0"/>
        <w:autoSpaceDN w:val="0"/>
        <w:adjustRightInd w:val="0"/>
        <w:spacing w:after="0" w:line="240" w:lineRule="auto"/>
        <w:rPr>
          <w:rFonts w:ascii="Times New Roman" w:eastAsia="Times New Roman" w:hAnsi="Times New Roman" w:cs="Times New Roman"/>
          <w:sz w:val="24"/>
          <w:szCs w:val="24"/>
          <w:lang w:eastAsia="bg-BG"/>
        </w:rPr>
      </w:pPr>
      <w:r w:rsidRPr="00D761D2">
        <w:rPr>
          <w:rFonts w:ascii="Times New Roman" w:eastAsia="Times New Roman" w:hAnsi="Times New Roman" w:cs="Times New Roman"/>
          <w:sz w:val="24"/>
          <w:szCs w:val="24"/>
          <w:lang w:eastAsia="bg-BG"/>
        </w:rPr>
        <w:tab/>
      </w:r>
    </w:p>
    <w:p w:rsidR="00D92BAB" w:rsidRPr="00D761D2"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D92BAB" w:rsidRPr="00D761D2" w:rsidRDefault="00D92BAB" w:rsidP="00D92BA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bg-BG"/>
        </w:rPr>
      </w:pPr>
      <w:r w:rsidRPr="00D761D2">
        <w:rPr>
          <w:rFonts w:ascii="Times New Roman" w:eastAsia="Times New Roman" w:hAnsi="Times New Roman" w:cs="Times New Roman"/>
          <w:sz w:val="24"/>
          <w:szCs w:val="24"/>
          <w:lang w:val="ru-RU" w:eastAsia="bg-BG"/>
        </w:rPr>
        <w:t xml:space="preserve">След като се запознахме с условията за участие и прегледа на  документацията, </w:t>
      </w:r>
    </w:p>
    <w:p w:rsidR="00D92BAB" w:rsidRPr="00D761D2"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D92BAB" w:rsidRPr="00D761D2"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D92BAB" w:rsidRPr="00D761D2"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bg-BG"/>
        </w:rPr>
      </w:pPr>
      <w:r w:rsidRPr="00D761D2">
        <w:rPr>
          <w:rFonts w:ascii="Times New Roman" w:eastAsia="Times New Roman" w:hAnsi="Times New Roman" w:cs="Times New Roman"/>
          <w:b/>
          <w:bCs/>
          <w:sz w:val="24"/>
          <w:szCs w:val="24"/>
          <w:lang w:val="ru-RU" w:eastAsia="bg-BG"/>
        </w:rPr>
        <w:t>ПРЕДЛАГАМЕ:</w:t>
      </w:r>
    </w:p>
    <w:p w:rsidR="00D92BAB" w:rsidRPr="008C0E8E"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eastAsia="bg-BG"/>
        </w:rPr>
      </w:pPr>
    </w:p>
    <w:p w:rsidR="00D92BAB" w:rsidRPr="008C0E8E"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eastAsia="bg-BG"/>
        </w:rPr>
      </w:pPr>
    </w:p>
    <w:p w:rsidR="00D92BAB" w:rsidRPr="00BD288A" w:rsidRDefault="00D92BAB" w:rsidP="00D92BA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BD288A">
        <w:rPr>
          <w:rFonts w:ascii="Times New Roman" w:eastAsia="Times New Roman" w:hAnsi="Times New Roman" w:cs="Times New Roman"/>
          <w:b/>
          <w:sz w:val="24"/>
          <w:szCs w:val="24"/>
          <w:lang w:eastAsia="bg-BG"/>
        </w:rPr>
        <w:t xml:space="preserve">І. За </w:t>
      </w:r>
      <w:r w:rsidR="007033D6">
        <w:rPr>
          <w:rFonts w:ascii="Times New Roman" w:eastAsia="Times New Roman" w:hAnsi="Times New Roman" w:cs="Times New Roman"/>
          <w:b/>
          <w:sz w:val="24"/>
          <w:szCs w:val="24"/>
          <w:lang w:eastAsia="bg-BG"/>
        </w:rPr>
        <w:t xml:space="preserve">изпълнение на строителните </w:t>
      </w:r>
      <w:r w:rsidR="00D761D2">
        <w:rPr>
          <w:rFonts w:ascii="Times New Roman" w:eastAsia="Times New Roman" w:hAnsi="Times New Roman" w:cs="Times New Roman"/>
          <w:b/>
          <w:sz w:val="24"/>
          <w:szCs w:val="24"/>
          <w:lang w:eastAsia="bg-BG"/>
        </w:rPr>
        <w:t>работи</w:t>
      </w:r>
      <w:r w:rsidR="007033D6">
        <w:rPr>
          <w:rFonts w:ascii="Times New Roman" w:eastAsia="Times New Roman" w:hAnsi="Times New Roman" w:cs="Times New Roman"/>
          <w:b/>
          <w:sz w:val="24"/>
          <w:szCs w:val="24"/>
          <w:lang w:eastAsia="bg-BG"/>
        </w:rPr>
        <w:t xml:space="preserve"> по обособената позиция </w:t>
      </w:r>
    </w:p>
    <w:p w:rsidR="00D92BAB" w:rsidRPr="00D92BAB" w:rsidRDefault="00D92BAB" w:rsidP="00D92BAB">
      <w:pPr>
        <w:widowControl w:val="0"/>
        <w:autoSpaceDE w:val="0"/>
        <w:autoSpaceDN w:val="0"/>
        <w:adjustRightInd w:val="0"/>
        <w:spacing w:after="0" w:line="240" w:lineRule="auto"/>
        <w:ind w:firstLine="708"/>
        <w:jc w:val="both"/>
        <w:rPr>
          <w:rFonts w:ascii="Times New Roman" w:eastAsia="Times New Roman" w:hAnsi="Times New Roman" w:cs="Times New Roman"/>
          <w:lang w:val="ru-RU" w:eastAsia="bg-BG"/>
        </w:rPr>
      </w:pPr>
      <w:r w:rsidRPr="00BD288A">
        <w:rPr>
          <w:rFonts w:ascii="Times New Roman" w:eastAsia="Times New Roman" w:hAnsi="Times New Roman" w:cs="Times New Roman"/>
          <w:sz w:val="24"/>
          <w:szCs w:val="24"/>
          <w:lang w:eastAsia="bg-BG"/>
        </w:rPr>
        <w:t xml:space="preserve">1. </w:t>
      </w:r>
      <w:r w:rsidR="00856194">
        <w:rPr>
          <w:rFonts w:ascii="Times New Roman" w:eastAsia="Times New Roman" w:hAnsi="Times New Roman" w:cs="Times New Roman"/>
          <w:b/>
          <w:sz w:val="24"/>
          <w:szCs w:val="24"/>
          <w:lang w:eastAsia="bg-BG"/>
        </w:rPr>
        <w:t xml:space="preserve">Обща цена </w:t>
      </w:r>
      <w:r w:rsidR="00856194">
        <w:rPr>
          <w:rFonts w:ascii="Times New Roman" w:eastAsia="Times New Roman" w:hAnsi="Times New Roman" w:cs="Times New Roman"/>
          <w:sz w:val="24"/>
          <w:szCs w:val="24"/>
          <w:lang w:eastAsia="bg-BG"/>
        </w:rPr>
        <w:t>за изпълнение на СРР</w:t>
      </w:r>
      <w:r w:rsidR="00D46266">
        <w:rPr>
          <w:rFonts w:ascii="Times New Roman" w:eastAsia="Times New Roman" w:hAnsi="Times New Roman" w:cs="Times New Roman"/>
          <w:sz w:val="24"/>
          <w:szCs w:val="24"/>
          <w:lang w:eastAsia="bg-BG"/>
        </w:rPr>
        <w:t>,</w:t>
      </w:r>
      <w:r w:rsidR="00856194">
        <w:rPr>
          <w:rFonts w:ascii="Times New Roman" w:eastAsia="Times New Roman" w:hAnsi="Times New Roman" w:cs="Times New Roman"/>
          <w:sz w:val="24"/>
          <w:szCs w:val="24"/>
          <w:lang w:eastAsia="bg-BG"/>
        </w:rPr>
        <w:t xml:space="preserve"> без ДДС, съгласно КСС за обектите, както следва</w:t>
      </w:r>
      <w:r w:rsidRPr="00BD288A">
        <w:rPr>
          <w:rFonts w:ascii="Times New Roman" w:eastAsia="Times New Roman" w:hAnsi="Times New Roman" w:cs="Times New Roman"/>
          <w:lang w:eastAsia="bg-BG"/>
        </w:rPr>
        <w:t>:</w:t>
      </w:r>
    </w:p>
    <w:p w:rsidR="00D92BAB" w:rsidRPr="00BD288A" w:rsidRDefault="00D92BAB" w:rsidP="00D92BA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tbl>
      <w:tblPr>
        <w:tblW w:w="10183" w:type="dxa"/>
        <w:tblInd w:w="-5" w:type="dxa"/>
        <w:tblLayout w:type="fixed"/>
        <w:tblLook w:val="0000" w:firstRow="0" w:lastRow="0" w:firstColumn="0" w:lastColumn="0" w:noHBand="0" w:noVBand="0"/>
      </w:tblPr>
      <w:tblGrid>
        <w:gridCol w:w="534"/>
        <w:gridCol w:w="7796"/>
        <w:gridCol w:w="1853"/>
      </w:tblGrid>
      <w:tr w:rsidR="00C616CF" w:rsidRPr="00C616CF" w:rsidTr="003F4E81">
        <w:trPr>
          <w:trHeight w:val="575"/>
        </w:trPr>
        <w:tc>
          <w:tcPr>
            <w:tcW w:w="534" w:type="dxa"/>
            <w:tcBorders>
              <w:top w:val="single" w:sz="4" w:space="0" w:color="000000"/>
              <w:left w:val="single" w:sz="4" w:space="0" w:color="000000"/>
              <w:bottom w:val="single" w:sz="4" w:space="0" w:color="000000"/>
            </w:tcBorders>
            <w:vAlign w:val="center"/>
          </w:tcPr>
          <w:p w:rsidR="00C616CF" w:rsidRPr="00C616CF" w:rsidRDefault="00C616CF" w:rsidP="00C616C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C616CF">
              <w:rPr>
                <w:rFonts w:ascii="Times New Roman" w:eastAsia="Times New Roman" w:hAnsi="Times New Roman" w:cs="Times New Roman"/>
                <w:sz w:val="24"/>
                <w:szCs w:val="24"/>
                <w:lang w:eastAsia="ar-SA"/>
              </w:rPr>
              <w:t>№</w:t>
            </w:r>
          </w:p>
        </w:tc>
        <w:tc>
          <w:tcPr>
            <w:tcW w:w="7796" w:type="dxa"/>
            <w:tcBorders>
              <w:top w:val="single" w:sz="4" w:space="0" w:color="000000"/>
              <w:left w:val="single" w:sz="4" w:space="0" w:color="000000"/>
              <w:bottom w:val="single" w:sz="4" w:space="0" w:color="000000"/>
            </w:tcBorders>
            <w:vAlign w:val="center"/>
          </w:tcPr>
          <w:p w:rsidR="00C616CF" w:rsidRPr="00C616CF" w:rsidRDefault="00C616CF" w:rsidP="00C616C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C616CF">
              <w:rPr>
                <w:rFonts w:ascii="Times New Roman" w:eastAsia="Times New Roman" w:hAnsi="Times New Roman" w:cs="Times New Roman"/>
                <w:sz w:val="24"/>
                <w:szCs w:val="24"/>
                <w:lang w:eastAsia="ar-SA"/>
              </w:rPr>
              <w:t>Наименование на работите</w:t>
            </w:r>
          </w:p>
        </w:tc>
        <w:tc>
          <w:tcPr>
            <w:tcW w:w="1853" w:type="dxa"/>
            <w:tcBorders>
              <w:top w:val="single" w:sz="4" w:space="0" w:color="000000"/>
              <w:left w:val="single" w:sz="4" w:space="0" w:color="000000"/>
              <w:bottom w:val="single" w:sz="4" w:space="0" w:color="000000"/>
              <w:right w:val="single" w:sz="4" w:space="0" w:color="000000"/>
            </w:tcBorders>
            <w:vAlign w:val="center"/>
          </w:tcPr>
          <w:p w:rsidR="00C616CF" w:rsidRPr="00C616CF" w:rsidRDefault="00C616CF" w:rsidP="00C616CF">
            <w:pPr>
              <w:widowControl w:val="0"/>
              <w:suppressAutoHyphens/>
              <w:autoSpaceDE w:val="0"/>
              <w:snapToGrid w:val="0"/>
              <w:spacing w:after="0" w:line="240" w:lineRule="auto"/>
              <w:ind w:left="-108" w:right="-108"/>
              <w:jc w:val="center"/>
              <w:rPr>
                <w:rFonts w:ascii="Times New Roman" w:eastAsia="Times New Roman" w:hAnsi="Times New Roman" w:cs="Times New Roman"/>
                <w:sz w:val="24"/>
                <w:szCs w:val="24"/>
                <w:lang w:eastAsia="ar-SA"/>
              </w:rPr>
            </w:pPr>
            <w:r w:rsidRPr="00C616CF">
              <w:rPr>
                <w:rFonts w:ascii="Times New Roman" w:eastAsia="Times New Roman" w:hAnsi="Times New Roman" w:cs="Times New Roman"/>
                <w:sz w:val="24"/>
                <w:szCs w:val="24"/>
                <w:lang w:eastAsia="ar-SA"/>
              </w:rPr>
              <w:t>Цена без ДДС</w:t>
            </w:r>
          </w:p>
        </w:tc>
      </w:tr>
      <w:tr w:rsidR="00C616CF" w:rsidRPr="00C616CF" w:rsidTr="003F4E81">
        <w:tc>
          <w:tcPr>
            <w:tcW w:w="534" w:type="dxa"/>
            <w:tcBorders>
              <w:top w:val="single" w:sz="4" w:space="0" w:color="000000"/>
              <w:left w:val="single" w:sz="4" w:space="0" w:color="000000"/>
              <w:bottom w:val="single" w:sz="4" w:space="0" w:color="000000"/>
            </w:tcBorders>
          </w:tcPr>
          <w:p w:rsidR="00C616CF" w:rsidRPr="00C616CF" w:rsidRDefault="00C616CF" w:rsidP="00C616CF">
            <w:pPr>
              <w:widowControl w:val="0"/>
              <w:suppressAutoHyphens/>
              <w:autoSpaceDE w:val="0"/>
              <w:snapToGrid w:val="0"/>
              <w:spacing w:after="0" w:line="240" w:lineRule="auto"/>
              <w:jc w:val="center"/>
              <w:rPr>
                <w:rFonts w:ascii="Times New Roman" w:eastAsia="Times New Roman" w:hAnsi="Times New Roman" w:cs="Times New Roman"/>
                <w:sz w:val="20"/>
                <w:szCs w:val="24"/>
                <w:lang w:eastAsia="ar-SA"/>
              </w:rPr>
            </w:pPr>
            <w:r w:rsidRPr="00C616CF">
              <w:rPr>
                <w:rFonts w:ascii="Times New Roman" w:eastAsia="Times New Roman" w:hAnsi="Times New Roman" w:cs="Times New Roman"/>
                <w:sz w:val="20"/>
                <w:szCs w:val="24"/>
                <w:lang w:eastAsia="ar-SA"/>
              </w:rPr>
              <w:t>1</w:t>
            </w:r>
          </w:p>
        </w:tc>
        <w:tc>
          <w:tcPr>
            <w:tcW w:w="7796" w:type="dxa"/>
            <w:tcBorders>
              <w:top w:val="single" w:sz="4" w:space="0" w:color="000000"/>
              <w:left w:val="single" w:sz="4" w:space="0" w:color="000000"/>
              <w:bottom w:val="single" w:sz="4" w:space="0" w:color="000000"/>
            </w:tcBorders>
          </w:tcPr>
          <w:p w:rsidR="00C616CF" w:rsidRPr="00C616CF" w:rsidRDefault="00C616CF" w:rsidP="00C616CF">
            <w:pPr>
              <w:widowControl w:val="0"/>
              <w:suppressAutoHyphens/>
              <w:autoSpaceDE w:val="0"/>
              <w:snapToGrid w:val="0"/>
              <w:spacing w:after="0" w:line="240" w:lineRule="auto"/>
              <w:jc w:val="center"/>
              <w:rPr>
                <w:rFonts w:ascii="Times New Roman" w:eastAsia="Times New Roman" w:hAnsi="Times New Roman" w:cs="Times New Roman"/>
                <w:sz w:val="20"/>
                <w:szCs w:val="24"/>
                <w:lang w:eastAsia="ar-SA"/>
              </w:rPr>
            </w:pPr>
            <w:r w:rsidRPr="00C616CF">
              <w:rPr>
                <w:rFonts w:ascii="Times New Roman" w:eastAsia="Times New Roman" w:hAnsi="Times New Roman" w:cs="Times New Roman"/>
                <w:sz w:val="20"/>
                <w:szCs w:val="24"/>
                <w:lang w:eastAsia="ar-SA"/>
              </w:rPr>
              <w:t>2</w:t>
            </w:r>
          </w:p>
        </w:tc>
        <w:tc>
          <w:tcPr>
            <w:tcW w:w="1853" w:type="dxa"/>
            <w:tcBorders>
              <w:top w:val="single" w:sz="4" w:space="0" w:color="000000"/>
              <w:left w:val="single" w:sz="4" w:space="0" w:color="000000"/>
              <w:bottom w:val="single" w:sz="4" w:space="0" w:color="000000"/>
              <w:right w:val="single" w:sz="4" w:space="0" w:color="000000"/>
            </w:tcBorders>
          </w:tcPr>
          <w:p w:rsidR="00C616CF" w:rsidRPr="00C616CF" w:rsidRDefault="00C616CF" w:rsidP="00C616CF">
            <w:pPr>
              <w:widowControl w:val="0"/>
              <w:suppressAutoHyphens/>
              <w:autoSpaceDE w:val="0"/>
              <w:snapToGrid w:val="0"/>
              <w:spacing w:after="0" w:line="240" w:lineRule="auto"/>
              <w:ind w:left="-108" w:right="-108"/>
              <w:jc w:val="center"/>
              <w:rPr>
                <w:rFonts w:ascii="Times New Roman" w:eastAsia="Times New Roman" w:hAnsi="Times New Roman" w:cs="Times New Roman"/>
                <w:sz w:val="20"/>
                <w:szCs w:val="24"/>
                <w:lang w:eastAsia="ar-SA"/>
              </w:rPr>
            </w:pPr>
            <w:r w:rsidRPr="00C616CF">
              <w:rPr>
                <w:rFonts w:ascii="Times New Roman" w:eastAsia="Times New Roman" w:hAnsi="Times New Roman" w:cs="Times New Roman"/>
                <w:sz w:val="20"/>
                <w:szCs w:val="24"/>
                <w:lang w:eastAsia="ar-SA"/>
              </w:rPr>
              <w:t>3</w:t>
            </w:r>
          </w:p>
        </w:tc>
      </w:tr>
      <w:tr w:rsidR="00C616CF" w:rsidRPr="00C616CF" w:rsidTr="007A66CC">
        <w:trPr>
          <w:trHeight w:val="569"/>
        </w:trPr>
        <w:tc>
          <w:tcPr>
            <w:tcW w:w="534" w:type="dxa"/>
            <w:tcBorders>
              <w:top w:val="single" w:sz="4" w:space="0" w:color="000000"/>
              <w:left w:val="single" w:sz="4" w:space="0" w:color="000000"/>
              <w:bottom w:val="single" w:sz="4" w:space="0" w:color="000000"/>
            </w:tcBorders>
            <w:vAlign w:val="center"/>
          </w:tcPr>
          <w:p w:rsidR="00C616CF" w:rsidRPr="00C616CF" w:rsidRDefault="00C616CF" w:rsidP="00C616C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C616CF">
              <w:rPr>
                <w:rFonts w:ascii="Times New Roman" w:eastAsia="Times New Roman" w:hAnsi="Times New Roman" w:cs="Times New Roman"/>
                <w:sz w:val="24"/>
                <w:szCs w:val="24"/>
                <w:lang w:eastAsia="ar-SA"/>
              </w:rPr>
              <w:t>1.</w:t>
            </w:r>
          </w:p>
        </w:tc>
        <w:tc>
          <w:tcPr>
            <w:tcW w:w="7796" w:type="dxa"/>
            <w:tcBorders>
              <w:top w:val="single" w:sz="4" w:space="0" w:color="000000"/>
              <w:left w:val="single" w:sz="4" w:space="0" w:color="000000"/>
              <w:bottom w:val="single" w:sz="4" w:space="0" w:color="000000"/>
            </w:tcBorders>
            <w:vAlign w:val="center"/>
          </w:tcPr>
          <w:p w:rsidR="00C616CF" w:rsidRPr="00C616CF" w:rsidRDefault="00C616CF" w:rsidP="00C616CF">
            <w:pPr>
              <w:shd w:val="clear" w:color="auto" w:fill="FFFFFF"/>
              <w:suppressAutoHyphens/>
              <w:snapToGrid w:val="0"/>
              <w:jc w:val="both"/>
              <w:rPr>
                <w:rFonts w:ascii="Times New Roman" w:eastAsia="Times New Roman" w:hAnsi="Times New Roman" w:cs="Times New Roman"/>
                <w:sz w:val="24"/>
                <w:szCs w:val="24"/>
                <w:lang w:eastAsia="ar-SA"/>
              </w:rPr>
            </w:pPr>
            <w:r w:rsidRPr="00C616CF">
              <w:rPr>
                <w:rFonts w:ascii="Times New Roman" w:eastAsia="Times New Roman" w:hAnsi="Times New Roman" w:cs="Times New Roman"/>
                <w:sz w:val="24"/>
                <w:szCs w:val="24"/>
                <w:lang w:eastAsia="ar-SA"/>
              </w:rPr>
              <w:t>Съгласно КСС</w:t>
            </w:r>
            <w:r w:rsidR="007A66CC">
              <w:rPr>
                <w:rFonts w:ascii="Times New Roman" w:eastAsia="Times New Roman" w:hAnsi="Times New Roman" w:cs="Times New Roman"/>
                <w:sz w:val="24"/>
                <w:szCs w:val="24"/>
                <w:lang w:eastAsia="ar-SA"/>
              </w:rPr>
              <w:t xml:space="preserve"> за обект</w:t>
            </w:r>
            <w:r w:rsidR="007A66CC" w:rsidRPr="007A66CC">
              <w:rPr>
                <w:rFonts w:ascii="Times New Roman" w:eastAsia="Times New Roman" w:hAnsi="Times New Roman" w:cs="Times New Roman"/>
                <w:sz w:val="24"/>
                <w:szCs w:val="24"/>
                <w:lang w:eastAsia="bg-BG"/>
              </w:rPr>
              <w:t xml:space="preserve"> </w:t>
            </w:r>
            <w:r w:rsidR="007A66CC" w:rsidRPr="007A66CC">
              <w:rPr>
                <w:rFonts w:ascii="Times New Roman" w:eastAsia="Times New Roman" w:hAnsi="Times New Roman" w:cs="Times New Roman"/>
                <w:sz w:val="24"/>
                <w:szCs w:val="24"/>
                <w:lang w:eastAsia="ar-SA"/>
              </w:rPr>
              <w:t>ул. "Уста Иван" и ул. "Христо Ботев" гр. Трявна - първи етап</w:t>
            </w:r>
          </w:p>
        </w:tc>
        <w:tc>
          <w:tcPr>
            <w:tcW w:w="1853" w:type="dxa"/>
            <w:tcBorders>
              <w:top w:val="single" w:sz="4" w:space="0" w:color="000000"/>
              <w:left w:val="single" w:sz="4" w:space="0" w:color="000000"/>
              <w:bottom w:val="single" w:sz="4" w:space="0" w:color="000000"/>
              <w:right w:val="single" w:sz="4" w:space="0" w:color="000000"/>
            </w:tcBorders>
            <w:vAlign w:val="center"/>
          </w:tcPr>
          <w:p w:rsidR="00C616CF" w:rsidRPr="00C616CF" w:rsidRDefault="00C616CF" w:rsidP="00C616CF">
            <w:pPr>
              <w:widowControl w:val="0"/>
              <w:suppressAutoHyphens/>
              <w:autoSpaceDE w:val="0"/>
              <w:snapToGrid w:val="0"/>
              <w:spacing w:after="0" w:line="240" w:lineRule="auto"/>
              <w:ind w:left="-108" w:right="-108"/>
              <w:jc w:val="center"/>
              <w:rPr>
                <w:rFonts w:ascii="Times New Roman" w:eastAsia="Times New Roman" w:hAnsi="Times New Roman" w:cs="Times New Roman"/>
                <w:sz w:val="24"/>
                <w:szCs w:val="24"/>
                <w:lang w:eastAsia="ar-SA"/>
              </w:rPr>
            </w:pPr>
            <w:r w:rsidRPr="00C616CF">
              <w:rPr>
                <w:rFonts w:ascii="Times New Roman" w:eastAsia="Times New Roman" w:hAnsi="Times New Roman" w:cs="Times New Roman"/>
                <w:sz w:val="24"/>
                <w:szCs w:val="24"/>
                <w:lang w:eastAsia="ar-SA"/>
              </w:rPr>
              <w:t>……....лв.</w:t>
            </w:r>
          </w:p>
        </w:tc>
      </w:tr>
      <w:tr w:rsidR="007A66CC" w:rsidRPr="00C616CF" w:rsidTr="007A66CC">
        <w:trPr>
          <w:trHeight w:val="421"/>
        </w:trPr>
        <w:tc>
          <w:tcPr>
            <w:tcW w:w="534" w:type="dxa"/>
            <w:tcBorders>
              <w:top w:val="single" w:sz="4" w:space="0" w:color="000000"/>
              <w:left w:val="single" w:sz="4" w:space="0" w:color="000000"/>
              <w:bottom w:val="single" w:sz="4" w:space="0" w:color="000000"/>
            </w:tcBorders>
            <w:vAlign w:val="center"/>
          </w:tcPr>
          <w:p w:rsidR="007A66CC" w:rsidRPr="00C616CF" w:rsidRDefault="007A66CC" w:rsidP="00C616C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7796" w:type="dxa"/>
            <w:tcBorders>
              <w:top w:val="single" w:sz="4" w:space="0" w:color="000000"/>
              <w:left w:val="single" w:sz="4" w:space="0" w:color="000000"/>
              <w:bottom w:val="single" w:sz="4" w:space="0" w:color="000000"/>
            </w:tcBorders>
            <w:vAlign w:val="center"/>
          </w:tcPr>
          <w:p w:rsidR="007A66CC" w:rsidRPr="00C616CF" w:rsidRDefault="007A66CC" w:rsidP="00C616CF">
            <w:pPr>
              <w:shd w:val="clear" w:color="auto" w:fill="FFFFFF"/>
              <w:suppressAutoHyphens/>
              <w:snapToGrid w:val="0"/>
              <w:jc w:val="both"/>
              <w:rPr>
                <w:rFonts w:ascii="Times New Roman" w:eastAsia="Times New Roman" w:hAnsi="Times New Roman" w:cs="Times New Roman"/>
                <w:sz w:val="24"/>
                <w:szCs w:val="24"/>
                <w:lang w:eastAsia="ar-SA"/>
              </w:rPr>
            </w:pPr>
            <w:r w:rsidRPr="007A66CC">
              <w:rPr>
                <w:rFonts w:ascii="Times New Roman" w:eastAsia="Times New Roman" w:hAnsi="Times New Roman" w:cs="Times New Roman"/>
                <w:sz w:val="24"/>
                <w:szCs w:val="24"/>
                <w:lang w:eastAsia="ar-SA"/>
              </w:rPr>
              <w:t>Съгласно КСС за обект</w:t>
            </w:r>
            <w:r w:rsidRPr="007A66CC">
              <w:rPr>
                <w:rFonts w:ascii="Times New Roman" w:eastAsia="Times New Roman" w:hAnsi="Times New Roman" w:cs="Times New Roman"/>
                <w:sz w:val="24"/>
                <w:szCs w:val="24"/>
                <w:lang w:eastAsia="bg-BG"/>
              </w:rPr>
              <w:t xml:space="preserve"> </w:t>
            </w:r>
            <w:r w:rsidRPr="007A66CC">
              <w:rPr>
                <w:rFonts w:ascii="Times New Roman" w:eastAsia="Times New Roman" w:hAnsi="Times New Roman" w:cs="Times New Roman"/>
                <w:sz w:val="24"/>
                <w:szCs w:val="24"/>
                <w:lang w:eastAsia="ar-SA"/>
              </w:rPr>
              <w:t>ул. "Асеневци", гр. Трявна</w:t>
            </w:r>
          </w:p>
        </w:tc>
        <w:tc>
          <w:tcPr>
            <w:tcW w:w="1853" w:type="dxa"/>
            <w:tcBorders>
              <w:top w:val="single" w:sz="4" w:space="0" w:color="000000"/>
              <w:left w:val="single" w:sz="4" w:space="0" w:color="000000"/>
              <w:bottom w:val="single" w:sz="4" w:space="0" w:color="000000"/>
              <w:right w:val="single" w:sz="4" w:space="0" w:color="000000"/>
            </w:tcBorders>
            <w:vAlign w:val="center"/>
          </w:tcPr>
          <w:p w:rsidR="007A66CC" w:rsidRPr="00C616CF" w:rsidRDefault="007A66CC" w:rsidP="00C616CF">
            <w:pPr>
              <w:widowControl w:val="0"/>
              <w:suppressAutoHyphens/>
              <w:autoSpaceDE w:val="0"/>
              <w:snapToGrid w:val="0"/>
              <w:spacing w:after="0" w:line="240" w:lineRule="auto"/>
              <w:ind w:left="-108" w:right="-108"/>
              <w:jc w:val="center"/>
              <w:rPr>
                <w:rFonts w:ascii="Times New Roman" w:eastAsia="Times New Roman" w:hAnsi="Times New Roman" w:cs="Times New Roman"/>
                <w:sz w:val="24"/>
                <w:szCs w:val="24"/>
                <w:lang w:eastAsia="ar-SA"/>
              </w:rPr>
            </w:pPr>
            <w:r w:rsidRPr="007A66CC">
              <w:rPr>
                <w:rFonts w:ascii="Times New Roman" w:eastAsia="Times New Roman" w:hAnsi="Times New Roman" w:cs="Times New Roman"/>
                <w:sz w:val="24"/>
                <w:szCs w:val="24"/>
                <w:lang w:eastAsia="ar-SA"/>
              </w:rPr>
              <w:t>……....лв.</w:t>
            </w:r>
          </w:p>
        </w:tc>
      </w:tr>
      <w:tr w:rsidR="007A66CC" w:rsidRPr="00C616CF" w:rsidTr="007A66CC">
        <w:trPr>
          <w:trHeight w:val="471"/>
        </w:trPr>
        <w:tc>
          <w:tcPr>
            <w:tcW w:w="534" w:type="dxa"/>
            <w:tcBorders>
              <w:top w:val="single" w:sz="4" w:space="0" w:color="000000"/>
              <w:left w:val="single" w:sz="4" w:space="0" w:color="000000"/>
              <w:bottom w:val="single" w:sz="4" w:space="0" w:color="000000"/>
            </w:tcBorders>
            <w:vAlign w:val="center"/>
          </w:tcPr>
          <w:p w:rsidR="007A66CC" w:rsidRPr="00C616CF" w:rsidRDefault="007A66CC" w:rsidP="00C616C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7796" w:type="dxa"/>
            <w:tcBorders>
              <w:top w:val="single" w:sz="4" w:space="0" w:color="000000"/>
              <w:left w:val="single" w:sz="4" w:space="0" w:color="000000"/>
              <w:bottom w:val="single" w:sz="4" w:space="0" w:color="000000"/>
            </w:tcBorders>
            <w:vAlign w:val="center"/>
          </w:tcPr>
          <w:p w:rsidR="007A66CC" w:rsidRPr="00C616CF" w:rsidRDefault="007A66CC" w:rsidP="00C616CF">
            <w:pPr>
              <w:shd w:val="clear" w:color="auto" w:fill="FFFFFF"/>
              <w:suppressAutoHyphens/>
              <w:snapToGrid w:val="0"/>
              <w:jc w:val="both"/>
              <w:rPr>
                <w:rFonts w:ascii="Times New Roman" w:eastAsia="Times New Roman" w:hAnsi="Times New Roman" w:cs="Times New Roman"/>
                <w:sz w:val="24"/>
                <w:szCs w:val="24"/>
                <w:lang w:eastAsia="ar-SA"/>
              </w:rPr>
            </w:pPr>
            <w:r w:rsidRPr="007A66CC">
              <w:rPr>
                <w:rFonts w:ascii="Times New Roman" w:eastAsia="Times New Roman" w:hAnsi="Times New Roman" w:cs="Times New Roman"/>
                <w:sz w:val="24"/>
                <w:szCs w:val="24"/>
                <w:lang w:eastAsia="ar-SA"/>
              </w:rPr>
              <w:t>Съгласно КСС за обект</w:t>
            </w:r>
            <w:r w:rsidRPr="007A66CC">
              <w:rPr>
                <w:rFonts w:ascii="Times New Roman" w:eastAsia="Times New Roman" w:hAnsi="Times New Roman" w:cs="Times New Roman"/>
                <w:sz w:val="24"/>
                <w:szCs w:val="24"/>
                <w:lang w:eastAsia="bg-BG"/>
              </w:rPr>
              <w:t xml:space="preserve"> </w:t>
            </w:r>
            <w:r w:rsidRPr="007A66CC">
              <w:rPr>
                <w:rFonts w:ascii="Times New Roman" w:eastAsia="Times New Roman" w:hAnsi="Times New Roman" w:cs="Times New Roman"/>
                <w:sz w:val="24"/>
                <w:szCs w:val="24"/>
                <w:lang w:eastAsia="ar-SA"/>
              </w:rPr>
              <w:t>ул. "Възрожденска", гр. Трявна</w:t>
            </w:r>
          </w:p>
        </w:tc>
        <w:tc>
          <w:tcPr>
            <w:tcW w:w="1853" w:type="dxa"/>
            <w:tcBorders>
              <w:top w:val="single" w:sz="4" w:space="0" w:color="000000"/>
              <w:left w:val="single" w:sz="4" w:space="0" w:color="000000"/>
              <w:bottom w:val="single" w:sz="4" w:space="0" w:color="000000"/>
              <w:right w:val="single" w:sz="4" w:space="0" w:color="000000"/>
            </w:tcBorders>
            <w:vAlign w:val="center"/>
          </w:tcPr>
          <w:p w:rsidR="007A66CC" w:rsidRPr="00C616CF" w:rsidRDefault="007A66CC" w:rsidP="00C616CF">
            <w:pPr>
              <w:widowControl w:val="0"/>
              <w:suppressAutoHyphens/>
              <w:autoSpaceDE w:val="0"/>
              <w:snapToGrid w:val="0"/>
              <w:spacing w:after="0" w:line="240" w:lineRule="auto"/>
              <w:ind w:left="-108" w:right="-108"/>
              <w:jc w:val="center"/>
              <w:rPr>
                <w:rFonts w:ascii="Times New Roman" w:eastAsia="Times New Roman" w:hAnsi="Times New Roman" w:cs="Times New Roman"/>
                <w:sz w:val="24"/>
                <w:szCs w:val="24"/>
                <w:lang w:eastAsia="ar-SA"/>
              </w:rPr>
            </w:pPr>
            <w:r w:rsidRPr="007A66CC">
              <w:rPr>
                <w:rFonts w:ascii="Times New Roman" w:eastAsia="Times New Roman" w:hAnsi="Times New Roman" w:cs="Times New Roman"/>
                <w:sz w:val="24"/>
                <w:szCs w:val="24"/>
                <w:lang w:eastAsia="ar-SA"/>
              </w:rPr>
              <w:t>……....лв.</w:t>
            </w:r>
          </w:p>
        </w:tc>
      </w:tr>
      <w:tr w:rsidR="00C35664" w:rsidRPr="00C616CF" w:rsidTr="00C35664">
        <w:trPr>
          <w:trHeight w:val="471"/>
        </w:trPr>
        <w:tc>
          <w:tcPr>
            <w:tcW w:w="534" w:type="dxa"/>
            <w:tcBorders>
              <w:top w:val="single" w:sz="4" w:space="0" w:color="000000"/>
              <w:left w:val="single" w:sz="4" w:space="0" w:color="000000"/>
              <w:bottom w:val="single" w:sz="4" w:space="0" w:color="000000"/>
            </w:tcBorders>
            <w:vAlign w:val="center"/>
          </w:tcPr>
          <w:p w:rsidR="00C35664" w:rsidRDefault="00C35664" w:rsidP="00C616C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7796" w:type="dxa"/>
            <w:tcBorders>
              <w:top w:val="single" w:sz="4" w:space="0" w:color="000000"/>
              <w:left w:val="single" w:sz="4" w:space="0" w:color="000000"/>
              <w:bottom w:val="single" w:sz="4" w:space="0" w:color="000000"/>
            </w:tcBorders>
            <w:vAlign w:val="center"/>
          </w:tcPr>
          <w:p w:rsidR="00C35664" w:rsidRPr="007A66CC" w:rsidRDefault="00C35664" w:rsidP="00C35664">
            <w:pPr>
              <w:shd w:val="clear" w:color="auto" w:fill="FFFFFF"/>
              <w:suppressAutoHyphens/>
              <w:snapToGrid w:val="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ОБЩО:</w:t>
            </w:r>
          </w:p>
        </w:tc>
        <w:tc>
          <w:tcPr>
            <w:tcW w:w="1853" w:type="dxa"/>
            <w:tcBorders>
              <w:top w:val="single" w:sz="4" w:space="0" w:color="000000"/>
              <w:left w:val="single" w:sz="4" w:space="0" w:color="000000"/>
              <w:bottom w:val="single" w:sz="4" w:space="0" w:color="000000"/>
              <w:right w:val="single" w:sz="4" w:space="0" w:color="000000"/>
            </w:tcBorders>
            <w:vAlign w:val="center"/>
          </w:tcPr>
          <w:p w:rsidR="00C35664" w:rsidRPr="007A66CC" w:rsidRDefault="00C35664" w:rsidP="00C616CF">
            <w:pPr>
              <w:widowControl w:val="0"/>
              <w:suppressAutoHyphens/>
              <w:autoSpaceDE w:val="0"/>
              <w:snapToGrid w:val="0"/>
              <w:spacing w:after="0" w:line="240" w:lineRule="auto"/>
              <w:ind w:left="-108" w:right="-108"/>
              <w:jc w:val="center"/>
              <w:rPr>
                <w:rFonts w:ascii="Times New Roman" w:eastAsia="Times New Roman" w:hAnsi="Times New Roman" w:cs="Times New Roman"/>
                <w:sz w:val="24"/>
                <w:szCs w:val="24"/>
                <w:lang w:eastAsia="ar-SA"/>
              </w:rPr>
            </w:pPr>
            <w:r w:rsidRPr="007A66CC">
              <w:rPr>
                <w:rFonts w:ascii="Times New Roman" w:eastAsia="Times New Roman" w:hAnsi="Times New Roman" w:cs="Times New Roman"/>
                <w:sz w:val="24"/>
                <w:szCs w:val="24"/>
                <w:lang w:eastAsia="ar-SA"/>
              </w:rPr>
              <w:t>……....лв.</w:t>
            </w:r>
          </w:p>
        </w:tc>
      </w:tr>
    </w:tbl>
    <w:p w:rsidR="00D92BAB" w:rsidRPr="00BD288A" w:rsidRDefault="00D92BAB" w:rsidP="00D92BA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p w:rsidR="00D92BAB" w:rsidRPr="00BD288A" w:rsidRDefault="00D92BAB" w:rsidP="00D92BAB">
      <w:pPr>
        <w:widowControl w:val="0"/>
        <w:tabs>
          <w:tab w:val="left" w:pos="4155"/>
        </w:tabs>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r w:rsidRPr="00BD288A">
        <w:rPr>
          <w:rFonts w:ascii="Times New Roman" w:eastAsia="Times New Roman" w:hAnsi="Times New Roman" w:cs="Times New Roman"/>
          <w:color w:val="FF0000"/>
          <w:sz w:val="24"/>
          <w:szCs w:val="24"/>
          <w:lang w:eastAsia="bg-BG"/>
        </w:rPr>
        <w:tab/>
      </w:r>
    </w:p>
    <w:p w:rsidR="00D92BAB" w:rsidRPr="00BD288A" w:rsidRDefault="00D92BAB" w:rsidP="00D92BAB">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Предложените по-горе цени на отделните видове работи, предмет на обособената позиция са съставени при следните ценообразуващи показатели:</w:t>
      </w:r>
    </w:p>
    <w:p w:rsidR="00D92BAB" w:rsidRPr="00BD288A" w:rsidRDefault="00D92BAB" w:rsidP="00D92BAB">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D92BAB" w:rsidRPr="00BD288A" w:rsidRDefault="00C616CF" w:rsidP="00D92BAB">
      <w:pPr>
        <w:widowControl w:val="0"/>
        <w:autoSpaceDE w:val="0"/>
        <w:autoSpaceDN w:val="0"/>
        <w:adjustRightInd w:val="0"/>
        <w:spacing w:after="0" w:line="240" w:lineRule="auto"/>
        <w:ind w:right="-851"/>
        <w:rPr>
          <w:rFonts w:ascii="Times New Roman" w:eastAsia="Times New Roman" w:hAnsi="Times New Roman" w:cs="Times New Roman"/>
          <w:b/>
          <w:bCs/>
          <w:sz w:val="24"/>
          <w:szCs w:val="24"/>
          <w:lang w:val="ru-RU" w:eastAsia="bg-BG"/>
        </w:rPr>
      </w:pPr>
      <w:r>
        <w:rPr>
          <w:rFonts w:ascii="Times New Roman" w:eastAsia="Times New Roman" w:hAnsi="Times New Roman" w:cs="Times New Roman"/>
          <w:b/>
          <w:bCs/>
          <w:sz w:val="24"/>
          <w:szCs w:val="24"/>
          <w:lang w:val="en-US" w:eastAsia="bg-BG"/>
        </w:rPr>
        <w:lastRenderedPageBreak/>
        <w:t>I</w:t>
      </w:r>
      <w:r w:rsidR="00D92BAB" w:rsidRPr="00BD288A">
        <w:rPr>
          <w:rFonts w:ascii="Times New Roman" w:eastAsia="Times New Roman" w:hAnsi="Times New Roman" w:cs="Times New Roman"/>
          <w:b/>
          <w:bCs/>
          <w:sz w:val="24"/>
          <w:szCs w:val="24"/>
          <w:lang w:val="en-US" w:eastAsia="bg-BG"/>
        </w:rPr>
        <w:t xml:space="preserve">I. </w:t>
      </w:r>
      <w:r w:rsidR="00D92BAB" w:rsidRPr="00BD288A">
        <w:rPr>
          <w:rFonts w:ascii="Times New Roman" w:eastAsia="Times New Roman" w:hAnsi="Times New Roman" w:cs="Times New Roman"/>
          <w:b/>
          <w:bCs/>
          <w:sz w:val="24"/>
          <w:szCs w:val="24"/>
          <w:lang w:eastAsia="bg-BG"/>
        </w:rPr>
        <w:t>Ц</w:t>
      </w:r>
      <w:r w:rsidR="00D92BAB" w:rsidRPr="00BD288A">
        <w:rPr>
          <w:rFonts w:ascii="Times New Roman" w:eastAsia="Times New Roman" w:hAnsi="Times New Roman" w:cs="Times New Roman"/>
          <w:b/>
          <w:bCs/>
          <w:sz w:val="24"/>
          <w:szCs w:val="24"/>
          <w:lang w:val="ru-RU" w:eastAsia="bg-BG"/>
        </w:rPr>
        <w:t>енообразува</w:t>
      </w:r>
      <w:r w:rsidR="00280B1B">
        <w:rPr>
          <w:rFonts w:ascii="Times New Roman" w:eastAsia="Times New Roman" w:hAnsi="Times New Roman" w:cs="Times New Roman"/>
          <w:b/>
          <w:bCs/>
          <w:sz w:val="24"/>
          <w:szCs w:val="24"/>
          <w:lang w:eastAsia="bg-BG"/>
        </w:rPr>
        <w:t>щ</w:t>
      </w:r>
      <w:r w:rsidR="00D92BAB" w:rsidRPr="00BD288A">
        <w:rPr>
          <w:rFonts w:ascii="Times New Roman" w:eastAsia="Times New Roman" w:hAnsi="Times New Roman" w:cs="Times New Roman"/>
          <w:b/>
          <w:bCs/>
          <w:sz w:val="24"/>
          <w:szCs w:val="24"/>
          <w:lang w:eastAsia="bg-BG"/>
        </w:rPr>
        <w:t>и</w:t>
      </w:r>
      <w:r w:rsidR="00D92BAB" w:rsidRPr="00BD288A">
        <w:rPr>
          <w:rFonts w:ascii="Times New Roman" w:eastAsia="Times New Roman" w:hAnsi="Times New Roman" w:cs="Times New Roman"/>
          <w:b/>
          <w:bCs/>
          <w:sz w:val="24"/>
          <w:szCs w:val="24"/>
          <w:lang w:val="ru-RU" w:eastAsia="bg-BG"/>
        </w:rPr>
        <w:t xml:space="preserve"> показатели за </w:t>
      </w:r>
      <w:r w:rsidR="00D92BAB" w:rsidRPr="00BD288A">
        <w:rPr>
          <w:rFonts w:ascii="Times New Roman" w:eastAsia="Times New Roman" w:hAnsi="Times New Roman" w:cs="Times New Roman"/>
          <w:b/>
          <w:bCs/>
          <w:sz w:val="24"/>
          <w:szCs w:val="24"/>
          <w:lang w:eastAsia="bg-BG"/>
        </w:rPr>
        <w:t>СРР</w:t>
      </w:r>
      <w:r w:rsidR="00D92BAB" w:rsidRPr="00BD288A">
        <w:rPr>
          <w:rFonts w:ascii="Times New Roman" w:eastAsia="Times New Roman" w:hAnsi="Times New Roman" w:cs="Times New Roman"/>
          <w:b/>
          <w:bCs/>
          <w:sz w:val="24"/>
          <w:szCs w:val="24"/>
          <w:lang w:val="ru-RU" w:eastAsia="bg-BG"/>
        </w:rPr>
        <w:t>:</w:t>
      </w:r>
    </w:p>
    <w:p w:rsidR="00D92BAB" w:rsidRPr="00BD288A" w:rsidRDefault="00D92BAB" w:rsidP="00D92BA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1. Часова ставка</w:t>
      </w:r>
      <w:r w:rsidRPr="00BD288A">
        <w:rPr>
          <w:rFonts w:ascii="Times New Roman" w:eastAsia="Times New Roman" w:hAnsi="Times New Roman" w:cs="Times New Roman"/>
          <w:sz w:val="24"/>
          <w:szCs w:val="24"/>
          <w:lang w:eastAsia="bg-BG"/>
        </w:rPr>
        <w:t xml:space="preserve"> /максимална стойност 3.50лв/час/</w:t>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лв/чч                 </w:t>
      </w:r>
    </w:p>
    <w:p w:rsidR="00D92BAB" w:rsidRPr="00BD288A" w:rsidRDefault="00D92BAB" w:rsidP="00D92BA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2. Допълнителни разходи за труд </w:t>
      </w:r>
      <w:r w:rsidR="006D6639">
        <w:rPr>
          <w:rFonts w:ascii="Times New Roman" w:eastAsia="Times New Roman" w:hAnsi="Times New Roman" w:cs="Times New Roman"/>
          <w:sz w:val="24"/>
          <w:szCs w:val="24"/>
          <w:lang w:eastAsia="bg-BG"/>
        </w:rPr>
        <w:t>/максимален процент 80</w:t>
      </w:r>
      <w:r w:rsidRPr="00BD288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ab/>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      </w:t>
      </w:r>
    </w:p>
    <w:p w:rsidR="00D92BAB" w:rsidRPr="00BD288A" w:rsidRDefault="00D92BAB" w:rsidP="00D92BA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3. Допълнителни разходи за механизация </w:t>
      </w:r>
      <w:r w:rsidR="006D6639">
        <w:rPr>
          <w:rFonts w:ascii="Times New Roman" w:eastAsia="Times New Roman" w:hAnsi="Times New Roman" w:cs="Times New Roman"/>
          <w:sz w:val="24"/>
          <w:szCs w:val="24"/>
          <w:lang w:eastAsia="bg-BG"/>
        </w:rPr>
        <w:t>/макс. процент 50</w:t>
      </w:r>
      <w:r w:rsidRPr="00BD288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w:t>
      </w:r>
    </w:p>
    <w:p w:rsidR="00D92BAB" w:rsidRPr="00BD288A" w:rsidRDefault="00D92BAB" w:rsidP="00D92BA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4. Доставно-складови разходи </w:t>
      </w:r>
      <w:r w:rsidR="006D6639">
        <w:rPr>
          <w:rFonts w:ascii="Times New Roman" w:eastAsia="Times New Roman" w:hAnsi="Times New Roman" w:cs="Times New Roman"/>
          <w:sz w:val="24"/>
          <w:szCs w:val="24"/>
          <w:lang w:eastAsia="bg-BG"/>
        </w:rPr>
        <w:t>/максимален  процент 10</w:t>
      </w:r>
      <w:r w:rsidRPr="00BD288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ab/>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         </w:t>
      </w:r>
    </w:p>
    <w:p w:rsidR="00D92BAB" w:rsidRPr="00BD288A" w:rsidRDefault="00D92BAB" w:rsidP="00D92BA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5. Печалба </w:t>
      </w:r>
      <w:r w:rsidR="006D6639">
        <w:rPr>
          <w:rFonts w:ascii="Times New Roman" w:eastAsia="Times New Roman" w:hAnsi="Times New Roman" w:cs="Times New Roman"/>
          <w:sz w:val="24"/>
          <w:szCs w:val="24"/>
          <w:lang w:eastAsia="bg-BG"/>
        </w:rPr>
        <w:t>/максимален процент 8</w:t>
      </w:r>
      <w:r w:rsidRPr="00BD288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         </w:t>
      </w:r>
    </w:p>
    <w:p w:rsidR="00D92BAB" w:rsidRPr="00BD288A" w:rsidRDefault="00D92BAB" w:rsidP="00D92BAB">
      <w:pPr>
        <w:widowControl w:val="0"/>
        <w:autoSpaceDE w:val="0"/>
        <w:autoSpaceDN w:val="0"/>
        <w:adjustRightInd w:val="0"/>
        <w:spacing w:after="0" w:line="240" w:lineRule="auto"/>
        <w:ind w:right="-851"/>
        <w:rPr>
          <w:rFonts w:ascii="Times New Roman" w:eastAsia="Times New Roman" w:hAnsi="Times New Roman" w:cs="Times New Roman"/>
          <w:sz w:val="24"/>
          <w:szCs w:val="24"/>
          <w:lang w:val="ru-RU" w:eastAsia="bg-BG"/>
        </w:rPr>
      </w:pPr>
    </w:p>
    <w:p w:rsidR="00D92BAB" w:rsidRPr="00C73C32" w:rsidRDefault="005440AE" w:rsidP="00C73C32">
      <w:pPr>
        <w:widowControl w:val="0"/>
        <w:shd w:val="clear" w:color="auto" w:fill="FFFFFF"/>
        <w:tabs>
          <w:tab w:val="left" w:leader="dot" w:pos="591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73C32">
        <w:rPr>
          <w:rFonts w:ascii="Times New Roman" w:eastAsia="Times New Roman" w:hAnsi="Times New Roman" w:cs="Times New Roman"/>
          <w:sz w:val="24"/>
          <w:szCs w:val="24"/>
          <w:lang w:eastAsia="bg-BG"/>
        </w:rPr>
        <w:t>Цените на други допълнително възникнали  СРР се  определят  чрез анализи  при същите  стойности на ценообразуващите елементи</w:t>
      </w:r>
      <w:r>
        <w:rPr>
          <w:rFonts w:ascii="Times New Roman" w:eastAsia="Times New Roman" w:hAnsi="Times New Roman" w:cs="Times New Roman"/>
          <w:sz w:val="24"/>
          <w:szCs w:val="24"/>
          <w:lang w:eastAsia="bg-BG"/>
        </w:rPr>
        <w:t xml:space="preserve">. </w:t>
      </w:r>
      <w:r w:rsidR="00C73C32">
        <w:rPr>
          <w:rFonts w:ascii="Times New Roman" w:eastAsia="Times New Roman" w:hAnsi="Times New Roman" w:cs="Times New Roman"/>
          <w:sz w:val="24"/>
          <w:szCs w:val="24"/>
          <w:lang w:eastAsia="bg-BG"/>
        </w:rPr>
        <w:t xml:space="preserve"> </w:t>
      </w:r>
    </w:p>
    <w:p w:rsidR="009D1CFC" w:rsidRDefault="009D1CFC" w:rsidP="00D92B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highlight w:val="yellow"/>
          <w:lang w:eastAsia="bg-BG"/>
        </w:rPr>
      </w:pPr>
    </w:p>
    <w:p w:rsidR="00D92BAB" w:rsidRPr="009D1CFC" w:rsidRDefault="00D92BAB" w:rsidP="00D92B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val="en-US" w:eastAsia="bg-BG"/>
        </w:rPr>
      </w:pPr>
      <w:r w:rsidRPr="009D1CFC">
        <w:rPr>
          <w:rFonts w:ascii="Times New Roman" w:eastAsia="Times New Roman" w:hAnsi="Times New Roman" w:cs="Times New Roman"/>
          <w:sz w:val="24"/>
          <w:szCs w:val="20"/>
          <w:lang w:eastAsia="bg-BG"/>
        </w:rPr>
        <w:t>Настоящата оферта е изготвена на основание представените условия в документацията, предоставена ни от Възложителя на поръчката и напълно съответства на Техническите изисквания.</w:t>
      </w:r>
    </w:p>
    <w:p w:rsidR="00D92BAB" w:rsidRPr="009D1CFC" w:rsidRDefault="00D92BAB" w:rsidP="00D92BAB">
      <w:pPr>
        <w:spacing w:before="60" w:after="60" w:line="240" w:lineRule="auto"/>
        <w:ind w:firstLine="567"/>
        <w:jc w:val="both"/>
        <w:rPr>
          <w:rFonts w:ascii="Times New Roman" w:eastAsia="Times New Roman" w:hAnsi="Times New Roman" w:cs="Times New Roman"/>
          <w:sz w:val="24"/>
          <w:szCs w:val="24"/>
          <w:lang w:eastAsia="bg-BG"/>
        </w:rPr>
      </w:pPr>
      <w:r w:rsidRPr="009D1CFC">
        <w:rPr>
          <w:rFonts w:ascii="Times New Roman" w:eastAsia="Times New Roman" w:hAnsi="Times New Roman" w:cs="Times New Roman"/>
          <w:sz w:val="24"/>
          <w:szCs w:val="24"/>
          <w:lang w:eastAsia="bg-BG"/>
        </w:rPr>
        <w:t>Цените са посочени в български лева</w:t>
      </w:r>
      <w:r w:rsidR="006E5E6E">
        <w:rPr>
          <w:rFonts w:ascii="Times New Roman" w:eastAsia="Times New Roman" w:hAnsi="Times New Roman" w:cs="Times New Roman"/>
          <w:sz w:val="24"/>
          <w:szCs w:val="24"/>
          <w:lang w:eastAsia="bg-BG"/>
        </w:rPr>
        <w:t xml:space="preserve"> без ДДС</w:t>
      </w:r>
      <w:r w:rsidRPr="009D1CFC">
        <w:rPr>
          <w:rFonts w:ascii="Times New Roman" w:eastAsia="Times New Roman" w:hAnsi="Times New Roman" w:cs="Times New Roman"/>
          <w:sz w:val="24"/>
          <w:szCs w:val="24"/>
          <w:lang w:eastAsia="bg-BG"/>
        </w:rPr>
        <w:t>.</w:t>
      </w:r>
    </w:p>
    <w:p w:rsidR="00D92BAB" w:rsidRPr="009D1CFC" w:rsidRDefault="00D92BAB" w:rsidP="009D1C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r w:rsidRPr="009D1CFC">
        <w:rPr>
          <w:rFonts w:ascii="Times New Roman" w:eastAsia="Times New Roman" w:hAnsi="Times New Roman" w:cs="Times New Roman"/>
          <w:sz w:val="24"/>
          <w:szCs w:val="24"/>
          <w:lang w:eastAsia="bg-BG"/>
        </w:rPr>
        <w:t>Декларираме, че за периода на изпълнение на поръчката няма да променяме офертата си.</w:t>
      </w:r>
    </w:p>
    <w:p w:rsidR="00D92BAB" w:rsidRDefault="00D92BAB" w:rsidP="00D92BA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bg-BG"/>
        </w:rPr>
      </w:pPr>
    </w:p>
    <w:p w:rsidR="00030DC5" w:rsidRPr="00030DC5" w:rsidRDefault="00030DC5" w:rsidP="00030DC5">
      <w:pPr>
        <w:widowControl w:val="0"/>
        <w:suppressAutoHyphens/>
        <w:autoSpaceDE w:val="0"/>
        <w:spacing w:after="0" w:line="240" w:lineRule="auto"/>
        <w:jc w:val="both"/>
        <w:rPr>
          <w:rFonts w:ascii="Times New Roman" w:eastAsia="Times New Roman" w:hAnsi="Times New Roman" w:cs="Times New Roman"/>
          <w:b/>
          <w:bCs/>
          <w:sz w:val="24"/>
          <w:lang w:eastAsia="ar-SA"/>
        </w:rPr>
      </w:pPr>
      <w:r w:rsidRPr="00030DC5">
        <w:rPr>
          <w:rFonts w:ascii="Times New Roman" w:eastAsia="Times New Roman" w:hAnsi="Times New Roman" w:cs="Times New Roman"/>
          <w:b/>
          <w:bCs/>
          <w:sz w:val="24"/>
          <w:u w:val="single"/>
          <w:lang w:val="ru-RU" w:eastAsia="ar-SA"/>
        </w:rPr>
        <w:t>Приложения</w:t>
      </w:r>
      <w:r w:rsidRPr="00030DC5">
        <w:rPr>
          <w:rFonts w:ascii="Times New Roman" w:eastAsia="Times New Roman" w:hAnsi="Times New Roman" w:cs="Times New Roman"/>
          <w:b/>
          <w:bCs/>
          <w:sz w:val="24"/>
          <w:u w:val="single"/>
          <w:lang w:eastAsia="ar-SA"/>
        </w:rPr>
        <w:t xml:space="preserve">  към ценовата оферта</w:t>
      </w:r>
      <w:r w:rsidRPr="00030DC5">
        <w:rPr>
          <w:rFonts w:ascii="Times New Roman" w:eastAsia="Times New Roman" w:hAnsi="Times New Roman" w:cs="Times New Roman"/>
          <w:b/>
          <w:bCs/>
          <w:sz w:val="24"/>
          <w:lang w:eastAsia="ar-SA"/>
        </w:rPr>
        <w:t xml:space="preserve">: </w:t>
      </w:r>
    </w:p>
    <w:p w:rsidR="00030DC5" w:rsidRPr="00030DC5" w:rsidRDefault="00462891" w:rsidP="004B5C1F">
      <w:pPr>
        <w:widowControl w:val="0"/>
        <w:numPr>
          <w:ilvl w:val="0"/>
          <w:numId w:val="19"/>
        </w:numPr>
        <w:suppressAutoHyphens/>
        <w:autoSpaceDE w:val="0"/>
        <w:spacing w:after="0" w:line="240" w:lineRule="auto"/>
        <w:jc w:val="both"/>
        <w:rPr>
          <w:rFonts w:ascii="Times New Roman" w:eastAsia="Times New Roman" w:hAnsi="Times New Roman" w:cs="Times New Roman"/>
          <w:b/>
          <w:bCs/>
          <w:sz w:val="24"/>
          <w:lang w:eastAsia="ar-SA"/>
        </w:rPr>
      </w:pPr>
      <w:r>
        <w:rPr>
          <w:rFonts w:ascii="Times New Roman" w:eastAsia="Times New Roman" w:hAnsi="Times New Roman" w:cs="Times New Roman"/>
          <w:b/>
          <w:bCs/>
          <w:sz w:val="24"/>
          <w:lang w:eastAsia="ar-SA"/>
        </w:rPr>
        <w:t>Попълнени и надлежно оформени</w:t>
      </w:r>
      <w:r w:rsidR="00030DC5" w:rsidRPr="00030DC5">
        <w:rPr>
          <w:rFonts w:ascii="Times New Roman" w:eastAsia="Times New Roman" w:hAnsi="Times New Roman" w:cs="Times New Roman"/>
          <w:b/>
          <w:bCs/>
          <w:sz w:val="24"/>
          <w:lang w:eastAsia="ar-SA"/>
        </w:rPr>
        <w:t xml:space="preserve"> </w:t>
      </w:r>
      <w:r>
        <w:rPr>
          <w:rFonts w:ascii="Times New Roman" w:eastAsia="Times New Roman" w:hAnsi="Times New Roman" w:cs="Times New Roman"/>
          <w:b/>
          <w:bCs/>
          <w:sz w:val="24"/>
          <w:lang w:eastAsia="ar-SA"/>
        </w:rPr>
        <w:t>Количествено-стойностни сметки за всеки обект,</w:t>
      </w:r>
      <w:r w:rsidR="00030DC5" w:rsidRPr="00030DC5">
        <w:rPr>
          <w:rFonts w:ascii="Times New Roman" w:eastAsia="Times New Roman" w:hAnsi="Times New Roman" w:cs="Times New Roman"/>
          <w:b/>
          <w:bCs/>
          <w:sz w:val="24"/>
          <w:lang w:eastAsia="ar-SA"/>
        </w:rPr>
        <w:t xml:space="preserve"> неразделна част </w:t>
      </w:r>
      <w:r w:rsidR="00030DC5">
        <w:rPr>
          <w:rFonts w:ascii="Times New Roman" w:eastAsia="Times New Roman" w:hAnsi="Times New Roman" w:cs="Times New Roman"/>
          <w:b/>
          <w:bCs/>
          <w:sz w:val="24"/>
          <w:lang w:eastAsia="ar-SA"/>
        </w:rPr>
        <w:t>от ценовото предложение</w:t>
      </w:r>
    </w:p>
    <w:p w:rsidR="00030DC5" w:rsidRDefault="00030DC5" w:rsidP="004B5C1F">
      <w:pPr>
        <w:widowControl w:val="0"/>
        <w:numPr>
          <w:ilvl w:val="0"/>
          <w:numId w:val="18"/>
        </w:numPr>
        <w:suppressAutoHyphens/>
        <w:autoSpaceDE w:val="0"/>
        <w:spacing w:after="0" w:line="240" w:lineRule="auto"/>
        <w:jc w:val="both"/>
        <w:rPr>
          <w:rFonts w:ascii="Times New Roman" w:eastAsia="Times New Roman" w:hAnsi="Times New Roman" w:cs="Times New Roman"/>
          <w:sz w:val="24"/>
          <w:lang w:eastAsia="ar-SA"/>
        </w:rPr>
      </w:pPr>
      <w:r w:rsidRPr="00030DC5">
        <w:rPr>
          <w:rFonts w:ascii="Times New Roman" w:eastAsia="Times New Roman" w:hAnsi="Times New Roman" w:cs="Times New Roman"/>
          <w:b/>
          <w:bCs/>
          <w:sz w:val="24"/>
          <w:lang w:eastAsia="ar-SA"/>
        </w:rPr>
        <w:t>анализи на единични офертни цени</w:t>
      </w:r>
      <w:r w:rsidRPr="00030DC5">
        <w:rPr>
          <w:rFonts w:ascii="Times New Roman" w:eastAsia="Times New Roman" w:hAnsi="Times New Roman" w:cs="Times New Roman"/>
          <w:sz w:val="24"/>
          <w:lang w:eastAsia="ar-SA"/>
        </w:rPr>
        <w:t xml:space="preserve"> за </w:t>
      </w:r>
      <w:r w:rsidR="00FF54B1">
        <w:rPr>
          <w:rFonts w:ascii="Times New Roman" w:eastAsia="Times New Roman" w:hAnsi="Times New Roman" w:cs="Times New Roman"/>
          <w:sz w:val="24"/>
          <w:lang w:eastAsia="ar-SA"/>
        </w:rPr>
        <w:t xml:space="preserve">всяка една позиция от </w:t>
      </w:r>
      <w:r w:rsidR="00462891">
        <w:rPr>
          <w:rFonts w:ascii="Times New Roman" w:eastAsia="Times New Roman" w:hAnsi="Times New Roman" w:cs="Times New Roman"/>
          <w:sz w:val="24"/>
          <w:lang w:eastAsia="ar-SA"/>
        </w:rPr>
        <w:t xml:space="preserve">всяка една </w:t>
      </w:r>
      <w:r w:rsidR="00FF54B1">
        <w:rPr>
          <w:rFonts w:ascii="Times New Roman" w:eastAsia="Times New Roman" w:hAnsi="Times New Roman" w:cs="Times New Roman"/>
          <w:sz w:val="24"/>
          <w:lang w:eastAsia="ar-SA"/>
        </w:rPr>
        <w:t>КСС</w:t>
      </w:r>
    </w:p>
    <w:p w:rsidR="00C73C32" w:rsidRDefault="00C73C32" w:rsidP="00DB4D2A">
      <w:pPr>
        <w:widowControl w:val="0"/>
        <w:autoSpaceDE w:val="0"/>
        <w:autoSpaceDN w:val="0"/>
        <w:adjustRightInd w:val="0"/>
        <w:spacing w:after="0" w:line="240" w:lineRule="auto"/>
        <w:jc w:val="both"/>
        <w:rPr>
          <w:rFonts w:ascii="Times New Roman" w:eastAsia="Times New Roman" w:hAnsi="Times New Roman" w:cs="Times New Roman"/>
          <w:b/>
          <w:bCs/>
          <w:sz w:val="24"/>
          <w:u w:val="single"/>
          <w:lang w:eastAsia="bg-BG"/>
        </w:rPr>
      </w:pPr>
    </w:p>
    <w:p w:rsidR="00DB4D2A" w:rsidRPr="00DB4D2A" w:rsidRDefault="00DB4D2A" w:rsidP="00DB4D2A">
      <w:pPr>
        <w:widowControl w:val="0"/>
        <w:autoSpaceDE w:val="0"/>
        <w:autoSpaceDN w:val="0"/>
        <w:adjustRightInd w:val="0"/>
        <w:spacing w:after="0" w:line="240" w:lineRule="auto"/>
        <w:jc w:val="both"/>
        <w:rPr>
          <w:rFonts w:ascii="Times New Roman" w:eastAsia="Times New Roman" w:hAnsi="Times New Roman" w:cs="Times New Roman"/>
          <w:b/>
          <w:bCs/>
          <w:sz w:val="24"/>
          <w:u w:val="single"/>
          <w:lang w:eastAsia="bg-BG"/>
        </w:rPr>
      </w:pPr>
      <w:r w:rsidRPr="00DB4D2A">
        <w:rPr>
          <w:rFonts w:ascii="Times New Roman" w:eastAsia="Times New Roman" w:hAnsi="Times New Roman" w:cs="Times New Roman"/>
          <w:b/>
          <w:bCs/>
          <w:sz w:val="24"/>
          <w:u w:val="single"/>
          <w:lang w:eastAsia="bg-BG"/>
        </w:rPr>
        <w:t>Важно!</w:t>
      </w:r>
    </w:p>
    <w:p w:rsidR="00DB4D2A" w:rsidRPr="00DB4D2A" w:rsidRDefault="00DB4D2A" w:rsidP="00DB4D2A">
      <w:pPr>
        <w:widowControl w:val="0"/>
        <w:autoSpaceDE w:val="0"/>
        <w:autoSpaceDN w:val="0"/>
        <w:adjustRightInd w:val="0"/>
        <w:spacing w:after="0" w:line="240" w:lineRule="auto"/>
        <w:jc w:val="both"/>
        <w:rPr>
          <w:rFonts w:ascii="Times New Roman" w:eastAsia="Times New Roman" w:hAnsi="Times New Roman" w:cs="Times New Roman"/>
          <w:sz w:val="24"/>
          <w:u w:val="single"/>
          <w:lang w:eastAsia="bg-BG"/>
        </w:rPr>
      </w:pPr>
      <w:r w:rsidRPr="00DB4D2A">
        <w:rPr>
          <w:rFonts w:ascii="Times New Roman" w:eastAsia="Times New Roman" w:hAnsi="Times New Roman" w:cs="Times New Roman"/>
          <w:b/>
          <w:bCs/>
          <w:sz w:val="24"/>
          <w:u w:val="single"/>
          <w:lang w:eastAsia="bg-BG"/>
        </w:rPr>
        <w:t>Участник, който не представи анализи на единични офертни цени</w:t>
      </w:r>
      <w:r w:rsidR="00C73C32">
        <w:rPr>
          <w:rFonts w:ascii="Times New Roman" w:eastAsia="Times New Roman" w:hAnsi="Times New Roman" w:cs="Times New Roman"/>
          <w:b/>
          <w:bCs/>
          <w:sz w:val="24"/>
          <w:u w:val="single"/>
          <w:lang w:eastAsia="bg-BG"/>
        </w:rPr>
        <w:t xml:space="preserve"> и КСС за всеки обект</w:t>
      </w:r>
      <w:r w:rsidRPr="00DB4D2A">
        <w:rPr>
          <w:rFonts w:ascii="Times New Roman" w:eastAsia="Times New Roman" w:hAnsi="Times New Roman" w:cs="Times New Roman"/>
          <w:b/>
          <w:bCs/>
          <w:sz w:val="24"/>
          <w:u w:val="single"/>
          <w:lang w:eastAsia="bg-BG"/>
        </w:rPr>
        <w:t>, ще бъде отстранен от процедурата.</w:t>
      </w:r>
    </w:p>
    <w:p w:rsidR="00DB4D2A" w:rsidRPr="00030DC5" w:rsidRDefault="00DB4D2A" w:rsidP="00DB4D2A">
      <w:pPr>
        <w:widowControl w:val="0"/>
        <w:suppressAutoHyphens/>
        <w:autoSpaceDE w:val="0"/>
        <w:spacing w:after="0" w:line="240" w:lineRule="auto"/>
        <w:ind w:left="360"/>
        <w:jc w:val="both"/>
        <w:rPr>
          <w:rFonts w:ascii="Times New Roman" w:eastAsia="Times New Roman" w:hAnsi="Times New Roman" w:cs="Times New Roman"/>
          <w:sz w:val="24"/>
          <w:lang w:eastAsia="ar-SA"/>
        </w:rPr>
      </w:pPr>
    </w:p>
    <w:p w:rsidR="00030DC5" w:rsidRPr="00030DC5" w:rsidRDefault="00030DC5" w:rsidP="00D92BA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bg-BG"/>
        </w:rPr>
      </w:pPr>
    </w:p>
    <w:p w:rsidR="00D92BAB" w:rsidRPr="006E5E6E" w:rsidRDefault="00D92BAB" w:rsidP="00D92B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Дата: ..</w:t>
      </w:r>
      <w:r w:rsidR="00D257FD" w:rsidRPr="006E5E6E">
        <w:rPr>
          <w:rFonts w:ascii="Times New Roman" w:eastAsia="Times New Roman" w:hAnsi="Times New Roman" w:cs="Times New Roman"/>
          <w:sz w:val="24"/>
          <w:szCs w:val="24"/>
          <w:lang w:eastAsia="bg-BG"/>
        </w:rPr>
        <w:t>............................2017</w:t>
      </w:r>
      <w:r w:rsidRPr="006E5E6E">
        <w:rPr>
          <w:rFonts w:ascii="Times New Roman" w:eastAsia="Times New Roman" w:hAnsi="Times New Roman" w:cs="Times New Roman"/>
          <w:sz w:val="24"/>
          <w:szCs w:val="24"/>
          <w:lang w:eastAsia="bg-BG"/>
        </w:rPr>
        <w:t xml:space="preserve"> година</w:t>
      </w:r>
    </w:p>
    <w:p w:rsidR="00D92BAB" w:rsidRPr="006E5E6E" w:rsidRDefault="00D92BAB" w:rsidP="00D92B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D92BAB" w:rsidRPr="006E5E6E" w:rsidRDefault="00D92BAB" w:rsidP="00D92B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гр. ..................................................................</w:t>
      </w:r>
    </w:p>
    <w:p w:rsidR="00D92BAB" w:rsidRPr="006E5E6E" w:rsidRDefault="00D92BAB" w:rsidP="00D92BAB">
      <w:pPr>
        <w:widowControl w:val="0"/>
        <w:autoSpaceDE w:val="0"/>
        <w:autoSpaceDN w:val="0"/>
        <w:adjustRightInd w:val="0"/>
        <w:spacing w:before="240" w:after="60" w:line="240" w:lineRule="auto"/>
        <w:outlineLvl w:val="5"/>
        <w:rPr>
          <w:rFonts w:ascii="Times New Roman" w:eastAsia="Times New Roman" w:hAnsi="Times New Roman" w:cs="Times New Roman"/>
          <w:b/>
          <w:bCs/>
          <w:sz w:val="24"/>
          <w:szCs w:val="24"/>
          <w:lang w:eastAsia="bg-BG"/>
        </w:rPr>
      </w:pPr>
      <w:r w:rsidRPr="006E5E6E">
        <w:rPr>
          <w:rFonts w:ascii="Times New Roman" w:eastAsia="Times New Roman" w:hAnsi="Times New Roman" w:cs="Times New Roman"/>
          <w:b/>
          <w:bCs/>
          <w:sz w:val="24"/>
          <w:szCs w:val="24"/>
          <w:lang w:eastAsia="bg-BG"/>
        </w:rPr>
        <w:t>Надлежно упълномощен да подпише тази оферта от името на</w:t>
      </w:r>
    </w:p>
    <w:p w:rsidR="00D92BAB" w:rsidRPr="006E5E6E" w:rsidRDefault="00D92BAB" w:rsidP="00D92BA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p>
    <w:p w:rsidR="00D92BAB" w:rsidRPr="006E5E6E" w:rsidRDefault="00D92BAB" w:rsidP="00D92BA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w:t>
      </w:r>
    </w:p>
    <w:p w:rsidR="00D92BAB" w:rsidRPr="006E5E6E" w:rsidRDefault="00D92BAB" w:rsidP="00D92BA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 наименование на участника в процедурата /</w:t>
      </w:r>
    </w:p>
    <w:p w:rsidR="00D92BAB" w:rsidRPr="006E5E6E" w:rsidRDefault="00D92BAB" w:rsidP="00D92BAB">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D92BAB" w:rsidRPr="006E5E6E" w:rsidRDefault="00D92BAB" w:rsidP="00D92BA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Правно обвързващ подпис: ...........................................................................</w:t>
      </w:r>
    </w:p>
    <w:p w:rsidR="00C35664" w:rsidRDefault="00C35664" w:rsidP="00D92BA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p>
    <w:p w:rsidR="00D92BAB" w:rsidRPr="006E5E6E" w:rsidRDefault="00D92BAB" w:rsidP="00D92BA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 ....................................................................... /</w:t>
      </w:r>
    </w:p>
    <w:p w:rsidR="00C35664" w:rsidRDefault="00D92BAB" w:rsidP="00D92BAB">
      <w:pPr>
        <w:tabs>
          <w:tab w:val="left" w:pos="993"/>
        </w:tabs>
        <w:spacing w:after="0" w:line="240" w:lineRule="auto"/>
        <w:ind w:firstLine="567"/>
        <w:jc w:val="both"/>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val="en-US" w:eastAsia="bg-BG"/>
        </w:rPr>
        <w:tab/>
      </w:r>
      <w:r w:rsidRPr="006E5E6E">
        <w:rPr>
          <w:rFonts w:ascii="Times New Roman" w:eastAsia="Times New Roman" w:hAnsi="Times New Roman" w:cs="Times New Roman"/>
          <w:sz w:val="24"/>
          <w:szCs w:val="24"/>
          <w:lang w:val="en-US" w:eastAsia="bg-BG"/>
        </w:rPr>
        <w:tab/>
      </w:r>
      <w:r w:rsidRPr="006E5E6E">
        <w:rPr>
          <w:rFonts w:ascii="Times New Roman" w:eastAsia="Times New Roman" w:hAnsi="Times New Roman" w:cs="Times New Roman"/>
          <w:sz w:val="24"/>
          <w:szCs w:val="24"/>
          <w:lang w:val="en-US" w:eastAsia="bg-BG"/>
        </w:rPr>
        <w:tab/>
      </w:r>
      <w:r w:rsidRPr="006E5E6E">
        <w:rPr>
          <w:rFonts w:ascii="Times New Roman" w:eastAsia="Times New Roman" w:hAnsi="Times New Roman" w:cs="Times New Roman"/>
          <w:sz w:val="24"/>
          <w:szCs w:val="24"/>
          <w:lang w:val="en-US" w:eastAsia="bg-BG"/>
        </w:rPr>
        <w:tab/>
      </w:r>
      <w:r w:rsidRPr="006E5E6E">
        <w:rPr>
          <w:rFonts w:ascii="Times New Roman" w:eastAsia="Times New Roman" w:hAnsi="Times New Roman" w:cs="Times New Roman"/>
          <w:sz w:val="24"/>
          <w:szCs w:val="24"/>
          <w:lang w:val="en-US" w:eastAsia="bg-BG"/>
        </w:rPr>
        <w:tab/>
      </w:r>
      <w:r w:rsidRPr="006E5E6E">
        <w:rPr>
          <w:rFonts w:ascii="Times New Roman" w:eastAsia="Times New Roman" w:hAnsi="Times New Roman" w:cs="Times New Roman"/>
          <w:sz w:val="24"/>
          <w:szCs w:val="24"/>
          <w:lang w:val="en-US" w:eastAsia="bg-BG"/>
        </w:rPr>
        <w:tab/>
      </w:r>
      <w:r w:rsidRPr="006E5E6E">
        <w:rPr>
          <w:rFonts w:ascii="Times New Roman" w:eastAsia="Times New Roman" w:hAnsi="Times New Roman" w:cs="Times New Roman"/>
          <w:sz w:val="24"/>
          <w:szCs w:val="24"/>
          <w:lang w:eastAsia="bg-BG"/>
        </w:rPr>
        <w:t xml:space="preserve">    </w:t>
      </w:r>
      <w:r w:rsidR="006E5E6E">
        <w:rPr>
          <w:rFonts w:ascii="Times New Roman" w:eastAsia="Times New Roman" w:hAnsi="Times New Roman" w:cs="Times New Roman"/>
          <w:sz w:val="24"/>
          <w:szCs w:val="24"/>
          <w:lang w:eastAsia="bg-BG"/>
        </w:rPr>
        <w:t xml:space="preserve">                  </w:t>
      </w:r>
    </w:p>
    <w:p w:rsidR="00D92BAB" w:rsidRPr="008C0E8E" w:rsidRDefault="00C35664" w:rsidP="00D92BAB">
      <w:pPr>
        <w:tabs>
          <w:tab w:val="left" w:pos="993"/>
        </w:tabs>
        <w:spacing w:after="0" w:line="240" w:lineRule="auto"/>
        <w:ind w:firstLine="567"/>
        <w:jc w:val="both"/>
        <w:rPr>
          <w:rFonts w:ascii="Times New Roman" w:eastAsia="Times New Roman" w:hAnsi="Times New Roman" w:cs="Times New Roman"/>
          <w:b/>
          <w:bCs/>
          <w:i/>
          <w:sz w:val="32"/>
          <w:szCs w:val="32"/>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D92BAB" w:rsidRPr="006E5E6E">
        <w:rPr>
          <w:rFonts w:ascii="Times New Roman" w:eastAsia="Times New Roman" w:hAnsi="Times New Roman" w:cs="Times New Roman"/>
          <w:sz w:val="24"/>
          <w:szCs w:val="24"/>
          <w:lang w:eastAsia="bg-BG"/>
        </w:rPr>
        <w:t xml:space="preserve"> / длъжност, име и фамилия на подписалия /</w:t>
      </w:r>
      <w:r w:rsidR="00D92BAB" w:rsidRPr="008C0E8E">
        <w:rPr>
          <w:rFonts w:ascii="Times New Roman" w:eastAsia="Times New Roman" w:hAnsi="Times New Roman" w:cs="Times New Roman"/>
          <w:sz w:val="24"/>
          <w:szCs w:val="24"/>
          <w:lang w:eastAsia="bg-BG"/>
        </w:rPr>
        <w:t xml:space="preserve">     </w:t>
      </w:r>
    </w:p>
    <w:p w:rsidR="008C0E8E" w:rsidRDefault="008C0E8E" w:rsidP="00147D43">
      <w:pPr>
        <w:spacing w:after="0"/>
        <w:rPr>
          <w:rFonts w:ascii="Times New Roman" w:hAnsi="Times New Roman" w:cs="Times New Roman"/>
          <w:sz w:val="24"/>
          <w:szCs w:val="24"/>
        </w:rPr>
      </w:pPr>
    </w:p>
    <w:p w:rsidR="008C0E8E" w:rsidRDefault="008C0E8E" w:rsidP="00147D43">
      <w:pPr>
        <w:spacing w:after="0"/>
        <w:rPr>
          <w:rFonts w:ascii="Times New Roman" w:hAnsi="Times New Roman" w:cs="Times New Roman"/>
          <w:sz w:val="24"/>
          <w:szCs w:val="24"/>
        </w:rPr>
      </w:pPr>
    </w:p>
    <w:p w:rsidR="008C0E8E" w:rsidRDefault="008C0E8E" w:rsidP="00147D43">
      <w:pPr>
        <w:spacing w:after="0"/>
        <w:rPr>
          <w:rFonts w:ascii="Times New Roman" w:hAnsi="Times New Roman" w:cs="Times New Roman"/>
          <w:sz w:val="24"/>
          <w:szCs w:val="24"/>
        </w:rPr>
      </w:pPr>
    </w:p>
    <w:p w:rsidR="008C0E8E" w:rsidRDefault="008C0E8E" w:rsidP="00147D43">
      <w:pPr>
        <w:spacing w:after="0"/>
        <w:rPr>
          <w:rFonts w:ascii="Times New Roman" w:hAnsi="Times New Roman" w:cs="Times New Roman"/>
          <w:sz w:val="24"/>
          <w:szCs w:val="24"/>
        </w:rPr>
      </w:pPr>
    </w:p>
    <w:p w:rsidR="008C0E8E" w:rsidRDefault="008C0E8E" w:rsidP="00147D43">
      <w:pPr>
        <w:spacing w:after="0"/>
        <w:rPr>
          <w:rFonts w:ascii="Times New Roman" w:hAnsi="Times New Roman" w:cs="Times New Roman"/>
          <w:sz w:val="24"/>
          <w:szCs w:val="24"/>
        </w:rPr>
      </w:pPr>
    </w:p>
    <w:p w:rsidR="008C0E8E" w:rsidRDefault="008C0E8E" w:rsidP="00147D43">
      <w:pPr>
        <w:spacing w:after="0"/>
        <w:rPr>
          <w:rFonts w:ascii="Times New Roman" w:hAnsi="Times New Roman" w:cs="Times New Roman"/>
          <w:sz w:val="24"/>
          <w:szCs w:val="24"/>
        </w:rPr>
      </w:pPr>
    </w:p>
    <w:p w:rsidR="008C0E8E" w:rsidRDefault="008C0E8E" w:rsidP="00147D43">
      <w:pPr>
        <w:spacing w:after="0"/>
        <w:rPr>
          <w:rFonts w:ascii="Times New Roman" w:hAnsi="Times New Roman" w:cs="Times New Roman"/>
          <w:sz w:val="24"/>
          <w:szCs w:val="24"/>
        </w:rPr>
      </w:pPr>
    </w:p>
    <w:p w:rsidR="008C0E8E" w:rsidRDefault="008C0E8E" w:rsidP="00147D43">
      <w:pPr>
        <w:spacing w:after="0"/>
        <w:rPr>
          <w:rFonts w:ascii="Times New Roman" w:hAnsi="Times New Roman" w:cs="Times New Roman"/>
          <w:sz w:val="24"/>
          <w:szCs w:val="24"/>
        </w:rPr>
      </w:pPr>
    </w:p>
    <w:p w:rsidR="00C616CF" w:rsidRDefault="00C616CF" w:rsidP="00147D43">
      <w:pPr>
        <w:spacing w:after="0"/>
        <w:rPr>
          <w:rFonts w:ascii="Times New Roman" w:hAnsi="Times New Roman" w:cs="Times New Roman"/>
          <w:sz w:val="24"/>
          <w:szCs w:val="24"/>
        </w:rPr>
      </w:pPr>
    </w:p>
    <w:p w:rsidR="00C73C32" w:rsidRDefault="00C73C32" w:rsidP="00147D43">
      <w:pPr>
        <w:spacing w:after="0"/>
        <w:rPr>
          <w:rFonts w:ascii="Times New Roman" w:hAnsi="Times New Roman" w:cs="Times New Roman"/>
          <w:sz w:val="24"/>
          <w:szCs w:val="24"/>
        </w:rPr>
      </w:pPr>
    </w:p>
    <w:p w:rsidR="00FF54B1" w:rsidRDefault="00FF54B1" w:rsidP="00365780">
      <w:pPr>
        <w:shd w:val="clear" w:color="auto" w:fill="FFFFFF"/>
        <w:spacing w:after="0" w:line="240" w:lineRule="auto"/>
        <w:rPr>
          <w:rFonts w:ascii="Times New Roman" w:eastAsia="Tahoma" w:hAnsi="Times New Roman" w:cs="Times New Roman"/>
          <w:b/>
          <w:i/>
          <w:sz w:val="32"/>
          <w:szCs w:val="32"/>
          <w:shd w:val="clear" w:color="auto" w:fill="FFFFFF"/>
          <w:lang w:eastAsia="x-none"/>
        </w:rPr>
      </w:pPr>
    </w:p>
    <w:p w:rsidR="00D92BAB" w:rsidRPr="006E5E6E" w:rsidRDefault="00D92BAB" w:rsidP="00D92BAB">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r w:rsidRPr="006E5E6E">
        <w:rPr>
          <w:rFonts w:ascii="Times New Roman" w:eastAsia="Tahoma" w:hAnsi="Times New Roman" w:cs="Times New Roman"/>
          <w:b/>
          <w:i/>
          <w:sz w:val="32"/>
          <w:szCs w:val="32"/>
          <w:shd w:val="clear" w:color="auto" w:fill="FFFFFF"/>
          <w:lang w:val="x-none" w:eastAsia="x-none"/>
        </w:rPr>
        <w:lastRenderedPageBreak/>
        <w:t>ОБРАЗЕЦ №</w:t>
      </w:r>
      <w:r w:rsidR="00B20911">
        <w:rPr>
          <w:rFonts w:ascii="Times New Roman" w:eastAsia="Tahoma" w:hAnsi="Times New Roman" w:cs="Times New Roman"/>
          <w:b/>
          <w:i/>
          <w:sz w:val="32"/>
          <w:szCs w:val="32"/>
          <w:shd w:val="clear" w:color="auto" w:fill="FFFFFF"/>
          <w:lang w:eastAsia="x-none"/>
        </w:rPr>
        <w:t xml:space="preserve"> </w:t>
      </w:r>
      <w:r w:rsidR="001B246E">
        <w:rPr>
          <w:rFonts w:ascii="Times New Roman" w:eastAsia="Tahoma" w:hAnsi="Times New Roman" w:cs="Times New Roman"/>
          <w:b/>
          <w:i/>
          <w:sz w:val="32"/>
          <w:szCs w:val="32"/>
          <w:shd w:val="clear" w:color="auto" w:fill="FFFFFF"/>
          <w:lang w:eastAsia="x-none"/>
        </w:rPr>
        <w:t>5</w:t>
      </w:r>
      <w:r w:rsidRPr="006E5E6E">
        <w:rPr>
          <w:rFonts w:ascii="Times New Roman" w:eastAsia="Tahoma" w:hAnsi="Times New Roman" w:cs="Times New Roman"/>
          <w:b/>
          <w:i/>
          <w:sz w:val="32"/>
          <w:szCs w:val="32"/>
          <w:shd w:val="clear" w:color="auto" w:fill="FFFFFF"/>
          <w:lang w:eastAsia="x-none"/>
        </w:rPr>
        <w:t xml:space="preserve">б </w:t>
      </w:r>
    </w:p>
    <w:p w:rsidR="00D92BAB" w:rsidRPr="006E5E6E" w:rsidRDefault="00D92BAB" w:rsidP="00D92BAB">
      <w:pPr>
        <w:shd w:val="clear" w:color="auto" w:fill="FFFFFF"/>
        <w:spacing w:after="0" w:line="240" w:lineRule="auto"/>
        <w:jc w:val="right"/>
        <w:rPr>
          <w:rFonts w:ascii="Times New Roman" w:eastAsia="Tahoma" w:hAnsi="Times New Roman" w:cs="Times New Roman"/>
          <w:b/>
          <w:i/>
          <w:sz w:val="32"/>
          <w:szCs w:val="32"/>
          <w:shd w:val="clear" w:color="auto" w:fill="FFFFFF"/>
          <w:lang w:val="x-none" w:eastAsia="x-none"/>
        </w:rPr>
      </w:pPr>
      <w:r w:rsidRPr="006E5E6E">
        <w:rPr>
          <w:rFonts w:ascii="Times New Roman" w:eastAsia="Tahoma" w:hAnsi="Times New Roman" w:cs="Times New Roman"/>
          <w:b/>
          <w:i/>
          <w:sz w:val="32"/>
          <w:szCs w:val="32"/>
          <w:shd w:val="clear" w:color="auto" w:fill="FFFFFF"/>
          <w:lang w:eastAsia="x-none"/>
        </w:rPr>
        <w:t xml:space="preserve">За обособена позиция №3 </w:t>
      </w:r>
    </w:p>
    <w:p w:rsidR="00D257FD" w:rsidRPr="006E5E6E" w:rsidRDefault="00D257FD" w:rsidP="00D92BAB">
      <w:pPr>
        <w:spacing w:after="0" w:line="240" w:lineRule="auto"/>
        <w:outlineLvl w:val="0"/>
        <w:rPr>
          <w:rFonts w:ascii="Calibri" w:eastAsia="Times New Roman" w:hAnsi="Calibri" w:cs="Times New Roman"/>
          <w:b/>
          <w:bCs/>
          <w:caps/>
          <w:color w:val="000000"/>
          <w:sz w:val="24"/>
          <w:szCs w:val="24"/>
          <w:lang w:eastAsia="bg-BG"/>
        </w:rPr>
      </w:pPr>
    </w:p>
    <w:p w:rsidR="00D92BAB" w:rsidRPr="006E5E6E" w:rsidRDefault="00D92BAB" w:rsidP="00D92BAB">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4"/>
          <w:lang w:eastAsia="bg-BG"/>
        </w:rPr>
      </w:pPr>
      <w:r w:rsidRPr="006E5E6E">
        <w:rPr>
          <w:rFonts w:ascii="Times New Roman" w:eastAsia="Times New Roman" w:hAnsi="Times New Roman" w:cs="Times New Roman"/>
          <w:b/>
          <w:bCs/>
          <w:kern w:val="32"/>
          <w:sz w:val="28"/>
          <w:szCs w:val="24"/>
          <w:lang w:eastAsia="bg-BG"/>
        </w:rPr>
        <w:t>ЦЕНОВО ПРЕДЛОЖЕНИЕ</w:t>
      </w:r>
    </w:p>
    <w:p w:rsidR="00D257FD" w:rsidRPr="006E5E6E" w:rsidRDefault="00D257FD" w:rsidP="00764D74">
      <w:pPr>
        <w:keepNext/>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4"/>
          <w:lang w:eastAsia="bg-BG"/>
        </w:rPr>
      </w:pPr>
    </w:p>
    <w:p w:rsidR="00D92BAB" w:rsidRPr="006E5E6E" w:rsidRDefault="00D92BAB" w:rsidP="00D92BAB">
      <w:pPr>
        <w:keepNext/>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 xml:space="preserve"> за изпълнение на обществена поръчка  с предмет: </w:t>
      </w:r>
    </w:p>
    <w:p w:rsidR="00D92BAB" w:rsidRPr="006E5E6E" w:rsidRDefault="00162AF9" w:rsidP="00D92BAB">
      <w:pPr>
        <w:widowControl w:val="0"/>
        <w:tabs>
          <w:tab w:val="left" w:pos="522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sidRPr="00162AF9">
        <w:rPr>
          <w:rFonts w:ascii="Times New Roman" w:eastAsia="Times New Roman" w:hAnsi="Times New Roman" w:cs="Times New Roman"/>
          <w:b/>
          <w:bCs/>
          <w:color w:val="000000"/>
          <w:sz w:val="24"/>
          <w:szCs w:val="24"/>
          <w:lang w:eastAsia="ar-SA"/>
        </w:rPr>
        <w:t xml:space="preserve">„Ремонт на общинска инфраструктура (улична и пътна мрежа и съоръжения към тях) на територията на Община Трявна за 2017г., по 6 обособени позиции“ </w:t>
      </w:r>
      <w:r w:rsidR="00D92BAB" w:rsidRPr="006E5E6E">
        <w:rPr>
          <w:rFonts w:ascii="Times New Roman" w:eastAsia="Times New Roman" w:hAnsi="Times New Roman" w:cs="Times New Roman"/>
          <w:b/>
          <w:color w:val="000000"/>
          <w:sz w:val="24"/>
          <w:szCs w:val="24"/>
          <w:lang w:eastAsia="ar-SA"/>
        </w:rPr>
        <w:t>за:</w:t>
      </w:r>
    </w:p>
    <w:p w:rsidR="00D257FD" w:rsidRPr="006E5E6E" w:rsidRDefault="00D92BAB" w:rsidP="00D92BAB">
      <w:pPr>
        <w:widowControl w:val="0"/>
        <w:tabs>
          <w:tab w:val="left" w:pos="522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sidRPr="006E5E6E">
        <w:rPr>
          <w:rFonts w:ascii="Times New Roman" w:eastAsia="Times New Roman" w:hAnsi="Times New Roman" w:cs="Times New Roman"/>
          <w:b/>
          <w:color w:val="000000"/>
          <w:sz w:val="24"/>
          <w:szCs w:val="24"/>
          <w:lang w:eastAsia="ar-SA"/>
        </w:rPr>
        <w:t xml:space="preserve"> </w:t>
      </w:r>
    </w:p>
    <w:p w:rsidR="00D92BAB" w:rsidRPr="00BD288A" w:rsidRDefault="00D92BAB" w:rsidP="00D92BAB">
      <w:pPr>
        <w:widowControl w:val="0"/>
        <w:tabs>
          <w:tab w:val="left" w:pos="5220"/>
        </w:tabs>
        <w:autoSpaceDE w:val="0"/>
        <w:autoSpaceDN w:val="0"/>
        <w:adjustRightInd w:val="0"/>
        <w:spacing w:after="0" w:line="240" w:lineRule="auto"/>
        <w:jc w:val="both"/>
        <w:rPr>
          <w:rFonts w:ascii="Times New Roman" w:eastAsia="Times New Roman" w:hAnsi="Times New Roman" w:cs="Times New Roman"/>
          <w:b/>
          <w:color w:val="000000"/>
          <w:sz w:val="28"/>
          <w:szCs w:val="28"/>
          <w:highlight w:val="yellow"/>
          <w:lang w:eastAsia="ar-SA"/>
        </w:rPr>
      </w:pPr>
      <w:r w:rsidRPr="006E5E6E">
        <w:rPr>
          <w:rFonts w:ascii="Times New Roman" w:eastAsia="Times New Roman" w:hAnsi="Times New Roman" w:cs="Times New Roman"/>
          <w:b/>
          <w:color w:val="000000"/>
          <w:sz w:val="28"/>
          <w:szCs w:val="28"/>
          <w:lang w:eastAsia="ar-SA"/>
        </w:rPr>
        <w:t xml:space="preserve">Обособена позиция №3 </w:t>
      </w:r>
      <w:r w:rsidR="0016755C">
        <w:rPr>
          <w:rFonts w:ascii="Times New Roman" w:eastAsia="Times New Roman" w:hAnsi="Times New Roman" w:cs="Times New Roman"/>
          <w:b/>
          <w:color w:val="000000"/>
          <w:sz w:val="28"/>
          <w:szCs w:val="28"/>
          <w:lang w:eastAsia="ar-SA"/>
        </w:rPr>
        <w:t xml:space="preserve">– Основен ремонт на улици в </w:t>
      </w:r>
      <w:r w:rsidR="008E0228">
        <w:rPr>
          <w:rFonts w:ascii="Times New Roman" w:eastAsia="Times New Roman" w:hAnsi="Times New Roman" w:cs="Times New Roman"/>
          <w:b/>
          <w:color w:val="000000"/>
          <w:sz w:val="28"/>
          <w:szCs w:val="28"/>
          <w:lang w:eastAsia="ar-SA"/>
        </w:rPr>
        <w:t>гр. Трявна и околните села</w:t>
      </w:r>
      <w:r w:rsidR="0016755C">
        <w:rPr>
          <w:rFonts w:ascii="Times New Roman" w:eastAsia="Times New Roman" w:hAnsi="Times New Roman" w:cs="Times New Roman"/>
          <w:b/>
          <w:color w:val="000000"/>
          <w:sz w:val="28"/>
          <w:szCs w:val="28"/>
          <w:lang w:eastAsia="ar-SA"/>
        </w:rPr>
        <w:t>:</w:t>
      </w:r>
    </w:p>
    <w:p w:rsidR="00D257FD" w:rsidRPr="004F097F" w:rsidRDefault="00D257FD" w:rsidP="00D257FD">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 xml:space="preserve">Основен ремонт  ул. "Бедек", гр. Трявна </w:t>
      </w:r>
    </w:p>
    <w:p w:rsidR="00D257FD" w:rsidRPr="004F097F" w:rsidRDefault="00D257FD" w:rsidP="00D257FD">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на улица МБАЛ "Д-р Теодоси Витанов" , гр. Трявна и пред входа на поликлиниката</w:t>
      </w:r>
    </w:p>
    <w:p w:rsidR="00D257FD" w:rsidRPr="004F097F" w:rsidRDefault="00D257FD" w:rsidP="00D257FD">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улица в кв. "Божковци" (Димиев хан) от о.т. 85-114-96-95-94 до о.т.91 по плана на  кв. Божковци, гр. Трявна</w:t>
      </w:r>
    </w:p>
    <w:p w:rsidR="00D257FD" w:rsidRPr="004F097F" w:rsidRDefault="00D257FD" w:rsidP="00D257FD">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улица в с.Черновръх</w:t>
      </w:r>
    </w:p>
    <w:p w:rsidR="00D257FD" w:rsidRPr="004F097F" w:rsidRDefault="00D257FD" w:rsidP="00D257FD">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улица в с. Бърдени</w:t>
      </w:r>
    </w:p>
    <w:p w:rsidR="00D257FD" w:rsidRPr="004F097F" w:rsidRDefault="00D257FD" w:rsidP="00D257FD">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улица в с. Райнушковци</w:t>
      </w:r>
    </w:p>
    <w:p w:rsidR="00D257FD" w:rsidRPr="004F097F" w:rsidRDefault="00D257FD" w:rsidP="00D257FD">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улици в с. Престой</w:t>
      </w:r>
    </w:p>
    <w:p w:rsidR="00D257FD" w:rsidRPr="004F097F" w:rsidRDefault="00D257FD" w:rsidP="00D257FD">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 "Димитър Горов", гр. Трявна</w:t>
      </w:r>
    </w:p>
    <w:p w:rsidR="00D257FD" w:rsidRDefault="00D257FD" w:rsidP="00D257FD">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 "Чучура", гр. Трявна</w:t>
      </w:r>
    </w:p>
    <w:p w:rsidR="00D257FD" w:rsidRDefault="00D257FD" w:rsidP="00D92BAB">
      <w:pPr>
        <w:widowControl w:val="0"/>
        <w:autoSpaceDE w:val="0"/>
        <w:autoSpaceDN w:val="0"/>
        <w:adjustRightInd w:val="0"/>
        <w:spacing w:after="0" w:line="240" w:lineRule="auto"/>
        <w:ind w:right="-851"/>
        <w:rPr>
          <w:rFonts w:ascii="Times New Roman" w:eastAsia="Times New Roman" w:hAnsi="Times New Roman" w:cs="Times New Roman"/>
          <w:sz w:val="24"/>
          <w:szCs w:val="24"/>
          <w:highlight w:val="yellow"/>
          <w:lang w:eastAsia="bg-BG"/>
        </w:rPr>
      </w:pPr>
    </w:p>
    <w:p w:rsidR="00EE686D" w:rsidRDefault="00EE686D" w:rsidP="00D92BAB">
      <w:pPr>
        <w:widowControl w:val="0"/>
        <w:autoSpaceDE w:val="0"/>
        <w:autoSpaceDN w:val="0"/>
        <w:adjustRightInd w:val="0"/>
        <w:spacing w:after="0" w:line="240" w:lineRule="auto"/>
        <w:ind w:right="-851"/>
        <w:rPr>
          <w:rFonts w:ascii="Times New Roman" w:eastAsia="Times New Roman" w:hAnsi="Times New Roman" w:cs="Times New Roman"/>
          <w:sz w:val="24"/>
          <w:szCs w:val="24"/>
          <w:highlight w:val="yellow"/>
          <w:lang w:eastAsia="bg-BG"/>
        </w:rPr>
      </w:pPr>
    </w:p>
    <w:p w:rsidR="00D92BAB" w:rsidRPr="006E5E6E" w:rsidRDefault="00D92BAB" w:rsidP="00D92BAB">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от  …….................………………………………………………………..…......................................</w:t>
      </w:r>
    </w:p>
    <w:p w:rsidR="00D92BAB" w:rsidRPr="006E5E6E" w:rsidRDefault="00D92BAB" w:rsidP="00D92BAB">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val="en-US" w:eastAsia="bg-BG"/>
        </w:rPr>
        <w:tab/>
      </w:r>
      <w:r w:rsidRPr="006E5E6E">
        <w:rPr>
          <w:rFonts w:ascii="Times New Roman" w:eastAsia="Times New Roman" w:hAnsi="Times New Roman" w:cs="Times New Roman"/>
          <w:sz w:val="24"/>
          <w:szCs w:val="24"/>
          <w:lang w:val="en-US" w:eastAsia="bg-BG"/>
        </w:rPr>
        <w:tab/>
      </w:r>
      <w:r w:rsidRPr="006E5E6E">
        <w:rPr>
          <w:rFonts w:ascii="Times New Roman" w:eastAsia="Times New Roman" w:hAnsi="Times New Roman" w:cs="Times New Roman"/>
          <w:sz w:val="24"/>
          <w:szCs w:val="24"/>
          <w:lang w:eastAsia="bg-BG"/>
        </w:rPr>
        <w:t xml:space="preserve">     /наименование на участника/</w:t>
      </w:r>
    </w:p>
    <w:p w:rsidR="00D92BAB" w:rsidRPr="006E5E6E" w:rsidRDefault="00D92BAB" w:rsidP="00D92BAB">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представляван от................................................................................................................................. Адрес:…………………………………………………………………..............................................., тел:..........................………................  Факс:.........................., Е-mail:...............................................</w:t>
      </w:r>
    </w:p>
    <w:p w:rsidR="00D92BAB" w:rsidRPr="006E5E6E" w:rsidRDefault="00D92BAB" w:rsidP="00D92BAB">
      <w:pPr>
        <w:widowControl w:val="0"/>
        <w:autoSpaceDE w:val="0"/>
        <w:autoSpaceDN w:val="0"/>
        <w:adjustRightInd w:val="0"/>
        <w:spacing w:after="0" w:line="240" w:lineRule="auto"/>
        <w:ind w:right="-851"/>
        <w:rPr>
          <w:rFonts w:ascii="Times New Roman" w:eastAsia="Times New Roman" w:hAnsi="Times New Roman" w:cs="Times New Roman"/>
          <w:bCs/>
          <w:sz w:val="24"/>
          <w:szCs w:val="24"/>
          <w:lang w:eastAsia="bg-BG"/>
        </w:rPr>
      </w:pPr>
      <w:r w:rsidRPr="006E5E6E">
        <w:rPr>
          <w:rFonts w:ascii="Times New Roman" w:eastAsia="Times New Roman" w:hAnsi="Times New Roman" w:cs="Times New Roman"/>
          <w:sz w:val="24"/>
          <w:szCs w:val="24"/>
          <w:lang w:eastAsia="bg-BG"/>
        </w:rPr>
        <w:t xml:space="preserve">ЕИК…………………………………, </w:t>
      </w:r>
    </w:p>
    <w:p w:rsidR="00D92BAB" w:rsidRPr="006E5E6E"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p>
    <w:p w:rsidR="00D257FD" w:rsidRDefault="00D257FD" w:rsidP="00D92BAB">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p>
    <w:p w:rsidR="00EE686D" w:rsidRPr="006E5E6E" w:rsidRDefault="00EE686D" w:rsidP="00D92BAB">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p>
    <w:p w:rsidR="00D92BAB" w:rsidRPr="006E5E6E"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r w:rsidRPr="006E5E6E">
        <w:rPr>
          <w:rFonts w:ascii="Times New Roman" w:eastAsia="Times New Roman" w:hAnsi="Times New Roman" w:cs="Times New Roman"/>
          <w:b/>
          <w:bCs/>
          <w:sz w:val="24"/>
          <w:szCs w:val="24"/>
          <w:u w:val="single"/>
          <w:lang w:eastAsia="bg-BG"/>
        </w:rPr>
        <w:t>УВАЖАЕМИ ДАМИ И ГОСПОДА,</w:t>
      </w:r>
    </w:p>
    <w:p w:rsidR="00D257FD" w:rsidRDefault="00D257FD" w:rsidP="006E5E6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EE686D" w:rsidRPr="006E5E6E" w:rsidRDefault="00EE686D" w:rsidP="006E5E6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D92BAB" w:rsidRPr="006E5E6E" w:rsidRDefault="00D92BAB" w:rsidP="00D92BA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bg-BG"/>
        </w:rPr>
      </w:pPr>
      <w:r w:rsidRPr="006E5E6E">
        <w:rPr>
          <w:rFonts w:ascii="Times New Roman" w:eastAsia="Times New Roman" w:hAnsi="Times New Roman" w:cs="Times New Roman"/>
          <w:sz w:val="24"/>
          <w:szCs w:val="24"/>
          <w:lang w:val="ru-RU" w:eastAsia="bg-BG"/>
        </w:rPr>
        <w:t xml:space="preserve">След като се запознахме с условията за участие и прегледа на  документацията, </w:t>
      </w:r>
    </w:p>
    <w:p w:rsidR="00D257FD" w:rsidRDefault="00D257FD" w:rsidP="006E5E6E">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p>
    <w:p w:rsidR="00EE686D" w:rsidRPr="006E5E6E" w:rsidRDefault="00EE686D" w:rsidP="006E5E6E">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p>
    <w:p w:rsidR="00D92BAB" w:rsidRPr="006E5E6E"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bg-BG"/>
        </w:rPr>
      </w:pPr>
      <w:r w:rsidRPr="006E5E6E">
        <w:rPr>
          <w:rFonts w:ascii="Times New Roman" w:eastAsia="Times New Roman" w:hAnsi="Times New Roman" w:cs="Times New Roman"/>
          <w:b/>
          <w:bCs/>
          <w:sz w:val="24"/>
          <w:szCs w:val="24"/>
          <w:lang w:val="ru-RU" w:eastAsia="bg-BG"/>
        </w:rPr>
        <w:t>ПРЕДЛАГАМЕ:</w:t>
      </w:r>
    </w:p>
    <w:p w:rsidR="00D92BAB" w:rsidRPr="008C0E8E"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eastAsia="bg-BG"/>
        </w:rPr>
      </w:pPr>
    </w:p>
    <w:p w:rsidR="00D92BAB" w:rsidRPr="00BD288A" w:rsidRDefault="00D92BAB" w:rsidP="00D92BA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BD288A">
        <w:rPr>
          <w:rFonts w:ascii="Times New Roman" w:eastAsia="Times New Roman" w:hAnsi="Times New Roman" w:cs="Times New Roman"/>
          <w:b/>
          <w:sz w:val="24"/>
          <w:szCs w:val="24"/>
          <w:lang w:eastAsia="bg-BG"/>
        </w:rPr>
        <w:t>І. За видове СРР които участват в оценяването:</w:t>
      </w:r>
    </w:p>
    <w:p w:rsidR="00D92BAB" w:rsidRDefault="00D92BAB" w:rsidP="00D92BAB">
      <w:pPr>
        <w:widowControl w:val="0"/>
        <w:autoSpaceDE w:val="0"/>
        <w:autoSpaceDN w:val="0"/>
        <w:adjustRightInd w:val="0"/>
        <w:spacing w:after="0" w:line="240" w:lineRule="auto"/>
        <w:ind w:firstLine="708"/>
        <w:jc w:val="both"/>
        <w:rPr>
          <w:rFonts w:ascii="Times New Roman" w:eastAsia="Times New Roman" w:hAnsi="Times New Roman" w:cs="Times New Roman"/>
          <w:lang w:eastAsia="bg-BG"/>
        </w:rPr>
      </w:pPr>
      <w:r w:rsidRPr="00BD288A">
        <w:rPr>
          <w:rFonts w:ascii="Times New Roman" w:eastAsia="Times New Roman" w:hAnsi="Times New Roman" w:cs="Times New Roman"/>
          <w:sz w:val="24"/>
          <w:szCs w:val="24"/>
          <w:lang w:eastAsia="bg-BG"/>
        </w:rPr>
        <w:t xml:space="preserve">1. </w:t>
      </w:r>
      <w:r w:rsidRPr="00BD288A">
        <w:rPr>
          <w:rFonts w:ascii="Times New Roman" w:eastAsia="Times New Roman" w:hAnsi="Times New Roman" w:cs="Times New Roman"/>
          <w:b/>
          <w:sz w:val="24"/>
          <w:szCs w:val="24"/>
          <w:lang w:eastAsia="bg-BG"/>
        </w:rPr>
        <w:t xml:space="preserve">Единични </w:t>
      </w:r>
      <w:r w:rsidRPr="00F014CD">
        <w:rPr>
          <w:rFonts w:ascii="Times New Roman" w:eastAsia="Times New Roman" w:hAnsi="Times New Roman" w:cs="Times New Roman"/>
          <w:b/>
          <w:sz w:val="24"/>
          <w:szCs w:val="24"/>
          <w:lang w:eastAsia="bg-BG"/>
        </w:rPr>
        <w:t>анализни</w:t>
      </w:r>
      <w:r w:rsidRPr="00BD288A">
        <w:rPr>
          <w:rFonts w:ascii="Times New Roman" w:eastAsia="Times New Roman" w:hAnsi="Times New Roman" w:cs="Times New Roman"/>
          <w:b/>
          <w:sz w:val="24"/>
          <w:szCs w:val="24"/>
          <w:lang w:eastAsia="bg-BG"/>
        </w:rPr>
        <w:t xml:space="preserve"> цени на СРР</w:t>
      </w:r>
      <w:r w:rsidRPr="00BD288A">
        <w:rPr>
          <w:rFonts w:ascii="Times New Roman" w:eastAsia="Times New Roman" w:hAnsi="Times New Roman" w:cs="Times New Roman"/>
          <w:sz w:val="24"/>
          <w:szCs w:val="24"/>
          <w:lang w:eastAsia="bg-BG"/>
        </w:rPr>
        <w:t xml:space="preserve"> </w:t>
      </w:r>
      <w:r w:rsidRPr="00BD288A">
        <w:rPr>
          <w:rFonts w:ascii="Times New Roman" w:eastAsia="Times New Roman" w:hAnsi="Times New Roman" w:cs="Times New Roman"/>
          <w:lang w:eastAsia="bg-BG"/>
        </w:rPr>
        <w:t>(с полагащите се начисления за труд, механизация, материали, допълнителни разходи, вкл. транспортни р-ди и печалба, без ДДС) за:</w:t>
      </w:r>
    </w:p>
    <w:p w:rsidR="00EE686D" w:rsidRPr="00D92BAB" w:rsidRDefault="00EE686D" w:rsidP="00D92BAB">
      <w:pPr>
        <w:widowControl w:val="0"/>
        <w:autoSpaceDE w:val="0"/>
        <w:autoSpaceDN w:val="0"/>
        <w:adjustRightInd w:val="0"/>
        <w:spacing w:after="0" w:line="240" w:lineRule="auto"/>
        <w:ind w:firstLine="708"/>
        <w:jc w:val="both"/>
        <w:rPr>
          <w:rFonts w:ascii="Times New Roman" w:eastAsia="Times New Roman" w:hAnsi="Times New Roman" w:cs="Times New Roman"/>
          <w:lang w:val="ru-RU" w:eastAsia="bg-BG"/>
        </w:rPr>
      </w:pPr>
    </w:p>
    <w:p w:rsidR="00D257FD" w:rsidRPr="00BD288A" w:rsidRDefault="00D257FD" w:rsidP="00D92BA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gridCol w:w="1843"/>
      </w:tblGrid>
      <w:tr w:rsidR="00D92BAB" w:rsidRPr="00BD288A" w:rsidTr="00D92BAB">
        <w:trPr>
          <w:trHeight w:val="575"/>
        </w:trPr>
        <w:tc>
          <w:tcPr>
            <w:tcW w:w="534" w:type="dxa"/>
            <w:tcBorders>
              <w:top w:val="single" w:sz="4" w:space="0" w:color="auto"/>
              <w:left w:val="single" w:sz="4" w:space="0" w:color="auto"/>
              <w:bottom w:val="single" w:sz="4" w:space="0" w:color="auto"/>
              <w:right w:val="single" w:sz="4" w:space="0" w:color="auto"/>
            </w:tcBorders>
            <w:vAlign w:val="center"/>
          </w:tcPr>
          <w:p w:rsidR="00D92BAB" w:rsidRPr="00BD288A"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w:t>
            </w:r>
          </w:p>
        </w:tc>
        <w:tc>
          <w:tcPr>
            <w:tcW w:w="7796" w:type="dxa"/>
            <w:tcBorders>
              <w:top w:val="single" w:sz="4" w:space="0" w:color="auto"/>
              <w:left w:val="single" w:sz="4" w:space="0" w:color="auto"/>
              <w:bottom w:val="single" w:sz="4" w:space="0" w:color="auto"/>
              <w:right w:val="single" w:sz="4" w:space="0" w:color="auto"/>
            </w:tcBorders>
            <w:vAlign w:val="center"/>
          </w:tcPr>
          <w:p w:rsidR="00D92BAB" w:rsidRPr="00BD288A"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Наименование на работите</w:t>
            </w:r>
          </w:p>
        </w:tc>
        <w:tc>
          <w:tcPr>
            <w:tcW w:w="1843" w:type="dxa"/>
            <w:tcBorders>
              <w:top w:val="single" w:sz="4" w:space="0" w:color="auto"/>
              <w:left w:val="single" w:sz="4" w:space="0" w:color="auto"/>
              <w:bottom w:val="single" w:sz="4" w:space="0" w:color="auto"/>
              <w:right w:val="single" w:sz="4" w:space="0" w:color="auto"/>
            </w:tcBorders>
            <w:vAlign w:val="center"/>
          </w:tcPr>
          <w:p w:rsidR="00D92BAB" w:rsidRPr="00BD288A" w:rsidRDefault="00D92BAB" w:rsidP="00D92BAB">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Цена без ДДС</w:t>
            </w:r>
          </w:p>
        </w:tc>
      </w:tr>
      <w:tr w:rsidR="00D92BAB" w:rsidRPr="00BD288A" w:rsidTr="00D92BAB">
        <w:tc>
          <w:tcPr>
            <w:tcW w:w="534" w:type="dxa"/>
            <w:tcBorders>
              <w:top w:val="single" w:sz="4" w:space="0" w:color="auto"/>
              <w:left w:val="single" w:sz="4" w:space="0" w:color="auto"/>
              <w:bottom w:val="single" w:sz="4" w:space="0" w:color="auto"/>
              <w:right w:val="single" w:sz="4" w:space="0" w:color="auto"/>
            </w:tcBorders>
          </w:tcPr>
          <w:p w:rsidR="00D92BAB" w:rsidRPr="00BD288A"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bg-BG"/>
              </w:rPr>
            </w:pPr>
            <w:r w:rsidRPr="00BD288A">
              <w:rPr>
                <w:rFonts w:ascii="Times New Roman" w:eastAsia="Times New Roman" w:hAnsi="Times New Roman" w:cs="Times New Roman"/>
                <w:sz w:val="20"/>
                <w:szCs w:val="24"/>
                <w:lang w:eastAsia="bg-BG"/>
              </w:rPr>
              <w:t>1</w:t>
            </w:r>
          </w:p>
        </w:tc>
        <w:tc>
          <w:tcPr>
            <w:tcW w:w="7796" w:type="dxa"/>
            <w:tcBorders>
              <w:top w:val="single" w:sz="4" w:space="0" w:color="auto"/>
              <w:left w:val="single" w:sz="4" w:space="0" w:color="auto"/>
              <w:bottom w:val="single" w:sz="4" w:space="0" w:color="auto"/>
              <w:right w:val="single" w:sz="4" w:space="0" w:color="auto"/>
            </w:tcBorders>
          </w:tcPr>
          <w:p w:rsidR="00D92BAB" w:rsidRPr="00BD288A"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bg-BG"/>
              </w:rPr>
            </w:pPr>
            <w:r w:rsidRPr="00BD288A">
              <w:rPr>
                <w:rFonts w:ascii="Times New Roman" w:eastAsia="Times New Roman" w:hAnsi="Times New Roman" w:cs="Times New Roman"/>
                <w:sz w:val="20"/>
                <w:szCs w:val="24"/>
                <w:lang w:eastAsia="bg-BG"/>
              </w:rPr>
              <w:t>2</w:t>
            </w:r>
          </w:p>
        </w:tc>
        <w:tc>
          <w:tcPr>
            <w:tcW w:w="1843" w:type="dxa"/>
            <w:tcBorders>
              <w:top w:val="single" w:sz="4" w:space="0" w:color="auto"/>
              <w:left w:val="single" w:sz="4" w:space="0" w:color="auto"/>
              <w:bottom w:val="single" w:sz="4" w:space="0" w:color="auto"/>
              <w:right w:val="single" w:sz="4" w:space="0" w:color="auto"/>
            </w:tcBorders>
          </w:tcPr>
          <w:p w:rsidR="00D92BAB" w:rsidRPr="00BD288A" w:rsidRDefault="00D92BAB" w:rsidP="00D92BAB">
            <w:pPr>
              <w:widowControl w:val="0"/>
              <w:autoSpaceDE w:val="0"/>
              <w:autoSpaceDN w:val="0"/>
              <w:adjustRightInd w:val="0"/>
              <w:spacing w:after="0" w:line="240" w:lineRule="auto"/>
              <w:ind w:left="-108" w:right="-108"/>
              <w:jc w:val="center"/>
              <w:rPr>
                <w:rFonts w:ascii="Times New Roman" w:eastAsia="Times New Roman" w:hAnsi="Times New Roman" w:cs="Times New Roman"/>
                <w:sz w:val="20"/>
                <w:szCs w:val="24"/>
                <w:lang w:eastAsia="bg-BG"/>
              </w:rPr>
            </w:pPr>
            <w:r w:rsidRPr="00BD288A">
              <w:rPr>
                <w:rFonts w:ascii="Times New Roman" w:eastAsia="Times New Roman" w:hAnsi="Times New Roman" w:cs="Times New Roman"/>
                <w:sz w:val="20"/>
                <w:szCs w:val="24"/>
                <w:lang w:eastAsia="bg-BG"/>
              </w:rPr>
              <w:t>3</w:t>
            </w:r>
          </w:p>
        </w:tc>
      </w:tr>
      <w:tr w:rsidR="00D92BAB" w:rsidRPr="00BD288A" w:rsidTr="00D92BAB">
        <w:tc>
          <w:tcPr>
            <w:tcW w:w="534" w:type="dxa"/>
            <w:tcBorders>
              <w:top w:val="single" w:sz="4" w:space="0" w:color="auto"/>
              <w:left w:val="single" w:sz="4" w:space="0" w:color="auto"/>
              <w:bottom w:val="single" w:sz="4" w:space="0" w:color="auto"/>
              <w:right w:val="single" w:sz="4" w:space="0" w:color="auto"/>
            </w:tcBorders>
            <w:vAlign w:val="center"/>
          </w:tcPr>
          <w:p w:rsidR="00D92BAB" w:rsidRPr="00BD288A" w:rsidRDefault="00C935E2" w:rsidP="00D92B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7796" w:type="dxa"/>
            <w:tcBorders>
              <w:top w:val="single" w:sz="4" w:space="0" w:color="auto"/>
              <w:left w:val="single" w:sz="4" w:space="0" w:color="auto"/>
              <w:bottom w:val="single" w:sz="4" w:space="0" w:color="auto"/>
              <w:right w:val="single" w:sz="4" w:space="0" w:color="auto"/>
            </w:tcBorders>
            <w:vAlign w:val="center"/>
          </w:tcPr>
          <w:p w:rsidR="00D92BAB" w:rsidRPr="00BD288A" w:rsidRDefault="00D92BAB" w:rsidP="00D92BAB">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EE5A9F">
              <w:rPr>
                <w:rFonts w:ascii="Times New Roman" w:eastAsia="Times New Roman" w:hAnsi="Times New Roman" w:cs="Times New Roman"/>
                <w:sz w:val="24"/>
                <w:szCs w:val="24"/>
                <w:lang w:eastAsia="bg-BG"/>
              </w:rPr>
              <w:t xml:space="preserve">Машинно полагане на асфалтобетон плътна смес включително всички свързани с това разходи </w:t>
            </w:r>
            <w:r w:rsidRPr="00EE5A9F">
              <w:rPr>
                <w:rFonts w:ascii="Times New Roman" w:eastAsia="Times New Roman" w:hAnsi="Times New Roman" w:cs="Times New Roman"/>
                <w:sz w:val="24"/>
                <w:szCs w:val="24"/>
                <w:lang w:val="en-US" w:eastAsia="bg-BG"/>
              </w:rPr>
              <w:t>(</w:t>
            </w:r>
            <w:r w:rsidRPr="00EE5A9F">
              <w:rPr>
                <w:rFonts w:ascii="Times New Roman" w:eastAsia="Times New Roman" w:hAnsi="Times New Roman" w:cs="Times New Roman"/>
                <w:sz w:val="24"/>
                <w:szCs w:val="24"/>
                <w:lang w:eastAsia="bg-BG"/>
              </w:rPr>
              <w:t>фрезоване, доставно -складовите разходи за материалите за 1 кв. м. и др.</w:t>
            </w:r>
            <w:r w:rsidRPr="00EE5A9F">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  при дебелина 4</w:t>
            </w:r>
            <w:r w:rsidRPr="00EE5A9F">
              <w:rPr>
                <w:rFonts w:ascii="Times New Roman" w:eastAsia="Times New Roman" w:hAnsi="Times New Roman" w:cs="Times New Roman"/>
                <w:sz w:val="24"/>
                <w:szCs w:val="24"/>
                <w:lang w:eastAsia="bg-BG"/>
              </w:rPr>
              <w:t xml:space="preserve"> см.</w:t>
            </w:r>
          </w:p>
        </w:tc>
        <w:tc>
          <w:tcPr>
            <w:tcW w:w="1843" w:type="dxa"/>
            <w:tcBorders>
              <w:top w:val="single" w:sz="4" w:space="0" w:color="auto"/>
              <w:left w:val="single" w:sz="4" w:space="0" w:color="auto"/>
              <w:bottom w:val="single" w:sz="4" w:space="0" w:color="auto"/>
              <w:right w:val="single" w:sz="4" w:space="0" w:color="auto"/>
            </w:tcBorders>
            <w:vAlign w:val="center"/>
          </w:tcPr>
          <w:p w:rsidR="00D92BAB" w:rsidRPr="00BD288A" w:rsidRDefault="00D92BAB" w:rsidP="00D92BAB">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EE5A9F">
              <w:rPr>
                <w:rFonts w:ascii="Times New Roman" w:eastAsia="Times New Roman" w:hAnsi="Times New Roman" w:cs="Times New Roman"/>
                <w:sz w:val="24"/>
                <w:szCs w:val="24"/>
                <w:lang w:eastAsia="bg-BG"/>
              </w:rPr>
              <w:t>……....лв./м2</w:t>
            </w:r>
          </w:p>
        </w:tc>
      </w:tr>
      <w:tr w:rsidR="00F3671B" w:rsidRPr="00BD288A" w:rsidTr="00F3671B">
        <w:tc>
          <w:tcPr>
            <w:tcW w:w="534" w:type="dxa"/>
            <w:tcBorders>
              <w:top w:val="single" w:sz="4" w:space="0" w:color="auto"/>
              <w:left w:val="single" w:sz="4" w:space="0" w:color="auto"/>
              <w:bottom w:val="single" w:sz="4" w:space="0" w:color="auto"/>
              <w:right w:val="single" w:sz="4" w:space="0" w:color="auto"/>
            </w:tcBorders>
            <w:vAlign w:val="center"/>
          </w:tcPr>
          <w:p w:rsidR="00F3671B" w:rsidRPr="00F3671B" w:rsidRDefault="00F3671B" w:rsidP="00F3671B">
            <w:pPr>
              <w:jc w:val="center"/>
              <w:rPr>
                <w:rFonts w:ascii="Times New Roman" w:hAnsi="Times New Roman" w:cs="Times New Roman"/>
              </w:rPr>
            </w:pPr>
            <w:r>
              <w:rPr>
                <w:rFonts w:ascii="Times New Roman" w:hAnsi="Times New Roman" w:cs="Times New Roman"/>
              </w:rPr>
              <w:lastRenderedPageBreak/>
              <w:t>2</w:t>
            </w:r>
          </w:p>
        </w:tc>
        <w:tc>
          <w:tcPr>
            <w:tcW w:w="7796" w:type="dxa"/>
            <w:tcBorders>
              <w:top w:val="single" w:sz="4" w:space="0" w:color="auto"/>
              <w:left w:val="single" w:sz="4" w:space="0" w:color="auto"/>
              <w:bottom w:val="single" w:sz="4" w:space="0" w:color="auto"/>
              <w:right w:val="single" w:sz="4" w:space="0" w:color="auto"/>
            </w:tcBorders>
          </w:tcPr>
          <w:p w:rsidR="00F3671B" w:rsidRPr="00F3671B" w:rsidRDefault="004D3395" w:rsidP="004825AD">
            <w:pPr>
              <w:rPr>
                <w:rFonts w:ascii="Times New Roman" w:hAnsi="Times New Roman" w:cs="Times New Roman"/>
              </w:rPr>
            </w:pPr>
            <w:r>
              <w:rPr>
                <w:rFonts w:ascii="Times New Roman" w:hAnsi="Times New Roman" w:cs="Times New Roman"/>
              </w:rPr>
              <w:t>Доставка и полагане на основа от трошенокаменна</w:t>
            </w:r>
            <w:r w:rsidR="00F3671B" w:rsidRPr="00F3671B">
              <w:rPr>
                <w:rFonts w:ascii="Times New Roman" w:hAnsi="Times New Roman" w:cs="Times New Roman"/>
              </w:rPr>
              <w:t xml:space="preserve"> фракция</w:t>
            </w:r>
            <w:r w:rsidR="00F3671B">
              <w:rPr>
                <w:rFonts w:ascii="Times New Roman" w:hAnsi="Times New Roman" w:cs="Times New Roman"/>
              </w:rPr>
              <w:t xml:space="preserve"> от 0 до 63мм.</w:t>
            </w:r>
            <w:r>
              <w:rPr>
                <w:rFonts w:ascii="Times New Roman" w:hAnsi="Times New Roman" w:cs="Times New Roman"/>
              </w:rPr>
              <w:t>,</w:t>
            </w:r>
            <w:r w:rsidRPr="00FE0044">
              <w:rPr>
                <w:rFonts w:ascii="Times New Roman" w:eastAsia="Times New Roman" w:hAnsi="Times New Roman" w:cs="Times New Roman"/>
                <w:sz w:val="24"/>
                <w:szCs w:val="24"/>
                <w:lang w:eastAsia="ar-SA"/>
              </w:rPr>
              <w:t xml:space="preserve"> както и всички свързани с тази дейност разходи</w:t>
            </w:r>
          </w:p>
        </w:tc>
        <w:tc>
          <w:tcPr>
            <w:tcW w:w="1843" w:type="dxa"/>
            <w:tcBorders>
              <w:top w:val="single" w:sz="4" w:space="0" w:color="auto"/>
              <w:left w:val="single" w:sz="4" w:space="0" w:color="auto"/>
              <w:bottom w:val="single" w:sz="4" w:space="0" w:color="auto"/>
              <w:right w:val="single" w:sz="4" w:space="0" w:color="auto"/>
            </w:tcBorders>
          </w:tcPr>
          <w:p w:rsidR="00F3671B" w:rsidRPr="007D796B" w:rsidRDefault="00B657E4" w:rsidP="004825AD">
            <w:r>
              <w:t xml:space="preserve">      </w:t>
            </w:r>
            <w:r w:rsidR="00F3671B">
              <w:t>……....лв./м3</w:t>
            </w:r>
          </w:p>
        </w:tc>
      </w:tr>
    </w:tbl>
    <w:p w:rsidR="00D257FD" w:rsidRDefault="00D257FD" w:rsidP="00D92BA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p w:rsidR="00EE686D" w:rsidRPr="00BD288A" w:rsidRDefault="00EE686D" w:rsidP="00D92BA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p w:rsidR="00D92BAB" w:rsidRDefault="00D92BAB" w:rsidP="00D92BA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BD288A">
        <w:rPr>
          <w:rFonts w:ascii="Times New Roman" w:eastAsia="Times New Roman" w:hAnsi="Times New Roman" w:cs="Times New Roman"/>
          <w:b/>
          <w:sz w:val="24"/>
          <w:szCs w:val="24"/>
          <w:lang w:eastAsia="bg-BG"/>
        </w:rPr>
        <w:t>ІІ.За видове СРР, които не участват в оценяването:</w:t>
      </w:r>
    </w:p>
    <w:p w:rsidR="00D257FD" w:rsidRPr="00BD288A" w:rsidRDefault="00D257FD" w:rsidP="00D92BA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gridCol w:w="1843"/>
      </w:tblGrid>
      <w:tr w:rsidR="00D92BAB" w:rsidRPr="00BD288A" w:rsidTr="00D92BAB">
        <w:trPr>
          <w:trHeight w:val="621"/>
        </w:trPr>
        <w:tc>
          <w:tcPr>
            <w:tcW w:w="534" w:type="dxa"/>
            <w:tcBorders>
              <w:top w:val="single" w:sz="4" w:space="0" w:color="auto"/>
              <w:left w:val="single" w:sz="4" w:space="0" w:color="auto"/>
              <w:bottom w:val="single" w:sz="4" w:space="0" w:color="auto"/>
              <w:right w:val="single" w:sz="4" w:space="0" w:color="auto"/>
            </w:tcBorders>
            <w:vAlign w:val="center"/>
          </w:tcPr>
          <w:p w:rsidR="00D92BAB" w:rsidRPr="00BD288A"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w:t>
            </w:r>
          </w:p>
        </w:tc>
        <w:tc>
          <w:tcPr>
            <w:tcW w:w="7796" w:type="dxa"/>
            <w:tcBorders>
              <w:top w:val="single" w:sz="4" w:space="0" w:color="auto"/>
              <w:left w:val="single" w:sz="4" w:space="0" w:color="auto"/>
              <w:bottom w:val="single" w:sz="4" w:space="0" w:color="auto"/>
              <w:right w:val="single" w:sz="4" w:space="0" w:color="auto"/>
            </w:tcBorders>
            <w:vAlign w:val="center"/>
          </w:tcPr>
          <w:p w:rsidR="00D92BAB" w:rsidRPr="00BD288A"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Наименование на работите</w:t>
            </w:r>
          </w:p>
        </w:tc>
        <w:tc>
          <w:tcPr>
            <w:tcW w:w="1843" w:type="dxa"/>
            <w:tcBorders>
              <w:top w:val="single" w:sz="4" w:space="0" w:color="auto"/>
              <w:left w:val="single" w:sz="4" w:space="0" w:color="auto"/>
              <w:bottom w:val="single" w:sz="4" w:space="0" w:color="auto"/>
              <w:right w:val="single" w:sz="4" w:space="0" w:color="auto"/>
            </w:tcBorders>
            <w:vAlign w:val="center"/>
          </w:tcPr>
          <w:p w:rsidR="00D92BAB" w:rsidRPr="00BD288A" w:rsidRDefault="00D92BAB" w:rsidP="00D92BAB">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Цена без ДДС</w:t>
            </w:r>
          </w:p>
        </w:tc>
      </w:tr>
      <w:tr w:rsidR="00D92BAB" w:rsidRPr="00BD288A" w:rsidTr="00D92BAB">
        <w:tc>
          <w:tcPr>
            <w:tcW w:w="534" w:type="dxa"/>
            <w:tcBorders>
              <w:top w:val="single" w:sz="4" w:space="0" w:color="auto"/>
              <w:left w:val="single" w:sz="4" w:space="0" w:color="auto"/>
              <w:bottom w:val="single" w:sz="4" w:space="0" w:color="auto"/>
              <w:right w:val="single" w:sz="4" w:space="0" w:color="auto"/>
            </w:tcBorders>
          </w:tcPr>
          <w:p w:rsidR="00D92BAB" w:rsidRPr="00BD288A"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1</w:t>
            </w:r>
          </w:p>
        </w:tc>
        <w:tc>
          <w:tcPr>
            <w:tcW w:w="7796" w:type="dxa"/>
            <w:tcBorders>
              <w:top w:val="single" w:sz="4" w:space="0" w:color="auto"/>
              <w:left w:val="single" w:sz="4" w:space="0" w:color="auto"/>
              <w:bottom w:val="single" w:sz="4" w:space="0" w:color="auto"/>
              <w:right w:val="single" w:sz="4" w:space="0" w:color="auto"/>
            </w:tcBorders>
          </w:tcPr>
          <w:p w:rsidR="00D92BAB" w:rsidRPr="00BD288A"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2</w:t>
            </w:r>
          </w:p>
        </w:tc>
        <w:tc>
          <w:tcPr>
            <w:tcW w:w="1843" w:type="dxa"/>
            <w:tcBorders>
              <w:top w:val="single" w:sz="4" w:space="0" w:color="auto"/>
              <w:left w:val="single" w:sz="4" w:space="0" w:color="auto"/>
              <w:bottom w:val="single" w:sz="4" w:space="0" w:color="auto"/>
              <w:right w:val="single" w:sz="4" w:space="0" w:color="auto"/>
            </w:tcBorders>
          </w:tcPr>
          <w:p w:rsidR="00D92BAB" w:rsidRPr="00BD288A"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3</w:t>
            </w:r>
          </w:p>
        </w:tc>
      </w:tr>
      <w:tr w:rsidR="00D92BAB" w:rsidRPr="00BD288A" w:rsidTr="00D92BAB">
        <w:tc>
          <w:tcPr>
            <w:tcW w:w="534" w:type="dxa"/>
          </w:tcPr>
          <w:p w:rsidR="00D92BAB" w:rsidRPr="00BD288A"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7796" w:type="dxa"/>
          </w:tcPr>
          <w:p w:rsidR="00D92BAB" w:rsidRPr="00BD288A" w:rsidRDefault="00953A72" w:rsidP="00D92BAB">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Земни отводнителни канавки</w:t>
            </w:r>
          </w:p>
        </w:tc>
        <w:tc>
          <w:tcPr>
            <w:tcW w:w="1843" w:type="dxa"/>
          </w:tcPr>
          <w:p w:rsidR="00D92BAB" w:rsidRPr="00BD288A" w:rsidRDefault="00D92BAB" w:rsidP="00D92B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……….лв/м3</w:t>
            </w:r>
          </w:p>
        </w:tc>
      </w:tr>
      <w:tr w:rsidR="009E20B2" w:rsidRPr="00BD288A" w:rsidTr="00FE2A72">
        <w:trPr>
          <w:trHeight w:val="2096"/>
        </w:trPr>
        <w:tc>
          <w:tcPr>
            <w:tcW w:w="534" w:type="dxa"/>
          </w:tcPr>
          <w:p w:rsidR="009E20B2" w:rsidRDefault="009E20B2" w:rsidP="00AE32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7796" w:type="dxa"/>
          </w:tcPr>
          <w:p w:rsidR="009E20B2" w:rsidRPr="00D3343E" w:rsidRDefault="009E20B2" w:rsidP="00AE32E5">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 xml:space="preserve">Подмяна на компрометирани пътни бордюри с размери 18/35/50см., </w:t>
            </w:r>
            <w:r>
              <w:rPr>
                <w:rFonts w:ascii="Times New Roman" w:eastAsia="Times New Roman" w:hAnsi="Times New Roman" w:cs="Times New Roman"/>
                <w:sz w:val="24"/>
                <w:szCs w:val="24"/>
                <w:lang w:eastAsia="ar-SA"/>
              </w:rPr>
              <w:t>в това число :</w:t>
            </w:r>
          </w:p>
          <w:p w:rsidR="009E20B2" w:rsidRDefault="00FE0044" w:rsidP="00AE32E5">
            <w:pPr>
              <w:widowControl w:val="0"/>
              <w:shd w:val="clear" w:color="auto" w:fill="FFFFFF"/>
              <w:suppressAutoHyphens/>
              <w:autoSpaceDE w:val="0"/>
              <w:snapToGrid w:val="0"/>
              <w:spacing w:after="0" w:line="278"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E20B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9E20B2">
              <w:rPr>
                <w:rFonts w:ascii="Times New Roman" w:eastAsia="Times New Roman" w:hAnsi="Times New Roman" w:cs="Times New Roman"/>
                <w:sz w:val="24"/>
                <w:szCs w:val="24"/>
                <w:lang w:eastAsia="ar-SA"/>
              </w:rPr>
              <w:t>Изваждане на каменни или бетонови бордюри, почистването им от кал, пясък и др.</w:t>
            </w:r>
          </w:p>
          <w:p w:rsidR="00FE0044" w:rsidRPr="00440652" w:rsidRDefault="00FE0044" w:rsidP="00AE32E5">
            <w:pPr>
              <w:widowControl w:val="0"/>
              <w:shd w:val="clear" w:color="auto" w:fill="FFFFFF"/>
              <w:suppressAutoHyphens/>
              <w:autoSpaceDE w:val="0"/>
              <w:snapToGrid w:val="0"/>
              <w:spacing w:after="0" w:line="278" w:lineRule="exact"/>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 xml:space="preserve">  - </w:t>
            </w:r>
            <w:r w:rsidR="00B82EBD">
              <w:rPr>
                <w:rFonts w:ascii="Times New Roman" w:eastAsia="Times New Roman" w:hAnsi="Times New Roman" w:cs="Times New Roman"/>
                <w:sz w:val="24"/>
                <w:szCs w:val="24"/>
                <w:lang w:val="en-US" w:eastAsia="ar-SA"/>
              </w:rPr>
              <w:t xml:space="preserve"> </w:t>
            </w:r>
            <w:r w:rsidRPr="00FE0044">
              <w:rPr>
                <w:rFonts w:ascii="Times New Roman" w:eastAsia="Times New Roman" w:hAnsi="Times New Roman" w:cs="Times New Roman"/>
                <w:sz w:val="24"/>
                <w:szCs w:val="24"/>
                <w:lang w:eastAsia="ar-SA"/>
              </w:rPr>
              <w:t>Ръчен</w:t>
            </w:r>
            <w:r w:rsidR="00440652">
              <w:rPr>
                <w:rFonts w:ascii="Times New Roman" w:eastAsia="Times New Roman" w:hAnsi="Times New Roman" w:cs="Times New Roman"/>
                <w:sz w:val="24"/>
                <w:szCs w:val="24"/>
                <w:lang w:eastAsia="ar-SA"/>
              </w:rPr>
              <w:t xml:space="preserve"> изкоп в земни почви за бордюри</w:t>
            </w:r>
            <w:r w:rsidRPr="00FE0044">
              <w:rPr>
                <w:rFonts w:ascii="Times New Roman" w:eastAsia="Times New Roman" w:hAnsi="Times New Roman" w:cs="Times New Roman"/>
                <w:sz w:val="24"/>
                <w:szCs w:val="24"/>
                <w:lang w:eastAsia="ar-SA"/>
              </w:rPr>
              <w:t xml:space="preserve"> </w:t>
            </w:r>
            <w:r w:rsidR="00440652">
              <w:rPr>
                <w:rFonts w:ascii="Times New Roman" w:eastAsia="Times New Roman" w:hAnsi="Times New Roman" w:cs="Times New Roman"/>
                <w:sz w:val="24"/>
                <w:szCs w:val="24"/>
                <w:lang w:val="en-US" w:eastAsia="ar-SA"/>
              </w:rPr>
              <w:t>(</w:t>
            </w:r>
            <w:r w:rsidRPr="00FE0044">
              <w:rPr>
                <w:rFonts w:ascii="Times New Roman" w:eastAsia="Times New Roman" w:hAnsi="Times New Roman" w:cs="Times New Roman"/>
                <w:sz w:val="24"/>
                <w:szCs w:val="24"/>
                <w:lang w:eastAsia="ar-SA"/>
              </w:rPr>
              <w:t>дълбочина 5 см</w:t>
            </w:r>
            <w:r w:rsidR="00440652">
              <w:rPr>
                <w:rFonts w:ascii="Times New Roman" w:eastAsia="Times New Roman" w:hAnsi="Times New Roman" w:cs="Times New Roman"/>
                <w:sz w:val="24"/>
                <w:szCs w:val="24"/>
                <w:lang w:val="en-US" w:eastAsia="ar-SA"/>
              </w:rPr>
              <w:t>)</w:t>
            </w:r>
          </w:p>
          <w:p w:rsidR="009E20B2" w:rsidRPr="00FE2A72" w:rsidRDefault="00FE0044" w:rsidP="00FE2A72">
            <w:pPr>
              <w:widowControl w:val="0"/>
              <w:shd w:val="clear" w:color="auto" w:fill="FFFFFF"/>
              <w:suppressAutoHyphens/>
              <w:autoSpaceDE w:val="0"/>
              <w:snapToGrid w:val="0"/>
              <w:spacing w:after="0" w:line="278"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E20B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9E20B2">
              <w:rPr>
                <w:rFonts w:ascii="Times New Roman" w:eastAsia="Times New Roman" w:hAnsi="Times New Roman" w:cs="Times New Roman"/>
                <w:sz w:val="24"/>
                <w:szCs w:val="24"/>
                <w:lang w:eastAsia="ar-SA"/>
              </w:rPr>
              <w:t xml:space="preserve">Доставка и </w:t>
            </w:r>
            <w:r>
              <w:rPr>
                <w:rFonts w:ascii="Times New Roman" w:eastAsia="Times New Roman" w:hAnsi="Times New Roman" w:cs="Times New Roman"/>
                <w:sz w:val="24"/>
                <w:szCs w:val="24"/>
                <w:lang w:eastAsia="ar-SA"/>
              </w:rPr>
              <w:t>полагане</w:t>
            </w:r>
            <w:r w:rsidR="009E20B2">
              <w:rPr>
                <w:rFonts w:ascii="Times New Roman" w:eastAsia="Times New Roman" w:hAnsi="Times New Roman" w:cs="Times New Roman"/>
                <w:sz w:val="24"/>
                <w:szCs w:val="24"/>
                <w:lang w:eastAsia="ar-SA"/>
              </w:rPr>
              <w:t xml:space="preserve"> на нови улични бетонови бордюри с размери </w:t>
            </w:r>
            <w:r w:rsidR="009E20B2" w:rsidRPr="006C75D6">
              <w:rPr>
                <w:rFonts w:ascii="Times New Roman" w:eastAsia="Times New Roman" w:hAnsi="Times New Roman" w:cs="Times New Roman"/>
                <w:sz w:val="24"/>
                <w:szCs w:val="24"/>
                <w:lang w:eastAsia="ar-SA"/>
              </w:rPr>
              <w:t>18/35/50см</w:t>
            </w:r>
          </w:p>
        </w:tc>
        <w:tc>
          <w:tcPr>
            <w:tcW w:w="1843" w:type="dxa"/>
          </w:tcPr>
          <w:p w:rsidR="00FE0044" w:rsidRDefault="00FE0044" w:rsidP="00FE0044">
            <w:pPr>
              <w:widowControl w:val="0"/>
              <w:suppressAutoHyphens/>
              <w:autoSpaceDE w:val="0"/>
              <w:spacing w:after="0" w:line="240" w:lineRule="auto"/>
              <w:ind w:right="-108"/>
              <w:jc w:val="center"/>
              <w:rPr>
                <w:rFonts w:ascii="Times New Roman" w:eastAsia="Times New Roman" w:hAnsi="Times New Roman" w:cs="Times New Roman"/>
                <w:sz w:val="24"/>
                <w:szCs w:val="24"/>
                <w:lang w:eastAsia="ar-SA"/>
              </w:rPr>
            </w:pPr>
          </w:p>
          <w:p w:rsidR="00FE0044" w:rsidRPr="00FE0044" w:rsidRDefault="00FE0044" w:rsidP="00FE0044">
            <w:pPr>
              <w:widowControl w:val="0"/>
              <w:suppressAutoHyphens/>
              <w:autoSpaceDE w:val="0"/>
              <w:spacing w:after="0" w:line="240" w:lineRule="auto"/>
              <w:ind w:right="-108"/>
              <w:jc w:val="center"/>
              <w:rPr>
                <w:rFonts w:ascii="Times New Roman" w:eastAsia="Times New Roman" w:hAnsi="Times New Roman" w:cs="Times New Roman"/>
                <w:sz w:val="24"/>
                <w:szCs w:val="24"/>
                <w:lang w:eastAsia="ar-SA"/>
              </w:rPr>
            </w:pPr>
            <w:r w:rsidRPr="00FE0044">
              <w:rPr>
                <w:rFonts w:ascii="Times New Roman" w:eastAsia="Times New Roman" w:hAnsi="Times New Roman" w:cs="Times New Roman"/>
                <w:sz w:val="24"/>
                <w:szCs w:val="24"/>
                <w:lang w:eastAsia="ar-SA"/>
              </w:rPr>
              <w:t>…………. лв./м</w:t>
            </w:r>
          </w:p>
          <w:p w:rsidR="00FE0044" w:rsidRDefault="00FE0044" w:rsidP="00FE0044">
            <w:pPr>
              <w:widowControl w:val="0"/>
              <w:suppressAutoHyphens/>
              <w:autoSpaceDE w:val="0"/>
              <w:spacing w:after="0" w:line="240" w:lineRule="auto"/>
              <w:ind w:right="-108"/>
              <w:rPr>
                <w:rFonts w:ascii="Times New Roman" w:eastAsia="Times New Roman" w:hAnsi="Times New Roman" w:cs="Times New Roman"/>
                <w:sz w:val="24"/>
                <w:szCs w:val="24"/>
                <w:lang w:eastAsia="ar-SA"/>
              </w:rPr>
            </w:pPr>
          </w:p>
          <w:p w:rsidR="00FE0044" w:rsidRPr="00FE0044" w:rsidRDefault="00FE0044" w:rsidP="00FE0044">
            <w:pPr>
              <w:widowControl w:val="0"/>
              <w:suppressAutoHyphens/>
              <w:autoSpaceDE w:val="0"/>
              <w:spacing w:after="0" w:line="240" w:lineRule="auto"/>
              <w:ind w:right="-108"/>
              <w:rPr>
                <w:rFonts w:ascii="Times New Roman" w:eastAsia="Times New Roman" w:hAnsi="Times New Roman" w:cs="Times New Roman"/>
                <w:sz w:val="24"/>
                <w:szCs w:val="24"/>
                <w:lang w:eastAsia="ar-SA"/>
              </w:rPr>
            </w:pPr>
            <w:r w:rsidRPr="00FE004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FE0044">
              <w:rPr>
                <w:rFonts w:ascii="Times New Roman" w:eastAsia="Times New Roman" w:hAnsi="Times New Roman" w:cs="Times New Roman"/>
                <w:sz w:val="24"/>
                <w:szCs w:val="24"/>
                <w:lang w:eastAsia="ar-SA"/>
              </w:rPr>
              <w:t>..лв./м</w:t>
            </w:r>
          </w:p>
          <w:p w:rsidR="00FE0044" w:rsidRPr="00FE0044" w:rsidRDefault="00FE0044" w:rsidP="00FE0044">
            <w:pPr>
              <w:widowControl w:val="0"/>
              <w:suppressAutoHyphens/>
              <w:autoSpaceDE w:val="0"/>
              <w:spacing w:after="0" w:line="240" w:lineRule="auto"/>
              <w:ind w:right="-108"/>
              <w:jc w:val="center"/>
              <w:rPr>
                <w:rFonts w:ascii="Times New Roman" w:eastAsia="Times New Roman" w:hAnsi="Times New Roman" w:cs="Times New Roman"/>
                <w:sz w:val="24"/>
                <w:szCs w:val="24"/>
                <w:lang w:eastAsia="ar-SA"/>
              </w:rPr>
            </w:pPr>
            <w:r w:rsidRPr="00FE0044">
              <w:rPr>
                <w:rFonts w:ascii="Times New Roman" w:eastAsia="Times New Roman" w:hAnsi="Times New Roman" w:cs="Times New Roman"/>
                <w:sz w:val="24"/>
                <w:szCs w:val="24"/>
                <w:lang w:eastAsia="ar-SA"/>
              </w:rPr>
              <w:t>………….лв./м3</w:t>
            </w:r>
          </w:p>
          <w:p w:rsidR="00FE0044" w:rsidRDefault="00FE0044" w:rsidP="00FE0044">
            <w:pPr>
              <w:widowControl w:val="0"/>
              <w:suppressAutoHyphens/>
              <w:autoSpaceDE w:val="0"/>
              <w:spacing w:after="0" w:line="240" w:lineRule="auto"/>
              <w:ind w:right="-108"/>
              <w:jc w:val="center"/>
              <w:rPr>
                <w:rFonts w:ascii="Times New Roman" w:eastAsia="Times New Roman" w:hAnsi="Times New Roman" w:cs="Times New Roman"/>
                <w:sz w:val="24"/>
                <w:szCs w:val="24"/>
                <w:lang w:eastAsia="ar-SA"/>
              </w:rPr>
            </w:pPr>
          </w:p>
          <w:p w:rsidR="00FE0044" w:rsidRPr="00FE0044" w:rsidRDefault="00FE0044" w:rsidP="00FE0044">
            <w:pPr>
              <w:widowControl w:val="0"/>
              <w:suppressAutoHyphens/>
              <w:autoSpaceDE w:val="0"/>
              <w:spacing w:after="0" w:line="240" w:lineRule="auto"/>
              <w:ind w:right="-1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FE0044">
              <w:rPr>
                <w:rFonts w:ascii="Times New Roman" w:eastAsia="Times New Roman" w:hAnsi="Times New Roman" w:cs="Times New Roman"/>
                <w:sz w:val="24"/>
                <w:szCs w:val="24"/>
                <w:lang w:eastAsia="ar-SA"/>
              </w:rPr>
              <w:t>лв./м</w:t>
            </w:r>
          </w:p>
          <w:p w:rsidR="00FE0044" w:rsidRPr="00FE0044" w:rsidRDefault="00FE0044" w:rsidP="00FE0044">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ar-SA"/>
              </w:rPr>
            </w:pPr>
          </w:p>
          <w:p w:rsidR="009E20B2" w:rsidRPr="00F51D84" w:rsidRDefault="009E20B2" w:rsidP="004D3395">
            <w:pPr>
              <w:widowControl w:val="0"/>
              <w:suppressAutoHyphens/>
              <w:autoSpaceDE w:val="0"/>
              <w:spacing w:after="0" w:line="240" w:lineRule="auto"/>
              <w:ind w:left="-108" w:right="-108"/>
              <w:rPr>
                <w:rFonts w:ascii="Times New Roman" w:eastAsia="Times New Roman" w:hAnsi="Times New Roman" w:cs="Times New Roman"/>
                <w:sz w:val="24"/>
                <w:szCs w:val="24"/>
                <w:lang w:eastAsia="ar-SA"/>
              </w:rPr>
            </w:pPr>
          </w:p>
        </w:tc>
      </w:tr>
      <w:tr w:rsidR="00D92BAB" w:rsidRPr="00BD288A" w:rsidTr="00D92BAB">
        <w:tc>
          <w:tcPr>
            <w:tcW w:w="534" w:type="dxa"/>
          </w:tcPr>
          <w:p w:rsidR="00D92BAB" w:rsidRPr="00BD288A" w:rsidRDefault="00953A72" w:rsidP="00D92B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7796" w:type="dxa"/>
          </w:tcPr>
          <w:p w:rsidR="00D92BAB" w:rsidRPr="00BD288A" w:rsidRDefault="00D92BAB" w:rsidP="00D92BAB">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Ремонт на банкети-попълване, профилиране и валиране, вкл. фракция</w:t>
            </w:r>
          </w:p>
        </w:tc>
        <w:tc>
          <w:tcPr>
            <w:tcW w:w="1843" w:type="dxa"/>
          </w:tcPr>
          <w:p w:rsidR="00D92BAB" w:rsidRPr="00BD288A" w:rsidRDefault="00D92BAB" w:rsidP="00D92BAB">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……..….лв./м2</w:t>
            </w:r>
          </w:p>
        </w:tc>
      </w:tr>
      <w:tr w:rsidR="00D92BAB" w:rsidRPr="00BD288A" w:rsidTr="00D92BAB">
        <w:tc>
          <w:tcPr>
            <w:tcW w:w="534" w:type="dxa"/>
          </w:tcPr>
          <w:p w:rsidR="00D92BAB" w:rsidRPr="00BD288A" w:rsidRDefault="00953A72" w:rsidP="00D92B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p>
        </w:tc>
        <w:tc>
          <w:tcPr>
            <w:tcW w:w="7796" w:type="dxa"/>
          </w:tcPr>
          <w:p w:rsidR="00D92BAB" w:rsidRPr="00BD288A" w:rsidRDefault="00D92BAB" w:rsidP="00D92BAB">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 xml:space="preserve">Ремонт на шахти  </w:t>
            </w:r>
            <w:r w:rsidRPr="00BD288A">
              <w:rPr>
                <w:rFonts w:ascii="Times New Roman" w:eastAsia="Times New Roman" w:hAnsi="Times New Roman" w:cs="Times New Roman"/>
                <w:sz w:val="24"/>
                <w:szCs w:val="24"/>
                <w:lang w:val="en-US" w:eastAsia="bg-BG"/>
              </w:rPr>
              <w:t>(</w:t>
            </w:r>
            <w:r w:rsidRPr="00BD288A">
              <w:rPr>
                <w:rFonts w:ascii="Times New Roman" w:eastAsia="Times New Roman" w:hAnsi="Times New Roman" w:cs="Times New Roman"/>
                <w:sz w:val="24"/>
                <w:szCs w:val="24"/>
                <w:lang w:eastAsia="bg-BG"/>
              </w:rPr>
              <w:t>повдигане</w:t>
            </w:r>
            <w:r w:rsidR="00953A72">
              <w:rPr>
                <w:rFonts w:ascii="Times New Roman" w:eastAsia="Times New Roman" w:hAnsi="Times New Roman" w:cs="Times New Roman"/>
                <w:sz w:val="24"/>
                <w:szCs w:val="24"/>
                <w:lang w:eastAsia="bg-BG"/>
              </w:rPr>
              <w:t xml:space="preserve"> или сваляне</w:t>
            </w:r>
            <w:r w:rsidRPr="00BD288A">
              <w:rPr>
                <w:rFonts w:ascii="Times New Roman" w:eastAsia="Times New Roman" w:hAnsi="Times New Roman" w:cs="Times New Roman"/>
                <w:sz w:val="24"/>
                <w:szCs w:val="24"/>
                <w:lang w:val="en-US" w:eastAsia="bg-BG"/>
              </w:rPr>
              <w:t>)</w:t>
            </w:r>
          </w:p>
        </w:tc>
        <w:tc>
          <w:tcPr>
            <w:tcW w:w="1843" w:type="dxa"/>
          </w:tcPr>
          <w:p w:rsidR="00D92BAB" w:rsidRPr="00BD288A" w:rsidRDefault="00D92BAB" w:rsidP="00D92BAB">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……..….лв. /бр.</w:t>
            </w:r>
          </w:p>
        </w:tc>
      </w:tr>
      <w:tr w:rsidR="00FE0044" w:rsidRPr="00BD288A" w:rsidTr="00D92BAB">
        <w:tc>
          <w:tcPr>
            <w:tcW w:w="534" w:type="dxa"/>
          </w:tcPr>
          <w:p w:rsidR="00FE0044" w:rsidRDefault="00FE0044" w:rsidP="00D92B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p>
        </w:tc>
        <w:tc>
          <w:tcPr>
            <w:tcW w:w="7796" w:type="dxa"/>
          </w:tcPr>
          <w:p w:rsidR="00FE0044" w:rsidRPr="00FE0044" w:rsidRDefault="00FE0044" w:rsidP="00FE004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FE0044">
              <w:rPr>
                <w:rFonts w:ascii="Times New Roman" w:eastAsia="Times New Roman" w:hAnsi="Times New Roman" w:cs="Times New Roman"/>
                <w:sz w:val="24"/>
                <w:szCs w:val="24"/>
                <w:lang w:eastAsia="bg-BG"/>
              </w:rPr>
              <w:t>Ремонт на паважна настилка, в това число:</w:t>
            </w:r>
          </w:p>
          <w:p w:rsidR="00FE0044" w:rsidRPr="00FE0044" w:rsidRDefault="00FE0044" w:rsidP="00FE0044">
            <w:pPr>
              <w:pStyle w:val="a9"/>
              <w:widowControl w:val="0"/>
              <w:numPr>
                <w:ilvl w:val="0"/>
                <w:numId w:val="46"/>
              </w:numPr>
              <w:autoSpaceDE w:val="0"/>
              <w:autoSpaceDN w:val="0"/>
              <w:adjustRightInd w:val="0"/>
              <w:spacing w:after="0" w:line="240" w:lineRule="auto"/>
              <w:rPr>
                <w:rFonts w:ascii="Times New Roman" w:eastAsia="Times New Roman" w:hAnsi="Times New Roman" w:cs="Times New Roman"/>
                <w:sz w:val="24"/>
                <w:szCs w:val="24"/>
                <w:lang w:eastAsia="bg-BG"/>
              </w:rPr>
            </w:pPr>
            <w:r w:rsidRPr="00FE0044">
              <w:rPr>
                <w:rFonts w:ascii="Times New Roman" w:eastAsia="Times New Roman" w:hAnsi="Times New Roman" w:cs="Times New Roman"/>
                <w:sz w:val="24"/>
                <w:szCs w:val="24"/>
                <w:lang w:eastAsia="bg-BG"/>
              </w:rPr>
              <w:t>Изваждане паважна настилка</w:t>
            </w:r>
          </w:p>
          <w:p w:rsidR="00FE0044" w:rsidRPr="00FE0044" w:rsidRDefault="00FE0044" w:rsidP="00FE0044">
            <w:pPr>
              <w:pStyle w:val="a9"/>
              <w:widowControl w:val="0"/>
              <w:numPr>
                <w:ilvl w:val="0"/>
                <w:numId w:val="46"/>
              </w:numPr>
              <w:autoSpaceDE w:val="0"/>
              <w:autoSpaceDN w:val="0"/>
              <w:adjustRightInd w:val="0"/>
              <w:spacing w:after="0" w:line="240" w:lineRule="auto"/>
              <w:rPr>
                <w:rFonts w:ascii="Times New Roman" w:eastAsia="Times New Roman" w:hAnsi="Times New Roman" w:cs="Times New Roman"/>
                <w:sz w:val="24"/>
                <w:szCs w:val="24"/>
                <w:lang w:eastAsia="bg-BG"/>
              </w:rPr>
            </w:pPr>
            <w:r w:rsidRPr="00FE0044">
              <w:rPr>
                <w:rFonts w:ascii="Times New Roman" w:eastAsia="Times New Roman" w:hAnsi="Times New Roman" w:cs="Times New Roman"/>
                <w:sz w:val="24"/>
                <w:szCs w:val="24"/>
                <w:lang w:eastAsia="bg-BG"/>
              </w:rPr>
              <w:t xml:space="preserve">Ръчен изкоп за подравняване </w:t>
            </w:r>
            <w:r w:rsidR="00B82EBD">
              <w:rPr>
                <w:rFonts w:ascii="Times New Roman" w:eastAsia="Times New Roman" w:hAnsi="Times New Roman" w:cs="Times New Roman"/>
                <w:sz w:val="24"/>
                <w:szCs w:val="24"/>
                <w:lang w:val="en-US" w:eastAsia="bg-BG"/>
              </w:rPr>
              <w:t>(</w:t>
            </w:r>
            <w:r w:rsidRPr="00FE0044">
              <w:rPr>
                <w:rFonts w:ascii="Times New Roman" w:eastAsia="Times New Roman" w:hAnsi="Times New Roman" w:cs="Times New Roman"/>
                <w:sz w:val="24"/>
                <w:szCs w:val="24"/>
                <w:lang w:eastAsia="bg-BG"/>
              </w:rPr>
              <w:t>дълбочина 5 см</w:t>
            </w:r>
            <w:r w:rsidR="00B82EBD">
              <w:rPr>
                <w:rFonts w:ascii="Times New Roman" w:eastAsia="Times New Roman" w:hAnsi="Times New Roman" w:cs="Times New Roman"/>
                <w:sz w:val="24"/>
                <w:szCs w:val="24"/>
                <w:lang w:val="en-US" w:eastAsia="bg-BG"/>
              </w:rPr>
              <w:t>)</w:t>
            </w:r>
          </w:p>
          <w:p w:rsidR="00FE0044" w:rsidRPr="00FE0044" w:rsidRDefault="00FE0044" w:rsidP="00FE0044">
            <w:pPr>
              <w:pStyle w:val="a9"/>
              <w:widowControl w:val="0"/>
              <w:numPr>
                <w:ilvl w:val="0"/>
                <w:numId w:val="46"/>
              </w:numPr>
              <w:autoSpaceDE w:val="0"/>
              <w:autoSpaceDN w:val="0"/>
              <w:adjustRightInd w:val="0"/>
              <w:spacing w:after="0" w:line="240" w:lineRule="auto"/>
              <w:rPr>
                <w:rFonts w:ascii="Times New Roman" w:eastAsia="Times New Roman" w:hAnsi="Times New Roman" w:cs="Times New Roman"/>
                <w:sz w:val="24"/>
                <w:szCs w:val="24"/>
                <w:lang w:eastAsia="bg-BG"/>
              </w:rPr>
            </w:pPr>
            <w:r w:rsidRPr="00FE0044">
              <w:rPr>
                <w:rFonts w:ascii="Times New Roman" w:eastAsia="Times New Roman" w:hAnsi="Times New Roman" w:cs="Times New Roman"/>
                <w:sz w:val="24"/>
                <w:szCs w:val="24"/>
                <w:lang w:eastAsia="bg-BG"/>
              </w:rPr>
              <w:t>Направа паважна настилка със съществуващите павета, запълване фуги с пясък,</w:t>
            </w:r>
            <w:r w:rsidR="004D3395">
              <w:rPr>
                <w:rFonts w:ascii="Times New Roman" w:eastAsia="Times New Roman" w:hAnsi="Times New Roman" w:cs="Times New Roman"/>
                <w:sz w:val="24"/>
                <w:szCs w:val="24"/>
                <w:lang w:eastAsia="bg-BG"/>
              </w:rPr>
              <w:t xml:space="preserve"> пясъчна подложка с дебелина 5см.,</w:t>
            </w:r>
            <w:r w:rsidRPr="00FE0044">
              <w:rPr>
                <w:rFonts w:ascii="Times New Roman" w:eastAsia="Times New Roman" w:hAnsi="Times New Roman" w:cs="Times New Roman"/>
                <w:sz w:val="24"/>
                <w:szCs w:val="24"/>
                <w:lang w:eastAsia="bg-BG"/>
              </w:rPr>
              <w:t xml:space="preserve"> вкл. всички, свързани с това разходи</w:t>
            </w:r>
          </w:p>
        </w:tc>
        <w:tc>
          <w:tcPr>
            <w:tcW w:w="1843" w:type="dxa"/>
          </w:tcPr>
          <w:p w:rsidR="00FE0044" w:rsidRPr="00FE0044" w:rsidRDefault="00FE0044" w:rsidP="00FE004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FE0044">
              <w:rPr>
                <w:rFonts w:ascii="Times New Roman" w:eastAsia="Times New Roman" w:hAnsi="Times New Roman" w:cs="Times New Roman"/>
                <w:sz w:val="24"/>
                <w:szCs w:val="24"/>
                <w:lang w:eastAsia="bg-BG"/>
              </w:rPr>
              <w:t>…………лв./м2</w:t>
            </w:r>
          </w:p>
          <w:p w:rsidR="00FE0044" w:rsidRDefault="00E8572C" w:rsidP="00FE004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…………лв./м2</w:t>
            </w:r>
          </w:p>
          <w:p w:rsidR="00FE0044" w:rsidRPr="00FE0044" w:rsidRDefault="00FE0044" w:rsidP="00FE0044">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FE0044">
              <w:rPr>
                <w:rFonts w:ascii="Times New Roman" w:eastAsia="Times New Roman" w:hAnsi="Times New Roman" w:cs="Times New Roman"/>
                <w:sz w:val="24"/>
                <w:szCs w:val="24"/>
                <w:lang w:eastAsia="ar-SA"/>
              </w:rPr>
              <w:t>…………лв./м3</w:t>
            </w:r>
          </w:p>
          <w:p w:rsidR="00FE0044" w:rsidRPr="00FE0044" w:rsidRDefault="00FE0044" w:rsidP="00FE004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FE0044" w:rsidRPr="00FE0044" w:rsidRDefault="00FE0044" w:rsidP="00FE004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FE0044">
              <w:rPr>
                <w:rFonts w:ascii="Times New Roman" w:eastAsia="Times New Roman" w:hAnsi="Times New Roman" w:cs="Times New Roman"/>
                <w:sz w:val="24"/>
                <w:szCs w:val="24"/>
                <w:lang w:eastAsia="bg-BG"/>
              </w:rPr>
              <w:t>…………лв./м2</w:t>
            </w:r>
          </w:p>
        </w:tc>
      </w:tr>
      <w:tr w:rsidR="00FE0044" w:rsidRPr="00BD288A" w:rsidTr="00D92BAB">
        <w:tc>
          <w:tcPr>
            <w:tcW w:w="534" w:type="dxa"/>
          </w:tcPr>
          <w:p w:rsidR="00FE0044" w:rsidRPr="00BD288A" w:rsidRDefault="00FE0044" w:rsidP="00D92B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p>
        </w:tc>
        <w:tc>
          <w:tcPr>
            <w:tcW w:w="7796" w:type="dxa"/>
          </w:tcPr>
          <w:p w:rsidR="00FE0044" w:rsidRPr="00BD288A" w:rsidRDefault="00FE0044" w:rsidP="00D92BAB">
            <w:pPr>
              <w:widowControl w:val="0"/>
              <w:autoSpaceDE w:val="0"/>
              <w:autoSpaceDN w:val="0"/>
              <w:adjustRightInd w:val="0"/>
              <w:spacing w:after="0" w:line="240" w:lineRule="auto"/>
              <w:rPr>
                <w:rFonts w:ascii="Times New Roman" w:eastAsia="Times New Roman" w:hAnsi="Times New Roman" w:cs="Times New Roman"/>
                <w:sz w:val="24"/>
                <w:lang w:eastAsia="bg-BG"/>
              </w:rPr>
            </w:pPr>
            <w:r w:rsidRPr="00BD288A">
              <w:rPr>
                <w:rFonts w:ascii="Times New Roman" w:eastAsia="Times New Roman" w:hAnsi="Times New Roman" w:cs="Times New Roman"/>
                <w:sz w:val="24"/>
                <w:szCs w:val="24"/>
                <w:lang w:eastAsia="bg-BG"/>
              </w:rPr>
              <w:t>Извозване на строителни отпадъци става на регионално депо за  неопасни отпадъци , гр. Габрово</w:t>
            </w:r>
          </w:p>
        </w:tc>
        <w:tc>
          <w:tcPr>
            <w:tcW w:w="1843" w:type="dxa"/>
          </w:tcPr>
          <w:p w:rsidR="00FE0044" w:rsidRPr="00BD288A" w:rsidRDefault="00FE0044" w:rsidP="00D92BAB">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…………лв./ткм</w:t>
            </w:r>
          </w:p>
        </w:tc>
      </w:tr>
      <w:tr w:rsidR="00FE0044" w:rsidRPr="00BD288A" w:rsidTr="00AF0A9B">
        <w:tc>
          <w:tcPr>
            <w:tcW w:w="534" w:type="dxa"/>
          </w:tcPr>
          <w:p w:rsidR="00FE0044" w:rsidRDefault="00FE0044" w:rsidP="00AF0A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c>
          <w:tcPr>
            <w:tcW w:w="7796" w:type="dxa"/>
          </w:tcPr>
          <w:p w:rsidR="00FE0044" w:rsidRPr="00BD288A" w:rsidRDefault="00C73C32" w:rsidP="00AF0A9B">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Такса за д</w:t>
            </w:r>
            <w:r w:rsidR="00FE0044">
              <w:rPr>
                <w:rFonts w:ascii="Times New Roman" w:eastAsia="Times New Roman" w:hAnsi="Times New Roman" w:cs="Times New Roman"/>
                <w:sz w:val="24"/>
                <w:szCs w:val="24"/>
                <w:lang w:eastAsia="bg-BG"/>
              </w:rPr>
              <w:t>епониране на строителните отпадъци на регионално депо за неопасни отпадъци гр. Габрово</w:t>
            </w:r>
          </w:p>
        </w:tc>
        <w:tc>
          <w:tcPr>
            <w:tcW w:w="1843" w:type="dxa"/>
          </w:tcPr>
          <w:p w:rsidR="00FE0044" w:rsidRPr="00BD288A" w:rsidRDefault="00FE0044" w:rsidP="00AF0A9B">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…………..лв./т</w:t>
            </w:r>
          </w:p>
        </w:tc>
      </w:tr>
      <w:tr w:rsidR="00FB3F12" w:rsidTr="00E55F4F">
        <w:tc>
          <w:tcPr>
            <w:tcW w:w="534" w:type="dxa"/>
          </w:tcPr>
          <w:p w:rsidR="00FB3F12" w:rsidRDefault="00FB3F12" w:rsidP="00E55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p>
        </w:tc>
        <w:tc>
          <w:tcPr>
            <w:tcW w:w="7796" w:type="dxa"/>
          </w:tcPr>
          <w:p w:rsidR="00FB3F12" w:rsidRDefault="00FB3F12" w:rsidP="00E55F4F">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Извозване на фрезован материал до 1км.</w:t>
            </w:r>
          </w:p>
        </w:tc>
        <w:tc>
          <w:tcPr>
            <w:tcW w:w="1843" w:type="dxa"/>
          </w:tcPr>
          <w:p w:rsidR="00FB3F12" w:rsidRDefault="00FB3F12" w:rsidP="00E55F4F">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FB3F12">
              <w:rPr>
                <w:rFonts w:ascii="Times New Roman" w:eastAsia="Times New Roman" w:hAnsi="Times New Roman" w:cs="Times New Roman"/>
                <w:sz w:val="24"/>
                <w:szCs w:val="24"/>
                <w:lang w:eastAsia="bg-BG"/>
              </w:rPr>
              <w:t>………….лв/м3</w:t>
            </w:r>
          </w:p>
        </w:tc>
      </w:tr>
      <w:tr w:rsidR="00FB3F12" w:rsidTr="00E55F4F">
        <w:tc>
          <w:tcPr>
            <w:tcW w:w="534" w:type="dxa"/>
          </w:tcPr>
          <w:p w:rsidR="00FB3F12" w:rsidRDefault="00FB3F12" w:rsidP="00E55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p>
        </w:tc>
        <w:tc>
          <w:tcPr>
            <w:tcW w:w="7796" w:type="dxa"/>
          </w:tcPr>
          <w:p w:rsidR="00FB3F12" w:rsidRDefault="00FB3F12" w:rsidP="00E55F4F">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Извозване бордюри до склад до 2км. </w:t>
            </w:r>
          </w:p>
        </w:tc>
        <w:tc>
          <w:tcPr>
            <w:tcW w:w="1843" w:type="dxa"/>
          </w:tcPr>
          <w:p w:rsidR="00FB3F12" w:rsidRPr="00FB3F12" w:rsidRDefault="00FB3F12" w:rsidP="00E55F4F">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FB3F12">
              <w:rPr>
                <w:rFonts w:ascii="Times New Roman" w:eastAsia="Times New Roman" w:hAnsi="Times New Roman" w:cs="Times New Roman"/>
                <w:sz w:val="24"/>
                <w:szCs w:val="24"/>
                <w:lang w:eastAsia="bg-BG"/>
              </w:rPr>
              <w:t>………….лв/м3</w:t>
            </w:r>
          </w:p>
        </w:tc>
      </w:tr>
      <w:tr w:rsidR="00280B1B" w:rsidRPr="00280B1B" w:rsidTr="0094162F">
        <w:tc>
          <w:tcPr>
            <w:tcW w:w="534" w:type="dxa"/>
          </w:tcPr>
          <w:p w:rsidR="00280B1B" w:rsidRPr="00280B1B" w:rsidRDefault="00280B1B" w:rsidP="009416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0B1B">
              <w:rPr>
                <w:rFonts w:ascii="Times New Roman" w:eastAsia="Times New Roman" w:hAnsi="Times New Roman" w:cs="Times New Roman"/>
                <w:sz w:val="24"/>
                <w:szCs w:val="24"/>
                <w:lang w:eastAsia="bg-BG"/>
              </w:rPr>
              <w:t>10</w:t>
            </w:r>
          </w:p>
        </w:tc>
        <w:tc>
          <w:tcPr>
            <w:tcW w:w="7796" w:type="dxa"/>
          </w:tcPr>
          <w:p w:rsidR="00280B1B" w:rsidRPr="00280B1B" w:rsidRDefault="00280B1B" w:rsidP="0094162F">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80B1B">
              <w:rPr>
                <w:rFonts w:ascii="Times New Roman" w:eastAsia="Calibri" w:hAnsi="Times New Roman" w:cs="Times New Roman"/>
                <w:sz w:val="24"/>
                <w:szCs w:val="24"/>
                <w:lang w:eastAsia="ar-SA"/>
              </w:rPr>
              <w:t>Извозване на земни маси на депо до 5 км</w:t>
            </w:r>
          </w:p>
        </w:tc>
        <w:tc>
          <w:tcPr>
            <w:tcW w:w="1843" w:type="dxa"/>
          </w:tcPr>
          <w:p w:rsidR="00280B1B" w:rsidRPr="00280B1B" w:rsidRDefault="00280B1B" w:rsidP="0094162F">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280B1B">
              <w:rPr>
                <w:rFonts w:ascii="Times New Roman" w:eastAsia="Times New Roman" w:hAnsi="Times New Roman" w:cs="Times New Roman"/>
                <w:sz w:val="24"/>
                <w:szCs w:val="24"/>
                <w:lang w:eastAsia="bg-BG"/>
              </w:rPr>
              <w:t>………….лв/м3</w:t>
            </w:r>
          </w:p>
        </w:tc>
      </w:tr>
    </w:tbl>
    <w:p w:rsidR="00D92BAB" w:rsidRPr="00BD288A" w:rsidRDefault="00D92BAB" w:rsidP="00D92BAB">
      <w:pPr>
        <w:widowControl w:val="0"/>
        <w:tabs>
          <w:tab w:val="left" w:pos="4155"/>
        </w:tabs>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r w:rsidRPr="00BD288A">
        <w:rPr>
          <w:rFonts w:ascii="Times New Roman" w:eastAsia="Times New Roman" w:hAnsi="Times New Roman" w:cs="Times New Roman"/>
          <w:color w:val="FF0000"/>
          <w:sz w:val="24"/>
          <w:szCs w:val="24"/>
          <w:lang w:eastAsia="bg-BG"/>
        </w:rPr>
        <w:tab/>
      </w:r>
    </w:p>
    <w:p w:rsidR="00D92BAB" w:rsidRPr="00BD288A" w:rsidRDefault="00D92BAB" w:rsidP="00D92BAB">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Предложените по-горе цени на отделните видове работи, предмет на обособената позиция са съставени при следните ценообразуващи показатели:</w:t>
      </w:r>
    </w:p>
    <w:p w:rsidR="00D92BAB" w:rsidRPr="00BD288A" w:rsidRDefault="00D92BAB" w:rsidP="00D92BAB">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D92BAB" w:rsidRDefault="00D92BAB" w:rsidP="00D92BAB">
      <w:pPr>
        <w:widowControl w:val="0"/>
        <w:autoSpaceDE w:val="0"/>
        <w:autoSpaceDN w:val="0"/>
        <w:adjustRightInd w:val="0"/>
        <w:spacing w:after="0" w:line="240" w:lineRule="auto"/>
        <w:ind w:right="-851"/>
        <w:rPr>
          <w:rFonts w:ascii="Times New Roman" w:eastAsia="Times New Roman" w:hAnsi="Times New Roman" w:cs="Times New Roman"/>
          <w:b/>
          <w:bCs/>
          <w:sz w:val="24"/>
          <w:szCs w:val="24"/>
          <w:lang w:val="ru-RU" w:eastAsia="bg-BG"/>
        </w:rPr>
      </w:pPr>
      <w:r w:rsidRPr="00BD288A">
        <w:rPr>
          <w:rFonts w:ascii="Times New Roman" w:eastAsia="Times New Roman" w:hAnsi="Times New Roman" w:cs="Times New Roman"/>
          <w:b/>
          <w:bCs/>
          <w:sz w:val="24"/>
          <w:szCs w:val="24"/>
          <w:lang w:val="en-US" w:eastAsia="bg-BG"/>
        </w:rPr>
        <w:t xml:space="preserve">III. </w:t>
      </w:r>
      <w:r w:rsidRPr="00BD288A">
        <w:rPr>
          <w:rFonts w:ascii="Times New Roman" w:eastAsia="Times New Roman" w:hAnsi="Times New Roman" w:cs="Times New Roman"/>
          <w:b/>
          <w:bCs/>
          <w:sz w:val="24"/>
          <w:szCs w:val="24"/>
          <w:lang w:eastAsia="bg-BG"/>
        </w:rPr>
        <w:t>Ц</w:t>
      </w:r>
      <w:r w:rsidRPr="00BD288A">
        <w:rPr>
          <w:rFonts w:ascii="Times New Roman" w:eastAsia="Times New Roman" w:hAnsi="Times New Roman" w:cs="Times New Roman"/>
          <w:b/>
          <w:bCs/>
          <w:sz w:val="24"/>
          <w:szCs w:val="24"/>
          <w:lang w:val="ru-RU" w:eastAsia="bg-BG"/>
        </w:rPr>
        <w:t>енообразува</w:t>
      </w:r>
      <w:r w:rsidR="00280B1B">
        <w:rPr>
          <w:rFonts w:ascii="Times New Roman" w:eastAsia="Times New Roman" w:hAnsi="Times New Roman" w:cs="Times New Roman"/>
          <w:b/>
          <w:bCs/>
          <w:sz w:val="24"/>
          <w:szCs w:val="24"/>
          <w:lang w:eastAsia="bg-BG"/>
        </w:rPr>
        <w:t>щ</w:t>
      </w:r>
      <w:r w:rsidRPr="00BD288A">
        <w:rPr>
          <w:rFonts w:ascii="Times New Roman" w:eastAsia="Times New Roman" w:hAnsi="Times New Roman" w:cs="Times New Roman"/>
          <w:b/>
          <w:bCs/>
          <w:sz w:val="24"/>
          <w:szCs w:val="24"/>
          <w:lang w:eastAsia="bg-BG"/>
        </w:rPr>
        <w:t>и</w:t>
      </w:r>
      <w:r w:rsidRPr="00BD288A">
        <w:rPr>
          <w:rFonts w:ascii="Times New Roman" w:eastAsia="Times New Roman" w:hAnsi="Times New Roman" w:cs="Times New Roman"/>
          <w:b/>
          <w:bCs/>
          <w:sz w:val="24"/>
          <w:szCs w:val="24"/>
          <w:lang w:val="ru-RU" w:eastAsia="bg-BG"/>
        </w:rPr>
        <w:t xml:space="preserve"> показатели за </w:t>
      </w:r>
      <w:r w:rsidRPr="00BD288A">
        <w:rPr>
          <w:rFonts w:ascii="Times New Roman" w:eastAsia="Times New Roman" w:hAnsi="Times New Roman" w:cs="Times New Roman"/>
          <w:b/>
          <w:bCs/>
          <w:sz w:val="24"/>
          <w:szCs w:val="24"/>
          <w:lang w:eastAsia="bg-BG"/>
        </w:rPr>
        <w:t>СРР</w:t>
      </w:r>
      <w:r w:rsidRPr="00BD288A">
        <w:rPr>
          <w:rFonts w:ascii="Times New Roman" w:eastAsia="Times New Roman" w:hAnsi="Times New Roman" w:cs="Times New Roman"/>
          <w:b/>
          <w:bCs/>
          <w:sz w:val="24"/>
          <w:szCs w:val="24"/>
          <w:lang w:val="ru-RU" w:eastAsia="bg-BG"/>
        </w:rPr>
        <w:t>:</w:t>
      </w:r>
    </w:p>
    <w:p w:rsidR="00EE686D" w:rsidRPr="00BD288A" w:rsidRDefault="00EE686D" w:rsidP="00D92BAB">
      <w:pPr>
        <w:widowControl w:val="0"/>
        <w:autoSpaceDE w:val="0"/>
        <w:autoSpaceDN w:val="0"/>
        <w:adjustRightInd w:val="0"/>
        <w:spacing w:after="0" w:line="240" w:lineRule="auto"/>
        <w:ind w:right="-851"/>
        <w:rPr>
          <w:rFonts w:ascii="Times New Roman" w:eastAsia="Times New Roman" w:hAnsi="Times New Roman" w:cs="Times New Roman"/>
          <w:b/>
          <w:bCs/>
          <w:sz w:val="24"/>
          <w:szCs w:val="24"/>
          <w:lang w:val="ru-RU" w:eastAsia="bg-BG"/>
        </w:rPr>
      </w:pPr>
    </w:p>
    <w:p w:rsidR="0062323B" w:rsidRPr="00BD288A" w:rsidRDefault="0062323B" w:rsidP="0062323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1. Часова ставка</w:t>
      </w:r>
      <w:r w:rsidRPr="00BD288A">
        <w:rPr>
          <w:rFonts w:ascii="Times New Roman" w:eastAsia="Times New Roman" w:hAnsi="Times New Roman" w:cs="Times New Roman"/>
          <w:sz w:val="24"/>
          <w:szCs w:val="24"/>
          <w:lang w:eastAsia="bg-BG"/>
        </w:rPr>
        <w:t xml:space="preserve"> /максимална стойност 3.50лв/час/</w:t>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лв/чч                 </w:t>
      </w:r>
    </w:p>
    <w:p w:rsidR="0062323B" w:rsidRPr="00BD288A" w:rsidRDefault="0062323B" w:rsidP="0062323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2. Допълнителни разходи за труд </w:t>
      </w:r>
      <w:r>
        <w:rPr>
          <w:rFonts w:ascii="Times New Roman" w:eastAsia="Times New Roman" w:hAnsi="Times New Roman" w:cs="Times New Roman"/>
          <w:sz w:val="24"/>
          <w:szCs w:val="24"/>
          <w:lang w:eastAsia="bg-BG"/>
        </w:rPr>
        <w:t>/максимален процент 80</w:t>
      </w:r>
      <w:r w:rsidRPr="00BD288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ab/>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      </w:t>
      </w:r>
    </w:p>
    <w:p w:rsidR="0062323B" w:rsidRPr="00BD288A" w:rsidRDefault="0062323B" w:rsidP="0062323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3. Допълнителни разходи за механизация </w:t>
      </w:r>
      <w:r>
        <w:rPr>
          <w:rFonts w:ascii="Times New Roman" w:eastAsia="Times New Roman" w:hAnsi="Times New Roman" w:cs="Times New Roman"/>
          <w:sz w:val="24"/>
          <w:szCs w:val="24"/>
          <w:lang w:eastAsia="bg-BG"/>
        </w:rPr>
        <w:t>/макс. процент 50</w:t>
      </w:r>
      <w:r w:rsidRPr="00BD288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w:t>
      </w:r>
    </w:p>
    <w:p w:rsidR="0062323B" w:rsidRPr="00BD288A" w:rsidRDefault="0062323B" w:rsidP="0062323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4. Доставно-складови разходи </w:t>
      </w:r>
      <w:r>
        <w:rPr>
          <w:rFonts w:ascii="Times New Roman" w:eastAsia="Times New Roman" w:hAnsi="Times New Roman" w:cs="Times New Roman"/>
          <w:sz w:val="24"/>
          <w:szCs w:val="24"/>
          <w:lang w:eastAsia="bg-BG"/>
        </w:rPr>
        <w:t>/максимален  процент 10</w:t>
      </w:r>
      <w:r w:rsidRPr="00BD288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ab/>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         </w:t>
      </w:r>
    </w:p>
    <w:p w:rsidR="0062323B" w:rsidRPr="00BD288A" w:rsidRDefault="0062323B" w:rsidP="0062323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5. Печалба </w:t>
      </w:r>
      <w:r>
        <w:rPr>
          <w:rFonts w:ascii="Times New Roman" w:eastAsia="Times New Roman" w:hAnsi="Times New Roman" w:cs="Times New Roman"/>
          <w:sz w:val="24"/>
          <w:szCs w:val="24"/>
          <w:lang w:eastAsia="bg-BG"/>
        </w:rPr>
        <w:t>/максимален процент 8</w:t>
      </w:r>
      <w:r w:rsidRPr="00BD288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         </w:t>
      </w:r>
    </w:p>
    <w:p w:rsidR="00D92BAB" w:rsidRPr="00BD288A" w:rsidRDefault="00D92BAB" w:rsidP="00D92BAB">
      <w:pPr>
        <w:widowControl w:val="0"/>
        <w:autoSpaceDE w:val="0"/>
        <w:autoSpaceDN w:val="0"/>
        <w:adjustRightInd w:val="0"/>
        <w:spacing w:after="0" w:line="240" w:lineRule="auto"/>
        <w:ind w:right="-851"/>
        <w:rPr>
          <w:rFonts w:ascii="Times New Roman" w:eastAsia="Times New Roman" w:hAnsi="Times New Roman" w:cs="Times New Roman"/>
          <w:sz w:val="24"/>
          <w:szCs w:val="24"/>
          <w:lang w:val="ru-RU" w:eastAsia="bg-BG"/>
        </w:rPr>
      </w:pPr>
    </w:p>
    <w:p w:rsidR="005440AE" w:rsidRPr="00BD288A" w:rsidRDefault="005440AE" w:rsidP="005440AE">
      <w:pPr>
        <w:widowControl w:val="0"/>
        <w:shd w:val="clear" w:color="auto" w:fill="FFFFFF"/>
        <w:tabs>
          <w:tab w:val="left" w:leader="dot" w:pos="591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73C32">
        <w:rPr>
          <w:rFonts w:ascii="Times New Roman" w:eastAsia="Times New Roman" w:hAnsi="Times New Roman" w:cs="Times New Roman"/>
          <w:sz w:val="24"/>
          <w:szCs w:val="24"/>
          <w:lang w:eastAsia="bg-BG"/>
        </w:rPr>
        <w:t>Цените на други допълнително възникнали  СРР се  определят  чрез анализи  при същите  стойности на ценообразуващите елементи.</w:t>
      </w:r>
      <w:r>
        <w:rPr>
          <w:rFonts w:ascii="Times New Roman" w:eastAsia="Times New Roman" w:hAnsi="Times New Roman" w:cs="Times New Roman"/>
          <w:sz w:val="24"/>
          <w:szCs w:val="24"/>
          <w:lang w:eastAsia="bg-BG"/>
        </w:rPr>
        <w:t xml:space="preserve"> </w:t>
      </w:r>
      <w:r w:rsidRPr="00BD288A">
        <w:rPr>
          <w:rFonts w:ascii="Times New Roman" w:eastAsia="Times New Roman" w:hAnsi="Times New Roman" w:cs="Times New Roman"/>
          <w:sz w:val="24"/>
          <w:szCs w:val="24"/>
          <w:lang w:eastAsia="bg-BG"/>
        </w:rPr>
        <w:t xml:space="preserve"> </w:t>
      </w:r>
    </w:p>
    <w:p w:rsidR="00D92BAB" w:rsidRPr="00BD288A" w:rsidRDefault="00D92BAB" w:rsidP="00D92BAB">
      <w:pPr>
        <w:widowControl w:val="0"/>
        <w:shd w:val="clear" w:color="auto" w:fill="FFFFFF"/>
        <w:tabs>
          <w:tab w:val="left" w:leader="dot" w:pos="5914"/>
        </w:tabs>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D92BAB" w:rsidRPr="006E5E6E" w:rsidRDefault="00D92BAB" w:rsidP="00C73C32">
      <w:pPr>
        <w:widowControl w:val="0"/>
        <w:autoSpaceDE w:val="0"/>
        <w:autoSpaceDN w:val="0"/>
        <w:adjustRightInd w:val="0"/>
        <w:spacing w:after="0" w:line="240" w:lineRule="auto"/>
        <w:jc w:val="both"/>
        <w:rPr>
          <w:rFonts w:ascii="Times New Roman" w:eastAsia="Times New Roman" w:hAnsi="Times New Roman" w:cs="Times New Roman"/>
          <w:sz w:val="24"/>
          <w:szCs w:val="20"/>
          <w:lang w:val="en-US" w:eastAsia="bg-BG"/>
        </w:rPr>
      </w:pPr>
      <w:r w:rsidRPr="006E5E6E">
        <w:rPr>
          <w:rFonts w:ascii="Times New Roman" w:eastAsia="Times New Roman" w:hAnsi="Times New Roman" w:cs="Times New Roman"/>
          <w:sz w:val="24"/>
          <w:szCs w:val="20"/>
          <w:lang w:eastAsia="bg-BG"/>
        </w:rPr>
        <w:t>Настоящата оферта е изготвена на основание представените условия в документацията, предоставена ни от Възложителя на поръчката и напълно съответства на Техническите изисквания.</w:t>
      </w:r>
    </w:p>
    <w:p w:rsidR="00D92BAB" w:rsidRPr="006E5E6E" w:rsidRDefault="00D92BAB" w:rsidP="00D92BAB">
      <w:pPr>
        <w:spacing w:before="60" w:after="60" w:line="240" w:lineRule="auto"/>
        <w:ind w:firstLine="567"/>
        <w:jc w:val="both"/>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lastRenderedPageBreak/>
        <w:t>Цените са посочени в български лева</w:t>
      </w:r>
      <w:r w:rsidR="006E5E6E">
        <w:rPr>
          <w:rFonts w:ascii="Times New Roman" w:eastAsia="Times New Roman" w:hAnsi="Times New Roman" w:cs="Times New Roman"/>
          <w:sz w:val="24"/>
          <w:szCs w:val="24"/>
          <w:lang w:eastAsia="bg-BG"/>
        </w:rPr>
        <w:t xml:space="preserve"> без ДДС</w:t>
      </w:r>
      <w:r w:rsidRPr="006E5E6E">
        <w:rPr>
          <w:rFonts w:ascii="Times New Roman" w:eastAsia="Times New Roman" w:hAnsi="Times New Roman" w:cs="Times New Roman"/>
          <w:sz w:val="24"/>
          <w:szCs w:val="24"/>
          <w:lang w:eastAsia="bg-BG"/>
        </w:rPr>
        <w:t>.</w:t>
      </w:r>
    </w:p>
    <w:p w:rsidR="00D92BAB" w:rsidRPr="008C0E8E" w:rsidRDefault="00D92BAB" w:rsidP="006E5E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val="en-US" w:eastAsia="bg-BG"/>
        </w:rPr>
      </w:pPr>
      <w:r w:rsidRPr="006E5E6E">
        <w:rPr>
          <w:rFonts w:ascii="Times New Roman" w:eastAsia="Times New Roman" w:hAnsi="Times New Roman" w:cs="Times New Roman"/>
          <w:sz w:val="24"/>
          <w:szCs w:val="24"/>
          <w:lang w:eastAsia="bg-BG"/>
        </w:rPr>
        <w:t>Декларираме, че за периода на изпълнение на поръчката няма да променяме офертата си.</w:t>
      </w:r>
    </w:p>
    <w:p w:rsidR="00D92BAB" w:rsidRDefault="00D92BAB" w:rsidP="00D92BA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bg-BG"/>
        </w:rPr>
      </w:pPr>
    </w:p>
    <w:p w:rsidR="00030DC5" w:rsidRPr="00030DC5" w:rsidRDefault="00030DC5" w:rsidP="00030DC5">
      <w:pPr>
        <w:widowControl w:val="0"/>
        <w:autoSpaceDE w:val="0"/>
        <w:autoSpaceDN w:val="0"/>
        <w:adjustRightInd w:val="0"/>
        <w:spacing w:after="0" w:line="240" w:lineRule="auto"/>
        <w:jc w:val="both"/>
        <w:rPr>
          <w:rFonts w:ascii="Times New Roman" w:eastAsia="Times New Roman" w:hAnsi="Times New Roman" w:cs="Times New Roman"/>
          <w:b/>
          <w:bCs/>
          <w:sz w:val="24"/>
          <w:lang w:eastAsia="bg-BG"/>
        </w:rPr>
      </w:pPr>
      <w:r w:rsidRPr="00030DC5">
        <w:rPr>
          <w:rFonts w:ascii="Times New Roman" w:eastAsia="Times New Roman" w:hAnsi="Times New Roman" w:cs="Times New Roman"/>
          <w:b/>
          <w:bCs/>
          <w:sz w:val="24"/>
          <w:u w:val="single"/>
          <w:lang w:val="ru-RU" w:eastAsia="bg-BG"/>
        </w:rPr>
        <w:t>Приложения</w:t>
      </w:r>
      <w:r w:rsidRPr="00030DC5">
        <w:rPr>
          <w:rFonts w:ascii="Times New Roman" w:eastAsia="Times New Roman" w:hAnsi="Times New Roman" w:cs="Times New Roman"/>
          <w:b/>
          <w:bCs/>
          <w:sz w:val="24"/>
          <w:u w:val="single"/>
          <w:lang w:eastAsia="bg-BG"/>
        </w:rPr>
        <w:t xml:space="preserve">  към ценовата оферта</w:t>
      </w:r>
      <w:r w:rsidRPr="00030DC5">
        <w:rPr>
          <w:rFonts w:ascii="Times New Roman" w:eastAsia="Times New Roman" w:hAnsi="Times New Roman" w:cs="Times New Roman"/>
          <w:b/>
          <w:bCs/>
          <w:sz w:val="24"/>
          <w:lang w:eastAsia="bg-BG"/>
        </w:rPr>
        <w:t xml:space="preserve">: </w:t>
      </w:r>
    </w:p>
    <w:p w:rsidR="006E490A" w:rsidRPr="006E490A" w:rsidRDefault="006E490A" w:rsidP="006E490A">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lang w:eastAsia="bg-BG"/>
        </w:rPr>
      </w:pPr>
      <w:r w:rsidRPr="006E490A">
        <w:rPr>
          <w:rFonts w:ascii="Times New Roman" w:eastAsia="Times New Roman" w:hAnsi="Times New Roman" w:cs="Times New Roman"/>
          <w:b/>
          <w:bCs/>
          <w:sz w:val="24"/>
          <w:lang w:eastAsia="bg-BG"/>
        </w:rPr>
        <w:t>анализи на единични офертни цени</w:t>
      </w:r>
      <w:r w:rsidRPr="006E490A">
        <w:rPr>
          <w:rFonts w:ascii="Times New Roman" w:eastAsia="Times New Roman" w:hAnsi="Times New Roman" w:cs="Times New Roman"/>
          <w:sz w:val="24"/>
          <w:lang w:eastAsia="bg-BG"/>
        </w:rPr>
        <w:t xml:space="preserve"> за всички позиции и подпозиции по т.</w:t>
      </w:r>
      <w:r w:rsidRPr="006E490A">
        <w:rPr>
          <w:rFonts w:ascii="Times New Roman" w:eastAsia="Times New Roman" w:hAnsi="Times New Roman" w:cs="Times New Roman"/>
          <w:sz w:val="24"/>
          <w:lang w:val="en-US" w:eastAsia="bg-BG"/>
        </w:rPr>
        <w:t xml:space="preserve">I. </w:t>
      </w:r>
      <w:r w:rsidRPr="006E490A">
        <w:rPr>
          <w:rFonts w:ascii="Times New Roman" w:eastAsia="Times New Roman" w:hAnsi="Times New Roman" w:cs="Times New Roman"/>
          <w:sz w:val="24"/>
          <w:lang w:eastAsia="bg-BG"/>
        </w:rPr>
        <w:t>и т.</w:t>
      </w:r>
      <w:r w:rsidRPr="006E490A">
        <w:rPr>
          <w:rFonts w:ascii="Times New Roman" w:eastAsia="Times New Roman" w:hAnsi="Times New Roman" w:cs="Times New Roman"/>
          <w:sz w:val="24"/>
          <w:lang w:val="en-US" w:eastAsia="bg-BG"/>
        </w:rPr>
        <w:t>II</w:t>
      </w:r>
      <w:r w:rsidRPr="006E490A">
        <w:rPr>
          <w:rFonts w:ascii="Times New Roman" w:eastAsia="Times New Roman" w:hAnsi="Times New Roman" w:cs="Times New Roman"/>
          <w:sz w:val="24"/>
          <w:lang w:eastAsia="bg-BG"/>
        </w:rPr>
        <w:t>;</w:t>
      </w:r>
    </w:p>
    <w:p w:rsidR="005A6085" w:rsidRDefault="006E490A" w:rsidP="008D6868">
      <w:pPr>
        <w:widowControl w:val="0"/>
        <w:numPr>
          <w:ilvl w:val="0"/>
          <w:numId w:val="17"/>
        </w:numPr>
        <w:autoSpaceDE w:val="0"/>
        <w:autoSpaceDN w:val="0"/>
        <w:adjustRightInd w:val="0"/>
        <w:spacing w:after="0" w:line="240" w:lineRule="auto"/>
        <w:ind w:left="0" w:firstLine="426"/>
        <w:jc w:val="both"/>
        <w:rPr>
          <w:rFonts w:ascii="Times New Roman" w:eastAsia="Times New Roman" w:hAnsi="Times New Roman" w:cs="Times New Roman"/>
          <w:b/>
          <w:bCs/>
          <w:sz w:val="24"/>
          <w:lang w:eastAsia="bg-BG"/>
        </w:rPr>
      </w:pPr>
      <w:r w:rsidRPr="005A6085">
        <w:rPr>
          <w:rFonts w:ascii="Times New Roman" w:eastAsia="Times New Roman" w:hAnsi="Times New Roman" w:cs="Times New Roman"/>
          <w:b/>
          <w:bCs/>
          <w:sz w:val="24"/>
          <w:lang w:eastAsia="bg-BG"/>
        </w:rPr>
        <w:t xml:space="preserve">начин на образуване на цената в лв. за </w:t>
      </w:r>
      <w:r w:rsidR="005440AE" w:rsidRPr="005A6085">
        <w:rPr>
          <w:rFonts w:ascii="Times New Roman" w:eastAsia="Times New Roman" w:hAnsi="Times New Roman" w:cs="Times New Roman"/>
          <w:b/>
          <w:bCs/>
          <w:sz w:val="24"/>
          <w:lang w:eastAsia="bg-BG"/>
        </w:rPr>
        <w:t xml:space="preserve">линеен метър </w:t>
      </w:r>
      <w:r w:rsidRPr="005A6085">
        <w:rPr>
          <w:rFonts w:ascii="Times New Roman" w:eastAsia="Times New Roman" w:hAnsi="Times New Roman" w:cs="Times New Roman"/>
          <w:b/>
          <w:bCs/>
          <w:sz w:val="24"/>
          <w:lang w:eastAsia="bg-BG"/>
        </w:rPr>
        <w:t>по т.</w:t>
      </w:r>
      <w:r w:rsidRPr="005A6085">
        <w:rPr>
          <w:rFonts w:ascii="Times New Roman" w:eastAsia="Times New Roman" w:hAnsi="Times New Roman" w:cs="Times New Roman"/>
          <w:b/>
          <w:bCs/>
          <w:sz w:val="24"/>
          <w:lang w:val="en-US" w:eastAsia="bg-BG"/>
        </w:rPr>
        <w:t>II</w:t>
      </w:r>
      <w:r w:rsidR="005A6085">
        <w:rPr>
          <w:rFonts w:ascii="Times New Roman" w:eastAsia="Times New Roman" w:hAnsi="Times New Roman" w:cs="Times New Roman"/>
          <w:b/>
          <w:bCs/>
          <w:sz w:val="24"/>
          <w:lang w:eastAsia="bg-BG"/>
        </w:rPr>
        <w:t xml:space="preserve"> „</w:t>
      </w:r>
      <w:r w:rsidR="005A6085" w:rsidRPr="00BD288A">
        <w:rPr>
          <w:rFonts w:ascii="Times New Roman" w:eastAsia="Times New Roman" w:hAnsi="Times New Roman" w:cs="Times New Roman"/>
          <w:b/>
          <w:sz w:val="24"/>
          <w:szCs w:val="24"/>
          <w:lang w:eastAsia="bg-BG"/>
        </w:rPr>
        <w:t>За видове СРР, които не участват в оценяването</w:t>
      </w:r>
      <w:r w:rsidR="005A6085">
        <w:rPr>
          <w:rFonts w:ascii="Times New Roman" w:eastAsia="Times New Roman" w:hAnsi="Times New Roman" w:cs="Times New Roman"/>
          <w:b/>
          <w:sz w:val="24"/>
          <w:szCs w:val="24"/>
          <w:lang w:eastAsia="bg-BG"/>
        </w:rPr>
        <w:t>“</w:t>
      </w:r>
      <w:r w:rsidR="008D6868" w:rsidRPr="005A6085">
        <w:rPr>
          <w:rFonts w:ascii="Times New Roman" w:eastAsia="Times New Roman" w:hAnsi="Times New Roman" w:cs="Times New Roman"/>
          <w:b/>
          <w:bCs/>
          <w:sz w:val="24"/>
          <w:lang w:eastAsia="bg-BG"/>
        </w:rPr>
        <w:t>, №</w:t>
      </w:r>
      <w:r w:rsidRPr="005A6085">
        <w:rPr>
          <w:rFonts w:ascii="Times New Roman" w:eastAsia="Times New Roman" w:hAnsi="Times New Roman" w:cs="Times New Roman"/>
          <w:b/>
          <w:bCs/>
          <w:sz w:val="24"/>
          <w:lang w:eastAsia="bg-BG"/>
        </w:rPr>
        <w:t xml:space="preserve">2 и </w:t>
      </w:r>
      <w:r w:rsidR="005440AE" w:rsidRPr="005A6085">
        <w:rPr>
          <w:rFonts w:ascii="Times New Roman" w:eastAsia="Times New Roman" w:hAnsi="Times New Roman" w:cs="Times New Roman"/>
          <w:b/>
          <w:bCs/>
          <w:sz w:val="24"/>
          <w:lang w:eastAsia="bg-BG"/>
        </w:rPr>
        <w:t>начина на образуване на цената в лв. за квадратен метър</w:t>
      </w:r>
      <w:r w:rsidRPr="005A6085">
        <w:rPr>
          <w:rFonts w:ascii="Times New Roman" w:eastAsia="Times New Roman" w:hAnsi="Times New Roman" w:cs="Times New Roman"/>
          <w:b/>
          <w:bCs/>
          <w:sz w:val="24"/>
          <w:lang w:eastAsia="bg-BG"/>
        </w:rPr>
        <w:t xml:space="preserve"> по т. </w:t>
      </w:r>
      <w:r w:rsidRPr="005A6085">
        <w:rPr>
          <w:rFonts w:ascii="Times New Roman" w:eastAsia="Times New Roman" w:hAnsi="Times New Roman" w:cs="Times New Roman"/>
          <w:b/>
          <w:bCs/>
          <w:sz w:val="24"/>
          <w:lang w:val="en-US" w:eastAsia="bg-BG"/>
        </w:rPr>
        <w:t>II</w:t>
      </w:r>
      <w:r w:rsidR="005A6085">
        <w:rPr>
          <w:rFonts w:ascii="Times New Roman" w:eastAsia="Times New Roman" w:hAnsi="Times New Roman" w:cs="Times New Roman"/>
          <w:b/>
          <w:bCs/>
          <w:sz w:val="24"/>
          <w:lang w:eastAsia="bg-BG"/>
        </w:rPr>
        <w:t xml:space="preserve">  „</w:t>
      </w:r>
      <w:r w:rsidR="005A6085" w:rsidRPr="00BD288A">
        <w:rPr>
          <w:rFonts w:ascii="Times New Roman" w:eastAsia="Times New Roman" w:hAnsi="Times New Roman" w:cs="Times New Roman"/>
          <w:b/>
          <w:sz w:val="24"/>
          <w:szCs w:val="24"/>
          <w:lang w:eastAsia="bg-BG"/>
        </w:rPr>
        <w:t>За видове СРР, които не участват в оценяването</w:t>
      </w:r>
      <w:r w:rsidR="005A6085">
        <w:rPr>
          <w:rFonts w:ascii="Times New Roman" w:eastAsia="Times New Roman" w:hAnsi="Times New Roman" w:cs="Times New Roman"/>
          <w:b/>
          <w:sz w:val="24"/>
          <w:szCs w:val="24"/>
          <w:lang w:eastAsia="bg-BG"/>
        </w:rPr>
        <w:t>“</w:t>
      </w:r>
      <w:r w:rsidR="008D6868" w:rsidRPr="005A6085">
        <w:rPr>
          <w:rFonts w:ascii="Times New Roman" w:eastAsia="Times New Roman" w:hAnsi="Times New Roman" w:cs="Times New Roman"/>
          <w:b/>
          <w:bCs/>
          <w:sz w:val="24"/>
          <w:lang w:eastAsia="bg-BG"/>
        </w:rPr>
        <w:t>, №</w:t>
      </w:r>
      <w:r w:rsidRPr="005A6085">
        <w:rPr>
          <w:rFonts w:ascii="Times New Roman" w:eastAsia="Times New Roman" w:hAnsi="Times New Roman" w:cs="Times New Roman"/>
          <w:b/>
          <w:bCs/>
          <w:sz w:val="24"/>
          <w:lang w:eastAsia="bg-BG"/>
        </w:rPr>
        <w:t>5</w:t>
      </w:r>
      <w:r w:rsidR="005A6085">
        <w:rPr>
          <w:rFonts w:ascii="Times New Roman" w:eastAsia="Times New Roman" w:hAnsi="Times New Roman" w:cs="Times New Roman"/>
          <w:b/>
          <w:bCs/>
          <w:sz w:val="24"/>
          <w:lang w:eastAsia="bg-BG"/>
        </w:rPr>
        <w:t>.</w:t>
      </w:r>
    </w:p>
    <w:p w:rsidR="008D6868" w:rsidRPr="005A6085" w:rsidRDefault="006E490A" w:rsidP="005A6085">
      <w:pPr>
        <w:widowControl w:val="0"/>
        <w:autoSpaceDE w:val="0"/>
        <w:autoSpaceDN w:val="0"/>
        <w:adjustRightInd w:val="0"/>
        <w:spacing w:after="0" w:line="240" w:lineRule="auto"/>
        <w:jc w:val="both"/>
        <w:rPr>
          <w:rFonts w:ascii="Times New Roman" w:eastAsia="Times New Roman" w:hAnsi="Times New Roman" w:cs="Times New Roman"/>
          <w:b/>
          <w:bCs/>
          <w:sz w:val="24"/>
          <w:lang w:eastAsia="bg-BG"/>
        </w:rPr>
      </w:pPr>
      <w:r w:rsidRPr="005A6085">
        <w:rPr>
          <w:rFonts w:ascii="Times New Roman" w:eastAsia="Times New Roman" w:hAnsi="Times New Roman" w:cs="Times New Roman"/>
          <w:b/>
          <w:bCs/>
          <w:sz w:val="24"/>
          <w:lang w:eastAsia="bg-BG"/>
        </w:rPr>
        <w:t xml:space="preserve"> </w:t>
      </w:r>
    </w:p>
    <w:p w:rsidR="008D6868" w:rsidRPr="008D6868" w:rsidRDefault="008D6868" w:rsidP="008D6868">
      <w:pPr>
        <w:widowControl w:val="0"/>
        <w:autoSpaceDE w:val="0"/>
        <w:autoSpaceDN w:val="0"/>
        <w:adjustRightInd w:val="0"/>
        <w:spacing w:after="0" w:line="240" w:lineRule="auto"/>
        <w:jc w:val="both"/>
        <w:rPr>
          <w:rFonts w:ascii="Times New Roman" w:eastAsia="Times New Roman" w:hAnsi="Times New Roman" w:cs="Times New Roman"/>
          <w:b/>
          <w:bCs/>
          <w:sz w:val="24"/>
          <w:u w:val="single"/>
          <w:lang w:eastAsia="bg-BG"/>
        </w:rPr>
      </w:pPr>
      <w:r w:rsidRPr="008D6868">
        <w:rPr>
          <w:rFonts w:ascii="Times New Roman" w:eastAsia="Times New Roman" w:hAnsi="Times New Roman" w:cs="Times New Roman"/>
          <w:b/>
          <w:bCs/>
          <w:sz w:val="24"/>
          <w:u w:val="single"/>
          <w:lang w:eastAsia="bg-BG"/>
        </w:rPr>
        <w:t>Важно!</w:t>
      </w:r>
    </w:p>
    <w:p w:rsidR="008D6868" w:rsidRPr="008D6868" w:rsidRDefault="00780EF9" w:rsidP="008D6868">
      <w:pPr>
        <w:widowControl w:val="0"/>
        <w:autoSpaceDE w:val="0"/>
        <w:autoSpaceDN w:val="0"/>
        <w:adjustRightInd w:val="0"/>
        <w:spacing w:after="0" w:line="240" w:lineRule="auto"/>
        <w:jc w:val="both"/>
        <w:rPr>
          <w:rFonts w:ascii="Times New Roman" w:eastAsia="Times New Roman" w:hAnsi="Times New Roman" w:cs="Times New Roman"/>
          <w:sz w:val="24"/>
          <w:u w:val="single"/>
          <w:lang w:eastAsia="bg-BG"/>
        </w:rPr>
      </w:pPr>
      <w:r>
        <w:rPr>
          <w:rFonts w:ascii="Times New Roman" w:eastAsia="Times New Roman" w:hAnsi="Times New Roman" w:cs="Times New Roman"/>
          <w:b/>
          <w:bCs/>
          <w:sz w:val="24"/>
          <w:u w:val="single"/>
          <w:lang w:eastAsia="bg-BG"/>
        </w:rPr>
        <w:t xml:space="preserve">Участник, който не представи </w:t>
      </w:r>
      <w:r w:rsidR="008D6868" w:rsidRPr="008D6868">
        <w:rPr>
          <w:rFonts w:ascii="Times New Roman" w:eastAsia="Times New Roman" w:hAnsi="Times New Roman" w:cs="Times New Roman"/>
          <w:b/>
          <w:bCs/>
          <w:sz w:val="24"/>
          <w:u w:val="single"/>
          <w:lang w:eastAsia="bg-BG"/>
        </w:rPr>
        <w:t xml:space="preserve">анализи на </w:t>
      </w:r>
      <w:r w:rsidR="008D6868" w:rsidRPr="00C73C32">
        <w:rPr>
          <w:rFonts w:ascii="Times New Roman" w:eastAsia="Times New Roman" w:hAnsi="Times New Roman" w:cs="Times New Roman"/>
          <w:b/>
          <w:bCs/>
          <w:sz w:val="24"/>
          <w:u w:val="single"/>
          <w:lang w:eastAsia="bg-BG"/>
        </w:rPr>
        <w:t>единични офертни</w:t>
      </w:r>
      <w:r w:rsidR="008D6868" w:rsidRPr="008D6868">
        <w:rPr>
          <w:rFonts w:ascii="Times New Roman" w:eastAsia="Times New Roman" w:hAnsi="Times New Roman" w:cs="Times New Roman"/>
          <w:b/>
          <w:bCs/>
          <w:sz w:val="24"/>
          <w:u w:val="single"/>
          <w:lang w:eastAsia="bg-BG"/>
        </w:rPr>
        <w:t xml:space="preserve"> цени и начин на образуване на цената, ще бъде отстранен от </w:t>
      </w:r>
      <w:r w:rsidR="005A6085">
        <w:rPr>
          <w:rFonts w:ascii="Times New Roman" w:eastAsia="Times New Roman" w:hAnsi="Times New Roman" w:cs="Times New Roman"/>
          <w:b/>
          <w:bCs/>
          <w:sz w:val="24"/>
          <w:u w:val="single"/>
          <w:lang w:eastAsia="bg-BG"/>
        </w:rPr>
        <w:t xml:space="preserve">участие в </w:t>
      </w:r>
      <w:r w:rsidR="008D6868" w:rsidRPr="008D6868">
        <w:rPr>
          <w:rFonts w:ascii="Times New Roman" w:eastAsia="Times New Roman" w:hAnsi="Times New Roman" w:cs="Times New Roman"/>
          <w:b/>
          <w:bCs/>
          <w:sz w:val="24"/>
          <w:u w:val="single"/>
          <w:lang w:eastAsia="bg-BG"/>
        </w:rPr>
        <w:t>процедурата.</w:t>
      </w:r>
    </w:p>
    <w:p w:rsidR="00030DC5" w:rsidRPr="00030DC5" w:rsidRDefault="00030DC5" w:rsidP="00D92BA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bg-BG"/>
        </w:rPr>
      </w:pPr>
    </w:p>
    <w:p w:rsidR="00D92BAB" w:rsidRPr="006E5E6E" w:rsidRDefault="00D92BAB" w:rsidP="00D92B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Дата: ..</w:t>
      </w:r>
      <w:r w:rsidR="00D257FD" w:rsidRPr="006E5E6E">
        <w:rPr>
          <w:rFonts w:ascii="Times New Roman" w:eastAsia="Times New Roman" w:hAnsi="Times New Roman" w:cs="Times New Roman"/>
          <w:sz w:val="24"/>
          <w:szCs w:val="24"/>
          <w:lang w:eastAsia="bg-BG"/>
        </w:rPr>
        <w:t>............................2017</w:t>
      </w:r>
      <w:r w:rsidRPr="006E5E6E">
        <w:rPr>
          <w:rFonts w:ascii="Times New Roman" w:eastAsia="Times New Roman" w:hAnsi="Times New Roman" w:cs="Times New Roman"/>
          <w:sz w:val="24"/>
          <w:szCs w:val="24"/>
          <w:lang w:eastAsia="bg-BG"/>
        </w:rPr>
        <w:t xml:space="preserve"> година</w:t>
      </w:r>
    </w:p>
    <w:p w:rsidR="00D92BAB" w:rsidRPr="006E5E6E" w:rsidRDefault="00D92BAB" w:rsidP="00D92B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D92BAB" w:rsidRPr="006E5E6E" w:rsidRDefault="00D92BAB" w:rsidP="00D92B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гр. ..................................................................</w:t>
      </w:r>
    </w:p>
    <w:p w:rsidR="00D92BAB" w:rsidRPr="006E5E6E" w:rsidRDefault="00D92BAB" w:rsidP="00D92BAB">
      <w:pPr>
        <w:widowControl w:val="0"/>
        <w:autoSpaceDE w:val="0"/>
        <w:autoSpaceDN w:val="0"/>
        <w:adjustRightInd w:val="0"/>
        <w:spacing w:before="240" w:after="60" w:line="240" w:lineRule="auto"/>
        <w:outlineLvl w:val="5"/>
        <w:rPr>
          <w:rFonts w:ascii="Times New Roman" w:eastAsia="Times New Roman" w:hAnsi="Times New Roman" w:cs="Times New Roman"/>
          <w:b/>
          <w:bCs/>
          <w:sz w:val="24"/>
          <w:szCs w:val="24"/>
          <w:lang w:eastAsia="bg-BG"/>
        </w:rPr>
      </w:pPr>
      <w:r w:rsidRPr="006E5E6E">
        <w:rPr>
          <w:rFonts w:ascii="Times New Roman" w:eastAsia="Times New Roman" w:hAnsi="Times New Roman" w:cs="Times New Roman"/>
          <w:b/>
          <w:bCs/>
          <w:sz w:val="24"/>
          <w:szCs w:val="24"/>
          <w:lang w:eastAsia="bg-BG"/>
        </w:rPr>
        <w:t>Надлежно упълномощен да подпише тази оферта от името на</w:t>
      </w:r>
    </w:p>
    <w:p w:rsidR="00D92BAB" w:rsidRPr="006E5E6E" w:rsidRDefault="00D92BAB" w:rsidP="00D92BA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p>
    <w:p w:rsidR="00D92BAB" w:rsidRPr="006E5E6E" w:rsidRDefault="00D92BAB" w:rsidP="00D92BA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w:t>
      </w:r>
    </w:p>
    <w:p w:rsidR="00D92BAB" w:rsidRPr="006E5E6E" w:rsidRDefault="00D92BAB" w:rsidP="00D92BA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 наименование на участника в процедурата /</w:t>
      </w:r>
    </w:p>
    <w:p w:rsidR="00D92BAB" w:rsidRPr="006E5E6E" w:rsidRDefault="00D92BAB" w:rsidP="00D92BAB">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D92BAB" w:rsidRPr="006E5E6E" w:rsidRDefault="00D92BAB" w:rsidP="00D92BA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Правно обвързващ подпис: ...........................................................................</w:t>
      </w:r>
    </w:p>
    <w:p w:rsidR="00B20911" w:rsidRDefault="00B20911" w:rsidP="00D92BA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p>
    <w:p w:rsidR="00D92BAB" w:rsidRPr="006E5E6E" w:rsidRDefault="00D92BAB" w:rsidP="00D92BA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 ....................................................................... /</w:t>
      </w:r>
    </w:p>
    <w:p w:rsidR="008C0E8E" w:rsidRDefault="00D92BAB" w:rsidP="00147D43">
      <w:pPr>
        <w:spacing w:after="0"/>
        <w:rPr>
          <w:rFonts w:ascii="Times New Roman" w:hAnsi="Times New Roman" w:cs="Times New Roman"/>
          <w:sz w:val="24"/>
          <w:szCs w:val="24"/>
        </w:rPr>
      </w:pPr>
      <w:r w:rsidRPr="006E5E6E">
        <w:rPr>
          <w:rFonts w:ascii="Times New Roman" w:eastAsia="Times New Roman" w:hAnsi="Times New Roman" w:cs="Times New Roman"/>
          <w:sz w:val="24"/>
          <w:szCs w:val="24"/>
          <w:lang w:val="en-US" w:eastAsia="bg-BG"/>
        </w:rPr>
        <w:tab/>
      </w:r>
      <w:r w:rsidRPr="006E5E6E">
        <w:rPr>
          <w:rFonts w:ascii="Times New Roman" w:eastAsia="Times New Roman" w:hAnsi="Times New Roman" w:cs="Times New Roman"/>
          <w:sz w:val="24"/>
          <w:szCs w:val="24"/>
          <w:lang w:val="en-US" w:eastAsia="bg-BG"/>
        </w:rPr>
        <w:tab/>
      </w:r>
      <w:r w:rsidRPr="006E5E6E">
        <w:rPr>
          <w:rFonts w:ascii="Times New Roman" w:eastAsia="Times New Roman" w:hAnsi="Times New Roman" w:cs="Times New Roman"/>
          <w:sz w:val="24"/>
          <w:szCs w:val="24"/>
          <w:lang w:val="en-US" w:eastAsia="bg-BG"/>
        </w:rPr>
        <w:tab/>
      </w:r>
      <w:r w:rsidRPr="006E5E6E">
        <w:rPr>
          <w:rFonts w:ascii="Times New Roman" w:eastAsia="Times New Roman" w:hAnsi="Times New Roman" w:cs="Times New Roman"/>
          <w:sz w:val="24"/>
          <w:szCs w:val="24"/>
          <w:lang w:val="en-US" w:eastAsia="bg-BG"/>
        </w:rPr>
        <w:tab/>
      </w:r>
      <w:r w:rsidRPr="006E5E6E">
        <w:rPr>
          <w:rFonts w:ascii="Times New Roman" w:eastAsia="Times New Roman" w:hAnsi="Times New Roman" w:cs="Times New Roman"/>
          <w:sz w:val="24"/>
          <w:szCs w:val="24"/>
          <w:lang w:val="en-US" w:eastAsia="bg-BG"/>
        </w:rPr>
        <w:tab/>
      </w:r>
      <w:r w:rsidRPr="006E5E6E">
        <w:rPr>
          <w:rFonts w:ascii="Times New Roman" w:eastAsia="Times New Roman" w:hAnsi="Times New Roman" w:cs="Times New Roman"/>
          <w:sz w:val="24"/>
          <w:szCs w:val="24"/>
          <w:lang w:val="en-US" w:eastAsia="bg-BG"/>
        </w:rPr>
        <w:tab/>
      </w:r>
      <w:r w:rsidRPr="006E5E6E">
        <w:rPr>
          <w:rFonts w:ascii="Times New Roman" w:eastAsia="Times New Roman" w:hAnsi="Times New Roman" w:cs="Times New Roman"/>
          <w:sz w:val="24"/>
          <w:szCs w:val="24"/>
          <w:lang w:eastAsia="bg-BG"/>
        </w:rPr>
        <w:t xml:space="preserve">    </w:t>
      </w:r>
      <w:r w:rsidR="006E5E6E">
        <w:rPr>
          <w:rFonts w:ascii="Times New Roman" w:eastAsia="Times New Roman" w:hAnsi="Times New Roman" w:cs="Times New Roman"/>
          <w:sz w:val="24"/>
          <w:szCs w:val="24"/>
          <w:lang w:eastAsia="bg-BG"/>
        </w:rPr>
        <w:t xml:space="preserve">                  </w:t>
      </w:r>
      <w:r w:rsidRPr="006E5E6E">
        <w:rPr>
          <w:rFonts w:ascii="Times New Roman" w:eastAsia="Times New Roman" w:hAnsi="Times New Roman" w:cs="Times New Roman"/>
          <w:sz w:val="24"/>
          <w:szCs w:val="24"/>
          <w:lang w:eastAsia="bg-BG"/>
        </w:rPr>
        <w:t xml:space="preserve"> / длъжност, име и фамилия на подписалия /</w:t>
      </w:r>
      <w:r w:rsidRPr="008C0E8E">
        <w:rPr>
          <w:rFonts w:ascii="Times New Roman" w:eastAsia="Times New Roman" w:hAnsi="Times New Roman" w:cs="Times New Roman"/>
          <w:sz w:val="24"/>
          <w:szCs w:val="24"/>
          <w:lang w:eastAsia="bg-BG"/>
        </w:rPr>
        <w:t xml:space="preserve">     </w:t>
      </w:r>
    </w:p>
    <w:p w:rsidR="009E20B2" w:rsidRDefault="009E20B2" w:rsidP="00953A72">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9E20B2" w:rsidRDefault="009E20B2" w:rsidP="00953A72">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9E20B2" w:rsidRDefault="009E20B2" w:rsidP="00953A72">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9E20B2" w:rsidRDefault="009E20B2" w:rsidP="00953A72">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9E20B2" w:rsidRDefault="009E20B2" w:rsidP="00953A72">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9E20B2" w:rsidRDefault="009E20B2" w:rsidP="00953A72">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9E20B2" w:rsidRDefault="009E20B2" w:rsidP="00953A72">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9E20B2" w:rsidRDefault="009E20B2" w:rsidP="00953A72">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9E20B2" w:rsidRDefault="009E20B2" w:rsidP="00953A72">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9E20B2" w:rsidRDefault="009E20B2" w:rsidP="00953A72">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9E20B2" w:rsidRDefault="009E20B2" w:rsidP="00953A72">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9E20B2" w:rsidRDefault="009E20B2" w:rsidP="00953A72">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9E20B2" w:rsidRDefault="009E20B2" w:rsidP="00953A72">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9E20B2" w:rsidRDefault="009E20B2" w:rsidP="00953A72">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9E20B2" w:rsidRDefault="009E20B2" w:rsidP="00953A72">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9E20B2" w:rsidRDefault="009E20B2" w:rsidP="00953A72">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9E20B2" w:rsidRDefault="009E20B2" w:rsidP="00953A72">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5A6085" w:rsidRDefault="005A6085" w:rsidP="00953A72">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5A6085" w:rsidRDefault="005A6085" w:rsidP="00953A72">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45166F" w:rsidRDefault="0045166F" w:rsidP="00DE3FE6">
      <w:pPr>
        <w:shd w:val="clear" w:color="auto" w:fill="FFFFFF"/>
        <w:spacing w:after="0" w:line="240" w:lineRule="auto"/>
        <w:rPr>
          <w:rFonts w:ascii="Times New Roman" w:eastAsia="Tahoma" w:hAnsi="Times New Roman" w:cs="Times New Roman"/>
          <w:b/>
          <w:i/>
          <w:sz w:val="32"/>
          <w:szCs w:val="32"/>
          <w:shd w:val="clear" w:color="auto" w:fill="FFFFFF"/>
          <w:lang w:eastAsia="x-none"/>
        </w:rPr>
      </w:pPr>
    </w:p>
    <w:p w:rsidR="00953A72" w:rsidRPr="006E5E6E" w:rsidRDefault="00953A72" w:rsidP="00953A72">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r w:rsidRPr="006E5E6E">
        <w:rPr>
          <w:rFonts w:ascii="Times New Roman" w:eastAsia="Tahoma" w:hAnsi="Times New Roman" w:cs="Times New Roman"/>
          <w:b/>
          <w:i/>
          <w:sz w:val="32"/>
          <w:szCs w:val="32"/>
          <w:shd w:val="clear" w:color="auto" w:fill="FFFFFF"/>
          <w:lang w:val="x-none" w:eastAsia="x-none"/>
        </w:rPr>
        <w:lastRenderedPageBreak/>
        <w:t>ОБРАЗЕЦ №</w:t>
      </w:r>
      <w:r w:rsidR="00B20911">
        <w:rPr>
          <w:rFonts w:ascii="Times New Roman" w:eastAsia="Tahoma" w:hAnsi="Times New Roman" w:cs="Times New Roman"/>
          <w:b/>
          <w:i/>
          <w:sz w:val="32"/>
          <w:szCs w:val="32"/>
          <w:shd w:val="clear" w:color="auto" w:fill="FFFFFF"/>
          <w:lang w:eastAsia="x-none"/>
        </w:rPr>
        <w:t xml:space="preserve"> </w:t>
      </w:r>
      <w:r w:rsidR="001B246E">
        <w:rPr>
          <w:rFonts w:ascii="Times New Roman" w:eastAsia="Tahoma" w:hAnsi="Times New Roman" w:cs="Times New Roman"/>
          <w:b/>
          <w:i/>
          <w:sz w:val="32"/>
          <w:szCs w:val="32"/>
          <w:shd w:val="clear" w:color="auto" w:fill="FFFFFF"/>
          <w:lang w:eastAsia="x-none"/>
        </w:rPr>
        <w:t>5</w:t>
      </w:r>
      <w:r w:rsidR="006E5E6E" w:rsidRPr="006E5E6E">
        <w:rPr>
          <w:rFonts w:ascii="Times New Roman" w:eastAsia="Tahoma" w:hAnsi="Times New Roman" w:cs="Times New Roman"/>
          <w:b/>
          <w:i/>
          <w:sz w:val="32"/>
          <w:szCs w:val="32"/>
          <w:shd w:val="clear" w:color="auto" w:fill="FFFFFF"/>
          <w:lang w:eastAsia="x-none"/>
        </w:rPr>
        <w:t>в</w:t>
      </w:r>
      <w:r w:rsidRPr="006E5E6E">
        <w:rPr>
          <w:rFonts w:ascii="Times New Roman" w:eastAsia="Tahoma" w:hAnsi="Times New Roman" w:cs="Times New Roman"/>
          <w:b/>
          <w:i/>
          <w:sz w:val="32"/>
          <w:szCs w:val="32"/>
          <w:shd w:val="clear" w:color="auto" w:fill="FFFFFF"/>
          <w:lang w:eastAsia="x-none"/>
        </w:rPr>
        <w:t xml:space="preserve"> </w:t>
      </w:r>
    </w:p>
    <w:p w:rsidR="00953A72" w:rsidRPr="006E5E6E" w:rsidRDefault="00953A72" w:rsidP="00953A72">
      <w:pPr>
        <w:shd w:val="clear" w:color="auto" w:fill="FFFFFF"/>
        <w:spacing w:after="0" w:line="240" w:lineRule="auto"/>
        <w:jc w:val="right"/>
        <w:rPr>
          <w:rFonts w:ascii="Times New Roman" w:eastAsia="Tahoma" w:hAnsi="Times New Roman" w:cs="Times New Roman"/>
          <w:b/>
          <w:i/>
          <w:sz w:val="32"/>
          <w:szCs w:val="32"/>
          <w:shd w:val="clear" w:color="auto" w:fill="FFFFFF"/>
          <w:lang w:val="x-none" w:eastAsia="x-none"/>
        </w:rPr>
      </w:pPr>
      <w:r w:rsidRPr="006E5E6E">
        <w:rPr>
          <w:rFonts w:ascii="Times New Roman" w:eastAsia="Tahoma" w:hAnsi="Times New Roman" w:cs="Times New Roman"/>
          <w:b/>
          <w:i/>
          <w:sz w:val="32"/>
          <w:szCs w:val="32"/>
          <w:shd w:val="clear" w:color="auto" w:fill="FFFFFF"/>
          <w:lang w:eastAsia="x-none"/>
        </w:rPr>
        <w:t>За обособена позиция№4</w:t>
      </w:r>
    </w:p>
    <w:p w:rsidR="00953A72" w:rsidRPr="006E5E6E" w:rsidRDefault="00953A72" w:rsidP="00953A72">
      <w:pPr>
        <w:spacing w:after="0" w:line="240" w:lineRule="auto"/>
        <w:outlineLvl w:val="0"/>
        <w:rPr>
          <w:rFonts w:ascii="Calibri" w:eastAsia="Times New Roman" w:hAnsi="Calibri" w:cs="Times New Roman"/>
          <w:b/>
          <w:bCs/>
          <w:caps/>
          <w:color w:val="000000"/>
          <w:sz w:val="24"/>
          <w:szCs w:val="24"/>
          <w:lang w:eastAsia="bg-BG"/>
        </w:rPr>
      </w:pPr>
    </w:p>
    <w:p w:rsidR="00953A72" w:rsidRPr="006E5E6E" w:rsidRDefault="00953A72" w:rsidP="00953A72">
      <w:pPr>
        <w:spacing w:after="0" w:line="240" w:lineRule="auto"/>
        <w:outlineLvl w:val="0"/>
        <w:rPr>
          <w:rFonts w:ascii="Calibri" w:eastAsia="Times New Roman" w:hAnsi="Calibri" w:cs="Times New Roman"/>
          <w:b/>
          <w:bCs/>
          <w:caps/>
          <w:color w:val="000000"/>
          <w:sz w:val="24"/>
          <w:szCs w:val="24"/>
          <w:lang w:eastAsia="bg-BG"/>
        </w:rPr>
      </w:pPr>
    </w:p>
    <w:p w:rsidR="00953A72" w:rsidRPr="006E5E6E" w:rsidRDefault="00953A72" w:rsidP="00953A72">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4"/>
          <w:lang w:eastAsia="bg-BG"/>
        </w:rPr>
      </w:pPr>
      <w:r w:rsidRPr="006E5E6E">
        <w:rPr>
          <w:rFonts w:ascii="Times New Roman" w:eastAsia="Times New Roman" w:hAnsi="Times New Roman" w:cs="Times New Roman"/>
          <w:b/>
          <w:bCs/>
          <w:kern w:val="32"/>
          <w:sz w:val="28"/>
          <w:szCs w:val="24"/>
          <w:lang w:eastAsia="bg-BG"/>
        </w:rPr>
        <w:t>ЦЕНОВО ПРЕДЛОЖЕНИЕ</w:t>
      </w:r>
    </w:p>
    <w:p w:rsidR="00953A72" w:rsidRPr="006E5E6E" w:rsidRDefault="00953A72" w:rsidP="00953A72">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4"/>
          <w:lang w:eastAsia="bg-BG"/>
        </w:rPr>
      </w:pPr>
    </w:p>
    <w:p w:rsidR="00953A72" w:rsidRPr="006E5E6E" w:rsidRDefault="00953A72" w:rsidP="00953A72">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4"/>
          <w:lang w:eastAsia="bg-BG"/>
        </w:rPr>
      </w:pPr>
    </w:p>
    <w:p w:rsidR="00953A72" w:rsidRPr="006E5E6E" w:rsidRDefault="00953A72" w:rsidP="00953A72">
      <w:pPr>
        <w:keepNext/>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 xml:space="preserve"> за изпълнение на обществена поръчка  с предмет: </w:t>
      </w:r>
    </w:p>
    <w:p w:rsidR="00953A72" w:rsidRPr="006E5E6E" w:rsidRDefault="00162AF9" w:rsidP="00953A72">
      <w:pPr>
        <w:widowControl w:val="0"/>
        <w:tabs>
          <w:tab w:val="left" w:pos="522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sidRPr="00162AF9">
        <w:rPr>
          <w:rFonts w:ascii="Times New Roman" w:eastAsia="Times New Roman" w:hAnsi="Times New Roman" w:cs="Times New Roman"/>
          <w:b/>
          <w:bCs/>
          <w:color w:val="000000"/>
          <w:sz w:val="24"/>
          <w:szCs w:val="24"/>
          <w:lang w:eastAsia="ar-SA"/>
        </w:rPr>
        <w:t xml:space="preserve">„Ремонт на общинска инфраструктура (улична и пътна мрежа и съоръжения към тях) на територията на Община Трявна за 2017г., по 6 обособени позиции“ </w:t>
      </w:r>
      <w:r w:rsidR="00953A72" w:rsidRPr="006E5E6E">
        <w:rPr>
          <w:rFonts w:ascii="Times New Roman" w:eastAsia="Times New Roman" w:hAnsi="Times New Roman" w:cs="Times New Roman"/>
          <w:b/>
          <w:color w:val="000000"/>
          <w:sz w:val="24"/>
          <w:szCs w:val="24"/>
          <w:lang w:eastAsia="ar-SA"/>
        </w:rPr>
        <w:t>за:</w:t>
      </w:r>
      <w:r w:rsidR="00953A72">
        <w:rPr>
          <w:rFonts w:ascii="Times New Roman" w:eastAsia="Times New Roman" w:hAnsi="Times New Roman" w:cs="Times New Roman"/>
          <w:b/>
          <w:color w:val="000000"/>
          <w:sz w:val="24"/>
          <w:szCs w:val="24"/>
          <w:highlight w:val="yellow"/>
          <w:lang w:eastAsia="ar-SA"/>
        </w:rPr>
        <w:t xml:space="preserve"> </w:t>
      </w:r>
    </w:p>
    <w:p w:rsidR="00953A72" w:rsidRPr="00D257FD" w:rsidRDefault="00953A72" w:rsidP="00953A72">
      <w:pPr>
        <w:spacing w:after="0" w:line="240" w:lineRule="auto"/>
        <w:jc w:val="both"/>
        <w:rPr>
          <w:rFonts w:ascii="Times New Roman" w:eastAsia="Times New Roman" w:hAnsi="Times New Roman" w:cs="Times New Roman"/>
          <w:b/>
          <w:sz w:val="24"/>
          <w:szCs w:val="24"/>
          <w:lang w:eastAsia="bg-BG"/>
        </w:rPr>
      </w:pPr>
    </w:p>
    <w:p w:rsidR="00953A72" w:rsidRDefault="00953A72" w:rsidP="00953A72">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Обособена позиция 4</w:t>
      </w:r>
      <w:r w:rsidR="0016755C">
        <w:rPr>
          <w:rFonts w:ascii="Times New Roman" w:eastAsia="Times New Roman" w:hAnsi="Times New Roman" w:cs="Times New Roman"/>
          <w:b/>
          <w:sz w:val="24"/>
          <w:szCs w:val="24"/>
          <w:lang w:eastAsia="bg-BG"/>
        </w:rPr>
        <w:t xml:space="preserve"> – Основен ремонт на улици в гр. Плачковци и с. Радевци</w:t>
      </w:r>
    </w:p>
    <w:p w:rsidR="00953A72" w:rsidRPr="004F097F" w:rsidRDefault="00953A72" w:rsidP="00953A72">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улица "Илийчо Петков", гр. Плачковци</w:t>
      </w:r>
    </w:p>
    <w:p w:rsidR="00953A72" w:rsidRPr="004F097F" w:rsidRDefault="00953A72" w:rsidP="00953A72">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 xml:space="preserve">Основен ремонт ул. „Белият камък", гр. Плачковци                       </w:t>
      </w:r>
    </w:p>
    <w:p w:rsidR="00953A72" w:rsidRPr="004F097F" w:rsidRDefault="00953A72" w:rsidP="00953A72">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 "Пролет", гр. Плачковци</w:t>
      </w:r>
    </w:p>
    <w:p w:rsidR="00953A72" w:rsidRPr="004F097F" w:rsidRDefault="00953A72" w:rsidP="00953A72">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улица кв. Боевци - гр. Плачковци</w:t>
      </w:r>
    </w:p>
    <w:p w:rsidR="00953A72" w:rsidRPr="004F097F" w:rsidRDefault="00953A72" w:rsidP="00953A72">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 "Планинец", гр. Плачковци</w:t>
      </w:r>
    </w:p>
    <w:p w:rsidR="00953A72" w:rsidRPr="004F097F" w:rsidRDefault="00953A72" w:rsidP="00953A72">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 "Синчец", гр. Плачковци</w:t>
      </w:r>
    </w:p>
    <w:p w:rsidR="00953A72" w:rsidRPr="004F097F" w:rsidRDefault="00953A72" w:rsidP="00953A72">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настилка междублоково пространство ул. "Бедек", гр Плачковци</w:t>
      </w:r>
    </w:p>
    <w:p w:rsidR="00953A72" w:rsidRDefault="00953A72" w:rsidP="00953A72">
      <w:pPr>
        <w:spacing w:after="0" w:line="240" w:lineRule="auto"/>
        <w:jc w:val="both"/>
        <w:rPr>
          <w:rFonts w:ascii="Times New Roman" w:eastAsia="Times New Roman" w:hAnsi="Times New Roman" w:cs="Times New Roman"/>
          <w:sz w:val="24"/>
          <w:szCs w:val="24"/>
          <w:lang w:eastAsia="bg-BG"/>
        </w:rPr>
      </w:pPr>
      <w:r w:rsidRPr="004F097F">
        <w:rPr>
          <w:rFonts w:ascii="Times New Roman" w:eastAsia="Times New Roman" w:hAnsi="Times New Roman" w:cs="Times New Roman"/>
          <w:sz w:val="24"/>
          <w:szCs w:val="24"/>
          <w:lang w:eastAsia="bg-BG"/>
        </w:rPr>
        <w:t>Основен ремонт  улица в с. Радевци / към гробище /</w:t>
      </w:r>
    </w:p>
    <w:p w:rsidR="00953A72" w:rsidRDefault="00953A72" w:rsidP="00953A72">
      <w:pPr>
        <w:widowControl w:val="0"/>
        <w:autoSpaceDE w:val="0"/>
        <w:autoSpaceDN w:val="0"/>
        <w:adjustRightInd w:val="0"/>
        <w:spacing w:after="0" w:line="240" w:lineRule="auto"/>
        <w:ind w:right="-851"/>
        <w:rPr>
          <w:rFonts w:ascii="Times New Roman" w:eastAsia="Times New Roman" w:hAnsi="Times New Roman" w:cs="Times New Roman"/>
          <w:sz w:val="24"/>
          <w:szCs w:val="24"/>
          <w:highlight w:val="yellow"/>
          <w:lang w:eastAsia="bg-BG"/>
        </w:rPr>
      </w:pPr>
    </w:p>
    <w:p w:rsidR="00953A72" w:rsidRPr="006E5E6E" w:rsidRDefault="00953A72" w:rsidP="00953A72">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от  …….................………………………………………………………..…......................................</w:t>
      </w:r>
    </w:p>
    <w:p w:rsidR="00953A72" w:rsidRPr="006E5E6E" w:rsidRDefault="00953A72" w:rsidP="00953A72">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val="en-US" w:eastAsia="bg-BG"/>
        </w:rPr>
        <w:tab/>
      </w:r>
      <w:r w:rsidRPr="006E5E6E">
        <w:rPr>
          <w:rFonts w:ascii="Times New Roman" w:eastAsia="Times New Roman" w:hAnsi="Times New Roman" w:cs="Times New Roman"/>
          <w:sz w:val="24"/>
          <w:szCs w:val="24"/>
          <w:lang w:val="en-US" w:eastAsia="bg-BG"/>
        </w:rPr>
        <w:tab/>
      </w:r>
      <w:r w:rsidRPr="006E5E6E">
        <w:rPr>
          <w:rFonts w:ascii="Times New Roman" w:eastAsia="Times New Roman" w:hAnsi="Times New Roman" w:cs="Times New Roman"/>
          <w:sz w:val="24"/>
          <w:szCs w:val="24"/>
          <w:lang w:eastAsia="bg-BG"/>
        </w:rPr>
        <w:t xml:space="preserve">     /наименование на участника/</w:t>
      </w:r>
    </w:p>
    <w:p w:rsidR="00953A72" w:rsidRPr="006E5E6E" w:rsidRDefault="00953A72" w:rsidP="00953A72">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представляван от................................................................................................................................. Адрес:…………………………………………………………………..............................................., тел:..........................………................  Факс:.........................., Е-mail:...............................................</w:t>
      </w:r>
    </w:p>
    <w:p w:rsidR="00953A72" w:rsidRPr="006E5E6E" w:rsidRDefault="00953A72" w:rsidP="00953A72">
      <w:pPr>
        <w:widowControl w:val="0"/>
        <w:autoSpaceDE w:val="0"/>
        <w:autoSpaceDN w:val="0"/>
        <w:adjustRightInd w:val="0"/>
        <w:spacing w:after="0" w:line="240" w:lineRule="auto"/>
        <w:ind w:right="-851"/>
        <w:rPr>
          <w:rFonts w:ascii="Times New Roman" w:eastAsia="Times New Roman" w:hAnsi="Times New Roman" w:cs="Times New Roman"/>
          <w:bCs/>
          <w:sz w:val="24"/>
          <w:szCs w:val="24"/>
          <w:lang w:eastAsia="bg-BG"/>
        </w:rPr>
      </w:pPr>
      <w:r w:rsidRPr="006E5E6E">
        <w:rPr>
          <w:rFonts w:ascii="Times New Roman" w:eastAsia="Times New Roman" w:hAnsi="Times New Roman" w:cs="Times New Roman"/>
          <w:sz w:val="24"/>
          <w:szCs w:val="24"/>
          <w:lang w:eastAsia="bg-BG"/>
        </w:rPr>
        <w:t xml:space="preserve">ЕИК…………………………………, </w:t>
      </w:r>
    </w:p>
    <w:p w:rsidR="00953A72" w:rsidRPr="006E5E6E" w:rsidRDefault="00953A72" w:rsidP="004B2CE9">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bg-BG"/>
        </w:rPr>
      </w:pPr>
    </w:p>
    <w:p w:rsidR="00953A72" w:rsidRPr="006E5E6E" w:rsidRDefault="00953A72" w:rsidP="00953A72">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r w:rsidRPr="006E5E6E">
        <w:rPr>
          <w:rFonts w:ascii="Times New Roman" w:eastAsia="Times New Roman" w:hAnsi="Times New Roman" w:cs="Times New Roman"/>
          <w:b/>
          <w:bCs/>
          <w:sz w:val="24"/>
          <w:szCs w:val="24"/>
          <w:u w:val="single"/>
          <w:lang w:eastAsia="bg-BG"/>
        </w:rPr>
        <w:t>УВАЖАЕМИ ДАМИ И ГОСПОДА,</w:t>
      </w:r>
    </w:p>
    <w:p w:rsidR="00953A72" w:rsidRPr="006E5E6E" w:rsidRDefault="00953A72" w:rsidP="006E5E6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953A72" w:rsidRPr="006E5E6E" w:rsidRDefault="00953A72" w:rsidP="00953A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bg-BG"/>
        </w:rPr>
      </w:pPr>
      <w:r w:rsidRPr="006E5E6E">
        <w:rPr>
          <w:rFonts w:ascii="Times New Roman" w:eastAsia="Times New Roman" w:hAnsi="Times New Roman" w:cs="Times New Roman"/>
          <w:sz w:val="24"/>
          <w:szCs w:val="24"/>
          <w:lang w:val="ru-RU" w:eastAsia="bg-BG"/>
        </w:rPr>
        <w:t xml:space="preserve">След като се запознахме с условията за участие и прегледа на  документацията, </w:t>
      </w:r>
    </w:p>
    <w:p w:rsidR="00953A72" w:rsidRPr="006E5E6E" w:rsidRDefault="00953A72" w:rsidP="006E5E6E">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p>
    <w:p w:rsidR="00953A72" w:rsidRPr="006E5E6E" w:rsidRDefault="00953A72" w:rsidP="00953A7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bg-BG"/>
        </w:rPr>
      </w:pPr>
      <w:r w:rsidRPr="006E5E6E">
        <w:rPr>
          <w:rFonts w:ascii="Times New Roman" w:eastAsia="Times New Roman" w:hAnsi="Times New Roman" w:cs="Times New Roman"/>
          <w:b/>
          <w:bCs/>
          <w:sz w:val="24"/>
          <w:szCs w:val="24"/>
          <w:lang w:val="ru-RU" w:eastAsia="bg-BG"/>
        </w:rPr>
        <w:t>ПРЕДЛАГАМЕ:</w:t>
      </w:r>
    </w:p>
    <w:p w:rsidR="00953A72" w:rsidRPr="008C0E8E" w:rsidRDefault="00953A72" w:rsidP="00953A72">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eastAsia="bg-BG"/>
        </w:rPr>
      </w:pPr>
    </w:p>
    <w:p w:rsidR="00953A72" w:rsidRPr="00BD288A" w:rsidRDefault="00953A72" w:rsidP="00953A7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BD288A">
        <w:rPr>
          <w:rFonts w:ascii="Times New Roman" w:eastAsia="Times New Roman" w:hAnsi="Times New Roman" w:cs="Times New Roman"/>
          <w:b/>
          <w:sz w:val="24"/>
          <w:szCs w:val="24"/>
          <w:lang w:eastAsia="bg-BG"/>
        </w:rPr>
        <w:t>І. За видове СРР които участват в оценяването:</w:t>
      </w:r>
    </w:p>
    <w:p w:rsidR="00953A72" w:rsidRPr="006E5E6E" w:rsidRDefault="00953A72" w:rsidP="006E5E6E">
      <w:pPr>
        <w:widowControl w:val="0"/>
        <w:autoSpaceDE w:val="0"/>
        <w:autoSpaceDN w:val="0"/>
        <w:adjustRightInd w:val="0"/>
        <w:spacing w:after="0" w:line="240" w:lineRule="auto"/>
        <w:ind w:firstLine="708"/>
        <w:jc w:val="both"/>
        <w:rPr>
          <w:rFonts w:ascii="Times New Roman" w:eastAsia="Times New Roman" w:hAnsi="Times New Roman" w:cs="Times New Roman"/>
          <w:lang w:val="ru-RU" w:eastAsia="bg-BG"/>
        </w:rPr>
      </w:pPr>
      <w:r w:rsidRPr="00BD288A">
        <w:rPr>
          <w:rFonts w:ascii="Times New Roman" w:eastAsia="Times New Roman" w:hAnsi="Times New Roman" w:cs="Times New Roman"/>
          <w:sz w:val="24"/>
          <w:szCs w:val="24"/>
          <w:lang w:eastAsia="bg-BG"/>
        </w:rPr>
        <w:t xml:space="preserve">1. </w:t>
      </w:r>
      <w:r w:rsidRPr="00BD288A">
        <w:rPr>
          <w:rFonts w:ascii="Times New Roman" w:eastAsia="Times New Roman" w:hAnsi="Times New Roman" w:cs="Times New Roman"/>
          <w:b/>
          <w:sz w:val="24"/>
          <w:szCs w:val="24"/>
          <w:lang w:eastAsia="bg-BG"/>
        </w:rPr>
        <w:t xml:space="preserve">Единични </w:t>
      </w:r>
      <w:r w:rsidRPr="00F014CD">
        <w:rPr>
          <w:rFonts w:ascii="Times New Roman" w:eastAsia="Times New Roman" w:hAnsi="Times New Roman" w:cs="Times New Roman"/>
          <w:b/>
          <w:sz w:val="24"/>
          <w:szCs w:val="24"/>
          <w:lang w:eastAsia="bg-BG"/>
        </w:rPr>
        <w:t>анализни</w:t>
      </w:r>
      <w:r w:rsidRPr="00BD288A">
        <w:rPr>
          <w:rFonts w:ascii="Times New Roman" w:eastAsia="Times New Roman" w:hAnsi="Times New Roman" w:cs="Times New Roman"/>
          <w:b/>
          <w:sz w:val="24"/>
          <w:szCs w:val="24"/>
          <w:lang w:eastAsia="bg-BG"/>
        </w:rPr>
        <w:t xml:space="preserve"> цени на СРР</w:t>
      </w:r>
      <w:r w:rsidRPr="00BD288A">
        <w:rPr>
          <w:rFonts w:ascii="Times New Roman" w:eastAsia="Times New Roman" w:hAnsi="Times New Roman" w:cs="Times New Roman"/>
          <w:sz w:val="24"/>
          <w:szCs w:val="24"/>
          <w:lang w:eastAsia="bg-BG"/>
        </w:rPr>
        <w:t xml:space="preserve"> </w:t>
      </w:r>
      <w:r w:rsidRPr="00BD288A">
        <w:rPr>
          <w:rFonts w:ascii="Times New Roman" w:eastAsia="Times New Roman" w:hAnsi="Times New Roman" w:cs="Times New Roman"/>
          <w:lang w:eastAsia="bg-BG"/>
        </w:rPr>
        <w:t>(с полагащите се начисления за труд, механизация, материали, допълнителни разходи, вкл. транспортни р-ди и печалба, без ДДС) за:</w:t>
      </w:r>
    </w:p>
    <w:p w:rsidR="00953A72" w:rsidRPr="00BD288A" w:rsidRDefault="00953A72" w:rsidP="00953A7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gridCol w:w="1843"/>
      </w:tblGrid>
      <w:tr w:rsidR="00953A72" w:rsidRPr="00BD288A" w:rsidTr="004825AD">
        <w:trPr>
          <w:trHeight w:val="575"/>
        </w:trPr>
        <w:tc>
          <w:tcPr>
            <w:tcW w:w="534" w:type="dxa"/>
            <w:tcBorders>
              <w:top w:val="single" w:sz="4" w:space="0" w:color="auto"/>
              <w:left w:val="single" w:sz="4" w:space="0" w:color="auto"/>
              <w:bottom w:val="single" w:sz="4" w:space="0" w:color="auto"/>
              <w:right w:val="single" w:sz="4" w:space="0" w:color="auto"/>
            </w:tcBorders>
            <w:vAlign w:val="center"/>
          </w:tcPr>
          <w:p w:rsidR="00953A72" w:rsidRPr="00BD288A" w:rsidRDefault="00953A72" w:rsidP="004825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w:t>
            </w:r>
          </w:p>
        </w:tc>
        <w:tc>
          <w:tcPr>
            <w:tcW w:w="7796" w:type="dxa"/>
            <w:tcBorders>
              <w:top w:val="single" w:sz="4" w:space="0" w:color="auto"/>
              <w:left w:val="single" w:sz="4" w:space="0" w:color="auto"/>
              <w:bottom w:val="single" w:sz="4" w:space="0" w:color="auto"/>
              <w:right w:val="single" w:sz="4" w:space="0" w:color="auto"/>
            </w:tcBorders>
            <w:vAlign w:val="center"/>
          </w:tcPr>
          <w:p w:rsidR="00953A72" w:rsidRPr="00BD288A" w:rsidRDefault="00953A72" w:rsidP="004825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Наименование на работите</w:t>
            </w:r>
          </w:p>
        </w:tc>
        <w:tc>
          <w:tcPr>
            <w:tcW w:w="1843" w:type="dxa"/>
            <w:tcBorders>
              <w:top w:val="single" w:sz="4" w:space="0" w:color="auto"/>
              <w:left w:val="single" w:sz="4" w:space="0" w:color="auto"/>
              <w:bottom w:val="single" w:sz="4" w:space="0" w:color="auto"/>
              <w:right w:val="single" w:sz="4" w:space="0" w:color="auto"/>
            </w:tcBorders>
            <w:vAlign w:val="center"/>
          </w:tcPr>
          <w:p w:rsidR="00953A72" w:rsidRPr="00BD288A" w:rsidRDefault="00953A72" w:rsidP="004825A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Цена без ДДС</w:t>
            </w:r>
          </w:p>
        </w:tc>
      </w:tr>
      <w:tr w:rsidR="00953A72" w:rsidRPr="00BD288A" w:rsidTr="004825AD">
        <w:tc>
          <w:tcPr>
            <w:tcW w:w="534" w:type="dxa"/>
            <w:tcBorders>
              <w:top w:val="single" w:sz="4" w:space="0" w:color="auto"/>
              <w:left w:val="single" w:sz="4" w:space="0" w:color="auto"/>
              <w:bottom w:val="single" w:sz="4" w:space="0" w:color="auto"/>
              <w:right w:val="single" w:sz="4" w:space="0" w:color="auto"/>
            </w:tcBorders>
          </w:tcPr>
          <w:p w:rsidR="00953A72" w:rsidRPr="00BD288A" w:rsidRDefault="00953A72" w:rsidP="004825A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bg-BG"/>
              </w:rPr>
            </w:pPr>
            <w:r w:rsidRPr="00BD288A">
              <w:rPr>
                <w:rFonts w:ascii="Times New Roman" w:eastAsia="Times New Roman" w:hAnsi="Times New Roman" w:cs="Times New Roman"/>
                <w:sz w:val="20"/>
                <w:szCs w:val="24"/>
                <w:lang w:eastAsia="bg-BG"/>
              </w:rPr>
              <w:t>1</w:t>
            </w:r>
          </w:p>
        </w:tc>
        <w:tc>
          <w:tcPr>
            <w:tcW w:w="7796" w:type="dxa"/>
            <w:tcBorders>
              <w:top w:val="single" w:sz="4" w:space="0" w:color="auto"/>
              <w:left w:val="single" w:sz="4" w:space="0" w:color="auto"/>
              <w:bottom w:val="single" w:sz="4" w:space="0" w:color="auto"/>
              <w:right w:val="single" w:sz="4" w:space="0" w:color="auto"/>
            </w:tcBorders>
          </w:tcPr>
          <w:p w:rsidR="00953A72" w:rsidRPr="00BD288A" w:rsidRDefault="00953A72" w:rsidP="004825A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bg-BG"/>
              </w:rPr>
            </w:pPr>
            <w:r w:rsidRPr="00BD288A">
              <w:rPr>
                <w:rFonts w:ascii="Times New Roman" w:eastAsia="Times New Roman" w:hAnsi="Times New Roman" w:cs="Times New Roman"/>
                <w:sz w:val="20"/>
                <w:szCs w:val="24"/>
                <w:lang w:eastAsia="bg-BG"/>
              </w:rPr>
              <w:t>2</w:t>
            </w:r>
          </w:p>
        </w:tc>
        <w:tc>
          <w:tcPr>
            <w:tcW w:w="1843" w:type="dxa"/>
            <w:tcBorders>
              <w:top w:val="single" w:sz="4" w:space="0" w:color="auto"/>
              <w:left w:val="single" w:sz="4" w:space="0" w:color="auto"/>
              <w:bottom w:val="single" w:sz="4" w:space="0" w:color="auto"/>
              <w:right w:val="single" w:sz="4" w:space="0" w:color="auto"/>
            </w:tcBorders>
          </w:tcPr>
          <w:p w:rsidR="00953A72" w:rsidRPr="00BD288A" w:rsidRDefault="00953A72" w:rsidP="004825AD">
            <w:pPr>
              <w:widowControl w:val="0"/>
              <w:autoSpaceDE w:val="0"/>
              <w:autoSpaceDN w:val="0"/>
              <w:adjustRightInd w:val="0"/>
              <w:spacing w:after="0" w:line="240" w:lineRule="auto"/>
              <w:ind w:left="-108" w:right="-108"/>
              <w:jc w:val="center"/>
              <w:rPr>
                <w:rFonts w:ascii="Times New Roman" w:eastAsia="Times New Roman" w:hAnsi="Times New Roman" w:cs="Times New Roman"/>
                <w:sz w:val="20"/>
                <w:szCs w:val="24"/>
                <w:lang w:eastAsia="bg-BG"/>
              </w:rPr>
            </w:pPr>
            <w:r w:rsidRPr="00BD288A">
              <w:rPr>
                <w:rFonts w:ascii="Times New Roman" w:eastAsia="Times New Roman" w:hAnsi="Times New Roman" w:cs="Times New Roman"/>
                <w:sz w:val="20"/>
                <w:szCs w:val="24"/>
                <w:lang w:eastAsia="bg-BG"/>
              </w:rPr>
              <w:t>3</w:t>
            </w:r>
          </w:p>
        </w:tc>
      </w:tr>
      <w:tr w:rsidR="00953A72" w:rsidRPr="00BD288A" w:rsidTr="004825AD">
        <w:tc>
          <w:tcPr>
            <w:tcW w:w="534" w:type="dxa"/>
            <w:tcBorders>
              <w:top w:val="single" w:sz="4" w:space="0" w:color="auto"/>
              <w:left w:val="single" w:sz="4" w:space="0" w:color="auto"/>
              <w:bottom w:val="single" w:sz="4" w:space="0" w:color="auto"/>
              <w:right w:val="single" w:sz="4" w:space="0" w:color="auto"/>
            </w:tcBorders>
            <w:vAlign w:val="center"/>
          </w:tcPr>
          <w:p w:rsidR="00953A72" w:rsidRPr="00BD288A" w:rsidRDefault="00953A72" w:rsidP="004825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7796" w:type="dxa"/>
            <w:tcBorders>
              <w:top w:val="single" w:sz="4" w:space="0" w:color="auto"/>
              <w:left w:val="single" w:sz="4" w:space="0" w:color="auto"/>
              <w:bottom w:val="single" w:sz="4" w:space="0" w:color="auto"/>
              <w:right w:val="single" w:sz="4" w:space="0" w:color="auto"/>
            </w:tcBorders>
            <w:vAlign w:val="center"/>
          </w:tcPr>
          <w:p w:rsidR="00953A72" w:rsidRPr="00BD288A" w:rsidRDefault="00953A72" w:rsidP="004825AD">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EE5A9F">
              <w:rPr>
                <w:rFonts w:ascii="Times New Roman" w:eastAsia="Times New Roman" w:hAnsi="Times New Roman" w:cs="Times New Roman"/>
                <w:sz w:val="24"/>
                <w:szCs w:val="24"/>
                <w:lang w:eastAsia="bg-BG"/>
              </w:rPr>
              <w:t xml:space="preserve">Машинно полагане на асфалтобетон плътна смес включително всички свързани с това разходи </w:t>
            </w:r>
            <w:r w:rsidRPr="00EE5A9F">
              <w:rPr>
                <w:rFonts w:ascii="Times New Roman" w:eastAsia="Times New Roman" w:hAnsi="Times New Roman" w:cs="Times New Roman"/>
                <w:sz w:val="24"/>
                <w:szCs w:val="24"/>
                <w:lang w:val="en-US" w:eastAsia="bg-BG"/>
              </w:rPr>
              <w:t>(</w:t>
            </w:r>
            <w:r w:rsidRPr="00EE5A9F">
              <w:rPr>
                <w:rFonts w:ascii="Times New Roman" w:eastAsia="Times New Roman" w:hAnsi="Times New Roman" w:cs="Times New Roman"/>
                <w:sz w:val="24"/>
                <w:szCs w:val="24"/>
                <w:lang w:eastAsia="bg-BG"/>
              </w:rPr>
              <w:t>фрезоване, доставно -складовите разходи за материалите за 1 кв. м. и др.</w:t>
            </w:r>
            <w:r w:rsidRPr="00EE5A9F">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  при дебелина 4</w:t>
            </w:r>
            <w:r w:rsidRPr="00EE5A9F">
              <w:rPr>
                <w:rFonts w:ascii="Times New Roman" w:eastAsia="Times New Roman" w:hAnsi="Times New Roman" w:cs="Times New Roman"/>
                <w:sz w:val="24"/>
                <w:szCs w:val="24"/>
                <w:lang w:eastAsia="bg-BG"/>
              </w:rPr>
              <w:t xml:space="preserve"> см.</w:t>
            </w:r>
          </w:p>
        </w:tc>
        <w:tc>
          <w:tcPr>
            <w:tcW w:w="1843" w:type="dxa"/>
            <w:tcBorders>
              <w:top w:val="single" w:sz="4" w:space="0" w:color="auto"/>
              <w:left w:val="single" w:sz="4" w:space="0" w:color="auto"/>
              <w:bottom w:val="single" w:sz="4" w:space="0" w:color="auto"/>
              <w:right w:val="single" w:sz="4" w:space="0" w:color="auto"/>
            </w:tcBorders>
            <w:vAlign w:val="center"/>
          </w:tcPr>
          <w:p w:rsidR="00953A72" w:rsidRPr="00BD288A" w:rsidRDefault="00953A72" w:rsidP="004825A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EE5A9F">
              <w:rPr>
                <w:rFonts w:ascii="Times New Roman" w:eastAsia="Times New Roman" w:hAnsi="Times New Roman" w:cs="Times New Roman"/>
                <w:sz w:val="24"/>
                <w:szCs w:val="24"/>
                <w:lang w:eastAsia="bg-BG"/>
              </w:rPr>
              <w:t>……....лв./м2</w:t>
            </w:r>
          </w:p>
        </w:tc>
      </w:tr>
      <w:tr w:rsidR="00953A72" w:rsidRPr="00BD288A" w:rsidTr="004825AD">
        <w:tc>
          <w:tcPr>
            <w:tcW w:w="534" w:type="dxa"/>
            <w:tcBorders>
              <w:top w:val="single" w:sz="4" w:space="0" w:color="auto"/>
              <w:left w:val="single" w:sz="4" w:space="0" w:color="auto"/>
              <w:bottom w:val="single" w:sz="4" w:space="0" w:color="auto"/>
              <w:right w:val="single" w:sz="4" w:space="0" w:color="auto"/>
            </w:tcBorders>
            <w:vAlign w:val="center"/>
          </w:tcPr>
          <w:p w:rsidR="00953A72" w:rsidRPr="000158A1" w:rsidRDefault="00953A72" w:rsidP="004825AD">
            <w:pPr>
              <w:jc w:val="center"/>
              <w:rPr>
                <w:rFonts w:ascii="Times New Roman" w:hAnsi="Times New Roman" w:cs="Times New Roman"/>
                <w:sz w:val="24"/>
              </w:rPr>
            </w:pPr>
            <w:r w:rsidRPr="000158A1">
              <w:rPr>
                <w:rFonts w:ascii="Times New Roman" w:hAnsi="Times New Roman" w:cs="Times New Roman"/>
                <w:sz w:val="24"/>
              </w:rPr>
              <w:t>2</w:t>
            </w:r>
          </w:p>
        </w:tc>
        <w:tc>
          <w:tcPr>
            <w:tcW w:w="7796" w:type="dxa"/>
            <w:tcBorders>
              <w:top w:val="single" w:sz="4" w:space="0" w:color="auto"/>
              <w:left w:val="single" w:sz="4" w:space="0" w:color="auto"/>
              <w:bottom w:val="single" w:sz="4" w:space="0" w:color="auto"/>
              <w:right w:val="single" w:sz="4" w:space="0" w:color="auto"/>
            </w:tcBorders>
          </w:tcPr>
          <w:p w:rsidR="00953A72" w:rsidRPr="000158A1" w:rsidRDefault="002E1343" w:rsidP="004825AD">
            <w:pPr>
              <w:rPr>
                <w:rFonts w:ascii="Times New Roman" w:hAnsi="Times New Roman" w:cs="Times New Roman"/>
                <w:sz w:val="24"/>
              </w:rPr>
            </w:pPr>
            <w:r w:rsidRPr="000158A1">
              <w:rPr>
                <w:rFonts w:ascii="Times New Roman" w:hAnsi="Times New Roman" w:cs="Times New Roman"/>
                <w:sz w:val="24"/>
              </w:rPr>
              <w:t>Доставка и полагане на основа от трошенокаменна фракция от 0 до 63мм., както и всички свързани с тази дейност разходи</w:t>
            </w:r>
          </w:p>
        </w:tc>
        <w:tc>
          <w:tcPr>
            <w:tcW w:w="1843" w:type="dxa"/>
            <w:tcBorders>
              <w:top w:val="single" w:sz="4" w:space="0" w:color="auto"/>
              <w:left w:val="single" w:sz="4" w:space="0" w:color="auto"/>
              <w:bottom w:val="single" w:sz="4" w:space="0" w:color="auto"/>
              <w:right w:val="single" w:sz="4" w:space="0" w:color="auto"/>
            </w:tcBorders>
          </w:tcPr>
          <w:p w:rsidR="00953A72" w:rsidRPr="000158A1" w:rsidRDefault="00B657E4" w:rsidP="004825AD">
            <w:pPr>
              <w:rPr>
                <w:rFonts w:ascii="Times New Roman" w:hAnsi="Times New Roman" w:cs="Times New Roman"/>
                <w:sz w:val="24"/>
              </w:rPr>
            </w:pPr>
            <w:r w:rsidRPr="000158A1">
              <w:rPr>
                <w:rFonts w:ascii="Times New Roman" w:hAnsi="Times New Roman" w:cs="Times New Roman"/>
                <w:sz w:val="24"/>
              </w:rPr>
              <w:t xml:space="preserve">      </w:t>
            </w:r>
            <w:r w:rsidR="00953A72" w:rsidRPr="000158A1">
              <w:rPr>
                <w:rFonts w:ascii="Times New Roman" w:hAnsi="Times New Roman" w:cs="Times New Roman"/>
                <w:sz w:val="24"/>
              </w:rPr>
              <w:t>……....лв./м3</w:t>
            </w:r>
          </w:p>
        </w:tc>
      </w:tr>
    </w:tbl>
    <w:p w:rsidR="00953A72" w:rsidRDefault="00953A72" w:rsidP="00953A7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p w:rsidR="00953A72" w:rsidRPr="00BD288A" w:rsidRDefault="00953A72" w:rsidP="00953A7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p w:rsidR="00953A72" w:rsidRDefault="00953A72" w:rsidP="00953A7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BD288A">
        <w:rPr>
          <w:rFonts w:ascii="Times New Roman" w:eastAsia="Times New Roman" w:hAnsi="Times New Roman" w:cs="Times New Roman"/>
          <w:b/>
          <w:sz w:val="24"/>
          <w:szCs w:val="24"/>
          <w:lang w:eastAsia="bg-BG"/>
        </w:rPr>
        <w:t>ІІ.За видове СРР, които не участват в оценяването:</w:t>
      </w:r>
    </w:p>
    <w:p w:rsidR="002467AD" w:rsidRPr="00BD288A" w:rsidRDefault="002467AD" w:rsidP="002467A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gridCol w:w="1843"/>
      </w:tblGrid>
      <w:tr w:rsidR="002467AD" w:rsidRPr="002467AD" w:rsidTr="00E11B7E">
        <w:trPr>
          <w:trHeight w:val="621"/>
        </w:trPr>
        <w:tc>
          <w:tcPr>
            <w:tcW w:w="534" w:type="dxa"/>
            <w:tcBorders>
              <w:top w:val="single" w:sz="4" w:space="0" w:color="auto"/>
              <w:left w:val="single" w:sz="4" w:space="0" w:color="auto"/>
              <w:bottom w:val="single" w:sz="4" w:space="0" w:color="auto"/>
              <w:right w:val="single" w:sz="4" w:space="0" w:color="auto"/>
            </w:tcBorders>
            <w:vAlign w:val="center"/>
          </w:tcPr>
          <w:p w:rsidR="002467AD" w:rsidRPr="002467AD" w:rsidRDefault="002467AD" w:rsidP="00E1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lastRenderedPageBreak/>
              <w:t>№</w:t>
            </w:r>
          </w:p>
        </w:tc>
        <w:tc>
          <w:tcPr>
            <w:tcW w:w="7796" w:type="dxa"/>
            <w:tcBorders>
              <w:top w:val="single" w:sz="4" w:space="0" w:color="auto"/>
              <w:left w:val="single" w:sz="4" w:space="0" w:color="auto"/>
              <w:bottom w:val="single" w:sz="4" w:space="0" w:color="auto"/>
              <w:right w:val="single" w:sz="4" w:space="0" w:color="auto"/>
            </w:tcBorders>
            <w:vAlign w:val="center"/>
          </w:tcPr>
          <w:p w:rsidR="002467AD" w:rsidRPr="002467AD" w:rsidRDefault="002467AD" w:rsidP="00E1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Наименование на работите</w:t>
            </w:r>
          </w:p>
        </w:tc>
        <w:tc>
          <w:tcPr>
            <w:tcW w:w="1843" w:type="dxa"/>
            <w:tcBorders>
              <w:top w:val="single" w:sz="4" w:space="0" w:color="auto"/>
              <w:left w:val="single" w:sz="4" w:space="0" w:color="auto"/>
              <w:bottom w:val="single" w:sz="4" w:space="0" w:color="auto"/>
              <w:right w:val="single" w:sz="4" w:space="0" w:color="auto"/>
            </w:tcBorders>
            <w:vAlign w:val="center"/>
          </w:tcPr>
          <w:p w:rsidR="002467AD" w:rsidRPr="002467AD" w:rsidRDefault="002467AD" w:rsidP="00E11B7E">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Цена без ДДС</w:t>
            </w:r>
          </w:p>
        </w:tc>
      </w:tr>
      <w:tr w:rsidR="002467AD" w:rsidRPr="002467AD" w:rsidTr="00E11B7E">
        <w:tc>
          <w:tcPr>
            <w:tcW w:w="534" w:type="dxa"/>
            <w:tcBorders>
              <w:top w:val="single" w:sz="4" w:space="0" w:color="auto"/>
              <w:left w:val="single" w:sz="4" w:space="0" w:color="auto"/>
              <w:bottom w:val="single" w:sz="4" w:space="0" w:color="auto"/>
              <w:right w:val="single" w:sz="4" w:space="0" w:color="auto"/>
            </w:tcBorders>
          </w:tcPr>
          <w:p w:rsidR="002467AD" w:rsidRPr="002467AD" w:rsidRDefault="002467AD" w:rsidP="00E1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1</w:t>
            </w:r>
          </w:p>
        </w:tc>
        <w:tc>
          <w:tcPr>
            <w:tcW w:w="7796" w:type="dxa"/>
            <w:tcBorders>
              <w:top w:val="single" w:sz="4" w:space="0" w:color="auto"/>
              <w:left w:val="single" w:sz="4" w:space="0" w:color="auto"/>
              <w:bottom w:val="single" w:sz="4" w:space="0" w:color="auto"/>
              <w:right w:val="single" w:sz="4" w:space="0" w:color="auto"/>
            </w:tcBorders>
          </w:tcPr>
          <w:p w:rsidR="002467AD" w:rsidRPr="002467AD" w:rsidRDefault="002467AD" w:rsidP="00E1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2</w:t>
            </w:r>
          </w:p>
        </w:tc>
        <w:tc>
          <w:tcPr>
            <w:tcW w:w="1843" w:type="dxa"/>
            <w:tcBorders>
              <w:top w:val="single" w:sz="4" w:space="0" w:color="auto"/>
              <w:left w:val="single" w:sz="4" w:space="0" w:color="auto"/>
              <w:bottom w:val="single" w:sz="4" w:space="0" w:color="auto"/>
              <w:right w:val="single" w:sz="4" w:space="0" w:color="auto"/>
            </w:tcBorders>
          </w:tcPr>
          <w:p w:rsidR="002467AD" w:rsidRPr="002467AD" w:rsidRDefault="002467AD" w:rsidP="00E1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3</w:t>
            </w:r>
          </w:p>
        </w:tc>
      </w:tr>
      <w:tr w:rsidR="002467AD" w:rsidRPr="002467AD" w:rsidTr="00E11B7E">
        <w:tc>
          <w:tcPr>
            <w:tcW w:w="534" w:type="dxa"/>
          </w:tcPr>
          <w:p w:rsidR="002467AD" w:rsidRPr="002467AD" w:rsidRDefault="002467AD" w:rsidP="00E1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1</w:t>
            </w:r>
          </w:p>
        </w:tc>
        <w:tc>
          <w:tcPr>
            <w:tcW w:w="7796" w:type="dxa"/>
          </w:tcPr>
          <w:p w:rsidR="002467AD" w:rsidRPr="002467AD" w:rsidRDefault="002467AD" w:rsidP="00E11B7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Земни отводнителни канавки</w:t>
            </w:r>
          </w:p>
        </w:tc>
        <w:tc>
          <w:tcPr>
            <w:tcW w:w="1843" w:type="dxa"/>
          </w:tcPr>
          <w:p w:rsidR="002467AD" w:rsidRPr="002467AD" w:rsidRDefault="002467AD" w:rsidP="00E1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……….лв/м3</w:t>
            </w:r>
          </w:p>
        </w:tc>
      </w:tr>
      <w:tr w:rsidR="002467AD" w:rsidRPr="002467AD" w:rsidTr="002E1343">
        <w:trPr>
          <w:trHeight w:val="2324"/>
        </w:trPr>
        <w:tc>
          <w:tcPr>
            <w:tcW w:w="534" w:type="dxa"/>
          </w:tcPr>
          <w:p w:rsidR="002467AD" w:rsidRPr="002467AD" w:rsidRDefault="002467AD" w:rsidP="00E1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2</w:t>
            </w:r>
          </w:p>
        </w:tc>
        <w:tc>
          <w:tcPr>
            <w:tcW w:w="7796" w:type="dxa"/>
          </w:tcPr>
          <w:p w:rsidR="002467AD" w:rsidRPr="002467AD" w:rsidRDefault="002467AD" w:rsidP="00E11B7E">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2467AD">
              <w:rPr>
                <w:rFonts w:ascii="Times New Roman" w:eastAsia="Times New Roman" w:hAnsi="Times New Roman" w:cs="Times New Roman"/>
                <w:sz w:val="24"/>
                <w:szCs w:val="24"/>
                <w:lang w:eastAsia="bg-BG"/>
              </w:rPr>
              <w:t xml:space="preserve">Подмяна на компрометирани пътни бордюри с размери 18/35/50см., </w:t>
            </w:r>
            <w:r w:rsidRPr="002467AD">
              <w:rPr>
                <w:rFonts w:ascii="Times New Roman" w:eastAsia="Times New Roman" w:hAnsi="Times New Roman" w:cs="Times New Roman"/>
                <w:sz w:val="24"/>
                <w:szCs w:val="24"/>
                <w:lang w:eastAsia="ar-SA"/>
              </w:rPr>
              <w:t>в това число :</w:t>
            </w:r>
          </w:p>
          <w:p w:rsidR="002467AD" w:rsidRPr="002467AD" w:rsidRDefault="002467AD" w:rsidP="00E11B7E">
            <w:pPr>
              <w:widowControl w:val="0"/>
              <w:shd w:val="clear" w:color="auto" w:fill="FFFFFF"/>
              <w:suppressAutoHyphens/>
              <w:autoSpaceDE w:val="0"/>
              <w:snapToGrid w:val="0"/>
              <w:spacing w:after="0" w:line="278" w:lineRule="exact"/>
              <w:jc w:val="both"/>
              <w:rPr>
                <w:rFonts w:ascii="Times New Roman" w:eastAsia="Times New Roman" w:hAnsi="Times New Roman" w:cs="Times New Roman"/>
                <w:sz w:val="24"/>
                <w:szCs w:val="24"/>
                <w:lang w:eastAsia="bg-BG"/>
              </w:rPr>
            </w:pPr>
          </w:p>
          <w:p w:rsidR="002467AD" w:rsidRPr="002467AD" w:rsidRDefault="002467AD" w:rsidP="00E11B7E">
            <w:pPr>
              <w:pStyle w:val="a9"/>
              <w:widowControl w:val="0"/>
              <w:numPr>
                <w:ilvl w:val="0"/>
                <w:numId w:val="47"/>
              </w:numPr>
              <w:shd w:val="clear" w:color="auto" w:fill="FFFFFF"/>
              <w:suppressAutoHyphens/>
              <w:autoSpaceDE w:val="0"/>
              <w:snapToGrid w:val="0"/>
              <w:spacing w:after="0" w:line="278" w:lineRule="exact"/>
              <w:jc w:val="both"/>
              <w:rPr>
                <w:rFonts w:ascii="Times New Roman" w:eastAsia="Times New Roman" w:hAnsi="Times New Roman" w:cs="Times New Roman"/>
                <w:sz w:val="24"/>
                <w:szCs w:val="24"/>
                <w:lang w:eastAsia="ar-SA"/>
              </w:rPr>
            </w:pPr>
            <w:r w:rsidRPr="002467AD">
              <w:rPr>
                <w:rFonts w:ascii="Times New Roman" w:eastAsia="Times New Roman" w:hAnsi="Times New Roman" w:cs="Times New Roman"/>
                <w:sz w:val="24"/>
                <w:szCs w:val="24"/>
                <w:lang w:eastAsia="ar-SA"/>
              </w:rPr>
              <w:t>Изваждане на каменни или бетонови бордюри, почистването им от кал, пясък и др.</w:t>
            </w:r>
          </w:p>
          <w:p w:rsidR="002467AD" w:rsidRPr="002467AD" w:rsidRDefault="002467AD" w:rsidP="00E11B7E">
            <w:pPr>
              <w:pStyle w:val="a9"/>
              <w:widowControl w:val="0"/>
              <w:numPr>
                <w:ilvl w:val="0"/>
                <w:numId w:val="47"/>
              </w:numPr>
              <w:shd w:val="clear" w:color="auto" w:fill="FFFFFF"/>
              <w:suppressAutoHyphens/>
              <w:autoSpaceDE w:val="0"/>
              <w:snapToGrid w:val="0"/>
              <w:spacing w:after="0" w:line="278" w:lineRule="exact"/>
              <w:jc w:val="both"/>
              <w:rPr>
                <w:rFonts w:ascii="Times New Roman" w:eastAsia="Times New Roman" w:hAnsi="Times New Roman" w:cs="Times New Roman"/>
                <w:sz w:val="24"/>
                <w:szCs w:val="24"/>
                <w:lang w:eastAsia="ar-SA"/>
              </w:rPr>
            </w:pPr>
            <w:r w:rsidRPr="002467AD">
              <w:rPr>
                <w:rFonts w:ascii="Times New Roman" w:eastAsia="Times New Roman" w:hAnsi="Times New Roman" w:cs="Times New Roman"/>
                <w:sz w:val="24"/>
                <w:szCs w:val="24"/>
                <w:lang w:eastAsia="ar-SA"/>
              </w:rPr>
              <w:t xml:space="preserve">Ръчен </w:t>
            </w:r>
            <w:r w:rsidR="008A477D">
              <w:rPr>
                <w:rFonts w:ascii="Times New Roman" w:eastAsia="Times New Roman" w:hAnsi="Times New Roman" w:cs="Times New Roman"/>
                <w:sz w:val="24"/>
                <w:szCs w:val="24"/>
                <w:lang w:eastAsia="ar-SA"/>
              </w:rPr>
              <w:t>изкоп в земни почви за бордюри</w:t>
            </w:r>
            <w:r w:rsidR="008A477D">
              <w:rPr>
                <w:rFonts w:ascii="Times New Roman" w:eastAsia="Times New Roman" w:hAnsi="Times New Roman" w:cs="Times New Roman"/>
                <w:sz w:val="24"/>
                <w:szCs w:val="24"/>
                <w:lang w:val="en-US" w:eastAsia="ar-SA"/>
              </w:rPr>
              <w:t xml:space="preserve"> (</w:t>
            </w:r>
            <w:r w:rsidRPr="002467AD">
              <w:rPr>
                <w:rFonts w:ascii="Times New Roman" w:eastAsia="Times New Roman" w:hAnsi="Times New Roman" w:cs="Times New Roman"/>
                <w:sz w:val="24"/>
                <w:szCs w:val="24"/>
                <w:lang w:eastAsia="ar-SA"/>
              </w:rPr>
              <w:t>дълбочина 5 см</w:t>
            </w:r>
            <w:r w:rsidR="008A477D">
              <w:rPr>
                <w:rFonts w:ascii="Times New Roman" w:eastAsia="Times New Roman" w:hAnsi="Times New Roman" w:cs="Times New Roman"/>
                <w:sz w:val="24"/>
                <w:szCs w:val="24"/>
                <w:lang w:val="en-US" w:eastAsia="ar-SA"/>
              </w:rPr>
              <w:t>)</w:t>
            </w:r>
          </w:p>
          <w:p w:rsidR="002467AD" w:rsidRPr="002467AD" w:rsidRDefault="002467AD" w:rsidP="00E11B7E">
            <w:pPr>
              <w:pStyle w:val="a9"/>
              <w:widowControl w:val="0"/>
              <w:numPr>
                <w:ilvl w:val="0"/>
                <w:numId w:val="47"/>
              </w:numPr>
              <w:shd w:val="clear" w:color="auto" w:fill="FFFFFF"/>
              <w:suppressAutoHyphens/>
              <w:autoSpaceDE w:val="0"/>
              <w:snapToGrid w:val="0"/>
              <w:spacing w:after="0" w:line="278" w:lineRule="exact"/>
              <w:jc w:val="both"/>
              <w:rPr>
                <w:rFonts w:ascii="Times New Roman" w:eastAsia="Times New Roman" w:hAnsi="Times New Roman" w:cs="Times New Roman"/>
                <w:sz w:val="24"/>
                <w:szCs w:val="24"/>
                <w:lang w:eastAsia="ar-SA"/>
              </w:rPr>
            </w:pPr>
            <w:r w:rsidRPr="002467AD">
              <w:rPr>
                <w:rFonts w:ascii="Times New Roman" w:eastAsia="Times New Roman" w:hAnsi="Times New Roman" w:cs="Times New Roman"/>
                <w:sz w:val="24"/>
                <w:szCs w:val="24"/>
                <w:lang w:eastAsia="ar-SA"/>
              </w:rPr>
              <w:t>Доставка и полагане на нови улични бетонови бордюри с размери 18/35/50см</w:t>
            </w:r>
          </w:p>
          <w:p w:rsidR="002467AD" w:rsidRPr="002E1343" w:rsidRDefault="002467AD" w:rsidP="002E1343">
            <w:pPr>
              <w:widowControl w:val="0"/>
              <w:shd w:val="clear" w:color="auto" w:fill="FFFFFF"/>
              <w:suppressAutoHyphens/>
              <w:autoSpaceDE w:val="0"/>
              <w:snapToGrid w:val="0"/>
              <w:spacing w:after="0" w:line="278" w:lineRule="exact"/>
              <w:jc w:val="both"/>
              <w:rPr>
                <w:rFonts w:ascii="Times New Roman" w:eastAsia="Times New Roman" w:hAnsi="Times New Roman" w:cs="Times New Roman"/>
                <w:sz w:val="24"/>
                <w:szCs w:val="24"/>
                <w:lang w:eastAsia="ar-SA"/>
              </w:rPr>
            </w:pPr>
          </w:p>
        </w:tc>
        <w:tc>
          <w:tcPr>
            <w:tcW w:w="1843" w:type="dxa"/>
            <w:vAlign w:val="center"/>
          </w:tcPr>
          <w:p w:rsidR="002467AD" w:rsidRPr="002467AD" w:rsidRDefault="002467AD" w:rsidP="00E11B7E">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ar-SA"/>
              </w:rPr>
            </w:pPr>
          </w:p>
          <w:p w:rsidR="002467AD" w:rsidRPr="002467AD" w:rsidRDefault="002467AD" w:rsidP="00E11B7E">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ar-SA"/>
              </w:rPr>
            </w:pPr>
            <w:r w:rsidRPr="002467AD">
              <w:rPr>
                <w:rFonts w:ascii="Times New Roman" w:eastAsia="Times New Roman" w:hAnsi="Times New Roman" w:cs="Times New Roman"/>
                <w:sz w:val="24"/>
                <w:szCs w:val="24"/>
                <w:lang w:eastAsia="ar-SA"/>
              </w:rPr>
              <w:t>……..……. лв./м</w:t>
            </w:r>
          </w:p>
          <w:p w:rsidR="002467AD" w:rsidRPr="002467AD" w:rsidRDefault="002467AD" w:rsidP="00E11B7E">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ar-SA"/>
              </w:rPr>
            </w:pPr>
          </w:p>
          <w:p w:rsidR="002467AD" w:rsidRPr="002467AD" w:rsidRDefault="002467AD" w:rsidP="002467AD">
            <w:pPr>
              <w:widowControl w:val="0"/>
              <w:suppressAutoHyphens/>
              <w:autoSpaceDE w:val="0"/>
              <w:spacing w:after="0" w:line="240" w:lineRule="auto"/>
              <w:ind w:right="-108"/>
              <w:rPr>
                <w:rFonts w:ascii="Times New Roman" w:eastAsia="Times New Roman" w:hAnsi="Times New Roman" w:cs="Times New Roman"/>
                <w:sz w:val="24"/>
                <w:szCs w:val="24"/>
                <w:lang w:eastAsia="ar-SA"/>
              </w:rPr>
            </w:pPr>
            <w:r w:rsidRPr="002467AD">
              <w:rPr>
                <w:rFonts w:ascii="Times New Roman" w:eastAsia="Times New Roman" w:hAnsi="Times New Roman" w:cs="Times New Roman"/>
                <w:sz w:val="24"/>
                <w:szCs w:val="24"/>
                <w:lang w:eastAsia="ar-SA"/>
              </w:rPr>
              <w:t>………..…..лв./м</w:t>
            </w:r>
          </w:p>
          <w:p w:rsidR="002467AD" w:rsidRPr="002467AD" w:rsidRDefault="002467AD" w:rsidP="00E11B7E">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ar-SA"/>
              </w:rPr>
            </w:pPr>
          </w:p>
          <w:p w:rsidR="002467AD" w:rsidRPr="002467AD" w:rsidRDefault="002467AD" w:rsidP="00E11B7E">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ar-SA"/>
              </w:rPr>
            </w:pPr>
            <w:r w:rsidRPr="002467AD">
              <w:rPr>
                <w:rFonts w:ascii="Times New Roman" w:eastAsia="Times New Roman" w:hAnsi="Times New Roman" w:cs="Times New Roman"/>
                <w:sz w:val="24"/>
                <w:szCs w:val="24"/>
                <w:lang w:eastAsia="ar-SA"/>
              </w:rPr>
              <w:t>…..……….лв./м3</w:t>
            </w:r>
          </w:p>
          <w:p w:rsidR="002467AD" w:rsidRPr="002467AD" w:rsidRDefault="002467AD" w:rsidP="00E11B7E">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ar-SA"/>
              </w:rPr>
            </w:pPr>
          </w:p>
          <w:p w:rsidR="002467AD" w:rsidRPr="002467AD" w:rsidRDefault="002E1343" w:rsidP="002E1343">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……………лв./м</w:t>
            </w:r>
          </w:p>
          <w:p w:rsidR="002467AD" w:rsidRPr="002467AD" w:rsidRDefault="002467AD" w:rsidP="00E11B7E">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ar-SA"/>
              </w:rPr>
            </w:pPr>
          </w:p>
        </w:tc>
      </w:tr>
      <w:tr w:rsidR="002467AD" w:rsidRPr="002467AD" w:rsidTr="00E11B7E">
        <w:tc>
          <w:tcPr>
            <w:tcW w:w="534" w:type="dxa"/>
          </w:tcPr>
          <w:p w:rsidR="002467AD" w:rsidRPr="002467AD" w:rsidRDefault="002467AD" w:rsidP="00E1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3</w:t>
            </w:r>
          </w:p>
        </w:tc>
        <w:tc>
          <w:tcPr>
            <w:tcW w:w="7796" w:type="dxa"/>
          </w:tcPr>
          <w:p w:rsidR="002467AD" w:rsidRPr="002467AD" w:rsidRDefault="002467AD" w:rsidP="00E11B7E">
            <w:pPr>
              <w:widowControl w:val="0"/>
              <w:shd w:val="clear" w:color="auto" w:fill="FFFFFF"/>
              <w:suppressAutoHyphens/>
              <w:autoSpaceDE w:val="0"/>
              <w:snapToGrid w:val="0"/>
              <w:spacing w:after="0" w:line="278" w:lineRule="exact"/>
              <w:ind w:left="5"/>
              <w:jc w:val="both"/>
              <w:rPr>
                <w:rFonts w:ascii="Times New Roman" w:eastAsia="Times New Roman" w:hAnsi="Times New Roman" w:cs="Times New Roman"/>
                <w:sz w:val="24"/>
                <w:szCs w:val="24"/>
                <w:lang w:eastAsia="ar-SA"/>
              </w:rPr>
            </w:pPr>
            <w:r w:rsidRPr="002467AD">
              <w:rPr>
                <w:rFonts w:ascii="Times New Roman" w:eastAsia="Times New Roman" w:hAnsi="Times New Roman" w:cs="Times New Roman"/>
                <w:sz w:val="24"/>
                <w:szCs w:val="24"/>
                <w:lang w:eastAsia="bg-BG"/>
              </w:rPr>
              <w:t>Подмяна на стари компрометирани пътни бордюри с нови с размери 15/25/50см.</w:t>
            </w:r>
            <w:r w:rsidRPr="002467AD">
              <w:rPr>
                <w:rFonts w:ascii="Times New Roman" w:eastAsia="Times New Roman" w:hAnsi="Times New Roman" w:cs="Times New Roman"/>
                <w:sz w:val="24"/>
                <w:szCs w:val="24"/>
                <w:lang w:eastAsia="ar-SA"/>
              </w:rPr>
              <w:t xml:space="preserve"> в това число :</w:t>
            </w:r>
          </w:p>
          <w:p w:rsidR="002467AD" w:rsidRPr="002467AD" w:rsidRDefault="002467AD" w:rsidP="00E11B7E">
            <w:pPr>
              <w:widowControl w:val="0"/>
              <w:shd w:val="clear" w:color="auto" w:fill="FFFFFF"/>
              <w:suppressAutoHyphens/>
              <w:autoSpaceDE w:val="0"/>
              <w:snapToGrid w:val="0"/>
              <w:spacing w:after="0" w:line="278" w:lineRule="exact"/>
              <w:ind w:left="5"/>
              <w:jc w:val="both"/>
              <w:rPr>
                <w:rFonts w:ascii="Times New Roman" w:eastAsia="Times New Roman" w:hAnsi="Times New Roman" w:cs="Times New Roman"/>
                <w:sz w:val="24"/>
                <w:szCs w:val="24"/>
                <w:lang w:eastAsia="ar-SA"/>
              </w:rPr>
            </w:pPr>
          </w:p>
          <w:p w:rsidR="002467AD" w:rsidRPr="002467AD" w:rsidRDefault="002467AD" w:rsidP="00E11B7E">
            <w:pPr>
              <w:pStyle w:val="a9"/>
              <w:widowControl w:val="0"/>
              <w:numPr>
                <w:ilvl w:val="0"/>
                <w:numId w:val="48"/>
              </w:numPr>
              <w:shd w:val="clear" w:color="auto" w:fill="FFFFFF"/>
              <w:suppressAutoHyphens/>
              <w:autoSpaceDE w:val="0"/>
              <w:snapToGrid w:val="0"/>
              <w:spacing w:after="0" w:line="278" w:lineRule="exact"/>
              <w:jc w:val="both"/>
              <w:rPr>
                <w:rFonts w:ascii="Times New Roman" w:eastAsia="Times New Roman" w:hAnsi="Times New Roman" w:cs="Times New Roman"/>
                <w:sz w:val="24"/>
                <w:szCs w:val="24"/>
                <w:lang w:eastAsia="ar-SA"/>
              </w:rPr>
            </w:pPr>
            <w:r w:rsidRPr="002467AD">
              <w:rPr>
                <w:rFonts w:ascii="Times New Roman" w:eastAsia="Times New Roman" w:hAnsi="Times New Roman" w:cs="Times New Roman"/>
                <w:sz w:val="24"/>
                <w:szCs w:val="24"/>
                <w:lang w:eastAsia="ar-SA"/>
              </w:rPr>
              <w:t>Изваждане на стари каменни или бетонови бордюри, почистването им от кал, пясък и др.</w:t>
            </w:r>
          </w:p>
          <w:p w:rsidR="002467AD" w:rsidRPr="002467AD" w:rsidRDefault="002467AD" w:rsidP="00E11B7E">
            <w:pPr>
              <w:pStyle w:val="a9"/>
              <w:widowControl w:val="0"/>
              <w:numPr>
                <w:ilvl w:val="0"/>
                <w:numId w:val="48"/>
              </w:numPr>
              <w:shd w:val="clear" w:color="auto" w:fill="FFFFFF"/>
              <w:suppressAutoHyphens/>
              <w:autoSpaceDE w:val="0"/>
              <w:snapToGrid w:val="0"/>
              <w:spacing w:after="0" w:line="278" w:lineRule="exact"/>
              <w:jc w:val="both"/>
              <w:rPr>
                <w:rFonts w:ascii="Times New Roman" w:eastAsia="Times New Roman" w:hAnsi="Times New Roman" w:cs="Times New Roman"/>
                <w:sz w:val="24"/>
                <w:szCs w:val="24"/>
                <w:lang w:eastAsia="ar-SA"/>
              </w:rPr>
            </w:pPr>
            <w:r w:rsidRPr="002467AD">
              <w:rPr>
                <w:rFonts w:ascii="Times New Roman" w:eastAsia="Times New Roman" w:hAnsi="Times New Roman" w:cs="Times New Roman"/>
                <w:sz w:val="24"/>
                <w:szCs w:val="24"/>
                <w:lang w:eastAsia="ar-SA"/>
              </w:rPr>
              <w:t>Ръчен</w:t>
            </w:r>
            <w:r w:rsidR="008A477D">
              <w:rPr>
                <w:rFonts w:ascii="Times New Roman" w:eastAsia="Times New Roman" w:hAnsi="Times New Roman" w:cs="Times New Roman"/>
                <w:sz w:val="24"/>
                <w:szCs w:val="24"/>
                <w:lang w:eastAsia="ar-SA"/>
              </w:rPr>
              <w:t xml:space="preserve"> изкоп в земни почви за бордюри</w:t>
            </w:r>
            <w:r w:rsidR="008A477D">
              <w:rPr>
                <w:rFonts w:ascii="Times New Roman" w:eastAsia="Times New Roman" w:hAnsi="Times New Roman" w:cs="Times New Roman"/>
                <w:sz w:val="24"/>
                <w:szCs w:val="24"/>
                <w:lang w:val="en-US" w:eastAsia="ar-SA"/>
              </w:rPr>
              <w:t xml:space="preserve">  (</w:t>
            </w:r>
            <w:r w:rsidRPr="002467AD">
              <w:rPr>
                <w:rFonts w:ascii="Times New Roman" w:eastAsia="Times New Roman" w:hAnsi="Times New Roman" w:cs="Times New Roman"/>
                <w:sz w:val="24"/>
                <w:szCs w:val="24"/>
                <w:lang w:eastAsia="ar-SA"/>
              </w:rPr>
              <w:t>дълбочина 5 см</w:t>
            </w:r>
            <w:r w:rsidR="008A477D">
              <w:rPr>
                <w:rFonts w:ascii="Times New Roman" w:eastAsia="Times New Roman" w:hAnsi="Times New Roman" w:cs="Times New Roman"/>
                <w:sz w:val="24"/>
                <w:szCs w:val="24"/>
                <w:lang w:val="en-US" w:eastAsia="ar-SA"/>
              </w:rPr>
              <w:t>)</w:t>
            </w:r>
          </w:p>
          <w:p w:rsidR="002467AD" w:rsidRPr="002E1343" w:rsidRDefault="002467AD" w:rsidP="002E1343">
            <w:pPr>
              <w:pStyle w:val="a9"/>
              <w:widowControl w:val="0"/>
              <w:numPr>
                <w:ilvl w:val="0"/>
                <w:numId w:val="48"/>
              </w:numPr>
              <w:shd w:val="clear" w:color="auto" w:fill="FFFFFF"/>
              <w:suppressAutoHyphens/>
              <w:autoSpaceDE w:val="0"/>
              <w:snapToGrid w:val="0"/>
              <w:spacing w:after="0" w:line="278" w:lineRule="exact"/>
              <w:jc w:val="both"/>
              <w:rPr>
                <w:rFonts w:ascii="Times New Roman" w:eastAsia="Times New Roman" w:hAnsi="Times New Roman" w:cs="Times New Roman"/>
                <w:sz w:val="24"/>
                <w:szCs w:val="24"/>
                <w:lang w:eastAsia="ar-SA"/>
              </w:rPr>
            </w:pPr>
            <w:r w:rsidRPr="002467AD">
              <w:rPr>
                <w:rFonts w:ascii="Times New Roman" w:eastAsia="Times New Roman" w:hAnsi="Times New Roman" w:cs="Times New Roman"/>
                <w:sz w:val="24"/>
                <w:szCs w:val="24"/>
                <w:lang w:eastAsia="ar-SA"/>
              </w:rPr>
              <w:t>Доставка и монтаж на нови бетонови бордюри с размери 15/25/50см</w:t>
            </w:r>
          </w:p>
        </w:tc>
        <w:tc>
          <w:tcPr>
            <w:tcW w:w="1843" w:type="dxa"/>
            <w:vAlign w:val="center"/>
          </w:tcPr>
          <w:p w:rsidR="002467AD" w:rsidRPr="002467AD" w:rsidRDefault="002467AD" w:rsidP="00E11B7E">
            <w:pPr>
              <w:widowControl w:val="0"/>
              <w:suppressAutoHyphens/>
              <w:autoSpaceDE w:val="0"/>
              <w:snapToGrid w:val="0"/>
              <w:spacing w:after="0" w:line="240" w:lineRule="auto"/>
              <w:ind w:left="-108" w:right="-108"/>
              <w:jc w:val="center"/>
              <w:rPr>
                <w:rFonts w:ascii="Times New Roman" w:eastAsia="Times New Roman" w:hAnsi="Times New Roman" w:cs="Times New Roman"/>
                <w:sz w:val="24"/>
                <w:szCs w:val="24"/>
                <w:lang w:eastAsia="ar-SA"/>
              </w:rPr>
            </w:pPr>
          </w:p>
          <w:p w:rsidR="002467AD" w:rsidRPr="002467AD" w:rsidRDefault="002467AD" w:rsidP="00E11B7E">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ar-SA"/>
              </w:rPr>
            </w:pPr>
            <w:r w:rsidRPr="002467AD">
              <w:rPr>
                <w:rFonts w:ascii="Times New Roman" w:eastAsia="Times New Roman" w:hAnsi="Times New Roman" w:cs="Times New Roman"/>
                <w:sz w:val="24"/>
                <w:szCs w:val="24"/>
                <w:lang w:eastAsia="ar-SA"/>
              </w:rPr>
              <w:t>……..……. лв./м</w:t>
            </w:r>
          </w:p>
          <w:p w:rsidR="002467AD" w:rsidRPr="002467AD" w:rsidRDefault="002467AD" w:rsidP="00E11B7E">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ar-SA"/>
              </w:rPr>
            </w:pPr>
          </w:p>
          <w:p w:rsidR="002467AD" w:rsidRPr="002467AD" w:rsidRDefault="002467AD" w:rsidP="00E11B7E">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ar-SA"/>
              </w:rPr>
            </w:pPr>
            <w:r w:rsidRPr="002467AD">
              <w:rPr>
                <w:rFonts w:ascii="Times New Roman" w:eastAsia="Times New Roman" w:hAnsi="Times New Roman" w:cs="Times New Roman"/>
                <w:sz w:val="24"/>
                <w:szCs w:val="24"/>
                <w:lang w:eastAsia="ar-SA"/>
              </w:rPr>
              <w:t>……..……..лв./м</w:t>
            </w:r>
          </w:p>
          <w:p w:rsidR="002467AD" w:rsidRPr="002467AD" w:rsidRDefault="002467AD" w:rsidP="00E11B7E">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ar-SA"/>
              </w:rPr>
            </w:pPr>
          </w:p>
          <w:p w:rsidR="002467AD" w:rsidRPr="002467AD" w:rsidRDefault="002467AD" w:rsidP="00E11B7E">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ar-SA"/>
              </w:rPr>
            </w:pPr>
            <w:r w:rsidRPr="002467AD">
              <w:rPr>
                <w:rFonts w:ascii="Times New Roman" w:eastAsia="Times New Roman" w:hAnsi="Times New Roman" w:cs="Times New Roman"/>
                <w:sz w:val="24"/>
                <w:szCs w:val="24"/>
                <w:lang w:eastAsia="ar-SA"/>
              </w:rPr>
              <w:t>………..….лв./м3</w:t>
            </w:r>
          </w:p>
          <w:p w:rsidR="002467AD" w:rsidRPr="002467AD" w:rsidRDefault="002467AD" w:rsidP="00E11B7E">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ar-SA"/>
              </w:rPr>
            </w:pPr>
          </w:p>
          <w:p w:rsidR="002467AD" w:rsidRPr="002467AD" w:rsidRDefault="002E1343" w:rsidP="002E1343">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……………лв./м</w:t>
            </w:r>
          </w:p>
          <w:p w:rsidR="002467AD" w:rsidRPr="002467AD" w:rsidRDefault="002467AD" w:rsidP="00E11B7E">
            <w:pPr>
              <w:widowControl w:val="0"/>
              <w:suppressAutoHyphens/>
              <w:autoSpaceDE w:val="0"/>
              <w:snapToGrid w:val="0"/>
              <w:spacing w:after="0" w:line="240" w:lineRule="auto"/>
              <w:ind w:left="-108" w:right="-108"/>
              <w:jc w:val="center"/>
              <w:rPr>
                <w:rFonts w:ascii="Times New Roman" w:eastAsia="Times New Roman" w:hAnsi="Times New Roman" w:cs="Times New Roman"/>
                <w:sz w:val="24"/>
                <w:szCs w:val="24"/>
                <w:lang w:eastAsia="ar-SA"/>
              </w:rPr>
            </w:pPr>
          </w:p>
        </w:tc>
      </w:tr>
      <w:tr w:rsidR="002467AD" w:rsidRPr="002467AD" w:rsidTr="00E11B7E">
        <w:tc>
          <w:tcPr>
            <w:tcW w:w="534" w:type="dxa"/>
          </w:tcPr>
          <w:p w:rsidR="002467AD" w:rsidRPr="002467AD" w:rsidRDefault="002467AD" w:rsidP="00E1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4</w:t>
            </w:r>
          </w:p>
        </w:tc>
        <w:tc>
          <w:tcPr>
            <w:tcW w:w="7796" w:type="dxa"/>
          </w:tcPr>
          <w:p w:rsidR="002467AD" w:rsidRPr="002467AD" w:rsidRDefault="002467AD" w:rsidP="00E11B7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Ремонт на банкети-попълване, профилиране и валиране, вкл. фракция</w:t>
            </w:r>
          </w:p>
        </w:tc>
        <w:tc>
          <w:tcPr>
            <w:tcW w:w="1843" w:type="dxa"/>
          </w:tcPr>
          <w:p w:rsidR="002467AD" w:rsidRPr="002467AD" w:rsidRDefault="002467AD" w:rsidP="00E11B7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……..….лв./м2</w:t>
            </w:r>
          </w:p>
        </w:tc>
      </w:tr>
      <w:tr w:rsidR="002467AD" w:rsidRPr="002467AD" w:rsidTr="00E11B7E">
        <w:tc>
          <w:tcPr>
            <w:tcW w:w="534" w:type="dxa"/>
          </w:tcPr>
          <w:p w:rsidR="002467AD" w:rsidRPr="002467AD" w:rsidRDefault="002467AD" w:rsidP="00E1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5</w:t>
            </w:r>
          </w:p>
        </w:tc>
        <w:tc>
          <w:tcPr>
            <w:tcW w:w="7796" w:type="dxa"/>
          </w:tcPr>
          <w:p w:rsidR="002467AD" w:rsidRPr="002467AD" w:rsidRDefault="002467AD" w:rsidP="00E11B7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 xml:space="preserve">Ремонт на шахти  </w:t>
            </w:r>
            <w:r w:rsidRPr="002467AD">
              <w:rPr>
                <w:rFonts w:ascii="Times New Roman" w:eastAsia="Times New Roman" w:hAnsi="Times New Roman" w:cs="Times New Roman"/>
                <w:sz w:val="24"/>
                <w:szCs w:val="24"/>
                <w:lang w:val="en-US" w:eastAsia="bg-BG"/>
              </w:rPr>
              <w:t>(</w:t>
            </w:r>
            <w:r w:rsidRPr="002467AD">
              <w:rPr>
                <w:rFonts w:ascii="Times New Roman" w:eastAsia="Times New Roman" w:hAnsi="Times New Roman" w:cs="Times New Roman"/>
                <w:sz w:val="24"/>
                <w:szCs w:val="24"/>
                <w:lang w:eastAsia="bg-BG"/>
              </w:rPr>
              <w:t>повдигане или сваляне</w:t>
            </w:r>
            <w:r w:rsidRPr="002467AD">
              <w:rPr>
                <w:rFonts w:ascii="Times New Roman" w:eastAsia="Times New Roman" w:hAnsi="Times New Roman" w:cs="Times New Roman"/>
                <w:sz w:val="24"/>
                <w:szCs w:val="24"/>
                <w:lang w:val="en-US" w:eastAsia="bg-BG"/>
              </w:rPr>
              <w:t>)</w:t>
            </w:r>
          </w:p>
        </w:tc>
        <w:tc>
          <w:tcPr>
            <w:tcW w:w="1843" w:type="dxa"/>
          </w:tcPr>
          <w:p w:rsidR="002467AD" w:rsidRPr="002467AD" w:rsidRDefault="002467AD" w:rsidP="00E11B7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……..….лв. /бр.</w:t>
            </w:r>
          </w:p>
        </w:tc>
      </w:tr>
      <w:tr w:rsidR="002467AD" w:rsidRPr="002467AD" w:rsidTr="00E11B7E">
        <w:tc>
          <w:tcPr>
            <w:tcW w:w="534" w:type="dxa"/>
          </w:tcPr>
          <w:p w:rsidR="002467AD" w:rsidRPr="002467AD" w:rsidRDefault="002467AD" w:rsidP="00E1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6</w:t>
            </w:r>
          </w:p>
        </w:tc>
        <w:tc>
          <w:tcPr>
            <w:tcW w:w="7796" w:type="dxa"/>
          </w:tcPr>
          <w:p w:rsidR="002467AD" w:rsidRPr="002467AD" w:rsidRDefault="002467AD" w:rsidP="00E11B7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Армировка Ст АІ и А ІІІ</w:t>
            </w:r>
          </w:p>
        </w:tc>
        <w:tc>
          <w:tcPr>
            <w:tcW w:w="1843" w:type="dxa"/>
          </w:tcPr>
          <w:p w:rsidR="002467AD" w:rsidRPr="002467AD" w:rsidRDefault="002467AD" w:rsidP="00E11B7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…………лв/ кг</w:t>
            </w:r>
          </w:p>
        </w:tc>
      </w:tr>
      <w:tr w:rsidR="002467AD" w:rsidRPr="002467AD" w:rsidTr="00E11B7E">
        <w:tc>
          <w:tcPr>
            <w:tcW w:w="534" w:type="dxa"/>
          </w:tcPr>
          <w:p w:rsidR="002467AD" w:rsidRPr="002467AD" w:rsidRDefault="002467AD" w:rsidP="00E1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7</w:t>
            </w:r>
          </w:p>
        </w:tc>
        <w:tc>
          <w:tcPr>
            <w:tcW w:w="7796" w:type="dxa"/>
          </w:tcPr>
          <w:p w:rsidR="002467AD" w:rsidRPr="002467AD" w:rsidRDefault="002467AD" w:rsidP="00E11B7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 xml:space="preserve">Бетон В 15 </w:t>
            </w:r>
          </w:p>
        </w:tc>
        <w:tc>
          <w:tcPr>
            <w:tcW w:w="1843" w:type="dxa"/>
          </w:tcPr>
          <w:p w:rsidR="002467AD" w:rsidRPr="002467AD" w:rsidRDefault="002467AD" w:rsidP="00E11B7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………….лв/м3</w:t>
            </w:r>
          </w:p>
        </w:tc>
      </w:tr>
      <w:tr w:rsidR="002467AD" w:rsidRPr="002467AD" w:rsidTr="00E11B7E">
        <w:tc>
          <w:tcPr>
            <w:tcW w:w="534" w:type="dxa"/>
          </w:tcPr>
          <w:p w:rsidR="002467AD" w:rsidRPr="002467AD" w:rsidRDefault="002467AD" w:rsidP="00E1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8</w:t>
            </w:r>
          </w:p>
        </w:tc>
        <w:tc>
          <w:tcPr>
            <w:tcW w:w="7796" w:type="dxa"/>
          </w:tcPr>
          <w:p w:rsidR="002467AD" w:rsidRPr="002467AD" w:rsidRDefault="002467AD" w:rsidP="00E11B7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 xml:space="preserve">Изработка и монтаж на скара от ъглов профил 60/60/5 за дъждоприемна решетка </w:t>
            </w:r>
          </w:p>
        </w:tc>
        <w:tc>
          <w:tcPr>
            <w:tcW w:w="1843" w:type="dxa"/>
          </w:tcPr>
          <w:p w:rsidR="002467AD" w:rsidRPr="002467AD" w:rsidRDefault="002467AD" w:rsidP="00E11B7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2467AD" w:rsidRPr="002467AD" w:rsidRDefault="002467AD" w:rsidP="00E11B7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…………лв. /кг</w:t>
            </w:r>
          </w:p>
        </w:tc>
      </w:tr>
      <w:tr w:rsidR="002467AD" w:rsidRPr="002467AD" w:rsidTr="00E11B7E">
        <w:tc>
          <w:tcPr>
            <w:tcW w:w="534" w:type="dxa"/>
          </w:tcPr>
          <w:p w:rsidR="002467AD" w:rsidRPr="002467AD" w:rsidRDefault="002467AD" w:rsidP="00E1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9</w:t>
            </w:r>
          </w:p>
        </w:tc>
        <w:tc>
          <w:tcPr>
            <w:tcW w:w="7796" w:type="dxa"/>
          </w:tcPr>
          <w:p w:rsidR="002467AD" w:rsidRPr="002467AD" w:rsidRDefault="002467AD" w:rsidP="00E11B7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 xml:space="preserve">Доставка и монтаж на решетки от метал, обвити в каучукова конструкция с размери 420/380/60 </w:t>
            </w:r>
          </w:p>
        </w:tc>
        <w:tc>
          <w:tcPr>
            <w:tcW w:w="1843" w:type="dxa"/>
          </w:tcPr>
          <w:p w:rsidR="002467AD" w:rsidRPr="002467AD" w:rsidRDefault="002467AD" w:rsidP="00E11B7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2467AD" w:rsidRPr="002467AD" w:rsidRDefault="002467AD" w:rsidP="00E11B7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………..…лв./м</w:t>
            </w:r>
          </w:p>
        </w:tc>
      </w:tr>
      <w:tr w:rsidR="002467AD" w:rsidRPr="002467AD" w:rsidTr="00E11B7E">
        <w:tc>
          <w:tcPr>
            <w:tcW w:w="534" w:type="dxa"/>
          </w:tcPr>
          <w:p w:rsidR="002467AD" w:rsidRPr="002467AD" w:rsidRDefault="002467AD" w:rsidP="00E1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10</w:t>
            </w:r>
          </w:p>
        </w:tc>
        <w:tc>
          <w:tcPr>
            <w:tcW w:w="7796" w:type="dxa"/>
          </w:tcPr>
          <w:p w:rsidR="002467AD" w:rsidRPr="002467AD" w:rsidRDefault="002467AD" w:rsidP="00E11B7E">
            <w:pPr>
              <w:widowControl w:val="0"/>
              <w:autoSpaceDE w:val="0"/>
              <w:autoSpaceDN w:val="0"/>
              <w:adjustRightInd w:val="0"/>
              <w:spacing w:after="0" w:line="240" w:lineRule="auto"/>
              <w:rPr>
                <w:rFonts w:ascii="Times New Roman" w:eastAsia="Times New Roman" w:hAnsi="Times New Roman" w:cs="Times New Roman"/>
                <w:sz w:val="24"/>
                <w:lang w:eastAsia="bg-BG"/>
              </w:rPr>
            </w:pPr>
            <w:r w:rsidRPr="002467AD">
              <w:rPr>
                <w:rFonts w:ascii="Times New Roman" w:eastAsia="Times New Roman" w:hAnsi="Times New Roman" w:cs="Times New Roman"/>
                <w:sz w:val="24"/>
                <w:szCs w:val="24"/>
                <w:lang w:eastAsia="bg-BG"/>
              </w:rPr>
              <w:t>Извозване на строителни отпадъци става на регионално депо за  неопасни отпадъци , гр. Габрово</w:t>
            </w:r>
          </w:p>
        </w:tc>
        <w:tc>
          <w:tcPr>
            <w:tcW w:w="1843" w:type="dxa"/>
          </w:tcPr>
          <w:p w:rsidR="002467AD" w:rsidRPr="002467AD" w:rsidRDefault="002467AD" w:rsidP="00E11B7E">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…………лв./ткм</w:t>
            </w:r>
          </w:p>
        </w:tc>
      </w:tr>
      <w:tr w:rsidR="002467AD" w:rsidRPr="002467AD" w:rsidTr="00E11B7E">
        <w:tc>
          <w:tcPr>
            <w:tcW w:w="534" w:type="dxa"/>
          </w:tcPr>
          <w:p w:rsidR="002467AD" w:rsidRPr="002467AD" w:rsidRDefault="002467AD" w:rsidP="00E11B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11</w:t>
            </w:r>
          </w:p>
        </w:tc>
        <w:tc>
          <w:tcPr>
            <w:tcW w:w="7796" w:type="dxa"/>
          </w:tcPr>
          <w:p w:rsidR="002467AD" w:rsidRPr="002467AD" w:rsidRDefault="005A6085" w:rsidP="00E11B7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Такса за д</w:t>
            </w:r>
            <w:r w:rsidR="002467AD" w:rsidRPr="002467AD">
              <w:rPr>
                <w:rFonts w:ascii="Times New Roman" w:eastAsia="Times New Roman" w:hAnsi="Times New Roman" w:cs="Times New Roman"/>
                <w:sz w:val="24"/>
                <w:szCs w:val="24"/>
                <w:lang w:eastAsia="bg-BG"/>
              </w:rPr>
              <w:t>епониране на строителните отпадъци на регионално депо за неопасни отпадъци гр. Габрово</w:t>
            </w:r>
          </w:p>
        </w:tc>
        <w:tc>
          <w:tcPr>
            <w:tcW w:w="1843" w:type="dxa"/>
          </w:tcPr>
          <w:p w:rsidR="002467AD" w:rsidRPr="002467AD" w:rsidRDefault="002467AD" w:rsidP="00E11B7E">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…………..лв./т</w:t>
            </w:r>
          </w:p>
        </w:tc>
      </w:tr>
      <w:tr w:rsidR="00FB3F12" w:rsidTr="00E55F4F">
        <w:tc>
          <w:tcPr>
            <w:tcW w:w="534" w:type="dxa"/>
          </w:tcPr>
          <w:p w:rsidR="00FB3F12" w:rsidRDefault="00FB3F12" w:rsidP="00E55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w:t>
            </w:r>
          </w:p>
        </w:tc>
        <w:tc>
          <w:tcPr>
            <w:tcW w:w="7796" w:type="dxa"/>
          </w:tcPr>
          <w:p w:rsidR="00FB3F12" w:rsidRDefault="00FB3F12" w:rsidP="00E55F4F">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Извозване на фрезован материал до 1км.</w:t>
            </w:r>
          </w:p>
        </w:tc>
        <w:tc>
          <w:tcPr>
            <w:tcW w:w="1843" w:type="dxa"/>
          </w:tcPr>
          <w:p w:rsidR="00FB3F12" w:rsidRDefault="00FB3F12" w:rsidP="00E55F4F">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FB3F12">
              <w:rPr>
                <w:rFonts w:ascii="Times New Roman" w:eastAsia="Times New Roman" w:hAnsi="Times New Roman" w:cs="Times New Roman"/>
                <w:sz w:val="24"/>
                <w:szCs w:val="24"/>
                <w:lang w:eastAsia="bg-BG"/>
              </w:rPr>
              <w:t>………….лв/м3</w:t>
            </w:r>
          </w:p>
        </w:tc>
      </w:tr>
      <w:tr w:rsidR="00FB3F12" w:rsidRPr="00FB3F12" w:rsidTr="00E55F4F">
        <w:tc>
          <w:tcPr>
            <w:tcW w:w="534" w:type="dxa"/>
          </w:tcPr>
          <w:p w:rsidR="00FB3F12" w:rsidRDefault="00FB3F12" w:rsidP="00E55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13</w:t>
            </w:r>
          </w:p>
        </w:tc>
        <w:tc>
          <w:tcPr>
            <w:tcW w:w="7796" w:type="dxa"/>
          </w:tcPr>
          <w:p w:rsidR="00FB3F12" w:rsidRDefault="00FB3F12" w:rsidP="00E55F4F">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Извозване бордюри до склад до 1км. </w:t>
            </w:r>
          </w:p>
        </w:tc>
        <w:tc>
          <w:tcPr>
            <w:tcW w:w="1843" w:type="dxa"/>
          </w:tcPr>
          <w:p w:rsidR="00FB3F12" w:rsidRPr="00FB3F12" w:rsidRDefault="00FB3F12" w:rsidP="00E55F4F">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FB3F12">
              <w:rPr>
                <w:rFonts w:ascii="Times New Roman" w:eastAsia="Times New Roman" w:hAnsi="Times New Roman" w:cs="Times New Roman"/>
                <w:sz w:val="24"/>
                <w:szCs w:val="24"/>
                <w:lang w:eastAsia="bg-BG"/>
              </w:rPr>
              <w:t>………….лв/м3</w:t>
            </w:r>
          </w:p>
        </w:tc>
      </w:tr>
      <w:tr w:rsidR="00280B1B" w:rsidRPr="0009159B" w:rsidTr="0094162F">
        <w:tc>
          <w:tcPr>
            <w:tcW w:w="534" w:type="dxa"/>
          </w:tcPr>
          <w:p w:rsidR="00280B1B" w:rsidRPr="00280B1B" w:rsidRDefault="00280B1B" w:rsidP="009416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0B1B">
              <w:rPr>
                <w:rFonts w:ascii="Times New Roman" w:eastAsia="Times New Roman" w:hAnsi="Times New Roman" w:cs="Times New Roman"/>
                <w:sz w:val="24"/>
                <w:szCs w:val="24"/>
                <w:lang w:eastAsia="bg-BG"/>
              </w:rPr>
              <w:t>14</w:t>
            </w:r>
          </w:p>
        </w:tc>
        <w:tc>
          <w:tcPr>
            <w:tcW w:w="7796" w:type="dxa"/>
          </w:tcPr>
          <w:p w:rsidR="00280B1B" w:rsidRPr="00280B1B" w:rsidRDefault="00280B1B" w:rsidP="0094162F">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80B1B">
              <w:rPr>
                <w:rFonts w:ascii="Times New Roman" w:eastAsia="Calibri" w:hAnsi="Times New Roman" w:cs="Times New Roman"/>
                <w:sz w:val="24"/>
                <w:szCs w:val="24"/>
                <w:lang w:eastAsia="ar-SA"/>
              </w:rPr>
              <w:t>Извозване на земни маси на депо до 5 км</w:t>
            </w:r>
          </w:p>
        </w:tc>
        <w:tc>
          <w:tcPr>
            <w:tcW w:w="1843" w:type="dxa"/>
          </w:tcPr>
          <w:p w:rsidR="00280B1B" w:rsidRPr="00280B1B" w:rsidRDefault="00280B1B" w:rsidP="0094162F">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280B1B">
              <w:rPr>
                <w:rFonts w:ascii="Times New Roman" w:eastAsia="Times New Roman" w:hAnsi="Times New Roman" w:cs="Times New Roman"/>
                <w:sz w:val="24"/>
                <w:szCs w:val="24"/>
                <w:lang w:eastAsia="bg-BG"/>
              </w:rPr>
              <w:t>………….лв/м3</w:t>
            </w:r>
          </w:p>
        </w:tc>
      </w:tr>
    </w:tbl>
    <w:p w:rsidR="00953A72" w:rsidRPr="00BD288A" w:rsidRDefault="00953A72" w:rsidP="00953A72">
      <w:pPr>
        <w:widowControl w:val="0"/>
        <w:tabs>
          <w:tab w:val="left" w:pos="4155"/>
        </w:tabs>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r w:rsidRPr="00BD288A">
        <w:rPr>
          <w:rFonts w:ascii="Times New Roman" w:eastAsia="Times New Roman" w:hAnsi="Times New Roman" w:cs="Times New Roman"/>
          <w:color w:val="FF0000"/>
          <w:sz w:val="24"/>
          <w:szCs w:val="24"/>
          <w:lang w:eastAsia="bg-BG"/>
        </w:rPr>
        <w:tab/>
      </w:r>
    </w:p>
    <w:p w:rsidR="00953A72" w:rsidRPr="00BD288A" w:rsidRDefault="00953A72" w:rsidP="00953A72">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Предложените по-горе цени на отделните видове работи, предмет на обособената позиция са съставени при следните ценообразуващи показатели:</w:t>
      </w:r>
    </w:p>
    <w:p w:rsidR="00953A72" w:rsidRPr="00BD288A" w:rsidRDefault="00953A72" w:rsidP="00953A72">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953A72" w:rsidRPr="00BD288A" w:rsidRDefault="00953A72" w:rsidP="00953A72">
      <w:pPr>
        <w:widowControl w:val="0"/>
        <w:autoSpaceDE w:val="0"/>
        <w:autoSpaceDN w:val="0"/>
        <w:adjustRightInd w:val="0"/>
        <w:spacing w:after="0" w:line="240" w:lineRule="auto"/>
        <w:ind w:right="-851"/>
        <w:rPr>
          <w:rFonts w:ascii="Times New Roman" w:eastAsia="Times New Roman" w:hAnsi="Times New Roman" w:cs="Times New Roman"/>
          <w:b/>
          <w:bCs/>
          <w:sz w:val="24"/>
          <w:szCs w:val="24"/>
          <w:lang w:val="ru-RU" w:eastAsia="bg-BG"/>
        </w:rPr>
      </w:pPr>
      <w:r w:rsidRPr="00BD288A">
        <w:rPr>
          <w:rFonts w:ascii="Times New Roman" w:eastAsia="Times New Roman" w:hAnsi="Times New Roman" w:cs="Times New Roman"/>
          <w:b/>
          <w:bCs/>
          <w:sz w:val="24"/>
          <w:szCs w:val="24"/>
          <w:lang w:val="en-US" w:eastAsia="bg-BG"/>
        </w:rPr>
        <w:t xml:space="preserve">III. </w:t>
      </w:r>
      <w:r w:rsidRPr="00BD288A">
        <w:rPr>
          <w:rFonts w:ascii="Times New Roman" w:eastAsia="Times New Roman" w:hAnsi="Times New Roman" w:cs="Times New Roman"/>
          <w:b/>
          <w:bCs/>
          <w:sz w:val="24"/>
          <w:szCs w:val="24"/>
          <w:lang w:eastAsia="bg-BG"/>
        </w:rPr>
        <w:t>Ц</w:t>
      </w:r>
      <w:r w:rsidRPr="00BD288A">
        <w:rPr>
          <w:rFonts w:ascii="Times New Roman" w:eastAsia="Times New Roman" w:hAnsi="Times New Roman" w:cs="Times New Roman"/>
          <w:b/>
          <w:bCs/>
          <w:sz w:val="24"/>
          <w:szCs w:val="24"/>
          <w:lang w:val="ru-RU" w:eastAsia="bg-BG"/>
        </w:rPr>
        <w:t>енообразува</w:t>
      </w:r>
      <w:r w:rsidR="00280B1B">
        <w:rPr>
          <w:rFonts w:ascii="Times New Roman" w:eastAsia="Times New Roman" w:hAnsi="Times New Roman" w:cs="Times New Roman"/>
          <w:b/>
          <w:bCs/>
          <w:sz w:val="24"/>
          <w:szCs w:val="24"/>
          <w:lang w:eastAsia="bg-BG"/>
        </w:rPr>
        <w:t>щ</w:t>
      </w:r>
      <w:r w:rsidRPr="00BD288A">
        <w:rPr>
          <w:rFonts w:ascii="Times New Roman" w:eastAsia="Times New Roman" w:hAnsi="Times New Roman" w:cs="Times New Roman"/>
          <w:b/>
          <w:bCs/>
          <w:sz w:val="24"/>
          <w:szCs w:val="24"/>
          <w:lang w:eastAsia="bg-BG"/>
        </w:rPr>
        <w:t>и</w:t>
      </w:r>
      <w:r w:rsidRPr="00BD288A">
        <w:rPr>
          <w:rFonts w:ascii="Times New Roman" w:eastAsia="Times New Roman" w:hAnsi="Times New Roman" w:cs="Times New Roman"/>
          <w:b/>
          <w:bCs/>
          <w:sz w:val="24"/>
          <w:szCs w:val="24"/>
          <w:lang w:val="ru-RU" w:eastAsia="bg-BG"/>
        </w:rPr>
        <w:t xml:space="preserve"> показатели за </w:t>
      </w:r>
      <w:r w:rsidRPr="00BD288A">
        <w:rPr>
          <w:rFonts w:ascii="Times New Roman" w:eastAsia="Times New Roman" w:hAnsi="Times New Roman" w:cs="Times New Roman"/>
          <w:b/>
          <w:bCs/>
          <w:sz w:val="24"/>
          <w:szCs w:val="24"/>
          <w:lang w:eastAsia="bg-BG"/>
        </w:rPr>
        <w:t>СРР</w:t>
      </w:r>
      <w:r w:rsidRPr="00BD288A">
        <w:rPr>
          <w:rFonts w:ascii="Times New Roman" w:eastAsia="Times New Roman" w:hAnsi="Times New Roman" w:cs="Times New Roman"/>
          <w:b/>
          <w:bCs/>
          <w:sz w:val="24"/>
          <w:szCs w:val="24"/>
          <w:lang w:val="ru-RU" w:eastAsia="bg-BG"/>
        </w:rPr>
        <w:t>:</w:t>
      </w:r>
    </w:p>
    <w:p w:rsidR="0062323B" w:rsidRPr="00BD288A" w:rsidRDefault="0062323B" w:rsidP="0062323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1. Часова ставка</w:t>
      </w:r>
      <w:r w:rsidRPr="00BD288A">
        <w:rPr>
          <w:rFonts w:ascii="Times New Roman" w:eastAsia="Times New Roman" w:hAnsi="Times New Roman" w:cs="Times New Roman"/>
          <w:sz w:val="24"/>
          <w:szCs w:val="24"/>
          <w:lang w:eastAsia="bg-BG"/>
        </w:rPr>
        <w:t xml:space="preserve"> /максимална стойност 3.50лв/час/</w:t>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лв/чч                 </w:t>
      </w:r>
    </w:p>
    <w:p w:rsidR="0062323B" w:rsidRPr="00BD288A" w:rsidRDefault="0062323B" w:rsidP="0062323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2. Допълнителни разходи за труд </w:t>
      </w:r>
      <w:r>
        <w:rPr>
          <w:rFonts w:ascii="Times New Roman" w:eastAsia="Times New Roman" w:hAnsi="Times New Roman" w:cs="Times New Roman"/>
          <w:sz w:val="24"/>
          <w:szCs w:val="24"/>
          <w:lang w:eastAsia="bg-BG"/>
        </w:rPr>
        <w:t>/максимален процент 80</w:t>
      </w:r>
      <w:r w:rsidRPr="00BD288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ab/>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      </w:t>
      </w:r>
    </w:p>
    <w:p w:rsidR="0062323B" w:rsidRPr="00BD288A" w:rsidRDefault="0062323B" w:rsidP="0062323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3. Допълнителни разходи за механизация </w:t>
      </w:r>
      <w:r>
        <w:rPr>
          <w:rFonts w:ascii="Times New Roman" w:eastAsia="Times New Roman" w:hAnsi="Times New Roman" w:cs="Times New Roman"/>
          <w:sz w:val="24"/>
          <w:szCs w:val="24"/>
          <w:lang w:eastAsia="bg-BG"/>
        </w:rPr>
        <w:t>/макс. процент 50</w:t>
      </w:r>
      <w:r w:rsidRPr="00BD288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w:t>
      </w:r>
    </w:p>
    <w:p w:rsidR="0062323B" w:rsidRPr="00BD288A" w:rsidRDefault="0062323B" w:rsidP="0062323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4. Доставно-складови разходи </w:t>
      </w:r>
      <w:r>
        <w:rPr>
          <w:rFonts w:ascii="Times New Roman" w:eastAsia="Times New Roman" w:hAnsi="Times New Roman" w:cs="Times New Roman"/>
          <w:sz w:val="24"/>
          <w:szCs w:val="24"/>
          <w:lang w:eastAsia="bg-BG"/>
        </w:rPr>
        <w:t>/максимален  процент 10</w:t>
      </w:r>
      <w:r w:rsidRPr="00BD288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ab/>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         </w:t>
      </w:r>
    </w:p>
    <w:p w:rsidR="0062323B" w:rsidRPr="00BD288A" w:rsidRDefault="0062323B" w:rsidP="0062323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5. Печалба </w:t>
      </w:r>
      <w:r>
        <w:rPr>
          <w:rFonts w:ascii="Times New Roman" w:eastAsia="Times New Roman" w:hAnsi="Times New Roman" w:cs="Times New Roman"/>
          <w:sz w:val="24"/>
          <w:szCs w:val="24"/>
          <w:lang w:eastAsia="bg-BG"/>
        </w:rPr>
        <w:t>/максимален процент 8</w:t>
      </w:r>
      <w:r w:rsidRPr="00BD288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         </w:t>
      </w:r>
    </w:p>
    <w:p w:rsidR="00953A72" w:rsidRPr="00BD288A" w:rsidRDefault="00953A72" w:rsidP="00953A72">
      <w:pPr>
        <w:widowControl w:val="0"/>
        <w:autoSpaceDE w:val="0"/>
        <w:autoSpaceDN w:val="0"/>
        <w:adjustRightInd w:val="0"/>
        <w:spacing w:after="0" w:line="240" w:lineRule="auto"/>
        <w:ind w:right="-851"/>
        <w:rPr>
          <w:rFonts w:ascii="Times New Roman" w:eastAsia="Times New Roman" w:hAnsi="Times New Roman" w:cs="Times New Roman"/>
          <w:sz w:val="24"/>
          <w:szCs w:val="24"/>
          <w:lang w:val="ru-RU" w:eastAsia="bg-BG"/>
        </w:rPr>
      </w:pPr>
    </w:p>
    <w:p w:rsidR="00B242AF" w:rsidRPr="00BD288A" w:rsidRDefault="00B242AF" w:rsidP="00B242AF">
      <w:pPr>
        <w:widowControl w:val="0"/>
        <w:shd w:val="clear" w:color="auto" w:fill="FFFFFF"/>
        <w:tabs>
          <w:tab w:val="left" w:leader="dot" w:pos="591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A6085">
        <w:rPr>
          <w:rFonts w:ascii="Times New Roman" w:eastAsia="Times New Roman" w:hAnsi="Times New Roman" w:cs="Times New Roman"/>
          <w:sz w:val="24"/>
          <w:szCs w:val="24"/>
          <w:lang w:eastAsia="bg-BG"/>
        </w:rPr>
        <w:t>Цените на други допълнително възникнали  СРР се  определят  чрез анализи  при същите  стойности на ценообразуващите елементи</w:t>
      </w:r>
      <w:r>
        <w:rPr>
          <w:rFonts w:ascii="Times New Roman" w:eastAsia="Times New Roman" w:hAnsi="Times New Roman" w:cs="Times New Roman"/>
          <w:sz w:val="24"/>
          <w:szCs w:val="24"/>
          <w:lang w:eastAsia="bg-BG"/>
        </w:rPr>
        <w:t xml:space="preserve">. </w:t>
      </w:r>
      <w:r w:rsidRPr="00BD288A">
        <w:rPr>
          <w:rFonts w:ascii="Times New Roman" w:eastAsia="Times New Roman" w:hAnsi="Times New Roman" w:cs="Times New Roman"/>
          <w:sz w:val="24"/>
          <w:szCs w:val="24"/>
          <w:lang w:eastAsia="bg-BG"/>
        </w:rPr>
        <w:t xml:space="preserve"> </w:t>
      </w:r>
    </w:p>
    <w:p w:rsidR="00953A72" w:rsidRPr="00BD288A" w:rsidRDefault="00953A72" w:rsidP="00953A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953A72" w:rsidRPr="006E5E6E" w:rsidRDefault="00953A72" w:rsidP="005A6085">
      <w:pPr>
        <w:widowControl w:val="0"/>
        <w:autoSpaceDE w:val="0"/>
        <w:autoSpaceDN w:val="0"/>
        <w:adjustRightInd w:val="0"/>
        <w:spacing w:after="0" w:line="240" w:lineRule="auto"/>
        <w:jc w:val="both"/>
        <w:rPr>
          <w:rFonts w:ascii="Times New Roman" w:eastAsia="Times New Roman" w:hAnsi="Times New Roman" w:cs="Times New Roman"/>
          <w:sz w:val="24"/>
          <w:szCs w:val="20"/>
          <w:lang w:val="en-US" w:eastAsia="bg-BG"/>
        </w:rPr>
      </w:pPr>
      <w:r w:rsidRPr="006E5E6E">
        <w:rPr>
          <w:rFonts w:ascii="Times New Roman" w:eastAsia="Times New Roman" w:hAnsi="Times New Roman" w:cs="Times New Roman"/>
          <w:sz w:val="24"/>
          <w:szCs w:val="20"/>
          <w:lang w:eastAsia="bg-BG"/>
        </w:rPr>
        <w:t xml:space="preserve">Настоящата оферта е изготвена на основание представените условия в документацията, предоставена ни от Възложителя на поръчката и напълно съответства на Техническите </w:t>
      </w:r>
      <w:r w:rsidRPr="006E5E6E">
        <w:rPr>
          <w:rFonts w:ascii="Times New Roman" w:eastAsia="Times New Roman" w:hAnsi="Times New Roman" w:cs="Times New Roman"/>
          <w:sz w:val="24"/>
          <w:szCs w:val="20"/>
          <w:lang w:eastAsia="bg-BG"/>
        </w:rPr>
        <w:lastRenderedPageBreak/>
        <w:t>изисквания.</w:t>
      </w:r>
    </w:p>
    <w:p w:rsidR="00953A72" w:rsidRPr="006E5E6E" w:rsidRDefault="00953A72" w:rsidP="00953A72">
      <w:pPr>
        <w:spacing w:before="60" w:after="60" w:line="240" w:lineRule="auto"/>
        <w:ind w:firstLine="567"/>
        <w:jc w:val="both"/>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Цените са посочени в български лева</w:t>
      </w:r>
      <w:r w:rsidR="006E5E6E">
        <w:rPr>
          <w:rFonts w:ascii="Times New Roman" w:eastAsia="Times New Roman" w:hAnsi="Times New Roman" w:cs="Times New Roman"/>
          <w:sz w:val="24"/>
          <w:szCs w:val="24"/>
          <w:lang w:eastAsia="bg-BG"/>
        </w:rPr>
        <w:t xml:space="preserve"> без ДДС</w:t>
      </w:r>
      <w:r w:rsidRPr="006E5E6E">
        <w:rPr>
          <w:rFonts w:ascii="Times New Roman" w:eastAsia="Times New Roman" w:hAnsi="Times New Roman" w:cs="Times New Roman"/>
          <w:sz w:val="24"/>
          <w:szCs w:val="24"/>
          <w:lang w:eastAsia="bg-BG"/>
        </w:rPr>
        <w:t>.</w:t>
      </w:r>
    </w:p>
    <w:p w:rsidR="00953A72" w:rsidRPr="006E5E6E" w:rsidRDefault="00953A72" w:rsidP="006E5E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r w:rsidRPr="006E5E6E">
        <w:rPr>
          <w:rFonts w:ascii="Times New Roman" w:eastAsia="Times New Roman" w:hAnsi="Times New Roman" w:cs="Times New Roman"/>
          <w:sz w:val="24"/>
          <w:szCs w:val="24"/>
          <w:lang w:eastAsia="bg-BG"/>
        </w:rPr>
        <w:t>Декларираме, че за периода на изпълнение на поръчката няма да променяме офертата си.</w:t>
      </w:r>
    </w:p>
    <w:p w:rsidR="00953A72" w:rsidRDefault="00953A72" w:rsidP="00953A72">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bg-BG"/>
        </w:rPr>
      </w:pPr>
    </w:p>
    <w:p w:rsidR="00953A72" w:rsidRPr="00030DC5" w:rsidRDefault="00953A72" w:rsidP="00953A72">
      <w:pPr>
        <w:widowControl w:val="0"/>
        <w:autoSpaceDE w:val="0"/>
        <w:autoSpaceDN w:val="0"/>
        <w:adjustRightInd w:val="0"/>
        <w:spacing w:after="0" w:line="240" w:lineRule="auto"/>
        <w:jc w:val="both"/>
        <w:rPr>
          <w:rFonts w:ascii="Times New Roman" w:eastAsia="Times New Roman" w:hAnsi="Times New Roman" w:cs="Times New Roman"/>
          <w:b/>
          <w:bCs/>
          <w:sz w:val="24"/>
          <w:lang w:eastAsia="bg-BG"/>
        </w:rPr>
      </w:pPr>
      <w:r w:rsidRPr="00030DC5">
        <w:rPr>
          <w:rFonts w:ascii="Times New Roman" w:eastAsia="Times New Roman" w:hAnsi="Times New Roman" w:cs="Times New Roman"/>
          <w:b/>
          <w:bCs/>
          <w:sz w:val="24"/>
          <w:u w:val="single"/>
          <w:lang w:val="ru-RU" w:eastAsia="bg-BG"/>
        </w:rPr>
        <w:t>Приложения</w:t>
      </w:r>
      <w:r w:rsidRPr="00030DC5">
        <w:rPr>
          <w:rFonts w:ascii="Times New Roman" w:eastAsia="Times New Roman" w:hAnsi="Times New Roman" w:cs="Times New Roman"/>
          <w:b/>
          <w:bCs/>
          <w:sz w:val="24"/>
          <w:u w:val="single"/>
          <w:lang w:eastAsia="bg-BG"/>
        </w:rPr>
        <w:t xml:space="preserve">  към ценовата оферта</w:t>
      </w:r>
      <w:r w:rsidRPr="00030DC5">
        <w:rPr>
          <w:rFonts w:ascii="Times New Roman" w:eastAsia="Times New Roman" w:hAnsi="Times New Roman" w:cs="Times New Roman"/>
          <w:b/>
          <w:bCs/>
          <w:sz w:val="24"/>
          <w:lang w:eastAsia="bg-BG"/>
        </w:rPr>
        <w:t xml:space="preserve">: </w:t>
      </w:r>
    </w:p>
    <w:p w:rsidR="009C7AEF" w:rsidRPr="009C7AEF" w:rsidRDefault="009C7AEF" w:rsidP="009C7AEF">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lang w:eastAsia="bg-BG"/>
        </w:rPr>
      </w:pPr>
      <w:r w:rsidRPr="009C7AEF">
        <w:rPr>
          <w:rFonts w:ascii="Times New Roman" w:eastAsia="Times New Roman" w:hAnsi="Times New Roman" w:cs="Times New Roman"/>
          <w:b/>
          <w:bCs/>
          <w:sz w:val="24"/>
          <w:lang w:eastAsia="bg-BG"/>
        </w:rPr>
        <w:t>анализи на единични офертни цени</w:t>
      </w:r>
      <w:r w:rsidRPr="009C7AEF">
        <w:rPr>
          <w:rFonts w:ascii="Times New Roman" w:eastAsia="Times New Roman" w:hAnsi="Times New Roman" w:cs="Times New Roman"/>
          <w:sz w:val="24"/>
          <w:lang w:eastAsia="bg-BG"/>
        </w:rPr>
        <w:t xml:space="preserve"> за всички позиции и подпозиции по т.</w:t>
      </w:r>
      <w:r w:rsidRPr="009C7AEF">
        <w:rPr>
          <w:rFonts w:ascii="Times New Roman" w:eastAsia="Times New Roman" w:hAnsi="Times New Roman" w:cs="Times New Roman"/>
          <w:sz w:val="24"/>
          <w:lang w:val="en-US" w:eastAsia="bg-BG"/>
        </w:rPr>
        <w:t>I.</w:t>
      </w:r>
      <w:r w:rsidRPr="009C7AEF">
        <w:rPr>
          <w:rFonts w:ascii="Times New Roman" w:eastAsia="Times New Roman" w:hAnsi="Times New Roman" w:cs="Times New Roman"/>
          <w:sz w:val="24"/>
          <w:lang w:eastAsia="bg-BG"/>
        </w:rPr>
        <w:t xml:space="preserve"> и т.</w:t>
      </w:r>
      <w:r w:rsidRPr="009C7AEF">
        <w:rPr>
          <w:rFonts w:ascii="Times New Roman" w:eastAsia="Times New Roman" w:hAnsi="Times New Roman" w:cs="Times New Roman"/>
          <w:sz w:val="24"/>
          <w:lang w:val="en-US" w:eastAsia="bg-BG"/>
        </w:rPr>
        <w:t>II</w:t>
      </w:r>
      <w:r w:rsidRPr="009C7AEF">
        <w:rPr>
          <w:rFonts w:ascii="Times New Roman" w:eastAsia="Times New Roman" w:hAnsi="Times New Roman" w:cs="Times New Roman"/>
          <w:sz w:val="24"/>
          <w:lang w:eastAsia="bg-BG"/>
        </w:rPr>
        <w:t>;</w:t>
      </w:r>
    </w:p>
    <w:p w:rsidR="00DB4D2A" w:rsidRPr="005A6085" w:rsidRDefault="009C7AEF" w:rsidP="00DB4D2A">
      <w:pPr>
        <w:widowControl w:val="0"/>
        <w:numPr>
          <w:ilvl w:val="0"/>
          <w:numId w:val="17"/>
        </w:numPr>
        <w:autoSpaceDE w:val="0"/>
        <w:autoSpaceDN w:val="0"/>
        <w:adjustRightInd w:val="0"/>
        <w:spacing w:after="0" w:line="240" w:lineRule="auto"/>
        <w:ind w:left="0" w:firstLine="426"/>
        <w:jc w:val="both"/>
        <w:rPr>
          <w:rFonts w:ascii="Times New Roman" w:eastAsia="Times New Roman" w:hAnsi="Times New Roman" w:cs="Times New Roman"/>
          <w:b/>
          <w:bCs/>
          <w:sz w:val="24"/>
          <w:lang w:eastAsia="bg-BG"/>
        </w:rPr>
      </w:pPr>
      <w:r w:rsidRPr="005A6085">
        <w:rPr>
          <w:rFonts w:ascii="Times New Roman" w:eastAsia="Times New Roman" w:hAnsi="Times New Roman" w:cs="Times New Roman"/>
          <w:b/>
          <w:bCs/>
          <w:sz w:val="24"/>
          <w:lang w:eastAsia="bg-BG"/>
        </w:rPr>
        <w:t>начи</w:t>
      </w:r>
      <w:r w:rsidR="005A6085">
        <w:rPr>
          <w:rFonts w:ascii="Times New Roman" w:eastAsia="Times New Roman" w:hAnsi="Times New Roman" w:cs="Times New Roman"/>
          <w:b/>
          <w:bCs/>
          <w:sz w:val="24"/>
          <w:lang w:eastAsia="bg-BG"/>
        </w:rPr>
        <w:t>на на образуване на цената в лева</w:t>
      </w:r>
      <w:r w:rsidRPr="005A6085">
        <w:rPr>
          <w:rFonts w:ascii="Times New Roman" w:eastAsia="Times New Roman" w:hAnsi="Times New Roman" w:cs="Times New Roman"/>
          <w:b/>
          <w:bCs/>
          <w:sz w:val="24"/>
          <w:lang w:eastAsia="bg-BG"/>
        </w:rPr>
        <w:t xml:space="preserve"> за</w:t>
      </w:r>
      <w:r w:rsidR="005A6085">
        <w:rPr>
          <w:rFonts w:ascii="Times New Roman" w:eastAsia="Times New Roman" w:hAnsi="Times New Roman" w:cs="Times New Roman"/>
          <w:b/>
          <w:bCs/>
          <w:sz w:val="24"/>
          <w:lang w:eastAsia="bg-BG"/>
        </w:rPr>
        <w:t xml:space="preserve"> линеен</w:t>
      </w:r>
      <w:r w:rsidRPr="005A6085">
        <w:rPr>
          <w:rFonts w:ascii="Times New Roman" w:eastAsia="Times New Roman" w:hAnsi="Times New Roman" w:cs="Times New Roman"/>
          <w:b/>
          <w:bCs/>
          <w:sz w:val="24"/>
          <w:lang w:eastAsia="bg-BG"/>
        </w:rPr>
        <w:t xml:space="preserve"> м</w:t>
      </w:r>
      <w:r w:rsidR="005A6085">
        <w:rPr>
          <w:rFonts w:ascii="Times New Roman" w:eastAsia="Times New Roman" w:hAnsi="Times New Roman" w:cs="Times New Roman"/>
          <w:b/>
          <w:bCs/>
          <w:sz w:val="24"/>
          <w:lang w:eastAsia="bg-BG"/>
        </w:rPr>
        <w:t>етър</w:t>
      </w:r>
      <w:r w:rsidRPr="005A6085">
        <w:rPr>
          <w:rFonts w:ascii="Times New Roman" w:eastAsia="Times New Roman" w:hAnsi="Times New Roman" w:cs="Times New Roman"/>
          <w:b/>
          <w:bCs/>
          <w:sz w:val="24"/>
          <w:lang w:eastAsia="bg-BG"/>
        </w:rPr>
        <w:t xml:space="preserve"> по т.</w:t>
      </w:r>
      <w:r w:rsidRPr="005A6085">
        <w:rPr>
          <w:rFonts w:ascii="Times New Roman" w:eastAsia="Times New Roman" w:hAnsi="Times New Roman" w:cs="Times New Roman"/>
          <w:b/>
          <w:bCs/>
          <w:sz w:val="24"/>
          <w:lang w:val="en-US" w:eastAsia="bg-BG"/>
        </w:rPr>
        <w:t>II</w:t>
      </w:r>
      <w:r w:rsidR="005A6085">
        <w:rPr>
          <w:rFonts w:ascii="Times New Roman" w:eastAsia="Times New Roman" w:hAnsi="Times New Roman" w:cs="Times New Roman"/>
          <w:b/>
          <w:bCs/>
          <w:sz w:val="24"/>
          <w:lang w:eastAsia="bg-BG"/>
        </w:rPr>
        <w:t xml:space="preserve"> „</w:t>
      </w:r>
      <w:r w:rsidR="005A6085" w:rsidRPr="00BD288A">
        <w:rPr>
          <w:rFonts w:ascii="Times New Roman" w:eastAsia="Times New Roman" w:hAnsi="Times New Roman" w:cs="Times New Roman"/>
          <w:b/>
          <w:sz w:val="24"/>
          <w:szCs w:val="24"/>
          <w:lang w:eastAsia="bg-BG"/>
        </w:rPr>
        <w:t>За видове СРР, които не участват в оценяването</w:t>
      </w:r>
      <w:r w:rsidR="005A6085">
        <w:rPr>
          <w:rFonts w:ascii="Times New Roman" w:eastAsia="Times New Roman" w:hAnsi="Times New Roman" w:cs="Times New Roman"/>
          <w:b/>
          <w:sz w:val="24"/>
          <w:szCs w:val="24"/>
          <w:lang w:eastAsia="bg-BG"/>
        </w:rPr>
        <w:t>“</w:t>
      </w:r>
      <w:r w:rsidR="00DB4D2A" w:rsidRPr="005A6085">
        <w:rPr>
          <w:rFonts w:ascii="Times New Roman" w:eastAsia="Times New Roman" w:hAnsi="Times New Roman" w:cs="Times New Roman"/>
          <w:b/>
          <w:bCs/>
          <w:sz w:val="24"/>
          <w:lang w:eastAsia="bg-BG"/>
        </w:rPr>
        <w:t>, №2 и №</w:t>
      </w:r>
      <w:r w:rsidR="005A6085">
        <w:rPr>
          <w:rFonts w:ascii="Times New Roman" w:eastAsia="Times New Roman" w:hAnsi="Times New Roman" w:cs="Times New Roman"/>
          <w:b/>
          <w:bCs/>
          <w:sz w:val="24"/>
          <w:lang w:eastAsia="bg-BG"/>
        </w:rPr>
        <w:t>3.</w:t>
      </w:r>
    </w:p>
    <w:p w:rsidR="005A6085" w:rsidRDefault="005A6085" w:rsidP="00DB4D2A">
      <w:pPr>
        <w:widowControl w:val="0"/>
        <w:autoSpaceDE w:val="0"/>
        <w:autoSpaceDN w:val="0"/>
        <w:adjustRightInd w:val="0"/>
        <w:spacing w:after="0" w:line="240" w:lineRule="auto"/>
        <w:jc w:val="both"/>
        <w:rPr>
          <w:rFonts w:ascii="Times New Roman" w:eastAsia="Times New Roman" w:hAnsi="Times New Roman" w:cs="Times New Roman"/>
          <w:b/>
          <w:bCs/>
          <w:sz w:val="24"/>
          <w:u w:val="single"/>
          <w:lang w:eastAsia="bg-BG"/>
        </w:rPr>
      </w:pPr>
    </w:p>
    <w:p w:rsidR="00DB4D2A" w:rsidRPr="008D6868" w:rsidRDefault="00DB4D2A" w:rsidP="00DB4D2A">
      <w:pPr>
        <w:widowControl w:val="0"/>
        <w:autoSpaceDE w:val="0"/>
        <w:autoSpaceDN w:val="0"/>
        <w:adjustRightInd w:val="0"/>
        <w:spacing w:after="0" w:line="240" w:lineRule="auto"/>
        <w:jc w:val="both"/>
        <w:rPr>
          <w:rFonts w:ascii="Times New Roman" w:eastAsia="Times New Roman" w:hAnsi="Times New Roman" w:cs="Times New Roman"/>
          <w:b/>
          <w:bCs/>
          <w:sz w:val="24"/>
          <w:u w:val="single"/>
          <w:lang w:eastAsia="bg-BG"/>
        </w:rPr>
      </w:pPr>
      <w:r w:rsidRPr="008D6868">
        <w:rPr>
          <w:rFonts w:ascii="Times New Roman" w:eastAsia="Times New Roman" w:hAnsi="Times New Roman" w:cs="Times New Roman"/>
          <w:b/>
          <w:bCs/>
          <w:sz w:val="24"/>
          <w:u w:val="single"/>
          <w:lang w:eastAsia="bg-BG"/>
        </w:rPr>
        <w:t>Важно!</w:t>
      </w:r>
    </w:p>
    <w:p w:rsidR="00DB4D2A" w:rsidRPr="008D6868" w:rsidRDefault="00DB4D2A" w:rsidP="00DB4D2A">
      <w:pPr>
        <w:widowControl w:val="0"/>
        <w:autoSpaceDE w:val="0"/>
        <w:autoSpaceDN w:val="0"/>
        <w:adjustRightInd w:val="0"/>
        <w:spacing w:after="0" w:line="240" w:lineRule="auto"/>
        <w:jc w:val="both"/>
        <w:rPr>
          <w:rFonts w:ascii="Times New Roman" w:eastAsia="Times New Roman" w:hAnsi="Times New Roman" w:cs="Times New Roman"/>
          <w:sz w:val="24"/>
          <w:u w:val="single"/>
          <w:lang w:eastAsia="bg-BG"/>
        </w:rPr>
      </w:pPr>
      <w:r>
        <w:rPr>
          <w:rFonts w:ascii="Times New Roman" w:eastAsia="Times New Roman" w:hAnsi="Times New Roman" w:cs="Times New Roman"/>
          <w:b/>
          <w:bCs/>
          <w:sz w:val="24"/>
          <w:u w:val="single"/>
          <w:lang w:eastAsia="bg-BG"/>
        </w:rPr>
        <w:t xml:space="preserve">Участник, който не представи </w:t>
      </w:r>
      <w:r w:rsidRPr="008D6868">
        <w:rPr>
          <w:rFonts w:ascii="Times New Roman" w:eastAsia="Times New Roman" w:hAnsi="Times New Roman" w:cs="Times New Roman"/>
          <w:b/>
          <w:bCs/>
          <w:sz w:val="24"/>
          <w:u w:val="single"/>
          <w:lang w:eastAsia="bg-BG"/>
        </w:rPr>
        <w:t xml:space="preserve">анализи на единични офертни цени и начин на образуване на цената, ще бъде отстранен от </w:t>
      </w:r>
      <w:r w:rsidR="005A6085">
        <w:rPr>
          <w:rFonts w:ascii="Times New Roman" w:eastAsia="Times New Roman" w:hAnsi="Times New Roman" w:cs="Times New Roman"/>
          <w:b/>
          <w:bCs/>
          <w:sz w:val="24"/>
          <w:u w:val="single"/>
          <w:lang w:eastAsia="bg-BG"/>
        </w:rPr>
        <w:t xml:space="preserve">участие в </w:t>
      </w:r>
      <w:r w:rsidRPr="008D6868">
        <w:rPr>
          <w:rFonts w:ascii="Times New Roman" w:eastAsia="Times New Roman" w:hAnsi="Times New Roman" w:cs="Times New Roman"/>
          <w:b/>
          <w:bCs/>
          <w:sz w:val="24"/>
          <w:u w:val="single"/>
          <w:lang w:eastAsia="bg-BG"/>
        </w:rPr>
        <w:t>процедурата.</w:t>
      </w:r>
    </w:p>
    <w:p w:rsidR="009C7AEF" w:rsidRPr="009C7AEF" w:rsidRDefault="009C7AEF" w:rsidP="00DB4D2A">
      <w:pPr>
        <w:widowControl w:val="0"/>
        <w:autoSpaceDE w:val="0"/>
        <w:autoSpaceDN w:val="0"/>
        <w:adjustRightInd w:val="0"/>
        <w:spacing w:after="0" w:line="240" w:lineRule="auto"/>
        <w:jc w:val="both"/>
        <w:rPr>
          <w:rFonts w:ascii="Times New Roman" w:eastAsia="Times New Roman" w:hAnsi="Times New Roman" w:cs="Times New Roman"/>
          <w:sz w:val="24"/>
          <w:lang w:eastAsia="bg-BG"/>
        </w:rPr>
      </w:pPr>
    </w:p>
    <w:p w:rsidR="00953A72" w:rsidRPr="00030DC5" w:rsidRDefault="00953A72" w:rsidP="00953A72">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bg-BG"/>
        </w:rPr>
      </w:pPr>
    </w:p>
    <w:p w:rsidR="00953A72" w:rsidRPr="006E5E6E" w:rsidRDefault="00953A72" w:rsidP="00953A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Дата: ..............................2017 година</w:t>
      </w:r>
    </w:p>
    <w:p w:rsidR="00953A72" w:rsidRPr="006E5E6E" w:rsidRDefault="00953A72" w:rsidP="00953A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953A72" w:rsidRPr="006E5E6E" w:rsidRDefault="00953A72" w:rsidP="00953A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гр. ..................................................................</w:t>
      </w:r>
    </w:p>
    <w:p w:rsidR="00953A72" w:rsidRPr="006E5E6E" w:rsidRDefault="00953A72" w:rsidP="00953A72">
      <w:pPr>
        <w:widowControl w:val="0"/>
        <w:autoSpaceDE w:val="0"/>
        <w:autoSpaceDN w:val="0"/>
        <w:adjustRightInd w:val="0"/>
        <w:spacing w:before="240" w:after="60" w:line="240" w:lineRule="auto"/>
        <w:outlineLvl w:val="5"/>
        <w:rPr>
          <w:rFonts w:ascii="Times New Roman" w:eastAsia="Times New Roman" w:hAnsi="Times New Roman" w:cs="Times New Roman"/>
          <w:b/>
          <w:bCs/>
          <w:sz w:val="24"/>
          <w:szCs w:val="24"/>
          <w:lang w:eastAsia="bg-BG"/>
        </w:rPr>
      </w:pPr>
      <w:r w:rsidRPr="006E5E6E">
        <w:rPr>
          <w:rFonts w:ascii="Times New Roman" w:eastAsia="Times New Roman" w:hAnsi="Times New Roman" w:cs="Times New Roman"/>
          <w:b/>
          <w:bCs/>
          <w:sz w:val="24"/>
          <w:szCs w:val="24"/>
          <w:lang w:eastAsia="bg-BG"/>
        </w:rPr>
        <w:t>Надлежно упълномощен да подпише тази оферта от името на</w:t>
      </w:r>
    </w:p>
    <w:p w:rsidR="00953A72" w:rsidRPr="006E5E6E" w:rsidRDefault="00953A72" w:rsidP="00953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p>
    <w:p w:rsidR="00953A72" w:rsidRPr="006E5E6E" w:rsidRDefault="00953A72" w:rsidP="00953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w:t>
      </w:r>
    </w:p>
    <w:p w:rsidR="00953A72" w:rsidRPr="006E5E6E" w:rsidRDefault="00953A72" w:rsidP="00953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 наименование на участника в процедурата /</w:t>
      </w:r>
    </w:p>
    <w:p w:rsidR="00953A72" w:rsidRPr="006E5E6E" w:rsidRDefault="00953A72" w:rsidP="00953A72">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953A72" w:rsidRPr="006E5E6E" w:rsidRDefault="00953A72" w:rsidP="00953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Правно обвързващ подпис: ...........................................................................</w:t>
      </w:r>
    </w:p>
    <w:p w:rsidR="00B20911" w:rsidRDefault="00B20911" w:rsidP="00953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p>
    <w:p w:rsidR="00953A72" w:rsidRPr="006E5E6E" w:rsidRDefault="00953A72" w:rsidP="00953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6E5E6E">
        <w:rPr>
          <w:rFonts w:ascii="Times New Roman" w:eastAsia="Times New Roman" w:hAnsi="Times New Roman" w:cs="Times New Roman"/>
          <w:sz w:val="24"/>
          <w:szCs w:val="24"/>
          <w:lang w:eastAsia="bg-BG"/>
        </w:rPr>
        <w:t>/ ....................................................................... /</w:t>
      </w:r>
    </w:p>
    <w:p w:rsidR="00B00126" w:rsidRPr="006E5E6E" w:rsidRDefault="00953A72" w:rsidP="006E5E6E">
      <w:pPr>
        <w:spacing w:after="0"/>
        <w:rPr>
          <w:rFonts w:ascii="Times New Roman" w:hAnsi="Times New Roman" w:cs="Times New Roman"/>
          <w:sz w:val="24"/>
          <w:szCs w:val="24"/>
        </w:rPr>
      </w:pPr>
      <w:r w:rsidRPr="006E5E6E">
        <w:rPr>
          <w:rFonts w:ascii="Times New Roman" w:eastAsia="Times New Roman" w:hAnsi="Times New Roman" w:cs="Times New Roman"/>
          <w:sz w:val="24"/>
          <w:szCs w:val="24"/>
          <w:lang w:val="en-US" w:eastAsia="bg-BG"/>
        </w:rPr>
        <w:tab/>
      </w:r>
      <w:r w:rsidRPr="006E5E6E">
        <w:rPr>
          <w:rFonts w:ascii="Times New Roman" w:eastAsia="Times New Roman" w:hAnsi="Times New Roman" w:cs="Times New Roman"/>
          <w:sz w:val="24"/>
          <w:szCs w:val="24"/>
          <w:lang w:val="en-US" w:eastAsia="bg-BG"/>
        </w:rPr>
        <w:tab/>
      </w:r>
      <w:r w:rsidRPr="006E5E6E">
        <w:rPr>
          <w:rFonts w:ascii="Times New Roman" w:eastAsia="Times New Roman" w:hAnsi="Times New Roman" w:cs="Times New Roman"/>
          <w:sz w:val="24"/>
          <w:szCs w:val="24"/>
          <w:lang w:val="en-US" w:eastAsia="bg-BG"/>
        </w:rPr>
        <w:tab/>
      </w:r>
      <w:r w:rsidRPr="006E5E6E">
        <w:rPr>
          <w:rFonts w:ascii="Times New Roman" w:eastAsia="Times New Roman" w:hAnsi="Times New Roman" w:cs="Times New Roman"/>
          <w:sz w:val="24"/>
          <w:szCs w:val="24"/>
          <w:lang w:val="en-US" w:eastAsia="bg-BG"/>
        </w:rPr>
        <w:tab/>
      </w:r>
      <w:r w:rsidRPr="006E5E6E">
        <w:rPr>
          <w:rFonts w:ascii="Times New Roman" w:eastAsia="Times New Roman" w:hAnsi="Times New Roman" w:cs="Times New Roman"/>
          <w:sz w:val="24"/>
          <w:szCs w:val="24"/>
          <w:lang w:val="en-US" w:eastAsia="bg-BG"/>
        </w:rPr>
        <w:tab/>
      </w:r>
      <w:r w:rsidRPr="006E5E6E">
        <w:rPr>
          <w:rFonts w:ascii="Times New Roman" w:eastAsia="Times New Roman" w:hAnsi="Times New Roman" w:cs="Times New Roman"/>
          <w:sz w:val="24"/>
          <w:szCs w:val="24"/>
          <w:lang w:val="en-US" w:eastAsia="bg-BG"/>
        </w:rPr>
        <w:tab/>
      </w:r>
      <w:r w:rsidRPr="006E5E6E">
        <w:rPr>
          <w:rFonts w:ascii="Times New Roman" w:eastAsia="Times New Roman" w:hAnsi="Times New Roman" w:cs="Times New Roman"/>
          <w:sz w:val="24"/>
          <w:szCs w:val="24"/>
          <w:lang w:eastAsia="bg-BG"/>
        </w:rPr>
        <w:t xml:space="preserve">     </w:t>
      </w:r>
      <w:r w:rsidR="006E5E6E">
        <w:rPr>
          <w:rFonts w:ascii="Times New Roman" w:eastAsia="Times New Roman" w:hAnsi="Times New Roman" w:cs="Times New Roman"/>
          <w:sz w:val="24"/>
          <w:szCs w:val="24"/>
          <w:lang w:eastAsia="bg-BG"/>
        </w:rPr>
        <w:t xml:space="preserve">                  </w:t>
      </w:r>
      <w:r w:rsidRPr="006E5E6E">
        <w:rPr>
          <w:rFonts w:ascii="Times New Roman" w:eastAsia="Times New Roman" w:hAnsi="Times New Roman" w:cs="Times New Roman"/>
          <w:sz w:val="24"/>
          <w:szCs w:val="24"/>
          <w:lang w:eastAsia="bg-BG"/>
        </w:rPr>
        <w:t>/ длъжност, име и фамилия на подписалия /</w:t>
      </w:r>
      <w:r w:rsidRPr="008C0E8E">
        <w:rPr>
          <w:rFonts w:ascii="Times New Roman" w:eastAsia="Times New Roman" w:hAnsi="Times New Roman" w:cs="Times New Roman"/>
          <w:sz w:val="24"/>
          <w:szCs w:val="24"/>
          <w:lang w:eastAsia="bg-BG"/>
        </w:rPr>
        <w:t xml:space="preserve">     </w:t>
      </w:r>
    </w:p>
    <w:p w:rsidR="005F77D8" w:rsidRDefault="005F77D8" w:rsidP="00B00126">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5F77D8" w:rsidRDefault="005F77D8" w:rsidP="00B00126">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5F77D8" w:rsidRDefault="005F77D8" w:rsidP="00B00126">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5F77D8" w:rsidRDefault="005F77D8" w:rsidP="00B00126">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5F77D8" w:rsidRDefault="005F77D8" w:rsidP="00B00126">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5F77D8" w:rsidRDefault="005F77D8" w:rsidP="00B00126">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5F77D8" w:rsidRDefault="005F77D8" w:rsidP="00B00126">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5F77D8" w:rsidRDefault="005F77D8" w:rsidP="00B00126">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5F77D8" w:rsidRDefault="005F77D8" w:rsidP="00B00126">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5F77D8" w:rsidRDefault="005F77D8" w:rsidP="00B00126">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5F77D8" w:rsidRDefault="005F77D8" w:rsidP="00B00126">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5F77D8" w:rsidRDefault="005F77D8" w:rsidP="00B00126">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5F77D8" w:rsidRDefault="005F77D8" w:rsidP="00B00126">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5F77D8" w:rsidRDefault="005F77D8" w:rsidP="00B00126">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p>
    <w:p w:rsidR="00705244" w:rsidRDefault="00705244" w:rsidP="009E20B2">
      <w:pPr>
        <w:shd w:val="clear" w:color="auto" w:fill="FFFFFF"/>
        <w:spacing w:after="0" w:line="240" w:lineRule="auto"/>
        <w:rPr>
          <w:rFonts w:ascii="Times New Roman" w:eastAsia="Tahoma" w:hAnsi="Times New Roman" w:cs="Times New Roman"/>
          <w:b/>
          <w:i/>
          <w:sz w:val="32"/>
          <w:szCs w:val="32"/>
          <w:shd w:val="clear" w:color="auto" w:fill="FFFFFF"/>
          <w:lang w:eastAsia="x-none"/>
        </w:rPr>
      </w:pPr>
    </w:p>
    <w:p w:rsidR="0045166F" w:rsidRDefault="0045166F" w:rsidP="009E20B2">
      <w:pPr>
        <w:shd w:val="clear" w:color="auto" w:fill="FFFFFF"/>
        <w:spacing w:after="0" w:line="240" w:lineRule="auto"/>
        <w:rPr>
          <w:rFonts w:ascii="Times New Roman" w:eastAsia="Tahoma" w:hAnsi="Times New Roman" w:cs="Times New Roman"/>
          <w:b/>
          <w:i/>
          <w:sz w:val="32"/>
          <w:szCs w:val="32"/>
          <w:shd w:val="clear" w:color="auto" w:fill="FFFFFF"/>
          <w:lang w:eastAsia="x-none"/>
        </w:rPr>
      </w:pPr>
    </w:p>
    <w:p w:rsidR="005A6085" w:rsidRDefault="005A6085" w:rsidP="009E20B2">
      <w:pPr>
        <w:shd w:val="clear" w:color="auto" w:fill="FFFFFF"/>
        <w:spacing w:after="0" w:line="240" w:lineRule="auto"/>
        <w:rPr>
          <w:rFonts w:ascii="Times New Roman" w:eastAsia="Tahoma" w:hAnsi="Times New Roman" w:cs="Times New Roman"/>
          <w:b/>
          <w:i/>
          <w:sz w:val="32"/>
          <w:szCs w:val="32"/>
          <w:shd w:val="clear" w:color="auto" w:fill="FFFFFF"/>
          <w:lang w:eastAsia="x-none"/>
        </w:rPr>
      </w:pPr>
    </w:p>
    <w:p w:rsidR="005A6085" w:rsidRDefault="005A6085" w:rsidP="009E20B2">
      <w:pPr>
        <w:shd w:val="clear" w:color="auto" w:fill="FFFFFF"/>
        <w:spacing w:after="0" w:line="240" w:lineRule="auto"/>
        <w:rPr>
          <w:rFonts w:ascii="Times New Roman" w:eastAsia="Tahoma" w:hAnsi="Times New Roman" w:cs="Times New Roman"/>
          <w:b/>
          <w:i/>
          <w:sz w:val="32"/>
          <w:szCs w:val="32"/>
          <w:shd w:val="clear" w:color="auto" w:fill="FFFFFF"/>
          <w:lang w:eastAsia="x-none"/>
        </w:rPr>
      </w:pPr>
    </w:p>
    <w:p w:rsidR="005A6085" w:rsidRPr="00705244" w:rsidRDefault="005A6085" w:rsidP="009E20B2">
      <w:pPr>
        <w:shd w:val="clear" w:color="auto" w:fill="FFFFFF"/>
        <w:spacing w:after="0" w:line="240" w:lineRule="auto"/>
        <w:rPr>
          <w:rFonts w:ascii="Times New Roman" w:eastAsia="Tahoma" w:hAnsi="Times New Roman" w:cs="Times New Roman"/>
          <w:b/>
          <w:i/>
          <w:sz w:val="32"/>
          <w:szCs w:val="32"/>
          <w:shd w:val="clear" w:color="auto" w:fill="FFFFFF"/>
          <w:lang w:eastAsia="x-none"/>
        </w:rPr>
      </w:pPr>
    </w:p>
    <w:p w:rsidR="00B00126" w:rsidRPr="00B657E4" w:rsidRDefault="00B00126" w:rsidP="00B00126">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r w:rsidRPr="00B657E4">
        <w:rPr>
          <w:rFonts w:ascii="Times New Roman" w:eastAsia="Tahoma" w:hAnsi="Times New Roman" w:cs="Times New Roman"/>
          <w:b/>
          <w:i/>
          <w:sz w:val="32"/>
          <w:szCs w:val="32"/>
          <w:shd w:val="clear" w:color="auto" w:fill="FFFFFF"/>
          <w:lang w:val="x-none" w:eastAsia="x-none"/>
        </w:rPr>
        <w:lastRenderedPageBreak/>
        <w:t>ОБРАЗЕЦ №</w:t>
      </w:r>
      <w:r w:rsidR="00B20911">
        <w:rPr>
          <w:rFonts w:ascii="Times New Roman" w:eastAsia="Tahoma" w:hAnsi="Times New Roman" w:cs="Times New Roman"/>
          <w:b/>
          <w:i/>
          <w:sz w:val="32"/>
          <w:szCs w:val="32"/>
          <w:shd w:val="clear" w:color="auto" w:fill="FFFFFF"/>
          <w:lang w:eastAsia="x-none"/>
        </w:rPr>
        <w:t xml:space="preserve"> </w:t>
      </w:r>
      <w:r w:rsidR="001B246E">
        <w:rPr>
          <w:rFonts w:ascii="Times New Roman" w:eastAsia="Tahoma" w:hAnsi="Times New Roman" w:cs="Times New Roman"/>
          <w:b/>
          <w:i/>
          <w:sz w:val="32"/>
          <w:szCs w:val="32"/>
          <w:shd w:val="clear" w:color="auto" w:fill="FFFFFF"/>
          <w:lang w:eastAsia="x-none"/>
        </w:rPr>
        <w:t>5</w:t>
      </w:r>
      <w:r w:rsidR="006E5E6E" w:rsidRPr="00B657E4">
        <w:rPr>
          <w:rFonts w:ascii="Times New Roman" w:eastAsia="Tahoma" w:hAnsi="Times New Roman" w:cs="Times New Roman"/>
          <w:b/>
          <w:i/>
          <w:sz w:val="32"/>
          <w:szCs w:val="32"/>
          <w:shd w:val="clear" w:color="auto" w:fill="FFFFFF"/>
          <w:lang w:eastAsia="x-none"/>
        </w:rPr>
        <w:t>г</w:t>
      </w:r>
      <w:r w:rsidRPr="00B657E4">
        <w:rPr>
          <w:rFonts w:ascii="Times New Roman" w:eastAsia="Tahoma" w:hAnsi="Times New Roman" w:cs="Times New Roman"/>
          <w:b/>
          <w:i/>
          <w:sz w:val="32"/>
          <w:szCs w:val="32"/>
          <w:shd w:val="clear" w:color="auto" w:fill="FFFFFF"/>
          <w:lang w:eastAsia="x-none"/>
        </w:rPr>
        <w:t xml:space="preserve"> </w:t>
      </w:r>
    </w:p>
    <w:p w:rsidR="00B00126" w:rsidRDefault="00B00126" w:rsidP="00764D74">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r w:rsidRPr="00B657E4">
        <w:rPr>
          <w:rFonts w:ascii="Times New Roman" w:eastAsia="Tahoma" w:hAnsi="Times New Roman" w:cs="Times New Roman"/>
          <w:b/>
          <w:i/>
          <w:sz w:val="32"/>
          <w:szCs w:val="32"/>
          <w:shd w:val="clear" w:color="auto" w:fill="FFFFFF"/>
          <w:lang w:eastAsia="x-none"/>
        </w:rPr>
        <w:t>За обособена позиция №</w:t>
      </w:r>
      <w:r w:rsidR="00F51D84" w:rsidRPr="00B657E4">
        <w:rPr>
          <w:rFonts w:ascii="Times New Roman" w:eastAsia="Tahoma" w:hAnsi="Times New Roman" w:cs="Times New Roman"/>
          <w:b/>
          <w:i/>
          <w:sz w:val="32"/>
          <w:szCs w:val="32"/>
          <w:shd w:val="clear" w:color="auto" w:fill="FFFFFF"/>
          <w:lang w:eastAsia="x-none"/>
        </w:rPr>
        <w:t>5</w:t>
      </w:r>
    </w:p>
    <w:p w:rsidR="0045166F" w:rsidRPr="00764D74" w:rsidRDefault="0045166F" w:rsidP="001E0E84">
      <w:pPr>
        <w:shd w:val="clear" w:color="auto" w:fill="FFFFFF"/>
        <w:spacing w:after="0" w:line="240" w:lineRule="auto"/>
        <w:rPr>
          <w:rFonts w:ascii="Times New Roman" w:eastAsia="Tahoma" w:hAnsi="Times New Roman" w:cs="Times New Roman"/>
          <w:b/>
          <w:i/>
          <w:sz w:val="32"/>
          <w:szCs w:val="32"/>
          <w:shd w:val="clear" w:color="auto" w:fill="FFFFFF"/>
          <w:lang w:eastAsia="x-none"/>
        </w:rPr>
      </w:pPr>
    </w:p>
    <w:p w:rsidR="0045166F" w:rsidRPr="00B657E4" w:rsidRDefault="00B00126" w:rsidP="001E0E8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4"/>
          <w:lang w:eastAsia="bg-BG"/>
        </w:rPr>
      </w:pPr>
      <w:r w:rsidRPr="00B657E4">
        <w:rPr>
          <w:rFonts w:ascii="Times New Roman" w:eastAsia="Times New Roman" w:hAnsi="Times New Roman" w:cs="Times New Roman"/>
          <w:b/>
          <w:bCs/>
          <w:kern w:val="32"/>
          <w:sz w:val="28"/>
          <w:szCs w:val="24"/>
          <w:lang w:eastAsia="bg-BG"/>
        </w:rPr>
        <w:t>ЦЕНОВО ПРЕДЛОЖЕНИЕ</w:t>
      </w:r>
    </w:p>
    <w:p w:rsidR="0045166F" w:rsidRPr="00B657E4" w:rsidRDefault="00B00126" w:rsidP="001E0E84">
      <w:pPr>
        <w:keepNext/>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bg-BG"/>
        </w:rPr>
      </w:pPr>
      <w:r w:rsidRPr="00B657E4">
        <w:rPr>
          <w:rFonts w:ascii="Times New Roman" w:eastAsia="Times New Roman" w:hAnsi="Times New Roman" w:cs="Times New Roman"/>
          <w:sz w:val="24"/>
          <w:szCs w:val="24"/>
          <w:lang w:eastAsia="bg-BG"/>
        </w:rPr>
        <w:t xml:space="preserve"> за изпълнение на обществена поръчка  с предмет: </w:t>
      </w:r>
    </w:p>
    <w:p w:rsidR="00B00126" w:rsidRPr="00B657E4" w:rsidRDefault="00162AF9" w:rsidP="00B00126">
      <w:pPr>
        <w:widowControl w:val="0"/>
        <w:tabs>
          <w:tab w:val="left" w:pos="522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sidRPr="00162AF9">
        <w:rPr>
          <w:rFonts w:ascii="Times New Roman" w:eastAsia="Times New Roman" w:hAnsi="Times New Roman" w:cs="Times New Roman"/>
          <w:b/>
          <w:bCs/>
          <w:color w:val="000000"/>
          <w:sz w:val="24"/>
          <w:szCs w:val="24"/>
          <w:lang w:eastAsia="ar-SA"/>
        </w:rPr>
        <w:t xml:space="preserve">„Ремонт на общинска инфраструктура (улична и пътна мрежа и съоръжения към тях) на територията на Община Трявна за 2017г., по 6 обособени позиции“ </w:t>
      </w:r>
      <w:r w:rsidR="00B00126" w:rsidRPr="00B657E4">
        <w:rPr>
          <w:rFonts w:ascii="Times New Roman" w:eastAsia="Times New Roman" w:hAnsi="Times New Roman" w:cs="Times New Roman"/>
          <w:b/>
          <w:color w:val="000000"/>
          <w:sz w:val="24"/>
          <w:szCs w:val="24"/>
          <w:lang w:eastAsia="ar-SA"/>
        </w:rPr>
        <w:t>за:</w:t>
      </w:r>
    </w:p>
    <w:p w:rsidR="0045166F" w:rsidRPr="00B657E4" w:rsidRDefault="00B00126" w:rsidP="00B00126">
      <w:pPr>
        <w:widowControl w:val="0"/>
        <w:tabs>
          <w:tab w:val="left" w:pos="522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sidRPr="00B657E4">
        <w:rPr>
          <w:rFonts w:ascii="Times New Roman" w:eastAsia="Times New Roman" w:hAnsi="Times New Roman" w:cs="Times New Roman"/>
          <w:b/>
          <w:color w:val="000000"/>
          <w:sz w:val="24"/>
          <w:szCs w:val="24"/>
          <w:lang w:eastAsia="ar-SA"/>
        </w:rPr>
        <w:t xml:space="preserve"> </w:t>
      </w:r>
    </w:p>
    <w:p w:rsidR="00B00126" w:rsidRPr="00B657E4" w:rsidRDefault="00B00126" w:rsidP="00B00126">
      <w:pPr>
        <w:widowControl w:val="0"/>
        <w:tabs>
          <w:tab w:val="left" w:pos="5220"/>
        </w:tabs>
        <w:autoSpaceDE w:val="0"/>
        <w:autoSpaceDN w:val="0"/>
        <w:adjustRightInd w:val="0"/>
        <w:spacing w:after="0" w:line="240" w:lineRule="auto"/>
        <w:jc w:val="both"/>
        <w:rPr>
          <w:rFonts w:ascii="Times New Roman" w:eastAsia="Times New Roman" w:hAnsi="Times New Roman" w:cs="Times New Roman"/>
          <w:b/>
          <w:color w:val="000000"/>
          <w:sz w:val="28"/>
          <w:szCs w:val="28"/>
          <w:lang w:eastAsia="ar-SA"/>
        </w:rPr>
      </w:pPr>
      <w:r w:rsidRPr="00B657E4">
        <w:rPr>
          <w:rFonts w:ascii="Times New Roman" w:eastAsia="Times New Roman" w:hAnsi="Times New Roman" w:cs="Times New Roman"/>
          <w:b/>
          <w:color w:val="000000"/>
          <w:sz w:val="28"/>
          <w:szCs w:val="28"/>
          <w:lang w:eastAsia="ar-SA"/>
        </w:rPr>
        <w:t xml:space="preserve">Обособена позиция </w:t>
      </w:r>
      <w:r w:rsidR="00F51D84" w:rsidRPr="00B657E4">
        <w:rPr>
          <w:rFonts w:ascii="Times New Roman" w:eastAsia="Times New Roman" w:hAnsi="Times New Roman" w:cs="Times New Roman"/>
          <w:b/>
          <w:color w:val="000000"/>
          <w:sz w:val="28"/>
          <w:szCs w:val="28"/>
          <w:lang w:eastAsia="ar-SA"/>
        </w:rPr>
        <w:t>№5</w:t>
      </w:r>
      <w:r w:rsidR="0016755C">
        <w:rPr>
          <w:rFonts w:ascii="Times New Roman" w:eastAsia="Times New Roman" w:hAnsi="Times New Roman" w:cs="Times New Roman"/>
          <w:b/>
          <w:color w:val="000000"/>
          <w:sz w:val="28"/>
          <w:szCs w:val="28"/>
          <w:lang w:eastAsia="ar-SA"/>
        </w:rPr>
        <w:t xml:space="preserve"> – Основен ремонт на тротоари</w:t>
      </w:r>
    </w:p>
    <w:p w:rsidR="00F51D84" w:rsidRPr="00B657E4" w:rsidRDefault="00F51D84" w:rsidP="00F51D84">
      <w:pPr>
        <w:spacing w:after="0" w:line="240" w:lineRule="auto"/>
        <w:jc w:val="both"/>
        <w:rPr>
          <w:rFonts w:ascii="Times New Roman" w:eastAsia="Times New Roman" w:hAnsi="Times New Roman" w:cs="Times New Roman"/>
          <w:sz w:val="24"/>
          <w:szCs w:val="24"/>
          <w:lang w:eastAsia="bg-BG"/>
        </w:rPr>
      </w:pPr>
      <w:r w:rsidRPr="00B657E4">
        <w:rPr>
          <w:rFonts w:ascii="Times New Roman" w:eastAsia="Times New Roman" w:hAnsi="Times New Roman" w:cs="Times New Roman"/>
          <w:sz w:val="24"/>
          <w:szCs w:val="24"/>
          <w:lang w:eastAsia="bg-BG"/>
        </w:rPr>
        <w:t>Основен ремонт  на тротоари гр. Трявна</w:t>
      </w:r>
    </w:p>
    <w:p w:rsidR="00F51D84" w:rsidRPr="00B657E4" w:rsidRDefault="00F51D84" w:rsidP="00F51D84">
      <w:pPr>
        <w:spacing w:after="0" w:line="240" w:lineRule="auto"/>
        <w:jc w:val="both"/>
        <w:rPr>
          <w:rFonts w:ascii="Times New Roman" w:eastAsia="Times New Roman" w:hAnsi="Times New Roman" w:cs="Times New Roman"/>
          <w:sz w:val="24"/>
          <w:szCs w:val="24"/>
          <w:lang w:eastAsia="bg-BG"/>
        </w:rPr>
      </w:pPr>
      <w:r w:rsidRPr="00B657E4">
        <w:rPr>
          <w:rFonts w:ascii="Times New Roman" w:eastAsia="Times New Roman" w:hAnsi="Times New Roman" w:cs="Times New Roman"/>
          <w:sz w:val="24"/>
          <w:szCs w:val="24"/>
          <w:lang w:eastAsia="bg-BG"/>
        </w:rPr>
        <w:t>Основен ремонт на тротоари кв. Божковци и кв. Димиев хан</w:t>
      </w:r>
    </w:p>
    <w:p w:rsidR="00B00126" w:rsidRPr="00B657E4" w:rsidRDefault="00F51D84" w:rsidP="00F51D84">
      <w:pPr>
        <w:keepNext/>
        <w:spacing w:after="0" w:line="240" w:lineRule="auto"/>
        <w:outlineLvl w:val="2"/>
        <w:rPr>
          <w:rFonts w:ascii="Times New Roman" w:eastAsia="Times New Roman" w:hAnsi="Times New Roman" w:cs="Times New Roman"/>
          <w:sz w:val="20"/>
          <w:szCs w:val="20"/>
          <w:lang w:eastAsia="bg-BG"/>
        </w:rPr>
      </w:pPr>
      <w:r w:rsidRPr="00B657E4">
        <w:rPr>
          <w:rFonts w:ascii="Times New Roman" w:eastAsia="Times New Roman" w:hAnsi="Times New Roman" w:cs="Times New Roman"/>
          <w:sz w:val="24"/>
          <w:szCs w:val="24"/>
          <w:lang w:eastAsia="bg-BG"/>
        </w:rPr>
        <w:t>Основен ремонт на тротоари в гр. Плачковци</w:t>
      </w:r>
    </w:p>
    <w:p w:rsidR="0045166F" w:rsidRPr="00B657E4" w:rsidRDefault="0045166F" w:rsidP="00B00126">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p>
    <w:p w:rsidR="00B00126" w:rsidRPr="00B657E4" w:rsidRDefault="00B00126" w:rsidP="00B00126">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B657E4">
        <w:rPr>
          <w:rFonts w:ascii="Times New Roman" w:eastAsia="Times New Roman" w:hAnsi="Times New Roman" w:cs="Times New Roman"/>
          <w:sz w:val="24"/>
          <w:szCs w:val="24"/>
          <w:lang w:eastAsia="bg-BG"/>
        </w:rPr>
        <w:t>от  …….................………………………………………………………..…......................................</w:t>
      </w:r>
    </w:p>
    <w:p w:rsidR="00B00126" w:rsidRPr="00B657E4" w:rsidRDefault="00B00126" w:rsidP="00B00126">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B657E4">
        <w:rPr>
          <w:rFonts w:ascii="Times New Roman" w:eastAsia="Times New Roman" w:hAnsi="Times New Roman" w:cs="Times New Roman"/>
          <w:sz w:val="24"/>
          <w:szCs w:val="24"/>
          <w:lang w:val="en-US" w:eastAsia="bg-BG"/>
        </w:rPr>
        <w:tab/>
      </w:r>
      <w:r w:rsidRPr="00B657E4">
        <w:rPr>
          <w:rFonts w:ascii="Times New Roman" w:eastAsia="Times New Roman" w:hAnsi="Times New Roman" w:cs="Times New Roman"/>
          <w:sz w:val="24"/>
          <w:szCs w:val="24"/>
          <w:lang w:val="en-US" w:eastAsia="bg-BG"/>
        </w:rPr>
        <w:tab/>
      </w:r>
      <w:r w:rsidRPr="00B657E4">
        <w:rPr>
          <w:rFonts w:ascii="Times New Roman" w:eastAsia="Times New Roman" w:hAnsi="Times New Roman" w:cs="Times New Roman"/>
          <w:sz w:val="24"/>
          <w:szCs w:val="24"/>
          <w:lang w:eastAsia="bg-BG"/>
        </w:rPr>
        <w:t xml:space="preserve">     /наименование на участника/</w:t>
      </w:r>
    </w:p>
    <w:p w:rsidR="00B00126" w:rsidRPr="00B657E4" w:rsidRDefault="00B00126" w:rsidP="00B00126">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B657E4">
        <w:rPr>
          <w:rFonts w:ascii="Times New Roman" w:eastAsia="Times New Roman" w:hAnsi="Times New Roman" w:cs="Times New Roman"/>
          <w:sz w:val="24"/>
          <w:szCs w:val="24"/>
          <w:lang w:eastAsia="bg-BG"/>
        </w:rPr>
        <w:t>представляван от................................................................................................................................. Адрес:…………………………………………………………………..............................................., тел:..........................………................  Факс:.........................., Е-mail:...............................................</w:t>
      </w:r>
    </w:p>
    <w:p w:rsidR="00B00126" w:rsidRPr="00B657E4" w:rsidRDefault="00B00126" w:rsidP="00B00126">
      <w:pPr>
        <w:widowControl w:val="0"/>
        <w:autoSpaceDE w:val="0"/>
        <w:autoSpaceDN w:val="0"/>
        <w:adjustRightInd w:val="0"/>
        <w:spacing w:after="0" w:line="240" w:lineRule="auto"/>
        <w:ind w:right="-851"/>
        <w:rPr>
          <w:rFonts w:ascii="Times New Roman" w:eastAsia="Times New Roman" w:hAnsi="Times New Roman" w:cs="Times New Roman"/>
          <w:bCs/>
          <w:sz w:val="24"/>
          <w:szCs w:val="24"/>
          <w:lang w:eastAsia="bg-BG"/>
        </w:rPr>
      </w:pPr>
      <w:r w:rsidRPr="00B657E4">
        <w:rPr>
          <w:rFonts w:ascii="Times New Roman" w:eastAsia="Times New Roman" w:hAnsi="Times New Roman" w:cs="Times New Roman"/>
          <w:sz w:val="24"/>
          <w:szCs w:val="24"/>
          <w:lang w:eastAsia="bg-BG"/>
        </w:rPr>
        <w:t xml:space="preserve">ЕИК…………………………………, </w:t>
      </w:r>
    </w:p>
    <w:p w:rsidR="0045166F" w:rsidRPr="00B657E4" w:rsidRDefault="0045166F" w:rsidP="00A526CC">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bg-BG"/>
        </w:rPr>
      </w:pPr>
    </w:p>
    <w:p w:rsidR="00B00126" w:rsidRDefault="0045166F" w:rsidP="0045166F">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r>
        <w:rPr>
          <w:rFonts w:ascii="Times New Roman" w:eastAsia="Times New Roman" w:hAnsi="Times New Roman" w:cs="Times New Roman"/>
          <w:b/>
          <w:bCs/>
          <w:sz w:val="24"/>
          <w:szCs w:val="24"/>
          <w:u w:val="single"/>
          <w:lang w:eastAsia="bg-BG"/>
        </w:rPr>
        <w:t>УВАЖАЕМИ ДАМИ И ГОСПОДА,</w:t>
      </w:r>
    </w:p>
    <w:p w:rsidR="0045166F" w:rsidRPr="0045166F" w:rsidRDefault="0045166F" w:rsidP="001E0E84">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bg-BG"/>
        </w:rPr>
      </w:pPr>
    </w:p>
    <w:p w:rsidR="0045166F" w:rsidRPr="001E0E84" w:rsidRDefault="00B00126" w:rsidP="001E0E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bg-BG"/>
        </w:rPr>
      </w:pPr>
      <w:r w:rsidRPr="00B657E4">
        <w:rPr>
          <w:rFonts w:ascii="Times New Roman" w:eastAsia="Times New Roman" w:hAnsi="Times New Roman" w:cs="Times New Roman"/>
          <w:sz w:val="24"/>
          <w:szCs w:val="24"/>
          <w:lang w:val="ru-RU" w:eastAsia="bg-BG"/>
        </w:rPr>
        <w:t xml:space="preserve">След като се запознахме с условията за участие </w:t>
      </w:r>
      <w:r w:rsidR="0045166F">
        <w:rPr>
          <w:rFonts w:ascii="Times New Roman" w:eastAsia="Times New Roman" w:hAnsi="Times New Roman" w:cs="Times New Roman"/>
          <w:sz w:val="24"/>
          <w:szCs w:val="24"/>
          <w:lang w:val="ru-RU" w:eastAsia="bg-BG"/>
        </w:rPr>
        <w:t xml:space="preserve">и прегледа на  документацията, </w:t>
      </w:r>
    </w:p>
    <w:p w:rsidR="0045166F" w:rsidRDefault="0045166F" w:rsidP="00B0012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bg-BG"/>
        </w:rPr>
      </w:pPr>
    </w:p>
    <w:p w:rsidR="00B00126" w:rsidRPr="00B657E4" w:rsidRDefault="00B00126" w:rsidP="00B0012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bg-BG"/>
        </w:rPr>
      </w:pPr>
      <w:r w:rsidRPr="00B657E4">
        <w:rPr>
          <w:rFonts w:ascii="Times New Roman" w:eastAsia="Times New Roman" w:hAnsi="Times New Roman" w:cs="Times New Roman"/>
          <w:b/>
          <w:bCs/>
          <w:sz w:val="24"/>
          <w:szCs w:val="24"/>
          <w:lang w:val="ru-RU" w:eastAsia="bg-BG"/>
        </w:rPr>
        <w:t>ПРЕДЛАГАМЕ:</w:t>
      </w:r>
    </w:p>
    <w:p w:rsidR="00B00126" w:rsidRPr="001E0E84" w:rsidRDefault="00B00126" w:rsidP="005A6085">
      <w:pPr>
        <w:pStyle w:val="a9"/>
        <w:widowControl w:val="0"/>
        <w:numPr>
          <w:ilvl w:val="0"/>
          <w:numId w:val="50"/>
        </w:numPr>
        <w:autoSpaceDE w:val="0"/>
        <w:autoSpaceDN w:val="0"/>
        <w:adjustRightInd w:val="0"/>
        <w:spacing w:after="0" w:line="240" w:lineRule="auto"/>
        <w:ind w:left="0" w:firstLine="360"/>
        <w:jc w:val="both"/>
        <w:rPr>
          <w:rFonts w:ascii="Times New Roman" w:eastAsia="Times New Roman" w:hAnsi="Times New Roman" w:cs="Times New Roman"/>
          <w:lang w:eastAsia="bg-BG"/>
        </w:rPr>
      </w:pPr>
      <w:r w:rsidRPr="001E0E84">
        <w:rPr>
          <w:rFonts w:ascii="Times New Roman" w:eastAsia="Times New Roman" w:hAnsi="Times New Roman" w:cs="Times New Roman"/>
          <w:b/>
          <w:sz w:val="24"/>
          <w:szCs w:val="24"/>
          <w:lang w:eastAsia="bg-BG"/>
        </w:rPr>
        <w:t xml:space="preserve">Единични </w:t>
      </w:r>
      <w:r w:rsidRPr="00F014CD">
        <w:rPr>
          <w:rFonts w:ascii="Times New Roman" w:eastAsia="Times New Roman" w:hAnsi="Times New Roman" w:cs="Times New Roman"/>
          <w:b/>
          <w:sz w:val="24"/>
          <w:szCs w:val="24"/>
          <w:lang w:eastAsia="bg-BG"/>
        </w:rPr>
        <w:t>анализни</w:t>
      </w:r>
      <w:r w:rsidRPr="001E0E84">
        <w:rPr>
          <w:rFonts w:ascii="Times New Roman" w:eastAsia="Times New Roman" w:hAnsi="Times New Roman" w:cs="Times New Roman"/>
          <w:b/>
          <w:sz w:val="24"/>
          <w:szCs w:val="24"/>
          <w:lang w:eastAsia="bg-BG"/>
        </w:rPr>
        <w:t xml:space="preserve"> цени на СРР</w:t>
      </w:r>
      <w:r w:rsidRPr="001E0E84">
        <w:rPr>
          <w:rFonts w:ascii="Times New Roman" w:eastAsia="Times New Roman" w:hAnsi="Times New Roman" w:cs="Times New Roman"/>
          <w:sz w:val="24"/>
          <w:szCs w:val="24"/>
          <w:lang w:eastAsia="bg-BG"/>
        </w:rPr>
        <w:t xml:space="preserve"> </w:t>
      </w:r>
      <w:r w:rsidRPr="001E0E84">
        <w:rPr>
          <w:rFonts w:ascii="Times New Roman" w:eastAsia="Times New Roman" w:hAnsi="Times New Roman" w:cs="Times New Roman"/>
          <w:lang w:eastAsia="bg-BG"/>
        </w:rPr>
        <w:t>(с полагащите се начисления за труд, механизация, материали, допълнителни разходи, вкл. транспортни р-ди и печалба, без ДДС) за:</w:t>
      </w:r>
    </w:p>
    <w:p w:rsidR="001E0E84" w:rsidRPr="001E0E84" w:rsidRDefault="001E0E84" w:rsidP="001E0E84">
      <w:pPr>
        <w:widowControl w:val="0"/>
        <w:autoSpaceDE w:val="0"/>
        <w:autoSpaceDN w:val="0"/>
        <w:adjustRightInd w:val="0"/>
        <w:spacing w:after="0" w:line="240" w:lineRule="auto"/>
        <w:jc w:val="both"/>
        <w:rPr>
          <w:rFonts w:ascii="Times New Roman" w:eastAsia="Times New Roman" w:hAnsi="Times New Roman" w:cs="Times New Roman"/>
          <w:lang w:val="ru-RU" w:eastAsia="bg-BG"/>
        </w:rPr>
      </w:pPr>
    </w:p>
    <w:p w:rsidR="00B00126" w:rsidRPr="00BD288A" w:rsidRDefault="00B00126" w:rsidP="00B0012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tbl>
      <w:tblPr>
        <w:tblW w:w="10380" w:type="dxa"/>
        <w:tblInd w:w="-5" w:type="dxa"/>
        <w:tblLayout w:type="fixed"/>
        <w:tblLook w:val="0000" w:firstRow="0" w:lastRow="0" w:firstColumn="0" w:lastColumn="0" w:noHBand="0" w:noVBand="0"/>
      </w:tblPr>
      <w:tblGrid>
        <w:gridCol w:w="544"/>
        <w:gridCol w:w="7947"/>
        <w:gridCol w:w="1889"/>
      </w:tblGrid>
      <w:tr w:rsidR="009C7AEF" w:rsidRPr="001E0E84" w:rsidTr="001E0E84">
        <w:trPr>
          <w:trHeight w:val="490"/>
        </w:trPr>
        <w:tc>
          <w:tcPr>
            <w:tcW w:w="544" w:type="dxa"/>
            <w:tcBorders>
              <w:top w:val="single" w:sz="4" w:space="0" w:color="000000"/>
              <w:left w:val="single" w:sz="4" w:space="0" w:color="000000"/>
              <w:bottom w:val="single" w:sz="4" w:space="0" w:color="000000"/>
            </w:tcBorders>
            <w:vAlign w:val="center"/>
          </w:tcPr>
          <w:p w:rsidR="009C7AEF" w:rsidRPr="001E0E84" w:rsidRDefault="009C7AEF" w:rsidP="00E11B7E">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w:t>
            </w:r>
          </w:p>
        </w:tc>
        <w:tc>
          <w:tcPr>
            <w:tcW w:w="7947" w:type="dxa"/>
            <w:tcBorders>
              <w:top w:val="single" w:sz="4" w:space="0" w:color="000000"/>
              <w:left w:val="single" w:sz="4" w:space="0" w:color="000000"/>
              <w:bottom w:val="single" w:sz="4" w:space="0" w:color="000000"/>
            </w:tcBorders>
            <w:vAlign w:val="center"/>
          </w:tcPr>
          <w:p w:rsidR="009C7AEF" w:rsidRPr="001E0E84" w:rsidRDefault="009C7AEF" w:rsidP="00E11B7E">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Наименование на работите</w:t>
            </w:r>
          </w:p>
        </w:tc>
        <w:tc>
          <w:tcPr>
            <w:tcW w:w="1889" w:type="dxa"/>
            <w:tcBorders>
              <w:top w:val="single" w:sz="4" w:space="0" w:color="000000"/>
              <w:left w:val="single" w:sz="4" w:space="0" w:color="000000"/>
              <w:bottom w:val="single" w:sz="4" w:space="0" w:color="000000"/>
              <w:right w:val="single" w:sz="4" w:space="0" w:color="000000"/>
            </w:tcBorders>
            <w:vAlign w:val="center"/>
          </w:tcPr>
          <w:p w:rsidR="009C7AEF" w:rsidRPr="001E0E84" w:rsidRDefault="009C7AEF" w:rsidP="00E11B7E">
            <w:pPr>
              <w:widowControl w:val="0"/>
              <w:suppressAutoHyphens/>
              <w:autoSpaceDE w:val="0"/>
              <w:snapToGrid w:val="0"/>
              <w:spacing w:after="0" w:line="240" w:lineRule="auto"/>
              <w:ind w:left="-108" w:right="-108"/>
              <w:jc w:val="center"/>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Цена без ДДС</w:t>
            </w:r>
          </w:p>
        </w:tc>
      </w:tr>
      <w:tr w:rsidR="009C7AEF" w:rsidRPr="001E0E84" w:rsidTr="001E0E84">
        <w:trPr>
          <w:trHeight w:val="252"/>
        </w:trPr>
        <w:tc>
          <w:tcPr>
            <w:tcW w:w="544" w:type="dxa"/>
            <w:tcBorders>
              <w:top w:val="single" w:sz="4" w:space="0" w:color="000000"/>
              <w:left w:val="single" w:sz="4" w:space="0" w:color="000000"/>
              <w:bottom w:val="single" w:sz="4" w:space="0" w:color="000000"/>
            </w:tcBorders>
          </w:tcPr>
          <w:p w:rsidR="009C7AEF" w:rsidRPr="001E0E84" w:rsidRDefault="009C7AEF" w:rsidP="00E11B7E">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1</w:t>
            </w:r>
          </w:p>
        </w:tc>
        <w:tc>
          <w:tcPr>
            <w:tcW w:w="7947" w:type="dxa"/>
            <w:tcBorders>
              <w:top w:val="single" w:sz="4" w:space="0" w:color="000000"/>
              <w:left w:val="single" w:sz="4" w:space="0" w:color="000000"/>
              <w:bottom w:val="single" w:sz="4" w:space="0" w:color="000000"/>
            </w:tcBorders>
          </w:tcPr>
          <w:p w:rsidR="009C7AEF" w:rsidRPr="001E0E84" w:rsidRDefault="009C7AEF" w:rsidP="00E11B7E">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2</w:t>
            </w:r>
          </w:p>
        </w:tc>
        <w:tc>
          <w:tcPr>
            <w:tcW w:w="1889" w:type="dxa"/>
            <w:tcBorders>
              <w:top w:val="single" w:sz="4" w:space="0" w:color="000000"/>
              <w:left w:val="single" w:sz="4" w:space="0" w:color="000000"/>
              <w:bottom w:val="single" w:sz="4" w:space="0" w:color="000000"/>
              <w:right w:val="single" w:sz="4" w:space="0" w:color="000000"/>
            </w:tcBorders>
          </w:tcPr>
          <w:p w:rsidR="009C7AEF" w:rsidRPr="001E0E84" w:rsidRDefault="009C7AEF" w:rsidP="00E11B7E">
            <w:pPr>
              <w:widowControl w:val="0"/>
              <w:suppressAutoHyphens/>
              <w:autoSpaceDE w:val="0"/>
              <w:snapToGrid w:val="0"/>
              <w:spacing w:after="0" w:line="240" w:lineRule="auto"/>
              <w:ind w:left="-108" w:right="-108"/>
              <w:jc w:val="center"/>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3</w:t>
            </w:r>
          </w:p>
        </w:tc>
      </w:tr>
      <w:tr w:rsidR="009C7AEF" w:rsidRPr="001E0E84" w:rsidTr="001B246E">
        <w:trPr>
          <w:trHeight w:val="2300"/>
        </w:trPr>
        <w:tc>
          <w:tcPr>
            <w:tcW w:w="544" w:type="dxa"/>
            <w:tcBorders>
              <w:top w:val="single" w:sz="4" w:space="0" w:color="000000"/>
              <w:left w:val="single" w:sz="4" w:space="0" w:color="000000"/>
              <w:bottom w:val="single" w:sz="4" w:space="0" w:color="000000"/>
            </w:tcBorders>
            <w:vAlign w:val="center"/>
          </w:tcPr>
          <w:p w:rsidR="009C7AEF" w:rsidRPr="001E0E84" w:rsidRDefault="009C7AEF" w:rsidP="00E11B7E">
            <w:pPr>
              <w:widowControl w:val="0"/>
              <w:suppressAutoHyphens/>
              <w:autoSpaceDE w:val="0"/>
              <w:snapToGrid w:val="0"/>
              <w:spacing w:after="0" w:line="240" w:lineRule="auto"/>
              <w:jc w:val="both"/>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1</w:t>
            </w:r>
          </w:p>
        </w:tc>
        <w:tc>
          <w:tcPr>
            <w:tcW w:w="7947" w:type="dxa"/>
            <w:tcBorders>
              <w:top w:val="single" w:sz="4" w:space="0" w:color="000000"/>
              <w:left w:val="single" w:sz="4" w:space="0" w:color="000000"/>
              <w:bottom w:val="single" w:sz="4" w:space="0" w:color="000000"/>
            </w:tcBorders>
          </w:tcPr>
          <w:p w:rsidR="009C7AEF" w:rsidRPr="001E0E84" w:rsidRDefault="009C7AEF" w:rsidP="001E0E84">
            <w:pPr>
              <w:widowControl w:val="0"/>
              <w:autoSpaceDE w:val="0"/>
              <w:autoSpaceDN w:val="0"/>
              <w:adjustRightInd w:val="0"/>
              <w:spacing w:after="0" w:line="240" w:lineRule="auto"/>
              <w:rPr>
                <w:rFonts w:ascii="Times New Roman" w:eastAsia="Times New Roman" w:hAnsi="Times New Roman" w:cs="Times New Roman"/>
                <w:lang w:eastAsia="ar-SA"/>
              </w:rPr>
            </w:pPr>
            <w:r w:rsidRPr="001E0E84">
              <w:rPr>
                <w:rFonts w:ascii="Times New Roman" w:eastAsia="Times New Roman" w:hAnsi="Times New Roman" w:cs="Times New Roman"/>
                <w:lang w:eastAsia="bg-BG"/>
              </w:rPr>
              <w:t xml:space="preserve">Подмяна на компрометирани пътни бордюри с размери 18/35/50см., </w:t>
            </w:r>
            <w:r w:rsidR="001E0E84">
              <w:rPr>
                <w:rFonts w:ascii="Times New Roman" w:eastAsia="Times New Roman" w:hAnsi="Times New Roman" w:cs="Times New Roman"/>
                <w:lang w:eastAsia="ar-SA"/>
              </w:rPr>
              <w:t>в това число</w:t>
            </w:r>
            <w:r w:rsidR="001E0E84" w:rsidRPr="001E0E84">
              <w:rPr>
                <w:rFonts w:ascii="Times New Roman" w:eastAsia="Times New Roman" w:hAnsi="Times New Roman" w:cs="Times New Roman"/>
                <w:lang w:eastAsia="ar-SA"/>
              </w:rPr>
              <w:t>:</w:t>
            </w:r>
          </w:p>
          <w:p w:rsidR="009C7AEF" w:rsidRPr="001E0E84" w:rsidRDefault="009C7AEF" w:rsidP="00E11B7E">
            <w:pPr>
              <w:pStyle w:val="a9"/>
              <w:widowControl w:val="0"/>
              <w:numPr>
                <w:ilvl w:val="0"/>
                <w:numId w:val="47"/>
              </w:numPr>
              <w:shd w:val="clear" w:color="auto" w:fill="FFFFFF"/>
              <w:suppressAutoHyphens/>
              <w:autoSpaceDE w:val="0"/>
              <w:snapToGrid w:val="0"/>
              <w:spacing w:after="0" w:line="278" w:lineRule="exact"/>
              <w:jc w:val="both"/>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Изваждане на каменни или бетонови бордюри, почистването им от кал, пясък и др.</w:t>
            </w:r>
          </w:p>
          <w:p w:rsidR="009C7AEF" w:rsidRPr="001E0E84" w:rsidRDefault="009C7AEF" w:rsidP="00E11B7E">
            <w:pPr>
              <w:pStyle w:val="a9"/>
              <w:widowControl w:val="0"/>
              <w:numPr>
                <w:ilvl w:val="0"/>
                <w:numId w:val="47"/>
              </w:numPr>
              <w:shd w:val="clear" w:color="auto" w:fill="FFFFFF"/>
              <w:suppressAutoHyphens/>
              <w:autoSpaceDE w:val="0"/>
              <w:snapToGrid w:val="0"/>
              <w:spacing w:after="0" w:line="278" w:lineRule="exact"/>
              <w:jc w:val="both"/>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Ръчен изкоп в земни почви за бордюри</w:t>
            </w:r>
            <w:r w:rsidRPr="001E0E84">
              <w:rPr>
                <w:rFonts w:ascii="Times New Roman" w:eastAsia="Times New Roman" w:hAnsi="Times New Roman" w:cs="Times New Roman"/>
                <w:lang w:val="en-US" w:eastAsia="ar-SA"/>
              </w:rPr>
              <w:t xml:space="preserve"> (</w:t>
            </w:r>
            <w:r w:rsidRPr="001E0E84">
              <w:rPr>
                <w:rFonts w:ascii="Times New Roman" w:eastAsia="Times New Roman" w:hAnsi="Times New Roman" w:cs="Times New Roman"/>
                <w:lang w:eastAsia="ar-SA"/>
              </w:rPr>
              <w:t>дълбочина 5 см</w:t>
            </w:r>
            <w:r w:rsidRPr="001E0E84">
              <w:rPr>
                <w:rFonts w:ascii="Times New Roman" w:eastAsia="Times New Roman" w:hAnsi="Times New Roman" w:cs="Times New Roman"/>
                <w:lang w:val="en-US" w:eastAsia="ar-SA"/>
              </w:rPr>
              <w:t>)</w:t>
            </w:r>
          </w:p>
          <w:p w:rsidR="009C7AEF" w:rsidRPr="001E0E84" w:rsidRDefault="009C7AEF" w:rsidP="00E11B7E">
            <w:pPr>
              <w:pStyle w:val="a9"/>
              <w:widowControl w:val="0"/>
              <w:numPr>
                <w:ilvl w:val="0"/>
                <w:numId w:val="47"/>
              </w:numPr>
              <w:shd w:val="clear" w:color="auto" w:fill="FFFFFF"/>
              <w:suppressAutoHyphens/>
              <w:autoSpaceDE w:val="0"/>
              <w:snapToGrid w:val="0"/>
              <w:spacing w:after="0" w:line="278" w:lineRule="exact"/>
              <w:jc w:val="both"/>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Доставка и полагане на нови улични бетонови бордюри с размери 18/35/50см</w:t>
            </w:r>
            <w:r w:rsidR="00311641">
              <w:rPr>
                <w:rFonts w:ascii="Times New Roman" w:eastAsia="Times New Roman" w:hAnsi="Times New Roman" w:cs="Times New Roman"/>
                <w:lang w:eastAsia="ar-SA"/>
              </w:rPr>
              <w:t>, включително превоз</w:t>
            </w:r>
          </w:p>
          <w:p w:rsidR="009C7AEF" w:rsidRPr="001E0E84" w:rsidRDefault="009C7AEF" w:rsidP="00281E95">
            <w:pPr>
              <w:pStyle w:val="a9"/>
              <w:widowControl w:val="0"/>
              <w:numPr>
                <w:ilvl w:val="0"/>
                <w:numId w:val="47"/>
              </w:numPr>
              <w:shd w:val="clear" w:color="auto" w:fill="FFFFFF"/>
              <w:suppressAutoHyphens/>
              <w:autoSpaceDE w:val="0"/>
              <w:snapToGrid w:val="0"/>
              <w:spacing w:after="0" w:line="278" w:lineRule="exact"/>
              <w:jc w:val="both"/>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 xml:space="preserve">Доставка и полагане на основа от трошенокаменна фракция </w:t>
            </w:r>
            <w:r w:rsidRPr="001E0E84">
              <w:rPr>
                <w:rFonts w:ascii="Times New Roman" w:eastAsia="Times New Roman" w:hAnsi="Times New Roman" w:cs="Times New Roman"/>
                <w:lang w:val="en-US" w:eastAsia="ar-SA"/>
              </w:rPr>
              <w:t>(</w:t>
            </w:r>
            <w:r w:rsidR="00281E95">
              <w:rPr>
                <w:rFonts w:ascii="Times New Roman" w:eastAsia="Times New Roman" w:hAnsi="Times New Roman" w:cs="Times New Roman"/>
                <w:lang w:eastAsia="ar-SA"/>
              </w:rPr>
              <w:t>дебелина</w:t>
            </w:r>
            <w:r w:rsidRPr="001E0E84">
              <w:rPr>
                <w:rFonts w:ascii="Times New Roman" w:eastAsia="Times New Roman" w:hAnsi="Times New Roman" w:cs="Times New Roman"/>
                <w:lang w:eastAsia="ar-SA"/>
              </w:rPr>
              <w:t xml:space="preserve"> 5см</w:t>
            </w:r>
            <w:r w:rsidRPr="001E0E84">
              <w:rPr>
                <w:rFonts w:ascii="Times New Roman" w:eastAsia="Times New Roman" w:hAnsi="Times New Roman" w:cs="Times New Roman"/>
                <w:lang w:val="en-US" w:eastAsia="ar-SA"/>
              </w:rPr>
              <w:t>)</w:t>
            </w:r>
            <w:r w:rsidRPr="001E0E84">
              <w:rPr>
                <w:rFonts w:ascii="Times New Roman" w:eastAsia="Times New Roman" w:hAnsi="Times New Roman" w:cs="Times New Roman"/>
                <w:lang w:eastAsia="ar-SA"/>
              </w:rPr>
              <w:t>, както и всички свързани с тази дейност разходи</w:t>
            </w:r>
          </w:p>
        </w:tc>
        <w:tc>
          <w:tcPr>
            <w:tcW w:w="1889" w:type="dxa"/>
            <w:tcBorders>
              <w:top w:val="single" w:sz="4" w:space="0" w:color="000000"/>
              <w:left w:val="single" w:sz="4" w:space="0" w:color="000000"/>
              <w:bottom w:val="single" w:sz="4" w:space="0" w:color="000000"/>
              <w:right w:val="single" w:sz="4" w:space="0" w:color="000000"/>
            </w:tcBorders>
            <w:vAlign w:val="center"/>
          </w:tcPr>
          <w:p w:rsidR="009C7AEF" w:rsidRPr="001E0E84" w:rsidRDefault="009C7AEF" w:rsidP="001E0E84">
            <w:pPr>
              <w:widowControl w:val="0"/>
              <w:suppressAutoHyphens/>
              <w:autoSpaceDE w:val="0"/>
              <w:spacing w:after="0" w:line="240" w:lineRule="auto"/>
              <w:ind w:right="-108"/>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 лв./м</w:t>
            </w:r>
          </w:p>
          <w:p w:rsidR="009C7AEF" w:rsidRPr="001E0E84" w:rsidRDefault="009C7AEF" w:rsidP="00E11B7E">
            <w:pPr>
              <w:widowControl w:val="0"/>
              <w:suppressAutoHyphens/>
              <w:autoSpaceDE w:val="0"/>
              <w:spacing w:after="0" w:line="240" w:lineRule="auto"/>
              <w:ind w:left="-108" w:right="-108"/>
              <w:jc w:val="center"/>
              <w:rPr>
                <w:rFonts w:ascii="Times New Roman" w:eastAsia="Times New Roman" w:hAnsi="Times New Roman" w:cs="Times New Roman"/>
                <w:lang w:eastAsia="ar-SA"/>
              </w:rPr>
            </w:pPr>
          </w:p>
          <w:p w:rsidR="009C7AEF" w:rsidRPr="001E0E84" w:rsidRDefault="009C7AEF" w:rsidP="00E11B7E">
            <w:pPr>
              <w:widowControl w:val="0"/>
              <w:suppressAutoHyphens/>
              <w:autoSpaceDE w:val="0"/>
              <w:spacing w:after="0" w:line="240" w:lineRule="auto"/>
              <w:ind w:left="-108" w:right="-108"/>
              <w:jc w:val="center"/>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………..…..лв./м</w:t>
            </w:r>
          </w:p>
          <w:p w:rsidR="009C7AEF" w:rsidRPr="001E0E84" w:rsidRDefault="009C7AEF" w:rsidP="00E11B7E">
            <w:pPr>
              <w:widowControl w:val="0"/>
              <w:suppressAutoHyphens/>
              <w:autoSpaceDE w:val="0"/>
              <w:spacing w:after="0" w:line="240" w:lineRule="auto"/>
              <w:ind w:left="-108" w:right="-108"/>
              <w:jc w:val="center"/>
              <w:rPr>
                <w:rFonts w:ascii="Times New Roman" w:eastAsia="Times New Roman" w:hAnsi="Times New Roman" w:cs="Times New Roman"/>
                <w:lang w:eastAsia="ar-SA"/>
              </w:rPr>
            </w:pPr>
          </w:p>
          <w:p w:rsidR="009C7AEF" w:rsidRPr="001E0E84" w:rsidRDefault="009C7AEF" w:rsidP="00E11B7E">
            <w:pPr>
              <w:widowControl w:val="0"/>
              <w:suppressAutoHyphens/>
              <w:autoSpaceDE w:val="0"/>
              <w:spacing w:after="0" w:line="240" w:lineRule="auto"/>
              <w:ind w:left="-108" w:right="-108"/>
              <w:jc w:val="center"/>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…..……….лв./м3</w:t>
            </w:r>
          </w:p>
          <w:p w:rsidR="009C7AEF" w:rsidRPr="001E0E84" w:rsidRDefault="009C7AEF" w:rsidP="00E11B7E">
            <w:pPr>
              <w:widowControl w:val="0"/>
              <w:suppressAutoHyphens/>
              <w:autoSpaceDE w:val="0"/>
              <w:spacing w:after="0" w:line="240" w:lineRule="auto"/>
              <w:ind w:left="-108" w:right="-108"/>
              <w:jc w:val="center"/>
              <w:rPr>
                <w:rFonts w:ascii="Times New Roman" w:eastAsia="Times New Roman" w:hAnsi="Times New Roman" w:cs="Times New Roman"/>
                <w:lang w:eastAsia="ar-SA"/>
              </w:rPr>
            </w:pPr>
          </w:p>
          <w:p w:rsidR="009C7AEF" w:rsidRPr="001E0E84" w:rsidRDefault="009C7AEF" w:rsidP="00E11B7E">
            <w:pPr>
              <w:widowControl w:val="0"/>
              <w:suppressAutoHyphens/>
              <w:autoSpaceDE w:val="0"/>
              <w:spacing w:after="0" w:line="240" w:lineRule="auto"/>
              <w:ind w:left="-108" w:right="-108"/>
              <w:jc w:val="center"/>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……………лв./м</w:t>
            </w:r>
          </w:p>
          <w:p w:rsidR="009C7AEF" w:rsidRPr="001E0E84" w:rsidRDefault="009C7AEF" w:rsidP="00E11B7E">
            <w:pPr>
              <w:widowControl w:val="0"/>
              <w:suppressAutoHyphens/>
              <w:autoSpaceDE w:val="0"/>
              <w:spacing w:after="0" w:line="240" w:lineRule="auto"/>
              <w:ind w:left="-108" w:right="-108"/>
              <w:jc w:val="center"/>
              <w:rPr>
                <w:rFonts w:ascii="Times New Roman" w:eastAsia="Times New Roman" w:hAnsi="Times New Roman" w:cs="Times New Roman"/>
                <w:lang w:eastAsia="ar-SA"/>
              </w:rPr>
            </w:pPr>
          </w:p>
          <w:p w:rsidR="009C7AEF" w:rsidRPr="001E0E84" w:rsidRDefault="001B246E" w:rsidP="001B246E">
            <w:pPr>
              <w:widowControl w:val="0"/>
              <w:suppressAutoHyphens/>
              <w:autoSpaceDE w:val="0"/>
              <w:spacing w:after="0" w:line="240" w:lineRule="auto"/>
              <w:ind w:left="-108" w:right="-108"/>
              <w:jc w:val="center"/>
              <w:rPr>
                <w:rFonts w:ascii="Times New Roman" w:eastAsia="Times New Roman" w:hAnsi="Times New Roman" w:cs="Times New Roman"/>
                <w:lang w:eastAsia="ar-SA"/>
              </w:rPr>
            </w:pPr>
            <w:r>
              <w:rPr>
                <w:rFonts w:ascii="Times New Roman" w:eastAsia="Times New Roman" w:hAnsi="Times New Roman" w:cs="Times New Roman"/>
                <w:lang w:eastAsia="ar-SA"/>
              </w:rPr>
              <w:t>…………..лв./м3</w:t>
            </w:r>
          </w:p>
          <w:p w:rsidR="009C7AEF" w:rsidRPr="001E0E84" w:rsidRDefault="009C7AEF" w:rsidP="00E11B7E">
            <w:pPr>
              <w:widowControl w:val="0"/>
              <w:suppressAutoHyphens/>
              <w:autoSpaceDE w:val="0"/>
              <w:spacing w:after="0" w:line="240" w:lineRule="auto"/>
              <w:ind w:left="-108" w:right="-108"/>
              <w:jc w:val="center"/>
              <w:rPr>
                <w:rFonts w:ascii="Times New Roman" w:eastAsia="Times New Roman" w:hAnsi="Times New Roman" w:cs="Times New Roman"/>
                <w:lang w:eastAsia="ar-SA"/>
              </w:rPr>
            </w:pPr>
          </w:p>
        </w:tc>
      </w:tr>
      <w:tr w:rsidR="009C7AEF" w:rsidRPr="001E0E84" w:rsidTr="001B246E">
        <w:trPr>
          <w:trHeight w:val="70"/>
        </w:trPr>
        <w:tc>
          <w:tcPr>
            <w:tcW w:w="544" w:type="dxa"/>
            <w:tcBorders>
              <w:top w:val="single" w:sz="4" w:space="0" w:color="000000"/>
              <w:left w:val="single" w:sz="4" w:space="0" w:color="000000"/>
              <w:bottom w:val="single" w:sz="4" w:space="0" w:color="000000"/>
            </w:tcBorders>
            <w:vAlign w:val="center"/>
          </w:tcPr>
          <w:p w:rsidR="009C7AEF" w:rsidRPr="001E0E84" w:rsidRDefault="009C7AEF" w:rsidP="00E11B7E">
            <w:pPr>
              <w:widowControl w:val="0"/>
              <w:suppressAutoHyphens/>
              <w:autoSpaceDE w:val="0"/>
              <w:snapToGrid w:val="0"/>
              <w:spacing w:after="0" w:line="240" w:lineRule="auto"/>
              <w:jc w:val="both"/>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2</w:t>
            </w:r>
          </w:p>
        </w:tc>
        <w:tc>
          <w:tcPr>
            <w:tcW w:w="7947" w:type="dxa"/>
            <w:tcBorders>
              <w:top w:val="single" w:sz="4" w:space="0" w:color="000000"/>
              <w:left w:val="single" w:sz="4" w:space="0" w:color="000000"/>
              <w:bottom w:val="single" w:sz="4" w:space="0" w:color="000000"/>
            </w:tcBorders>
          </w:tcPr>
          <w:p w:rsidR="009C7AEF" w:rsidRPr="001E0E84" w:rsidRDefault="009C7AEF" w:rsidP="001E0E84">
            <w:pPr>
              <w:widowControl w:val="0"/>
              <w:shd w:val="clear" w:color="auto" w:fill="FFFFFF"/>
              <w:suppressAutoHyphens/>
              <w:autoSpaceDE w:val="0"/>
              <w:snapToGrid w:val="0"/>
              <w:spacing w:after="0" w:line="278" w:lineRule="exact"/>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Направа на нов тротоар с нови бетонови тротоарни плочи с размери 30/</w:t>
            </w:r>
            <w:r w:rsidR="001E0E84" w:rsidRPr="001E0E84">
              <w:rPr>
                <w:rFonts w:ascii="Times New Roman" w:eastAsia="Times New Roman" w:hAnsi="Times New Roman" w:cs="Times New Roman"/>
                <w:lang w:eastAsia="ar-SA"/>
              </w:rPr>
              <w:t>30/4.5см., в това число:</w:t>
            </w:r>
          </w:p>
          <w:p w:rsidR="009C7AEF" w:rsidRPr="001E0E84" w:rsidRDefault="009C7AEF" w:rsidP="001E0E84">
            <w:pPr>
              <w:pStyle w:val="a9"/>
              <w:widowControl w:val="0"/>
              <w:numPr>
                <w:ilvl w:val="0"/>
                <w:numId w:val="49"/>
              </w:numPr>
              <w:shd w:val="clear" w:color="auto" w:fill="FFFFFF"/>
              <w:suppressAutoHyphens/>
              <w:autoSpaceDE w:val="0"/>
              <w:snapToGrid w:val="0"/>
              <w:spacing w:after="0" w:line="278" w:lineRule="exact"/>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Разваляне на тротоар от циментови или базалтови плочи</w:t>
            </w:r>
          </w:p>
          <w:p w:rsidR="009C7AEF" w:rsidRPr="001E0E84" w:rsidRDefault="009C7AEF" w:rsidP="001E0E84">
            <w:pPr>
              <w:pStyle w:val="a9"/>
              <w:widowControl w:val="0"/>
              <w:numPr>
                <w:ilvl w:val="0"/>
                <w:numId w:val="49"/>
              </w:numPr>
              <w:shd w:val="clear" w:color="auto" w:fill="FFFFFF"/>
              <w:suppressAutoHyphens/>
              <w:autoSpaceDE w:val="0"/>
              <w:snapToGrid w:val="0"/>
              <w:spacing w:after="0" w:line="278" w:lineRule="exact"/>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 xml:space="preserve">Ръчен изкоп за подравняване за тротоарна настилка </w:t>
            </w:r>
            <w:r w:rsidRPr="001E0E84">
              <w:rPr>
                <w:rFonts w:ascii="Times New Roman" w:eastAsia="Times New Roman" w:hAnsi="Times New Roman" w:cs="Times New Roman"/>
                <w:lang w:val="en-US" w:eastAsia="ar-SA"/>
              </w:rPr>
              <w:t>(</w:t>
            </w:r>
            <w:r w:rsidR="009D1F72">
              <w:rPr>
                <w:rFonts w:ascii="Times New Roman" w:eastAsia="Times New Roman" w:hAnsi="Times New Roman" w:cs="Times New Roman"/>
                <w:lang w:eastAsia="ar-SA"/>
              </w:rPr>
              <w:t>дълбочина</w:t>
            </w:r>
            <w:r w:rsidRPr="001E0E84">
              <w:rPr>
                <w:rFonts w:ascii="Times New Roman" w:eastAsia="Times New Roman" w:hAnsi="Times New Roman" w:cs="Times New Roman"/>
                <w:lang w:eastAsia="ar-SA"/>
              </w:rPr>
              <w:t xml:space="preserve"> 5 см</w:t>
            </w:r>
            <w:r w:rsidRPr="001E0E84">
              <w:rPr>
                <w:rFonts w:ascii="Times New Roman" w:eastAsia="Times New Roman" w:hAnsi="Times New Roman" w:cs="Times New Roman"/>
                <w:lang w:val="en-US" w:eastAsia="ar-SA"/>
              </w:rPr>
              <w:t>)</w:t>
            </w:r>
          </w:p>
          <w:p w:rsidR="009C7AEF" w:rsidRPr="001E0E84" w:rsidRDefault="009C7AEF" w:rsidP="001E0E84">
            <w:pPr>
              <w:pStyle w:val="a9"/>
              <w:widowControl w:val="0"/>
              <w:numPr>
                <w:ilvl w:val="0"/>
                <w:numId w:val="49"/>
              </w:numPr>
              <w:shd w:val="clear" w:color="auto" w:fill="FFFFFF"/>
              <w:suppressAutoHyphens/>
              <w:autoSpaceDE w:val="0"/>
              <w:snapToGrid w:val="0"/>
              <w:spacing w:after="0" w:line="278" w:lineRule="exact"/>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Направа на тротоарна настилка с нови бетонови плочи 30/30/4.5см., на цим</w:t>
            </w:r>
            <w:r w:rsidR="00923783">
              <w:rPr>
                <w:rFonts w:ascii="Times New Roman" w:eastAsia="Times New Roman" w:hAnsi="Times New Roman" w:cs="Times New Roman"/>
                <w:lang w:eastAsia="ar-SA"/>
              </w:rPr>
              <w:t>ентова фуга</w:t>
            </w:r>
            <w:r w:rsidR="00251475">
              <w:rPr>
                <w:rFonts w:ascii="Times New Roman" w:eastAsia="Times New Roman" w:hAnsi="Times New Roman" w:cs="Times New Roman"/>
                <w:lang w:eastAsia="ar-SA"/>
              </w:rPr>
              <w:t>, пясъчна подложка</w:t>
            </w:r>
            <w:r w:rsidRPr="001E0E84">
              <w:rPr>
                <w:rFonts w:ascii="Times New Roman" w:eastAsia="Times New Roman" w:hAnsi="Times New Roman" w:cs="Times New Roman"/>
                <w:lang w:eastAsia="ar-SA"/>
              </w:rPr>
              <w:t xml:space="preserve"> и геотекстилно/полиетиленово платно, включително </w:t>
            </w:r>
            <w:r w:rsidR="00A608CB">
              <w:rPr>
                <w:rFonts w:ascii="Times New Roman" w:eastAsia="Times New Roman" w:hAnsi="Times New Roman" w:cs="Times New Roman"/>
                <w:lang w:eastAsia="ar-SA"/>
              </w:rPr>
              <w:t>превоз</w:t>
            </w:r>
          </w:p>
          <w:p w:rsidR="009C7AEF" w:rsidRPr="001E0E84" w:rsidRDefault="002E1343" w:rsidP="00281E95">
            <w:pPr>
              <w:pStyle w:val="a9"/>
              <w:widowControl w:val="0"/>
              <w:numPr>
                <w:ilvl w:val="0"/>
                <w:numId w:val="49"/>
              </w:numPr>
              <w:shd w:val="clear" w:color="auto" w:fill="FFFFFF"/>
              <w:suppressAutoHyphens/>
              <w:autoSpaceDE w:val="0"/>
              <w:snapToGrid w:val="0"/>
              <w:spacing w:after="0" w:line="278" w:lineRule="exact"/>
              <w:rPr>
                <w:rFonts w:ascii="Times New Roman" w:eastAsia="Times New Roman" w:hAnsi="Times New Roman" w:cs="Times New Roman"/>
                <w:lang w:eastAsia="ar-SA"/>
              </w:rPr>
            </w:pPr>
            <w:r w:rsidRPr="002E1343">
              <w:rPr>
                <w:rFonts w:ascii="Times New Roman" w:eastAsia="Times New Roman" w:hAnsi="Times New Roman" w:cs="Times New Roman"/>
                <w:lang w:eastAsia="ar-SA"/>
              </w:rPr>
              <w:t>Доставка и полагане на основа от трошенокаменна фракция (</w:t>
            </w:r>
            <w:r w:rsidR="00281E95">
              <w:rPr>
                <w:rFonts w:ascii="Times New Roman" w:eastAsia="Times New Roman" w:hAnsi="Times New Roman" w:cs="Times New Roman"/>
                <w:lang w:eastAsia="ar-SA"/>
              </w:rPr>
              <w:t>дебелина</w:t>
            </w:r>
            <w:r w:rsidRPr="002E1343">
              <w:rPr>
                <w:rFonts w:ascii="Times New Roman" w:eastAsia="Times New Roman" w:hAnsi="Times New Roman" w:cs="Times New Roman"/>
                <w:lang w:eastAsia="ar-SA"/>
              </w:rPr>
              <w:t xml:space="preserve"> 5см), както и всички свързани с тази дейност разходи</w:t>
            </w:r>
          </w:p>
        </w:tc>
        <w:tc>
          <w:tcPr>
            <w:tcW w:w="1889" w:type="dxa"/>
            <w:tcBorders>
              <w:top w:val="single" w:sz="4" w:space="0" w:color="000000"/>
              <w:left w:val="single" w:sz="4" w:space="0" w:color="000000"/>
              <w:bottom w:val="single" w:sz="4" w:space="0" w:color="000000"/>
              <w:right w:val="single" w:sz="4" w:space="0" w:color="000000"/>
            </w:tcBorders>
          </w:tcPr>
          <w:p w:rsidR="009C7AEF" w:rsidRPr="001E0E84" w:rsidRDefault="009C7AEF" w:rsidP="00E11B7E">
            <w:pPr>
              <w:widowControl w:val="0"/>
              <w:suppressAutoHyphens/>
              <w:autoSpaceDE w:val="0"/>
              <w:snapToGrid w:val="0"/>
              <w:spacing w:after="0" w:line="240" w:lineRule="auto"/>
              <w:ind w:left="-108" w:right="-108"/>
              <w:jc w:val="center"/>
              <w:rPr>
                <w:rFonts w:ascii="Times New Roman" w:eastAsia="Times New Roman" w:hAnsi="Times New Roman" w:cs="Times New Roman"/>
                <w:lang w:eastAsia="ar-SA"/>
              </w:rPr>
            </w:pPr>
          </w:p>
          <w:p w:rsidR="009C7AEF" w:rsidRPr="001E0E84" w:rsidRDefault="009C7AEF" w:rsidP="001E0E84">
            <w:pPr>
              <w:widowControl w:val="0"/>
              <w:suppressAutoHyphens/>
              <w:autoSpaceDE w:val="0"/>
              <w:snapToGrid w:val="0"/>
              <w:spacing w:after="0" w:line="240" w:lineRule="auto"/>
              <w:ind w:right="-108"/>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 лв./м2</w:t>
            </w:r>
          </w:p>
          <w:p w:rsidR="009C7AEF" w:rsidRPr="001E0E84" w:rsidRDefault="009C7AEF" w:rsidP="001E0E84">
            <w:pPr>
              <w:widowControl w:val="0"/>
              <w:suppressAutoHyphens/>
              <w:autoSpaceDE w:val="0"/>
              <w:snapToGrid w:val="0"/>
              <w:spacing w:after="0" w:line="240" w:lineRule="auto"/>
              <w:ind w:right="-108"/>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 лв./м2</w:t>
            </w:r>
          </w:p>
          <w:p w:rsidR="009C7AEF" w:rsidRPr="001E0E84" w:rsidRDefault="009C7AEF" w:rsidP="00E11B7E">
            <w:pPr>
              <w:widowControl w:val="0"/>
              <w:suppressAutoHyphens/>
              <w:autoSpaceDE w:val="0"/>
              <w:snapToGrid w:val="0"/>
              <w:spacing w:after="0" w:line="240" w:lineRule="auto"/>
              <w:ind w:left="-108" w:right="-108"/>
              <w:jc w:val="center"/>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…………..лв./м3</w:t>
            </w:r>
          </w:p>
          <w:p w:rsidR="009C7AEF" w:rsidRPr="001E0E84" w:rsidRDefault="009C7AEF" w:rsidP="00E11B7E">
            <w:pPr>
              <w:widowControl w:val="0"/>
              <w:suppressAutoHyphens/>
              <w:autoSpaceDE w:val="0"/>
              <w:snapToGrid w:val="0"/>
              <w:spacing w:after="0" w:line="240" w:lineRule="auto"/>
              <w:ind w:left="-108" w:right="-108"/>
              <w:jc w:val="center"/>
              <w:rPr>
                <w:rFonts w:ascii="Times New Roman" w:eastAsia="Times New Roman" w:hAnsi="Times New Roman" w:cs="Times New Roman"/>
                <w:lang w:eastAsia="ar-SA"/>
              </w:rPr>
            </w:pPr>
          </w:p>
          <w:p w:rsidR="009C7AEF" w:rsidRPr="001E0E84" w:rsidRDefault="009C7AEF" w:rsidP="00E11B7E">
            <w:pPr>
              <w:widowControl w:val="0"/>
              <w:suppressAutoHyphens/>
              <w:autoSpaceDE w:val="0"/>
              <w:snapToGrid w:val="0"/>
              <w:spacing w:after="0" w:line="240" w:lineRule="auto"/>
              <w:ind w:left="-108" w:right="-108"/>
              <w:jc w:val="center"/>
              <w:rPr>
                <w:rFonts w:ascii="Times New Roman" w:eastAsia="Times New Roman" w:hAnsi="Times New Roman" w:cs="Times New Roman"/>
                <w:lang w:eastAsia="ar-SA"/>
              </w:rPr>
            </w:pPr>
          </w:p>
          <w:p w:rsidR="009C7AEF" w:rsidRPr="001E0E84" w:rsidRDefault="009C7AEF" w:rsidP="001E0E84">
            <w:pPr>
              <w:widowControl w:val="0"/>
              <w:suppressAutoHyphens/>
              <w:autoSpaceDE w:val="0"/>
              <w:snapToGrid w:val="0"/>
              <w:spacing w:after="0" w:line="240" w:lineRule="auto"/>
              <w:ind w:right="-108"/>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………….лв./м2</w:t>
            </w:r>
          </w:p>
          <w:p w:rsidR="001E0E84" w:rsidRDefault="001E0E84" w:rsidP="001E0E84">
            <w:pPr>
              <w:widowControl w:val="0"/>
              <w:suppressAutoHyphens/>
              <w:autoSpaceDE w:val="0"/>
              <w:snapToGrid w:val="0"/>
              <w:spacing w:after="0" w:line="240" w:lineRule="auto"/>
              <w:ind w:right="-108"/>
              <w:rPr>
                <w:rFonts w:ascii="Times New Roman" w:eastAsia="Times New Roman" w:hAnsi="Times New Roman" w:cs="Times New Roman"/>
                <w:lang w:eastAsia="ar-SA"/>
              </w:rPr>
            </w:pPr>
          </w:p>
          <w:p w:rsidR="009C7AEF" w:rsidRPr="001E0E84" w:rsidRDefault="009C7AEF" w:rsidP="001E0E84">
            <w:pPr>
              <w:widowControl w:val="0"/>
              <w:suppressAutoHyphens/>
              <w:autoSpaceDE w:val="0"/>
              <w:snapToGrid w:val="0"/>
              <w:spacing w:after="0" w:line="240" w:lineRule="auto"/>
              <w:ind w:right="-108"/>
              <w:rPr>
                <w:rFonts w:ascii="Times New Roman" w:eastAsia="Times New Roman" w:hAnsi="Times New Roman" w:cs="Times New Roman"/>
                <w:lang w:eastAsia="ar-SA"/>
              </w:rPr>
            </w:pPr>
            <w:r w:rsidRPr="001E0E84">
              <w:rPr>
                <w:rFonts w:ascii="Times New Roman" w:eastAsia="Times New Roman" w:hAnsi="Times New Roman" w:cs="Times New Roman"/>
                <w:lang w:eastAsia="ar-SA"/>
              </w:rPr>
              <w:t>………….лв./м3</w:t>
            </w:r>
          </w:p>
          <w:p w:rsidR="009C7AEF" w:rsidRPr="001E0E84" w:rsidRDefault="009C7AEF" w:rsidP="00E11B7E">
            <w:pPr>
              <w:widowControl w:val="0"/>
              <w:suppressAutoHyphens/>
              <w:autoSpaceDE w:val="0"/>
              <w:snapToGrid w:val="0"/>
              <w:spacing w:after="0" w:line="240" w:lineRule="auto"/>
              <w:ind w:left="-108" w:right="-108"/>
              <w:jc w:val="center"/>
              <w:rPr>
                <w:rFonts w:ascii="Times New Roman" w:eastAsia="Times New Roman" w:hAnsi="Times New Roman" w:cs="Times New Roman"/>
                <w:lang w:eastAsia="ar-SA"/>
              </w:rPr>
            </w:pPr>
          </w:p>
          <w:p w:rsidR="009C7AEF" w:rsidRPr="001E0E84" w:rsidRDefault="009C7AEF" w:rsidP="00E11B7E">
            <w:pPr>
              <w:widowControl w:val="0"/>
              <w:suppressAutoHyphens/>
              <w:autoSpaceDE w:val="0"/>
              <w:snapToGrid w:val="0"/>
              <w:spacing w:after="0" w:line="240" w:lineRule="auto"/>
              <w:ind w:left="-108" w:right="-108"/>
              <w:jc w:val="center"/>
              <w:rPr>
                <w:rFonts w:ascii="Times New Roman" w:eastAsia="Times New Roman" w:hAnsi="Times New Roman" w:cs="Times New Roman"/>
                <w:lang w:eastAsia="ar-SA"/>
              </w:rPr>
            </w:pPr>
          </w:p>
        </w:tc>
      </w:tr>
    </w:tbl>
    <w:p w:rsidR="00B00126" w:rsidRPr="00BD288A" w:rsidRDefault="00B00126" w:rsidP="00B00126">
      <w:pPr>
        <w:widowControl w:val="0"/>
        <w:tabs>
          <w:tab w:val="left" w:pos="4155"/>
        </w:tabs>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r w:rsidRPr="00BD288A">
        <w:rPr>
          <w:rFonts w:ascii="Times New Roman" w:eastAsia="Times New Roman" w:hAnsi="Times New Roman" w:cs="Times New Roman"/>
          <w:color w:val="FF0000"/>
          <w:sz w:val="24"/>
          <w:szCs w:val="24"/>
          <w:lang w:eastAsia="bg-BG"/>
        </w:rPr>
        <w:tab/>
      </w:r>
    </w:p>
    <w:p w:rsidR="00B00126" w:rsidRPr="00BD288A" w:rsidRDefault="00B00126" w:rsidP="00B0012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 xml:space="preserve">Предложените по-горе цени на отделните видове работи, предмет на обособената позиция са </w:t>
      </w:r>
      <w:r w:rsidRPr="00BD288A">
        <w:rPr>
          <w:rFonts w:ascii="Times New Roman" w:eastAsia="Times New Roman" w:hAnsi="Times New Roman" w:cs="Times New Roman"/>
          <w:sz w:val="24"/>
          <w:szCs w:val="24"/>
          <w:lang w:eastAsia="bg-BG"/>
        </w:rPr>
        <w:lastRenderedPageBreak/>
        <w:t>съставени при следните ценообразуващи показатели:</w:t>
      </w:r>
    </w:p>
    <w:p w:rsidR="00B00126" w:rsidRDefault="00B00126" w:rsidP="00B0012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D671CC" w:rsidRDefault="00D671CC" w:rsidP="00D671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BD288A">
        <w:rPr>
          <w:rFonts w:ascii="Times New Roman" w:eastAsia="Times New Roman" w:hAnsi="Times New Roman" w:cs="Times New Roman"/>
          <w:b/>
          <w:sz w:val="24"/>
          <w:szCs w:val="24"/>
          <w:lang w:eastAsia="bg-BG"/>
        </w:rPr>
        <w:t>ІІ.За видове СРР, които не участват в оценяването:</w:t>
      </w:r>
    </w:p>
    <w:p w:rsidR="00D671CC" w:rsidRPr="00BD288A" w:rsidRDefault="00D671CC" w:rsidP="00D671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gridCol w:w="1843"/>
      </w:tblGrid>
      <w:tr w:rsidR="00D671CC" w:rsidRPr="002467AD" w:rsidTr="00E55F4F">
        <w:trPr>
          <w:trHeight w:val="621"/>
        </w:trPr>
        <w:tc>
          <w:tcPr>
            <w:tcW w:w="534" w:type="dxa"/>
            <w:tcBorders>
              <w:top w:val="single" w:sz="4" w:space="0" w:color="auto"/>
              <w:left w:val="single" w:sz="4" w:space="0" w:color="auto"/>
              <w:bottom w:val="single" w:sz="4" w:space="0" w:color="auto"/>
              <w:right w:val="single" w:sz="4" w:space="0" w:color="auto"/>
            </w:tcBorders>
            <w:vAlign w:val="center"/>
          </w:tcPr>
          <w:p w:rsidR="00D671CC" w:rsidRPr="002467AD" w:rsidRDefault="00D671CC" w:rsidP="00E55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w:t>
            </w:r>
          </w:p>
        </w:tc>
        <w:tc>
          <w:tcPr>
            <w:tcW w:w="7796" w:type="dxa"/>
            <w:tcBorders>
              <w:top w:val="single" w:sz="4" w:space="0" w:color="auto"/>
              <w:left w:val="single" w:sz="4" w:space="0" w:color="auto"/>
              <w:bottom w:val="single" w:sz="4" w:space="0" w:color="auto"/>
              <w:right w:val="single" w:sz="4" w:space="0" w:color="auto"/>
            </w:tcBorders>
            <w:vAlign w:val="center"/>
          </w:tcPr>
          <w:p w:rsidR="00D671CC" w:rsidRPr="002467AD" w:rsidRDefault="00D671CC" w:rsidP="00E55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Наименование на работите</w:t>
            </w:r>
          </w:p>
        </w:tc>
        <w:tc>
          <w:tcPr>
            <w:tcW w:w="1843" w:type="dxa"/>
            <w:tcBorders>
              <w:top w:val="single" w:sz="4" w:space="0" w:color="auto"/>
              <w:left w:val="single" w:sz="4" w:space="0" w:color="auto"/>
              <w:bottom w:val="single" w:sz="4" w:space="0" w:color="auto"/>
              <w:right w:val="single" w:sz="4" w:space="0" w:color="auto"/>
            </w:tcBorders>
            <w:vAlign w:val="center"/>
          </w:tcPr>
          <w:p w:rsidR="00D671CC" w:rsidRPr="002467AD" w:rsidRDefault="00D671CC" w:rsidP="00E55F4F">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Цена без ДДС</w:t>
            </w:r>
          </w:p>
        </w:tc>
      </w:tr>
      <w:tr w:rsidR="00D671CC" w:rsidRPr="002467AD" w:rsidTr="00E55F4F">
        <w:tc>
          <w:tcPr>
            <w:tcW w:w="534" w:type="dxa"/>
            <w:tcBorders>
              <w:top w:val="single" w:sz="4" w:space="0" w:color="auto"/>
              <w:left w:val="single" w:sz="4" w:space="0" w:color="auto"/>
              <w:bottom w:val="single" w:sz="4" w:space="0" w:color="auto"/>
              <w:right w:val="single" w:sz="4" w:space="0" w:color="auto"/>
            </w:tcBorders>
          </w:tcPr>
          <w:p w:rsidR="00D671CC" w:rsidRPr="002467AD" w:rsidRDefault="00D671CC" w:rsidP="00E55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1</w:t>
            </w:r>
          </w:p>
        </w:tc>
        <w:tc>
          <w:tcPr>
            <w:tcW w:w="7796" w:type="dxa"/>
            <w:tcBorders>
              <w:top w:val="single" w:sz="4" w:space="0" w:color="auto"/>
              <w:left w:val="single" w:sz="4" w:space="0" w:color="auto"/>
              <w:bottom w:val="single" w:sz="4" w:space="0" w:color="auto"/>
              <w:right w:val="single" w:sz="4" w:space="0" w:color="auto"/>
            </w:tcBorders>
          </w:tcPr>
          <w:p w:rsidR="00D671CC" w:rsidRPr="002467AD" w:rsidRDefault="00D671CC" w:rsidP="00E55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2</w:t>
            </w:r>
          </w:p>
        </w:tc>
        <w:tc>
          <w:tcPr>
            <w:tcW w:w="1843" w:type="dxa"/>
            <w:tcBorders>
              <w:top w:val="single" w:sz="4" w:space="0" w:color="auto"/>
              <w:left w:val="single" w:sz="4" w:space="0" w:color="auto"/>
              <w:bottom w:val="single" w:sz="4" w:space="0" w:color="auto"/>
              <w:right w:val="single" w:sz="4" w:space="0" w:color="auto"/>
            </w:tcBorders>
          </w:tcPr>
          <w:p w:rsidR="00D671CC" w:rsidRPr="002467AD" w:rsidRDefault="00D671CC" w:rsidP="00E55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3</w:t>
            </w:r>
          </w:p>
        </w:tc>
      </w:tr>
      <w:tr w:rsidR="00D671CC" w:rsidRPr="002467AD" w:rsidTr="00E55F4F">
        <w:tc>
          <w:tcPr>
            <w:tcW w:w="534" w:type="dxa"/>
            <w:tcBorders>
              <w:top w:val="single" w:sz="4" w:space="0" w:color="auto"/>
              <w:left w:val="single" w:sz="4" w:space="0" w:color="auto"/>
              <w:bottom w:val="single" w:sz="4" w:space="0" w:color="auto"/>
              <w:right w:val="single" w:sz="4" w:space="0" w:color="auto"/>
            </w:tcBorders>
          </w:tcPr>
          <w:p w:rsidR="00D671CC" w:rsidRPr="002467AD" w:rsidRDefault="00D671CC" w:rsidP="00E55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7796" w:type="dxa"/>
            <w:tcBorders>
              <w:top w:val="single" w:sz="4" w:space="0" w:color="auto"/>
              <w:left w:val="single" w:sz="4" w:space="0" w:color="auto"/>
              <w:bottom w:val="single" w:sz="4" w:space="0" w:color="auto"/>
              <w:right w:val="single" w:sz="4" w:space="0" w:color="auto"/>
            </w:tcBorders>
          </w:tcPr>
          <w:p w:rsidR="00D671CC" w:rsidRPr="002467AD" w:rsidRDefault="00D671CC" w:rsidP="00D671CC">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Извозване на стари бордюри и плочи до склад до 2км.</w:t>
            </w:r>
          </w:p>
        </w:tc>
        <w:tc>
          <w:tcPr>
            <w:tcW w:w="1843" w:type="dxa"/>
            <w:tcBorders>
              <w:top w:val="single" w:sz="4" w:space="0" w:color="auto"/>
              <w:left w:val="single" w:sz="4" w:space="0" w:color="auto"/>
              <w:bottom w:val="single" w:sz="4" w:space="0" w:color="auto"/>
              <w:right w:val="single" w:sz="4" w:space="0" w:color="auto"/>
            </w:tcBorders>
          </w:tcPr>
          <w:p w:rsidR="00D671CC" w:rsidRPr="002467AD" w:rsidRDefault="00D671CC" w:rsidP="00E55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………..лв./м3</w:t>
            </w:r>
          </w:p>
        </w:tc>
      </w:tr>
      <w:tr w:rsidR="00280B1B" w:rsidRPr="0009159B" w:rsidTr="0094162F">
        <w:tc>
          <w:tcPr>
            <w:tcW w:w="534" w:type="dxa"/>
          </w:tcPr>
          <w:p w:rsidR="00280B1B" w:rsidRPr="00280B1B" w:rsidRDefault="00280B1B" w:rsidP="009416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80B1B">
              <w:rPr>
                <w:rFonts w:ascii="Times New Roman" w:eastAsia="Times New Roman" w:hAnsi="Times New Roman" w:cs="Times New Roman"/>
                <w:sz w:val="24"/>
                <w:szCs w:val="24"/>
                <w:lang w:eastAsia="bg-BG"/>
              </w:rPr>
              <w:t>2</w:t>
            </w:r>
          </w:p>
        </w:tc>
        <w:tc>
          <w:tcPr>
            <w:tcW w:w="7796" w:type="dxa"/>
          </w:tcPr>
          <w:p w:rsidR="00280B1B" w:rsidRPr="00280B1B" w:rsidRDefault="00280B1B" w:rsidP="0094162F">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280B1B">
              <w:rPr>
                <w:rFonts w:ascii="Times New Roman" w:eastAsia="Calibri" w:hAnsi="Times New Roman" w:cs="Times New Roman"/>
                <w:sz w:val="24"/>
                <w:szCs w:val="24"/>
                <w:lang w:eastAsia="ar-SA"/>
              </w:rPr>
              <w:t>Извозване на земни маси на депо до 5 км</w:t>
            </w:r>
          </w:p>
        </w:tc>
        <w:tc>
          <w:tcPr>
            <w:tcW w:w="1843" w:type="dxa"/>
          </w:tcPr>
          <w:p w:rsidR="00280B1B" w:rsidRPr="00280B1B" w:rsidRDefault="00280B1B" w:rsidP="0094162F">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280B1B">
              <w:rPr>
                <w:rFonts w:ascii="Times New Roman" w:eastAsia="Times New Roman" w:hAnsi="Times New Roman" w:cs="Times New Roman"/>
                <w:sz w:val="24"/>
                <w:szCs w:val="24"/>
                <w:lang w:eastAsia="bg-BG"/>
              </w:rPr>
              <w:t>………….лв/м3</w:t>
            </w:r>
          </w:p>
        </w:tc>
      </w:tr>
      <w:tr w:rsidR="00D671CC" w:rsidRPr="002467AD" w:rsidTr="00E55F4F">
        <w:tc>
          <w:tcPr>
            <w:tcW w:w="534" w:type="dxa"/>
            <w:tcBorders>
              <w:top w:val="single" w:sz="4" w:space="0" w:color="auto"/>
              <w:left w:val="single" w:sz="4" w:space="0" w:color="auto"/>
              <w:bottom w:val="single" w:sz="4" w:space="0" w:color="auto"/>
              <w:right w:val="single" w:sz="4" w:space="0" w:color="auto"/>
            </w:tcBorders>
          </w:tcPr>
          <w:p w:rsidR="00D671CC" w:rsidRPr="002467AD" w:rsidRDefault="00280B1B" w:rsidP="00E55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7796" w:type="dxa"/>
            <w:tcBorders>
              <w:top w:val="single" w:sz="4" w:space="0" w:color="auto"/>
              <w:left w:val="single" w:sz="4" w:space="0" w:color="auto"/>
              <w:bottom w:val="single" w:sz="4" w:space="0" w:color="auto"/>
              <w:right w:val="single" w:sz="4" w:space="0" w:color="auto"/>
            </w:tcBorders>
          </w:tcPr>
          <w:p w:rsidR="00D671CC" w:rsidRPr="002467AD" w:rsidRDefault="00D671CC" w:rsidP="00E55F4F">
            <w:pPr>
              <w:widowControl w:val="0"/>
              <w:autoSpaceDE w:val="0"/>
              <w:autoSpaceDN w:val="0"/>
              <w:adjustRightInd w:val="0"/>
              <w:spacing w:after="0" w:line="240" w:lineRule="auto"/>
              <w:rPr>
                <w:rFonts w:ascii="Times New Roman" w:eastAsia="Times New Roman" w:hAnsi="Times New Roman" w:cs="Times New Roman"/>
                <w:sz w:val="24"/>
                <w:lang w:eastAsia="bg-BG"/>
              </w:rPr>
            </w:pPr>
            <w:r w:rsidRPr="002467AD">
              <w:rPr>
                <w:rFonts w:ascii="Times New Roman" w:eastAsia="Times New Roman" w:hAnsi="Times New Roman" w:cs="Times New Roman"/>
                <w:sz w:val="24"/>
                <w:szCs w:val="24"/>
                <w:lang w:eastAsia="bg-BG"/>
              </w:rPr>
              <w:t>Извозване на строителни отпадъци става на регионално депо за  неопасни отпадъци , гр. Габрово</w:t>
            </w:r>
          </w:p>
        </w:tc>
        <w:tc>
          <w:tcPr>
            <w:tcW w:w="1843" w:type="dxa"/>
            <w:tcBorders>
              <w:top w:val="single" w:sz="4" w:space="0" w:color="auto"/>
              <w:left w:val="single" w:sz="4" w:space="0" w:color="auto"/>
              <w:bottom w:val="single" w:sz="4" w:space="0" w:color="auto"/>
              <w:right w:val="single" w:sz="4" w:space="0" w:color="auto"/>
            </w:tcBorders>
          </w:tcPr>
          <w:p w:rsidR="00D671CC" w:rsidRPr="002467AD" w:rsidRDefault="00D671CC" w:rsidP="00E55F4F">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…………лв./ткм</w:t>
            </w:r>
          </w:p>
        </w:tc>
      </w:tr>
      <w:tr w:rsidR="00D671CC" w:rsidRPr="002467AD" w:rsidTr="00E55F4F">
        <w:tc>
          <w:tcPr>
            <w:tcW w:w="534" w:type="dxa"/>
            <w:tcBorders>
              <w:top w:val="single" w:sz="4" w:space="0" w:color="auto"/>
              <w:left w:val="single" w:sz="4" w:space="0" w:color="auto"/>
              <w:bottom w:val="single" w:sz="4" w:space="0" w:color="auto"/>
              <w:right w:val="single" w:sz="4" w:space="0" w:color="auto"/>
            </w:tcBorders>
          </w:tcPr>
          <w:p w:rsidR="00D671CC" w:rsidRPr="002467AD" w:rsidRDefault="00280B1B" w:rsidP="00E55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p>
        </w:tc>
        <w:tc>
          <w:tcPr>
            <w:tcW w:w="7796" w:type="dxa"/>
            <w:tcBorders>
              <w:top w:val="single" w:sz="4" w:space="0" w:color="auto"/>
              <w:left w:val="single" w:sz="4" w:space="0" w:color="auto"/>
              <w:bottom w:val="single" w:sz="4" w:space="0" w:color="auto"/>
              <w:right w:val="single" w:sz="4" w:space="0" w:color="auto"/>
            </w:tcBorders>
          </w:tcPr>
          <w:p w:rsidR="00D671CC" w:rsidRPr="002467AD" w:rsidRDefault="00D671CC" w:rsidP="00E55F4F">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Такса за д</w:t>
            </w:r>
            <w:r w:rsidRPr="002467AD">
              <w:rPr>
                <w:rFonts w:ascii="Times New Roman" w:eastAsia="Times New Roman" w:hAnsi="Times New Roman" w:cs="Times New Roman"/>
                <w:sz w:val="24"/>
                <w:szCs w:val="24"/>
                <w:lang w:eastAsia="bg-BG"/>
              </w:rPr>
              <w:t>епониране на строителните отпадъци на регионално депо за неопасни отпадъци гр. Габрово</w:t>
            </w:r>
          </w:p>
        </w:tc>
        <w:tc>
          <w:tcPr>
            <w:tcW w:w="1843" w:type="dxa"/>
            <w:tcBorders>
              <w:top w:val="single" w:sz="4" w:space="0" w:color="auto"/>
              <w:left w:val="single" w:sz="4" w:space="0" w:color="auto"/>
              <w:bottom w:val="single" w:sz="4" w:space="0" w:color="auto"/>
              <w:right w:val="single" w:sz="4" w:space="0" w:color="auto"/>
            </w:tcBorders>
          </w:tcPr>
          <w:p w:rsidR="00D671CC" w:rsidRPr="002467AD" w:rsidRDefault="00D671CC" w:rsidP="00E55F4F">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…………..лв./т</w:t>
            </w:r>
          </w:p>
        </w:tc>
      </w:tr>
    </w:tbl>
    <w:p w:rsidR="00D671CC" w:rsidRPr="00BD288A" w:rsidRDefault="00D671CC" w:rsidP="00B0012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B00126" w:rsidRPr="00BD288A" w:rsidRDefault="00F51D84" w:rsidP="00B00126">
      <w:pPr>
        <w:widowControl w:val="0"/>
        <w:autoSpaceDE w:val="0"/>
        <w:autoSpaceDN w:val="0"/>
        <w:adjustRightInd w:val="0"/>
        <w:spacing w:after="0" w:line="240" w:lineRule="auto"/>
        <w:ind w:right="-851"/>
        <w:rPr>
          <w:rFonts w:ascii="Times New Roman" w:eastAsia="Times New Roman" w:hAnsi="Times New Roman" w:cs="Times New Roman"/>
          <w:b/>
          <w:bCs/>
          <w:sz w:val="24"/>
          <w:szCs w:val="24"/>
          <w:lang w:val="ru-RU" w:eastAsia="bg-BG"/>
        </w:rPr>
      </w:pPr>
      <w:r>
        <w:rPr>
          <w:rFonts w:ascii="Times New Roman" w:eastAsia="Times New Roman" w:hAnsi="Times New Roman" w:cs="Times New Roman"/>
          <w:b/>
          <w:bCs/>
          <w:sz w:val="24"/>
          <w:szCs w:val="24"/>
          <w:lang w:val="en-US" w:eastAsia="bg-BG"/>
        </w:rPr>
        <w:t>I</w:t>
      </w:r>
      <w:r w:rsidR="00D671CC">
        <w:rPr>
          <w:rFonts w:ascii="Times New Roman" w:eastAsia="Times New Roman" w:hAnsi="Times New Roman" w:cs="Times New Roman"/>
          <w:b/>
          <w:bCs/>
          <w:sz w:val="24"/>
          <w:szCs w:val="24"/>
          <w:lang w:val="en-US" w:eastAsia="bg-BG"/>
        </w:rPr>
        <w:t>I</w:t>
      </w:r>
      <w:r w:rsidR="00B00126" w:rsidRPr="00BD288A">
        <w:rPr>
          <w:rFonts w:ascii="Times New Roman" w:eastAsia="Times New Roman" w:hAnsi="Times New Roman" w:cs="Times New Roman"/>
          <w:b/>
          <w:bCs/>
          <w:sz w:val="24"/>
          <w:szCs w:val="24"/>
          <w:lang w:val="en-US" w:eastAsia="bg-BG"/>
        </w:rPr>
        <w:t xml:space="preserve">I. </w:t>
      </w:r>
      <w:r w:rsidR="00B00126" w:rsidRPr="00BD288A">
        <w:rPr>
          <w:rFonts w:ascii="Times New Roman" w:eastAsia="Times New Roman" w:hAnsi="Times New Roman" w:cs="Times New Roman"/>
          <w:b/>
          <w:bCs/>
          <w:sz w:val="24"/>
          <w:szCs w:val="24"/>
          <w:lang w:eastAsia="bg-BG"/>
        </w:rPr>
        <w:t>Ц</w:t>
      </w:r>
      <w:r w:rsidR="00B00126" w:rsidRPr="00BD288A">
        <w:rPr>
          <w:rFonts w:ascii="Times New Roman" w:eastAsia="Times New Roman" w:hAnsi="Times New Roman" w:cs="Times New Roman"/>
          <w:b/>
          <w:bCs/>
          <w:sz w:val="24"/>
          <w:szCs w:val="24"/>
          <w:lang w:val="ru-RU" w:eastAsia="bg-BG"/>
        </w:rPr>
        <w:t>енообразува</w:t>
      </w:r>
      <w:r w:rsidR="00280B1B">
        <w:rPr>
          <w:rFonts w:ascii="Times New Roman" w:eastAsia="Times New Roman" w:hAnsi="Times New Roman" w:cs="Times New Roman"/>
          <w:b/>
          <w:bCs/>
          <w:sz w:val="24"/>
          <w:szCs w:val="24"/>
          <w:lang w:eastAsia="bg-BG"/>
        </w:rPr>
        <w:t>щ</w:t>
      </w:r>
      <w:r w:rsidR="00B00126" w:rsidRPr="00BD288A">
        <w:rPr>
          <w:rFonts w:ascii="Times New Roman" w:eastAsia="Times New Roman" w:hAnsi="Times New Roman" w:cs="Times New Roman"/>
          <w:b/>
          <w:bCs/>
          <w:sz w:val="24"/>
          <w:szCs w:val="24"/>
          <w:lang w:eastAsia="bg-BG"/>
        </w:rPr>
        <w:t>и</w:t>
      </w:r>
      <w:r w:rsidR="00B00126" w:rsidRPr="00BD288A">
        <w:rPr>
          <w:rFonts w:ascii="Times New Roman" w:eastAsia="Times New Roman" w:hAnsi="Times New Roman" w:cs="Times New Roman"/>
          <w:b/>
          <w:bCs/>
          <w:sz w:val="24"/>
          <w:szCs w:val="24"/>
          <w:lang w:val="ru-RU" w:eastAsia="bg-BG"/>
        </w:rPr>
        <w:t xml:space="preserve"> показатели за </w:t>
      </w:r>
      <w:r w:rsidR="00B00126" w:rsidRPr="00BD288A">
        <w:rPr>
          <w:rFonts w:ascii="Times New Roman" w:eastAsia="Times New Roman" w:hAnsi="Times New Roman" w:cs="Times New Roman"/>
          <w:b/>
          <w:bCs/>
          <w:sz w:val="24"/>
          <w:szCs w:val="24"/>
          <w:lang w:eastAsia="bg-BG"/>
        </w:rPr>
        <w:t>СРР</w:t>
      </w:r>
      <w:r w:rsidR="00B00126" w:rsidRPr="00BD288A">
        <w:rPr>
          <w:rFonts w:ascii="Times New Roman" w:eastAsia="Times New Roman" w:hAnsi="Times New Roman" w:cs="Times New Roman"/>
          <w:b/>
          <w:bCs/>
          <w:sz w:val="24"/>
          <w:szCs w:val="24"/>
          <w:lang w:val="ru-RU" w:eastAsia="bg-BG"/>
        </w:rPr>
        <w:t>:</w:t>
      </w:r>
    </w:p>
    <w:p w:rsidR="0062323B" w:rsidRPr="00BD288A" w:rsidRDefault="0062323B" w:rsidP="0062323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1. Часова ставка</w:t>
      </w:r>
      <w:r w:rsidRPr="00BD288A">
        <w:rPr>
          <w:rFonts w:ascii="Times New Roman" w:eastAsia="Times New Roman" w:hAnsi="Times New Roman" w:cs="Times New Roman"/>
          <w:sz w:val="24"/>
          <w:szCs w:val="24"/>
          <w:lang w:eastAsia="bg-BG"/>
        </w:rPr>
        <w:t xml:space="preserve"> /максимална стойност 3.50лв/час/</w:t>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лв/чч                 </w:t>
      </w:r>
    </w:p>
    <w:p w:rsidR="0062323B" w:rsidRPr="00BD288A" w:rsidRDefault="0062323B" w:rsidP="0062323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2. Допълнителни разходи за труд </w:t>
      </w:r>
      <w:r>
        <w:rPr>
          <w:rFonts w:ascii="Times New Roman" w:eastAsia="Times New Roman" w:hAnsi="Times New Roman" w:cs="Times New Roman"/>
          <w:sz w:val="24"/>
          <w:szCs w:val="24"/>
          <w:lang w:eastAsia="bg-BG"/>
        </w:rPr>
        <w:t>/максимален процент 80</w:t>
      </w:r>
      <w:r w:rsidRPr="00BD288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ab/>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      </w:t>
      </w:r>
    </w:p>
    <w:p w:rsidR="0062323B" w:rsidRPr="00BD288A" w:rsidRDefault="0062323B" w:rsidP="0062323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3. Допълнителни разходи за механизация </w:t>
      </w:r>
      <w:r>
        <w:rPr>
          <w:rFonts w:ascii="Times New Roman" w:eastAsia="Times New Roman" w:hAnsi="Times New Roman" w:cs="Times New Roman"/>
          <w:sz w:val="24"/>
          <w:szCs w:val="24"/>
          <w:lang w:eastAsia="bg-BG"/>
        </w:rPr>
        <w:t>/макс. процент 50</w:t>
      </w:r>
      <w:r w:rsidRPr="00BD288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w:t>
      </w:r>
    </w:p>
    <w:p w:rsidR="0062323B" w:rsidRPr="00BD288A" w:rsidRDefault="0062323B" w:rsidP="0062323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4. Доставно-складови разходи </w:t>
      </w:r>
      <w:r>
        <w:rPr>
          <w:rFonts w:ascii="Times New Roman" w:eastAsia="Times New Roman" w:hAnsi="Times New Roman" w:cs="Times New Roman"/>
          <w:sz w:val="24"/>
          <w:szCs w:val="24"/>
          <w:lang w:eastAsia="bg-BG"/>
        </w:rPr>
        <w:t>/максимален  процент 10</w:t>
      </w:r>
      <w:r w:rsidRPr="00BD288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ab/>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         </w:t>
      </w:r>
    </w:p>
    <w:p w:rsidR="00B00126" w:rsidRPr="00BD288A" w:rsidRDefault="0062323B" w:rsidP="0062323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5. Печалба </w:t>
      </w:r>
      <w:r>
        <w:rPr>
          <w:rFonts w:ascii="Times New Roman" w:eastAsia="Times New Roman" w:hAnsi="Times New Roman" w:cs="Times New Roman"/>
          <w:sz w:val="24"/>
          <w:szCs w:val="24"/>
          <w:lang w:eastAsia="bg-BG"/>
        </w:rPr>
        <w:t>/максимален процент 8</w:t>
      </w:r>
      <w:r w:rsidRPr="00BD288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        </w:t>
      </w:r>
      <w:r w:rsidR="00B00126" w:rsidRPr="00BD288A">
        <w:rPr>
          <w:rFonts w:ascii="Times New Roman" w:eastAsia="Times New Roman" w:hAnsi="Times New Roman" w:cs="Times New Roman"/>
          <w:sz w:val="24"/>
          <w:szCs w:val="24"/>
          <w:lang w:val="ru-RU" w:eastAsia="bg-BG"/>
        </w:rPr>
        <w:t xml:space="preserve"> </w:t>
      </w:r>
    </w:p>
    <w:p w:rsidR="00B00126" w:rsidRPr="00BD288A" w:rsidRDefault="00B00126" w:rsidP="00B00126">
      <w:pPr>
        <w:widowControl w:val="0"/>
        <w:autoSpaceDE w:val="0"/>
        <w:autoSpaceDN w:val="0"/>
        <w:adjustRightInd w:val="0"/>
        <w:spacing w:after="0" w:line="240" w:lineRule="auto"/>
        <w:ind w:right="-851"/>
        <w:rPr>
          <w:rFonts w:ascii="Times New Roman" w:eastAsia="Times New Roman" w:hAnsi="Times New Roman" w:cs="Times New Roman"/>
          <w:sz w:val="24"/>
          <w:szCs w:val="24"/>
          <w:lang w:val="ru-RU" w:eastAsia="bg-BG"/>
        </w:rPr>
      </w:pPr>
    </w:p>
    <w:p w:rsidR="00B242AF" w:rsidRPr="00BD288A" w:rsidRDefault="00B242AF" w:rsidP="00B242AF">
      <w:pPr>
        <w:widowControl w:val="0"/>
        <w:shd w:val="clear" w:color="auto" w:fill="FFFFFF"/>
        <w:tabs>
          <w:tab w:val="left" w:leader="dot" w:pos="591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B63DD">
        <w:rPr>
          <w:rFonts w:ascii="Times New Roman" w:eastAsia="Times New Roman" w:hAnsi="Times New Roman" w:cs="Times New Roman"/>
          <w:sz w:val="24"/>
          <w:szCs w:val="24"/>
          <w:lang w:eastAsia="bg-BG"/>
        </w:rPr>
        <w:t>Цените на други допълнително възникнали  СРР се  определят  чрез анализи  при същите  стойности на ценообразуващите елементи</w:t>
      </w:r>
      <w:r>
        <w:rPr>
          <w:rFonts w:ascii="Times New Roman" w:eastAsia="Times New Roman" w:hAnsi="Times New Roman" w:cs="Times New Roman"/>
          <w:sz w:val="24"/>
          <w:szCs w:val="24"/>
          <w:lang w:eastAsia="bg-BG"/>
        </w:rPr>
        <w:t xml:space="preserve">. </w:t>
      </w:r>
      <w:r w:rsidRPr="00BD288A">
        <w:rPr>
          <w:rFonts w:ascii="Times New Roman" w:eastAsia="Times New Roman" w:hAnsi="Times New Roman" w:cs="Times New Roman"/>
          <w:sz w:val="24"/>
          <w:szCs w:val="24"/>
          <w:lang w:eastAsia="bg-BG"/>
        </w:rPr>
        <w:t xml:space="preserve"> </w:t>
      </w:r>
    </w:p>
    <w:p w:rsidR="00B00126" w:rsidRPr="00BD288A" w:rsidRDefault="00B00126" w:rsidP="00B001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00126" w:rsidRPr="00BD5416" w:rsidRDefault="00B00126" w:rsidP="005B63DD">
      <w:pPr>
        <w:widowControl w:val="0"/>
        <w:autoSpaceDE w:val="0"/>
        <w:autoSpaceDN w:val="0"/>
        <w:adjustRightInd w:val="0"/>
        <w:spacing w:after="0" w:line="240" w:lineRule="auto"/>
        <w:jc w:val="both"/>
        <w:rPr>
          <w:rFonts w:ascii="Times New Roman" w:eastAsia="Times New Roman" w:hAnsi="Times New Roman" w:cs="Times New Roman"/>
          <w:sz w:val="24"/>
          <w:szCs w:val="20"/>
          <w:lang w:val="en-US" w:eastAsia="bg-BG"/>
        </w:rPr>
      </w:pPr>
      <w:r w:rsidRPr="00BD5416">
        <w:rPr>
          <w:rFonts w:ascii="Times New Roman" w:eastAsia="Times New Roman" w:hAnsi="Times New Roman" w:cs="Times New Roman"/>
          <w:sz w:val="24"/>
          <w:szCs w:val="20"/>
          <w:lang w:eastAsia="bg-BG"/>
        </w:rPr>
        <w:t>Настоящата оферта е изготвена на основание представените условия в документацията, предоставена ни от Възложителя на поръчката и напълно съответства на Техническите изисквания.</w:t>
      </w:r>
    </w:p>
    <w:p w:rsidR="00B00126" w:rsidRPr="00BD5416" w:rsidRDefault="00B00126" w:rsidP="00B00126">
      <w:pPr>
        <w:spacing w:before="60" w:after="60" w:line="240" w:lineRule="auto"/>
        <w:ind w:firstLine="567"/>
        <w:jc w:val="both"/>
        <w:rPr>
          <w:rFonts w:ascii="Times New Roman" w:eastAsia="Times New Roman" w:hAnsi="Times New Roman" w:cs="Times New Roman"/>
          <w:sz w:val="24"/>
          <w:szCs w:val="24"/>
          <w:lang w:eastAsia="bg-BG"/>
        </w:rPr>
      </w:pPr>
      <w:r w:rsidRPr="00BD5416">
        <w:rPr>
          <w:rFonts w:ascii="Times New Roman" w:eastAsia="Times New Roman" w:hAnsi="Times New Roman" w:cs="Times New Roman"/>
          <w:sz w:val="24"/>
          <w:szCs w:val="24"/>
          <w:lang w:eastAsia="bg-BG"/>
        </w:rPr>
        <w:t>Цените са посочени в български лева</w:t>
      </w:r>
      <w:r w:rsidR="00186CB3">
        <w:rPr>
          <w:rFonts w:ascii="Times New Roman" w:eastAsia="Times New Roman" w:hAnsi="Times New Roman" w:cs="Times New Roman"/>
          <w:sz w:val="24"/>
          <w:szCs w:val="24"/>
          <w:lang w:eastAsia="bg-BG"/>
        </w:rPr>
        <w:t xml:space="preserve"> без ДДС</w:t>
      </w:r>
      <w:r w:rsidRPr="00BD5416">
        <w:rPr>
          <w:rFonts w:ascii="Times New Roman" w:eastAsia="Times New Roman" w:hAnsi="Times New Roman" w:cs="Times New Roman"/>
          <w:sz w:val="24"/>
          <w:szCs w:val="24"/>
          <w:lang w:eastAsia="bg-BG"/>
        </w:rPr>
        <w:t>.</w:t>
      </w:r>
    </w:p>
    <w:p w:rsidR="00B00126" w:rsidRPr="00BD5416" w:rsidRDefault="00B00126" w:rsidP="00BD541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r w:rsidRPr="00BD5416">
        <w:rPr>
          <w:rFonts w:ascii="Times New Roman" w:eastAsia="Times New Roman" w:hAnsi="Times New Roman" w:cs="Times New Roman"/>
          <w:sz w:val="24"/>
          <w:szCs w:val="24"/>
          <w:lang w:eastAsia="bg-BG"/>
        </w:rPr>
        <w:t>Декларираме, че за периода на изпълнение на поръчката няма да променяме офертата си.</w:t>
      </w:r>
    </w:p>
    <w:p w:rsidR="00B00126" w:rsidRDefault="00B242AF" w:rsidP="00B00126">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bg-BG"/>
        </w:rPr>
      </w:pPr>
      <w:r>
        <w:rPr>
          <w:rFonts w:ascii="Times New Roman" w:eastAsia="Times New Roman" w:hAnsi="Times New Roman" w:cs="Times New Roman"/>
          <w:sz w:val="24"/>
          <w:szCs w:val="24"/>
          <w:highlight w:val="yellow"/>
          <w:lang w:eastAsia="bg-BG"/>
        </w:rPr>
        <w:t xml:space="preserve"> </w:t>
      </w:r>
    </w:p>
    <w:p w:rsidR="00B00126" w:rsidRPr="00030DC5" w:rsidRDefault="00B00126" w:rsidP="00B00126">
      <w:pPr>
        <w:widowControl w:val="0"/>
        <w:autoSpaceDE w:val="0"/>
        <w:autoSpaceDN w:val="0"/>
        <w:adjustRightInd w:val="0"/>
        <w:spacing w:after="0" w:line="240" w:lineRule="auto"/>
        <w:jc w:val="both"/>
        <w:rPr>
          <w:rFonts w:ascii="Times New Roman" w:eastAsia="Times New Roman" w:hAnsi="Times New Roman" w:cs="Times New Roman"/>
          <w:b/>
          <w:bCs/>
          <w:sz w:val="24"/>
          <w:lang w:eastAsia="bg-BG"/>
        </w:rPr>
      </w:pPr>
      <w:r w:rsidRPr="00030DC5">
        <w:rPr>
          <w:rFonts w:ascii="Times New Roman" w:eastAsia="Times New Roman" w:hAnsi="Times New Roman" w:cs="Times New Roman"/>
          <w:b/>
          <w:bCs/>
          <w:sz w:val="24"/>
          <w:u w:val="single"/>
          <w:lang w:val="ru-RU" w:eastAsia="bg-BG"/>
        </w:rPr>
        <w:t>Приложения</w:t>
      </w:r>
      <w:r w:rsidRPr="00030DC5">
        <w:rPr>
          <w:rFonts w:ascii="Times New Roman" w:eastAsia="Times New Roman" w:hAnsi="Times New Roman" w:cs="Times New Roman"/>
          <w:b/>
          <w:bCs/>
          <w:sz w:val="24"/>
          <w:u w:val="single"/>
          <w:lang w:eastAsia="bg-BG"/>
        </w:rPr>
        <w:t xml:space="preserve">  към ценовата оферта</w:t>
      </w:r>
      <w:r w:rsidRPr="00030DC5">
        <w:rPr>
          <w:rFonts w:ascii="Times New Roman" w:eastAsia="Times New Roman" w:hAnsi="Times New Roman" w:cs="Times New Roman"/>
          <w:b/>
          <w:bCs/>
          <w:sz w:val="24"/>
          <w:lang w:eastAsia="bg-BG"/>
        </w:rPr>
        <w:t xml:space="preserve">: </w:t>
      </w:r>
    </w:p>
    <w:p w:rsidR="009C7AEF" w:rsidRPr="009C7AEF" w:rsidRDefault="009C7AEF" w:rsidP="009C7AEF">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lang w:eastAsia="bg-BG"/>
        </w:rPr>
      </w:pPr>
      <w:r w:rsidRPr="009C7AEF">
        <w:rPr>
          <w:rFonts w:ascii="Times New Roman" w:eastAsia="Times New Roman" w:hAnsi="Times New Roman" w:cs="Times New Roman"/>
          <w:b/>
          <w:bCs/>
          <w:sz w:val="24"/>
          <w:lang w:eastAsia="bg-BG"/>
        </w:rPr>
        <w:t>анализи на единични офертни цени</w:t>
      </w:r>
      <w:r w:rsidRPr="009C7AEF">
        <w:rPr>
          <w:rFonts w:ascii="Times New Roman" w:eastAsia="Times New Roman" w:hAnsi="Times New Roman" w:cs="Times New Roman"/>
          <w:sz w:val="24"/>
          <w:lang w:eastAsia="bg-BG"/>
        </w:rPr>
        <w:t xml:space="preserve"> за всички позиции и подпозиции  по т.</w:t>
      </w:r>
      <w:r w:rsidRPr="009C7AEF">
        <w:rPr>
          <w:rFonts w:ascii="Times New Roman" w:eastAsia="Times New Roman" w:hAnsi="Times New Roman" w:cs="Times New Roman"/>
          <w:sz w:val="24"/>
          <w:lang w:val="en-US" w:eastAsia="bg-BG"/>
        </w:rPr>
        <w:t>I.</w:t>
      </w:r>
      <w:r w:rsidRPr="009C7AEF">
        <w:rPr>
          <w:rFonts w:ascii="Times New Roman" w:eastAsia="Times New Roman" w:hAnsi="Times New Roman" w:cs="Times New Roman"/>
          <w:sz w:val="24"/>
          <w:lang w:eastAsia="bg-BG"/>
        </w:rPr>
        <w:t>;</w:t>
      </w:r>
    </w:p>
    <w:p w:rsidR="00D26C83" w:rsidRPr="005B63DD" w:rsidRDefault="009C7AEF" w:rsidP="005B63DD">
      <w:pPr>
        <w:widowControl w:val="0"/>
        <w:numPr>
          <w:ilvl w:val="0"/>
          <w:numId w:val="17"/>
        </w:numPr>
        <w:autoSpaceDE w:val="0"/>
        <w:autoSpaceDN w:val="0"/>
        <w:adjustRightInd w:val="0"/>
        <w:spacing w:after="0" w:line="240" w:lineRule="auto"/>
        <w:ind w:left="142" w:firstLine="284"/>
        <w:jc w:val="both"/>
        <w:rPr>
          <w:rFonts w:ascii="Times New Roman" w:eastAsia="Times New Roman" w:hAnsi="Times New Roman" w:cs="Times New Roman"/>
          <w:b/>
          <w:bCs/>
          <w:sz w:val="24"/>
          <w:lang w:eastAsia="bg-BG"/>
        </w:rPr>
      </w:pPr>
      <w:r w:rsidRPr="005B63DD">
        <w:rPr>
          <w:rFonts w:ascii="Times New Roman" w:eastAsia="Times New Roman" w:hAnsi="Times New Roman" w:cs="Times New Roman"/>
          <w:b/>
          <w:bCs/>
          <w:sz w:val="24"/>
          <w:lang w:eastAsia="bg-BG"/>
        </w:rPr>
        <w:t>начина на</w:t>
      </w:r>
      <w:r w:rsidR="005B63DD">
        <w:rPr>
          <w:rFonts w:ascii="Times New Roman" w:eastAsia="Times New Roman" w:hAnsi="Times New Roman" w:cs="Times New Roman"/>
          <w:b/>
          <w:bCs/>
          <w:sz w:val="24"/>
          <w:lang w:eastAsia="bg-BG"/>
        </w:rPr>
        <w:t xml:space="preserve"> образуване на цената в лева</w:t>
      </w:r>
      <w:r w:rsidRPr="005B63DD">
        <w:rPr>
          <w:rFonts w:ascii="Times New Roman" w:eastAsia="Times New Roman" w:hAnsi="Times New Roman" w:cs="Times New Roman"/>
          <w:b/>
          <w:bCs/>
          <w:sz w:val="24"/>
          <w:lang w:eastAsia="bg-BG"/>
        </w:rPr>
        <w:t xml:space="preserve"> за</w:t>
      </w:r>
      <w:r w:rsidR="005B63DD">
        <w:rPr>
          <w:rFonts w:ascii="Times New Roman" w:eastAsia="Times New Roman" w:hAnsi="Times New Roman" w:cs="Times New Roman"/>
          <w:b/>
          <w:bCs/>
          <w:sz w:val="24"/>
          <w:lang w:eastAsia="bg-BG"/>
        </w:rPr>
        <w:t xml:space="preserve"> линеен</w:t>
      </w:r>
      <w:r w:rsidRPr="005B63DD">
        <w:rPr>
          <w:rFonts w:ascii="Times New Roman" w:eastAsia="Times New Roman" w:hAnsi="Times New Roman" w:cs="Times New Roman"/>
          <w:b/>
          <w:bCs/>
          <w:sz w:val="24"/>
          <w:lang w:eastAsia="bg-BG"/>
        </w:rPr>
        <w:t xml:space="preserve"> м</w:t>
      </w:r>
      <w:r w:rsidR="005B63DD">
        <w:rPr>
          <w:rFonts w:ascii="Times New Roman" w:eastAsia="Times New Roman" w:hAnsi="Times New Roman" w:cs="Times New Roman"/>
          <w:b/>
          <w:bCs/>
          <w:sz w:val="24"/>
          <w:lang w:eastAsia="bg-BG"/>
        </w:rPr>
        <w:t>етър</w:t>
      </w:r>
      <w:r w:rsidRPr="005B63DD">
        <w:rPr>
          <w:rFonts w:ascii="Times New Roman" w:eastAsia="Times New Roman" w:hAnsi="Times New Roman" w:cs="Times New Roman"/>
          <w:b/>
          <w:bCs/>
          <w:sz w:val="24"/>
          <w:lang w:eastAsia="bg-BG"/>
        </w:rPr>
        <w:t xml:space="preserve"> по т.</w:t>
      </w:r>
      <w:r w:rsidR="00D26C83" w:rsidRPr="005B63DD">
        <w:rPr>
          <w:rFonts w:ascii="Times New Roman" w:eastAsia="Times New Roman" w:hAnsi="Times New Roman" w:cs="Times New Roman"/>
          <w:b/>
          <w:bCs/>
          <w:sz w:val="24"/>
          <w:lang w:val="en-US" w:eastAsia="bg-BG"/>
        </w:rPr>
        <w:t>I</w:t>
      </w:r>
      <w:r w:rsidR="005B63DD">
        <w:rPr>
          <w:rFonts w:ascii="Times New Roman" w:eastAsia="Times New Roman" w:hAnsi="Times New Roman" w:cs="Times New Roman"/>
          <w:b/>
          <w:bCs/>
          <w:sz w:val="24"/>
          <w:lang w:eastAsia="bg-BG"/>
        </w:rPr>
        <w:t xml:space="preserve"> “</w:t>
      </w:r>
      <w:r w:rsidR="005B63DD" w:rsidRPr="005B63DD">
        <w:rPr>
          <w:rFonts w:ascii="Times New Roman" w:eastAsia="Times New Roman" w:hAnsi="Times New Roman" w:cs="Times New Roman"/>
          <w:b/>
          <w:sz w:val="24"/>
          <w:szCs w:val="24"/>
          <w:lang w:eastAsia="bg-BG"/>
        </w:rPr>
        <w:t xml:space="preserve"> </w:t>
      </w:r>
      <w:r w:rsidR="005B63DD" w:rsidRPr="001E0E84">
        <w:rPr>
          <w:rFonts w:ascii="Times New Roman" w:eastAsia="Times New Roman" w:hAnsi="Times New Roman" w:cs="Times New Roman"/>
          <w:b/>
          <w:sz w:val="24"/>
          <w:szCs w:val="24"/>
          <w:lang w:eastAsia="bg-BG"/>
        </w:rPr>
        <w:t xml:space="preserve">Единични </w:t>
      </w:r>
      <w:r w:rsidR="005B63DD" w:rsidRPr="005B63DD">
        <w:rPr>
          <w:rFonts w:ascii="Times New Roman" w:eastAsia="Times New Roman" w:hAnsi="Times New Roman" w:cs="Times New Roman"/>
          <w:b/>
          <w:sz w:val="24"/>
          <w:szCs w:val="24"/>
          <w:lang w:eastAsia="bg-BG"/>
        </w:rPr>
        <w:t>анализни</w:t>
      </w:r>
      <w:r w:rsidR="005B63DD" w:rsidRPr="001E0E84">
        <w:rPr>
          <w:rFonts w:ascii="Times New Roman" w:eastAsia="Times New Roman" w:hAnsi="Times New Roman" w:cs="Times New Roman"/>
          <w:b/>
          <w:sz w:val="24"/>
          <w:szCs w:val="24"/>
          <w:lang w:eastAsia="bg-BG"/>
        </w:rPr>
        <w:t xml:space="preserve"> цени на СРР</w:t>
      </w:r>
      <w:r w:rsidR="005B63DD">
        <w:rPr>
          <w:rFonts w:ascii="Times New Roman" w:eastAsia="Times New Roman" w:hAnsi="Times New Roman" w:cs="Times New Roman"/>
          <w:b/>
          <w:sz w:val="24"/>
          <w:szCs w:val="24"/>
          <w:lang w:eastAsia="bg-BG"/>
        </w:rPr>
        <w:t>“</w:t>
      </w:r>
      <w:r w:rsidR="00D26C83" w:rsidRPr="005B63DD">
        <w:rPr>
          <w:rFonts w:ascii="Times New Roman" w:eastAsia="Times New Roman" w:hAnsi="Times New Roman" w:cs="Times New Roman"/>
          <w:b/>
          <w:bCs/>
          <w:sz w:val="24"/>
          <w:lang w:eastAsia="bg-BG"/>
        </w:rPr>
        <w:t>,</w:t>
      </w:r>
      <w:r w:rsidRPr="005B63DD">
        <w:rPr>
          <w:rFonts w:ascii="Times New Roman" w:eastAsia="Times New Roman" w:hAnsi="Times New Roman" w:cs="Times New Roman"/>
          <w:b/>
          <w:bCs/>
          <w:sz w:val="24"/>
          <w:lang w:val="en-US" w:eastAsia="bg-BG"/>
        </w:rPr>
        <w:t xml:space="preserve"> </w:t>
      </w:r>
      <w:r w:rsidR="00D26C83" w:rsidRPr="005B63DD">
        <w:rPr>
          <w:rFonts w:ascii="Times New Roman" w:eastAsia="Times New Roman" w:hAnsi="Times New Roman" w:cs="Times New Roman"/>
          <w:b/>
          <w:bCs/>
          <w:sz w:val="24"/>
          <w:lang w:eastAsia="bg-BG"/>
        </w:rPr>
        <w:t>№</w:t>
      </w:r>
      <w:r w:rsidRPr="005B63DD">
        <w:rPr>
          <w:rFonts w:ascii="Times New Roman" w:eastAsia="Times New Roman" w:hAnsi="Times New Roman" w:cs="Times New Roman"/>
          <w:b/>
          <w:bCs/>
          <w:sz w:val="24"/>
          <w:lang w:eastAsia="bg-BG"/>
        </w:rPr>
        <w:t xml:space="preserve">1 и </w:t>
      </w:r>
      <w:r w:rsidR="005B63DD" w:rsidRPr="005B63DD">
        <w:rPr>
          <w:rFonts w:ascii="Times New Roman" w:eastAsia="Times New Roman" w:hAnsi="Times New Roman" w:cs="Times New Roman"/>
          <w:b/>
          <w:bCs/>
          <w:sz w:val="24"/>
          <w:lang w:eastAsia="bg-BG"/>
        </w:rPr>
        <w:t xml:space="preserve">начина на образуване на цената </w:t>
      </w:r>
      <w:r w:rsidRPr="005B63DD">
        <w:rPr>
          <w:rFonts w:ascii="Times New Roman" w:eastAsia="Times New Roman" w:hAnsi="Times New Roman" w:cs="Times New Roman"/>
          <w:b/>
          <w:bCs/>
          <w:sz w:val="24"/>
          <w:lang w:eastAsia="bg-BG"/>
        </w:rPr>
        <w:t>в л</w:t>
      </w:r>
      <w:r w:rsidR="005B63DD">
        <w:rPr>
          <w:rFonts w:ascii="Times New Roman" w:eastAsia="Times New Roman" w:hAnsi="Times New Roman" w:cs="Times New Roman"/>
          <w:b/>
          <w:bCs/>
          <w:sz w:val="24"/>
          <w:lang w:eastAsia="bg-BG"/>
        </w:rPr>
        <w:t>е</w:t>
      </w:r>
      <w:r w:rsidRPr="005B63DD">
        <w:rPr>
          <w:rFonts w:ascii="Times New Roman" w:eastAsia="Times New Roman" w:hAnsi="Times New Roman" w:cs="Times New Roman"/>
          <w:b/>
          <w:bCs/>
          <w:sz w:val="24"/>
          <w:lang w:eastAsia="bg-BG"/>
        </w:rPr>
        <w:t>в</w:t>
      </w:r>
      <w:r w:rsidR="005B63DD">
        <w:rPr>
          <w:rFonts w:ascii="Times New Roman" w:eastAsia="Times New Roman" w:hAnsi="Times New Roman" w:cs="Times New Roman"/>
          <w:b/>
          <w:bCs/>
          <w:sz w:val="24"/>
          <w:lang w:eastAsia="bg-BG"/>
        </w:rPr>
        <w:t>а</w:t>
      </w:r>
      <w:r w:rsidRPr="005B63DD">
        <w:rPr>
          <w:rFonts w:ascii="Times New Roman" w:eastAsia="Times New Roman" w:hAnsi="Times New Roman" w:cs="Times New Roman"/>
          <w:b/>
          <w:bCs/>
          <w:sz w:val="24"/>
          <w:lang w:eastAsia="bg-BG"/>
        </w:rPr>
        <w:t xml:space="preserve"> за </w:t>
      </w:r>
      <w:r w:rsidR="005B63DD">
        <w:rPr>
          <w:rFonts w:ascii="Times New Roman" w:eastAsia="Times New Roman" w:hAnsi="Times New Roman" w:cs="Times New Roman"/>
          <w:b/>
          <w:bCs/>
          <w:sz w:val="24"/>
          <w:lang w:eastAsia="bg-BG"/>
        </w:rPr>
        <w:t>квадратен метър</w:t>
      </w:r>
      <w:r w:rsidRPr="005B63DD">
        <w:rPr>
          <w:rFonts w:ascii="Times New Roman" w:eastAsia="Times New Roman" w:hAnsi="Times New Roman" w:cs="Times New Roman"/>
          <w:b/>
          <w:bCs/>
          <w:sz w:val="24"/>
          <w:lang w:eastAsia="bg-BG"/>
        </w:rPr>
        <w:t xml:space="preserve"> по т.</w:t>
      </w:r>
      <w:r w:rsidRPr="005B63DD">
        <w:rPr>
          <w:rFonts w:ascii="Times New Roman" w:eastAsia="Times New Roman" w:hAnsi="Times New Roman" w:cs="Times New Roman"/>
          <w:b/>
          <w:bCs/>
          <w:sz w:val="24"/>
          <w:lang w:val="en-US" w:eastAsia="bg-BG"/>
        </w:rPr>
        <w:t>I</w:t>
      </w:r>
      <w:r w:rsidR="005B63DD">
        <w:rPr>
          <w:rFonts w:ascii="Times New Roman" w:eastAsia="Times New Roman" w:hAnsi="Times New Roman" w:cs="Times New Roman"/>
          <w:b/>
          <w:bCs/>
          <w:sz w:val="24"/>
          <w:lang w:eastAsia="bg-BG"/>
        </w:rPr>
        <w:t xml:space="preserve"> „</w:t>
      </w:r>
      <w:r w:rsidR="005B63DD" w:rsidRPr="001E0E84">
        <w:rPr>
          <w:rFonts w:ascii="Times New Roman" w:eastAsia="Times New Roman" w:hAnsi="Times New Roman" w:cs="Times New Roman"/>
          <w:b/>
          <w:sz w:val="24"/>
          <w:szCs w:val="24"/>
          <w:lang w:eastAsia="bg-BG"/>
        </w:rPr>
        <w:t xml:space="preserve">Единични </w:t>
      </w:r>
      <w:r w:rsidR="005B63DD" w:rsidRPr="005B63DD">
        <w:rPr>
          <w:rFonts w:ascii="Times New Roman" w:eastAsia="Times New Roman" w:hAnsi="Times New Roman" w:cs="Times New Roman"/>
          <w:b/>
          <w:sz w:val="24"/>
          <w:szCs w:val="24"/>
          <w:lang w:eastAsia="bg-BG"/>
        </w:rPr>
        <w:t>анализни</w:t>
      </w:r>
      <w:r w:rsidR="005B63DD" w:rsidRPr="001E0E84">
        <w:rPr>
          <w:rFonts w:ascii="Times New Roman" w:eastAsia="Times New Roman" w:hAnsi="Times New Roman" w:cs="Times New Roman"/>
          <w:b/>
          <w:sz w:val="24"/>
          <w:szCs w:val="24"/>
          <w:lang w:eastAsia="bg-BG"/>
        </w:rPr>
        <w:t xml:space="preserve"> цени на СРР</w:t>
      </w:r>
      <w:r w:rsidR="005B63DD">
        <w:rPr>
          <w:rFonts w:ascii="Times New Roman" w:eastAsia="Times New Roman" w:hAnsi="Times New Roman" w:cs="Times New Roman"/>
          <w:b/>
          <w:sz w:val="24"/>
          <w:szCs w:val="24"/>
          <w:lang w:eastAsia="bg-BG"/>
        </w:rPr>
        <w:t>“</w:t>
      </w:r>
      <w:r w:rsidR="00D26C83" w:rsidRPr="005B63DD">
        <w:rPr>
          <w:rFonts w:ascii="Times New Roman" w:eastAsia="Times New Roman" w:hAnsi="Times New Roman" w:cs="Times New Roman"/>
          <w:b/>
          <w:bCs/>
          <w:sz w:val="24"/>
          <w:lang w:eastAsia="bg-BG"/>
        </w:rPr>
        <w:t>, №</w:t>
      </w:r>
      <w:r w:rsidR="005B63DD">
        <w:rPr>
          <w:rFonts w:ascii="Times New Roman" w:eastAsia="Times New Roman" w:hAnsi="Times New Roman" w:cs="Times New Roman"/>
          <w:b/>
          <w:bCs/>
          <w:sz w:val="24"/>
          <w:lang w:eastAsia="bg-BG"/>
        </w:rPr>
        <w:t>2.</w:t>
      </w:r>
    </w:p>
    <w:p w:rsidR="005B63DD" w:rsidRDefault="005B63DD" w:rsidP="00D26C83">
      <w:pPr>
        <w:widowControl w:val="0"/>
        <w:autoSpaceDE w:val="0"/>
        <w:autoSpaceDN w:val="0"/>
        <w:adjustRightInd w:val="0"/>
        <w:spacing w:after="0" w:line="240" w:lineRule="auto"/>
        <w:jc w:val="both"/>
        <w:rPr>
          <w:rFonts w:ascii="Times New Roman" w:eastAsia="Times New Roman" w:hAnsi="Times New Roman" w:cs="Times New Roman"/>
          <w:b/>
          <w:bCs/>
          <w:sz w:val="24"/>
          <w:u w:val="single"/>
          <w:lang w:eastAsia="bg-BG"/>
        </w:rPr>
      </w:pPr>
    </w:p>
    <w:p w:rsidR="00D26C83" w:rsidRPr="008D6868" w:rsidRDefault="00D26C83" w:rsidP="00D26C83">
      <w:pPr>
        <w:widowControl w:val="0"/>
        <w:autoSpaceDE w:val="0"/>
        <w:autoSpaceDN w:val="0"/>
        <w:adjustRightInd w:val="0"/>
        <w:spacing w:after="0" w:line="240" w:lineRule="auto"/>
        <w:jc w:val="both"/>
        <w:rPr>
          <w:rFonts w:ascii="Times New Roman" w:eastAsia="Times New Roman" w:hAnsi="Times New Roman" w:cs="Times New Roman"/>
          <w:b/>
          <w:bCs/>
          <w:sz w:val="24"/>
          <w:u w:val="single"/>
          <w:lang w:eastAsia="bg-BG"/>
        </w:rPr>
      </w:pPr>
      <w:r w:rsidRPr="008D6868">
        <w:rPr>
          <w:rFonts w:ascii="Times New Roman" w:eastAsia="Times New Roman" w:hAnsi="Times New Roman" w:cs="Times New Roman"/>
          <w:b/>
          <w:bCs/>
          <w:sz w:val="24"/>
          <w:u w:val="single"/>
          <w:lang w:eastAsia="bg-BG"/>
        </w:rPr>
        <w:t>Важно!</w:t>
      </w:r>
    </w:p>
    <w:p w:rsidR="00D26C83" w:rsidRPr="008D6868" w:rsidRDefault="00D26C83" w:rsidP="00D26C83">
      <w:pPr>
        <w:widowControl w:val="0"/>
        <w:autoSpaceDE w:val="0"/>
        <w:autoSpaceDN w:val="0"/>
        <w:adjustRightInd w:val="0"/>
        <w:spacing w:after="0" w:line="240" w:lineRule="auto"/>
        <w:jc w:val="both"/>
        <w:rPr>
          <w:rFonts w:ascii="Times New Roman" w:eastAsia="Times New Roman" w:hAnsi="Times New Roman" w:cs="Times New Roman"/>
          <w:sz w:val="24"/>
          <w:u w:val="single"/>
          <w:lang w:eastAsia="bg-BG"/>
        </w:rPr>
      </w:pPr>
      <w:r>
        <w:rPr>
          <w:rFonts w:ascii="Times New Roman" w:eastAsia="Times New Roman" w:hAnsi="Times New Roman" w:cs="Times New Roman"/>
          <w:b/>
          <w:bCs/>
          <w:sz w:val="24"/>
          <w:u w:val="single"/>
          <w:lang w:eastAsia="bg-BG"/>
        </w:rPr>
        <w:t xml:space="preserve">Участник, който не представи </w:t>
      </w:r>
      <w:r w:rsidRPr="008D6868">
        <w:rPr>
          <w:rFonts w:ascii="Times New Roman" w:eastAsia="Times New Roman" w:hAnsi="Times New Roman" w:cs="Times New Roman"/>
          <w:b/>
          <w:bCs/>
          <w:sz w:val="24"/>
          <w:u w:val="single"/>
          <w:lang w:eastAsia="bg-BG"/>
        </w:rPr>
        <w:t>анализи на единични офертни цени и начин на образуване на цената, ще бъде отстранен от</w:t>
      </w:r>
      <w:r w:rsidR="005B63DD">
        <w:rPr>
          <w:rFonts w:ascii="Times New Roman" w:eastAsia="Times New Roman" w:hAnsi="Times New Roman" w:cs="Times New Roman"/>
          <w:b/>
          <w:bCs/>
          <w:sz w:val="24"/>
          <w:u w:val="single"/>
          <w:lang w:eastAsia="bg-BG"/>
        </w:rPr>
        <w:t xml:space="preserve"> участие в </w:t>
      </w:r>
      <w:r w:rsidRPr="008D6868">
        <w:rPr>
          <w:rFonts w:ascii="Times New Roman" w:eastAsia="Times New Roman" w:hAnsi="Times New Roman" w:cs="Times New Roman"/>
          <w:b/>
          <w:bCs/>
          <w:sz w:val="24"/>
          <w:u w:val="single"/>
          <w:lang w:eastAsia="bg-BG"/>
        </w:rPr>
        <w:t>процедурата.</w:t>
      </w:r>
    </w:p>
    <w:p w:rsidR="009C7AEF" w:rsidRPr="009C7AEF" w:rsidRDefault="009C7AEF" w:rsidP="00D26C83">
      <w:pPr>
        <w:widowControl w:val="0"/>
        <w:autoSpaceDE w:val="0"/>
        <w:autoSpaceDN w:val="0"/>
        <w:adjustRightInd w:val="0"/>
        <w:spacing w:after="0" w:line="240" w:lineRule="auto"/>
        <w:jc w:val="both"/>
        <w:rPr>
          <w:rFonts w:ascii="Times New Roman" w:eastAsia="Times New Roman" w:hAnsi="Times New Roman" w:cs="Times New Roman"/>
          <w:sz w:val="24"/>
          <w:lang w:eastAsia="bg-BG"/>
        </w:rPr>
      </w:pPr>
    </w:p>
    <w:p w:rsidR="00B00126" w:rsidRPr="00030DC5" w:rsidRDefault="00B00126" w:rsidP="00B00126">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bg-BG"/>
        </w:rPr>
      </w:pPr>
    </w:p>
    <w:p w:rsidR="00B00126" w:rsidRPr="00BD5416" w:rsidRDefault="00B00126" w:rsidP="00B001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D5416">
        <w:rPr>
          <w:rFonts w:ascii="Times New Roman" w:eastAsia="Times New Roman" w:hAnsi="Times New Roman" w:cs="Times New Roman"/>
          <w:sz w:val="24"/>
          <w:szCs w:val="24"/>
          <w:lang w:eastAsia="bg-BG"/>
        </w:rPr>
        <w:t>Дата: ..............................2017 година</w:t>
      </w:r>
    </w:p>
    <w:p w:rsidR="00B00126" w:rsidRPr="00BD5416" w:rsidRDefault="00B00126" w:rsidP="00B001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00126" w:rsidRPr="00BD5416" w:rsidRDefault="00B00126" w:rsidP="00B001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D5416">
        <w:rPr>
          <w:rFonts w:ascii="Times New Roman" w:eastAsia="Times New Roman" w:hAnsi="Times New Roman" w:cs="Times New Roman"/>
          <w:sz w:val="24"/>
          <w:szCs w:val="24"/>
          <w:lang w:eastAsia="bg-BG"/>
        </w:rPr>
        <w:t>гр. ..................................................................</w:t>
      </w:r>
    </w:p>
    <w:p w:rsidR="00B00126" w:rsidRPr="00A526CC" w:rsidRDefault="00B00126" w:rsidP="00A526CC">
      <w:pPr>
        <w:widowControl w:val="0"/>
        <w:autoSpaceDE w:val="0"/>
        <w:autoSpaceDN w:val="0"/>
        <w:adjustRightInd w:val="0"/>
        <w:spacing w:before="240" w:after="60" w:line="240" w:lineRule="auto"/>
        <w:outlineLvl w:val="5"/>
        <w:rPr>
          <w:rFonts w:ascii="Times New Roman" w:eastAsia="Times New Roman" w:hAnsi="Times New Roman" w:cs="Times New Roman"/>
          <w:b/>
          <w:bCs/>
          <w:sz w:val="24"/>
          <w:szCs w:val="24"/>
          <w:lang w:eastAsia="bg-BG"/>
        </w:rPr>
      </w:pPr>
      <w:r w:rsidRPr="00BD5416">
        <w:rPr>
          <w:rFonts w:ascii="Times New Roman" w:eastAsia="Times New Roman" w:hAnsi="Times New Roman" w:cs="Times New Roman"/>
          <w:b/>
          <w:bCs/>
          <w:sz w:val="24"/>
          <w:szCs w:val="24"/>
          <w:lang w:eastAsia="bg-BG"/>
        </w:rPr>
        <w:t>Надлежно упълномощен да подпише т</w:t>
      </w:r>
      <w:r w:rsidR="00A526CC">
        <w:rPr>
          <w:rFonts w:ascii="Times New Roman" w:eastAsia="Times New Roman" w:hAnsi="Times New Roman" w:cs="Times New Roman"/>
          <w:b/>
          <w:bCs/>
          <w:sz w:val="24"/>
          <w:szCs w:val="24"/>
          <w:lang w:eastAsia="bg-BG"/>
        </w:rPr>
        <w:t>ази оферта от името на</w:t>
      </w:r>
    </w:p>
    <w:p w:rsidR="00B00126" w:rsidRPr="00BD5416" w:rsidRDefault="00B00126" w:rsidP="00B0012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BD5416">
        <w:rPr>
          <w:rFonts w:ascii="Times New Roman" w:eastAsia="Times New Roman" w:hAnsi="Times New Roman" w:cs="Times New Roman"/>
          <w:sz w:val="24"/>
          <w:szCs w:val="24"/>
          <w:lang w:eastAsia="bg-BG"/>
        </w:rPr>
        <w:t>.................................................................................................</w:t>
      </w:r>
    </w:p>
    <w:p w:rsidR="00B00126" w:rsidRPr="00BD5416" w:rsidRDefault="00B00126" w:rsidP="00B0012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BD5416">
        <w:rPr>
          <w:rFonts w:ascii="Times New Roman" w:eastAsia="Times New Roman" w:hAnsi="Times New Roman" w:cs="Times New Roman"/>
          <w:sz w:val="24"/>
          <w:szCs w:val="24"/>
          <w:lang w:eastAsia="bg-BG"/>
        </w:rPr>
        <w:t>/ наименование на участника в процедурата /</w:t>
      </w:r>
    </w:p>
    <w:p w:rsidR="00B00126" w:rsidRPr="00BD5416" w:rsidRDefault="00B00126" w:rsidP="00B0012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B00126" w:rsidRPr="00BD5416" w:rsidRDefault="00B00126" w:rsidP="00B0012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BD5416">
        <w:rPr>
          <w:rFonts w:ascii="Times New Roman" w:eastAsia="Times New Roman" w:hAnsi="Times New Roman" w:cs="Times New Roman"/>
          <w:sz w:val="24"/>
          <w:szCs w:val="24"/>
          <w:lang w:eastAsia="bg-BG"/>
        </w:rPr>
        <w:t>Правно обвързващ подпис: ...........................................................................</w:t>
      </w:r>
    </w:p>
    <w:p w:rsidR="005B63DD" w:rsidRDefault="005B63DD" w:rsidP="00B0012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p>
    <w:p w:rsidR="00B00126" w:rsidRPr="00BD5416" w:rsidRDefault="00B00126" w:rsidP="00B0012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BD5416">
        <w:rPr>
          <w:rFonts w:ascii="Times New Roman" w:eastAsia="Times New Roman" w:hAnsi="Times New Roman" w:cs="Times New Roman"/>
          <w:sz w:val="24"/>
          <w:szCs w:val="24"/>
          <w:lang w:eastAsia="bg-BG"/>
        </w:rPr>
        <w:t>/ ....................................................................... /</w:t>
      </w:r>
    </w:p>
    <w:p w:rsidR="00D671CC" w:rsidRPr="00440652" w:rsidRDefault="00B00126" w:rsidP="00440652">
      <w:pPr>
        <w:spacing w:after="0" w:line="240" w:lineRule="auto"/>
        <w:jc w:val="right"/>
        <w:rPr>
          <w:rFonts w:ascii="Times New Roman" w:eastAsia="Times New Roman" w:hAnsi="Times New Roman" w:cs="Times New Roman"/>
          <w:sz w:val="24"/>
          <w:szCs w:val="24"/>
          <w:lang w:eastAsia="bg-BG"/>
        </w:rPr>
      </w:pPr>
      <w:r w:rsidRPr="00BD5416">
        <w:rPr>
          <w:rFonts w:ascii="Times New Roman" w:eastAsia="Times New Roman" w:hAnsi="Times New Roman" w:cs="Times New Roman"/>
          <w:sz w:val="24"/>
          <w:szCs w:val="24"/>
          <w:lang w:val="en-US" w:eastAsia="bg-BG"/>
        </w:rPr>
        <w:tab/>
      </w:r>
      <w:r w:rsidRPr="00BD5416">
        <w:rPr>
          <w:rFonts w:ascii="Times New Roman" w:eastAsia="Times New Roman" w:hAnsi="Times New Roman" w:cs="Times New Roman"/>
          <w:sz w:val="24"/>
          <w:szCs w:val="24"/>
          <w:lang w:val="en-US" w:eastAsia="bg-BG"/>
        </w:rPr>
        <w:tab/>
      </w:r>
      <w:r w:rsidRPr="00BD5416">
        <w:rPr>
          <w:rFonts w:ascii="Times New Roman" w:eastAsia="Times New Roman" w:hAnsi="Times New Roman" w:cs="Times New Roman"/>
          <w:sz w:val="24"/>
          <w:szCs w:val="24"/>
          <w:lang w:val="en-US" w:eastAsia="bg-BG"/>
        </w:rPr>
        <w:tab/>
      </w:r>
      <w:r w:rsidRPr="00BD5416">
        <w:rPr>
          <w:rFonts w:ascii="Times New Roman" w:eastAsia="Times New Roman" w:hAnsi="Times New Roman" w:cs="Times New Roman"/>
          <w:sz w:val="24"/>
          <w:szCs w:val="24"/>
          <w:lang w:val="en-US" w:eastAsia="bg-BG"/>
        </w:rPr>
        <w:tab/>
      </w:r>
      <w:r w:rsidRPr="00BD5416">
        <w:rPr>
          <w:rFonts w:ascii="Times New Roman" w:eastAsia="Times New Roman" w:hAnsi="Times New Roman" w:cs="Times New Roman"/>
          <w:sz w:val="24"/>
          <w:szCs w:val="24"/>
          <w:lang w:val="en-US" w:eastAsia="bg-BG"/>
        </w:rPr>
        <w:tab/>
      </w:r>
      <w:r w:rsidRPr="00BD5416">
        <w:rPr>
          <w:rFonts w:ascii="Times New Roman" w:eastAsia="Times New Roman" w:hAnsi="Times New Roman" w:cs="Times New Roman"/>
          <w:sz w:val="24"/>
          <w:szCs w:val="24"/>
          <w:lang w:val="en-US" w:eastAsia="bg-BG"/>
        </w:rPr>
        <w:tab/>
      </w:r>
      <w:r w:rsidRPr="00BD5416">
        <w:rPr>
          <w:rFonts w:ascii="Times New Roman" w:eastAsia="Times New Roman" w:hAnsi="Times New Roman" w:cs="Times New Roman"/>
          <w:sz w:val="24"/>
          <w:szCs w:val="24"/>
          <w:lang w:eastAsia="bg-BG"/>
        </w:rPr>
        <w:t>/ длъжност, име и фамилия на подписалия /</w:t>
      </w:r>
    </w:p>
    <w:p w:rsidR="00AE4B03" w:rsidRPr="00186CB3" w:rsidRDefault="00AE4B03" w:rsidP="00AE4B03">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r w:rsidRPr="00186CB3">
        <w:rPr>
          <w:rFonts w:ascii="Times New Roman" w:eastAsia="Tahoma" w:hAnsi="Times New Roman" w:cs="Times New Roman"/>
          <w:b/>
          <w:i/>
          <w:sz w:val="32"/>
          <w:szCs w:val="32"/>
          <w:shd w:val="clear" w:color="auto" w:fill="FFFFFF"/>
          <w:lang w:val="x-none" w:eastAsia="x-none"/>
        </w:rPr>
        <w:lastRenderedPageBreak/>
        <w:t>ОБРАЗЕЦ №</w:t>
      </w:r>
      <w:r w:rsidR="00B20911">
        <w:rPr>
          <w:rFonts w:ascii="Times New Roman" w:eastAsia="Tahoma" w:hAnsi="Times New Roman" w:cs="Times New Roman"/>
          <w:b/>
          <w:i/>
          <w:sz w:val="32"/>
          <w:szCs w:val="32"/>
          <w:shd w:val="clear" w:color="auto" w:fill="FFFFFF"/>
          <w:lang w:eastAsia="x-none"/>
        </w:rPr>
        <w:t xml:space="preserve"> </w:t>
      </w:r>
      <w:r w:rsidR="001B246E">
        <w:rPr>
          <w:rFonts w:ascii="Times New Roman" w:eastAsia="Tahoma" w:hAnsi="Times New Roman" w:cs="Times New Roman"/>
          <w:b/>
          <w:i/>
          <w:sz w:val="32"/>
          <w:szCs w:val="32"/>
          <w:shd w:val="clear" w:color="auto" w:fill="FFFFFF"/>
          <w:lang w:eastAsia="x-none"/>
        </w:rPr>
        <w:t>5</w:t>
      </w:r>
      <w:r w:rsidR="00CF7B83">
        <w:rPr>
          <w:rFonts w:ascii="Times New Roman" w:eastAsia="Tahoma" w:hAnsi="Times New Roman" w:cs="Times New Roman"/>
          <w:b/>
          <w:i/>
          <w:sz w:val="32"/>
          <w:szCs w:val="32"/>
          <w:shd w:val="clear" w:color="auto" w:fill="FFFFFF"/>
          <w:lang w:eastAsia="x-none"/>
        </w:rPr>
        <w:t>д</w:t>
      </w:r>
      <w:r w:rsidRPr="00186CB3">
        <w:rPr>
          <w:rFonts w:ascii="Times New Roman" w:eastAsia="Tahoma" w:hAnsi="Times New Roman" w:cs="Times New Roman"/>
          <w:b/>
          <w:i/>
          <w:sz w:val="32"/>
          <w:szCs w:val="32"/>
          <w:shd w:val="clear" w:color="auto" w:fill="FFFFFF"/>
          <w:lang w:eastAsia="x-none"/>
        </w:rPr>
        <w:t xml:space="preserve"> </w:t>
      </w:r>
    </w:p>
    <w:p w:rsidR="00AE4B03" w:rsidRPr="00186CB3" w:rsidRDefault="00AE4B03" w:rsidP="00AE4B03">
      <w:pPr>
        <w:shd w:val="clear" w:color="auto" w:fill="FFFFFF"/>
        <w:spacing w:after="0" w:line="240" w:lineRule="auto"/>
        <w:jc w:val="right"/>
        <w:rPr>
          <w:rFonts w:ascii="Times New Roman" w:eastAsia="Tahoma" w:hAnsi="Times New Roman" w:cs="Times New Roman"/>
          <w:b/>
          <w:i/>
          <w:sz w:val="32"/>
          <w:szCs w:val="32"/>
          <w:shd w:val="clear" w:color="auto" w:fill="FFFFFF"/>
          <w:lang w:eastAsia="x-none"/>
        </w:rPr>
      </w:pPr>
      <w:r w:rsidRPr="00186CB3">
        <w:rPr>
          <w:rFonts w:ascii="Times New Roman" w:eastAsia="Tahoma" w:hAnsi="Times New Roman" w:cs="Times New Roman"/>
          <w:b/>
          <w:i/>
          <w:sz w:val="32"/>
          <w:szCs w:val="32"/>
          <w:shd w:val="clear" w:color="auto" w:fill="FFFFFF"/>
          <w:lang w:eastAsia="x-none"/>
        </w:rPr>
        <w:t>За обособена позиция №6</w:t>
      </w:r>
    </w:p>
    <w:p w:rsidR="00AE4B03" w:rsidRPr="00186CB3" w:rsidRDefault="00AE4B03" w:rsidP="00AE4B03">
      <w:pPr>
        <w:spacing w:after="0" w:line="240" w:lineRule="auto"/>
        <w:outlineLvl w:val="0"/>
        <w:rPr>
          <w:rFonts w:ascii="Calibri" w:eastAsia="Times New Roman" w:hAnsi="Calibri" w:cs="Times New Roman"/>
          <w:b/>
          <w:bCs/>
          <w:caps/>
          <w:color w:val="000000"/>
          <w:sz w:val="24"/>
          <w:szCs w:val="24"/>
          <w:lang w:eastAsia="bg-BG"/>
        </w:rPr>
      </w:pPr>
    </w:p>
    <w:p w:rsidR="00AE4B03" w:rsidRPr="00186CB3" w:rsidRDefault="00AE4B03" w:rsidP="00AE4B03">
      <w:pPr>
        <w:spacing w:after="0" w:line="240" w:lineRule="auto"/>
        <w:outlineLvl w:val="0"/>
        <w:rPr>
          <w:rFonts w:ascii="Calibri" w:eastAsia="Times New Roman" w:hAnsi="Calibri" w:cs="Times New Roman"/>
          <w:b/>
          <w:bCs/>
          <w:caps/>
          <w:color w:val="000000"/>
          <w:sz w:val="24"/>
          <w:szCs w:val="24"/>
          <w:lang w:eastAsia="bg-BG"/>
        </w:rPr>
      </w:pPr>
    </w:p>
    <w:p w:rsidR="00AE4B03" w:rsidRPr="00186CB3" w:rsidRDefault="00AE4B03" w:rsidP="00AE4B03">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4"/>
          <w:lang w:eastAsia="bg-BG"/>
        </w:rPr>
      </w:pPr>
      <w:r w:rsidRPr="00186CB3">
        <w:rPr>
          <w:rFonts w:ascii="Times New Roman" w:eastAsia="Times New Roman" w:hAnsi="Times New Roman" w:cs="Times New Roman"/>
          <w:b/>
          <w:bCs/>
          <w:kern w:val="32"/>
          <w:sz w:val="28"/>
          <w:szCs w:val="24"/>
          <w:lang w:eastAsia="bg-BG"/>
        </w:rPr>
        <w:t>ЦЕНОВО ПРЕДЛОЖЕНИЕ</w:t>
      </w:r>
    </w:p>
    <w:p w:rsidR="00AE4B03" w:rsidRPr="00186CB3" w:rsidRDefault="00AE4B03" w:rsidP="00AE4B03">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4"/>
          <w:lang w:eastAsia="bg-BG"/>
        </w:rPr>
      </w:pPr>
    </w:p>
    <w:p w:rsidR="00AE4B03" w:rsidRPr="00186CB3" w:rsidRDefault="00AE4B03" w:rsidP="00AE4B03">
      <w:pPr>
        <w:keepNext/>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bg-BG"/>
        </w:rPr>
      </w:pPr>
      <w:r w:rsidRPr="00186CB3">
        <w:rPr>
          <w:rFonts w:ascii="Times New Roman" w:eastAsia="Times New Roman" w:hAnsi="Times New Roman" w:cs="Times New Roman"/>
          <w:sz w:val="24"/>
          <w:szCs w:val="24"/>
          <w:lang w:eastAsia="bg-BG"/>
        </w:rPr>
        <w:t xml:space="preserve"> за изпълнение на обществена поръчка  с предмет: </w:t>
      </w:r>
    </w:p>
    <w:p w:rsidR="00AE4B03" w:rsidRPr="00186CB3" w:rsidRDefault="00162AF9" w:rsidP="00AE4B03">
      <w:pPr>
        <w:widowControl w:val="0"/>
        <w:tabs>
          <w:tab w:val="left" w:pos="522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sidRPr="00162AF9">
        <w:rPr>
          <w:rFonts w:ascii="Times New Roman" w:eastAsia="Times New Roman" w:hAnsi="Times New Roman" w:cs="Times New Roman"/>
          <w:b/>
          <w:bCs/>
          <w:color w:val="000000"/>
          <w:sz w:val="24"/>
          <w:szCs w:val="24"/>
          <w:lang w:eastAsia="ar-SA"/>
        </w:rPr>
        <w:t xml:space="preserve">„Ремонт на общинска инфраструктура (улична и пътна мрежа и съоръжения към тях) на територията на Община Трявна за 2017г., по 6 обособени позиции“ </w:t>
      </w:r>
      <w:r w:rsidR="00AE4B03" w:rsidRPr="00186CB3">
        <w:rPr>
          <w:rFonts w:ascii="Times New Roman" w:eastAsia="Times New Roman" w:hAnsi="Times New Roman" w:cs="Times New Roman"/>
          <w:b/>
          <w:color w:val="000000"/>
          <w:sz w:val="24"/>
          <w:szCs w:val="24"/>
          <w:lang w:eastAsia="ar-SA"/>
        </w:rPr>
        <w:t>за:</w:t>
      </w:r>
    </w:p>
    <w:p w:rsidR="00AE4B03" w:rsidRPr="00186CB3" w:rsidRDefault="00AE4B03" w:rsidP="00AE4B03">
      <w:pPr>
        <w:widowControl w:val="0"/>
        <w:tabs>
          <w:tab w:val="left" w:pos="522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AE4B03" w:rsidRPr="00186CB3" w:rsidRDefault="00AE4B03" w:rsidP="00AE4B03">
      <w:pPr>
        <w:widowControl w:val="0"/>
        <w:tabs>
          <w:tab w:val="left" w:pos="5220"/>
        </w:tabs>
        <w:autoSpaceDE w:val="0"/>
        <w:autoSpaceDN w:val="0"/>
        <w:adjustRightInd w:val="0"/>
        <w:spacing w:after="0" w:line="240" w:lineRule="auto"/>
        <w:jc w:val="both"/>
        <w:rPr>
          <w:rFonts w:ascii="Times New Roman" w:eastAsia="Times New Roman" w:hAnsi="Times New Roman" w:cs="Times New Roman"/>
          <w:b/>
          <w:color w:val="000000"/>
          <w:sz w:val="28"/>
          <w:szCs w:val="28"/>
          <w:lang w:eastAsia="ar-SA"/>
        </w:rPr>
      </w:pPr>
      <w:r w:rsidRPr="00186CB3">
        <w:rPr>
          <w:rFonts w:ascii="Times New Roman" w:eastAsia="Times New Roman" w:hAnsi="Times New Roman" w:cs="Times New Roman"/>
          <w:b/>
          <w:color w:val="000000"/>
          <w:sz w:val="28"/>
          <w:szCs w:val="28"/>
          <w:lang w:eastAsia="ar-SA"/>
        </w:rPr>
        <w:t>Обособена позиция №6</w:t>
      </w:r>
      <w:r w:rsidR="0016755C">
        <w:rPr>
          <w:rFonts w:ascii="Times New Roman" w:eastAsia="Times New Roman" w:hAnsi="Times New Roman" w:cs="Times New Roman"/>
          <w:b/>
          <w:color w:val="000000"/>
          <w:sz w:val="28"/>
          <w:szCs w:val="28"/>
          <w:lang w:eastAsia="ar-SA"/>
        </w:rPr>
        <w:t xml:space="preserve"> - </w:t>
      </w:r>
      <w:r w:rsidR="0016755C" w:rsidRPr="0016755C">
        <w:rPr>
          <w:rFonts w:ascii="Times New Roman" w:eastAsia="Times New Roman" w:hAnsi="Times New Roman" w:cs="Times New Roman"/>
          <w:b/>
          <w:color w:val="000000"/>
          <w:sz w:val="24"/>
          <w:szCs w:val="24"/>
          <w:lang w:eastAsia="ar-SA"/>
        </w:rPr>
        <w:t>Текущ ремонт и поддържане на републикански пътища III - 609 и III - 552 в границите на градовете Трявна и Плачковци</w:t>
      </w:r>
    </w:p>
    <w:p w:rsidR="00763ECB" w:rsidRPr="00763ECB" w:rsidRDefault="00763ECB" w:rsidP="00763ECB">
      <w:pPr>
        <w:keepNext/>
        <w:numPr>
          <w:ilvl w:val="0"/>
          <w:numId w:val="44"/>
        </w:numPr>
        <w:spacing w:after="0" w:line="240" w:lineRule="auto"/>
        <w:ind w:left="0" w:firstLine="360"/>
        <w:outlineLvl w:val="2"/>
        <w:rPr>
          <w:rFonts w:ascii="Times New Roman" w:eastAsia="Times New Roman" w:hAnsi="Times New Roman" w:cs="Times New Roman"/>
          <w:color w:val="000000"/>
          <w:sz w:val="24"/>
          <w:szCs w:val="24"/>
          <w:lang w:eastAsia="ar-SA"/>
        </w:rPr>
      </w:pPr>
      <w:r w:rsidRPr="00763ECB">
        <w:rPr>
          <w:rFonts w:ascii="Times New Roman" w:eastAsia="Times New Roman" w:hAnsi="Times New Roman" w:cs="Times New Roman"/>
          <w:color w:val="000000"/>
          <w:sz w:val="24"/>
          <w:szCs w:val="24"/>
          <w:lang w:eastAsia="ar-SA"/>
        </w:rPr>
        <w:t xml:space="preserve">Улици в гр. Трявна - </w:t>
      </w:r>
      <w:r w:rsidR="00602D1C" w:rsidRPr="00763ECB">
        <w:rPr>
          <w:rFonts w:ascii="Times New Roman" w:eastAsia="Times New Roman" w:hAnsi="Times New Roman" w:cs="Times New Roman"/>
          <w:color w:val="000000"/>
          <w:sz w:val="24"/>
          <w:szCs w:val="24"/>
          <w:lang w:eastAsia="ar-SA"/>
        </w:rPr>
        <w:t>ул.“Украйна“, ул.“Бенковска“, ул.“Ан</w:t>
      </w:r>
      <w:r>
        <w:rPr>
          <w:rFonts w:ascii="Times New Roman" w:eastAsia="Times New Roman" w:hAnsi="Times New Roman" w:cs="Times New Roman"/>
          <w:color w:val="000000"/>
          <w:sz w:val="24"/>
          <w:szCs w:val="24"/>
          <w:lang w:eastAsia="ar-SA"/>
        </w:rPr>
        <w:t xml:space="preserve">гел Кънчев“, ул.“Васил Левски“, </w:t>
      </w:r>
      <w:r w:rsidR="00602D1C" w:rsidRPr="00763ECB">
        <w:rPr>
          <w:rFonts w:ascii="Times New Roman" w:eastAsia="Times New Roman" w:hAnsi="Times New Roman" w:cs="Times New Roman"/>
          <w:color w:val="000000"/>
          <w:sz w:val="24"/>
          <w:szCs w:val="24"/>
          <w:lang w:eastAsia="ar-SA"/>
        </w:rPr>
        <w:t>ул.“Стара Планина“, ул. „П.Р.Славейк</w:t>
      </w:r>
      <w:r w:rsidRPr="00763ECB">
        <w:rPr>
          <w:rFonts w:ascii="Times New Roman" w:eastAsia="Times New Roman" w:hAnsi="Times New Roman" w:cs="Times New Roman"/>
          <w:color w:val="000000"/>
          <w:sz w:val="24"/>
          <w:szCs w:val="24"/>
          <w:lang w:eastAsia="ar-SA"/>
        </w:rPr>
        <w:t>ов“, ул.“Патриарх Евтимий“</w:t>
      </w:r>
    </w:p>
    <w:p w:rsidR="00AE4B03" w:rsidRPr="00763ECB" w:rsidRDefault="00763ECB" w:rsidP="00763ECB">
      <w:pPr>
        <w:pStyle w:val="a9"/>
        <w:keepNext/>
        <w:numPr>
          <w:ilvl w:val="0"/>
          <w:numId w:val="44"/>
        </w:numPr>
        <w:spacing w:after="0" w:line="240" w:lineRule="auto"/>
        <w:outlineLvl w:val="2"/>
        <w:rPr>
          <w:rFonts w:ascii="Times New Roman" w:eastAsia="Times New Roman" w:hAnsi="Times New Roman" w:cs="Times New Roman"/>
          <w:sz w:val="20"/>
          <w:szCs w:val="20"/>
          <w:lang w:eastAsia="bg-BG"/>
        </w:rPr>
      </w:pPr>
      <w:r w:rsidRPr="00763ECB">
        <w:rPr>
          <w:rFonts w:ascii="Times New Roman" w:eastAsia="Times New Roman" w:hAnsi="Times New Roman" w:cs="Times New Roman"/>
          <w:color w:val="000000"/>
          <w:sz w:val="24"/>
          <w:szCs w:val="24"/>
          <w:lang w:eastAsia="ar-SA"/>
        </w:rPr>
        <w:t>Улици в гр. Плачковци -</w:t>
      </w:r>
      <w:r w:rsidR="003F45B4" w:rsidRPr="00763ECB">
        <w:rPr>
          <w:rFonts w:ascii="Times New Roman" w:eastAsia="Times New Roman" w:hAnsi="Times New Roman" w:cs="Times New Roman"/>
          <w:color w:val="000000"/>
          <w:sz w:val="24"/>
          <w:szCs w:val="24"/>
          <w:lang w:eastAsia="ar-SA"/>
        </w:rPr>
        <w:t xml:space="preserve"> </w:t>
      </w:r>
      <w:r w:rsidRPr="00763ECB">
        <w:rPr>
          <w:rFonts w:ascii="Times New Roman" w:eastAsia="Times New Roman" w:hAnsi="Times New Roman" w:cs="Times New Roman"/>
          <w:color w:val="000000"/>
          <w:sz w:val="24"/>
          <w:szCs w:val="24"/>
          <w:lang w:eastAsia="ar-SA"/>
        </w:rPr>
        <w:t xml:space="preserve">улица в кв. „Боевци“, </w:t>
      </w:r>
      <w:r w:rsidR="003F45B4" w:rsidRPr="00763ECB">
        <w:rPr>
          <w:rFonts w:ascii="Times New Roman" w:eastAsia="Times New Roman" w:hAnsi="Times New Roman" w:cs="Times New Roman"/>
          <w:color w:val="000000"/>
          <w:sz w:val="24"/>
          <w:szCs w:val="24"/>
          <w:lang w:eastAsia="ar-SA"/>
        </w:rPr>
        <w:t>ул.“Балкан“</w:t>
      </w:r>
      <w:r w:rsidRPr="00763ECB">
        <w:rPr>
          <w:rFonts w:ascii="Times New Roman" w:eastAsia="Times New Roman" w:hAnsi="Times New Roman" w:cs="Times New Roman"/>
          <w:color w:val="000000"/>
          <w:sz w:val="24"/>
          <w:szCs w:val="24"/>
          <w:lang w:eastAsia="ar-SA"/>
        </w:rPr>
        <w:t>, ул. „Стара Планина“</w:t>
      </w:r>
    </w:p>
    <w:p w:rsidR="00AE4B03" w:rsidRPr="00186CB3" w:rsidRDefault="00AE4B03" w:rsidP="00AE4B03">
      <w:pPr>
        <w:keepNext/>
        <w:spacing w:after="0" w:line="240" w:lineRule="auto"/>
        <w:outlineLvl w:val="2"/>
        <w:rPr>
          <w:rFonts w:ascii="Times New Roman" w:eastAsia="Times New Roman" w:hAnsi="Times New Roman" w:cs="Times New Roman"/>
          <w:sz w:val="20"/>
          <w:szCs w:val="20"/>
          <w:lang w:eastAsia="bg-BG"/>
        </w:rPr>
      </w:pPr>
    </w:p>
    <w:p w:rsidR="00AE4B03" w:rsidRPr="00186CB3" w:rsidRDefault="00AE4B03" w:rsidP="00AE4B03">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186CB3">
        <w:rPr>
          <w:rFonts w:ascii="Times New Roman" w:eastAsia="Times New Roman" w:hAnsi="Times New Roman" w:cs="Times New Roman"/>
          <w:sz w:val="24"/>
          <w:szCs w:val="24"/>
          <w:lang w:eastAsia="bg-BG"/>
        </w:rPr>
        <w:t>от  …….................………………………………………………………..…......................................</w:t>
      </w:r>
    </w:p>
    <w:p w:rsidR="00AE4B03" w:rsidRPr="00186CB3" w:rsidRDefault="00AE4B03" w:rsidP="00AE4B03">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186CB3">
        <w:rPr>
          <w:rFonts w:ascii="Times New Roman" w:eastAsia="Times New Roman" w:hAnsi="Times New Roman" w:cs="Times New Roman"/>
          <w:sz w:val="24"/>
          <w:szCs w:val="24"/>
          <w:lang w:val="en-US" w:eastAsia="bg-BG"/>
        </w:rPr>
        <w:tab/>
      </w:r>
      <w:r w:rsidRPr="00186CB3">
        <w:rPr>
          <w:rFonts w:ascii="Times New Roman" w:eastAsia="Times New Roman" w:hAnsi="Times New Roman" w:cs="Times New Roman"/>
          <w:sz w:val="24"/>
          <w:szCs w:val="24"/>
          <w:lang w:val="en-US" w:eastAsia="bg-BG"/>
        </w:rPr>
        <w:tab/>
      </w:r>
      <w:r w:rsidRPr="00186CB3">
        <w:rPr>
          <w:rFonts w:ascii="Times New Roman" w:eastAsia="Times New Roman" w:hAnsi="Times New Roman" w:cs="Times New Roman"/>
          <w:sz w:val="24"/>
          <w:szCs w:val="24"/>
          <w:lang w:eastAsia="bg-BG"/>
        </w:rPr>
        <w:t xml:space="preserve">     /наименование на участника/</w:t>
      </w:r>
    </w:p>
    <w:p w:rsidR="00AE4B03" w:rsidRPr="00186CB3" w:rsidRDefault="00AE4B03" w:rsidP="00AE4B03">
      <w:pPr>
        <w:widowControl w:val="0"/>
        <w:autoSpaceDE w:val="0"/>
        <w:autoSpaceDN w:val="0"/>
        <w:adjustRightInd w:val="0"/>
        <w:spacing w:after="0" w:line="240" w:lineRule="auto"/>
        <w:ind w:right="-851"/>
        <w:rPr>
          <w:rFonts w:ascii="Times New Roman" w:eastAsia="Times New Roman" w:hAnsi="Times New Roman" w:cs="Times New Roman"/>
          <w:sz w:val="24"/>
          <w:szCs w:val="24"/>
          <w:lang w:eastAsia="bg-BG"/>
        </w:rPr>
      </w:pPr>
      <w:r w:rsidRPr="00186CB3">
        <w:rPr>
          <w:rFonts w:ascii="Times New Roman" w:eastAsia="Times New Roman" w:hAnsi="Times New Roman" w:cs="Times New Roman"/>
          <w:sz w:val="24"/>
          <w:szCs w:val="24"/>
          <w:lang w:eastAsia="bg-BG"/>
        </w:rPr>
        <w:t>представляван от................................................................................................................................. Адрес:…………………………………………………………………..............................................., тел:..........................………................  Факс:.........................., Е-mail:...............................................</w:t>
      </w:r>
    </w:p>
    <w:p w:rsidR="00AE4B03" w:rsidRPr="00186CB3" w:rsidRDefault="00AE4B03" w:rsidP="00AE4B03">
      <w:pPr>
        <w:widowControl w:val="0"/>
        <w:autoSpaceDE w:val="0"/>
        <w:autoSpaceDN w:val="0"/>
        <w:adjustRightInd w:val="0"/>
        <w:spacing w:after="0" w:line="240" w:lineRule="auto"/>
        <w:ind w:right="-851"/>
        <w:rPr>
          <w:rFonts w:ascii="Times New Roman" w:eastAsia="Times New Roman" w:hAnsi="Times New Roman" w:cs="Times New Roman"/>
          <w:bCs/>
          <w:sz w:val="24"/>
          <w:szCs w:val="24"/>
          <w:lang w:eastAsia="bg-BG"/>
        </w:rPr>
      </w:pPr>
      <w:r w:rsidRPr="00186CB3">
        <w:rPr>
          <w:rFonts w:ascii="Times New Roman" w:eastAsia="Times New Roman" w:hAnsi="Times New Roman" w:cs="Times New Roman"/>
          <w:sz w:val="24"/>
          <w:szCs w:val="24"/>
          <w:lang w:eastAsia="bg-BG"/>
        </w:rPr>
        <w:t xml:space="preserve">ЕИК…………………………………, </w:t>
      </w:r>
    </w:p>
    <w:p w:rsidR="00AE4B03" w:rsidRPr="00186CB3" w:rsidRDefault="00AE4B03" w:rsidP="00AE4B03">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bg-BG"/>
        </w:rPr>
      </w:pPr>
    </w:p>
    <w:p w:rsidR="00AE4B03" w:rsidRPr="00186CB3" w:rsidRDefault="00AE4B03" w:rsidP="00AE4B03">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bg-BG"/>
        </w:rPr>
      </w:pPr>
    </w:p>
    <w:p w:rsidR="00AE4B03" w:rsidRPr="00186CB3" w:rsidRDefault="00AE4B03" w:rsidP="00AE4B03">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r w:rsidRPr="00186CB3">
        <w:rPr>
          <w:rFonts w:ascii="Times New Roman" w:eastAsia="Times New Roman" w:hAnsi="Times New Roman" w:cs="Times New Roman"/>
          <w:b/>
          <w:bCs/>
          <w:sz w:val="24"/>
          <w:szCs w:val="24"/>
          <w:u w:val="single"/>
          <w:lang w:eastAsia="bg-BG"/>
        </w:rPr>
        <w:t>УВАЖАЕМИ ДАМИ И ГОСПОДА,</w:t>
      </w:r>
    </w:p>
    <w:p w:rsidR="00AE4B03" w:rsidRPr="00186CB3" w:rsidRDefault="00AE4B03" w:rsidP="00AE4B03">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AE4B03" w:rsidRPr="00186CB3" w:rsidRDefault="00AE4B03" w:rsidP="00AE4B03">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AE4B03" w:rsidRPr="00186CB3" w:rsidRDefault="00AE4B03" w:rsidP="00AE4B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bg-BG"/>
        </w:rPr>
      </w:pPr>
      <w:r w:rsidRPr="00186CB3">
        <w:rPr>
          <w:rFonts w:ascii="Times New Roman" w:eastAsia="Times New Roman" w:hAnsi="Times New Roman" w:cs="Times New Roman"/>
          <w:sz w:val="24"/>
          <w:szCs w:val="24"/>
          <w:lang w:val="ru-RU" w:eastAsia="bg-BG"/>
        </w:rPr>
        <w:t xml:space="preserve">След като се запознахме с условията за участие и прегледа на  документацията, </w:t>
      </w:r>
    </w:p>
    <w:p w:rsidR="00AE4B03" w:rsidRPr="00186CB3" w:rsidRDefault="00AE4B03" w:rsidP="00AE4B03">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p>
    <w:p w:rsidR="00AE4B03" w:rsidRPr="00186CB3" w:rsidRDefault="00AE4B03" w:rsidP="00AE4B03">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p>
    <w:p w:rsidR="00AE4B03" w:rsidRPr="008C0E8E" w:rsidRDefault="00AE4B03" w:rsidP="00AE4B03">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eastAsia="bg-BG"/>
        </w:rPr>
      </w:pPr>
      <w:r w:rsidRPr="00186CB3">
        <w:rPr>
          <w:rFonts w:ascii="Times New Roman" w:eastAsia="Times New Roman" w:hAnsi="Times New Roman" w:cs="Times New Roman"/>
          <w:b/>
          <w:bCs/>
          <w:sz w:val="24"/>
          <w:szCs w:val="24"/>
          <w:lang w:val="ru-RU" w:eastAsia="bg-BG"/>
        </w:rPr>
        <w:t>ПРЕДЛАГАМЕ:</w:t>
      </w:r>
    </w:p>
    <w:p w:rsidR="00AE4B03" w:rsidRDefault="00AE4B03" w:rsidP="00AE4B03">
      <w:pPr>
        <w:widowControl w:val="0"/>
        <w:autoSpaceDE w:val="0"/>
        <w:autoSpaceDN w:val="0"/>
        <w:adjustRightInd w:val="0"/>
        <w:spacing w:after="0" w:line="240" w:lineRule="auto"/>
        <w:rPr>
          <w:rFonts w:ascii="Times New Roman" w:eastAsia="Times New Roman" w:hAnsi="Times New Roman" w:cs="Times New Roman"/>
          <w:b/>
          <w:bCs/>
          <w:sz w:val="24"/>
          <w:szCs w:val="24"/>
          <w:highlight w:val="yellow"/>
          <w:lang w:val="ru-RU" w:eastAsia="bg-BG"/>
        </w:rPr>
      </w:pPr>
    </w:p>
    <w:p w:rsidR="00AE4B03" w:rsidRPr="008C0E8E" w:rsidRDefault="00AE4B03" w:rsidP="00AE4B03">
      <w:pPr>
        <w:widowControl w:val="0"/>
        <w:autoSpaceDE w:val="0"/>
        <w:autoSpaceDN w:val="0"/>
        <w:adjustRightInd w:val="0"/>
        <w:spacing w:after="0" w:line="240" w:lineRule="auto"/>
        <w:rPr>
          <w:rFonts w:ascii="Times New Roman" w:eastAsia="Times New Roman" w:hAnsi="Times New Roman" w:cs="Times New Roman"/>
          <w:b/>
          <w:bCs/>
          <w:sz w:val="24"/>
          <w:szCs w:val="24"/>
          <w:highlight w:val="yellow"/>
          <w:lang w:val="ru-RU" w:eastAsia="bg-BG"/>
        </w:rPr>
      </w:pPr>
    </w:p>
    <w:p w:rsidR="00AE4B03" w:rsidRPr="00BD288A" w:rsidRDefault="00AE4B03" w:rsidP="00AE4B0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BD288A">
        <w:rPr>
          <w:rFonts w:ascii="Times New Roman" w:eastAsia="Times New Roman" w:hAnsi="Times New Roman" w:cs="Times New Roman"/>
          <w:b/>
          <w:sz w:val="24"/>
          <w:szCs w:val="24"/>
          <w:lang w:eastAsia="bg-BG"/>
        </w:rPr>
        <w:t>І. За видове СРР които участват в оценяването:</w:t>
      </w:r>
    </w:p>
    <w:p w:rsidR="00AE4B03" w:rsidRPr="00D92BAB" w:rsidRDefault="00AE4B03" w:rsidP="00AE4B03">
      <w:pPr>
        <w:widowControl w:val="0"/>
        <w:autoSpaceDE w:val="0"/>
        <w:autoSpaceDN w:val="0"/>
        <w:adjustRightInd w:val="0"/>
        <w:spacing w:after="0" w:line="240" w:lineRule="auto"/>
        <w:ind w:firstLine="708"/>
        <w:jc w:val="both"/>
        <w:rPr>
          <w:rFonts w:ascii="Times New Roman" w:eastAsia="Times New Roman" w:hAnsi="Times New Roman" w:cs="Times New Roman"/>
          <w:lang w:val="ru-RU" w:eastAsia="bg-BG"/>
        </w:rPr>
      </w:pPr>
      <w:r w:rsidRPr="00BD288A">
        <w:rPr>
          <w:rFonts w:ascii="Times New Roman" w:eastAsia="Times New Roman" w:hAnsi="Times New Roman" w:cs="Times New Roman"/>
          <w:sz w:val="24"/>
          <w:szCs w:val="24"/>
          <w:lang w:eastAsia="bg-BG"/>
        </w:rPr>
        <w:t xml:space="preserve">1. </w:t>
      </w:r>
      <w:r w:rsidRPr="00BD288A">
        <w:rPr>
          <w:rFonts w:ascii="Times New Roman" w:eastAsia="Times New Roman" w:hAnsi="Times New Roman" w:cs="Times New Roman"/>
          <w:b/>
          <w:sz w:val="24"/>
          <w:szCs w:val="24"/>
          <w:lang w:eastAsia="bg-BG"/>
        </w:rPr>
        <w:t xml:space="preserve">Единични </w:t>
      </w:r>
      <w:r w:rsidRPr="00BD288A">
        <w:rPr>
          <w:rFonts w:ascii="Times New Roman" w:eastAsia="Times New Roman" w:hAnsi="Times New Roman" w:cs="Times New Roman"/>
          <w:b/>
          <w:sz w:val="24"/>
          <w:szCs w:val="24"/>
          <w:u w:val="single"/>
          <w:lang w:eastAsia="bg-BG"/>
        </w:rPr>
        <w:t>анализни</w:t>
      </w:r>
      <w:r w:rsidRPr="00BD288A">
        <w:rPr>
          <w:rFonts w:ascii="Times New Roman" w:eastAsia="Times New Roman" w:hAnsi="Times New Roman" w:cs="Times New Roman"/>
          <w:b/>
          <w:sz w:val="24"/>
          <w:szCs w:val="24"/>
          <w:lang w:eastAsia="bg-BG"/>
        </w:rPr>
        <w:t xml:space="preserve"> цени на СРР</w:t>
      </w:r>
      <w:r w:rsidRPr="00BD288A">
        <w:rPr>
          <w:rFonts w:ascii="Times New Roman" w:eastAsia="Times New Roman" w:hAnsi="Times New Roman" w:cs="Times New Roman"/>
          <w:sz w:val="24"/>
          <w:szCs w:val="24"/>
          <w:lang w:eastAsia="bg-BG"/>
        </w:rPr>
        <w:t xml:space="preserve"> </w:t>
      </w:r>
      <w:r w:rsidRPr="00BD288A">
        <w:rPr>
          <w:rFonts w:ascii="Times New Roman" w:eastAsia="Times New Roman" w:hAnsi="Times New Roman" w:cs="Times New Roman"/>
          <w:lang w:eastAsia="bg-BG"/>
        </w:rPr>
        <w:t>(с полагащите се начисления за труд, механизация, материали, допълнителни разходи, вкл. транспортни р-ди и печалба, без ДДС) за:</w:t>
      </w:r>
    </w:p>
    <w:p w:rsidR="00AE4B03" w:rsidRPr="00BD288A" w:rsidRDefault="00AE4B03" w:rsidP="00AE4B03">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gridCol w:w="1843"/>
      </w:tblGrid>
      <w:tr w:rsidR="00AE4B03" w:rsidRPr="00BD288A" w:rsidTr="004825AD">
        <w:trPr>
          <w:trHeight w:val="575"/>
        </w:trPr>
        <w:tc>
          <w:tcPr>
            <w:tcW w:w="534" w:type="dxa"/>
            <w:tcBorders>
              <w:top w:val="single" w:sz="4" w:space="0" w:color="auto"/>
              <w:left w:val="single" w:sz="4" w:space="0" w:color="auto"/>
              <w:bottom w:val="single" w:sz="4" w:space="0" w:color="auto"/>
              <w:right w:val="single" w:sz="4" w:space="0" w:color="auto"/>
            </w:tcBorders>
            <w:vAlign w:val="center"/>
          </w:tcPr>
          <w:p w:rsidR="00AE4B03" w:rsidRPr="00BD288A" w:rsidRDefault="00AE4B03" w:rsidP="004825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w:t>
            </w:r>
          </w:p>
        </w:tc>
        <w:tc>
          <w:tcPr>
            <w:tcW w:w="7796" w:type="dxa"/>
            <w:tcBorders>
              <w:top w:val="single" w:sz="4" w:space="0" w:color="auto"/>
              <w:left w:val="single" w:sz="4" w:space="0" w:color="auto"/>
              <w:bottom w:val="single" w:sz="4" w:space="0" w:color="auto"/>
              <w:right w:val="single" w:sz="4" w:space="0" w:color="auto"/>
            </w:tcBorders>
            <w:vAlign w:val="center"/>
          </w:tcPr>
          <w:p w:rsidR="00AE4B03" w:rsidRPr="00BD288A" w:rsidRDefault="00AE4B03" w:rsidP="004825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Наименование на работите</w:t>
            </w:r>
          </w:p>
        </w:tc>
        <w:tc>
          <w:tcPr>
            <w:tcW w:w="1843" w:type="dxa"/>
            <w:tcBorders>
              <w:top w:val="single" w:sz="4" w:space="0" w:color="auto"/>
              <w:left w:val="single" w:sz="4" w:space="0" w:color="auto"/>
              <w:bottom w:val="single" w:sz="4" w:space="0" w:color="auto"/>
              <w:right w:val="single" w:sz="4" w:space="0" w:color="auto"/>
            </w:tcBorders>
            <w:vAlign w:val="center"/>
          </w:tcPr>
          <w:p w:rsidR="00AE4B03" w:rsidRPr="00BD288A" w:rsidRDefault="00AE4B03" w:rsidP="004825A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BD288A">
              <w:rPr>
                <w:rFonts w:ascii="Times New Roman" w:eastAsia="Times New Roman" w:hAnsi="Times New Roman" w:cs="Times New Roman"/>
                <w:sz w:val="24"/>
                <w:szCs w:val="24"/>
                <w:lang w:eastAsia="bg-BG"/>
              </w:rPr>
              <w:t>Цена без ДДС</w:t>
            </w:r>
          </w:p>
        </w:tc>
      </w:tr>
      <w:tr w:rsidR="00AE4B03" w:rsidRPr="00BD288A" w:rsidTr="004825AD">
        <w:tc>
          <w:tcPr>
            <w:tcW w:w="534" w:type="dxa"/>
            <w:tcBorders>
              <w:top w:val="single" w:sz="4" w:space="0" w:color="auto"/>
              <w:left w:val="single" w:sz="4" w:space="0" w:color="auto"/>
              <w:bottom w:val="single" w:sz="4" w:space="0" w:color="auto"/>
              <w:right w:val="single" w:sz="4" w:space="0" w:color="auto"/>
            </w:tcBorders>
          </w:tcPr>
          <w:p w:rsidR="00AE4B03" w:rsidRPr="00BD288A" w:rsidRDefault="00AE4B03" w:rsidP="004825A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bg-BG"/>
              </w:rPr>
            </w:pPr>
            <w:r w:rsidRPr="00BD288A">
              <w:rPr>
                <w:rFonts w:ascii="Times New Roman" w:eastAsia="Times New Roman" w:hAnsi="Times New Roman" w:cs="Times New Roman"/>
                <w:sz w:val="20"/>
                <w:szCs w:val="24"/>
                <w:lang w:eastAsia="bg-BG"/>
              </w:rPr>
              <w:t>1</w:t>
            </w:r>
          </w:p>
        </w:tc>
        <w:tc>
          <w:tcPr>
            <w:tcW w:w="7796" w:type="dxa"/>
            <w:tcBorders>
              <w:top w:val="single" w:sz="4" w:space="0" w:color="auto"/>
              <w:left w:val="single" w:sz="4" w:space="0" w:color="auto"/>
              <w:bottom w:val="single" w:sz="4" w:space="0" w:color="auto"/>
              <w:right w:val="single" w:sz="4" w:space="0" w:color="auto"/>
            </w:tcBorders>
          </w:tcPr>
          <w:p w:rsidR="00AE4B03" w:rsidRPr="00BD288A" w:rsidRDefault="00AE4B03" w:rsidP="004825A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bg-BG"/>
              </w:rPr>
            </w:pPr>
            <w:r w:rsidRPr="00BD288A">
              <w:rPr>
                <w:rFonts w:ascii="Times New Roman" w:eastAsia="Times New Roman" w:hAnsi="Times New Roman" w:cs="Times New Roman"/>
                <w:sz w:val="20"/>
                <w:szCs w:val="24"/>
                <w:lang w:eastAsia="bg-BG"/>
              </w:rPr>
              <w:t>2</w:t>
            </w:r>
          </w:p>
        </w:tc>
        <w:tc>
          <w:tcPr>
            <w:tcW w:w="1843" w:type="dxa"/>
            <w:tcBorders>
              <w:top w:val="single" w:sz="4" w:space="0" w:color="auto"/>
              <w:left w:val="single" w:sz="4" w:space="0" w:color="auto"/>
              <w:bottom w:val="single" w:sz="4" w:space="0" w:color="auto"/>
              <w:right w:val="single" w:sz="4" w:space="0" w:color="auto"/>
            </w:tcBorders>
          </w:tcPr>
          <w:p w:rsidR="00AE4B03" w:rsidRPr="00BD288A" w:rsidRDefault="00AE4B03" w:rsidP="004825AD">
            <w:pPr>
              <w:widowControl w:val="0"/>
              <w:autoSpaceDE w:val="0"/>
              <w:autoSpaceDN w:val="0"/>
              <w:adjustRightInd w:val="0"/>
              <w:spacing w:after="0" w:line="240" w:lineRule="auto"/>
              <w:ind w:left="-108" w:right="-108"/>
              <w:jc w:val="center"/>
              <w:rPr>
                <w:rFonts w:ascii="Times New Roman" w:eastAsia="Times New Roman" w:hAnsi="Times New Roman" w:cs="Times New Roman"/>
                <w:sz w:val="20"/>
                <w:szCs w:val="24"/>
                <w:lang w:eastAsia="bg-BG"/>
              </w:rPr>
            </w:pPr>
            <w:r w:rsidRPr="00BD288A">
              <w:rPr>
                <w:rFonts w:ascii="Times New Roman" w:eastAsia="Times New Roman" w:hAnsi="Times New Roman" w:cs="Times New Roman"/>
                <w:sz w:val="20"/>
                <w:szCs w:val="24"/>
                <w:lang w:eastAsia="bg-BG"/>
              </w:rPr>
              <w:t>3</w:t>
            </w:r>
          </w:p>
        </w:tc>
      </w:tr>
      <w:tr w:rsidR="00AE4B03" w:rsidRPr="00BD288A" w:rsidTr="004825AD">
        <w:tc>
          <w:tcPr>
            <w:tcW w:w="534" w:type="dxa"/>
            <w:tcBorders>
              <w:top w:val="single" w:sz="4" w:space="0" w:color="auto"/>
              <w:left w:val="single" w:sz="4" w:space="0" w:color="auto"/>
              <w:bottom w:val="single" w:sz="4" w:space="0" w:color="auto"/>
              <w:right w:val="single" w:sz="4" w:space="0" w:color="auto"/>
            </w:tcBorders>
            <w:vAlign w:val="center"/>
          </w:tcPr>
          <w:p w:rsidR="00AE4B03" w:rsidRPr="00BD288A" w:rsidRDefault="00AE4B03" w:rsidP="004825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7796" w:type="dxa"/>
            <w:tcBorders>
              <w:top w:val="single" w:sz="4" w:space="0" w:color="auto"/>
              <w:left w:val="single" w:sz="4" w:space="0" w:color="auto"/>
              <w:bottom w:val="single" w:sz="4" w:space="0" w:color="auto"/>
              <w:right w:val="single" w:sz="4" w:space="0" w:color="auto"/>
            </w:tcBorders>
            <w:vAlign w:val="center"/>
          </w:tcPr>
          <w:p w:rsidR="00AE4B03" w:rsidRPr="00BD288A" w:rsidRDefault="00AE4B03" w:rsidP="00335E79">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EE5A9F">
              <w:rPr>
                <w:rFonts w:ascii="Times New Roman" w:eastAsia="Times New Roman" w:hAnsi="Times New Roman" w:cs="Times New Roman"/>
                <w:sz w:val="24"/>
                <w:szCs w:val="24"/>
                <w:lang w:eastAsia="bg-BG"/>
              </w:rPr>
              <w:t xml:space="preserve">Машинно </w:t>
            </w:r>
            <w:r w:rsidR="00335E79">
              <w:rPr>
                <w:rFonts w:ascii="Times New Roman" w:eastAsia="Times New Roman" w:hAnsi="Times New Roman" w:cs="Times New Roman"/>
                <w:sz w:val="24"/>
                <w:szCs w:val="24"/>
                <w:lang w:eastAsia="bg-BG"/>
              </w:rPr>
              <w:t>изкърпване</w:t>
            </w:r>
            <w:r w:rsidRPr="00EE5A9F">
              <w:rPr>
                <w:rFonts w:ascii="Times New Roman" w:eastAsia="Times New Roman" w:hAnsi="Times New Roman" w:cs="Times New Roman"/>
                <w:sz w:val="24"/>
                <w:szCs w:val="24"/>
                <w:lang w:eastAsia="bg-BG"/>
              </w:rPr>
              <w:t xml:space="preserve"> на асфалтобетон</w:t>
            </w:r>
            <w:r w:rsidR="00335E79">
              <w:rPr>
                <w:rFonts w:ascii="Times New Roman" w:eastAsia="Times New Roman" w:hAnsi="Times New Roman" w:cs="Times New Roman"/>
                <w:sz w:val="24"/>
                <w:szCs w:val="24"/>
                <w:lang w:eastAsia="bg-BG"/>
              </w:rPr>
              <w:t>ова настилка с</w:t>
            </w:r>
            <w:r w:rsidRPr="00EE5A9F">
              <w:rPr>
                <w:rFonts w:ascii="Times New Roman" w:eastAsia="Times New Roman" w:hAnsi="Times New Roman" w:cs="Times New Roman"/>
                <w:sz w:val="24"/>
                <w:szCs w:val="24"/>
                <w:lang w:eastAsia="bg-BG"/>
              </w:rPr>
              <w:t xml:space="preserve"> плътна смес включително всички свързани с това разходи </w:t>
            </w:r>
            <w:r w:rsidRPr="00EE5A9F">
              <w:rPr>
                <w:rFonts w:ascii="Times New Roman" w:eastAsia="Times New Roman" w:hAnsi="Times New Roman" w:cs="Times New Roman"/>
                <w:sz w:val="24"/>
                <w:szCs w:val="24"/>
                <w:lang w:val="en-US" w:eastAsia="bg-BG"/>
              </w:rPr>
              <w:t>(</w:t>
            </w:r>
            <w:r w:rsidRPr="00EE5A9F">
              <w:rPr>
                <w:rFonts w:ascii="Times New Roman" w:eastAsia="Times New Roman" w:hAnsi="Times New Roman" w:cs="Times New Roman"/>
                <w:sz w:val="24"/>
                <w:szCs w:val="24"/>
                <w:lang w:eastAsia="bg-BG"/>
              </w:rPr>
              <w:t>фрезоване, доставно -складовите разходи за материалите за 1 кв. м. и др.</w:t>
            </w:r>
            <w:r w:rsidRPr="00EE5A9F">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  при дебелина 4</w:t>
            </w:r>
            <w:r w:rsidRPr="00EE5A9F">
              <w:rPr>
                <w:rFonts w:ascii="Times New Roman" w:eastAsia="Times New Roman" w:hAnsi="Times New Roman" w:cs="Times New Roman"/>
                <w:sz w:val="24"/>
                <w:szCs w:val="24"/>
                <w:lang w:eastAsia="bg-BG"/>
              </w:rPr>
              <w:t xml:space="preserve"> см.</w:t>
            </w:r>
          </w:p>
        </w:tc>
        <w:tc>
          <w:tcPr>
            <w:tcW w:w="1843" w:type="dxa"/>
            <w:tcBorders>
              <w:top w:val="single" w:sz="4" w:space="0" w:color="auto"/>
              <w:left w:val="single" w:sz="4" w:space="0" w:color="auto"/>
              <w:bottom w:val="single" w:sz="4" w:space="0" w:color="auto"/>
              <w:right w:val="single" w:sz="4" w:space="0" w:color="auto"/>
            </w:tcBorders>
            <w:vAlign w:val="center"/>
          </w:tcPr>
          <w:p w:rsidR="00AE4B03" w:rsidRPr="00BD288A" w:rsidRDefault="00AE4B03" w:rsidP="004825A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EE5A9F">
              <w:rPr>
                <w:rFonts w:ascii="Times New Roman" w:eastAsia="Times New Roman" w:hAnsi="Times New Roman" w:cs="Times New Roman"/>
                <w:sz w:val="24"/>
                <w:szCs w:val="24"/>
                <w:lang w:eastAsia="bg-BG"/>
              </w:rPr>
              <w:t>……....лв./м2</w:t>
            </w:r>
          </w:p>
        </w:tc>
      </w:tr>
    </w:tbl>
    <w:p w:rsidR="00AE4B03" w:rsidRPr="00BD288A" w:rsidRDefault="00AE4B03" w:rsidP="00AE4B03">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p w:rsidR="00400A93" w:rsidRDefault="00AE4B03" w:rsidP="00400A9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BD288A">
        <w:rPr>
          <w:rFonts w:ascii="Times New Roman" w:eastAsia="Times New Roman" w:hAnsi="Times New Roman" w:cs="Times New Roman"/>
          <w:color w:val="FF0000"/>
          <w:sz w:val="24"/>
          <w:szCs w:val="24"/>
          <w:lang w:eastAsia="bg-BG"/>
        </w:rPr>
        <w:tab/>
      </w:r>
      <w:r w:rsidR="00400A93" w:rsidRPr="00BD288A">
        <w:rPr>
          <w:rFonts w:ascii="Times New Roman" w:eastAsia="Times New Roman" w:hAnsi="Times New Roman" w:cs="Times New Roman"/>
          <w:b/>
          <w:sz w:val="24"/>
          <w:szCs w:val="24"/>
          <w:lang w:eastAsia="bg-BG"/>
        </w:rPr>
        <w:t>ІІ.За видове СРР, които не участват в оценяването:</w:t>
      </w:r>
    </w:p>
    <w:p w:rsidR="00400A93" w:rsidRPr="00BD288A" w:rsidRDefault="00400A93" w:rsidP="00400A9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gridCol w:w="1843"/>
      </w:tblGrid>
      <w:tr w:rsidR="00400A93" w:rsidRPr="002467AD" w:rsidTr="00E55F4F">
        <w:trPr>
          <w:trHeight w:val="621"/>
        </w:trPr>
        <w:tc>
          <w:tcPr>
            <w:tcW w:w="534" w:type="dxa"/>
            <w:tcBorders>
              <w:top w:val="single" w:sz="4" w:space="0" w:color="auto"/>
              <w:left w:val="single" w:sz="4" w:space="0" w:color="auto"/>
              <w:bottom w:val="single" w:sz="4" w:space="0" w:color="auto"/>
              <w:right w:val="single" w:sz="4" w:space="0" w:color="auto"/>
            </w:tcBorders>
            <w:vAlign w:val="center"/>
          </w:tcPr>
          <w:p w:rsidR="00400A93" w:rsidRPr="002467AD" w:rsidRDefault="00400A93" w:rsidP="00E55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w:t>
            </w:r>
          </w:p>
        </w:tc>
        <w:tc>
          <w:tcPr>
            <w:tcW w:w="7796" w:type="dxa"/>
            <w:tcBorders>
              <w:top w:val="single" w:sz="4" w:space="0" w:color="auto"/>
              <w:left w:val="single" w:sz="4" w:space="0" w:color="auto"/>
              <w:bottom w:val="single" w:sz="4" w:space="0" w:color="auto"/>
              <w:right w:val="single" w:sz="4" w:space="0" w:color="auto"/>
            </w:tcBorders>
            <w:vAlign w:val="center"/>
          </w:tcPr>
          <w:p w:rsidR="00400A93" w:rsidRPr="002467AD" w:rsidRDefault="00400A93" w:rsidP="00E55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Наименование на работите</w:t>
            </w:r>
          </w:p>
        </w:tc>
        <w:tc>
          <w:tcPr>
            <w:tcW w:w="1843" w:type="dxa"/>
            <w:tcBorders>
              <w:top w:val="single" w:sz="4" w:space="0" w:color="auto"/>
              <w:left w:val="single" w:sz="4" w:space="0" w:color="auto"/>
              <w:bottom w:val="single" w:sz="4" w:space="0" w:color="auto"/>
              <w:right w:val="single" w:sz="4" w:space="0" w:color="auto"/>
            </w:tcBorders>
            <w:vAlign w:val="center"/>
          </w:tcPr>
          <w:p w:rsidR="00400A93" w:rsidRPr="002467AD" w:rsidRDefault="00400A93" w:rsidP="00E55F4F">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Цена без ДДС</w:t>
            </w:r>
          </w:p>
        </w:tc>
      </w:tr>
      <w:tr w:rsidR="00400A93" w:rsidRPr="002467AD" w:rsidTr="00E55F4F">
        <w:tc>
          <w:tcPr>
            <w:tcW w:w="534" w:type="dxa"/>
            <w:tcBorders>
              <w:top w:val="single" w:sz="4" w:space="0" w:color="auto"/>
              <w:left w:val="single" w:sz="4" w:space="0" w:color="auto"/>
              <w:bottom w:val="single" w:sz="4" w:space="0" w:color="auto"/>
              <w:right w:val="single" w:sz="4" w:space="0" w:color="auto"/>
            </w:tcBorders>
          </w:tcPr>
          <w:p w:rsidR="00400A93" w:rsidRPr="002467AD" w:rsidRDefault="00400A93" w:rsidP="00E55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1</w:t>
            </w:r>
          </w:p>
        </w:tc>
        <w:tc>
          <w:tcPr>
            <w:tcW w:w="7796" w:type="dxa"/>
            <w:tcBorders>
              <w:top w:val="single" w:sz="4" w:space="0" w:color="auto"/>
              <w:left w:val="single" w:sz="4" w:space="0" w:color="auto"/>
              <w:bottom w:val="single" w:sz="4" w:space="0" w:color="auto"/>
              <w:right w:val="single" w:sz="4" w:space="0" w:color="auto"/>
            </w:tcBorders>
          </w:tcPr>
          <w:p w:rsidR="00400A93" w:rsidRPr="002467AD" w:rsidRDefault="00400A93" w:rsidP="00E55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2</w:t>
            </w:r>
          </w:p>
        </w:tc>
        <w:tc>
          <w:tcPr>
            <w:tcW w:w="1843" w:type="dxa"/>
            <w:tcBorders>
              <w:top w:val="single" w:sz="4" w:space="0" w:color="auto"/>
              <w:left w:val="single" w:sz="4" w:space="0" w:color="auto"/>
              <w:bottom w:val="single" w:sz="4" w:space="0" w:color="auto"/>
              <w:right w:val="single" w:sz="4" w:space="0" w:color="auto"/>
            </w:tcBorders>
          </w:tcPr>
          <w:p w:rsidR="00400A93" w:rsidRPr="002467AD" w:rsidRDefault="00400A93" w:rsidP="00E55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467AD">
              <w:rPr>
                <w:rFonts w:ascii="Times New Roman" w:eastAsia="Times New Roman" w:hAnsi="Times New Roman" w:cs="Times New Roman"/>
                <w:sz w:val="24"/>
                <w:szCs w:val="24"/>
                <w:lang w:eastAsia="bg-BG"/>
              </w:rPr>
              <w:t>3</w:t>
            </w:r>
          </w:p>
        </w:tc>
      </w:tr>
      <w:tr w:rsidR="00400A93" w:rsidRPr="002467AD" w:rsidTr="00E55F4F">
        <w:tc>
          <w:tcPr>
            <w:tcW w:w="534" w:type="dxa"/>
            <w:tcBorders>
              <w:top w:val="single" w:sz="4" w:space="0" w:color="auto"/>
              <w:left w:val="single" w:sz="4" w:space="0" w:color="auto"/>
              <w:bottom w:val="single" w:sz="4" w:space="0" w:color="auto"/>
              <w:right w:val="single" w:sz="4" w:space="0" w:color="auto"/>
            </w:tcBorders>
          </w:tcPr>
          <w:p w:rsidR="00400A93" w:rsidRPr="002467AD" w:rsidRDefault="00400A93" w:rsidP="00E55F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7796" w:type="dxa"/>
            <w:tcBorders>
              <w:top w:val="single" w:sz="4" w:space="0" w:color="auto"/>
              <w:left w:val="single" w:sz="4" w:space="0" w:color="auto"/>
              <w:bottom w:val="single" w:sz="4" w:space="0" w:color="auto"/>
              <w:right w:val="single" w:sz="4" w:space="0" w:color="auto"/>
            </w:tcBorders>
          </w:tcPr>
          <w:p w:rsidR="00400A93" w:rsidRDefault="00400A93" w:rsidP="00E55F4F">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Извозване на фрезован материал до 5км.</w:t>
            </w:r>
          </w:p>
        </w:tc>
        <w:tc>
          <w:tcPr>
            <w:tcW w:w="1843" w:type="dxa"/>
            <w:tcBorders>
              <w:top w:val="single" w:sz="4" w:space="0" w:color="auto"/>
              <w:left w:val="single" w:sz="4" w:space="0" w:color="auto"/>
              <w:bottom w:val="single" w:sz="4" w:space="0" w:color="auto"/>
              <w:right w:val="single" w:sz="4" w:space="0" w:color="auto"/>
            </w:tcBorders>
          </w:tcPr>
          <w:p w:rsidR="00400A93" w:rsidRDefault="00400A93" w:rsidP="00E55F4F">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bg-BG"/>
              </w:rPr>
            </w:pPr>
            <w:r w:rsidRPr="00FB3F12">
              <w:rPr>
                <w:rFonts w:ascii="Times New Roman" w:eastAsia="Times New Roman" w:hAnsi="Times New Roman" w:cs="Times New Roman"/>
                <w:sz w:val="24"/>
                <w:szCs w:val="24"/>
                <w:lang w:eastAsia="bg-BG"/>
              </w:rPr>
              <w:t>………….лв/м3</w:t>
            </w:r>
          </w:p>
        </w:tc>
      </w:tr>
    </w:tbl>
    <w:p w:rsidR="00AE4B03" w:rsidRPr="00BD288A" w:rsidRDefault="00AE4B03" w:rsidP="00AE4B03">
      <w:pPr>
        <w:widowControl w:val="0"/>
        <w:tabs>
          <w:tab w:val="left" w:pos="4155"/>
        </w:tabs>
        <w:autoSpaceDE w:val="0"/>
        <w:autoSpaceDN w:val="0"/>
        <w:adjustRightInd w:val="0"/>
        <w:spacing w:after="0" w:line="240" w:lineRule="auto"/>
        <w:jc w:val="both"/>
        <w:rPr>
          <w:rFonts w:ascii="Times New Roman" w:eastAsia="Times New Roman" w:hAnsi="Times New Roman" w:cs="Times New Roman"/>
          <w:color w:val="FF0000"/>
          <w:sz w:val="24"/>
          <w:szCs w:val="24"/>
          <w:lang w:eastAsia="bg-BG"/>
        </w:rPr>
      </w:pPr>
    </w:p>
    <w:p w:rsidR="00AE4B03" w:rsidRPr="00BD288A" w:rsidRDefault="00AE4B03" w:rsidP="00AE4B03">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Предложените по-горе цена</w:t>
      </w:r>
      <w:r w:rsidRPr="00BD288A">
        <w:rPr>
          <w:rFonts w:ascii="Times New Roman" w:eastAsia="Times New Roman" w:hAnsi="Times New Roman" w:cs="Times New Roman"/>
          <w:sz w:val="24"/>
          <w:szCs w:val="24"/>
          <w:lang w:eastAsia="bg-BG"/>
        </w:rPr>
        <w:t xml:space="preserve"> на отделните видове работи, п</w:t>
      </w:r>
      <w:r>
        <w:rPr>
          <w:rFonts w:ascii="Times New Roman" w:eastAsia="Times New Roman" w:hAnsi="Times New Roman" w:cs="Times New Roman"/>
          <w:sz w:val="24"/>
          <w:szCs w:val="24"/>
          <w:lang w:eastAsia="bg-BG"/>
        </w:rPr>
        <w:t xml:space="preserve">редмет на обособената позиция е </w:t>
      </w:r>
      <w:r>
        <w:rPr>
          <w:rFonts w:ascii="Times New Roman" w:eastAsia="Times New Roman" w:hAnsi="Times New Roman" w:cs="Times New Roman"/>
          <w:sz w:val="24"/>
          <w:szCs w:val="24"/>
          <w:lang w:eastAsia="bg-BG"/>
        </w:rPr>
        <w:lastRenderedPageBreak/>
        <w:t>съставена</w:t>
      </w:r>
      <w:r w:rsidRPr="00BD288A">
        <w:rPr>
          <w:rFonts w:ascii="Times New Roman" w:eastAsia="Times New Roman" w:hAnsi="Times New Roman" w:cs="Times New Roman"/>
          <w:sz w:val="24"/>
          <w:szCs w:val="24"/>
          <w:lang w:eastAsia="bg-BG"/>
        </w:rPr>
        <w:t xml:space="preserve"> при следните ценообразуващи показатели:</w:t>
      </w:r>
    </w:p>
    <w:p w:rsidR="00AE4B03" w:rsidRPr="00BD288A" w:rsidRDefault="00AE4B03" w:rsidP="00AE4B03">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AE4B03" w:rsidRPr="00BD288A" w:rsidRDefault="00AE4B03" w:rsidP="00AE4B03">
      <w:pPr>
        <w:widowControl w:val="0"/>
        <w:autoSpaceDE w:val="0"/>
        <w:autoSpaceDN w:val="0"/>
        <w:adjustRightInd w:val="0"/>
        <w:spacing w:after="0" w:line="240" w:lineRule="auto"/>
        <w:ind w:right="-851"/>
        <w:rPr>
          <w:rFonts w:ascii="Times New Roman" w:eastAsia="Times New Roman" w:hAnsi="Times New Roman" w:cs="Times New Roman"/>
          <w:b/>
          <w:bCs/>
          <w:sz w:val="24"/>
          <w:szCs w:val="24"/>
          <w:lang w:val="ru-RU" w:eastAsia="bg-BG"/>
        </w:rPr>
      </w:pPr>
      <w:r>
        <w:rPr>
          <w:rFonts w:ascii="Times New Roman" w:eastAsia="Times New Roman" w:hAnsi="Times New Roman" w:cs="Times New Roman"/>
          <w:b/>
          <w:bCs/>
          <w:sz w:val="24"/>
          <w:szCs w:val="24"/>
          <w:lang w:val="en-US" w:eastAsia="bg-BG"/>
        </w:rPr>
        <w:t>I</w:t>
      </w:r>
      <w:r w:rsidRPr="00BD288A">
        <w:rPr>
          <w:rFonts w:ascii="Times New Roman" w:eastAsia="Times New Roman" w:hAnsi="Times New Roman" w:cs="Times New Roman"/>
          <w:b/>
          <w:bCs/>
          <w:sz w:val="24"/>
          <w:szCs w:val="24"/>
          <w:lang w:val="en-US" w:eastAsia="bg-BG"/>
        </w:rPr>
        <w:t xml:space="preserve">I. </w:t>
      </w:r>
      <w:r w:rsidRPr="00BD288A">
        <w:rPr>
          <w:rFonts w:ascii="Times New Roman" w:eastAsia="Times New Roman" w:hAnsi="Times New Roman" w:cs="Times New Roman"/>
          <w:b/>
          <w:bCs/>
          <w:sz w:val="24"/>
          <w:szCs w:val="24"/>
          <w:lang w:eastAsia="bg-BG"/>
        </w:rPr>
        <w:t>Ц</w:t>
      </w:r>
      <w:r w:rsidRPr="00BD288A">
        <w:rPr>
          <w:rFonts w:ascii="Times New Roman" w:eastAsia="Times New Roman" w:hAnsi="Times New Roman" w:cs="Times New Roman"/>
          <w:b/>
          <w:bCs/>
          <w:sz w:val="24"/>
          <w:szCs w:val="24"/>
          <w:lang w:val="ru-RU" w:eastAsia="bg-BG"/>
        </w:rPr>
        <w:t>енообразува</w:t>
      </w:r>
      <w:r w:rsidR="001B246E">
        <w:rPr>
          <w:rFonts w:ascii="Times New Roman" w:eastAsia="Times New Roman" w:hAnsi="Times New Roman" w:cs="Times New Roman"/>
          <w:b/>
          <w:bCs/>
          <w:sz w:val="24"/>
          <w:szCs w:val="24"/>
          <w:lang w:eastAsia="bg-BG"/>
        </w:rPr>
        <w:t>щ</w:t>
      </w:r>
      <w:r w:rsidRPr="00BD288A">
        <w:rPr>
          <w:rFonts w:ascii="Times New Roman" w:eastAsia="Times New Roman" w:hAnsi="Times New Roman" w:cs="Times New Roman"/>
          <w:b/>
          <w:bCs/>
          <w:sz w:val="24"/>
          <w:szCs w:val="24"/>
          <w:lang w:eastAsia="bg-BG"/>
        </w:rPr>
        <w:t>и</w:t>
      </w:r>
      <w:r w:rsidRPr="00BD288A">
        <w:rPr>
          <w:rFonts w:ascii="Times New Roman" w:eastAsia="Times New Roman" w:hAnsi="Times New Roman" w:cs="Times New Roman"/>
          <w:b/>
          <w:bCs/>
          <w:sz w:val="24"/>
          <w:szCs w:val="24"/>
          <w:lang w:val="ru-RU" w:eastAsia="bg-BG"/>
        </w:rPr>
        <w:t xml:space="preserve"> показатели за </w:t>
      </w:r>
      <w:r w:rsidRPr="00BD288A">
        <w:rPr>
          <w:rFonts w:ascii="Times New Roman" w:eastAsia="Times New Roman" w:hAnsi="Times New Roman" w:cs="Times New Roman"/>
          <w:b/>
          <w:bCs/>
          <w:sz w:val="24"/>
          <w:szCs w:val="24"/>
          <w:lang w:eastAsia="bg-BG"/>
        </w:rPr>
        <w:t>СРР</w:t>
      </w:r>
      <w:r w:rsidRPr="00BD288A">
        <w:rPr>
          <w:rFonts w:ascii="Times New Roman" w:eastAsia="Times New Roman" w:hAnsi="Times New Roman" w:cs="Times New Roman"/>
          <w:b/>
          <w:bCs/>
          <w:sz w:val="24"/>
          <w:szCs w:val="24"/>
          <w:lang w:val="ru-RU" w:eastAsia="bg-BG"/>
        </w:rPr>
        <w:t>:</w:t>
      </w:r>
    </w:p>
    <w:p w:rsidR="0062323B" w:rsidRPr="00BD288A" w:rsidRDefault="0062323B" w:rsidP="0062323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1. Часова ставка</w:t>
      </w:r>
      <w:r w:rsidRPr="00BD288A">
        <w:rPr>
          <w:rFonts w:ascii="Times New Roman" w:eastAsia="Times New Roman" w:hAnsi="Times New Roman" w:cs="Times New Roman"/>
          <w:sz w:val="24"/>
          <w:szCs w:val="24"/>
          <w:lang w:eastAsia="bg-BG"/>
        </w:rPr>
        <w:t xml:space="preserve"> /максимална стойност 3.50лв/час/</w:t>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лв/чч                 </w:t>
      </w:r>
    </w:p>
    <w:p w:rsidR="0062323B" w:rsidRPr="00BD288A" w:rsidRDefault="0062323B" w:rsidP="0062323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2. Допълнителни разходи за труд </w:t>
      </w:r>
      <w:r>
        <w:rPr>
          <w:rFonts w:ascii="Times New Roman" w:eastAsia="Times New Roman" w:hAnsi="Times New Roman" w:cs="Times New Roman"/>
          <w:sz w:val="24"/>
          <w:szCs w:val="24"/>
          <w:lang w:eastAsia="bg-BG"/>
        </w:rPr>
        <w:t>/максимален процент 80</w:t>
      </w:r>
      <w:r w:rsidRPr="00BD288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ab/>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      </w:t>
      </w:r>
    </w:p>
    <w:p w:rsidR="0062323B" w:rsidRPr="00BD288A" w:rsidRDefault="0062323B" w:rsidP="0062323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3. Допълнителни разходи за механизация </w:t>
      </w:r>
      <w:r>
        <w:rPr>
          <w:rFonts w:ascii="Times New Roman" w:eastAsia="Times New Roman" w:hAnsi="Times New Roman" w:cs="Times New Roman"/>
          <w:sz w:val="24"/>
          <w:szCs w:val="24"/>
          <w:lang w:eastAsia="bg-BG"/>
        </w:rPr>
        <w:t>/макс. процент 50</w:t>
      </w:r>
      <w:r w:rsidRPr="00BD288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w:t>
      </w:r>
    </w:p>
    <w:p w:rsidR="0062323B" w:rsidRPr="00BD288A" w:rsidRDefault="0062323B" w:rsidP="0062323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4. Доставно-складови разходи </w:t>
      </w:r>
      <w:r>
        <w:rPr>
          <w:rFonts w:ascii="Times New Roman" w:eastAsia="Times New Roman" w:hAnsi="Times New Roman" w:cs="Times New Roman"/>
          <w:sz w:val="24"/>
          <w:szCs w:val="24"/>
          <w:lang w:eastAsia="bg-BG"/>
        </w:rPr>
        <w:t>/максимален  процент 10</w:t>
      </w:r>
      <w:r w:rsidRPr="00BD288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ab/>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         </w:t>
      </w:r>
    </w:p>
    <w:p w:rsidR="00AE4B03" w:rsidRDefault="0062323B" w:rsidP="0062323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r w:rsidRPr="00BD288A">
        <w:rPr>
          <w:rFonts w:ascii="Times New Roman" w:eastAsia="Times New Roman" w:hAnsi="Times New Roman" w:cs="Times New Roman"/>
          <w:sz w:val="24"/>
          <w:szCs w:val="24"/>
          <w:lang w:val="ru-RU" w:eastAsia="bg-BG"/>
        </w:rPr>
        <w:t xml:space="preserve">5. Печалба </w:t>
      </w:r>
      <w:r>
        <w:rPr>
          <w:rFonts w:ascii="Times New Roman" w:eastAsia="Times New Roman" w:hAnsi="Times New Roman" w:cs="Times New Roman"/>
          <w:sz w:val="24"/>
          <w:szCs w:val="24"/>
          <w:lang w:eastAsia="bg-BG"/>
        </w:rPr>
        <w:t>/максимален процент 8</w:t>
      </w:r>
      <w:r w:rsidRPr="00BD288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r>
      <w:r>
        <w:rPr>
          <w:rFonts w:ascii="Times New Roman" w:eastAsia="Times New Roman" w:hAnsi="Times New Roman" w:cs="Times New Roman"/>
          <w:sz w:val="24"/>
          <w:szCs w:val="24"/>
          <w:lang w:val="ru-RU" w:eastAsia="bg-BG"/>
        </w:rPr>
        <w:tab/>
        <w:t>-</w:t>
      </w:r>
      <w:r>
        <w:rPr>
          <w:rFonts w:ascii="Times New Roman" w:eastAsia="Times New Roman" w:hAnsi="Times New Roman" w:cs="Times New Roman"/>
          <w:sz w:val="24"/>
          <w:szCs w:val="24"/>
          <w:lang w:val="ru-RU" w:eastAsia="bg-BG"/>
        </w:rPr>
        <w:tab/>
      </w:r>
      <w:r w:rsidRPr="00BD288A">
        <w:rPr>
          <w:rFonts w:ascii="Times New Roman" w:eastAsia="Times New Roman" w:hAnsi="Times New Roman" w:cs="Times New Roman"/>
          <w:sz w:val="24"/>
          <w:szCs w:val="24"/>
          <w:lang w:val="ru-RU" w:eastAsia="bg-BG"/>
        </w:rPr>
        <w:t xml:space="preserve">%         </w:t>
      </w:r>
    </w:p>
    <w:p w:rsidR="00B242AF" w:rsidRPr="00BD288A" w:rsidRDefault="00B242AF" w:rsidP="0062323B">
      <w:pPr>
        <w:widowControl w:val="0"/>
        <w:autoSpaceDE w:val="0"/>
        <w:autoSpaceDN w:val="0"/>
        <w:adjustRightInd w:val="0"/>
        <w:spacing w:after="0" w:line="240" w:lineRule="auto"/>
        <w:ind w:right="-851" w:firstLine="708"/>
        <w:rPr>
          <w:rFonts w:ascii="Times New Roman" w:eastAsia="Times New Roman" w:hAnsi="Times New Roman" w:cs="Times New Roman"/>
          <w:sz w:val="24"/>
          <w:szCs w:val="24"/>
          <w:lang w:val="ru-RU" w:eastAsia="bg-BG"/>
        </w:rPr>
      </w:pPr>
    </w:p>
    <w:p w:rsidR="00B242AF" w:rsidRDefault="00B242AF" w:rsidP="00B242AF">
      <w:pPr>
        <w:widowControl w:val="0"/>
        <w:shd w:val="clear" w:color="auto" w:fill="FFFFFF"/>
        <w:tabs>
          <w:tab w:val="left" w:leader="dot" w:pos="591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40652">
        <w:rPr>
          <w:rFonts w:ascii="Times New Roman" w:eastAsia="Times New Roman" w:hAnsi="Times New Roman" w:cs="Times New Roman"/>
          <w:sz w:val="24"/>
          <w:szCs w:val="24"/>
          <w:lang w:eastAsia="bg-BG"/>
        </w:rPr>
        <w:t>Цените на други допълнително възникнали  СРР се  определят  чрез анализи  при същите  стойности на ценообразуващите елементи</w:t>
      </w:r>
      <w:r>
        <w:rPr>
          <w:rFonts w:ascii="Times New Roman" w:eastAsia="Times New Roman" w:hAnsi="Times New Roman" w:cs="Times New Roman"/>
          <w:sz w:val="24"/>
          <w:szCs w:val="24"/>
          <w:lang w:eastAsia="bg-BG"/>
        </w:rPr>
        <w:t xml:space="preserve">. </w:t>
      </w:r>
      <w:r w:rsidRPr="00BD288A">
        <w:rPr>
          <w:rFonts w:ascii="Times New Roman" w:eastAsia="Times New Roman" w:hAnsi="Times New Roman" w:cs="Times New Roman"/>
          <w:sz w:val="24"/>
          <w:szCs w:val="24"/>
          <w:lang w:eastAsia="bg-BG"/>
        </w:rPr>
        <w:t xml:space="preserve"> </w:t>
      </w:r>
    </w:p>
    <w:p w:rsidR="00AE4B03" w:rsidRPr="00440652" w:rsidRDefault="00AE4B03" w:rsidP="00440652">
      <w:pPr>
        <w:widowControl w:val="0"/>
        <w:autoSpaceDE w:val="0"/>
        <w:autoSpaceDN w:val="0"/>
        <w:adjustRightInd w:val="0"/>
        <w:spacing w:after="0" w:line="240" w:lineRule="auto"/>
        <w:jc w:val="both"/>
        <w:rPr>
          <w:rFonts w:ascii="Times New Roman" w:eastAsia="Times New Roman" w:hAnsi="Times New Roman" w:cs="Times New Roman"/>
          <w:sz w:val="24"/>
          <w:szCs w:val="20"/>
          <w:highlight w:val="yellow"/>
          <w:lang w:eastAsia="bg-BG"/>
        </w:rPr>
      </w:pPr>
    </w:p>
    <w:p w:rsidR="00AE4B03" w:rsidRPr="00186CB3" w:rsidRDefault="00AE4B03" w:rsidP="00440652">
      <w:pPr>
        <w:widowControl w:val="0"/>
        <w:autoSpaceDE w:val="0"/>
        <w:autoSpaceDN w:val="0"/>
        <w:adjustRightInd w:val="0"/>
        <w:spacing w:after="0" w:line="240" w:lineRule="auto"/>
        <w:jc w:val="both"/>
        <w:rPr>
          <w:rFonts w:ascii="Times New Roman" w:eastAsia="Times New Roman" w:hAnsi="Times New Roman" w:cs="Times New Roman"/>
          <w:sz w:val="24"/>
          <w:szCs w:val="20"/>
          <w:lang w:val="en-US" w:eastAsia="bg-BG"/>
        </w:rPr>
      </w:pPr>
      <w:r w:rsidRPr="00186CB3">
        <w:rPr>
          <w:rFonts w:ascii="Times New Roman" w:eastAsia="Times New Roman" w:hAnsi="Times New Roman" w:cs="Times New Roman"/>
          <w:sz w:val="24"/>
          <w:szCs w:val="20"/>
          <w:lang w:eastAsia="bg-BG"/>
        </w:rPr>
        <w:t>Настоящата оферта е изготвена на основание представените условия в документацията, предоставена ни от Възложителя на поръчката и напълно съответства на Техническите изисквания.</w:t>
      </w:r>
    </w:p>
    <w:p w:rsidR="00AE4B03" w:rsidRPr="00186CB3" w:rsidRDefault="00AE4B03" w:rsidP="00AE4B03">
      <w:pPr>
        <w:spacing w:before="60" w:after="60" w:line="240" w:lineRule="auto"/>
        <w:ind w:firstLine="567"/>
        <w:jc w:val="both"/>
        <w:rPr>
          <w:rFonts w:ascii="Times New Roman" w:eastAsia="Times New Roman" w:hAnsi="Times New Roman" w:cs="Times New Roman"/>
          <w:sz w:val="24"/>
          <w:szCs w:val="24"/>
          <w:lang w:eastAsia="bg-BG"/>
        </w:rPr>
      </w:pPr>
      <w:r w:rsidRPr="00186CB3">
        <w:rPr>
          <w:rFonts w:ascii="Times New Roman" w:eastAsia="Times New Roman" w:hAnsi="Times New Roman" w:cs="Times New Roman"/>
          <w:sz w:val="24"/>
          <w:szCs w:val="24"/>
          <w:lang w:eastAsia="bg-BG"/>
        </w:rPr>
        <w:t>Цените са посочени в български лева</w:t>
      </w:r>
      <w:r w:rsidR="00186CB3">
        <w:rPr>
          <w:rFonts w:ascii="Times New Roman" w:eastAsia="Times New Roman" w:hAnsi="Times New Roman" w:cs="Times New Roman"/>
          <w:sz w:val="24"/>
          <w:szCs w:val="24"/>
          <w:lang w:eastAsia="bg-BG"/>
        </w:rPr>
        <w:t xml:space="preserve"> без ДДС</w:t>
      </w:r>
      <w:r w:rsidRPr="00186CB3">
        <w:rPr>
          <w:rFonts w:ascii="Times New Roman" w:eastAsia="Times New Roman" w:hAnsi="Times New Roman" w:cs="Times New Roman"/>
          <w:sz w:val="24"/>
          <w:szCs w:val="24"/>
          <w:lang w:eastAsia="bg-BG"/>
        </w:rPr>
        <w:t>.</w:t>
      </w:r>
    </w:p>
    <w:p w:rsidR="00AE4B03" w:rsidRPr="00186CB3" w:rsidRDefault="00AE4B03" w:rsidP="00AE4B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86CB3">
        <w:rPr>
          <w:rFonts w:ascii="Times New Roman" w:eastAsia="Times New Roman" w:hAnsi="Times New Roman" w:cs="Times New Roman"/>
          <w:sz w:val="24"/>
          <w:szCs w:val="24"/>
          <w:lang w:eastAsia="bg-BG"/>
        </w:rPr>
        <w:t>Декларираме, че за периода на изпълнение на поръчката няма да променяме офертата си.</w:t>
      </w:r>
    </w:p>
    <w:p w:rsidR="00AE4B03" w:rsidRDefault="00AE4B03" w:rsidP="00AE4B03">
      <w:pPr>
        <w:widowControl w:val="0"/>
        <w:autoSpaceDE w:val="0"/>
        <w:autoSpaceDN w:val="0"/>
        <w:adjustRightInd w:val="0"/>
        <w:spacing w:after="0" w:line="240" w:lineRule="auto"/>
        <w:jc w:val="both"/>
        <w:rPr>
          <w:rFonts w:ascii="Times New Roman" w:eastAsia="Times New Roman" w:hAnsi="Times New Roman" w:cs="Times New Roman"/>
          <w:b/>
          <w:bCs/>
          <w:sz w:val="24"/>
          <w:u w:val="single"/>
          <w:lang w:val="ru-RU" w:eastAsia="bg-BG"/>
        </w:rPr>
      </w:pPr>
    </w:p>
    <w:p w:rsidR="00AE4B03" w:rsidRDefault="00AE4B03" w:rsidP="00AE4B03">
      <w:pPr>
        <w:widowControl w:val="0"/>
        <w:autoSpaceDE w:val="0"/>
        <w:autoSpaceDN w:val="0"/>
        <w:adjustRightInd w:val="0"/>
        <w:spacing w:after="0" w:line="240" w:lineRule="auto"/>
        <w:jc w:val="both"/>
        <w:rPr>
          <w:rFonts w:ascii="Times New Roman" w:eastAsia="Times New Roman" w:hAnsi="Times New Roman" w:cs="Times New Roman"/>
          <w:b/>
          <w:bCs/>
          <w:sz w:val="24"/>
          <w:lang w:eastAsia="bg-BG"/>
        </w:rPr>
      </w:pPr>
      <w:r w:rsidRPr="00030DC5">
        <w:rPr>
          <w:rFonts w:ascii="Times New Roman" w:eastAsia="Times New Roman" w:hAnsi="Times New Roman" w:cs="Times New Roman"/>
          <w:b/>
          <w:bCs/>
          <w:sz w:val="24"/>
          <w:u w:val="single"/>
          <w:lang w:val="ru-RU" w:eastAsia="bg-BG"/>
        </w:rPr>
        <w:t>Приложения</w:t>
      </w:r>
      <w:r w:rsidRPr="00030DC5">
        <w:rPr>
          <w:rFonts w:ascii="Times New Roman" w:eastAsia="Times New Roman" w:hAnsi="Times New Roman" w:cs="Times New Roman"/>
          <w:b/>
          <w:bCs/>
          <w:sz w:val="24"/>
          <w:u w:val="single"/>
          <w:lang w:eastAsia="bg-BG"/>
        </w:rPr>
        <w:t xml:space="preserve">  към ценовата оферта</w:t>
      </w:r>
      <w:r w:rsidRPr="00030DC5">
        <w:rPr>
          <w:rFonts w:ascii="Times New Roman" w:eastAsia="Times New Roman" w:hAnsi="Times New Roman" w:cs="Times New Roman"/>
          <w:b/>
          <w:bCs/>
          <w:sz w:val="24"/>
          <w:lang w:eastAsia="bg-BG"/>
        </w:rPr>
        <w:t xml:space="preserve">: </w:t>
      </w:r>
    </w:p>
    <w:p w:rsidR="00AE4B03" w:rsidRPr="00030DC5" w:rsidRDefault="00AE4B03" w:rsidP="00AE4B03">
      <w:pPr>
        <w:widowControl w:val="0"/>
        <w:autoSpaceDE w:val="0"/>
        <w:autoSpaceDN w:val="0"/>
        <w:adjustRightInd w:val="0"/>
        <w:spacing w:after="0" w:line="240" w:lineRule="auto"/>
        <w:jc w:val="both"/>
        <w:rPr>
          <w:rFonts w:ascii="Times New Roman" w:eastAsia="Times New Roman" w:hAnsi="Times New Roman" w:cs="Times New Roman"/>
          <w:b/>
          <w:bCs/>
          <w:sz w:val="24"/>
          <w:lang w:eastAsia="bg-BG"/>
        </w:rPr>
      </w:pPr>
    </w:p>
    <w:p w:rsidR="00AE4B03" w:rsidRPr="00030DC5" w:rsidRDefault="00AE4B03" w:rsidP="004B5C1F">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lang w:eastAsia="bg-BG"/>
        </w:rPr>
      </w:pPr>
      <w:r w:rsidRPr="00030DC5">
        <w:rPr>
          <w:rFonts w:ascii="Times New Roman" w:eastAsia="Times New Roman" w:hAnsi="Times New Roman" w:cs="Times New Roman"/>
          <w:b/>
          <w:bCs/>
          <w:sz w:val="24"/>
          <w:lang w:eastAsia="bg-BG"/>
        </w:rPr>
        <w:t>анализи на единични офертни цени</w:t>
      </w:r>
      <w:r w:rsidRPr="00030DC5">
        <w:rPr>
          <w:rFonts w:ascii="Times New Roman" w:eastAsia="Times New Roman" w:hAnsi="Times New Roman" w:cs="Times New Roman"/>
          <w:sz w:val="24"/>
          <w:lang w:eastAsia="bg-BG"/>
        </w:rPr>
        <w:t xml:space="preserve"> за </w:t>
      </w:r>
      <w:r w:rsidR="009A5D32">
        <w:rPr>
          <w:rFonts w:ascii="Times New Roman" w:eastAsia="Times New Roman" w:hAnsi="Times New Roman" w:cs="Times New Roman"/>
          <w:sz w:val="24"/>
          <w:lang w:eastAsia="bg-BG"/>
        </w:rPr>
        <w:t>позицията</w:t>
      </w:r>
      <w:r w:rsidRPr="00030DC5">
        <w:rPr>
          <w:rFonts w:ascii="Times New Roman" w:eastAsia="Times New Roman" w:hAnsi="Times New Roman" w:cs="Times New Roman"/>
          <w:sz w:val="24"/>
          <w:lang w:eastAsia="bg-BG"/>
        </w:rPr>
        <w:t xml:space="preserve"> по т.</w:t>
      </w:r>
      <w:r w:rsidRPr="00030DC5">
        <w:rPr>
          <w:rFonts w:ascii="Times New Roman" w:eastAsia="Times New Roman" w:hAnsi="Times New Roman" w:cs="Times New Roman"/>
          <w:sz w:val="24"/>
          <w:lang w:val="en-US" w:eastAsia="bg-BG"/>
        </w:rPr>
        <w:t>I.</w:t>
      </w:r>
      <w:r w:rsidRPr="00030DC5">
        <w:rPr>
          <w:rFonts w:ascii="Times New Roman" w:eastAsia="Times New Roman" w:hAnsi="Times New Roman" w:cs="Times New Roman"/>
          <w:sz w:val="24"/>
          <w:lang w:eastAsia="bg-BG"/>
        </w:rPr>
        <w:t>;</w:t>
      </w:r>
    </w:p>
    <w:p w:rsidR="00AE4B03" w:rsidRPr="008C0E8E" w:rsidRDefault="00AE4B03" w:rsidP="00AE4B0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val="en-US" w:eastAsia="bg-BG"/>
        </w:rPr>
      </w:pPr>
    </w:p>
    <w:p w:rsidR="00D26C83" w:rsidRPr="00DB4D2A" w:rsidRDefault="00D26C83" w:rsidP="00D26C83">
      <w:pPr>
        <w:widowControl w:val="0"/>
        <w:autoSpaceDE w:val="0"/>
        <w:autoSpaceDN w:val="0"/>
        <w:adjustRightInd w:val="0"/>
        <w:spacing w:after="0" w:line="240" w:lineRule="auto"/>
        <w:jc w:val="both"/>
        <w:rPr>
          <w:rFonts w:ascii="Times New Roman" w:eastAsia="Times New Roman" w:hAnsi="Times New Roman" w:cs="Times New Roman"/>
          <w:b/>
          <w:bCs/>
          <w:sz w:val="24"/>
          <w:u w:val="single"/>
          <w:lang w:eastAsia="bg-BG"/>
        </w:rPr>
      </w:pPr>
      <w:r w:rsidRPr="00DB4D2A">
        <w:rPr>
          <w:rFonts w:ascii="Times New Roman" w:eastAsia="Times New Roman" w:hAnsi="Times New Roman" w:cs="Times New Roman"/>
          <w:b/>
          <w:bCs/>
          <w:sz w:val="24"/>
          <w:u w:val="single"/>
          <w:lang w:eastAsia="bg-BG"/>
        </w:rPr>
        <w:t>Важно!</w:t>
      </w:r>
    </w:p>
    <w:p w:rsidR="00D26C83" w:rsidRPr="00DB4D2A" w:rsidRDefault="00D26C83" w:rsidP="00D26C83">
      <w:pPr>
        <w:widowControl w:val="0"/>
        <w:autoSpaceDE w:val="0"/>
        <w:autoSpaceDN w:val="0"/>
        <w:adjustRightInd w:val="0"/>
        <w:spacing w:after="0" w:line="240" w:lineRule="auto"/>
        <w:jc w:val="both"/>
        <w:rPr>
          <w:rFonts w:ascii="Times New Roman" w:eastAsia="Times New Roman" w:hAnsi="Times New Roman" w:cs="Times New Roman"/>
          <w:sz w:val="24"/>
          <w:u w:val="single"/>
          <w:lang w:eastAsia="bg-BG"/>
        </w:rPr>
      </w:pPr>
      <w:r w:rsidRPr="00DB4D2A">
        <w:rPr>
          <w:rFonts w:ascii="Times New Roman" w:eastAsia="Times New Roman" w:hAnsi="Times New Roman" w:cs="Times New Roman"/>
          <w:b/>
          <w:bCs/>
          <w:sz w:val="24"/>
          <w:u w:val="single"/>
          <w:lang w:eastAsia="bg-BG"/>
        </w:rPr>
        <w:t>Участник, който не представи анализи на единични офертни цени</w:t>
      </w:r>
      <w:r>
        <w:rPr>
          <w:rFonts w:ascii="Times New Roman" w:eastAsia="Times New Roman" w:hAnsi="Times New Roman" w:cs="Times New Roman"/>
          <w:b/>
          <w:bCs/>
          <w:sz w:val="24"/>
          <w:u w:val="single"/>
          <w:lang w:eastAsia="bg-BG"/>
        </w:rPr>
        <w:t>,</w:t>
      </w:r>
      <w:r w:rsidRPr="00DB4D2A">
        <w:rPr>
          <w:rFonts w:ascii="Times New Roman" w:eastAsia="Times New Roman" w:hAnsi="Times New Roman" w:cs="Times New Roman"/>
          <w:b/>
          <w:bCs/>
          <w:sz w:val="24"/>
          <w:u w:val="single"/>
          <w:lang w:eastAsia="bg-BG"/>
        </w:rPr>
        <w:t xml:space="preserve"> ще бъде отстранен от процедурата.</w:t>
      </w:r>
    </w:p>
    <w:p w:rsidR="00AE4B03" w:rsidRPr="008C0E8E" w:rsidRDefault="00AE4B03" w:rsidP="00AE4B0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val="en-US" w:eastAsia="bg-BG"/>
        </w:rPr>
      </w:pPr>
    </w:p>
    <w:p w:rsidR="00AE4B03" w:rsidRPr="00186CB3" w:rsidRDefault="00AE4B03" w:rsidP="00AE4B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86CB3">
        <w:rPr>
          <w:rFonts w:ascii="Times New Roman" w:eastAsia="Times New Roman" w:hAnsi="Times New Roman" w:cs="Times New Roman"/>
          <w:sz w:val="24"/>
          <w:szCs w:val="24"/>
          <w:lang w:eastAsia="bg-BG"/>
        </w:rPr>
        <w:t>Дата: ..............................2017 година</w:t>
      </w:r>
    </w:p>
    <w:p w:rsidR="00AE4B03" w:rsidRPr="00186CB3" w:rsidRDefault="00AE4B03" w:rsidP="00AE4B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AE4B03" w:rsidRPr="00186CB3" w:rsidRDefault="00AE4B03" w:rsidP="00AE4B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86CB3">
        <w:rPr>
          <w:rFonts w:ascii="Times New Roman" w:eastAsia="Times New Roman" w:hAnsi="Times New Roman" w:cs="Times New Roman"/>
          <w:sz w:val="24"/>
          <w:szCs w:val="24"/>
          <w:lang w:eastAsia="bg-BG"/>
        </w:rPr>
        <w:t>гр. ..................................................................</w:t>
      </w:r>
    </w:p>
    <w:p w:rsidR="00AE4B03" w:rsidRPr="00186CB3" w:rsidRDefault="00AE4B03" w:rsidP="00AE4B03">
      <w:pPr>
        <w:widowControl w:val="0"/>
        <w:autoSpaceDE w:val="0"/>
        <w:autoSpaceDN w:val="0"/>
        <w:adjustRightInd w:val="0"/>
        <w:spacing w:before="240" w:after="60" w:line="240" w:lineRule="auto"/>
        <w:outlineLvl w:val="5"/>
        <w:rPr>
          <w:rFonts w:ascii="Times New Roman" w:eastAsia="Times New Roman" w:hAnsi="Times New Roman" w:cs="Times New Roman"/>
          <w:b/>
          <w:bCs/>
          <w:sz w:val="24"/>
          <w:szCs w:val="24"/>
          <w:lang w:eastAsia="bg-BG"/>
        </w:rPr>
      </w:pPr>
      <w:r w:rsidRPr="00186CB3">
        <w:rPr>
          <w:rFonts w:ascii="Times New Roman" w:eastAsia="Times New Roman" w:hAnsi="Times New Roman" w:cs="Times New Roman"/>
          <w:b/>
          <w:bCs/>
          <w:sz w:val="24"/>
          <w:szCs w:val="24"/>
          <w:lang w:eastAsia="bg-BG"/>
        </w:rPr>
        <w:t>Надлежно упълномощен да подпише тази оферта от името на</w:t>
      </w:r>
    </w:p>
    <w:p w:rsidR="00AE4B03" w:rsidRPr="00186CB3" w:rsidRDefault="00AE4B03" w:rsidP="00AE4B0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p>
    <w:p w:rsidR="00AE4B03" w:rsidRPr="00186CB3" w:rsidRDefault="00AE4B03" w:rsidP="00AE4B0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186CB3">
        <w:rPr>
          <w:rFonts w:ascii="Times New Roman" w:eastAsia="Times New Roman" w:hAnsi="Times New Roman" w:cs="Times New Roman"/>
          <w:sz w:val="24"/>
          <w:szCs w:val="24"/>
          <w:lang w:eastAsia="bg-BG"/>
        </w:rPr>
        <w:t>.................................................................................................</w:t>
      </w:r>
    </w:p>
    <w:p w:rsidR="00AE4B03" w:rsidRPr="00186CB3" w:rsidRDefault="00AE4B03" w:rsidP="00AE4B0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186CB3">
        <w:rPr>
          <w:rFonts w:ascii="Times New Roman" w:eastAsia="Times New Roman" w:hAnsi="Times New Roman" w:cs="Times New Roman"/>
          <w:sz w:val="24"/>
          <w:szCs w:val="24"/>
          <w:lang w:eastAsia="bg-BG"/>
        </w:rPr>
        <w:t>/ наименование на участника в процедурата /</w:t>
      </w:r>
    </w:p>
    <w:p w:rsidR="00AE4B03" w:rsidRPr="00186CB3" w:rsidRDefault="00AE4B03" w:rsidP="00AE4B03">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AE4B03" w:rsidRPr="00186CB3" w:rsidRDefault="00AE4B03" w:rsidP="00AE4B0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186CB3">
        <w:rPr>
          <w:rFonts w:ascii="Times New Roman" w:eastAsia="Times New Roman" w:hAnsi="Times New Roman" w:cs="Times New Roman"/>
          <w:sz w:val="24"/>
          <w:szCs w:val="24"/>
          <w:lang w:eastAsia="bg-BG"/>
        </w:rPr>
        <w:t>Правно обвързващ подпис: ...........................................................................</w:t>
      </w:r>
    </w:p>
    <w:p w:rsidR="00B20911" w:rsidRDefault="00B20911" w:rsidP="00AE4B0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p>
    <w:p w:rsidR="00AE4B03" w:rsidRPr="00186CB3" w:rsidRDefault="00AE4B03" w:rsidP="00AE4B0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bg-BG"/>
        </w:rPr>
      </w:pPr>
      <w:r w:rsidRPr="00186CB3">
        <w:rPr>
          <w:rFonts w:ascii="Times New Roman" w:eastAsia="Times New Roman" w:hAnsi="Times New Roman" w:cs="Times New Roman"/>
          <w:sz w:val="24"/>
          <w:szCs w:val="24"/>
          <w:lang w:eastAsia="bg-BG"/>
        </w:rPr>
        <w:t>/ ....................................................................... /</w:t>
      </w:r>
    </w:p>
    <w:p w:rsidR="00AE4B03" w:rsidRPr="008C0E8E" w:rsidRDefault="00AE4B03" w:rsidP="00AE4B03">
      <w:pPr>
        <w:tabs>
          <w:tab w:val="left" w:pos="993"/>
        </w:tabs>
        <w:spacing w:after="0" w:line="240" w:lineRule="auto"/>
        <w:ind w:firstLine="567"/>
        <w:jc w:val="both"/>
        <w:rPr>
          <w:rFonts w:ascii="Times New Roman" w:eastAsia="Times New Roman" w:hAnsi="Times New Roman" w:cs="Times New Roman"/>
          <w:b/>
          <w:bCs/>
          <w:i/>
          <w:sz w:val="32"/>
          <w:szCs w:val="32"/>
          <w:lang w:eastAsia="bg-BG"/>
        </w:rPr>
      </w:pPr>
      <w:r w:rsidRPr="00186CB3">
        <w:rPr>
          <w:rFonts w:ascii="Times New Roman" w:eastAsia="Times New Roman" w:hAnsi="Times New Roman" w:cs="Times New Roman"/>
          <w:sz w:val="24"/>
          <w:szCs w:val="24"/>
          <w:lang w:val="en-US" w:eastAsia="bg-BG"/>
        </w:rPr>
        <w:tab/>
      </w:r>
      <w:r w:rsidRPr="00186CB3">
        <w:rPr>
          <w:rFonts w:ascii="Times New Roman" w:eastAsia="Times New Roman" w:hAnsi="Times New Roman" w:cs="Times New Roman"/>
          <w:sz w:val="24"/>
          <w:szCs w:val="24"/>
          <w:lang w:val="en-US" w:eastAsia="bg-BG"/>
        </w:rPr>
        <w:tab/>
      </w:r>
      <w:r w:rsidRPr="00186CB3">
        <w:rPr>
          <w:rFonts w:ascii="Times New Roman" w:eastAsia="Times New Roman" w:hAnsi="Times New Roman" w:cs="Times New Roman"/>
          <w:sz w:val="24"/>
          <w:szCs w:val="24"/>
          <w:lang w:val="en-US" w:eastAsia="bg-BG"/>
        </w:rPr>
        <w:tab/>
      </w:r>
      <w:r w:rsidRPr="00186CB3">
        <w:rPr>
          <w:rFonts w:ascii="Times New Roman" w:eastAsia="Times New Roman" w:hAnsi="Times New Roman" w:cs="Times New Roman"/>
          <w:sz w:val="24"/>
          <w:szCs w:val="24"/>
          <w:lang w:val="en-US" w:eastAsia="bg-BG"/>
        </w:rPr>
        <w:tab/>
      </w:r>
      <w:r w:rsidRPr="00186CB3">
        <w:rPr>
          <w:rFonts w:ascii="Times New Roman" w:eastAsia="Times New Roman" w:hAnsi="Times New Roman" w:cs="Times New Roman"/>
          <w:sz w:val="24"/>
          <w:szCs w:val="24"/>
          <w:lang w:val="en-US" w:eastAsia="bg-BG"/>
        </w:rPr>
        <w:tab/>
      </w:r>
      <w:r w:rsidRPr="00186CB3">
        <w:rPr>
          <w:rFonts w:ascii="Times New Roman" w:eastAsia="Times New Roman" w:hAnsi="Times New Roman" w:cs="Times New Roman"/>
          <w:sz w:val="24"/>
          <w:szCs w:val="24"/>
          <w:lang w:val="en-US" w:eastAsia="bg-BG"/>
        </w:rPr>
        <w:tab/>
      </w:r>
      <w:r w:rsidRPr="00186CB3">
        <w:rPr>
          <w:rFonts w:ascii="Times New Roman" w:eastAsia="Times New Roman" w:hAnsi="Times New Roman" w:cs="Times New Roman"/>
          <w:sz w:val="24"/>
          <w:szCs w:val="24"/>
          <w:lang w:eastAsia="bg-BG"/>
        </w:rPr>
        <w:t xml:space="preserve">    </w:t>
      </w:r>
      <w:r w:rsidR="00B20911">
        <w:rPr>
          <w:rFonts w:ascii="Times New Roman" w:eastAsia="Times New Roman" w:hAnsi="Times New Roman" w:cs="Times New Roman"/>
          <w:sz w:val="24"/>
          <w:szCs w:val="24"/>
          <w:lang w:eastAsia="bg-BG"/>
        </w:rPr>
        <w:t xml:space="preserve">                  </w:t>
      </w:r>
      <w:r w:rsidRPr="00186CB3">
        <w:rPr>
          <w:rFonts w:ascii="Times New Roman" w:eastAsia="Times New Roman" w:hAnsi="Times New Roman" w:cs="Times New Roman"/>
          <w:sz w:val="24"/>
          <w:szCs w:val="24"/>
          <w:lang w:eastAsia="bg-BG"/>
        </w:rPr>
        <w:t xml:space="preserve"> / длъжност, име и фамилия на подписалия /</w:t>
      </w:r>
      <w:r w:rsidRPr="008C0E8E">
        <w:rPr>
          <w:rFonts w:ascii="Times New Roman" w:eastAsia="Times New Roman" w:hAnsi="Times New Roman" w:cs="Times New Roman"/>
          <w:sz w:val="24"/>
          <w:szCs w:val="24"/>
          <w:lang w:eastAsia="bg-BG"/>
        </w:rPr>
        <w:t xml:space="preserve">     </w:t>
      </w:r>
    </w:p>
    <w:p w:rsidR="00AE4B03" w:rsidRDefault="00AE4B03" w:rsidP="00AE4B03">
      <w:pPr>
        <w:spacing w:after="0"/>
        <w:rPr>
          <w:rFonts w:ascii="Times New Roman" w:hAnsi="Times New Roman" w:cs="Times New Roman"/>
          <w:sz w:val="24"/>
          <w:szCs w:val="24"/>
        </w:rPr>
      </w:pPr>
    </w:p>
    <w:p w:rsidR="00B00126" w:rsidRDefault="00B00126" w:rsidP="00B00126">
      <w:pPr>
        <w:spacing w:after="0" w:line="240" w:lineRule="auto"/>
        <w:jc w:val="right"/>
        <w:rPr>
          <w:rFonts w:ascii="Times New Roman" w:eastAsia="Times New Roman" w:hAnsi="Times New Roman" w:cs="Times New Roman"/>
          <w:sz w:val="24"/>
          <w:szCs w:val="24"/>
          <w:lang w:eastAsia="bg-BG"/>
        </w:rPr>
      </w:pPr>
    </w:p>
    <w:p w:rsidR="00B00126" w:rsidRDefault="00B00126" w:rsidP="00B00126">
      <w:pPr>
        <w:spacing w:after="0" w:line="240" w:lineRule="auto"/>
        <w:jc w:val="right"/>
        <w:rPr>
          <w:rFonts w:ascii="Times New Roman" w:eastAsia="Times New Roman" w:hAnsi="Times New Roman" w:cs="Times New Roman"/>
          <w:sz w:val="24"/>
          <w:szCs w:val="24"/>
          <w:lang w:eastAsia="bg-BG"/>
        </w:rPr>
      </w:pPr>
    </w:p>
    <w:p w:rsidR="00B00126" w:rsidRDefault="00B00126" w:rsidP="00B00126">
      <w:pPr>
        <w:spacing w:after="0" w:line="240" w:lineRule="auto"/>
        <w:jc w:val="right"/>
        <w:rPr>
          <w:rFonts w:ascii="Times New Roman" w:eastAsia="Times New Roman" w:hAnsi="Times New Roman" w:cs="Times New Roman"/>
          <w:sz w:val="24"/>
          <w:szCs w:val="24"/>
          <w:lang w:eastAsia="bg-BG"/>
        </w:rPr>
      </w:pPr>
    </w:p>
    <w:p w:rsidR="00B00126" w:rsidRDefault="00B00126" w:rsidP="00B00126">
      <w:pPr>
        <w:spacing w:after="0" w:line="240" w:lineRule="auto"/>
        <w:jc w:val="right"/>
        <w:rPr>
          <w:rFonts w:ascii="Times New Roman" w:eastAsia="Times New Roman" w:hAnsi="Times New Roman" w:cs="Times New Roman"/>
          <w:sz w:val="24"/>
          <w:szCs w:val="24"/>
          <w:lang w:eastAsia="bg-BG"/>
        </w:rPr>
      </w:pPr>
    </w:p>
    <w:p w:rsidR="00B00126" w:rsidRDefault="00B00126" w:rsidP="00B00126">
      <w:pPr>
        <w:spacing w:after="0" w:line="240" w:lineRule="auto"/>
        <w:jc w:val="right"/>
        <w:rPr>
          <w:rFonts w:ascii="Times New Roman" w:eastAsia="Times New Roman" w:hAnsi="Times New Roman" w:cs="Times New Roman"/>
          <w:sz w:val="24"/>
          <w:szCs w:val="24"/>
          <w:lang w:eastAsia="bg-BG"/>
        </w:rPr>
      </w:pPr>
    </w:p>
    <w:p w:rsidR="00B00126" w:rsidRDefault="00B00126" w:rsidP="00B00126">
      <w:pPr>
        <w:spacing w:after="0" w:line="240" w:lineRule="auto"/>
        <w:jc w:val="right"/>
        <w:rPr>
          <w:rFonts w:ascii="Times New Roman" w:eastAsia="Times New Roman" w:hAnsi="Times New Roman" w:cs="Times New Roman"/>
          <w:sz w:val="24"/>
          <w:szCs w:val="24"/>
          <w:lang w:eastAsia="bg-BG"/>
        </w:rPr>
      </w:pPr>
    </w:p>
    <w:p w:rsidR="00B00126" w:rsidRDefault="00B00126" w:rsidP="00B00126">
      <w:pPr>
        <w:spacing w:after="0" w:line="240" w:lineRule="auto"/>
        <w:jc w:val="right"/>
        <w:rPr>
          <w:rFonts w:ascii="Times New Roman" w:eastAsia="Times New Roman" w:hAnsi="Times New Roman" w:cs="Times New Roman"/>
          <w:sz w:val="24"/>
          <w:szCs w:val="24"/>
          <w:lang w:eastAsia="bg-BG"/>
        </w:rPr>
      </w:pPr>
    </w:p>
    <w:p w:rsidR="00B00126" w:rsidRDefault="00B00126" w:rsidP="00B00126">
      <w:pPr>
        <w:spacing w:after="0" w:line="240" w:lineRule="auto"/>
        <w:jc w:val="right"/>
        <w:rPr>
          <w:rFonts w:ascii="Times New Roman" w:eastAsia="Times New Roman" w:hAnsi="Times New Roman" w:cs="Times New Roman"/>
          <w:sz w:val="24"/>
          <w:szCs w:val="24"/>
          <w:lang w:eastAsia="bg-BG"/>
        </w:rPr>
      </w:pPr>
    </w:p>
    <w:p w:rsidR="00B00126" w:rsidRDefault="00B00126" w:rsidP="003E7B45">
      <w:pPr>
        <w:spacing w:after="0" w:line="240" w:lineRule="auto"/>
        <w:rPr>
          <w:rFonts w:ascii="Times New Roman" w:eastAsia="Times New Roman" w:hAnsi="Times New Roman" w:cs="Times New Roman"/>
          <w:sz w:val="24"/>
          <w:szCs w:val="24"/>
          <w:lang w:eastAsia="bg-BG"/>
        </w:rPr>
      </w:pPr>
    </w:p>
    <w:p w:rsidR="00AA2C93" w:rsidRDefault="00AA2C93" w:rsidP="003E7B45">
      <w:pPr>
        <w:spacing w:after="0" w:line="240" w:lineRule="auto"/>
        <w:rPr>
          <w:rFonts w:ascii="Times New Roman" w:eastAsia="Times New Roman" w:hAnsi="Times New Roman" w:cs="Times New Roman"/>
          <w:sz w:val="24"/>
          <w:szCs w:val="24"/>
          <w:lang w:eastAsia="bg-BG"/>
        </w:rPr>
      </w:pPr>
    </w:p>
    <w:p w:rsidR="00AA2C93" w:rsidRDefault="00AA2C93" w:rsidP="003E7B45">
      <w:pPr>
        <w:spacing w:after="0" w:line="240" w:lineRule="auto"/>
        <w:rPr>
          <w:rFonts w:ascii="Times New Roman" w:eastAsia="Times New Roman" w:hAnsi="Times New Roman" w:cs="Times New Roman"/>
          <w:sz w:val="24"/>
          <w:szCs w:val="24"/>
          <w:lang w:eastAsia="bg-BG"/>
        </w:rPr>
      </w:pPr>
    </w:p>
    <w:p w:rsidR="00AA2C93" w:rsidRDefault="00AA2C93" w:rsidP="003E7B45">
      <w:pPr>
        <w:spacing w:after="0" w:line="240" w:lineRule="auto"/>
        <w:rPr>
          <w:rFonts w:ascii="Times New Roman" w:eastAsia="Times New Roman" w:hAnsi="Times New Roman" w:cs="Times New Roman"/>
          <w:sz w:val="24"/>
          <w:szCs w:val="24"/>
          <w:lang w:eastAsia="bg-BG"/>
        </w:rPr>
      </w:pPr>
    </w:p>
    <w:p w:rsidR="00AA2C93" w:rsidRDefault="00AA2C93" w:rsidP="003E7B45">
      <w:pPr>
        <w:spacing w:after="0" w:line="240" w:lineRule="auto"/>
        <w:rPr>
          <w:rFonts w:ascii="Times New Roman" w:eastAsia="Times New Roman" w:hAnsi="Times New Roman" w:cs="Times New Roman"/>
          <w:sz w:val="24"/>
          <w:szCs w:val="24"/>
          <w:lang w:eastAsia="bg-BG"/>
        </w:rPr>
      </w:pPr>
    </w:p>
    <w:p w:rsidR="008C0E8E" w:rsidRPr="008C0E8E" w:rsidRDefault="001B246E" w:rsidP="00B00126">
      <w:pPr>
        <w:spacing w:after="0" w:line="240" w:lineRule="auto"/>
        <w:jc w:val="right"/>
        <w:rPr>
          <w:rFonts w:ascii="Times New Roman" w:eastAsia="Times New Roman" w:hAnsi="Times New Roman" w:cs="Times New Roman"/>
          <w:b/>
          <w:i/>
          <w:sz w:val="32"/>
          <w:szCs w:val="32"/>
          <w:lang w:eastAsia="bg-BG"/>
        </w:rPr>
      </w:pPr>
      <w:r>
        <w:rPr>
          <w:rFonts w:ascii="Times New Roman" w:eastAsia="Times New Roman" w:hAnsi="Times New Roman" w:cs="Times New Roman"/>
          <w:b/>
          <w:i/>
          <w:sz w:val="32"/>
          <w:szCs w:val="32"/>
          <w:lang w:eastAsia="bg-BG"/>
        </w:rPr>
        <w:lastRenderedPageBreak/>
        <w:t>ОБРАЗЕЦ № 6</w:t>
      </w:r>
    </w:p>
    <w:p w:rsidR="008C0E8E" w:rsidRPr="008C0E8E" w:rsidRDefault="008C0E8E" w:rsidP="008C0E8E">
      <w:pPr>
        <w:tabs>
          <w:tab w:val="left" w:pos="993"/>
        </w:tabs>
        <w:spacing w:after="0" w:line="240" w:lineRule="auto"/>
        <w:ind w:firstLine="567"/>
        <w:jc w:val="both"/>
        <w:rPr>
          <w:rFonts w:ascii="Times New Roman" w:eastAsia="Times New Roman" w:hAnsi="Times New Roman" w:cs="Times New Roman"/>
          <w:b/>
          <w:bCs/>
          <w:noProof/>
          <w:sz w:val="24"/>
          <w:szCs w:val="24"/>
        </w:rPr>
      </w:pPr>
    </w:p>
    <w:p w:rsidR="008C0E8E" w:rsidRPr="008C0E8E" w:rsidRDefault="0006028C" w:rsidP="008C0E8E">
      <w:pPr>
        <w:tabs>
          <w:tab w:val="left" w:pos="993"/>
        </w:tabs>
        <w:spacing w:after="0" w:line="240" w:lineRule="auto"/>
        <w:ind w:firstLine="567"/>
        <w:jc w:val="both"/>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С</w:t>
      </w:r>
      <w:r w:rsidRPr="0006028C">
        <w:rPr>
          <w:rFonts w:ascii="Times New Roman" w:eastAsia="Times New Roman" w:hAnsi="Times New Roman" w:cs="Times New Roman"/>
          <w:b/>
          <w:bCs/>
          <w:noProof/>
          <w:sz w:val="24"/>
          <w:szCs w:val="24"/>
        </w:rPr>
        <w:t xml:space="preserve">писък на строителството, идентично или сходно с предмета на поръчката, </w:t>
      </w:r>
      <w:r>
        <w:rPr>
          <w:rFonts w:ascii="Times New Roman" w:eastAsia="Times New Roman" w:hAnsi="Times New Roman" w:cs="Times New Roman"/>
          <w:b/>
          <w:bCs/>
          <w:noProof/>
          <w:sz w:val="24"/>
          <w:szCs w:val="24"/>
        </w:rPr>
        <w:t>изпълнено</w:t>
      </w:r>
      <w:r w:rsidR="008C0E8E">
        <w:rPr>
          <w:rFonts w:ascii="Times New Roman" w:eastAsia="Times New Roman" w:hAnsi="Times New Roman" w:cs="Times New Roman"/>
          <w:b/>
          <w:bCs/>
          <w:noProof/>
          <w:sz w:val="24"/>
          <w:szCs w:val="24"/>
        </w:rPr>
        <w:t xml:space="preserve"> през последните 5 /пет</w:t>
      </w:r>
      <w:r w:rsidR="008C0E8E" w:rsidRPr="008C0E8E">
        <w:rPr>
          <w:rFonts w:ascii="Times New Roman" w:eastAsia="Times New Roman" w:hAnsi="Times New Roman" w:cs="Times New Roman"/>
          <w:b/>
          <w:bCs/>
          <w:noProof/>
          <w:sz w:val="24"/>
          <w:szCs w:val="24"/>
        </w:rPr>
        <w:t>/ години, считано от датата на подаване на офертата</w:t>
      </w:r>
      <w:r w:rsidRPr="0006028C">
        <w:rPr>
          <w:rFonts w:ascii="Times New Roman" w:eastAsia="Times New Roman" w:hAnsi="Times New Roman" w:cs="Times New Roman"/>
          <w:b/>
          <w:bCs/>
          <w:noProof/>
          <w:sz w:val="24"/>
          <w:szCs w:val="24"/>
        </w:rPr>
        <w:t xml:space="preserve"> </w:t>
      </w:r>
      <w:r>
        <w:rPr>
          <w:rFonts w:ascii="Times New Roman" w:eastAsia="Times New Roman" w:hAnsi="Times New Roman" w:cs="Times New Roman"/>
          <w:b/>
          <w:bCs/>
          <w:noProof/>
          <w:sz w:val="24"/>
          <w:szCs w:val="24"/>
        </w:rPr>
        <w:t xml:space="preserve">и </w:t>
      </w:r>
      <w:r w:rsidRPr="0006028C">
        <w:rPr>
          <w:rFonts w:ascii="Times New Roman" w:eastAsia="Times New Roman" w:hAnsi="Times New Roman" w:cs="Times New Roman"/>
          <w:b/>
          <w:bCs/>
          <w:noProof/>
          <w:sz w:val="24"/>
          <w:szCs w:val="24"/>
        </w:rPr>
        <w:t>придружен с удостоверения за добро изпълнение</w:t>
      </w:r>
    </w:p>
    <w:p w:rsidR="008C0E8E" w:rsidRPr="008C0E8E" w:rsidRDefault="008C0E8E" w:rsidP="008C0E8E">
      <w:pPr>
        <w:tabs>
          <w:tab w:val="left" w:pos="993"/>
        </w:tabs>
        <w:spacing w:after="0" w:line="240" w:lineRule="auto"/>
        <w:ind w:firstLine="567"/>
        <w:jc w:val="both"/>
        <w:rPr>
          <w:rFonts w:ascii="Times New Roman" w:eastAsia="Times New Roman" w:hAnsi="Times New Roman" w:cs="Times New Roman"/>
          <w:b/>
          <w:bCs/>
          <w:noProof/>
          <w:sz w:val="24"/>
          <w:szCs w:val="24"/>
        </w:rPr>
      </w:pPr>
    </w:p>
    <w:p w:rsidR="008C0E8E" w:rsidRPr="008C0E8E" w:rsidRDefault="008C0E8E" w:rsidP="00610D6E">
      <w:pPr>
        <w:tabs>
          <w:tab w:val="left" w:pos="993"/>
        </w:tabs>
        <w:spacing w:before="60" w:after="60" w:line="360" w:lineRule="auto"/>
        <w:jc w:val="both"/>
        <w:rPr>
          <w:rFonts w:ascii="Times New Roman" w:eastAsia="Times New Roman" w:hAnsi="Times New Roman" w:cs="Times New Roman"/>
          <w:noProof/>
          <w:sz w:val="24"/>
          <w:szCs w:val="24"/>
        </w:rPr>
      </w:pPr>
      <w:r w:rsidRPr="008C0E8E">
        <w:rPr>
          <w:rFonts w:ascii="Times New Roman" w:eastAsia="Times New Roman" w:hAnsi="Times New Roman" w:cs="Times New Roman"/>
          <w:noProof/>
          <w:sz w:val="24"/>
          <w:szCs w:val="24"/>
        </w:rPr>
        <w:t>Долуподписаният/-ната/ _______________________________________________</w:t>
      </w:r>
      <w:r w:rsidR="00610D6E">
        <w:rPr>
          <w:rFonts w:ascii="Times New Roman" w:eastAsia="Times New Roman" w:hAnsi="Times New Roman" w:cs="Times New Roman"/>
          <w:noProof/>
          <w:sz w:val="24"/>
          <w:szCs w:val="24"/>
        </w:rPr>
        <w:t xml:space="preserve">          </w:t>
      </w:r>
    </w:p>
    <w:p w:rsidR="008C0E8E" w:rsidRPr="008C0E8E" w:rsidRDefault="008C0E8E" w:rsidP="008C0E8E">
      <w:pPr>
        <w:widowControl w:val="0"/>
        <w:autoSpaceDE w:val="0"/>
        <w:autoSpaceDN w:val="0"/>
        <w:adjustRightInd w:val="0"/>
        <w:jc w:val="both"/>
        <w:rPr>
          <w:rFonts w:ascii="Times New Roman" w:eastAsia="Times New Roman" w:hAnsi="Times New Roman" w:cs="Times New Roman"/>
          <w:b/>
          <w:sz w:val="24"/>
          <w:szCs w:val="24"/>
          <w:lang w:eastAsia="bg-BG"/>
        </w:rPr>
      </w:pPr>
      <w:r w:rsidRPr="008C0E8E">
        <w:rPr>
          <w:rFonts w:ascii="Times New Roman" w:eastAsia="Times New Roman" w:hAnsi="Times New Roman" w:cs="Times New Roman"/>
          <w:sz w:val="24"/>
          <w:szCs w:val="24"/>
          <w:lang w:val="x-none"/>
        </w:rPr>
        <w:t>ЕГН ______________, лична карта № _____________, изд. на ______________ г. от __________________, в качеството ми на _____________________ (</w:t>
      </w:r>
      <w:r w:rsidRPr="008C0E8E">
        <w:rPr>
          <w:rFonts w:ascii="Times New Roman" w:eastAsia="Times New Roman" w:hAnsi="Times New Roman" w:cs="Times New Roman"/>
          <w:i/>
          <w:iCs/>
          <w:sz w:val="24"/>
          <w:szCs w:val="24"/>
          <w:lang w:val="x-none"/>
        </w:rPr>
        <w:t>посочва се длъжността и качеството, в което лицето има право да представлява  и управлява - напр. изпълнителен директор, управител или др</w:t>
      </w:r>
      <w:r w:rsidRPr="008C0E8E">
        <w:rPr>
          <w:rFonts w:ascii="Times New Roman" w:eastAsia="Times New Roman" w:hAnsi="Times New Roman" w:cs="Times New Roman"/>
          <w:sz w:val="24"/>
          <w:szCs w:val="24"/>
          <w:lang w:val="x-none"/>
        </w:rPr>
        <w:t xml:space="preserve">.) на _______________________________________ </w:t>
      </w:r>
      <w:r w:rsidRPr="008C0E8E">
        <w:rPr>
          <w:rFonts w:ascii="Times New Roman" w:eastAsia="Times New Roman" w:hAnsi="Times New Roman" w:cs="Times New Roman"/>
          <w:i/>
          <w:sz w:val="24"/>
          <w:szCs w:val="24"/>
          <w:lang w:val="x-none"/>
        </w:rPr>
        <w:t xml:space="preserve">(посочва се наименованието на участника), </w:t>
      </w:r>
      <w:r w:rsidRPr="008C0E8E">
        <w:rPr>
          <w:rFonts w:ascii="Times New Roman" w:eastAsia="Times New Roman" w:hAnsi="Times New Roman" w:cs="Times New Roman"/>
          <w:sz w:val="24"/>
          <w:szCs w:val="24"/>
          <w:lang w:val="x-none"/>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162AF9" w:rsidRPr="00162AF9">
        <w:rPr>
          <w:rFonts w:ascii="Times New Roman" w:eastAsia="Times New Roman" w:hAnsi="Times New Roman" w:cs="Times New Roman"/>
          <w:b/>
          <w:bCs/>
          <w:color w:val="000000"/>
          <w:sz w:val="24"/>
          <w:szCs w:val="24"/>
          <w:lang w:eastAsia="ar-SA"/>
        </w:rPr>
        <w:t>„Ремонт на общинска инфраструктура (улична и пътна мрежа и съоръжения към тях) на територията на Община Трявна за 2017г., по 6 обособени позиции“ за обособена позиция №….</w:t>
      </w:r>
    </w:p>
    <w:p w:rsidR="008C0E8E" w:rsidRPr="008C0E8E" w:rsidRDefault="008C0E8E" w:rsidP="008C0E8E">
      <w:pPr>
        <w:tabs>
          <w:tab w:val="left" w:pos="0"/>
        </w:tabs>
        <w:spacing w:after="0" w:line="240" w:lineRule="auto"/>
        <w:jc w:val="both"/>
        <w:outlineLvl w:val="0"/>
        <w:rPr>
          <w:rFonts w:ascii="Times New Roman" w:eastAsia="Times New Roman" w:hAnsi="Times New Roman" w:cs="Times New Roman"/>
          <w:b/>
          <w:bCs/>
          <w:noProof/>
          <w:sz w:val="24"/>
          <w:szCs w:val="24"/>
        </w:rPr>
      </w:pPr>
    </w:p>
    <w:p w:rsidR="008C0E8E" w:rsidRPr="008C0E8E" w:rsidRDefault="008C0E8E" w:rsidP="008C0E8E">
      <w:pPr>
        <w:tabs>
          <w:tab w:val="left" w:pos="993"/>
        </w:tabs>
        <w:spacing w:after="0" w:line="240" w:lineRule="auto"/>
        <w:jc w:val="center"/>
        <w:rPr>
          <w:rFonts w:ascii="Times New Roman" w:eastAsia="Times New Roman" w:hAnsi="Times New Roman" w:cs="Times New Roman"/>
          <w:b/>
          <w:bCs/>
          <w:noProof/>
          <w:sz w:val="24"/>
          <w:szCs w:val="24"/>
        </w:rPr>
      </w:pPr>
      <w:r w:rsidRPr="008C0E8E">
        <w:rPr>
          <w:rFonts w:ascii="Times New Roman" w:eastAsia="Times New Roman" w:hAnsi="Times New Roman" w:cs="Times New Roman"/>
          <w:b/>
          <w:bCs/>
          <w:noProof/>
          <w:sz w:val="24"/>
          <w:szCs w:val="24"/>
        </w:rPr>
        <w:t>Д Е К Л А Р И Р А М, че:</w:t>
      </w:r>
    </w:p>
    <w:p w:rsidR="008C0E8E" w:rsidRPr="008C0E8E" w:rsidRDefault="008C0E8E" w:rsidP="008C0E8E">
      <w:pPr>
        <w:tabs>
          <w:tab w:val="left" w:pos="993"/>
        </w:tabs>
        <w:spacing w:after="0" w:line="240" w:lineRule="auto"/>
        <w:ind w:firstLine="567"/>
        <w:jc w:val="both"/>
        <w:rPr>
          <w:rFonts w:ascii="Times New Roman" w:eastAsia="Times New Roman" w:hAnsi="Times New Roman" w:cs="Times New Roman"/>
          <w:b/>
          <w:bCs/>
          <w:noProof/>
          <w:sz w:val="24"/>
          <w:szCs w:val="24"/>
        </w:rPr>
      </w:pPr>
    </w:p>
    <w:p w:rsidR="008C0E8E" w:rsidRPr="008C0E8E" w:rsidRDefault="008C0E8E" w:rsidP="008C0E8E">
      <w:pPr>
        <w:tabs>
          <w:tab w:val="left" w:pos="993"/>
        </w:tabs>
        <w:spacing w:after="0" w:line="240" w:lineRule="auto"/>
        <w:ind w:firstLine="567"/>
        <w:jc w:val="both"/>
        <w:rPr>
          <w:rFonts w:ascii="Times New Roman" w:eastAsia="Times New Roman" w:hAnsi="Times New Roman" w:cs="Times New Roman"/>
          <w:noProof/>
          <w:sz w:val="24"/>
          <w:szCs w:val="24"/>
        </w:rPr>
      </w:pPr>
      <w:r w:rsidRPr="008C0E8E">
        <w:rPr>
          <w:rFonts w:ascii="Times New Roman" w:eastAsia="Times New Roman" w:hAnsi="Times New Roman" w:cs="Times New Roman"/>
          <w:noProof/>
          <w:sz w:val="24"/>
          <w:szCs w:val="24"/>
        </w:rPr>
        <w:t>Представляваният от мен участ</w:t>
      </w:r>
      <w:r w:rsidR="0006028C">
        <w:rPr>
          <w:rFonts w:ascii="Times New Roman" w:eastAsia="Times New Roman" w:hAnsi="Times New Roman" w:cs="Times New Roman"/>
          <w:noProof/>
          <w:sz w:val="24"/>
          <w:szCs w:val="24"/>
        </w:rPr>
        <w:t>ник е изпълнил през последните 5 (пет</w:t>
      </w:r>
      <w:r w:rsidRPr="008C0E8E">
        <w:rPr>
          <w:rFonts w:ascii="Times New Roman" w:eastAsia="Times New Roman" w:hAnsi="Times New Roman" w:cs="Times New Roman"/>
          <w:noProof/>
          <w:sz w:val="24"/>
          <w:szCs w:val="24"/>
        </w:rPr>
        <w:t xml:space="preserve">) години, считано от датата на подаване на офертата, следните </w:t>
      </w:r>
      <w:r w:rsidR="0006028C">
        <w:rPr>
          <w:rFonts w:ascii="Times New Roman" w:eastAsia="Times New Roman" w:hAnsi="Times New Roman" w:cs="Times New Roman"/>
          <w:noProof/>
          <w:sz w:val="24"/>
          <w:szCs w:val="24"/>
        </w:rPr>
        <w:t>строителни работи</w:t>
      </w:r>
      <w:r w:rsidRPr="008C0E8E">
        <w:rPr>
          <w:rFonts w:ascii="Times New Roman" w:eastAsia="Times New Roman" w:hAnsi="Times New Roman" w:cs="Times New Roman"/>
          <w:noProof/>
          <w:sz w:val="24"/>
          <w:szCs w:val="24"/>
        </w:rPr>
        <w:t>, които са идентични или сходни с предмета на обществената поръчка</w:t>
      </w:r>
    </w:p>
    <w:p w:rsidR="008C0E8E" w:rsidRPr="008C0E8E" w:rsidRDefault="008C0E8E" w:rsidP="008C0E8E">
      <w:pPr>
        <w:tabs>
          <w:tab w:val="left" w:pos="993"/>
        </w:tabs>
        <w:spacing w:after="0" w:line="240" w:lineRule="auto"/>
        <w:ind w:firstLine="567"/>
        <w:jc w:val="both"/>
        <w:rPr>
          <w:rFonts w:ascii="Times New Roman" w:eastAsia="Times New Roman" w:hAnsi="Times New Roman" w:cs="Times New Roman"/>
          <w:b/>
          <w:bCs/>
          <w:noProof/>
          <w:sz w:val="24"/>
          <w:szCs w:val="24"/>
        </w:rPr>
      </w:pPr>
    </w:p>
    <w:p w:rsidR="008C0E8E" w:rsidRPr="008C0E8E" w:rsidRDefault="008C0E8E" w:rsidP="008C0E8E">
      <w:pPr>
        <w:tabs>
          <w:tab w:val="left" w:pos="993"/>
        </w:tabs>
        <w:spacing w:after="0" w:line="240" w:lineRule="auto"/>
        <w:ind w:firstLine="567"/>
        <w:jc w:val="both"/>
        <w:rPr>
          <w:rFonts w:ascii="Times New Roman" w:eastAsia="Times New Roman" w:hAnsi="Times New Roman" w:cs="Times New Roman"/>
          <w:b/>
          <w:bCs/>
          <w:noProof/>
          <w:sz w:val="24"/>
          <w:szCs w:val="24"/>
        </w:rPr>
      </w:pPr>
    </w:p>
    <w:tbl>
      <w:tblPr>
        <w:tblW w:w="10455" w:type="dxa"/>
        <w:tblInd w:w="-566" w:type="dxa"/>
        <w:tblLayout w:type="fixed"/>
        <w:tblLook w:val="00A0" w:firstRow="1" w:lastRow="0" w:firstColumn="1" w:lastColumn="0" w:noHBand="0" w:noVBand="0"/>
      </w:tblPr>
      <w:tblGrid>
        <w:gridCol w:w="532"/>
        <w:gridCol w:w="1418"/>
        <w:gridCol w:w="1134"/>
        <w:gridCol w:w="851"/>
        <w:gridCol w:w="1275"/>
        <w:gridCol w:w="1985"/>
        <w:gridCol w:w="1134"/>
        <w:gridCol w:w="2126"/>
      </w:tblGrid>
      <w:tr w:rsidR="00B20911" w:rsidRPr="008C0E8E" w:rsidTr="00B20911">
        <w:tc>
          <w:tcPr>
            <w:tcW w:w="532" w:type="dxa"/>
            <w:tcBorders>
              <w:top w:val="single" w:sz="4" w:space="0" w:color="000000"/>
              <w:left w:val="single" w:sz="4" w:space="0" w:color="000000"/>
              <w:bottom w:val="single" w:sz="4" w:space="0" w:color="000000"/>
              <w:right w:val="nil"/>
            </w:tcBorders>
            <w:vAlign w:val="center"/>
          </w:tcPr>
          <w:p w:rsidR="00B20911" w:rsidRPr="008C0E8E" w:rsidRDefault="00B20911" w:rsidP="008C0E8E">
            <w:pPr>
              <w:tabs>
                <w:tab w:val="left" w:pos="993"/>
              </w:tabs>
              <w:snapToGrid w:val="0"/>
              <w:spacing w:after="0" w:line="240" w:lineRule="auto"/>
              <w:ind w:left="-450" w:right="-10" w:firstLine="351"/>
              <w:jc w:val="both"/>
              <w:rPr>
                <w:rFonts w:ascii="Times New Roman" w:eastAsia="Times New Roman" w:hAnsi="Times New Roman" w:cs="Times New Roman"/>
                <w:noProof/>
                <w:sz w:val="24"/>
                <w:szCs w:val="24"/>
              </w:rPr>
            </w:pPr>
            <w:r w:rsidRPr="008C0E8E">
              <w:rPr>
                <w:rFonts w:ascii="Times New Roman" w:eastAsia="Times New Roman" w:hAnsi="Times New Roman" w:cs="Times New Roman"/>
                <w:noProof/>
                <w:sz w:val="24"/>
                <w:szCs w:val="24"/>
              </w:rPr>
              <w:t>№</w:t>
            </w:r>
          </w:p>
        </w:tc>
        <w:tc>
          <w:tcPr>
            <w:tcW w:w="1418" w:type="dxa"/>
            <w:tcBorders>
              <w:top w:val="single" w:sz="4" w:space="0" w:color="000000"/>
              <w:left w:val="single" w:sz="4" w:space="0" w:color="000000"/>
              <w:bottom w:val="single" w:sz="4" w:space="0" w:color="000000"/>
              <w:right w:val="nil"/>
            </w:tcBorders>
            <w:vAlign w:val="center"/>
          </w:tcPr>
          <w:p w:rsidR="00B20911" w:rsidRPr="008C0E8E" w:rsidRDefault="00B20911" w:rsidP="00B20911">
            <w:pPr>
              <w:tabs>
                <w:tab w:val="left" w:pos="993"/>
              </w:tabs>
              <w:snapToGrid w:val="0"/>
              <w:spacing w:after="0" w:line="240" w:lineRule="auto"/>
              <w:ind w:firstLine="34"/>
              <w:jc w:val="center"/>
              <w:rPr>
                <w:rFonts w:ascii="Times New Roman" w:eastAsia="Times New Roman" w:hAnsi="Times New Roman" w:cs="Times New Roman"/>
                <w:noProof/>
                <w:sz w:val="24"/>
                <w:szCs w:val="24"/>
              </w:rPr>
            </w:pPr>
            <w:r w:rsidRPr="008C0E8E">
              <w:rPr>
                <w:rFonts w:ascii="Times New Roman" w:eastAsia="Times New Roman" w:hAnsi="Times New Roman" w:cs="Times New Roman"/>
                <w:noProof/>
                <w:sz w:val="24"/>
                <w:szCs w:val="24"/>
              </w:rPr>
              <w:t xml:space="preserve">Дата на започване изпълнението на </w:t>
            </w:r>
            <w:r>
              <w:rPr>
                <w:rFonts w:ascii="Times New Roman" w:eastAsia="Times New Roman" w:hAnsi="Times New Roman" w:cs="Times New Roman"/>
                <w:noProof/>
                <w:sz w:val="24"/>
                <w:szCs w:val="24"/>
              </w:rPr>
              <w:t>строителните работи</w:t>
            </w:r>
          </w:p>
        </w:tc>
        <w:tc>
          <w:tcPr>
            <w:tcW w:w="1134" w:type="dxa"/>
            <w:tcBorders>
              <w:top w:val="single" w:sz="4" w:space="0" w:color="000000"/>
              <w:left w:val="single" w:sz="4" w:space="0" w:color="000000"/>
              <w:bottom w:val="single" w:sz="4" w:space="0" w:color="000000"/>
              <w:right w:val="nil"/>
            </w:tcBorders>
            <w:vAlign w:val="center"/>
          </w:tcPr>
          <w:p w:rsidR="00B20911" w:rsidRPr="008C0E8E" w:rsidRDefault="00B20911" w:rsidP="00B20911">
            <w:pPr>
              <w:tabs>
                <w:tab w:val="left" w:pos="993"/>
              </w:tabs>
              <w:snapToGrid w:val="0"/>
              <w:spacing w:after="0" w:line="240" w:lineRule="auto"/>
              <w:jc w:val="center"/>
              <w:rPr>
                <w:rFonts w:ascii="Times New Roman" w:eastAsia="Times New Roman" w:hAnsi="Times New Roman" w:cs="Times New Roman"/>
                <w:noProof/>
                <w:sz w:val="24"/>
                <w:szCs w:val="24"/>
              </w:rPr>
            </w:pPr>
            <w:r w:rsidRPr="008C0E8E">
              <w:rPr>
                <w:rFonts w:ascii="Times New Roman" w:eastAsia="Times New Roman" w:hAnsi="Times New Roman" w:cs="Times New Roman"/>
                <w:noProof/>
                <w:sz w:val="24"/>
                <w:szCs w:val="24"/>
              </w:rPr>
              <w:t xml:space="preserve">Стойност на </w:t>
            </w:r>
            <w:r>
              <w:rPr>
                <w:rFonts w:ascii="Times New Roman" w:eastAsia="Times New Roman" w:hAnsi="Times New Roman" w:cs="Times New Roman"/>
                <w:noProof/>
                <w:sz w:val="24"/>
                <w:szCs w:val="24"/>
              </w:rPr>
              <w:t>строителството</w:t>
            </w:r>
          </w:p>
        </w:tc>
        <w:tc>
          <w:tcPr>
            <w:tcW w:w="851" w:type="dxa"/>
            <w:tcBorders>
              <w:top w:val="single" w:sz="4" w:space="0" w:color="000000"/>
              <w:left w:val="single" w:sz="4" w:space="0" w:color="000000"/>
              <w:bottom w:val="single" w:sz="4" w:space="0" w:color="000000"/>
              <w:right w:val="nil"/>
            </w:tcBorders>
            <w:vAlign w:val="center"/>
          </w:tcPr>
          <w:p w:rsidR="00B20911" w:rsidRPr="008C0E8E" w:rsidRDefault="00B20911" w:rsidP="00B20911">
            <w:pPr>
              <w:tabs>
                <w:tab w:val="left" w:pos="993"/>
              </w:tabs>
              <w:snapToGrid w:val="0"/>
              <w:spacing w:after="0" w:line="240" w:lineRule="auto"/>
              <w:jc w:val="center"/>
              <w:rPr>
                <w:rFonts w:ascii="Times New Roman" w:eastAsia="Times New Roman" w:hAnsi="Times New Roman" w:cs="Times New Roman"/>
                <w:noProof/>
                <w:sz w:val="24"/>
                <w:szCs w:val="24"/>
              </w:rPr>
            </w:pPr>
            <w:r w:rsidRPr="008C0E8E">
              <w:rPr>
                <w:rFonts w:ascii="Times New Roman" w:eastAsia="Times New Roman" w:hAnsi="Times New Roman" w:cs="Times New Roman"/>
                <w:noProof/>
                <w:sz w:val="24"/>
                <w:szCs w:val="24"/>
              </w:rPr>
              <w:t>Дял на участника в %</w:t>
            </w:r>
          </w:p>
        </w:tc>
        <w:tc>
          <w:tcPr>
            <w:tcW w:w="1275" w:type="dxa"/>
            <w:tcBorders>
              <w:top w:val="single" w:sz="4" w:space="0" w:color="000000"/>
              <w:left w:val="single" w:sz="4" w:space="0" w:color="000000"/>
              <w:bottom w:val="single" w:sz="4" w:space="0" w:color="000000"/>
              <w:right w:val="nil"/>
            </w:tcBorders>
            <w:vAlign w:val="center"/>
          </w:tcPr>
          <w:p w:rsidR="00B20911" w:rsidRPr="008C0E8E" w:rsidRDefault="00B20911" w:rsidP="00B20911">
            <w:pPr>
              <w:tabs>
                <w:tab w:val="left" w:pos="993"/>
              </w:tabs>
              <w:snapToGrid w:val="0"/>
              <w:spacing w:after="0" w:line="240" w:lineRule="auto"/>
              <w:jc w:val="center"/>
              <w:rPr>
                <w:rFonts w:ascii="Times New Roman" w:eastAsia="Times New Roman" w:hAnsi="Times New Roman" w:cs="Times New Roman"/>
                <w:noProof/>
                <w:sz w:val="24"/>
                <w:szCs w:val="24"/>
              </w:rPr>
            </w:pPr>
            <w:r w:rsidRPr="008C0E8E">
              <w:rPr>
                <w:rFonts w:ascii="Times New Roman" w:eastAsia="Times New Roman" w:hAnsi="Times New Roman" w:cs="Times New Roman"/>
                <w:noProof/>
                <w:sz w:val="24"/>
                <w:szCs w:val="24"/>
              </w:rPr>
              <w:t>Период/</w:t>
            </w:r>
          </w:p>
          <w:p w:rsidR="00B20911" w:rsidRPr="008C0E8E" w:rsidRDefault="00B20911" w:rsidP="00B20911">
            <w:pPr>
              <w:tabs>
                <w:tab w:val="left" w:pos="993"/>
              </w:tabs>
              <w:snapToGrid w:val="0"/>
              <w:spacing w:after="0" w:line="240" w:lineRule="auto"/>
              <w:jc w:val="center"/>
              <w:rPr>
                <w:rFonts w:ascii="Times New Roman" w:eastAsia="Times New Roman" w:hAnsi="Times New Roman" w:cs="Times New Roman"/>
                <w:noProof/>
                <w:sz w:val="24"/>
                <w:szCs w:val="24"/>
              </w:rPr>
            </w:pPr>
            <w:r w:rsidRPr="008C0E8E">
              <w:rPr>
                <w:rFonts w:ascii="Times New Roman" w:eastAsia="Times New Roman" w:hAnsi="Times New Roman" w:cs="Times New Roman"/>
                <w:noProof/>
                <w:sz w:val="24"/>
                <w:szCs w:val="24"/>
              </w:rPr>
              <w:t>Срок на изпълнение и дата на приключване</w:t>
            </w:r>
          </w:p>
        </w:tc>
        <w:tc>
          <w:tcPr>
            <w:tcW w:w="1985" w:type="dxa"/>
            <w:tcBorders>
              <w:top w:val="single" w:sz="4" w:space="0" w:color="000000"/>
              <w:left w:val="single" w:sz="4" w:space="0" w:color="000000"/>
              <w:bottom w:val="single" w:sz="4" w:space="0" w:color="000000"/>
              <w:right w:val="nil"/>
            </w:tcBorders>
            <w:vAlign w:val="center"/>
          </w:tcPr>
          <w:p w:rsidR="00B20911" w:rsidRPr="008C0E8E" w:rsidRDefault="00B20911" w:rsidP="00B20911">
            <w:pPr>
              <w:tabs>
                <w:tab w:val="left" w:pos="993"/>
              </w:tabs>
              <w:snapToGrid w:val="0"/>
              <w:spacing w:after="0" w:line="240" w:lineRule="auto"/>
              <w:jc w:val="center"/>
              <w:rPr>
                <w:rFonts w:ascii="Times New Roman" w:eastAsia="Times New Roman" w:hAnsi="Times New Roman" w:cs="Times New Roman"/>
                <w:noProof/>
                <w:sz w:val="24"/>
                <w:szCs w:val="24"/>
              </w:rPr>
            </w:pPr>
            <w:r w:rsidRPr="008C0E8E">
              <w:rPr>
                <w:rFonts w:ascii="Times New Roman" w:eastAsia="Times New Roman" w:hAnsi="Times New Roman" w:cs="Times New Roman"/>
                <w:noProof/>
                <w:sz w:val="24"/>
                <w:szCs w:val="24"/>
              </w:rPr>
              <w:t>Описание, вид и обем на</w:t>
            </w:r>
          </w:p>
          <w:p w:rsidR="00B20911" w:rsidRPr="008C0E8E" w:rsidRDefault="00B20911" w:rsidP="00B20911">
            <w:pPr>
              <w:tabs>
                <w:tab w:val="left" w:pos="993"/>
              </w:tabs>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изпълнените строителни </w:t>
            </w:r>
            <w:r w:rsidRPr="008C0E8E">
              <w:rPr>
                <w:rFonts w:ascii="Times New Roman" w:eastAsia="Times New Roman" w:hAnsi="Times New Roman" w:cs="Times New Roman"/>
                <w:noProof/>
                <w:sz w:val="24"/>
                <w:szCs w:val="24"/>
              </w:rPr>
              <w:t>дейност</w:t>
            </w:r>
            <w:r>
              <w:rPr>
                <w:rFonts w:ascii="Times New Roman" w:eastAsia="Times New Roman" w:hAnsi="Times New Roman" w:cs="Times New Roman"/>
                <w:noProof/>
                <w:sz w:val="24"/>
                <w:szCs w:val="24"/>
              </w:rPr>
              <w:t>и</w:t>
            </w:r>
          </w:p>
        </w:tc>
        <w:tc>
          <w:tcPr>
            <w:tcW w:w="1134" w:type="dxa"/>
            <w:tcBorders>
              <w:top w:val="single" w:sz="4" w:space="0" w:color="000000"/>
              <w:left w:val="single" w:sz="4" w:space="0" w:color="000000"/>
              <w:bottom w:val="single" w:sz="4" w:space="0" w:color="000000"/>
              <w:right w:val="single" w:sz="4" w:space="0" w:color="000000"/>
            </w:tcBorders>
            <w:vAlign w:val="center"/>
          </w:tcPr>
          <w:p w:rsidR="00B20911" w:rsidRPr="008C0E8E" w:rsidRDefault="00B20911" w:rsidP="00B20911">
            <w:pPr>
              <w:tabs>
                <w:tab w:val="left" w:pos="993"/>
              </w:tabs>
              <w:snapToGri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Масто на изпълнение</w:t>
            </w:r>
          </w:p>
        </w:tc>
        <w:tc>
          <w:tcPr>
            <w:tcW w:w="2126" w:type="dxa"/>
            <w:tcBorders>
              <w:top w:val="single" w:sz="4" w:space="0" w:color="000000"/>
              <w:left w:val="single" w:sz="4" w:space="0" w:color="000000"/>
              <w:bottom w:val="single" w:sz="4" w:space="0" w:color="000000"/>
              <w:right w:val="single" w:sz="4" w:space="0" w:color="000000"/>
            </w:tcBorders>
          </w:tcPr>
          <w:p w:rsidR="00B20911" w:rsidRDefault="00B20911" w:rsidP="00B20911">
            <w:pPr>
              <w:tabs>
                <w:tab w:val="left" w:pos="993"/>
              </w:tabs>
              <w:snapToGrid w:val="0"/>
              <w:spacing w:after="0" w:line="240" w:lineRule="auto"/>
              <w:jc w:val="center"/>
              <w:rPr>
                <w:rFonts w:ascii="Times New Roman" w:eastAsia="Times New Roman" w:hAnsi="Times New Roman" w:cs="Times New Roman"/>
                <w:noProof/>
                <w:sz w:val="24"/>
                <w:szCs w:val="24"/>
              </w:rPr>
            </w:pPr>
          </w:p>
          <w:p w:rsidR="00B20911" w:rsidRPr="00094036" w:rsidRDefault="00B20911" w:rsidP="00B20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Изпълнението съответства на нормативните изисквания (ДА/НЕ)</w:t>
            </w:r>
          </w:p>
        </w:tc>
      </w:tr>
      <w:tr w:rsidR="00B20911" w:rsidRPr="008C0E8E" w:rsidTr="00B20911">
        <w:tc>
          <w:tcPr>
            <w:tcW w:w="532" w:type="dxa"/>
            <w:tcBorders>
              <w:top w:val="single" w:sz="4" w:space="0" w:color="000000"/>
              <w:left w:val="single" w:sz="4" w:space="0" w:color="000000"/>
              <w:bottom w:val="single" w:sz="4" w:space="0" w:color="000000"/>
              <w:right w:val="nil"/>
            </w:tcBorders>
          </w:tcPr>
          <w:p w:rsidR="00B20911" w:rsidRPr="008C0E8E" w:rsidRDefault="00B20911" w:rsidP="008C0E8E">
            <w:pPr>
              <w:tabs>
                <w:tab w:val="left" w:pos="993"/>
              </w:tabs>
              <w:snapToGrid w:val="0"/>
              <w:spacing w:after="0" w:line="240" w:lineRule="auto"/>
              <w:ind w:firstLine="567"/>
              <w:jc w:val="both"/>
              <w:rPr>
                <w:rFonts w:ascii="Times New Roman" w:eastAsia="Times New Roman" w:hAnsi="Times New Roman" w:cs="Times New Roman"/>
                <w:noProof/>
                <w:sz w:val="24"/>
                <w:szCs w:val="24"/>
              </w:rPr>
            </w:pPr>
          </w:p>
        </w:tc>
        <w:tc>
          <w:tcPr>
            <w:tcW w:w="1418" w:type="dxa"/>
            <w:tcBorders>
              <w:top w:val="single" w:sz="4" w:space="0" w:color="000000"/>
              <w:left w:val="single" w:sz="4" w:space="0" w:color="000000"/>
              <w:bottom w:val="single" w:sz="4" w:space="0" w:color="000000"/>
              <w:right w:val="nil"/>
            </w:tcBorders>
          </w:tcPr>
          <w:p w:rsidR="00B20911" w:rsidRPr="008C0E8E" w:rsidRDefault="00B20911" w:rsidP="008C0E8E">
            <w:pPr>
              <w:tabs>
                <w:tab w:val="left" w:pos="993"/>
              </w:tabs>
              <w:snapToGrid w:val="0"/>
              <w:spacing w:after="0" w:line="240" w:lineRule="auto"/>
              <w:ind w:firstLine="567"/>
              <w:jc w:val="both"/>
              <w:rPr>
                <w:rFonts w:ascii="Times New Roman" w:eastAsia="Times New Roman" w:hAnsi="Times New Roman" w:cs="Times New Roman"/>
                <w:b/>
                <w:bCs/>
                <w:noProof/>
                <w:sz w:val="24"/>
                <w:szCs w:val="24"/>
              </w:rPr>
            </w:pPr>
          </w:p>
        </w:tc>
        <w:tc>
          <w:tcPr>
            <w:tcW w:w="1134" w:type="dxa"/>
            <w:tcBorders>
              <w:top w:val="single" w:sz="4" w:space="0" w:color="000000"/>
              <w:left w:val="single" w:sz="4" w:space="0" w:color="000000"/>
              <w:bottom w:val="single" w:sz="4" w:space="0" w:color="000000"/>
              <w:right w:val="nil"/>
            </w:tcBorders>
          </w:tcPr>
          <w:p w:rsidR="00B20911" w:rsidRPr="008C0E8E" w:rsidRDefault="00B20911" w:rsidP="008C0E8E">
            <w:pPr>
              <w:tabs>
                <w:tab w:val="left" w:pos="993"/>
              </w:tabs>
              <w:snapToGrid w:val="0"/>
              <w:spacing w:after="0" w:line="240" w:lineRule="auto"/>
              <w:ind w:firstLine="567"/>
              <w:jc w:val="both"/>
              <w:rPr>
                <w:rFonts w:ascii="Times New Roman" w:eastAsia="Times New Roman" w:hAnsi="Times New Roman" w:cs="Times New Roman"/>
                <w:b/>
                <w:bCs/>
                <w:noProof/>
                <w:sz w:val="24"/>
                <w:szCs w:val="24"/>
              </w:rPr>
            </w:pPr>
          </w:p>
        </w:tc>
        <w:tc>
          <w:tcPr>
            <w:tcW w:w="851" w:type="dxa"/>
            <w:tcBorders>
              <w:top w:val="single" w:sz="4" w:space="0" w:color="000000"/>
              <w:left w:val="single" w:sz="4" w:space="0" w:color="000000"/>
              <w:bottom w:val="single" w:sz="4" w:space="0" w:color="000000"/>
              <w:right w:val="nil"/>
            </w:tcBorders>
          </w:tcPr>
          <w:p w:rsidR="00B20911" w:rsidRPr="008C0E8E" w:rsidRDefault="00B20911" w:rsidP="008C0E8E">
            <w:pPr>
              <w:tabs>
                <w:tab w:val="left" w:pos="993"/>
              </w:tabs>
              <w:snapToGrid w:val="0"/>
              <w:spacing w:after="0" w:line="240" w:lineRule="auto"/>
              <w:ind w:firstLine="567"/>
              <w:jc w:val="both"/>
              <w:rPr>
                <w:rFonts w:ascii="Times New Roman" w:eastAsia="Times New Roman" w:hAnsi="Times New Roman" w:cs="Times New Roman"/>
                <w:b/>
                <w:bCs/>
                <w:noProof/>
                <w:sz w:val="24"/>
                <w:szCs w:val="24"/>
              </w:rPr>
            </w:pPr>
          </w:p>
        </w:tc>
        <w:tc>
          <w:tcPr>
            <w:tcW w:w="1275" w:type="dxa"/>
            <w:tcBorders>
              <w:top w:val="single" w:sz="4" w:space="0" w:color="000000"/>
              <w:left w:val="single" w:sz="4" w:space="0" w:color="000000"/>
              <w:bottom w:val="single" w:sz="4" w:space="0" w:color="000000"/>
              <w:right w:val="nil"/>
            </w:tcBorders>
          </w:tcPr>
          <w:p w:rsidR="00B20911" w:rsidRPr="008C0E8E" w:rsidRDefault="00B20911" w:rsidP="008C0E8E">
            <w:pPr>
              <w:tabs>
                <w:tab w:val="left" w:pos="993"/>
              </w:tabs>
              <w:snapToGrid w:val="0"/>
              <w:spacing w:after="0" w:line="240" w:lineRule="auto"/>
              <w:ind w:firstLine="567"/>
              <w:jc w:val="both"/>
              <w:rPr>
                <w:rFonts w:ascii="Times New Roman" w:eastAsia="Times New Roman" w:hAnsi="Times New Roman" w:cs="Times New Roman"/>
                <w:b/>
                <w:bCs/>
                <w:noProof/>
                <w:sz w:val="24"/>
                <w:szCs w:val="24"/>
              </w:rPr>
            </w:pPr>
          </w:p>
        </w:tc>
        <w:tc>
          <w:tcPr>
            <w:tcW w:w="1985" w:type="dxa"/>
            <w:tcBorders>
              <w:top w:val="single" w:sz="4" w:space="0" w:color="000000"/>
              <w:left w:val="single" w:sz="4" w:space="0" w:color="000000"/>
              <w:bottom w:val="single" w:sz="4" w:space="0" w:color="000000"/>
              <w:right w:val="nil"/>
            </w:tcBorders>
          </w:tcPr>
          <w:p w:rsidR="00B20911" w:rsidRPr="008C0E8E" w:rsidRDefault="00B20911" w:rsidP="008C0E8E">
            <w:pPr>
              <w:tabs>
                <w:tab w:val="left" w:pos="993"/>
              </w:tabs>
              <w:snapToGrid w:val="0"/>
              <w:spacing w:after="0" w:line="240" w:lineRule="auto"/>
              <w:ind w:firstLine="567"/>
              <w:jc w:val="both"/>
              <w:rPr>
                <w:rFonts w:ascii="Times New Roman" w:eastAsia="Times New Roman" w:hAnsi="Times New Roman" w:cs="Times New Roman"/>
                <w:b/>
                <w:bCs/>
                <w:noProof/>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20911" w:rsidRPr="008C0E8E" w:rsidRDefault="00B20911" w:rsidP="008C0E8E">
            <w:pPr>
              <w:tabs>
                <w:tab w:val="left" w:pos="993"/>
              </w:tabs>
              <w:snapToGrid w:val="0"/>
              <w:spacing w:after="0" w:line="240" w:lineRule="auto"/>
              <w:jc w:val="both"/>
              <w:rPr>
                <w:rFonts w:ascii="Times New Roman" w:eastAsia="Times New Roman" w:hAnsi="Times New Roman" w:cs="Times New Roman"/>
                <w:b/>
                <w:bCs/>
                <w:noProof/>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20911" w:rsidRPr="008C0E8E" w:rsidRDefault="00B20911" w:rsidP="008C0E8E">
            <w:pPr>
              <w:tabs>
                <w:tab w:val="left" w:pos="993"/>
              </w:tabs>
              <w:snapToGrid w:val="0"/>
              <w:spacing w:after="0" w:line="240" w:lineRule="auto"/>
              <w:jc w:val="both"/>
              <w:rPr>
                <w:rFonts w:ascii="Times New Roman" w:eastAsia="Times New Roman" w:hAnsi="Times New Roman" w:cs="Times New Roman"/>
                <w:b/>
                <w:bCs/>
                <w:noProof/>
                <w:sz w:val="24"/>
                <w:szCs w:val="24"/>
              </w:rPr>
            </w:pPr>
          </w:p>
        </w:tc>
      </w:tr>
      <w:tr w:rsidR="00B20911" w:rsidRPr="008C0E8E" w:rsidTr="00B20911">
        <w:tc>
          <w:tcPr>
            <w:tcW w:w="532" w:type="dxa"/>
            <w:tcBorders>
              <w:top w:val="single" w:sz="4" w:space="0" w:color="000000"/>
              <w:left w:val="single" w:sz="4" w:space="0" w:color="000000"/>
              <w:bottom w:val="single" w:sz="4" w:space="0" w:color="000000"/>
              <w:right w:val="nil"/>
            </w:tcBorders>
          </w:tcPr>
          <w:p w:rsidR="00B20911" w:rsidRPr="008C0E8E" w:rsidRDefault="00B20911" w:rsidP="008C0E8E">
            <w:pPr>
              <w:tabs>
                <w:tab w:val="left" w:pos="993"/>
              </w:tabs>
              <w:snapToGrid w:val="0"/>
              <w:spacing w:after="0" w:line="240" w:lineRule="auto"/>
              <w:ind w:firstLine="567"/>
              <w:jc w:val="both"/>
              <w:rPr>
                <w:rFonts w:ascii="Times New Roman" w:eastAsia="Times New Roman" w:hAnsi="Times New Roman" w:cs="Times New Roman"/>
                <w:noProof/>
                <w:sz w:val="24"/>
                <w:szCs w:val="24"/>
              </w:rPr>
            </w:pPr>
          </w:p>
        </w:tc>
        <w:tc>
          <w:tcPr>
            <w:tcW w:w="1418" w:type="dxa"/>
            <w:tcBorders>
              <w:top w:val="single" w:sz="4" w:space="0" w:color="000000"/>
              <w:left w:val="single" w:sz="4" w:space="0" w:color="000000"/>
              <w:bottom w:val="single" w:sz="4" w:space="0" w:color="000000"/>
              <w:right w:val="nil"/>
            </w:tcBorders>
          </w:tcPr>
          <w:p w:rsidR="00B20911" w:rsidRPr="008C0E8E" w:rsidRDefault="00B20911" w:rsidP="008C0E8E">
            <w:pPr>
              <w:tabs>
                <w:tab w:val="left" w:pos="993"/>
              </w:tabs>
              <w:snapToGrid w:val="0"/>
              <w:spacing w:after="0" w:line="240" w:lineRule="auto"/>
              <w:ind w:firstLine="567"/>
              <w:jc w:val="both"/>
              <w:rPr>
                <w:rFonts w:ascii="Times New Roman" w:eastAsia="Times New Roman" w:hAnsi="Times New Roman" w:cs="Times New Roman"/>
                <w:b/>
                <w:bCs/>
                <w:noProof/>
                <w:sz w:val="24"/>
                <w:szCs w:val="24"/>
              </w:rPr>
            </w:pPr>
          </w:p>
        </w:tc>
        <w:tc>
          <w:tcPr>
            <w:tcW w:w="1134" w:type="dxa"/>
            <w:tcBorders>
              <w:top w:val="single" w:sz="4" w:space="0" w:color="000000"/>
              <w:left w:val="single" w:sz="4" w:space="0" w:color="000000"/>
              <w:bottom w:val="single" w:sz="4" w:space="0" w:color="000000"/>
              <w:right w:val="nil"/>
            </w:tcBorders>
          </w:tcPr>
          <w:p w:rsidR="00B20911" w:rsidRPr="008C0E8E" w:rsidRDefault="00B20911" w:rsidP="008C0E8E">
            <w:pPr>
              <w:tabs>
                <w:tab w:val="left" w:pos="993"/>
              </w:tabs>
              <w:snapToGrid w:val="0"/>
              <w:spacing w:after="0" w:line="240" w:lineRule="auto"/>
              <w:ind w:firstLine="567"/>
              <w:jc w:val="both"/>
              <w:rPr>
                <w:rFonts w:ascii="Times New Roman" w:eastAsia="Times New Roman" w:hAnsi="Times New Roman" w:cs="Times New Roman"/>
                <w:b/>
                <w:bCs/>
                <w:noProof/>
                <w:sz w:val="24"/>
                <w:szCs w:val="24"/>
              </w:rPr>
            </w:pPr>
          </w:p>
        </w:tc>
        <w:tc>
          <w:tcPr>
            <w:tcW w:w="851" w:type="dxa"/>
            <w:tcBorders>
              <w:top w:val="single" w:sz="4" w:space="0" w:color="000000"/>
              <w:left w:val="single" w:sz="4" w:space="0" w:color="000000"/>
              <w:bottom w:val="single" w:sz="4" w:space="0" w:color="000000"/>
              <w:right w:val="nil"/>
            </w:tcBorders>
          </w:tcPr>
          <w:p w:rsidR="00B20911" w:rsidRPr="008C0E8E" w:rsidRDefault="00B20911" w:rsidP="008C0E8E">
            <w:pPr>
              <w:tabs>
                <w:tab w:val="left" w:pos="993"/>
              </w:tabs>
              <w:snapToGrid w:val="0"/>
              <w:spacing w:after="0" w:line="240" w:lineRule="auto"/>
              <w:ind w:firstLine="567"/>
              <w:jc w:val="both"/>
              <w:rPr>
                <w:rFonts w:ascii="Times New Roman" w:eastAsia="Times New Roman" w:hAnsi="Times New Roman" w:cs="Times New Roman"/>
                <w:b/>
                <w:bCs/>
                <w:noProof/>
                <w:sz w:val="24"/>
                <w:szCs w:val="24"/>
              </w:rPr>
            </w:pPr>
          </w:p>
        </w:tc>
        <w:tc>
          <w:tcPr>
            <w:tcW w:w="1275" w:type="dxa"/>
            <w:tcBorders>
              <w:top w:val="single" w:sz="4" w:space="0" w:color="000000"/>
              <w:left w:val="single" w:sz="4" w:space="0" w:color="000000"/>
              <w:bottom w:val="single" w:sz="4" w:space="0" w:color="000000"/>
              <w:right w:val="nil"/>
            </w:tcBorders>
          </w:tcPr>
          <w:p w:rsidR="00B20911" w:rsidRPr="008C0E8E" w:rsidRDefault="00B20911" w:rsidP="008C0E8E">
            <w:pPr>
              <w:tabs>
                <w:tab w:val="left" w:pos="993"/>
              </w:tabs>
              <w:snapToGrid w:val="0"/>
              <w:spacing w:after="0" w:line="240" w:lineRule="auto"/>
              <w:ind w:firstLine="567"/>
              <w:jc w:val="both"/>
              <w:rPr>
                <w:rFonts w:ascii="Times New Roman" w:eastAsia="Times New Roman" w:hAnsi="Times New Roman" w:cs="Times New Roman"/>
                <w:b/>
                <w:bCs/>
                <w:noProof/>
                <w:sz w:val="24"/>
                <w:szCs w:val="24"/>
              </w:rPr>
            </w:pPr>
          </w:p>
        </w:tc>
        <w:tc>
          <w:tcPr>
            <w:tcW w:w="1985" w:type="dxa"/>
            <w:tcBorders>
              <w:top w:val="single" w:sz="4" w:space="0" w:color="000000"/>
              <w:left w:val="single" w:sz="4" w:space="0" w:color="000000"/>
              <w:bottom w:val="single" w:sz="4" w:space="0" w:color="000000"/>
              <w:right w:val="nil"/>
            </w:tcBorders>
          </w:tcPr>
          <w:p w:rsidR="00B20911" w:rsidRPr="008C0E8E" w:rsidRDefault="00B20911" w:rsidP="008C0E8E">
            <w:pPr>
              <w:tabs>
                <w:tab w:val="left" w:pos="993"/>
              </w:tabs>
              <w:snapToGrid w:val="0"/>
              <w:spacing w:after="0" w:line="240" w:lineRule="auto"/>
              <w:ind w:firstLine="567"/>
              <w:jc w:val="both"/>
              <w:rPr>
                <w:rFonts w:ascii="Times New Roman" w:eastAsia="Times New Roman" w:hAnsi="Times New Roman" w:cs="Times New Roman"/>
                <w:b/>
                <w:bCs/>
                <w:noProof/>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20911" w:rsidRPr="008C0E8E" w:rsidRDefault="00B20911" w:rsidP="008C0E8E">
            <w:pPr>
              <w:tabs>
                <w:tab w:val="left" w:pos="993"/>
              </w:tabs>
              <w:snapToGrid w:val="0"/>
              <w:spacing w:after="0" w:line="240" w:lineRule="auto"/>
              <w:ind w:firstLine="567"/>
              <w:jc w:val="both"/>
              <w:rPr>
                <w:rFonts w:ascii="Times New Roman" w:eastAsia="Times New Roman" w:hAnsi="Times New Roman" w:cs="Times New Roman"/>
                <w:b/>
                <w:bCs/>
                <w:noProof/>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20911" w:rsidRPr="008C0E8E" w:rsidRDefault="00B20911" w:rsidP="008C0E8E">
            <w:pPr>
              <w:tabs>
                <w:tab w:val="left" w:pos="993"/>
              </w:tabs>
              <w:snapToGrid w:val="0"/>
              <w:spacing w:after="0" w:line="240" w:lineRule="auto"/>
              <w:ind w:firstLine="567"/>
              <w:jc w:val="both"/>
              <w:rPr>
                <w:rFonts w:ascii="Times New Roman" w:eastAsia="Times New Roman" w:hAnsi="Times New Roman" w:cs="Times New Roman"/>
                <w:b/>
                <w:bCs/>
                <w:noProof/>
                <w:sz w:val="24"/>
                <w:szCs w:val="24"/>
              </w:rPr>
            </w:pPr>
          </w:p>
        </w:tc>
      </w:tr>
      <w:tr w:rsidR="00B20911" w:rsidRPr="008C0E8E" w:rsidTr="00B20911">
        <w:tc>
          <w:tcPr>
            <w:tcW w:w="532" w:type="dxa"/>
            <w:tcBorders>
              <w:top w:val="single" w:sz="4" w:space="0" w:color="000000"/>
              <w:left w:val="single" w:sz="4" w:space="0" w:color="000000"/>
              <w:bottom w:val="single" w:sz="4" w:space="0" w:color="000000"/>
              <w:right w:val="nil"/>
            </w:tcBorders>
          </w:tcPr>
          <w:p w:rsidR="00B20911" w:rsidRPr="008C0E8E" w:rsidRDefault="00B20911" w:rsidP="008C0E8E">
            <w:pPr>
              <w:tabs>
                <w:tab w:val="left" w:pos="993"/>
              </w:tabs>
              <w:snapToGrid w:val="0"/>
              <w:spacing w:after="0" w:line="240" w:lineRule="auto"/>
              <w:ind w:firstLine="567"/>
              <w:jc w:val="both"/>
              <w:rPr>
                <w:rFonts w:ascii="Times New Roman" w:eastAsia="Times New Roman" w:hAnsi="Times New Roman" w:cs="Times New Roman"/>
                <w:noProof/>
                <w:sz w:val="24"/>
                <w:szCs w:val="24"/>
              </w:rPr>
            </w:pPr>
          </w:p>
        </w:tc>
        <w:tc>
          <w:tcPr>
            <w:tcW w:w="1418" w:type="dxa"/>
            <w:tcBorders>
              <w:top w:val="single" w:sz="4" w:space="0" w:color="000000"/>
              <w:left w:val="single" w:sz="4" w:space="0" w:color="000000"/>
              <w:bottom w:val="single" w:sz="4" w:space="0" w:color="000000"/>
              <w:right w:val="nil"/>
            </w:tcBorders>
          </w:tcPr>
          <w:p w:rsidR="00B20911" w:rsidRPr="008C0E8E" w:rsidRDefault="00B20911" w:rsidP="008C0E8E">
            <w:pPr>
              <w:tabs>
                <w:tab w:val="left" w:pos="993"/>
              </w:tabs>
              <w:snapToGrid w:val="0"/>
              <w:spacing w:after="0" w:line="240" w:lineRule="auto"/>
              <w:ind w:firstLine="567"/>
              <w:jc w:val="both"/>
              <w:rPr>
                <w:rFonts w:ascii="Times New Roman" w:eastAsia="Times New Roman" w:hAnsi="Times New Roman" w:cs="Times New Roman"/>
                <w:b/>
                <w:bCs/>
                <w:noProof/>
                <w:sz w:val="24"/>
                <w:szCs w:val="24"/>
              </w:rPr>
            </w:pPr>
          </w:p>
        </w:tc>
        <w:tc>
          <w:tcPr>
            <w:tcW w:w="1134" w:type="dxa"/>
            <w:tcBorders>
              <w:top w:val="single" w:sz="4" w:space="0" w:color="000000"/>
              <w:left w:val="single" w:sz="4" w:space="0" w:color="000000"/>
              <w:bottom w:val="single" w:sz="4" w:space="0" w:color="000000"/>
              <w:right w:val="nil"/>
            </w:tcBorders>
          </w:tcPr>
          <w:p w:rsidR="00B20911" w:rsidRPr="008C0E8E" w:rsidRDefault="00B20911" w:rsidP="008C0E8E">
            <w:pPr>
              <w:tabs>
                <w:tab w:val="left" w:pos="993"/>
              </w:tabs>
              <w:snapToGrid w:val="0"/>
              <w:spacing w:after="0" w:line="240" w:lineRule="auto"/>
              <w:ind w:firstLine="567"/>
              <w:jc w:val="both"/>
              <w:rPr>
                <w:rFonts w:ascii="Times New Roman" w:eastAsia="Times New Roman" w:hAnsi="Times New Roman" w:cs="Times New Roman"/>
                <w:b/>
                <w:bCs/>
                <w:noProof/>
                <w:sz w:val="24"/>
                <w:szCs w:val="24"/>
              </w:rPr>
            </w:pPr>
          </w:p>
        </w:tc>
        <w:tc>
          <w:tcPr>
            <w:tcW w:w="851" w:type="dxa"/>
            <w:tcBorders>
              <w:top w:val="single" w:sz="4" w:space="0" w:color="000000"/>
              <w:left w:val="single" w:sz="4" w:space="0" w:color="000000"/>
              <w:bottom w:val="single" w:sz="4" w:space="0" w:color="000000"/>
              <w:right w:val="nil"/>
            </w:tcBorders>
          </w:tcPr>
          <w:p w:rsidR="00B20911" w:rsidRPr="008C0E8E" w:rsidRDefault="00B20911" w:rsidP="008C0E8E">
            <w:pPr>
              <w:tabs>
                <w:tab w:val="left" w:pos="993"/>
              </w:tabs>
              <w:snapToGrid w:val="0"/>
              <w:spacing w:after="0" w:line="240" w:lineRule="auto"/>
              <w:ind w:firstLine="567"/>
              <w:jc w:val="both"/>
              <w:rPr>
                <w:rFonts w:ascii="Times New Roman" w:eastAsia="Times New Roman" w:hAnsi="Times New Roman" w:cs="Times New Roman"/>
                <w:b/>
                <w:bCs/>
                <w:noProof/>
                <w:sz w:val="24"/>
                <w:szCs w:val="24"/>
              </w:rPr>
            </w:pPr>
          </w:p>
        </w:tc>
        <w:tc>
          <w:tcPr>
            <w:tcW w:w="1275" w:type="dxa"/>
            <w:tcBorders>
              <w:top w:val="single" w:sz="4" w:space="0" w:color="000000"/>
              <w:left w:val="single" w:sz="4" w:space="0" w:color="000000"/>
              <w:bottom w:val="single" w:sz="4" w:space="0" w:color="000000"/>
              <w:right w:val="nil"/>
            </w:tcBorders>
          </w:tcPr>
          <w:p w:rsidR="00B20911" w:rsidRPr="008C0E8E" w:rsidRDefault="00B20911" w:rsidP="008C0E8E">
            <w:pPr>
              <w:tabs>
                <w:tab w:val="left" w:pos="993"/>
              </w:tabs>
              <w:snapToGrid w:val="0"/>
              <w:spacing w:after="0" w:line="240" w:lineRule="auto"/>
              <w:ind w:firstLine="567"/>
              <w:jc w:val="both"/>
              <w:rPr>
                <w:rFonts w:ascii="Times New Roman" w:eastAsia="Times New Roman" w:hAnsi="Times New Roman" w:cs="Times New Roman"/>
                <w:b/>
                <w:bCs/>
                <w:noProof/>
                <w:sz w:val="24"/>
                <w:szCs w:val="24"/>
              </w:rPr>
            </w:pPr>
          </w:p>
        </w:tc>
        <w:tc>
          <w:tcPr>
            <w:tcW w:w="1985" w:type="dxa"/>
            <w:tcBorders>
              <w:top w:val="single" w:sz="4" w:space="0" w:color="000000"/>
              <w:left w:val="single" w:sz="4" w:space="0" w:color="000000"/>
              <w:bottom w:val="single" w:sz="4" w:space="0" w:color="000000"/>
              <w:right w:val="nil"/>
            </w:tcBorders>
          </w:tcPr>
          <w:p w:rsidR="00B20911" w:rsidRPr="008C0E8E" w:rsidRDefault="00B20911" w:rsidP="008C0E8E">
            <w:pPr>
              <w:tabs>
                <w:tab w:val="left" w:pos="993"/>
              </w:tabs>
              <w:snapToGrid w:val="0"/>
              <w:spacing w:after="0" w:line="240" w:lineRule="auto"/>
              <w:ind w:firstLine="567"/>
              <w:jc w:val="both"/>
              <w:rPr>
                <w:rFonts w:ascii="Times New Roman" w:eastAsia="Times New Roman" w:hAnsi="Times New Roman" w:cs="Times New Roman"/>
                <w:b/>
                <w:bCs/>
                <w:noProof/>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20911" w:rsidRPr="008C0E8E" w:rsidRDefault="00B20911" w:rsidP="008C0E8E">
            <w:pPr>
              <w:tabs>
                <w:tab w:val="left" w:pos="993"/>
              </w:tabs>
              <w:snapToGrid w:val="0"/>
              <w:spacing w:after="0" w:line="240" w:lineRule="auto"/>
              <w:ind w:firstLine="567"/>
              <w:jc w:val="both"/>
              <w:rPr>
                <w:rFonts w:ascii="Times New Roman" w:eastAsia="Times New Roman" w:hAnsi="Times New Roman" w:cs="Times New Roman"/>
                <w:b/>
                <w:bCs/>
                <w:noProof/>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20911" w:rsidRPr="008C0E8E" w:rsidRDefault="00B20911" w:rsidP="008C0E8E">
            <w:pPr>
              <w:tabs>
                <w:tab w:val="left" w:pos="993"/>
              </w:tabs>
              <w:snapToGrid w:val="0"/>
              <w:spacing w:after="0" w:line="240" w:lineRule="auto"/>
              <w:ind w:firstLine="567"/>
              <w:jc w:val="both"/>
              <w:rPr>
                <w:rFonts w:ascii="Times New Roman" w:eastAsia="Times New Roman" w:hAnsi="Times New Roman" w:cs="Times New Roman"/>
                <w:b/>
                <w:bCs/>
                <w:noProof/>
                <w:sz w:val="24"/>
                <w:szCs w:val="24"/>
              </w:rPr>
            </w:pPr>
          </w:p>
        </w:tc>
      </w:tr>
    </w:tbl>
    <w:p w:rsidR="008C0E8E" w:rsidRPr="008C0E8E" w:rsidRDefault="008C0E8E" w:rsidP="008C0E8E">
      <w:pPr>
        <w:tabs>
          <w:tab w:val="left" w:pos="993"/>
        </w:tabs>
        <w:spacing w:after="0" w:line="240" w:lineRule="auto"/>
        <w:ind w:firstLine="567"/>
        <w:jc w:val="both"/>
        <w:rPr>
          <w:rFonts w:ascii="Times New Roman" w:eastAsia="Times New Roman" w:hAnsi="Times New Roman" w:cs="Times New Roman"/>
          <w:b/>
          <w:bCs/>
          <w:noProof/>
          <w:sz w:val="24"/>
          <w:szCs w:val="24"/>
        </w:rPr>
      </w:pPr>
    </w:p>
    <w:p w:rsidR="008C0E8E" w:rsidRPr="008C0E8E" w:rsidRDefault="008C0E8E" w:rsidP="008C0E8E">
      <w:pPr>
        <w:tabs>
          <w:tab w:val="left" w:pos="993"/>
        </w:tabs>
        <w:spacing w:after="0" w:line="240" w:lineRule="auto"/>
        <w:ind w:firstLine="567"/>
        <w:jc w:val="both"/>
        <w:rPr>
          <w:rFonts w:ascii="Times New Roman" w:eastAsia="Times New Roman" w:hAnsi="Times New Roman" w:cs="Times New Roman"/>
          <w:noProof/>
          <w:sz w:val="24"/>
          <w:szCs w:val="24"/>
        </w:rPr>
      </w:pPr>
    </w:p>
    <w:p w:rsidR="008C0E8E" w:rsidRPr="008C0E8E" w:rsidRDefault="008C0E8E" w:rsidP="008C0E8E">
      <w:pPr>
        <w:tabs>
          <w:tab w:val="left" w:pos="993"/>
        </w:tabs>
        <w:spacing w:after="0" w:line="240" w:lineRule="auto"/>
        <w:ind w:firstLine="567"/>
        <w:jc w:val="both"/>
        <w:rPr>
          <w:rFonts w:ascii="Times New Roman" w:eastAsia="Times New Roman" w:hAnsi="Times New Roman" w:cs="Times New Roman"/>
          <w:b/>
          <w:bCs/>
          <w:noProof/>
          <w:sz w:val="24"/>
          <w:szCs w:val="24"/>
        </w:rPr>
      </w:pPr>
      <w:r w:rsidRPr="008C0E8E">
        <w:rPr>
          <w:rFonts w:ascii="Times New Roman" w:eastAsia="Times New Roman" w:hAnsi="Times New Roman" w:cs="Times New Roman"/>
          <w:b/>
          <w:bCs/>
          <w:noProof/>
          <w:sz w:val="24"/>
          <w:szCs w:val="24"/>
        </w:rPr>
        <w:t xml:space="preserve">Приложение: </w:t>
      </w:r>
      <w:r w:rsidR="0084760B">
        <w:rPr>
          <w:rFonts w:ascii="Times New Roman" w:eastAsia="Times New Roman" w:hAnsi="Times New Roman" w:cs="Times New Roman"/>
          <w:b/>
          <w:bCs/>
          <w:noProof/>
          <w:sz w:val="24"/>
          <w:szCs w:val="24"/>
        </w:rPr>
        <w:t>Удостоверения за добро изпълнение, съдържащи стойността, датата, на която е приключило изпълнението, мястото, вида и обема, както и дали е изпълнено в съответствите с нормативните изисквания</w:t>
      </w:r>
      <w:r w:rsidRPr="008C0E8E">
        <w:rPr>
          <w:rFonts w:ascii="Times New Roman" w:eastAsia="Times New Roman" w:hAnsi="Times New Roman" w:cs="Times New Roman"/>
          <w:b/>
          <w:bCs/>
          <w:noProof/>
          <w:sz w:val="24"/>
          <w:szCs w:val="24"/>
        </w:rPr>
        <w:t>:</w:t>
      </w:r>
    </w:p>
    <w:p w:rsidR="008C0E8E" w:rsidRPr="008C0E8E" w:rsidRDefault="008C0E8E" w:rsidP="008C0E8E">
      <w:pPr>
        <w:tabs>
          <w:tab w:val="left" w:pos="993"/>
        </w:tabs>
        <w:spacing w:after="0" w:line="240" w:lineRule="auto"/>
        <w:ind w:firstLine="567"/>
        <w:jc w:val="both"/>
        <w:rPr>
          <w:rFonts w:ascii="Times New Roman" w:eastAsia="Times New Roman" w:hAnsi="Times New Roman" w:cs="Times New Roman"/>
          <w:b/>
          <w:bCs/>
          <w:noProof/>
          <w:sz w:val="24"/>
          <w:szCs w:val="24"/>
        </w:rPr>
      </w:pPr>
    </w:p>
    <w:p w:rsidR="008C0E8E" w:rsidRPr="008C0E8E" w:rsidRDefault="008C0E8E" w:rsidP="008C0E8E">
      <w:pPr>
        <w:tabs>
          <w:tab w:val="left" w:pos="993"/>
        </w:tabs>
        <w:spacing w:after="0" w:line="240" w:lineRule="auto"/>
        <w:ind w:firstLine="567"/>
        <w:jc w:val="both"/>
        <w:rPr>
          <w:rFonts w:ascii="Times New Roman" w:eastAsia="Times New Roman" w:hAnsi="Times New Roman" w:cs="Times New Roman"/>
          <w:b/>
          <w:bCs/>
          <w:noProof/>
          <w:sz w:val="24"/>
          <w:szCs w:val="24"/>
        </w:rPr>
      </w:pPr>
      <w:r w:rsidRPr="008C0E8E">
        <w:rPr>
          <w:rFonts w:ascii="Times New Roman" w:eastAsia="Times New Roman" w:hAnsi="Times New Roman" w:cs="Times New Roman"/>
          <w:b/>
          <w:bCs/>
          <w:noProof/>
          <w:sz w:val="24"/>
          <w:szCs w:val="24"/>
        </w:rPr>
        <w:t>1...........................................................................................................................................</w:t>
      </w:r>
    </w:p>
    <w:p w:rsidR="008C0E8E" w:rsidRPr="008C0E8E" w:rsidRDefault="008C0E8E" w:rsidP="008C0E8E">
      <w:pPr>
        <w:tabs>
          <w:tab w:val="left" w:pos="993"/>
        </w:tabs>
        <w:spacing w:after="0" w:line="240" w:lineRule="auto"/>
        <w:ind w:firstLine="567"/>
        <w:jc w:val="both"/>
        <w:rPr>
          <w:rFonts w:ascii="Times New Roman" w:eastAsia="Times New Roman" w:hAnsi="Times New Roman" w:cs="Times New Roman"/>
          <w:b/>
          <w:bCs/>
          <w:noProof/>
          <w:sz w:val="24"/>
          <w:szCs w:val="24"/>
        </w:rPr>
      </w:pPr>
      <w:r w:rsidRPr="008C0E8E">
        <w:rPr>
          <w:rFonts w:ascii="Times New Roman" w:eastAsia="Times New Roman" w:hAnsi="Times New Roman" w:cs="Times New Roman"/>
          <w:b/>
          <w:bCs/>
          <w:noProof/>
          <w:sz w:val="24"/>
          <w:szCs w:val="24"/>
        </w:rPr>
        <w:t>2...........................................................................................................................................</w:t>
      </w:r>
    </w:p>
    <w:p w:rsidR="008C0E8E" w:rsidRPr="008C0E8E" w:rsidRDefault="008C0E8E" w:rsidP="008C0E8E">
      <w:pPr>
        <w:tabs>
          <w:tab w:val="left" w:pos="993"/>
        </w:tabs>
        <w:spacing w:after="0" w:line="240" w:lineRule="auto"/>
        <w:ind w:firstLine="567"/>
        <w:jc w:val="both"/>
        <w:rPr>
          <w:rFonts w:ascii="Times New Roman" w:eastAsia="Times New Roman" w:hAnsi="Times New Roman" w:cs="Times New Roman"/>
          <w:b/>
          <w:bCs/>
          <w:noProof/>
          <w:sz w:val="24"/>
          <w:szCs w:val="24"/>
        </w:rPr>
      </w:pPr>
      <w:r w:rsidRPr="008C0E8E">
        <w:rPr>
          <w:rFonts w:ascii="Times New Roman" w:eastAsia="Times New Roman" w:hAnsi="Times New Roman" w:cs="Times New Roman"/>
          <w:b/>
          <w:bCs/>
          <w:noProof/>
          <w:sz w:val="24"/>
          <w:szCs w:val="24"/>
        </w:rPr>
        <w:t>3...........................................................................................................................................</w:t>
      </w:r>
    </w:p>
    <w:p w:rsidR="008C0E8E" w:rsidRPr="008C0E8E" w:rsidRDefault="008C0E8E" w:rsidP="008C0E8E">
      <w:pPr>
        <w:tabs>
          <w:tab w:val="left" w:pos="993"/>
        </w:tabs>
        <w:spacing w:after="0" w:line="240" w:lineRule="auto"/>
        <w:ind w:firstLine="567"/>
        <w:jc w:val="both"/>
        <w:rPr>
          <w:rFonts w:ascii="Times New Roman" w:eastAsia="Times New Roman" w:hAnsi="Times New Roman" w:cs="Times New Roman"/>
          <w:noProof/>
          <w:sz w:val="24"/>
          <w:szCs w:val="24"/>
        </w:rPr>
      </w:pPr>
    </w:p>
    <w:p w:rsidR="008C0E8E" w:rsidRPr="008C0E8E" w:rsidRDefault="008C0E8E" w:rsidP="008C0E8E">
      <w:pPr>
        <w:tabs>
          <w:tab w:val="left" w:pos="993"/>
        </w:tabs>
        <w:spacing w:after="0" w:line="240" w:lineRule="auto"/>
        <w:ind w:firstLine="567"/>
        <w:jc w:val="both"/>
        <w:rPr>
          <w:rFonts w:ascii="Times New Roman" w:eastAsia="Times New Roman" w:hAnsi="Times New Roman" w:cs="Times New Roman"/>
          <w:noProof/>
          <w:sz w:val="24"/>
          <w:szCs w:val="24"/>
        </w:rPr>
      </w:pPr>
    </w:p>
    <w:p w:rsidR="008C0E8E" w:rsidRPr="008C0E8E" w:rsidRDefault="008C0E8E" w:rsidP="008C0E8E">
      <w:pPr>
        <w:tabs>
          <w:tab w:val="left" w:pos="993"/>
        </w:tabs>
        <w:spacing w:after="0" w:line="240" w:lineRule="auto"/>
        <w:ind w:firstLine="567"/>
        <w:jc w:val="both"/>
        <w:rPr>
          <w:rFonts w:ascii="Times New Roman" w:eastAsia="Times New Roman" w:hAnsi="Times New Roman" w:cs="Times New Roman"/>
          <w:noProof/>
          <w:sz w:val="24"/>
          <w:szCs w:val="24"/>
        </w:rPr>
      </w:pPr>
    </w:p>
    <w:p w:rsidR="008C0E8E" w:rsidRPr="008C0E8E" w:rsidRDefault="003E7B45" w:rsidP="008C0E8E">
      <w:pPr>
        <w:tabs>
          <w:tab w:val="left" w:pos="993"/>
        </w:tabs>
        <w:spacing w:after="0" w:line="240" w:lineRule="auto"/>
        <w:ind w:firstLine="567"/>
        <w:jc w:val="both"/>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Дата: ……………..2017</w:t>
      </w:r>
      <w:r w:rsidR="008C0E8E" w:rsidRPr="008C0E8E">
        <w:rPr>
          <w:rFonts w:ascii="Times New Roman" w:eastAsia="Times New Roman" w:hAnsi="Times New Roman" w:cs="Times New Roman"/>
          <w:b/>
          <w:bCs/>
          <w:noProof/>
          <w:sz w:val="24"/>
          <w:szCs w:val="24"/>
        </w:rPr>
        <w:t xml:space="preserve"> г.</w:t>
      </w:r>
      <w:r w:rsidR="008C0E8E" w:rsidRPr="008C0E8E">
        <w:rPr>
          <w:rFonts w:ascii="Times New Roman" w:eastAsia="Times New Roman" w:hAnsi="Times New Roman" w:cs="Times New Roman"/>
          <w:b/>
          <w:bCs/>
          <w:noProof/>
          <w:sz w:val="24"/>
          <w:szCs w:val="24"/>
        </w:rPr>
        <w:tab/>
      </w:r>
      <w:r w:rsidR="008C0E8E" w:rsidRPr="008C0E8E">
        <w:rPr>
          <w:rFonts w:ascii="Times New Roman" w:eastAsia="Times New Roman" w:hAnsi="Times New Roman" w:cs="Times New Roman"/>
          <w:b/>
          <w:bCs/>
          <w:noProof/>
          <w:sz w:val="24"/>
          <w:szCs w:val="24"/>
        </w:rPr>
        <w:tab/>
      </w:r>
      <w:r w:rsidR="008C0E8E" w:rsidRPr="008C0E8E">
        <w:rPr>
          <w:rFonts w:ascii="Times New Roman" w:eastAsia="Times New Roman" w:hAnsi="Times New Roman" w:cs="Times New Roman"/>
          <w:b/>
          <w:bCs/>
          <w:noProof/>
          <w:sz w:val="24"/>
          <w:szCs w:val="24"/>
        </w:rPr>
        <w:tab/>
        <w:t xml:space="preserve">   ДЕКЛАРАТОР:……………………..</w:t>
      </w:r>
    </w:p>
    <w:p w:rsidR="008C0E8E" w:rsidRPr="00610D6E" w:rsidRDefault="008C0E8E" w:rsidP="00610D6E">
      <w:pPr>
        <w:overflowPunct w:val="0"/>
        <w:autoSpaceDE w:val="0"/>
        <w:autoSpaceDN w:val="0"/>
        <w:adjustRightInd w:val="0"/>
        <w:spacing w:after="0" w:line="240" w:lineRule="auto"/>
        <w:ind w:right="138"/>
        <w:rPr>
          <w:rFonts w:ascii="Times New Roman" w:eastAsia="Times New Roman" w:hAnsi="Times New Roman" w:cs="Times New Roman"/>
          <w:b/>
          <w:i/>
          <w:sz w:val="24"/>
          <w:szCs w:val="24"/>
          <w:lang w:eastAsia="bg-BG"/>
        </w:rPr>
      </w:pPr>
      <w:r w:rsidRPr="008C0E8E">
        <w:rPr>
          <w:rFonts w:ascii="Times New Roman" w:eastAsia="Times New Roman" w:hAnsi="Times New Roman" w:cs="Times New Roman"/>
          <w:b/>
          <w:bCs/>
          <w:noProof/>
          <w:sz w:val="24"/>
          <w:szCs w:val="24"/>
        </w:rPr>
        <w:tab/>
      </w:r>
      <w:r w:rsidRPr="008C0E8E">
        <w:rPr>
          <w:rFonts w:ascii="Times New Roman" w:eastAsia="Times New Roman" w:hAnsi="Times New Roman" w:cs="Times New Roman"/>
          <w:b/>
          <w:bCs/>
          <w:noProof/>
          <w:sz w:val="24"/>
          <w:szCs w:val="24"/>
        </w:rPr>
        <w:tab/>
      </w:r>
      <w:r w:rsidRPr="008C0E8E">
        <w:rPr>
          <w:rFonts w:ascii="Times New Roman" w:eastAsia="Times New Roman" w:hAnsi="Times New Roman" w:cs="Times New Roman"/>
          <w:b/>
          <w:bCs/>
          <w:noProof/>
          <w:sz w:val="24"/>
          <w:szCs w:val="24"/>
        </w:rPr>
        <w:tab/>
      </w:r>
      <w:r w:rsidRPr="008C0E8E">
        <w:rPr>
          <w:rFonts w:ascii="Times New Roman" w:eastAsia="Times New Roman" w:hAnsi="Times New Roman" w:cs="Times New Roman"/>
          <w:b/>
          <w:bCs/>
          <w:noProof/>
          <w:sz w:val="24"/>
          <w:szCs w:val="24"/>
        </w:rPr>
        <w:tab/>
      </w:r>
      <w:r w:rsidRPr="008C0E8E">
        <w:rPr>
          <w:rFonts w:ascii="Times New Roman" w:eastAsia="Times New Roman" w:hAnsi="Times New Roman" w:cs="Times New Roman"/>
          <w:b/>
          <w:bCs/>
          <w:noProof/>
          <w:sz w:val="24"/>
          <w:szCs w:val="24"/>
        </w:rPr>
        <w:tab/>
      </w:r>
      <w:r w:rsidRPr="008C0E8E">
        <w:rPr>
          <w:rFonts w:ascii="Times New Roman" w:eastAsia="Times New Roman" w:hAnsi="Times New Roman" w:cs="Times New Roman"/>
          <w:b/>
          <w:bCs/>
          <w:noProof/>
          <w:sz w:val="24"/>
          <w:szCs w:val="24"/>
        </w:rPr>
        <w:tab/>
      </w:r>
      <w:r w:rsidRPr="008C0E8E">
        <w:rPr>
          <w:rFonts w:ascii="Times New Roman" w:eastAsia="Times New Roman" w:hAnsi="Times New Roman" w:cs="Times New Roman"/>
          <w:b/>
          <w:bCs/>
          <w:noProof/>
          <w:sz w:val="24"/>
          <w:szCs w:val="24"/>
        </w:rPr>
        <w:tab/>
      </w:r>
      <w:r w:rsidRPr="008C0E8E">
        <w:rPr>
          <w:rFonts w:ascii="Times New Roman" w:eastAsia="Times New Roman" w:hAnsi="Times New Roman" w:cs="Times New Roman"/>
          <w:b/>
          <w:bCs/>
          <w:noProof/>
          <w:sz w:val="24"/>
          <w:szCs w:val="24"/>
        </w:rPr>
        <w:tab/>
      </w:r>
      <w:r w:rsidRPr="008C0E8E">
        <w:rPr>
          <w:rFonts w:ascii="Times New Roman" w:eastAsia="Times New Roman" w:hAnsi="Times New Roman" w:cs="Times New Roman"/>
          <w:b/>
          <w:bCs/>
          <w:noProof/>
          <w:sz w:val="24"/>
          <w:szCs w:val="24"/>
        </w:rPr>
        <w:tab/>
      </w:r>
      <w:r w:rsidRPr="008C0E8E">
        <w:rPr>
          <w:rFonts w:ascii="Times New Roman" w:eastAsia="Times New Roman" w:hAnsi="Times New Roman" w:cs="Times New Roman"/>
          <w:b/>
          <w:bCs/>
          <w:noProof/>
          <w:sz w:val="24"/>
          <w:szCs w:val="24"/>
        </w:rPr>
        <w:tab/>
        <w:t>(подпис, печат)</w:t>
      </w:r>
    </w:p>
    <w:p w:rsidR="00B20911" w:rsidRDefault="00B20911" w:rsidP="00162AF9">
      <w:pPr>
        <w:spacing w:after="0" w:line="240" w:lineRule="auto"/>
        <w:jc w:val="right"/>
        <w:rPr>
          <w:rFonts w:ascii="Times New Roman" w:eastAsia="Times New Roman" w:hAnsi="Times New Roman" w:cs="Times New Roman"/>
          <w:b/>
          <w:i/>
          <w:sz w:val="32"/>
          <w:szCs w:val="32"/>
          <w:lang w:eastAsia="bg-BG"/>
        </w:rPr>
      </w:pPr>
    </w:p>
    <w:p w:rsidR="009664D7" w:rsidRDefault="00B20911" w:rsidP="00162AF9">
      <w:pPr>
        <w:spacing w:after="0" w:line="240" w:lineRule="auto"/>
        <w:jc w:val="right"/>
        <w:rPr>
          <w:rFonts w:ascii="Times New Roman" w:eastAsia="Times New Roman" w:hAnsi="Times New Roman" w:cs="Times New Roman"/>
          <w:b/>
          <w:i/>
          <w:sz w:val="32"/>
          <w:szCs w:val="32"/>
          <w:lang w:eastAsia="bg-BG"/>
        </w:rPr>
      </w:pPr>
      <w:r>
        <w:rPr>
          <w:rFonts w:ascii="Times New Roman" w:eastAsia="Times New Roman" w:hAnsi="Times New Roman" w:cs="Times New Roman"/>
          <w:b/>
          <w:i/>
          <w:sz w:val="32"/>
          <w:szCs w:val="32"/>
          <w:lang w:eastAsia="bg-BG"/>
        </w:rPr>
        <w:lastRenderedPageBreak/>
        <w:t xml:space="preserve">ОБРАЗЕЦ № </w:t>
      </w:r>
      <w:r w:rsidR="001B246E">
        <w:rPr>
          <w:rFonts w:ascii="Times New Roman" w:eastAsia="Times New Roman" w:hAnsi="Times New Roman" w:cs="Times New Roman"/>
          <w:b/>
          <w:i/>
          <w:sz w:val="32"/>
          <w:szCs w:val="32"/>
          <w:lang w:eastAsia="bg-BG"/>
        </w:rPr>
        <w:t>7</w:t>
      </w:r>
    </w:p>
    <w:p w:rsidR="00162AF9" w:rsidRPr="00162AF9" w:rsidRDefault="00162AF9" w:rsidP="00162AF9">
      <w:pPr>
        <w:spacing w:after="0" w:line="240" w:lineRule="auto"/>
        <w:jc w:val="right"/>
        <w:rPr>
          <w:rFonts w:ascii="Times New Roman" w:eastAsia="Times New Roman" w:hAnsi="Times New Roman" w:cs="Times New Roman"/>
          <w:b/>
          <w:i/>
          <w:sz w:val="32"/>
          <w:szCs w:val="32"/>
          <w:lang w:eastAsia="bg-BG"/>
        </w:rPr>
      </w:pPr>
    </w:p>
    <w:p w:rsidR="009664D7" w:rsidRPr="009664D7" w:rsidRDefault="009664D7" w:rsidP="009664D7">
      <w:pPr>
        <w:tabs>
          <w:tab w:val="left" w:pos="0"/>
        </w:tabs>
        <w:spacing w:before="60" w:after="60" w:line="240" w:lineRule="auto"/>
        <w:contextualSpacing/>
        <w:jc w:val="center"/>
        <w:rPr>
          <w:rFonts w:ascii="Times New Roman" w:eastAsia="Times New Roman" w:hAnsi="Times New Roman" w:cs="Times New Roman"/>
          <w:b/>
          <w:bCs/>
          <w:noProof/>
          <w:sz w:val="24"/>
          <w:szCs w:val="24"/>
        </w:rPr>
      </w:pPr>
      <w:r w:rsidRPr="009664D7">
        <w:rPr>
          <w:rFonts w:ascii="Times New Roman" w:eastAsia="Times New Roman" w:hAnsi="Times New Roman" w:cs="Times New Roman"/>
          <w:b/>
          <w:noProof/>
          <w:sz w:val="24"/>
          <w:szCs w:val="24"/>
        </w:rPr>
        <w:t xml:space="preserve">Списък на технически лица за изпълнение на </w:t>
      </w:r>
      <w:r>
        <w:rPr>
          <w:rFonts w:ascii="Times New Roman" w:eastAsia="Times New Roman" w:hAnsi="Times New Roman" w:cs="Times New Roman"/>
          <w:b/>
          <w:noProof/>
          <w:sz w:val="24"/>
          <w:szCs w:val="24"/>
        </w:rPr>
        <w:t>строителните</w:t>
      </w:r>
      <w:r w:rsidRPr="009664D7">
        <w:rPr>
          <w:rFonts w:ascii="Times New Roman" w:eastAsia="Times New Roman" w:hAnsi="Times New Roman" w:cs="Times New Roman"/>
          <w:b/>
          <w:noProof/>
          <w:sz w:val="24"/>
          <w:szCs w:val="24"/>
        </w:rPr>
        <w:t xml:space="preserve"> дейности</w:t>
      </w:r>
    </w:p>
    <w:p w:rsidR="009664D7" w:rsidRPr="009664D7" w:rsidRDefault="009664D7" w:rsidP="009664D7">
      <w:pPr>
        <w:tabs>
          <w:tab w:val="left" w:pos="993"/>
          <w:tab w:val="left" w:pos="6195"/>
        </w:tabs>
        <w:spacing w:after="0" w:line="240" w:lineRule="auto"/>
        <w:ind w:firstLine="567"/>
        <w:jc w:val="both"/>
        <w:rPr>
          <w:rFonts w:ascii="Times New Roman" w:eastAsia="Times New Roman" w:hAnsi="Times New Roman" w:cs="Times New Roman"/>
          <w:b/>
          <w:bCs/>
          <w:noProof/>
          <w:sz w:val="24"/>
          <w:szCs w:val="24"/>
        </w:rPr>
      </w:pP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r>
    </w:p>
    <w:p w:rsidR="009664D7" w:rsidRPr="009664D7" w:rsidRDefault="009664D7" w:rsidP="00610D6E">
      <w:pPr>
        <w:tabs>
          <w:tab w:val="left" w:pos="993"/>
        </w:tabs>
        <w:spacing w:before="60" w:after="60" w:line="360" w:lineRule="auto"/>
        <w:jc w:val="both"/>
        <w:rPr>
          <w:rFonts w:ascii="Times New Roman" w:eastAsia="Times New Roman" w:hAnsi="Times New Roman" w:cs="Times New Roman"/>
          <w:noProof/>
          <w:sz w:val="24"/>
          <w:szCs w:val="24"/>
        </w:rPr>
      </w:pPr>
      <w:r w:rsidRPr="009664D7">
        <w:rPr>
          <w:rFonts w:ascii="Times New Roman" w:eastAsia="Times New Roman" w:hAnsi="Times New Roman" w:cs="Times New Roman"/>
          <w:noProof/>
          <w:sz w:val="24"/>
          <w:szCs w:val="24"/>
        </w:rPr>
        <w:t>Долуподписаният/-ната/ _______________________________________________</w:t>
      </w:r>
    </w:p>
    <w:p w:rsidR="009664D7" w:rsidRPr="009664D7" w:rsidRDefault="009664D7" w:rsidP="009664D7">
      <w:pPr>
        <w:widowControl w:val="0"/>
        <w:autoSpaceDE w:val="0"/>
        <w:autoSpaceDN w:val="0"/>
        <w:adjustRightInd w:val="0"/>
        <w:jc w:val="both"/>
        <w:rPr>
          <w:rFonts w:ascii="Times New Roman" w:eastAsia="Times New Roman" w:hAnsi="Times New Roman" w:cs="Times New Roman"/>
          <w:b/>
          <w:sz w:val="24"/>
          <w:szCs w:val="24"/>
          <w:lang w:eastAsia="bg-BG"/>
        </w:rPr>
      </w:pPr>
      <w:r w:rsidRPr="009664D7">
        <w:rPr>
          <w:rFonts w:ascii="Times New Roman" w:eastAsia="Times New Roman" w:hAnsi="Times New Roman" w:cs="Times New Roman"/>
          <w:sz w:val="24"/>
          <w:szCs w:val="24"/>
          <w:lang w:val="x-none"/>
        </w:rPr>
        <w:t>ЕГН ______________, лична карта № _____________, изд. на ______________ г. от __________________, в качеството ми на _____________________ (</w:t>
      </w:r>
      <w:r w:rsidRPr="009664D7">
        <w:rPr>
          <w:rFonts w:ascii="Times New Roman" w:eastAsia="Times New Roman" w:hAnsi="Times New Roman" w:cs="Times New Roman"/>
          <w:i/>
          <w:iCs/>
          <w:sz w:val="24"/>
          <w:szCs w:val="24"/>
          <w:lang w:val="x-none"/>
        </w:rPr>
        <w:t>посочва се длъжността и качеството, в което лицето има право да представлява  и управлява - напр. изпълнителен директор, управител или др</w:t>
      </w:r>
      <w:r w:rsidRPr="009664D7">
        <w:rPr>
          <w:rFonts w:ascii="Times New Roman" w:eastAsia="Times New Roman" w:hAnsi="Times New Roman" w:cs="Times New Roman"/>
          <w:sz w:val="24"/>
          <w:szCs w:val="24"/>
          <w:lang w:val="x-none"/>
        </w:rPr>
        <w:t xml:space="preserve">.) на _______________________________________ </w:t>
      </w:r>
      <w:r w:rsidRPr="009664D7">
        <w:rPr>
          <w:rFonts w:ascii="Times New Roman" w:eastAsia="Times New Roman" w:hAnsi="Times New Roman" w:cs="Times New Roman"/>
          <w:i/>
          <w:sz w:val="24"/>
          <w:szCs w:val="24"/>
          <w:lang w:val="x-none"/>
        </w:rPr>
        <w:t xml:space="preserve">(посочва се наименованието на участника), </w:t>
      </w:r>
      <w:r w:rsidRPr="009664D7">
        <w:rPr>
          <w:rFonts w:ascii="Times New Roman" w:eastAsia="Times New Roman" w:hAnsi="Times New Roman" w:cs="Times New Roman"/>
          <w:sz w:val="24"/>
          <w:szCs w:val="24"/>
          <w:lang w:val="x-none"/>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162AF9" w:rsidRPr="00162AF9">
        <w:rPr>
          <w:rFonts w:ascii="Times New Roman" w:eastAsia="Times New Roman" w:hAnsi="Times New Roman" w:cs="Times New Roman"/>
          <w:b/>
          <w:bCs/>
          <w:color w:val="000000"/>
          <w:sz w:val="24"/>
          <w:szCs w:val="24"/>
          <w:lang w:eastAsia="ar-SA"/>
        </w:rPr>
        <w:t>„Ремонт на общинска инфраструктура (улична и пътна мрежа и съоръжения към тях) на територията на Община Трявна за 2017г., по 6 обособени позиции“ за обособена позиция №….</w:t>
      </w:r>
    </w:p>
    <w:p w:rsidR="009664D7" w:rsidRPr="009664D7" w:rsidRDefault="009664D7" w:rsidP="009664D7">
      <w:pPr>
        <w:tabs>
          <w:tab w:val="left" w:pos="993"/>
        </w:tabs>
        <w:spacing w:after="0" w:line="240" w:lineRule="auto"/>
        <w:jc w:val="center"/>
        <w:rPr>
          <w:rFonts w:ascii="Times New Roman" w:eastAsia="Times New Roman" w:hAnsi="Times New Roman" w:cs="Times New Roman"/>
          <w:b/>
          <w:bCs/>
          <w:noProof/>
          <w:sz w:val="24"/>
          <w:szCs w:val="24"/>
          <w:lang w:val="en-US" w:eastAsia="bg-BG"/>
        </w:rPr>
      </w:pPr>
      <w:r w:rsidRPr="009664D7">
        <w:rPr>
          <w:rFonts w:ascii="Times New Roman" w:eastAsia="Times New Roman" w:hAnsi="Times New Roman" w:cs="Times New Roman"/>
          <w:b/>
          <w:bCs/>
          <w:noProof/>
          <w:sz w:val="24"/>
          <w:szCs w:val="24"/>
          <w:lang w:eastAsia="bg-BG"/>
        </w:rPr>
        <w:t>Д Е К Л А Р И Р А М, ЧЕ</w:t>
      </w:r>
      <w:r w:rsidRPr="009664D7">
        <w:rPr>
          <w:rFonts w:ascii="Times New Roman" w:eastAsia="Times New Roman" w:hAnsi="Times New Roman" w:cs="Times New Roman"/>
          <w:b/>
          <w:bCs/>
          <w:noProof/>
          <w:sz w:val="24"/>
          <w:szCs w:val="24"/>
          <w:lang w:val="en-US" w:eastAsia="bg-BG"/>
        </w:rPr>
        <w:t>:</w:t>
      </w:r>
    </w:p>
    <w:p w:rsidR="009664D7" w:rsidRPr="009664D7" w:rsidRDefault="009664D7" w:rsidP="009664D7">
      <w:pPr>
        <w:tabs>
          <w:tab w:val="left" w:pos="993"/>
        </w:tabs>
        <w:spacing w:after="0" w:line="240" w:lineRule="auto"/>
        <w:jc w:val="both"/>
        <w:rPr>
          <w:rFonts w:ascii="Times New Roman" w:eastAsia="Times New Roman" w:hAnsi="Times New Roman" w:cs="Times New Roman"/>
          <w:b/>
          <w:bCs/>
          <w:noProof/>
          <w:sz w:val="24"/>
          <w:szCs w:val="24"/>
          <w:lang w:val="en-US" w:eastAsia="bg-BG"/>
        </w:rPr>
      </w:pPr>
    </w:p>
    <w:p w:rsidR="009664D7" w:rsidRPr="009664D7" w:rsidRDefault="009664D7" w:rsidP="009664D7">
      <w:pPr>
        <w:tabs>
          <w:tab w:val="left" w:pos="0"/>
        </w:tabs>
        <w:spacing w:before="240" w:after="60" w:line="240" w:lineRule="auto"/>
        <w:ind w:firstLine="709"/>
        <w:contextualSpacing/>
        <w:jc w:val="both"/>
        <w:rPr>
          <w:rFonts w:ascii="Times New Roman" w:eastAsia="Times New Roman" w:hAnsi="Times New Roman" w:cs="Times New Roman"/>
          <w:sz w:val="24"/>
          <w:szCs w:val="24"/>
          <w:lang w:eastAsia="bg-BG"/>
        </w:rPr>
      </w:pPr>
      <w:r w:rsidRPr="009664D7">
        <w:rPr>
          <w:rFonts w:ascii="Times New Roman" w:eastAsia="Times New Roman" w:hAnsi="Times New Roman" w:cs="Times New Roman"/>
          <w:noProof/>
          <w:sz w:val="24"/>
          <w:szCs w:val="24"/>
        </w:rPr>
        <w:t>При изпълнението на поръчката ще ползваме следните технически лица</w:t>
      </w:r>
    </w:p>
    <w:tbl>
      <w:tblPr>
        <w:tblpPr w:leftFromText="141" w:rightFromText="141" w:vertAnchor="text" w:horzAnchor="margin" w:tblpXSpec="center" w:tblpY="38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2727"/>
        <w:gridCol w:w="1418"/>
        <w:gridCol w:w="992"/>
        <w:gridCol w:w="1134"/>
        <w:gridCol w:w="1134"/>
      </w:tblGrid>
      <w:tr w:rsidR="004111BF" w:rsidRPr="009664D7" w:rsidTr="004111BF">
        <w:tc>
          <w:tcPr>
            <w:tcW w:w="1384" w:type="dxa"/>
            <w:vAlign w:val="center"/>
          </w:tcPr>
          <w:p w:rsidR="004111BF" w:rsidRPr="009664D7" w:rsidRDefault="004111BF" w:rsidP="009664D7">
            <w:pPr>
              <w:tabs>
                <w:tab w:val="left" w:pos="993"/>
              </w:tabs>
              <w:spacing w:after="0" w:line="240" w:lineRule="auto"/>
              <w:jc w:val="center"/>
              <w:rPr>
                <w:rFonts w:ascii="Times New Roman" w:eastAsia="Times New Roman" w:hAnsi="Times New Roman" w:cs="Times New Roman"/>
                <w:sz w:val="24"/>
                <w:szCs w:val="24"/>
                <w:lang w:eastAsia="bg-BG"/>
              </w:rPr>
            </w:pPr>
            <w:r w:rsidRPr="009664D7">
              <w:rPr>
                <w:rFonts w:ascii="Times New Roman" w:eastAsia="Times New Roman" w:hAnsi="Times New Roman" w:cs="Times New Roman"/>
                <w:sz w:val="24"/>
                <w:szCs w:val="24"/>
                <w:lang w:eastAsia="bg-BG"/>
              </w:rPr>
              <w:t>Име, презиме,</w:t>
            </w:r>
          </w:p>
          <w:p w:rsidR="004111BF" w:rsidRPr="009664D7" w:rsidRDefault="004111BF" w:rsidP="009664D7">
            <w:pPr>
              <w:tabs>
                <w:tab w:val="left" w:pos="993"/>
              </w:tabs>
              <w:spacing w:after="0" w:line="240" w:lineRule="auto"/>
              <w:jc w:val="center"/>
              <w:rPr>
                <w:rFonts w:ascii="Times New Roman" w:eastAsia="Times New Roman" w:hAnsi="Times New Roman" w:cs="Times New Roman"/>
                <w:sz w:val="24"/>
                <w:szCs w:val="24"/>
                <w:lang w:eastAsia="bg-BG"/>
              </w:rPr>
            </w:pPr>
            <w:r w:rsidRPr="009664D7">
              <w:rPr>
                <w:rFonts w:ascii="Times New Roman" w:eastAsia="Times New Roman" w:hAnsi="Times New Roman" w:cs="Times New Roman"/>
                <w:sz w:val="24"/>
                <w:szCs w:val="24"/>
                <w:lang w:eastAsia="bg-BG"/>
              </w:rPr>
              <w:t>фамилия</w:t>
            </w:r>
          </w:p>
        </w:tc>
        <w:tc>
          <w:tcPr>
            <w:tcW w:w="1134" w:type="dxa"/>
            <w:vAlign w:val="center"/>
          </w:tcPr>
          <w:p w:rsidR="004111BF" w:rsidRPr="009664D7" w:rsidRDefault="004111BF" w:rsidP="009664D7">
            <w:pPr>
              <w:tabs>
                <w:tab w:val="left" w:pos="993"/>
              </w:tabs>
              <w:spacing w:after="0" w:line="240" w:lineRule="auto"/>
              <w:jc w:val="center"/>
              <w:rPr>
                <w:rFonts w:ascii="Times New Roman" w:eastAsia="Times New Roman" w:hAnsi="Times New Roman" w:cs="Times New Roman"/>
                <w:sz w:val="24"/>
                <w:szCs w:val="24"/>
                <w:lang w:eastAsia="bg-BG"/>
              </w:rPr>
            </w:pPr>
            <w:r w:rsidRPr="009664D7">
              <w:rPr>
                <w:rFonts w:ascii="Times New Roman" w:eastAsia="Times New Roman" w:hAnsi="Times New Roman" w:cs="Times New Roman"/>
                <w:sz w:val="24"/>
                <w:szCs w:val="24"/>
                <w:lang w:eastAsia="bg-BG"/>
              </w:rPr>
              <w:t>Длъжност по обществената поръчка</w:t>
            </w:r>
          </w:p>
        </w:tc>
        <w:tc>
          <w:tcPr>
            <w:tcW w:w="2727" w:type="dxa"/>
            <w:vAlign w:val="center"/>
          </w:tcPr>
          <w:p w:rsidR="004111BF" w:rsidRPr="00610D6E" w:rsidRDefault="004111BF" w:rsidP="00FE0672">
            <w:pPr>
              <w:tabs>
                <w:tab w:val="left" w:pos="993"/>
              </w:tabs>
              <w:spacing w:after="0" w:line="240" w:lineRule="auto"/>
              <w:jc w:val="center"/>
              <w:rPr>
                <w:rFonts w:ascii="Times New Roman" w:eastAsia="Times New Roman" w:hAnsi="Times New Roman" w:cs="Times New Roman"/>
                <w:lang w:eastAsia="bg-BG"/>
              </w:rPr>
            </w:pPr>
            <w:r w:rsidRPr="00610D6E">
              <w:rPr>
                <w:rFonts w:ascii="Times New Roman" w:eastAsia="Times New Roman" w:hAnsi="Times New Roman" w:cs="Times New Roman"/>
                <w:lang w:eastAsia="bg-BG"/>
              </w:rPr>
              <w:t>Удостоверение за Координатор по безопасност и здраве в строителството, съгласно Наредба №2 от 22.03.2004г. за минималните изисквания за здравословни и безопасни условия на труд при извършване на строителни и монтажни работи на Министерство на Регионалното развитие и благоустройството или еквивалентно</w:t>
            </w:r>
          </w:p>
        </w:tc>
        <w:tc>
          <w:tcPr>
            <w:tcW w:w="1418" w:type="dxa"/>
            <w:vAlign w:val="center"/>
          </w:tcPr>
          <w:p w:rsidR="004111BF" w:rsidRPr="009664D7" w:rsidRDefault="004111BF" w:rsidP="00A91495">
            <w:pPr>
              <w:tabs>
                <w:tab w:val="left" w:pos="993"/>
              </w:tabs>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С</w:t>
            </w:r>
            <w:r w:rsidRPr="00A91495">
              <w:rPr>
                <w:rFonts w:ascii="Times New Roman" w:eastAsia="Times New Roman" w:hAnsi="Times New Roman" w:cs="Times New Roman"/>
                <w:sz w:val="24"/>
                <w:szCs w:val="24"/>
                <w:lang w:val="ru-RU" w:eastAsia="bg-BG"/>
              </w:rPr>
              <w:t>ертификат или друг еквивалентен документ</w:t>
            </w:r>
            <w:r>
              <w:rPr>
                <w:rFonts w:ascii="Times New Roman" w:eastAsia="Times New Roman" w:hAnsi="Times New Roman" w:cs="Times New Roman"/>
                <w:sz w:val="24"/>
                <w:szCs w:val="24"/>
                <w:lang w:val="ru-RU" w:eastAsia="bg-BG"/>
              </w:rPr>
              <w:t xml:space="preserve"> за контрол по качеството</w:t>
            </w:r>
          </w:p>
        </w:tc>
        <w:tc>
          <w:tcPr>
            <w:tcW w:w="992" w:type="dxa"/>
            <w:vAlign w:val="center"/>
          </w:tcPr>
          <w:p w:rsidR="004111BF" w:rsidRPr="009664D7" w:rsidRDefault="004111BF" w:rsidP="009664D7">
            <w:pPr>
              <w:tabs>
                <w:tab w:val="left" w:pos="993"/>
              </w:tabs>
              <w:spacing w:after="0" w:line="240" w:lineRule="auto"/>
              <w:jc w:val="center"/>
              <w:rPr>
                <w:rFonts w:ascii="Times New Roman" w:eastAsia="Times New Roman" w:hAnsi="Times New Roman" w:cs="Times New Roman"/>
                <w:sz w:val="24"/>
                <w:szCs w:val="24"/>
                <w:lang w:eastAsia="bg-BG"/>
              </w:rPr>
            </w:pPr>
            <w:r w:rsidRPr="009664D7">
              <w:rPr>
                <w:rFonts w:ascii="Times New Roman" w:eastAsia="Times New Roman" w:hAnsi="Times New Roman" w:cs="Times New Roman"/>
                <w:sz w:val="24"/>
                <w:szCs w:val="24"/>
                <w:lang w:eastAsia="bg-BG"/>
              </w:rPr>
              <w:t>Образование,</w:t>
            </w:r>
          </w:p>
          <w:p w:rsidR="004111BF" w:rsidRPr="009664D7" w:rsidRDefault="004111BF" w:rsidP="009664D7">
            <w:pPr>
              <w:tabs>
                <w:tab w:val="left" w:pos="993"/>
              </w:tabs>
              <w:spacing w:after="0" w:line="240" w:lineRule="auto"/>
              <w:jc w:val="center"/>
              <w:rPr>
                <w:rFonts w:ascii="Times New Roman" w:eastAsia="Times New Roman" w:hAnsi="Times New Roman" w:cs="Times New Roman"/>
                <w:sz w:val="24"/>
                <w:szCs w:val="24"/>
                <w:lang w:eastAsia="bg-BG"/>
              </w:rPr>
            </w:pPr>
            <w:r w:rsidRPr="009664D7">
              <w:rPr>
                <w:rFonts w:ascii="Times New Roman" w:eastAsia="Times New Roman" w:hAnsi="Times New Roman" w:cs="Times New Roman"/>
                <w:sz w:val="24"/>
                <w:szCs w:val="24"/>
                <w:lang w:eastAsia="bg-BG"/>
              </w:rPr>
              <w:t>квалификация</w:t>
            </w:r>
          </w:p>
        </w:tc>
        <w:tc>
          <w:tcPr>
            <w:tcW w:w="1134" w:type="dxa"/>
            <w:vAlign w:val="center"/>
          </w:tcPr>
          <w:p w:rsidR="004111BF" w:rsidRPr="009664D7" w:rsidRDefault="004111BF" w:rsidP="00162AF9">
            <w:pPr>
              <w:tabs>
                <w:tab w:val="left" w:pos="993"/>
              </w:tabs>
              <w:spacing w:after="0" w:line="240" w:lineRule="auto"/>
              <w:jc w:val="center"/>
              <w:rPr>
                <w:rFonts w:ascii="Times New Roman" w:eastAsia="Times New Roman" w:hAnsi="Times New Roman" w:cs="Times New Roman"/>
                <w:bCs/>
                <w:iCs/>
                <w:sz w:val="24"/>
                <w:szCs w:val="24"/>
                <w:lang w:eastAsia="bg-BG"/>
              </w:rPr>
            </w:pPr>
            <w:r>
              <w:rPr>
                <w:rFonts w:ascii="Times New Roman" w:eastAsia="Times New Roman" w:hAnsi="Times New Roman" w:cs="Times New Roman"/>
                <w:bCs/>
                <w:iCs/>
                <w:sz w:val="24"/>
                <w:szCs w:val="24"/>
                <w:lang w:eastAsia="bg-BG"/>
              </w:rPr>
              <w:t>Стаж по специалността</w:t>
            </w:r>
          </w:p>
        </w:tc>
        <w:tc>
          <w:tcPr>
            <w:tcW w:w="1134" w:type="dxa"/>
            <w:vAlign w:val="center"/>
          </w:tcPr>
          <w:p w:rsidR="004111BF" w:rsidRPr="009664D7" w:rsidRDefault="004111BF" w:rsidP="00FE0672">
            <w:pPr>
              <w:tabs>
                <w:tab w:val="left" w:pos="993"/>
              </w:tabs>
              <w:spacing w:after="0" w:line="240" w:lineRule="auto"/>
              <w:jc w:val="center"/>
              <w:rPr>
                <w:rFonts w:ascii="Times New Roman" w:eastAsia="Times New Roman" w:hAnsi="Times New Roman" w:cs="Times New Roman"/>
                <w:sz w:val="24"/>
                <w:szCs w:val="24"/>
                <w:lang w:eastAsia="bg-BG"/>
              </w:rPr>
            </w:pPr>
            <w:r w:rsidRPr="009664D7">
              <w:rPr>
                <w:rFonts w:ascii="Times New Roman" w:eastAsia="Times New Roman" w:hAnsi="Times New Roman" w:cs="Times New Roman"/>
                <w:bCs/>
                <w:iCs/>
                <w:sz w:val="24"/>
                <w:szCs w:val="24"/>
                <w:lang w:eastAsia="bg-BG"/>
              </w:rPr>
              <w:t>Вид на правоотношението на лицето с участника</w:t>
            </w:r>
          </w:p>
        </w:tc>
      </w:tr>
      <w:tr w:rsidR="004111BF" w:rsidRPr="009664D7" w:rsidTr="004111BF">
        <w:tc>
          <w:tcPr>
            <w:tcW w:w="138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2727"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418"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992"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r>
      <w:tr w:rsidR="004111BF" w:rsidRPr="009664D7" w:rsidTr="004111BF">
        <w:tc>
          <w:tcPr>
            <w:tcW w:w="138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2727"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418"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992"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r>
      <w:tr w:rsidR="004111BF" w:rsidRPr="009664D7" w:rsidTr="004111BF">
        <w:tc>
          <w:tcPr>
            <w:tcW w:w="138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2727"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418"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992"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r>
      <w:tr w:rsidR="004111BF" w:rsidRPr="009664D7" w:rsidTr="004111BF">
        <w:tc>
          <w:tcPr>
            <w:tcW w:w="138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2727"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418"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992"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r>
      <w:tr w:rsidR="004111BF" w:rsidRPr="009664D7" w:rsidTr="004111BF">
        <w:tc>
          <w:tcPr>
            <w:tcW w:w="138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2727"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418"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992"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r>
      <w:tr w:rsidR="004111BF" w:rsidRPr="009664D7" w:rsidTr="004111BF">
        <w:tc>
          <w:tcPr>
            <w:tcW w:w="138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2727"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418"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992"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r>
      <w:tr w:rsidR="004111BF" w:rsidRPr="009664D7" w:rsidTr="004111BF">
        <w:tc>
          <w:tcPr>
            <w:tcW w:w="138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2727"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418"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992"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r>
      <w:tr w:rsidR="004111BF" w:rsidRPr="009664D7" w:rsidTr="004111BF">
        <w:tc>
          <w:tcPr>
            <w:tcW w:w="138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2727"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418"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992"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c>
          <w:tcPr>
            <w:tcW w:w="1134" w:type="dxa"/>
          </w:tcPr>
          <w:p w:rsidR="004111BF" w:rsidRPr="009664D7" w:rsidRDefault="004111BF" w:rsidP="009664D7">
            <w:pPr>
              <w:tabs>
                <w:tab w:val="left" w:pos="993"/>
              </w:tabs>
              <w:spacing w:after="0" w:line="240" w:lineRule="auto"/>
              <w:ind w:firstLine="567"/>
              <w:jc w:val="center"/>
              <w:rPr>
                <w:rFonts w:ascii="Times New Roman" w:eastAsia="Times New Roman" w:hAnsi="Times New Roman" w:cs="Times New Roman"/>
                <w:b/>
                <w:bCs/>
                <w:sz w:val="24"/>
                <w:szCs w:val="24"/>
                <w:lang w:eastAsia="bg-BG"/>
              </w:rPr>
            </w:pPr>
          </w:p>
        </w:tc>
      </w:tr>
    </w:tbl>
    <w:p w:rsidR="009664D7" w:rsidRPr="009664D7" w:rsidRDefault="009664D7" w:rsidP="009664D7">
      <w:pPr>
        <w:tabs>
          <w:tab w:val="left" w:pos="993"/>
        </w:tabs>
        <w:spacing w:after="0" w:line="240" w:lineRule="auto"/>
        <w:ind w:firstLine="567"/>
        <w:jc w:val="center"/>
        <w:rPr>
          <w:rFonts w:ascii="Times New Roman" w:eastAsia="Times New Roman" w:hAnsi="Times New Roman" w:cs="Times New Roman"/>
          <w:sz w:val="24"/>
          <w:szCs w:val="24"/>
          <w:lang w:eastAsia="bg-BG"/>
        </w:rPr>
      </w:pPr>
    </w:p>
    <w:p w:rsidR="009664D7" w:rsidRPr="009664D7" w:rsidRDefault="009664D7" w:rsidP="009664D7">
      <w:pPr>
        <w:widowControl w:val="0"/>
        <w:tabs>
          <w:tab w:val="left" w:pos="-600"/>
        </w:tabs>
        <w:suppressAutoHyphens/>
        <w:spacing w:after="0" w:line="240" w:lineRule="auto"/>
        <w:ind w:left="-600" w:firstLine="600"/>
        <w:rPr>
          <w:rFonts w:ascii="Times New Roman" w:eastAsia="Times New Roman" w:hAnsi="Times New Roman" w:cs="Times New Roman"/>
          <w:i/>
          <w:sz w:val="24"/>
          <w:szCs w:val="24"/>
          <w:lang w:eastAsia="bg-BG"/>
        </w:rPr>
      </w:pPr>
      <w:r w:rsidRPr="009664D7">
        <w:rPr>
          <w:rFonts w:ascii="Times New Roman" w:eastAsia="Times New Roman" w:hAnsi="Times New Roman" w:cs="Times New Roman"/>
          <w:i/>
          <w:sz w:val="24"/>
          <w:szCs w:val="24"/>
          <w:lang w:eastAsia="bg-BG"/>
        </w:rPr>
        <w:t>Забележка:</w:t>
      </w:r>
      <w:r w:rsidRPr="009664D7">
        <w:rPr>
          <w:rFonts w:ascii="Times New Roman" w:eastAsia="Times New Roman" w:hAnsi="Times New Roman" w:cs="Times New Roman"/>
          <w:i/>
          <w:sz w:val="24"/>
          <w:szCs w:val="24"/>
          <w:lang w:eastAsia="bg-BG"/>
        </w:rPr>
        <w:tab/>
        <w:t>Ако е необходимо участникът добавя още редове.</w:t>
      </w:r>
    </w:p>
    <w:p w:rsidR="009664D7" w:rsidRPr="009664D7" w:rsidRDefault="009664D7" w:rsidP="009664D7">
      <w:pPr>
        <w:tabs>
          <w:tab w:val="left" w:pos="993"/>
        </w:tabs>
        <w:spacing w:after="0" w:line="240" w:lineRule="auto"/>
        <w:ind w:firstLine="567"/>
        <w:jc w:val="both"/>
        <w:rPr>
          <w:rFonts w:ascii="Times New Roman" w:eastAsia="Times New Roman" w:hAnsi="Times New Roman" w:cs="Times New Roman"/>
          <w:b/>
          <w:bCs/>
          <w:noProof/>
          <w:sz w:val="24"/>
          <w:szCs w:val="24"/>
        </w:rPr>
      </w:pPr>
    </w:p>
    <w:p w:rsidR="009664D7" w:rsidRPr="009664D7" w:rsidRDefault="009664D7" w:rsidP="009664D7">
      <w:pPr>
        <w:tabs>
          <w:tab w:val="left" w:pos="993"/>
        </w:tabs>
        <w:spacing w:after="0" w:line="240" w:lineRule="auto"/>
        <w:ind w:firstLine="567"/>
        <w:jc w:val="both"/>
        <w:rPr>
          <w:rFonts w:ascii="Times New Roman" w:eastAsia="Times New Roman" w:hAnsi="Times New Roman" w:cs="Times New Roman"/>
          <w:b/>
          <w:bCs/>
          <w:noProof/>
          <w:sz w:val="24"/>
          <w:szCs w:val="24"/>
        </w:rPr>
      </w:pPr>
    </w:p>
    <w:p w:rsidR="009664D7" w:rsidRPr="009664D7" w:rsidRDefault="009664D7" w:rsidP="009664D7">
      <w:pPr>
        <w:tabs>
          <w:tab w:val="left" w:pos="993"/>
        </w:tabs>
        <w:spacing w:after="0" w:line="240" w:lineRule="auto"/>
        <w:ind w:firstLine="567"/>
        <w:jc w:val="both"/>
        <w:rPr>
          <w:rFonts w:ascii="Times New Roman" w:eastAsia="Times New Roman" w:hAnsi="Times New Roman" w:cs="Times New Roman"/>
          <w:b/>
          <w:bCs/>
          <w:noProof/>
          <w:sz w:val="24"/>
          <w:szCs w:val="24"/>
        </w:rPr>
      </w:pPr>
    </w:p>
    <w:p w:rsidR="009664D7" w:rsidRPr="009664D7" w:rsidRDefault="009664D7" w:rsidP="009664D7">
      <w:pPr>
        <w:tabs>
          <w:tab w:val="left" w:pos="993"/>
        </w:tabs>
        <w:spacing w:after="0" w:line="240" w:lineRule="auto"/>
        <w:ind w:firstLine="567"/>
        <w:jc w:val="both"/>
        <w:rPr>
          <w:rFonts w:ascii="Times New Roman" w:eastAsia="Times New Roman" w:hAnsi="Times New Roman" w:cs="Times New Roman"/>
          <w:b/>
          <w:bCs/>
          <w:noProof/>
          <w:sz w:val="24"/>
          <w:szCs w:val="24"/>
        </w:rPr>
      </w:pPr>
      <w:r w:rsidRPr="009664D7">
        <w:rPr>
          <w:rFonts w:ascii="Times New Roman" w:eastAsia="Times New Roman" w:hAnsi="Times New Roman" w:cs="Times New Roman"/>
          <w:b/>
          <w:bCs/>
          <w:noProof/>
          <w:sz w:val="24"/>
          <w:szCs w:val="24"/>
        </w:rPr>
        <w:t xml:space="preserve">Дата: </w:t>
      </w:r>
      <w:r w:rsidR="003E7B45">
        <w:rPr>
          <w:rFonts w:ascii="Times New Roman" w:eastAsia="Times New Roman" w:hAnsi="Times New Roman" w:cs="Times New Roman"/>
          <w:b/>
          <w:bCs/>
          <w:noProof/>
          <w:sz w:val="24"/>
          <w:szCs w:val="24"/>
        </w:rPr>
        <w:t>……………..2017</w:t>
      </w:r>
      <w:r w:rsidRPr="009664D7">
        <w:rPr>
          <w:rFonts w:ascii="Times New Roman" w:eastAsia="Times New Roman" w:hAnsi="Times New Roman" w:cs="Times New Roman"/>
          <w:b/>
          <w:bCs/>
          <w:noProof/>
          <w:sz w:val="24"/>
          <w:szCs w:val="24"/>
        </w:rPr>
        <w:t xml:space="preserve"> г.</w:t>
      </w: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t xml:space="preserve">   ДЕКЛАРАТОР:……………………..</w:t>
      </w:r>
    </w:p>
    <w:p w:rsidR="00162AF9" w:rsidRDefault="009664D7" w:rsidP="00610D6E">
      <w:pPr>
        <w:tabs>
          <w:tab w:val="left" w:pos="993"/>
        </w:tabs>
        <w:spacing w:after="0" w:line="240" w:lineRule="auto"/>
        <w:ind w:firstLine="567"/>
        <w:jc w:val="both"/>
        <w:rPr>
          <w:rFonts w:ascii="Times New Roman" w:eastAsia="Times New Roman" w:hAnsi="Times New Roman" w:cs="Times New Roman"/>
          <w:b/>
          <w:noProof/>
          <w:sz w:val="24"/>
          <w:szCs w:val="24"/>
        </w:rPr>
      </w:pP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t>(подпис, печат)</w:t>
      </w:r>
    </w:p>
    <w:p w:rsidR="00610D6E" w:rsidRPr="009664D7" w:rsidRDefault="00610D6E" w:rsidP="00610D6E">
      <w:pPr>
        <w:tabs>
          <w:tab w:val="left" w:pos="993"/>
        </w:tabs>
        <w:spacing w:after="0" w:line="240" w:lineRule="auto"/>
        <w:ind w:firstLine="567"/>
        <w:jc w:val="both"/>
        <w:rPr>
          <w:rFonts w:ascii="Times New Roman" w:eastAsia="Times New Roman" w:hAnsi="Times New Roman" w:cs="Times New Roman"/>
          <w:b/>
          <w:noProof/>
          <w:sz w:val="24"/>
          <w:szCs w:val="24"/>
        </w:rPr>
      </w:pPr>
    </w:p>
    <w:p w:rsidR="004111BF" w:rsidRDefault="004111BF" w:rsidP="005B3FE7">
      <w:pPr>
        <w:shd w:val="clear" w:color="auto" w:fill="FFFFFF"/>
        <w:spacing w:after="0" w:line="240" w:lineRule="auto"/>
        <w:jc w:val="right"/>
        <w:outlineLvl w:val="0"/>
        <w:rPr>
          <w:rFonts w:ascii="Times New Roman" w:eastAsia="Times New Roman" w:hAnsi="Times New Roman" w:cs="Times New Roman"/>
          <w:b/>
          <w:i/>
          <w:sz w:val="32"/>
          <w:szCs w:val="32"/>
          <w:lang w:eastAsia="bg-BG"/>
        </w:rPr>
      </w:pPr>
    </w:p>
    <w:p w:rsidR="004111BF" w:rsidRDefault="004111BF" w:rsidP="005B3FE7">
      <w:pPr>
        <w:shd w:val="clear" w:color="auto" w:fill="FFFFFF"/>
        <w:spacing w:after="0" w:line="240" w:lineRule="auto"/>
        <w:jc w:val="right"/>
        <w:outlineLvl w:val="0"/>
        <w:rPr>
          <w:rFonts w:ascii="Times New Roman" w:eastAsia="Times New Roman" w:hAnsi="Times New Roman" w:cs="Times New Roman"/>
          <w:b/>
          <w:i/>
          <w:sz w:val="32"/>
          <w:szCs w:val="32"/>
          <w:lang w:eastAsia="bg-BG"/>
        </w:rPr>
      </w:pPr>
    </w:p>
    <w:p w:rsidR="00EE6B3A" w:rsidRDefault="004111BF" w:rsidP="005B3FE7">
      <w:pPr>
        <w:shd w:val="clear" w:color="auto" w:fill="FFFFFF"/>
        <w:spacing w:after="0" w:line="240" w:lineRule="auto"/>
        <w:jc w:val="right"/>
        <w:outlineLvl w:val="0"/>
        <w:rPr>
          <w:rFonts w:ascii="Times New Roman" w:eastAsia="Times New Roman" w:hAnsi="Times New Roman" w:cs="Times New Roman"/>
          <w:b/>
          <w:i/>
          <w:sz w:val="32"/>
          <w:szCs w:val="32"/>
          <w:lang w:eastAsia="bg-BG"/>
        </w:rPr>
      </w:pPr>
      <w:r>
        <w:rPr>
          <w:rFonts w:ascii="Times New Roman" w:eastAsia="Times New Roman" w:hAnsi="Times New Roman" w:cs="Times New Roman"/>
          <w:b/>
          <w:i/>
          <w:sz w:val="32"/>
          <w:szCs w:val="32"/>
          <w:lang w:eastAsia="bg-BG"/>
        </w:rPr>
        <w:lastRenderedPageBreak/>
        <w:t>ОБРАЗЕЦ №</w:t>
      </w:r>
      <w:r w:rsidR="001B246E">
        <w:rPr>
          <w:rFonts w:ascii="Times New Roman" w:eastAsia="Times New Roman" w:hAnsi="Times New Roman" w:cs="Times New Roman"/>
          <w:b/>
          <w:i/>
          <w:sz w:val="32"/>
          <w:szCs w:val="32"/>
          <w:lang w:eastAsia="bg-BG"/>
        </w:rPr>
        <w:t>8</w:t>
      </w:r>
    </w:p>
    <w:p w:rsidR="00EE6B3A" w:rsidRPr="00EE6B3A" w:rsidRDefault="00EE6B3A" w:rsidP="00EE6B3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r w:rsidRPr="00EE6B3A">
        <w:rPr>
          <w:rFonts w:ascii="Times New Roman" w:eastAsia="Times New Roman" w:hAnsi="Times New Roman" w:cs="Times New Roman"/>
          <w:b/>
          <w:sz w:val="28"/>
          <w:szCs w:val="28"/>
          <w:lang w:eastAsia="bg-BG"/>
        </w:rPr>
        <w:t>ДЕКЛАРАЦИЯ</w:t>
      </w:r>
    </w:p>
    <w:p w:rsidR="00EE6B3A" w:rsidRPr="00EE6B3A" w:rsidRDefault="00EE6B3A" w:rsidP="00EE6B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EE6B3A" w:rsidRPr="00EE6B3A" w:rsidRDefault="00EE6B3A" w:rsidP="00EE6B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EE6B3A">
        <w:rPr>
          <w:rFonts w:ascii="Times New Roman" w:eastAsia="Times New Roman" w:hAnsi="Times New Roman" w:cs="Times New Roman"/>
          <w:b/>
          <w:sz w:val="24"/>
          <w:szCs w:val="24"/>
          <w:lang w:val="x-none" w:eastAsia="bg-BG"/>
        </w:rPr>
        <w:t>за инструментите, съоръженията и техническото оборудване, които ще бъдат използвани за изпълнение на поръчката</w:t>
      </w:r>
      <w:r w:rsidRPr="00EE6B3A">
        <w:rPr>
          <w:rFonts w:ascii="Times New Roman" w:eastAsia="Times New Roman" w:hAnsi="Times New Roman" w:cs="Times New Roman"/>
          <w:b/>
          <w:sz w:val="24"/>
          <w:szCs w:val="24"/>
          <w:lang w:eastAsia="bg-BG"/>
        </w:rPr>
        <w:t xml:space="preserve"> по чл.64, ал.1, т.9 от ЗОП.</w:t>
      </w:r>
    </w:p>
    <w:p w:rsidR="00EE6B3A" w:rsidRPr="00EE6B3A" w:rsidRDefault="00EE6B3A" w:rsidP="00EE6B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EE6B3A" w:rsidRPr="009664D7" w:rsidRDefault="00EE6B3A" w:rsidP="00EE6B3A">
      <w:pPr>
        <w:tabs>
          <w:tab w:val="left" w:pos="993"/>
        </w:tabs>
        <w:spacing w:before="60" w:after="60" w:line="360" w:lineRule="auto"/>
        <w:ind w:firstLine="567"/>
        <w:jc w:val="both"/>
        <w:rPr>
          <w:rFonts w:ascii="Times New Roman" w:eastAsia="Times New Roman" w:hAnsi="Times New Roman" w:cs="Times New Roman"/>
          <w:noProof/>
          <w:sz w:val="24"/>
          <w:szCs w:val="24"/>
        </w:rPr>
      </w:pPr>
      <w:r w:rsidRPr="009664D7">
        <w:rPr>
          <w:rFonts w:ascii="Times New Roman" w:eastAsia="Times New Roman" w:hAnsi="Times New Roman" w:cs="Times New Roman"/>
          <w:noProof/>
          <w:sz w:val="24"/>
          <w:szCs w:val="24"/>
        </w:rPr>
        <w:t>Долуподписаният/-ната/ _______________________________________________</w:t>
      </w:r>
    </w:p>
    <w:p w:rsidR="00EE6B3A" w:rsidRDefault="00EE6B3A" w:rsidP="00EE6B3A">
      <w:pPr>
        <w:widowControl w:val="0"/>
        <w:autoSpaceDE w:val="0"/>
        <w:autoSpaceDN w:val="0"/>
        <w:adjustRightInd w:val="0"/>
        <w:jc w:val="both"/>
        <w:rPr>
          <w:rFonts w:ascii="Times New Roman" w:eastAsia="Times New Roman" w:hAnsi="Times New Roman" w:cs="Times New Roman"/>
          <w:b/>
          <w:bCs/>
          <w:color w:val="000000"/>
          <w:sz w:val="24"/>
          <w:szCs w:val="24"/>
          <w:lang w:eastAsia="ar-SA"/>
        </w:rPr>
      </w:pPr>
      <w:r w:rsidRPr="009664D7">
        <w:rPr>
          <w:rFonts w:ascii="Times New Roman" w:eastAsia="Times New Roman" w:hAnsi="Times New Roman" w:cs="Times New Roman"/>
          <w:sz w:val="24"/>
          <w:szCs w:val="24"/>
          <w:lang w:val="x-none"/>
        </w:rPr>
        <w:t>ЕГН ______________, лична карта № _____________, изд. на ______________ г. от __________________, в качеството ми на _____________________ (</w:t>
      </w:r>
      <w:r w:rsidRPr="009664D7">
        <w:rPr>
          <w:rFonts w:ascii="Times New Roman" w:eastAsia="Times New Roman" w:hAnsi="Times New Roman" w:cs="Times New Roman"/>
          <w:i/>
          <w:iCs/>
          <w:sz w:val="24"/>
          <w:szCs w:val="24"/>
          <w:lang w:val="x-none"/>
        </w:rPr>
        <w:t>посочва се длъжността и качеството, в което лицето има право да представлява  и управлява - напр. изпълнителен директор, управител или др</w:t>
      </w:r>
      <w:r w:rsidRPr="009664D7">
        <w:rPr>
          <w:rFonts w:ascii="Times New Roman" w:eastAsia="Times New Roman" w:hAnsi="Times New Roman" w:cs="Times New Roman"/>
          <w:sz w:val="24"/>
          <w:szCs w:val="24"/>
          <w:lang w:val="x-none"/>
        </w:rPr>
        <w:t xml:space="preserve">.) на _______________________________________ </w:t>
      </w:r>
      <w:r w:rsidRPr="009664D7">
        <w:rPr>
          <w:rFonts w:ascii="Times New Roman" w:eastAsia="Times New Roman" w:hAnsi="Times New Roman" w:cs="Times New Roman"/>
          <w:i/>
          <w:sz w:val="24"/>
          <w:szCs w:val="24"/>
          <w:lang w:val="x-none"/>
        </w:rPr>
        <w:t xml:space="preserve">(посочва се наименованието на участника), </w:t>
      </w:r>
      <w:r w:rsidRPr="009664D7">
        <w:rPr>
          <w:rFonts w:ascii="Times New Roman" w:eastAsia="Times New Roman" w:hAnsi="Times New Roman" w:cs="Times New Roman"/>
          <w:sz w:val="24"/>
          <w:szCs w:val="24"/>
          <w:lang w:val="x-none"/>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Pr="00162AF9">
        <w:rPr>
          <w:rFonts w:ascii="Times New Roman" w:eastAsia="Times New Roman" w:hAnsi="Times New Roman" w:cs="Times New Roman"/>
          <w:b/>
          <w:bCs/>
          <w:color w:val="000000"/>
          <w:sz w:val="24"/>
          <w:szCs w:val="24"/>
          <w:lang w:eastAsia="ar-SA"/>
        </w:rPr>
        <w:t>„Ремонт на общинска инфраструктура (улична и пътна мрежа и съоръжения към тях) на територията на Община Трявна за 2017г., по 6 обособени позиции“ за обособена позиция №….</w:t>
      </w:r>
    </w:p>
    <w:p w:rsidR="00290A64" w:rsidRPr="009664D7" w:rsidRDefault="00290A64" w:rsidP="00EE6B3A">
      <w:pPr>
        <w:widowControl w:val="0"/>
        <w:autoSpaceDE w:val="0"/>
        <w:autoSpaceDN w:val="0"/>
        <w:adjustRightInd w:val="0"/>
        <w:jc w:val="both"/>
        <w:rPr>
          <w:rFonts w:ascii="Times New Roman" w:eastAsia="Times New Roman" w:hAnsi="Times New Roman" w:cs="Times New Roman"/>
          <w:b/>
          <w:sz w:val="24"/>
          <w:szCs w:val="24"/>
          <w:lang w:eastAsia="bg-BG"/>
        </w:rPr>
      </w:pPr>
    </w:p>
    <w:p w:rsidR="00EE6B3A" w:rsidRDefault="00EE6B3A" w:rsidP="00EE6B3A">
      <w:pPr>
        <w:tabs>
          <w:tab w:val="left" w:pos="993"/>
        </w:tabs>
        <w:spacing w:after="0" w:line="240" w:lineRule="auto"/>
        <w:jc w:val="center"/>
        <w:rPr>
          <w:rFonts w:ascii="Times New Roman" w:eastAsia="Times New Roman" w:hAnsi="Times New Roman" w:cs="Times New Roman"/>
          <w:b/>
          <w:bCs/>
          <w:noProof/>
          <w:sz w:val="24"/>
          <w:szCs w:val="24"/>
          <w:lang w:eastAsia="bg-BG"/>
        </w:rPr>
      </w:pPr>
      <w:r w:rsidRPr="009664D7">
        <w:rPr>
          <w:rFonts w:ascii="Times New Roman" w:eastAsia="Times New Roman" w:hAnsi="Times New Roman" w:cs="Times New Roman"/>
          <w:b/>
          <w:bCs/>
          <w:noProof/>
          <w:sz w:val="24"/>
          <w:szCs w:val="24"/>
          <w:lang w:eastAsia="bg-BG"/>
        </w:rPr>
        <w:t>Д Е К Л А Р И Р А М, ЧЕ</w:t>
      </w:r>
      <w:r w:rsidRPr="009664D7">
        <w:rPr>
          <w:rFonts w:ascii="Times New Roman" w:eastAsia="Times New Roman" w:hAnsi="Times New Roman" w:cs="Times New Roman"/>
          <w:b/>
          <w:bCs/>
          <w:noProof/>
          <w:sz w:val="24"/>
          <w:szCs w:val="24"/>
          <w:lang w:val="en-US" w:eastAsia="bg-BG"/>
        </w:rPr>
        <w:t>:</w:t>
      </w:r>
    </w:p>
    <w:p w:rsidR="00290A64" w:rsidRPr="00290A64" w:rsidRDefault="00290A64" w:rsidP="00EE6B3A">
      <w:pPr>
        <w:tabs>
          <w:tab w:val="left" w:pos="993"/>
        </w:tabs>
        <w:spacing w:after="0" w:line="240" w:lineRule="auto"/>
        <w:jc w:val="center"/>
        <w:rPr>
          <w:rFonts w:ascii="Times New Roman" w:eastAsia="Times New Roman" w:hAnsi="Times New Roman" w:cs="Times New Roman"/>
          <w:b/>
          <w:bCs/>
          <w:noProof/>
          <w:sz w:val="24"/>
          <w:szCs w:val="24"/>
          <w:lang w:eastAsia="bg-BG"/>
        </w:rPr>
      </w:pPr>
    </w:p>
    <w:p w:rsidR="00EE6B3A" w:rsidRDefault="00EE6B3A" w:rsidP="00EE6B3A">
      <w:pPr>
        <w:shd w:val="clear" w:color="auto" w:fill="FFFFFF"/>
        <w:spacing w:after="0" w:line="240" w:lineRule="auto"/>
        <w:jc w:val="center"/>
        <w:outlineLvl w:val="0"/>
        <w:rPr>
          <w:rFonts w:ascii="Times New Roman" w:eastAsia="Times New Roman" w:hAnsi="Times New Roman" w:cs="Times New Roman"/>
          <w:noProof/>
          <w:sz w:val="24"/>
          <w:szCs w:val="24"/>
        </w:rPr>
      </w:pPr>
      <w:r w:rsidRPr="009664D7">
        <w:rPr>
          <w:rFonts w:ascii="Times New Roman" w:eastAsia="Times New Roman" w:hAnsi="Times New Roman" w:cs="Times New Roman"/>
          <w:noProof/>
          <w:sz w:val="24"/>
          <w:szCs w:val="24"/>
        </w:rPr>
        <w:t>При изпълнението на поръчката ще ползваме следните</w:t>
      </w:r>
      <w:r>
        <w:rPr>
          <w:rFonts w:ascii="Times New Roman" w:eastAsia="Times New Roman" w:hAnsi="Times New Roman" w:cs="Times New Roman"/>
          <w:noProof/>
          <w:sz w:val="24"/>
          <w:szCs w:val="24"/>
        </w:rPr>
        <w:t xml:space="preserve"> инструменти, съоръжения и техническо оборудване:</w:t>
      </w:r>
    </w:p>
    <w:p w:rsidR="00290A64" w:rsidRDefault="00290A64" w:rsidP="00EE6B3A">
      <w:pPr>
        <w:shd w:val="clear" w:color="auto" w:fill="FFFFFF"/>
        <w:spacing w:after="0" w:line="240" w:lineRule="auto"/>
        <w:jc w:val="center"/>
        <w:outlineLvl w:val="0"/>
        <w:rPr>
          <w:rFonts w:ascii="Times New Roman" w:eastAsia="Times New Roman" w:hAnsi="Times New Roman" w:cs="Times New Roman"/>
          <w:noProof/>
          <w:sz w:val="24"/>
          <w:szCs w:val="24"/>
        </w:rPr>
      </w:pPr>
    </w:p>
    <w:tbl>
      <w:tblPr>
        <w:tblStyle w:val="aa"/>
        <w:tblW w:w="0" w:type="auto"/>
        <w:tblInd w:w="250" w:type="dxa"/>
        <w:tblLook w:val="04A0" w:firstRow="1" w:lastRow="0" w:firstColumn="1" w:lastColumn="0" w:noHBand="0" w:noVBand="1"/>
      </w:tblPr>
      <w:tblGrid>
        <w:gridCol w:w="3356"/>
        <w:gridCol w:w="2835"/>
        <w:gridCol w:w="3306"/>
      </w:tblGrid>
      <w:tr w:rsidR="004111BF" w:rsidRPr="00EE6B3A" w:rsidTr="00CA5D75">
        <w:tc>
          <w:tcPr>
            <w:tcW w:w="3356" w:type="dxa"/>
          </w:tcPr>
          <w:p w:rsidR="004111BF" w:rsidRPr="00EE6B3A" w:rsidRDefault="004111BF" w:rsidP="00EE6B3A">
            <w:pPr>
              <w:jc w:val="center"/>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Вид инструменти, съоръжения и/или техническо оборудване</w:t>
            </w:r>
          </w:p>
        </w:tc>
        <w:tc>
          <w:tcPr>
            <w:tcW w:w="2835" w:type="dxa"/>
          </w:tcPr>
          <w:p w:rsidR="004111BF" w:rsidRPr="00EE6B3A" w:rsidRDefault="004111BF" w:rsidP="00EE6B3A">
            <w:pPr>
              <w:jc w:val="center"/>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Брой </w:t>
            </w:r>
            <w:r w:rsidRPr="00EE6B3A">
              <w:rPr>
                <w:rFonts w:ascii="Times New Roman" w:eastAsia="Times New Roman" w:hAnsi="Times New Roman" w:cs="Times New Roman"/>
                <w:sz w:val="24"/>
                <w:szCs w:val="24"/>
                <w:lang w:eastAsia="bg-BG"/>
              </w:rPr>
              <w:t>инструменти, съоръжения и/или техническо оборудване</w:t>
            </w:r>
          </w:p>
        </w:tc>
        <w:tc>
          <w:tcPr>
            <w:tcW w:w="3306" w:type="dxa"/>
          </w:tcPr>
          <w:p w:rsidR="004111BF" w:rsidRPr="00EE6B3A" w:rsidRDefault="004111BF" w:rsidP="002B7BC7">
            <w:pPr>
              <w:jc w:val="center"/>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Собствено</w:t>
            </w:r>
            <w:r w:rsidRPr="00B242AF">
              <w:rPr>
                <w:rFonts w:ascii="Times New Roman" w:eastAsia="Times New Roman" w:hAnsi="Times New Roman" w:cs="Times New Roman"/>
                <w:sz w:val="24"/>
                <w:szCs w:val="24"/>
                <w:lang w:eastAsia="bg-BG"/>
              </w:rPr>
              <w:t>, ползвано на друго основание</w:t>
            </w:r>
            <w:r w:rsidRPr="00EE6B3A">
              <w:rPr>
                <w:rFonts w:ascii="Times New Roman" w:eastAsia="Times New Roman" w:hAnsi="Times New Roman" w:cs="Times New Roman"/>
                <w:sz w:val="24"/>
                <w:szCs w:val="24"/>
                <w:lang w:eastAsia="bg-BG"/>
              </w:rPr>
              <w:t xml:space="preserve"> </w:t>
            </w:r>
          </w:p>
        </w:tc>
      </w:tr>
      <w:tr w:rsidR="004111BF" w:rsidRPr="00EE6B3A" w:rsidTr="00CA5D75">
        <w:tc>
          <w:tcPr>
            <w:tcW w:w="3356" w:type="dxa"/>
          </w:tcPr>
          <w:p w:rsidR="004111BF" w:rsidRPr="00EE6B3A" w:rsidRDefault="004111BF" w:rsidP="00EE6B3A">
            <w:pPr>
              <w:jc w:val="center"/>
              <w:outlineLvl w:val="0"/>
              <w:rPr>
                <w:rFonts w:ascii="Times New Roman" w:eastAsia="Times New Roman" w:hAnsi="Times New Roman" w:cs="Times New Roman"/>
                <w:sz w:val="24"/>
                <w:szCs w:val="24"/>
                <w:lang w:eastAsia="bg-BG"/>
              </w:rPr>
            </w:pPr>
          </w:p>
        </w:tc>
        <w:tc>
          <w:tcPr>
            <w:tcW w:w="2835" w:type="dxa"/>
          </w:tcPr>
          <w:p w:rsidR="004111BF" w:rsidRPr="00EE6B3A" w:rsidRDefault="004111BF" w:rsidP="00EE6B3A">
            <w:pPr>
              <w:jc w:val="center"/>
              <w:outlineLvl w:val="0"/>
              <w:rPr>
                <w:rFonts w:ascii="Times New Roman" w:eastAsia="Times New Roman" w:hAnsi="Times New Roman" w:cs="Times New Roman"/>
                <w:sz w:val="24"/>
                <w:szCs w:val="24"/>
                <w:lang w:eastAsia="bg-BG"/>
              </w:rPr>
            </w:pPr>
          </w:p>
        </w:tc>
        <w:tc>
          <w:tcPr>
            <w:tcW w:w="3306" w:type="dxa"/>
          </w:tcPr>
          <w:p w:rsidR="004111BF" w:rsidRPr="00EE6B3A" w:rsidRDefault="004111BF" w:rsidP="00EE6B3A">
            <w:pPr>
              <w:jc w:val="center"/>
              <w:outlineLvl w:val="0"/>
              <w:rPr>
                <w:rFonts w:ascii="Times New Roman" w:eastAsia="Times New Roman" w:hAnsi="Times New Roman" w:cs="Times New Roman"/>
                <w:sz w:val="24"/>
                <w:szCs w:val="24"/>
                <w:lang w:eastAsia="bg-BG"/>
              </w:rPr>
            </w:pPr>
          </w:p>
        </w:tc>
      </w:tr>
      <w:tr w:rsidR="004111BF" w:rsidRPr="00EE6B3A" w:rsidTr="00CA5D75">
        <w:tc>
          <w:tcPr>
            <w:tcW w:w="3356" w:type="dxa"/>
          </w:tcPr>
          <w:p w:rsidR="004111BF" w:rsidRPr="00EE6B3A" w:rsidRDefault="004111BF" w:rsidP="00EE6B3A">
            <w:pPr>
              <w:jc w:val="center"/>
              <w:outlineLvl w:val="0"/>
              <w:rPr>
                <w:rFonts w:ascii="Times New Roman" w:eastAsia="Times New Roman" w:hAnsi="Times New Roman" w:cs="Times New Roman"/>
                <w:sz w:val="24"/>
                <w:szCs w:val="24"/>
                <w:lang w:eastAsia="bg-BG"/>
              </w:rPr>
            </w:pPr>
          </w:p>
        </w:tc>
        <w:tc>
          <w:tcPr>
            <w:tcW w:w="2835" w:type="dxa"/>
          </w:tcPr>
          <w:p w:rsidR="004111BF" w:rsidRPr="00EE6B3A" w:rsidRDefault="004111BF" w:rsidP="00EE6B3A">
            <w:pPr>
              <w:jc w:val="center"/>
              <w:outlineLvl w:val="0"/>
              <w:rPr>
                <w:rFonts w:ascii="Times New Roman" w:eastAsia="Times New Roman" w:hAnsi="Times New Roman" w:cs="Times New Roman"/>
                <w:sz w:val="24"/>
                <w:szCs w:val="24"/>
                <w:lang w:eastAsia="bg-BG"/>
              </w:rPr>
            </w:pPr>
          </w:p>
        </w:tc>
        <w:tc>
          <w:tcPr>
            <w:tcW w:w="3306" w:type="dxa"/>
          </w:tcPr>
          <w:p w:rsidR="004111BF" w:rsidRPr="00EE6B3A" w:rsidRDefault="004111BF" w:rsidP="00EE6B3A">
            <w:pPr>
              <w:jc w:val="center"/>
              <w:outlineLvl w:val="0"/>
              <w:rPr>
                <w:rFonts w:ascii="Times New Roman" w:eastAsia="Times New Roman" w:hAnsi="Times New Roman" w:cs="Times New Roman"/>
                <w:sz w:val="24"/>
                <w:szCs w:val="24"/>
                <w:lang w:eastAsia="bg-BG"/>
              </w:rPr>
            </w:pPr>
          </w:p>
        </w:tc>
      </w:tr>
      <w:tr w:rsidR="004111BF" w:rsidRPr="00EE6B3A" w:rsidTr="00CA5D75">
        <w:tc>
          <w:tcPr>
            <w:tcW w:w="3356" w:type="dxa"/>
          </w:tcPr>
          <w:p w:rsidR="004111BF" w:rsidRPr="00EE6B3A" w:rsidRDefault="004111BF" w:rsidP="00EE6B3A">
            <w:pPr>
              <w:jc w:val="center"/>
              <w:outlineLvl w:val="0"/>
              <w:rPr>
                <w:rFonts w:ascii="Times New Roman" w:eastAsia="Times New Roman" w:hAnsi="Times New Roman" w:cs="Times New Roman"/>
                <w:sz w:val="24"/>
                <w:szCs w:val="24"/>
                <w:lang w:eastAsia="bg-BG"/>
              </w:rPr>
            </w:pPr>
          </w:p>
        </w:tc>
        <w:tc>
          <w:tcPr>
            <w:tcW w:w="2835" w:type="dxa"/>
          </w:tcPr>
          <w:p w:rsidR="004111BF" w:rsidRPr="00EE6B3A" w:rsidRDefault="004111BF" w:rsidP="00EE6B3A">
            <w:pPr>
              <w:jc w:val="center"/>
              <w:outlineLvl w:val="0"/>
              <w:rPr>
                <w:rFonts w:ascii="Times New Roman" w:eastAsia="Times New Roman" w:hAnsi="Times New Roman" w:cs="Times New Roman"/>
                <w:sz w:val="24"/>
                <w:szCs w:val="24"/>
                <w:lang w:eastAsia="bg-BG"/>
              </w:rPr>
            </w:pPr>
          </w:p>
        </w:tc>
        <w:tc>
          <w:tcPr>
            <w:tcW w:w="3306" w:type="dxa"/>
          </w:tcPr>
          <w:p w:rsidR="004111BF" w:rsidRPr="00EE6B3A" w:rsidRDefault="004111BF" w:rsidP="00EE6B3A">
            <w:pPr>
              <w:jc w:val="center"/>
              <w:outlineLvl w:val="0"/>
              <w:rPr>
                <w:rFonts w:ascii="Times New Roman" w:eastAsia="Times New Roman" w:hAnsi="Times New Roman" w:cs="Times New Roman"/>
                <w:sz w:val="24"/>
                <w:szCs w:val="24"/>
                <w:lang w:eastAsia="bg-BG"/>
              </w:rPr>
            </w:pPr>
          </w:p>
        </w:tc>
      </w:tr>
      <w:tr w:rsidR="004111BF" w:rsidRPr="00EE6B3A" w:rsidTr="00CA5D75">
        <w:tc>
          <w:tcPr>
            <w:tcW w:w="3356" w:type="dxa"/>
          </w:tcPr>
          <w:p w:rsidR="004111BF" w:rsidRPr="00EE6B3A" w:rsidRDefault="004111BF" w:rsidP="00EE6B3A">
            <w:pPr>
              <w:jc w:val="center"/>
              <w:outlineLvl w:val="0"/>
              <w:rPr>
                <w:rFonts w:ascii="Times New Roman" w:eastAsia="Times New Roman" w:hAnsi="Times New Roman" w:cs="Times New Roman"/>
                <w:sz w:val="24"/>
                <w:szCs w:val="24"/>
                <w:lang w:eastAsia="bg-BG"/>
              </w:rPr>
            </w:pPr>
          </w:p>
        </w:tc>
        <w:tc>
          <w:tcPr>
            <w:tcW w:w="2835" w:type="dxa"/>
          </w:tcPr>
          <w:p w:rsidR="004111BF" w:rsidRPr="00EE6B3A" w:rsidRDefault="004111BF" w:rsidP="00EE6B3A">
            <w:pPr>
              <w:jc w:val="center"/>
              <w:outlineLvl w:val="0"/>
              <w:rPr>
                <w:rFonts w:ascii="Times New Roman" w:eastAsia="Times New Roman" w:hAnsi="Times New Roman" w:cs="Times New Roman"/>
                <w:sz w:val="24"/>
                <w:szCs w:val="24"/>
                <w:lang w:eastAsia="bg-BG"/>
              </w:rPr>
            </w:pPr>
          </w:p>
        </w:tc>
        <w:tc>
          <w:tcPr>
            <w:tcW w:w="3306" w:type="dxa"/>
          </w:tcPr>
          <w:p w:rsidR="004111BF" w:rsidRPr="00EE6B3A" w:rsidRDefault="004111BF" w:rsidP="00EE6B3A">
            <w:pPr>
              <w:jc w:val="center"/>
              <w:outlineLvl w:val="0"/>
              <w:rPr>
                <w:rFonts w:ascii="Times New Roman" w:eastAsia="Times New Roman" w:hAnsi="Times New Roman" w:cs="Times New Roman"/>
                <w:sz w:val="24"/>
                <w:szCs w:val="24"/>
                <w:lang w:eastAsia="bg-BG"/>
              </w:rPr>
            </w:pPr>
          </w:p>
        </w:tc>
      </w:tr>
      <w:tr w:rsidR="004111BF" w:rsidRPr="00EE6B3A" w:rsidTr="00CA5D75">
        <w:tc>
          <w:tcPr>
            <w:tcW w:w="3356" w:type="dxa"/>
          </w:tcPr>
          <w:p w:rsidR="004111BF" w:rsidRPr="00EE6B3A" w:rsidRDefault="004111BF" w:rsidP="00EE6B3A">
            <w:pPr>
              <w:jc w:val="center"/>
              <w:outlineLvl w:val="0"/>
              <w:rPr>
                <w:rFonts w:ascii="Times New Roman" w:eastAsia="Times New Roman" w:hAnsi="Times New Roman" w:cs="Times New Roman"/>
                <w:sz w:val="24"/>
                <w:szCs w:val="24"/>
                <w:lang w:eastAsia="bg-BG"/>
              </w:rPr>
            </w:pPr>
          </w:p>
        </w:tc>
        <w:tc>
          <w:tcPr>
            <w:tcW w:w="2835" w:type="dxa"/>
          </w:tcPr>
          <w:p w:rsidR="004111BF" w:rsidRPr="00EE6B3A" w:rsidRDefault="004111BF" w:rsidP="00EE6B3A">
            <w:pPr>
              <w:jc w:val="center"/>
              <w:outlineLvl w:val="0"/>
              <w:rPr>
                <w:rFonts w:ascii="Times New Roman" w:eastAsia="Times New Roman" w:hAnsi="Times New Roman" w:cs="Times New Roman"/>
                <w:sz w:val="24"/>
                <w:szCs w:val="24"/>
                <w:lang w:eastAsia="bg-BG"/>
              </w:rPr>
            </w:pPr>
          </w:p>
        </w:tc>
        <w:tc>
          <w:tcPr>
            <w:tcW w:w="3306" w:type="dxa"/>
          </w:tcPr>
          <w:p w:rsidR="004111BF" w:rsidRPr="00EE6B3A" w:rsidRDefault="004111BF" w:rsidP="00EE6B3A">
            <w:pPr>
              <w:jc w:val="center"/>
              <w:outlineLvl w:val="0"/>
              <w:rPr>
                <w:rFonts w:ascii="Times New Roman" w:eastAsia="Times New Roman" w:hAnsi="Times New Roman" w:cs="Times New Roman"/>
                <w:sz w:val="24"/>
                <w:szCs w:val="24"/>
                <w:lang w:eastAsia="bg-BG"/>
              </w:rPr>
            </w:pPr>
          </w:p>
        </w:tc>
      </w:tr>
      <w:tr w:rsidR="004111BF" w:rsidRPr="00EE6B3A" w:rsidTr="00CA5D75">
        <w:tc>
          <w:tcPr>
            <w:tcW w:w="3356" w:type="dxa"/>
          </w:tcPr>
          <w:p w:rsidR="004111BF" w:rsidRPr="00EE6B3A" w:rsidRDefault="004111BF" w:rsidP="00EE6B3A">
            <w:pPr>
              <w:jc w:val="center"/>
              <w:outlineLvl w:val="0"/>
              <w:rPr>
                <w:rFonts w:ascii="Times New Roman" w:eastAsia="Times New Roman" w:hAnsi="Times New Roman" w:cs="Times New Roman"/>
                <w:sz w:val="24"/>
                <w:szCs w:val="24"/>
                <w:lang w:eastAsia="bg-BG"/>
              </w:rPr>
            </w:pPr>
          </w:p>
        </w:tc>
        <w:tc>
          <w:tcPr>
            <w:tcW w:w="2835" w:type="dxa"/>
          </w:tcPr>
          <w:p w:rsidR="004111BF" w:rsidRPr="00EE6B3A" w:rsidRDefault="004111BF" w:rsidP="00EE6B3A">
            <w:pPr>
              <w:jc w:val="center"/>
              <w:outlineLvl w:val="0"/>
              <w:rPr>
                <w:rFonts w:ascii="Times New Roman" w:eastAsia="Times New Roman" w:hAnsi="Times New Roman" w:cs="Times New Roman"/>
                <w:sz w:val="24"/>
                <w:szCs w:val="24"/>
                <w:lang w:eastAsia="bg-BG"/>
              </w:rPr>
            </w:pPr>
          </w:p>
        </w:tc>
        <w:tc>
          <w:tcPr>
            <w:tcW w:w="3306" w:type="dxa"/>
          </w:tcPr>
          <w:p w:rsidR="004111BF" w:rsidRPr="00EE6B3A" w:rsidRDefault="004111BF" w:rsidP="00EE6B3A">
            <w:pPr>
              <w:jc w:val="center"/>
              <w:outlineLvl w:val="0"/>
              <w:rPr>
                <w:rFonts w:ascii="Times New Roman" w:eastAsia="Times New Roman" w:hAnsi="Times New Roman" w:cs="Times New Roman"/>
                <w:sz w:val="24"/>
                <w:szCs w:val="24"/>
                <w:lang w:eastAsia="bg-BG"/>
              </w:rPr>
            </w:pPr>
          </w:p>
        </w:tc>
      </w:tr>
    </w:tbl>
    <w:p w:rsidR="00EE6B3A" w:rsidRDefault="00EE6B3A" w:rsidP="00EE6B3A">
      <w:pPr>
        <w:shd w:val="clear" w:color="auto" w:fill="FFFFFF"/>
        <w:spacing w:after="0" w:line="240" w:lineRule="auto"/>
        <w:jc w:val="center"/>
        <w:outlineLvl w:val="0"/>
        <w:rPr>
          <w:rFonts w:ascii="Times New Roman" w:eastAsia="Times New Roman" w:hAnsi="Times New Roman" w:cs="Times New Roman"/>
          <w:b/>
          <w:i/>
          <w:sz w:val="32"/>
          <w:szCs w:val="32"/>
          <w:lang w:eastAsia="bg-BG"/>
        </w:rPr>
      </w:pPr>
    </w:p>
    <w:p w:rsidR="00EE6B3A" w:rsidRDefault="00EE6B3A" w:rsidP="00EE6B3A">
      <w:pPr>
        <w:shd w:val="clear" w:color="auto" w:fill="FFFFFF"/>
        <w:spacing w:after="0" w:line="240" w:lineRule="auto"/>
        <w:jc w:val="center"/>
        <w:outlineLvl w:val="0"/>
        <w:rPr>
          <w:rFonts w:ascii="Times New Roman" w:eastAsia="Times New Roman" w:hAnsi="Times New Roman" w:cs="Times New Roman"/>
          <w:b/>
          <w:i/>
          <w:sz w:val="32"/>
          <w:szCs w:val="32"/>
          <w:lang w:eastAsia="bg-BG"/>
        </w:rPr>
      </w:pPr>
    </w:p>
    <w:p w:rsidR="00EE6B3A" w:rsidRPr="009664D7" w:rsidRDefault="00EE6B3A" w:rsidP="00EE6B3A">
      <w:pPr>
        <w:widowControl w:val="0"/>
        <w:tabs>
          <w:tab w:val="left" w:pos="-600"/>
        </w:tabs>
        <w:suppressAutoHyphens/>
        <w:spacing w:after="0" w:line="240" w:lineRule="auto"/>
        <w:ind w:left="-600" w:firstLine="600"/>
        <w:rPr>
          <w:rFonts w:ascii="Times New Roman" w:eastAsia="Times New Roman" w:hAnsi="Times New Roman" w:cs="Times New Roman"/>
          <w:i/>
          <w:sz w:val="24"/>
          <w:szCs w:val="24"/>
          <w:lang w:eastAsia="bg-BG"/>
        </w:rPr>
      </w:pPr>
      <w:r w:rsidRPr="009664D7">
        <w:rPr>
          <w:rFonts w:ascii="Times New Roman" w:eastAsia="Times New Roman" w:hAnsi="Times New Roman" w:cs="Times New Roman"/>
          <w:i/>
          <w:sz w:val="24"/>
          <w:szCs w:val="24"/>
          <w:lang w:eastAsia="bg-BG"/>
        </w:rPr>
        <w:t>Забележка:</w:t>
      </w:r>
      <w:r w:rsidRPr="009664D7">
        <w:rPr>
          <w:rFonts w:ascii="Times New Roman" w:eastAsia="Times New Roman" w:hAnsi="Times New Roman" w:cs="Times New Roman"/>
          <w:i/>
          <w:sz w:val="24"/>
          <w:szCs w:val="24"/>
          <w:lang w:eastAsia="bg-BG"/>
        </w:rPr>
        <w:tab/>
        <w:t>Ако е необходимо участникът добавя още редове.</w:t>
      </w:r>
    </w:p>
    <w:p w:rsidR="00EE6B3A" w:rsidRPr="009664D7" w:rsidRDefault="00EE6B3A" w:rsidP="00EE6B3A">
      <w:pPr>
        <w:tabs>
          <w:tab w:val="left" w:pos="993"/>
        </w:tabs>
        <w:spacing w:after="0" w:line="240" w:lineRule="auto"/>
        <w:ind w:firstLine="567"/>
        <w:jc w:val="both"/>
        <w:rPr>
          <w:rFonts w:ascii="Times New Roman" w:eastAsia="Times New Roman" w:hAnsi="Times New Roman" w:cs="Times New Roman"/>
          <w:b/>
          <w:bCs/>
          <w:noProof/>
          <w:sz w:val="24"/>
          <w:szCs w:val="24"/>
        </w:rPr>
      </w:pPr>
    </w:p>
    <w:p w:rsidR="00EE6B3A" w:rsidRDefault="00EE6B3A" w:rsidP="00EE6B3A">
      <w:pPr>
        <w:tabs>
          <w:tab w:val="left" w:pos="993"/>
        </w:tabs>
        <w:spacing w:after="0" w:line="240" w:lineRule="auto"/>
        <w:ind w:firstLine="567"/>
        <w:jc w:val="both"/>
        <w:rPr>
          <w:rFonts w:ascii="Times New Roman" w:eastAsia="Times New Roman" w:hAnsi="Times New Roman" w:cs="Times New Roman"/>
          <w:b/>
          <w:bCs/>
          <w:noProof/>
          <w:sz w:val="24"/>
          <w:szCs w:val="24"/>
        </w:rPr>
      </w:pPr>
    </w:p>
    <w:p w:rsidR="00290A64" w:rsidRPr="009664D7" w:rsidRDefault="00290A64" w:rsidP="00EE6B3A">
      <w:pPr>
        <w:tabs>
          <w:tab w:val="left" w:pos="993"/>
        </w:tabs>
        <w:spacing w:after="0" w:line="240" w:lineRule="auto"/>
        <w:ind w:firstLine="567"/>
        <w:jc w:val="both"/>
        <w:rPr>
          <w:rFonts w:ascii="Times New Roman" w:eastAsia="Times New Roman" w:hAnsi="Times New Roman" w:cs="Times New Roman"/>
          <w:b/>
          <w:bCs/>
          <w:noProof/>
          <w:sz w:val="24"/>
          <w:szCs w:val="24"/>
        </w:rPr>
      </w:pPr>
    </w:p>
    <w:p w:rsidR="00EE6B3A" w:rsidRPr="009664D7" w:rsidRDefault="00EE6B3A" w:rsidP="00EE6B3A">
      <w:pPr>
        <w:tabs>
          <w:tab w:val="left" w:pos="993"/>
        </w:tabs>
        <w:spacing w:after="0" w:line="240" w:lineRule="auto"/>
        <w:ind w:firstLine="567"/>
        <w:jc w:val="both"/>
        <w:rPr>
          <w:rFonts w:ascii="Times New Roman" w:eastAsia="Times New Roman" w:hAnsi="Times New Roman" w:cs="Times New Roman"/>
          <w:b/>
          <w:bCs/>
          <w:noProof/>
          <w:sz w:val="24"/>
          <w:szCs w:val="24"/>
        </w:rPr>
      </w:pPr>
    </w:p>
    <w:p w:rsidR="00EE6B3A" w:rsidRPr="009664D7" w:rsidRDefault="00EE6B3A" w:rsidP="00EE6B3A">
      <w:pPr>
        <w:tabs>
          <w:tab w:val="left" w:pos="993"/>
        </w:tabs>
        <w:spacing w:after="0" w:line="240" w:lineRule="auto"/>
        <w:ind w:firstLine="567"/>
        <w:jc w:val="both"/>
        <w:rPr>
          <w:rFonts w:ascii="Times New Roman" w:eastAsia="Times New Roman" w:hAnsi="Times New Roman" w:cs="Times New Roman"/>
          <w:b/>
          <w:bCs/>
          <w:noProof/>
          <w:sz w:val="24"/>
          <w:szCs w:val="24"/>
        </w:rPr>
      </w:pPr>
      <w:r w:rsidRPr="009664D7">
        <w:rPr>
          <w:rFonts w:ascii="Times New Roman" w:eastAsia="Times New Roman" w:hAnsi="Times New Roman" w:cs="Times New Roman"/>
          <w:b/>
          <w:bCs/>
          <w:noProof/>
          <w:sz w:val="24"/>
          <w:szCs w:val="24"/>
        </w:rPr>
        <w:t xml:space="preserve">Дата: </w:t>
      </w:r>
      <w:r>
        <w:rPr>
          <w:rFonts w:ascii="Times New Roman" w:eastAsia="Times New Roman" w:hAnsi="Times New Roman" w:cs="Times New Roman"/>
          <w:b/>
          <w:bCs/>
          <w:noProof/>
          <w:sz w:val="24"/>
          <w:szCs w:val="24"/>
        </w:rPr>
        <w:t>……………..2017</w:t>
      </w:r>
      <w:r w:rsidRPr="009664D7">
        <w:rPr>
          <w:rFonts w:ascii="Times New Roman" w:eastAsia="Times New Roman" w:hAnsi="Times New Roman" w:cs="Times New Roman"/>
          <w:b/>
          <w:bCs/>
          <w:noProof/>
          <w:sz w:val="24"/>
          <w:szCs w:val="24"/>
        </w:rPr>
        <w:t xml:space="preserve"> г.</w:t>
      </w: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t xml:space="preserve">   ДЕКЛАРАТОР:……………………..</w:t>
      </w:r>
    </w:p>
    <w:p w:rsidR="00EE6B3A" w:rsidRPr="009664D7" w:rsidRDefault="00EE6B3A" w:rsidP="00EE6B3A">
      <w:pPr>
        <w:tabs>
          <w:tab w:val="left" w:pos="993"/>
        </w:tabs>
        <w:spacing w:after="0" w:line="240" w:lineRule="auto"/>
        <w:ind w:firstLine="567"/>
        <w:jc w:val="both"/>
        <w:rPr>
          <w:rFonts w:ascii="Times New Roman" w:eastAsia="Times New Roman" w:hAnsi="Times New Roman" w:cs="Times New Roman"/>
          <w:b/>
          <w:noProof/>
          <w:sz w:val="24"/>
          <w:szCs w:val="24"/>
        </w:rPr>
      </w:pP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r>
      <w:r w:rsidRPr="009664D7">
        <w:rPr>
          <w:rFonts w:ascii="Times New Roman" w:eastAsia="Times New Roman" w:hAnsi="Times New Roman" w:cs="Times New Roman"/>
          <w:b/>
          <w:bCs/>
          <w:noProof/>
          <w:sz w:val="24"/>
          <w:szCs w:val="24"/>
        </w:rPr>
        <w:tab/>
        <w:t>(подпис, печат)</w:t>
      </w:r>
    </w:p>
    <w:p w:rsidR="00EE6B3A" w:rsidRDefault="00EE6B3A" w:rsidP="00EE6B3A">
      <w:pPr>
        <w:shd w:val="clear" w:color="auto" w:fill="FFFFFF"/>
        <w:spacing w:after="0" w:line="240" w:lineRule="auto"/>
        <w:jc w:val="center"/>
        <w:outlineLvl w:val="0"/>
        <w:rPr>
          <w:rFonts w:ascii="Times New Roman" w:eastAsia="Times New Roman" w:hAnsi="Times New Roman" w:cs="Times New Roman"/>
          <w:b/>
          <w:i/>
          <w:sz w:val="32"/>
          <w:szCs w:val="32"/>
          <w:lang w:eastAsia="bg-BG"/>
        </w:rPr>
      </w:pPr>
    </w:p>
    <w:p w:rsidR="00EE6B3A" w:rsidRDefault="00EE6B3A" w:rsidP="005B3FE7">
      <w:pPr>
        <w:shd w:val="clear" w:color="auto" w:fill="FFFFFF"/>
        <w:spacing w:after="0" w:line="240" w:lineRule="auto"/>
        <w:jc w:val="right"/>
        <w:outlineLvl w:val="0"/>
        <w:rPr>
          <w:rFonts w:ascii="Times New Roman" w:eastAsia="Times New Roman" w:hAnsi="Times New Roman" w:cs="Times New Roman"/>
          <w:b/>
          <w:i/>
          <w:sz w:val="32"/>
          <w:szCs w:val="32"/>
          <w:lang w:eastAsia="bg-BG"/>
        </w:rPr>
      </w:pPr>
    </w:p>
    <w:p w:rsidR="00EE6B3A" w:rsidRDefault="00EE6B3A" w:rsidP="005B3FE7">
      <w:pPr>
        <w:shd w:val="clear" w:color="auto" w:fill="FFFFFF"/>
        <w:spacing w:after="0" w:line="240" w:lineRule="auto"/>
        <w:jc w:val="right"/>
        <w:outlineLvl w:val="0"/>
        <w:rPr>
          <w:rFonts w:ascii="Times New Roman" w:eastAsia="Times New Roman" w:hAnsi="Times New Roman" w:cs="Times New Roman"/>
          <w:b/>
          <w:i/>
          <w:sz w:val="32"/>
          <w:szCs w:val="32"/>
          <w:lang w:eastAsia="bg-BG"/>
        </w:rPr>
      </w:pPr>
    </w:p>
    <w:p w:rsidR="00EE6B3A" w:rsidRDefault="00EE6B3A" w:rsidP="005B3FE7">
      <w:pPr>
        <w:shd w:val="clear" w:color="auto" w:fill="FFFFFF"/>
        <w:spacing w:after="0" w:line="240" w:lineRule="auto"/>
        <w:jc w:val="right"/>
        <w:outlineLvl w:val="0"/>
        <w:rPr>
          <w:rFonts w:ascii="Times New Roman" w:eastAsia="Times New Roman" w:hAnsi="Times New Roman" w:cs="Times New Roman"/>
          <w:b/>
          <w:i/>
          <w:sz w:val="32"/>
          <w:szCs w:val="32"/>
          <w:lang w:eastAsia="bg-BG"/>
        </w:rPr>
      </w:pPr>
    </w:p>
    <w:p w:rsidR="00EE6B3A" w:rsidRDefault="00EE6B3A" w:rsidP="005B3FE7">
      <w:pPr>
        <w:shd w:val="clear" w:color="auto" w:fill="FFFFFF"/>
        <w:spacing w:after="0" w:line="240" w:lineRule="auto"/>
        <w:jc w:val="right"/>
        <w:outlineLvl w:val="0"/>
        <w:rPr>
          <w:rFonts w:ascii="Times New Roman" w:eastAsia="Times New Roman" w:hAnsi="Times New Roman" w:cs="Times New Roman"/>
          <w:b/>
          <w:i/>
          <w:sz w:val="32"/>
          <w:szCs w:val="32"/>
          <w:lang w:eastAsia="bg-BG"/>
        </w:rPr>
      </w:pPr>
    </w:p>
    <w:p w:rsidR="00EE6B3A" w:rsidRDefault="00EE6B3A" w:rsidP="005B3FE7">
      <w:pPr>
        <w:shd w:val="clear" w:color="auto" w:fill="FFFFFF"/>
        <w:spacing w:after="0" w:line="240" w:lineRule="auto"/>
        <w:jc w:val="right"/>
        <w:outlineLvl w:val="0"/>
        <w:rPr>
          <w:rFonts w:ascii="Times New Roman" w:eastAsia="Times New Roman" w:hAnsi="Times New Roman" w:cs="Times New Roman"/>
          <w:b/>
          <w:i/>
          <w:sz w:val="32"/>
          <w:szCs w:val="32"/>
          <w:lang w:eastAsia="bg-BG"/>
        </w:rPr>
      </w:pPr>
    </w:p>
    <w:p w:rsidR="006450FC" w:rsidRPr="006450FC" w:rsidRDefault="00CA5D75" w:rsidP="006258D0">
      <w:pPr>
        <w:shd w:val="clear" w:color="auto" w:fill="FFFFFF"/>
        <w:spacing w:after="0" w:line="240" w:lineRule="auto"/>
        <w:jc w:val="right"/>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i/>
          <w:sz w:val="32"/>
          <w:szCs w:val="32"/>
          <w:lang w:eastAsia="bg-BG"/>
        </w:rPr>
        <w:lastRenderedPageBreak/>
        <w:t xml:space="preserve">ОБРАЗЕЦ № </w:t>
      </w:r>
      <w:r w:rsidR="001B246E">
        <w:rPr>
          <w:rFonts w:ascii="Times New Roman" w:eastAsia="Times New Roman" w:hAnsi="Times New Roman" w:cs="Times New Roman"/>
          <w:b/>
          <w:i/>
          <w:sz w:val="32"/>
          <w:szCs w:val="32"/>
          <w:lang w:eastAsia="bg-BG"/>
        </w:rPr>
        <w:t>9</w:t>
      </w:r>
    </w:p>
    <w:p w:rsidR="006450FC" w:rsidRPr="006450FC" w:rsidRDefault="006450FC" w:rsidP="006450FC">
      <w:pPr>
        <w:keepNext/>
        <w:spacing w:before="240" w:after="60" w:line="240" w:lineRule="auto"/>
        <w:jc w:val="center"/>
        <w:outlineLvl w:val="2"/>
        <w:rPr>
          <w:rFonts w:ascii="Times New Roman" w:eastAsia="Times New Roman" w:hAnsi="Times New Roman" w:cs="Times New Roman"/>
          <w:b/>
          <w:sz w:val="24"/>
          <w:szCs w:val="20"/>
        </w:rPr>
      </w:pPr>
      <w:r w:rsidRPr="006450FC">
        <w:rPr>
          <w:rFonts w:ascii="Times New Roman" w:eastAsia="Times New Roman" w:hAnsi="Times New Roman" w:cs="Times New Roman"/>
          <w:b/>
          <w:sz w:val="24"/>
          <w:szCs w:val="20"/>
        </w:rPr>
        <w:t xml:space="preserve">П Р О Е К Т  Н А  </w:t>
      </w:r>
      <w:r w:rsidRPr="006450FC">
        <w:rPr>
          <w:rFonts w:ascii="Times New Roman" w:eastAsia="Times New Roman" w:hAnsi="Times New Roman" w:cs="Times New Roman"/>
          <w:b/>
          <w:sz w:val="24"/>
          <w:szCs w:val="20"/>
          <w:lang w:val="en-GB"/>
        </w:rPr>
        <w:t>Д О Г О В О Р</w:t>
      </w:r>
    </w:p>
    <w:p w:rsidR="006450FC" w:rsidRPr="006450FC" w:rsidRDefault="006450FC" w:rsidP="006450FC">
      <w:pPr>
        <w:tabs>
          <w:tab w:val="left" w:pos="2180"/>
        </w:tabs>
        <w:spacing w:after="0" w:line="240" w:lineRule="auto"/>
        <w:jc w:val="center"/>
        <w:rPr>
          <w:rFonts w:ascii="Times New Roman" w:eastAsia="Times New Roman" w:hAnsi="Times New Roman" w:cs="Times New Roman"/>
          <w:sz w:val="24"/>
          <w:szCs w:val="24"/>
          <w:lang w:eastAsia="bg-BG"/>
        </w:rPr>
      </w:pPr>
    </w:p>
    <w:p w:rsidR="006450FC" w:rsidRPr="006450FC" w:rsidRDefault="006450FC" w:rsidP="006450FC">
      <w:pPr>
        <w:spacing w:after="0" w:line="240" w:lineRule="auto"/>
        <w:ind w:right="-1" w:firstLine="708"/>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sz w:val="24"/>
          <w:szCs w:val="24"/>
          <w:lang w:eastAsia="bg-BG"/>
        </w:rPr>
        <w:t xml:space="preserve">Днес, ...……........……............, в гр.  Трявна, между Община Трявна, с адрес:                                 гр. Трявна, ул. Ангел Кънчев № 21, </w:t>
      </w:r>
      <w:r w:rsidRPr="006450FC">
        <w:rPr>
          <w:rFonts w:ascii="Times New Roman" w:eastAsia="Times New Roman" w:hAnsi="Times New Roman" w:cs="Times New Roman"/>
          <w:sz w:val="24"/>
          <w:szCs w:val="24"/>
          <w:lang w:val="ru-RU" w:eastAsia="bg-BG"/>
        </w:rPr>
        <w:t xml:space="preserve"> </w:t>
      </w:r>
      <w:r w:rsidRPr="006450FC">
        <w:rPr>
          <w:rFonts w:ascii="Times New Roman" w:eastAsia="Times New Roman" w:hAnsi="Times New Roman" w:cs="Times New Roman"/>
          <w:sz w:val="24"/>
          <w:szCs w:val="24"/>
          <w:lang w:eastAsia="bg-BG"/>
        </w:rPr>
        <w:t>ЕИК 000215946</w:t>
      </w:r>
      <w:r w:rsidRPr="006450FC">
        <w:rPr>
          <w:rFonts w:ascii="Times New Roman" w:eastAsia="Times New Roman" w:hAnsi="Times New Roman" w:cs="Times New Roman"/>
          <w:sz w:val="24"/>
          <w:szCs w:val="24"/>
          <w:lang w:val="ru-RU" w:eastAsia="bg-BG"/>
        </w:rPr>
        <w:t xml:space="preserve">, </w:t>
      </w:r>
      <w:r w:rsidRPr="006450FC">
        <w:rPr>
          <w:rFonts w:ascii="Times New Roman" w:eastAsia="Times New Roman" w:hAnsi="Times New Roman" w:cs="Times New Roman"/>
          <w:sz w:val="24"/>
          <w:szCs w:val="24"/>
          <w:lang w:eastAsia="bg-BG"/>
        </w:rPr>
        <w:t>представлявана от Дончо Тихолов Захариев – Кмет, наричана за краткост</w:t>
      </w:r>
      <w:r w:rsidRPr="006450FC">
        <w:rPr>
          <w:rFonts w:ascii="Times New Roman" w:eastAsia="Times New Roman" w:hAnsi="Times New Roman" w:cs="Times New Roman"/>
          <w:b/>
          <w:sz w:val="24"/>
          <w:szCs w:val="24"/>
          <w:lang w:eastAsia="bg-BG"/>
        </w:rPr>
        <w:t xml:space="preserve"> ВЪЗЛОЖИТЕЛ</w:t>
      </w:r>
      <w:r w:rsidRPr="006450FC">
        <w:rPr>
          <w:rFonts w:ascii="Times New Roman" w:eastAsia="Times New Roman" w:hAnsi="Times New Roman" w:cs="Times New Roman"/>
          <w:sz w:val="24"/>
          <w:szCs w:val="24"/>
          <w:lang w:eastAsia="bg-BG"/>
        </w:rPr>
        <w:t xml:space="preserve"> от една страна, </w:t>
      </w:r>
    </w:p>
    <w:p w:rsidR="006450FC" w:rsidRPr="006450FC" w:rsidRDefault="006450FC" w:rsidP="006450FC">
      <w:pPr>
        <w:spacing w:after="0" w:line="240" w:lineRule="auto"/>
        <w:ind w:right="-1"/>
        <w:jc w:val="both"/>
        <w:rPr>
          <w:rFonts w:ascii="Times New Roman" w:eastAsia="Times New Roman" w:hAnsi="Times New Roman" w:cs="Times New Roman"/>
          <w:sz w:val="24"/>
          <w:szCs w:val="24"/>
          <w:lang w:eastAsia="bg-BG"/>
        </w:rPr>
      </w:pPr>
    </w:p>
    <w:p w:rsidR="006450FC" w:rsidRPr="006450FC" w:rsidRDefault="006450FC" w:rsidP="006450FC">
      <w:pPr>
        <w:spacing w:after="0" w:line="240" w:lineRule="auto"/>
        <w:ind w:right="-1"/>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sz w:val="24"/>
          <w:szCs w:val="24"/>
          <w:lang w:eastAsia="bg-BG"/>
        </w:rPr>
        <w:t>и ...............................................................,</w:t>
      </w:r>
      <w:r w:rsidRPr="006450FC">
        <w:rPr>
          <w:rFonts w:ascii="Times New Roman" w:eastAsia="Times New Roman" w:hAnsi="Times New Roman" w:cs="Times New Roman"/>
          <w:b/>
          <w:sz w:val="24"/>
          <w:szCs w:val="24"/>
          <w:lang w:eastAsia="bg-BG"/>
        </w:rPr>
        <w:t xml:space="preserve"> </w:t>
      </w:r>
      <w:r w:rsidRPr="006450FC">
        <w:rPr>
          <w:rFonts w:ascii="Times New Roman" w:eastAsia="Times New Roman" w:hAnsi="Times New Roman" w:cs="Times New Roman"/>
          <w:sz w:val="24"/>
          <w:szCs w:val="24"/>
          <w:lang w:eastAsia="bg-BG"/>
        </w:rPr>
        <w:t xml:space="preserve">представлявано  от ................................................, </w:t>
      </w:r>
    </w:p>
    <w:p w:rsidR="006450FC" w:rsidRPr="006450FC" w:rsidRDefault="006450FC" w:rsidP="006450FC">
      <w:pPr>
        <w:spacing w:after="0" w:line="240" w:lineRule="auto"/>
        <w:ind w:right="-1"/>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sz w:val="24"/>
          <w:szCs w:val="24"/>
          <w:lang w:eastAsia="bg-BG"/>
        </w:rPr>
        <w:t xml:space="preserve">с адрес на управление: гр. ............................, ул. ........................................... №. .................., БУЛСТАТ/ЕИК: ......................................, тел. ........................... факс ................................., електронна поща: ..................................., наричано по-долу за краткост </w:t>
      </w:r>
      <w:r w:rsidRPr="006450FC">
        <w:rPr>
          <w:rFonts w:ascii="Times New Roman" w:eastAsia="Times New Roman" w:hAnsi="Times New Roman" w:cs="Times New Roman"/>
          <w:b/>
          <w:sz w:val="24"/>
          <w:szCs w:val="24"/>
          <w:lang w:eastAsia="bg-BG"/>
        </w:rPr>
        <w:t>ИЗПЪЛНИТЕЛ</w:t>
      </w:r>
      <w:r w:rsidRPr="006450FC">
        <w:rPr>
          <w:rFonts w:ascii="Times New Roman" w:eastAsia="Times New Roman" w:hAnsi="Times New Roman" w:cs="Times New Roman"/>
          <w:sz w:val="24"/>
          <w:szCs w:val="24"/>
          <w:lang w:eastAsia="bg-BG"/>
        </w:rPr>
        <w:t xml:space="preserve">, от друга страна, </w:t>
      </w:r>
    </w:p>
    <w:p w:rsidR="006450FC" w:rsidRPr="006450FC" w:rsidRDefault="006450FC" w:rsidP="006450FC">
      <w:pPr>
        <w:suppressAutoHyphens/>
        <w:spacing w:after="0" w:line="240" w:lineRule="auto"/>
        <w:jc w:val="both"/>
        <w:rPr>
          <w:rFonts w:ascii="Times New Roman" w:eastAsia="Times New Roman" w:hAnsi="Times New Roman" w:cs="Times New Roman"/>
          <w:b/>
          <w:sz w:val="24"/>
          <w:szCs w:val="24"/>
          <w:lang w:eastAsia="bg-BG"/>
        </w:rPr>
      </w:pPr>
      <w:r w:rsidRPr="006450FC">
        <w:rPr>
          <w:rFonts w:ascii="Times New Roman" w:eastAsia="Times New Roman" w:hAnsi="Times New Roman" w:cs="Times New Roman"/>
          <w:sz w:val="24"/>
          <w:szCs w:val="24"/>
          <w:lang w:eastAsia="bg-BG"/>
        </w:rPr>
        <w:tab/>
        <w:t xml:space="preserve">след проведена </w:t>
      </w:r>
      <w:r w:rsidRPr="006450FC">
        <w:rPr>
          <w:rFonts w:ascii="Times New Roman" w:eastAsia="Times New Roman" w:hAnsi="Times New Roman" w:cs="Times New Roman"/>
          <w:lang w:eastAsia="bg-BG"/>
        </w:rPr>
        <w:t xml:space="preserve">обществена поръчка чрез публично състезание по ЗОП </w:t>
      </w:r>
      <w:r w:rsidRPr="006450FC">
        <w:rPr>
          <w:rFonts w:ascii="Times New Roman" w:eastAsia="Times New Roman" w:hAnsi="Times New Roman" w:cs="Times New Roman"/>
          <w:sz w:val="24"/>
          <w:szCs w:val="24"/>
          <w:lang w:eastAsia="bg-BG"/>
        </w:rPr>
        <w:t>се сключи настоящият договор на основание чл. 112 от ЗОП за следното:</w:t>
      </w:r>
    </w:p>
    <w:p w:rsidR="006450FC" w:rsidRPr="006450FC" w:rsidRDefault="006450FC" w:rsidP="006450FC">
      <w:pPr>
        <w:spacing w:after="0" w:line="240" w:lineRule="auto"/>
        <w:jc w:val="both"/>
        <w:rPr>
          <w:rFonts w:ascii="Times New Roman" w:eastAsia="Times New Roman" w:hAnsi="Times New Roman" w:cs="Times New Roman"/>
          <w:sz w:val="24"/>
          <w:szCs w:val="24"/>
          <w:lang w:eastAsia="bg-BG"/>
        </w:rPr>
      </w:pPr>
    </w:p>
    <w:p w:rsidR="006450FC" w:rsidRPr="006450FC" w:rsidRDefault="006450FC" w:rsidP="006450FC">
      <w:pPr>
        <w:spacing w:after="0" w:line="240" w:lineRule="auto"/>
        <w:jc w:val="center"/>
        <w:rPr>
          <w:rFonts w:ascii="Times New Roman" w:eastAsia="Times New Roman" w:hAnsi="Times New Roman" w:cs="Times New Roman"/>
          <w:b/>
          <w:sz w:val="24"/>
          <w:szCs w:val="24"/>
          <w:lang w:eastAsia="bg-BG"/>
        </w:rPr>
      </w:pPr>
      <w:r w:rsidRPr="006450FC">
        <w:rPr>
          <w:rFonts w:ascii="Times New Roman" w:eastAsia="Times New Roman" w:hAnsi="Times New Roman" w:cs="Times New Roman"/>
          <w:b/>
          <w:sz w:val="24"/>
          <w:szCs w:val="24"/>
          <w:lang w:eastAsia="bg-BG"/>
        </w:rPr>
        <w:t>I</w:t>
      </w:r>
      <w:r w:rsidRPr="006450FC">
        <w:rPr>
          <w:rFonts w:ascii="Times New Roman" w:eastAsia="Times New Roman" w:hAnsi="Times New Roman" w:cs="Times New Roman"/>
          <w:b/>
          <w:sz w:val="24"/>
          <w:szCs w:val="24"/>
          <w:lang w:val="ru-RU" w:eastAsia="bg-BG"/>
        </w:rPr>
        <w:t xml:space="preserve">. </w:t>
      </w:r>
      <w:r w:rsidR="00D97788">
        <w:rPr>
          <w:rFonts w:ascii="Times New Roman" w:eastAsia="Times New Roman" w:hAnsi="Times New Roman" w:cs="Times New Roman"/>
          <w:b/>
          <w:sz w:val="24"/>
          <w:szCs w:val="24"/>
          <w:lang w:val="ru-RU" w:eastAsia="bg-BG"/>
        </w:rPr>
        <w:t>ПРЕДМЕТ НА ДОГОВОРА</w:t>
      </w:r>
    </w:p>
    <w:p w:rsidR="006450FC" w:rsidRPr="006450FC" w:rsidRDefault="006450FC" w:rsidP="006450FC">
      <w:pPr>
        <w:spacing w:after="0" w:line="240" w:lineRule="auto"/>
        <w:jc w:val="both"/>
        <w:rPr>
          <w:rFonts w:ascii="Times New Roman" w:eastAsia="Times New Roman" w:hAnsi="Times New Roman" w:cs="Times New Roman"/>
          <w:b/>
          <w:color w:val="FF0000"/>
          <w:sz w:val="24"/>
          <w:szCs w:val="24"/>
          <w:lang w:eastAsia="bg-BG"/>
        </w:rPr>
      </w:pPr>
    </w:p>
    <w:p w:rsidR="00752F72" w:rsidRDefault="006450FC" w:rsidP="006450FC">
      <w:pPr>
        <w:spacing w:after="120" w:line="240" w:lineRule="auto"/>
        <w:ind w:firstLine="567"/>
        <w:jc w:val="both"/>
        <w:rPr>
          <w:rFonts w:ascii="Times New Roman" w:eastAsia="Times New Roman" w:hAnsi="Times New Roman" w:cs="Times New Roman"/>
          <w:sz w:val="24"/>
          <w:szCs w:val="24"/>
          <w:lang w:val="ru-RU" w:eastAsia="bg-BG"/>
        </w:rPr>
      </w:pPr>
      <w:r w:rsidRPr="006450FC">
        <w:rPr>
          <w:rFonts w:ascii="Times New Roman" w:eastAsia="Times New Roman" w:hAnsi="Times New Roman" w:cs="Times New Roman"/>
          <w:sz w:val="24"/>
          <w:szCs w:val="24"/>
          <w:lang w:val="ru-RU" w:eastAsia="bg-BG"/>
        </w:rPr>
        <w:t>Чл</w:t>
      </w:r>
      <w:r w:rsidRPr="006450FC">
        <w:rPr>
          <w:rFonts w:ascii="Times New Roman" w:eastAsia="Times New Roman" w:hAnsi="Times New Roman" w:cs="Times New Roman"/>
          <w:sz w:val="24"/>
          <w:szCs w:val="24"/>
          <w:lang w:eastAsia="bg-BG"/>
        </w:rPr>
        <w:t xml:space="preserve">. </w:t>
      </w:r>
      <w:r w:rsidRPr="006450FC">
        <w:rPr>
          <w:rFonts w:ascii="Times New Roman" w:eastAsia="Times New Roman" w:hAnsi="Times New Roman" w:cs="Times New Roman"/>
          <w:sz w:val="24"/>
          <w:szCs w:val="24"/>
          <w:lang w:val="ru-RU" w:eastAsia="bg-BG"/>
        </w:rPr>
        <w:t>1</w:t>
      </w:r>
      <w:r w:rsidRPr="006450FC">
        <w:rPr>
          <w:rFonts w:ascii="Times New Roman" w:eastAsia="Times New Roman" w:hAnsi="Times New Roman" w:cs="Times New Roman"/>
          <w:sz w:val="24"/>
          <w:szCs w:val="24"/>
          <w:lang w:eastAsia="bg-BG"/>
        </w:rPr>
        <w:t>.</w:t>
      </w:r>
      <w:r w:rsidRPr="006450FC">
        <w:rPr>
          <w:rFonts w:ascii="Times New Roman" w:eastAsia="Times New Roman" w:hAnsi="Times New Roman" w:cs="Times New Roman"/>
          <w:sz w:val="24"/>
          <w:szCs w:val="24"/>
          <w:lang w:val="ru-RU" w:eastAsia="bg-BG"/>
        </w:rPr>
        <w:t xml:space="preserve"> (1) Възложителят възлага, а Изпълнителят приема да </w:t>
      </w:r>
      <w:r w:rsidR="00832345">
        <w:rPr>
          <w:rFonts w:ascii="Times New Roman" w:eastAsia="Times New Roman" w:hAnsi="Times New Roman" w:cs="Times New Roman"/>
          <w:sz w:val="24"/>
          <w:szCs w:val="24"/>
          <w:lang w:val="ru-RU" w:eastAsia="bg-BG"/>
        </w:rPr>
        <w:t>изпълни</w:t>
      </w:r>
      <w:r w:rsidR="00D97788">
        <w:rPr>
          <w:rFonts w:ascii="Times New Roman" w:eastAsia="Times New Roman" w:hAnsi="Times New Roman" w:cs="Times New Roman"/>
          <w:sz w:val="24"/>
          <w:szCs w:val="24"/>
          <w:lang w:val="ru-RU" w:eastAsia="bg-BG"/>
        </w:rPr>
        <w:t xml:space="preserve"> строителни </w:t>
      </w:r>
      <w:r w:rsidR="0061027E">
        <w:rPr>
          <w:rFonts w:ascii="Times New Roman" w:eastAsia="Times New Roman" w:hAnsi="Times New Roman" w:cs="Times New Roman"/>
          <w:sz w:val="24"/>
          <w:szCs w:val="24"/>
          <w:lang w:val="ru-RU" w:eastAsia="bg-BG"/>
        </w:rPr>
        <w:t xml:space="preserve">и монтажни </w:t>
      </w:r>
      <w:r w:rsidR="00D97788">
        <w:rPr>
          <w:rFonts w:ascii="Times New Roman" w:eastAsia="Times New Roman" w:hAnsi="Times New Roman" w:cs="Times New Roman"/>
          <w:sz w:val="24"/>
          <w:szCs w:val="24"/>
          <w:lang w:val="ru-RU" w:eastAsia="bg-BG"/>
        </w:rPr>
        <w:t>работи</w:t>
      </w:r>
      <w:r w:rsidR="00752F72">
        <w:rPr>
          <w:rFonts w:ascii="Times New Roman" w:eastAsia="Times New Roman" w:hAnsi="Times New Roman" w:cs="Times New Roman"/>
          <w:sz w:val="24"/>
          <w:szCs w:val="24"/>
          <w:lang w:val="ru-RU" w:eastAsia="bg-BG"/>
        </w:rPr>
        <w:t xml:space="preserve"> на обект</w:t>
      </w:r>
      <w:r w:rsidRPr="006450FC">
        <w:rPr>
          <w:rFonts w:ascii="Times New Roman" w:eastAsia="Times New Roman" w:hAnsi="Times New Roman" w:cs="Times New Roman"/>
          <w:sz w:val="24"/>
          <w:szCs w:val="24"/>
          <w:lang w:val="ru-RU" w:eastAsia="bg-BG"/>
        </w:rPr>
        <w:t xml:space="preserve">: </w:t>
      </w:r>
      <w:r w:rsidR="00EB7CA7" w:rsidRPr="00EB7CA7">
        <w:rPr>
          <w:rFonts w:ascii="Times New Roman" w:eastAsia="Times New Roman" w:hAnsi="Times New Roman" w:cs="Times New Roman"/>
          <w:b/>
          <w:bCs/>
          <w:color w:val="000000"/>
          <w:sz w:val="24"/>
          <w:szCs w:val="24"/>
          <w:lang w:eastAsia="ar-SA"/>
        </w:rPr>
        <w:t>„Ремонт на общинска инфраструктура (улична и пътна мрежа и съоръжения към тях) на територията на Община Трявна за 2017г., по 6 обособени позиции“ за обособена позиция №….</w:t>
      </w:r>
      <w:r w:rsidRPr="006450FC">
        <w:rPr>
          <w:rFonts w:ascii="Times New Roman" w:eastAsia="Times New Roman" w:hAnsi="Times New Roman" w:cs="Times New Roman"/>
          <w:sz w:val="24"/>
          <w:szCs w:val="24"/>
          <w:lang w:val="ru-RU" w:eastAsia="bg-BG"/>
        </w:rPr>
        <w:t>,</w:t>
      </w:r>
      <w:r w:rsidR="00752F72">
        <w:rPr>
          <w:rFonts w:ascii="Times New Roman" w:eastAsia="Times New Roman" w:hAnsi="Times New Roman" w:cs="Times New Roman"/>
          <w:sz w:val="24"/>
          <w:szCs w:val="24"/>
          <w:lang w:val="ru-RU" w:eastAsia="bg-BG"/>
        </w:rPr>
        <w:t>както следва:</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1418"/>
        <w:gridCol w:w="4536"/>
        <w:gridCol w:w="3118"/>
      </w:tblGrid>
      <w:tr w:rsidR="00752F72" w:rsidRPr="00752F72" w:rsidTr="00F84D96">
        <w:trPr>
          <w:trHeight w:val="1211"/>
        </w:trPr>
        <w:tc>
          <w:tcPr>
            <w:tcW w:w="747" w:type="dxa"/>
          </w:tcPr>
          <w:p w:rsidR="00752F72" w:rsidRPr="00752F72" w:rsidRDefault="00752F72" w:rsidP="00752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752F72" w:rsidRPr="00752F72" w:rsidRDefault="00752F72" w:rsidP="00752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752F72">
              <w:rPr>
                <w:rFonts w:ascii="Times New Roman" w:eastAsia="Times New Roman" w:hAnsi="Times New Roman" w:cs="Times New Roman"/>
                <w:sz w:val="24"/>
                <w:szCs w:val="24"/>
                <w:lang w:eastAsia="bg-BG"/>
              </w:rPr>
              <w:t>№</w:t>
            </w:r>
          </w:p>
          <w:p w:rsidR="00752F72" w:rsidRPr="00752F72" w:rsidRDefault="00752F72" w:rsidP="00752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752F72">
              <w:rPr>
                <w:rFonts w:ascii="Times New Roman" w:eastAsia="Times New Roman" w:hAnsi="Times New Roman" w:cs="Times New Roman"/>
                <w:sz w:val="24"/>
                <w:szCs w:val="24"/>
                <w:lang w:eastAsia="bg-BG"/>
              </w:rPr>
              <w:t>по</w:t>
            </w:r>
          </w:p>
          <w:p w:rsidR="00752F72" w:rsidRPr="00752F72" w:rsidRDefault="00752F72" w:rsidP="00752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752F72">
              <w:rPr>
                <w:rFonts w:ascii="Times New Roman" w:eastAsia="Times New Roman" w:hAnsi="Times New Roman" w:cs="Times New Roman"/>
                <w:sz w:val="24"/>
                <w:szCs w:val="24"/>
                <w:lang w:eastAsia="bg-BG"/>
              </w:rPr>
              <w:t>ред</w:t>
            </w:r>
          </w:p>
        </w:tc>
        <w:tc>
          <w:tcPr>
            <w:tcW w:w="1418" w:type="dxa"/>
          </w:tcPr>
          <w:p w:rsidR="00752F72" w:rsidRPr="00752F72" w:rsidRDefault="00752F72" w:rsidP="00752F72">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752F72" w:rsidRPr="00752F72" w:rsidRDefault="00752F72" w:rsidP="00752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752F72">
              <w:rPr>
                <w:rFonts w:ascii="Times New Roman" w:eastAsia="Times New Roman" w:hAnsi="Times New Roman" w:cs="Times New Roman"/>
                <w:sz w:val="24"/>
                <w:szCs w:val="24"/>
                <w:lang w:eastAsia="bg-BG"/>
              </w:rPr>
              <w:t>№ на пътя</w:t>
            </w:r>
          </w:p>
        </w:tc>
        <w:tc>
          <w:tcPr>
            <w:tcW w:w="4536" w:type="dxa"/>
          </w:tcPr>
          <w:p w:rsidR="00752F72" w:rsidRPr="00752F72" w:rsidRDefault="00752F72" w:rsidP="00752F72">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752F72" w:rsidRPr="00752F72" w:rsidRDefault="00752F72" w:rsidP="00752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752F72" w:rsidRPr="00752F72" w:rsidRDefault="00752F72" w:rsidP="00752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752F72">
              <w:rPr>
                <w:rFonts w:ascii="Times New Roman" w:eastAsia="Times New Roman" w:hAnsi="Times New Roman" w:cs="Times New Roman"/>
                <w:sz w:val="24"/>
                <w:szCs w:val="24"/>
                <w:lang w:eastAsia="bg-BG"/>
              </w:rPr>
              <w:t>Наименование на пътя</w:t>
            </w:r>
          </w:p>
        </w:tc>
        <w:tc>
          <w:tcPr>
            <w:tcW w:w="3118" w:type="dxa"/>
          </w:tcPr>
          <w:p w:rsidR="00752F72" w:rsidRPr="00752F72" w:rsidRDefault="00752F72" w:rsidP="00752F72">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752F72" w:rsidRPr="00752F72" w:rsidRDefault="00752F72" w:rsidP="00752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752F72">
              <w:rPr>
                <w:rFonts w:ascii="Times New Roman" w:eastAsia="Times New Roman" w:hAnsi="Times New Roman" w:cs="Times New Roman"/>
                <w:sz w:val="24"/>
                <w:szCs w:val="24"/>
                <w:lang w:eastAsia="bg-BG"/>
              </w:rPr>
              <w:t>Вид на дейността</w:t>
            </w:r>
          </w:p>
        </w:tc>
      </w:tr>
      <w:tr w:rsidR="00752F72" w:rsidRPr="00752F72" w:rsidTr="00F84D96">
        <w:trPr>
          <w:trHeight w:val="273"/>
        </w:trPr>
        <w:tc>
          <w:tcPr>
            <w:tcW w:w="747" w:type="dxa"/>
          </w:tcPr>
          <w:p w:rsidR="00752F72" w:rsidRPr="00752F72" w:rsidRDefault="00752F72" w:rsidP="00752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1418" w:type="dxa"/>
          </w:tcPr>
          <w:p w:rsidR="00752F72" w:rsidRPr="00752F72" w:rsidRDefault="00752F72" w:rsidP="00752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4536" w:type="dxa"/>
          </w:tcPr>
          <w:p w:rsidR="00752F72" w:rsidRPr="00752F72" w:rsidRDefault="00752F72" w:rsidP="00752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3118" w:type="dxa"/>
          </w:tcPr>
          <w:p w:rsidR="00752F72" w:rsidRPr="00752F72" w:rsidRDefault="00752F72" w:rsidP="00752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752F72" w:rsidRPr="00752F72" w:rsidTr="00F84D96">
        <w:trPr>
          <w:trHeight w:val="273"/>
        </w:trPr>
        <w:tc>
          <w:tcPr>
            <w:tcW w:w="747" w:type="dxa"/>
          </w:tcPr>
          <w:p w:rsidR="00752F72" w:rsidRPr="00752F72" w:rsidRDefault="00752F72" w:rsidP="00752F7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p>
        </w:tc>
        <w:tc>
          <w:tcPr>
            <w:tcW w:w="1418" w:type="dxa"/>
          </w:tcPr>
          <w:p w:rsidR="00752F72" w:rsidRPr="00752F72" w:rsidRDefault="00752F72" w:rsidP="00752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4536" w:type="dxa"/>
          </w:tcPr>
          <w:p w:rsidR="00752F72" w:rsidRPr="00752F72" w:rsidRDefault="00752F72" w:rsidP="00752F72">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tc>
        <w:tc>
          <w:tcPr>
            <w:tcW w:w="3118" w:type="dxa"/>
          </w:tcPr>
          <w:p w:rsidR="00752F72" w:rsidRPr="00752F72" w:rsidRDefault="00752F72" w:rsidP="00752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752F72" w:rsidRPr="00752F72" w:rsidTr="00F84D96">
        <w:trPr>
          <w:trHeight w:val="273"/>
        </w:trPr>
        <w:tc>
          <w:tcPr>
            <w:tcW w:w="747" w:type="dxa"/>
          </w:tcPr>
          <w:p w:rsidR="00752F72" w:rsidRPr="00752F72" w:rsidRDefault="00752F72" w:rsidP="00752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1418" w:type="dxa"/>
          </w:tcPr>
          <w:p w:rsidR="00752F72" w:rsidRPr="00752F72" w:rsidRDefault="00752F72" w:rsidP="00752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4536" w:type="dxa"/>
          </w:tcPr>
          <w:p w:rsidR="00752F72" w:rsidRPr="00752F72" w:rsidRDefault="00752F72" w:rsidP="00752F72">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tc>
        <w:tc>
          <w:tcPr>
            <w:tcW w:w="3118" w:type="dxa"/>
          </w:tcPr>
          <w:p w:rsidR="00752F72" w:rsidRPr="00752F72" w:rsidRDefault="00752F72" w:rsidP="00752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752F72" w:rsidRPr="00752F72" w:rsidTr="00F84D96">
        <w:trPr>
          <w:trHeight w:val="273"/>
        </w:trPr>
        <w:tc>
          <w:tcPr>
            <w:tcW w:w="747" w:type="dxa"/>
          </w:tcPr>
          <w:p w:rsidR="00752F72" w:rsidRPr="00752F72" w:rsidRDefault="00752F72" w:rsidP="00752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1418" w:type="dxa"/>
          </w:tcPr>
          <w:p w:rsidR="00752F72" w:rsidRPr="00752F72" w:rsidRDefault="00752F72" w:rsidP="00752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4536" w:type="dxa"/>
          </w:tcPr>
          <w:p w:rsidR="00752F72" w:rsidRPr="00752F72" w:rsidRDefault="00752F72" w:rsidP="00752F72">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tc>
        <w:tc>
          <w:tcPr>
            <w:tcW w:w="3118" w:type="dxa"/>
          </w:tcPr>
          <w:p w:rsidR="00752F72" w:rsidRPr="00752F72" w:rsidRDefault="00752F72" w:rsidP="00752F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bl>
    <w:p w:rsidR="00752F72" w:rsidRDefault="00752F72" w:rsidP="006450FC">
      <w:pPr>
        <w:spacing w:after="120" w:line="240" w:lineRule="auto"/>
        <w:ind w:firstLine="567"/>
        <w:jc w:val="both"/>
        <w:rPr>
          <w:rFonts w:ascii="Times New Roman" w:eastAsia="Times New Roman" w:hAnsi="Times New Roman" w:cs="Times New Roman"/>
          <w:sz w:val="24"/>
          <w:szCs w:val="24"/>
          <w:lang w:val="ru-RU" w:eastAsia="bg-BG"/>
        </w:rPr>
      </w:pPr>
    </w:p>
    <w:p w:rsidR="006450FC" w:rsidRPr="006450FC" w:rsidRDefault="006450FC" w:rsidP="006450FC">
      <w:pPr>
        <w:spacing w:after="120" w:line="240" w:lineRule="auto"/>
        <w:ind w:firstLine="567"/>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sz w:val="24"/>
          <w:szCs w:val="24"/>
          <w:lang w:val="ru-RU" w:eastAsia="bg-BG"/>
        </w:rPr>
        <w:t xml:space="preserve"> </w:t>
      </w:r>
      <w:r w:rsidR="00752F72">
        <w:rPr>
          <w:rFonts w:ascii="Times New Roman" w:eastAsia="Times New Roman" w:hAnsi="Times New Roman" w:cs="Times New Roman"/>
          <w:sz w:val="24"/>
          <w:szCs w:val="24"/>
          <w:lang w:val="ru-RU" w:eastAsia="bg-BG"/>
        </w:rPr>
        <w:t xml:space="preserve">(2) Дейностите по ал.1 се извършват </w:t>
      </w:r>
      <w:r w:rsidRPr="006450FC">
        <w:rPr>
          <w:rFonts w:ascii="Times New Roman" w:eastAsia="Times New Roman" w:hAnsi="Times New Roman" w:cs="Times New Roman"/>
          <w:sz w:val="24"/>
          <w:szCs w:val="24"/>
          <w:lang w:eastAsia="bg-BG"/>
        </w:rPr>
        <w:t>съгласно условията н</w:t>
      </w:r>
      <w:r w:rsidR="00D97788">
        <w:rPr>
          <w:rFonts w:ascii="Times New Roman" w:eastAsia="Times New Roman" w:hAnsi="Times New Roman" w:cs="Times New Roman"/>
          <w:sz w:val="24"/>
          <w:szCs w:val="24"/>
          <w:lang w:eastAsia="bg-BG"/>
        </w:rPr>
        <w:t>а настоящия договор и техническите спецификации</w:t>
      </w:r>
      <w:r w:rsidRPr="006450FC">
        <w:rPr>
          <w:rFonts w:ascii="Times New Roman" w:eastAsia="Times New Roman" w:hAnsi="Times New Roman" w:cs="Times New Roman"/>
          <w:sz w:val="24"/>
          <w:szCs w:val="24"/>
          <w:lang w:eastAsia="bg-BG"/>
        </w:rPr>
        <w:t xml:space="preserve"> на Възложителя за възлагане на поръчката, както и всички предложения от офертата на участника, въз основа на които е определен за Изпълнител.</w:t>
      </w:r>
    </w:p>
    <w:p w:rsidR="006450FC" w:rsidRPr="006450FC" w:rsidRDefault="006450FC" w:rsidP="006450FC">
      <w:pPr>
        <w:spacing w:after="0" w:line="240" w:lineRule="auto"/>
        <w:rPr>
          <w:rFonts w:ascii="Times New Roman" w:eastAsia="Times New Roman" w:hAnsi="Times New Roman" w:cs="Times New Roman"/>
          <w:b/>
          <w:bCs/>
          <w:sz w:val="24"/>
          <w:szCs w:val="24"/>
          <w:lang w:eastAsia="bg-BG"/>
        </w:rPr>
      </w:pPr>
    </w:p>
    <w:p w:rsidR="006450FC" w:rsidRPr="006450FC" w:rsidRDefault="006450FC" w:rsidP="006450FC">
      <w:pPr>
        <w:spacing w:after="0" w:line="240" w:lineRule="auto"/>
        <w:jc w:val="center"/>
        <w:rPr>
          <w:rFonts w:ascii="Times New Roman" w:eastAsia="Times New Roman" w:hAnsi="Times New Roman" w:cs="Times New Roman"/>
          <w:b/>
          <w:sz w:val="24"/>
          <w:szCs w:val="24"/>
          <w:lang w:eastAsia="bg-BG"/>
        </w:rPr>
      </w:pPr>
      <w:r w:rsidRPr="006450FC">
        <w:rPr>
          <w:rFonts w:ascii="Times New Roman" w:eastAsia="Times New Roman" w:hAnsi="Times New Roman" w:cs="Times New Roman"/>
          <w:b/>
          <w:sz w:val="24"/>
          <w:szCs w:val="24"/>
          <w:lang w:eastAsia="bg-BG"/>
        </w:rPr>
        <w:t>ІІ. ПРАВА И ЗАДЪЛЖЕНИЯ НА ВЪЗЛОЖИТЕЛЯ</w:t>
      </w:r>
    </w:p>
    <w:p w:rsidR="006450FC" w:rsidRPr="006450FC" w:rsidRDefault="006450FC" w:rsidP="006450FC">
      <w:pPr>
        <w:spacing w:after="0" w:line="240" w:lineRule="auto"/>
        <w:jc w:val="both"/>
        <w:rPr>
          <w:rFonts w:ascii="Times New Roman" w:eastAsia="Times New Roman" w:hAnsi="Times New Roman" w:cs="Times New Roman"/>
          <w:color w:val="FF0000"/>
          <w:sz w:val="24"/>
          <w:szCs w:val="24"/>
          <w:lang w:eastAsia="bg-BG"/>
        </w:rPr>
      </w:pPr>
    </w:p>
    <w:p w:rsidR="006450FC" w:rsidRPr="006450FC" w:rsidRDefault="006450FC" w:rsidP="006450FC">
      <w:pPr>
        <w:spacing w:after="0" w:line="240" w:lineRule="auto"/>
        <w:rPr>
          <w:rFonts w:ascii="Times New Roman" w:eastAsia="Times New Roman" w:hAnsi="Times New Roman" w:cs="Times New Roman"/>
          <w:sz w:val="24"/>
          <w:szCs w:val="24"/>
          <w:lang w:eastAsia="bg-BG"/>
        </w:rPr>
      </w:pPr>
      <w:r w:rsidRPr="006450FC">
        <w:rPr>
          <w:rFonts w:ascii="Times New Roman" w:eastAsia="Times New Roman" w:hAnsi="Times New Roman" w:cs="Times New Roman"/>
          <w:noProof/>
          <w:color w:val="FF0000"/>
          <w:sz w:val="24"/>
          <w:szCs w:val="24"/>
          <w:lang w:eastAsia="bg-BG"/>
        </w:rPr>
        <w:tab/>
      </w:r>
      <w:r w:rsidRPr="006450FC">
        <w:rPr>
          <w:rFonts w:ascii="Times New Roman" w:eastAsia="Times New Roman" w:hAnsi="Times New Roman" w:cs="Times New Roman"/>
          <w:noProof/>
          <w:sz w:val="24"/>
          <w:szCs w:val="24"/>
          <w:lang w:eastAsia="bg-BG"/>
        </w:rPr>
        <w:t>Чл. 2.</w:t>
      </w:r>
      <w:r w:rsidRPr="006450FC">
        <w:rPr>
          <w:rFonts w:ascii="Times New Roman" w:eastAsia="Times New Roman" w:hAnsi="Times New Roman" w:cs="Times New Roman"/>
          <w:sz w:val="24"/>
          <w:szCs w:val="24"/>
          <w:lang w:eastAsia="bg-BG"/>
        </w:rPr>
        <w:t xml:space="preserve"> Възложителят</w:t>
      </w:r>
      <w:r w:rsidRPr="006450FC">
        <w:rPr>
          <w:rFonts w:ascii="Times New Roman" w:eastAsia="Times New Roman" w:hAnsi="Times New Roman" w:cs="Times New Roman"/>
          <w:i/>
          <w:sz w:val="24"/>
          <w:szCs w:val="24"/>
          <w:lang w:eastAsia="bg-BG"/>
        </w:rPr>
        <w:t xml:space="preserve"> </w:t>
      </w:r>
      <w:r w:rsidRPr="006450FC">
        <w:rPr>
          <w:rFonts w:ascii="Times New Roman" w:eastAsia="Times New Roman" w:hAnsi="Times New Roman" w:cs="Times New Roman"/>
          <w:sz w:val="24"/>
          <w:szCs w:val="24"/>
          <w:lang w:eastAsia="bg-BG"/>
        </w:rPr>
        <w:t>се задължава:</w:t>
      </w:r>
    </w:p>
    <w:p w:rsidR="006450FC" w:rsidRPr="00752F72" w:rsidRDefault="00752F72" w:rsidP="00752F72">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752F72">
        <w:rPr>
          <w:rFonts w:ascii="Times New Roman" w:eastAsia="Times New Roman" w:hAnsi="Times New Roman" w:cs="Times New Roman"/>
          <w:sz w:val="24"/>
          <w:szCs w:val="24"/>
          <w:lang w:eastAsia="bg-BG"/>
        </w:rPr>
        <w:t>да осигури периодичен инвеститорски контрол при извършване на СМР и</w:t>
      </w:r>
      <w:r w:rsidR="0077530C">
        <w:rPr>
          <w:rFonts w:ascii="Times New Roman" w:eastAsia="Times New Roman" w:hAnsi="Times New Roman" w:cs="Times New Roman"/>
          <w:sz w:val="24"/>
          <w:szCs w:val="24"/>
          <w:lang w:eastAsia="bg-BG"/>
        </w:rPr>
        <w:t>/или</w:t>
      </w:r>
      <w:r w:rsidRPr="00752F72">
        <w:rPr>
          <w:rFonts w:ascii="Times New Roman" w:eastAsia="Times New Roman" w:hAnsi="Times New Roman" w:cs="Times New Roman"/>
          <w:sz w:val="24"/>
          <w:szCs w:val="24"/>
          <w:lang w:eastAsia="bg-BG"/>
        </w:rPr>
        <w:t xml:space="preserve"> СРР и да определи със своя заповед отговорното лице/лица, изпълняващо/и тази дейност, като уведоми за това Изпълнителя.</w:t>
      </w:r>
    </w:p>
    <w:p w:rsidR="00752F72" w:rsidRPr="00752F72" w:rsidRDefault="00752F72" w:rsidP="00752F72">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Pr="00752F72">
        <w:rPr>
          <w:rFonts w:ascii="Times New Roman" w:eastAsia="Times New Roman" w:hAnsi="Times New Roman" w:cs="Times New Roman"/>
          <w:sz w:val="24"/>
          <w:szCs w:val="24"/>
          <w:lang w:eastAsia="bg-BG"/>
        </w:rPr>
        <w:t>да уведомява И</w:t>
      </w:r>
      <w:r w:rsidR="002C6F2B">
        <w:rPr>
          <w:rFonts w:ascii="Times New Roman" w:eastAsia="Times New Roman" w:hAnsi="Times New Roman" w:cs="Times New Roman"/>
          <w:sz w:val="24"/>
          <w:szCs w:val="24"/>
          <w:lang w:eastAsia="bg-BG"/>
        </w:rPr>
        <w:t>зпълнителя</w:t>
      </w:r>
      <w:r w:rsidRPr="00752F72">
        <w:rPr>
          <w:rFonts w:ascii="Times New Roman" w:eastAsia="Times New Roman" w:hAnsi="Times New Roman" w:cs="Times New Roman"/>
          <w:sz w:val="24"/>
          <w:szCs w:val="24"/>
          <w:lang w:eastAsia="bg-BG"/>
        </w:rPr>
        <w:t xml:space="preserve"> писмено в 5 /пет/ дневен срок след установяване на появили се в гаранционния срок дефекти.</w:t>
      </w:r>
    </w:p>
    <w:p w:rsidR="006450FC" w:rsidRDefault="00705F55" w:rsidP="006450FC">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3</w:t>
      </w:r>
      <w:r w:rsidR="006450FC" w:rsidRPr="006450FC">
        <w:rPr>
          <w:rFonts w:ascii="Times New Roman" w:eastAsia="Times New Roman" w:hAnsi="Times New Roman" w:cs="Times New Roman"/>
          <w:sz w:val="24"/>
          <w:szCs w:val="24"/>
          <w:lang w:val="ru-RU" w:eastAsia="bg-BG"/>
        </w:rPr>
        <w:t xml:space="preserve">. да заплати в договорените срокове и при условията на договора дължимите суми на </w:t>
      </w:r>
      <w:r w:rsidR="006450FC" w:rsidRPr="006450FC">
        <w:rPr>
          <w:rFonts w:ascii="Times New Roman" w:eastAsia="Times New Roman" w:hAnsi="Times New Roman" w:cs="Times New Roman"/>
          <w:sz w:val="24"/>
          <w:szCs w:val="24"/>
          <w:lang w:eastAsia="bg-BG"/>
        </w:rPr>
        <w:t>Изпълнителя.</w:t>
      </w:r>
    </w:p>
    <w:p w:rsidR="00705F55" w:rsidRPr="006450FC" w:rsidRDefault="00705F55" w:rsidP="006450FC">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 д</w:t>
      </w:r>
      <w:r w:rsidR="0077530C">
        <w:rPr>
          <w:rFonts w:ascii="Times New Roman" w:eastAsia="Times New Roman" w:hAnsi="Times New Roman" w:cs="Times New Roman"/>
          <w:sz w:val="24"/>
          <w:szCs w:val="24"/>
          <w:lang w:eastAsia="bg-BG"/>
        </w:rPr>
        <w:t xml:space="preserve">а приеме  всички изпълнени </w:t>
      </w:r>
      <w:r w:rsidRPr="00705F55">
        <w:rPr>
          <w:rFonts w:ascii="Times New Roman" w:eastAsia="Times New Roman" w:hAnsi="Times New Roman" w:cs="Times New Roman"/>
          <w:sz w:val="24"/>
          <w:szCs w:val="24"/>
          <w:lang w:eastAsia="bg-BG"/>
        </w:rPr>
        <w:t>СМР</w:t>
      </w:r>
      <w:r w:rsidR="0077530C">
        <w:rPr>
          <w:rFonts w:ascii="Times New Roman" w:eastAsia="Times New Roman" w:hAnsi="Times New Roman" w:cs="Times New Roman"/>
          <w:sz w:val="24"/>
          <w:szCs w:val="24"/>
          <w:lang w:eastAsia="bg-BG"/>
        </w:rPr>
        <w:t xml:space="preserve"> и/или СРР</w:t>
      </w:r>
      <w:r w:rsidRPr="00705F55">
        <w:rPr>
          <w:rFonts w:ascii="Times New Roman" w:eastAsia="Times New Roman" w:hAnsi="Times New Roman" w:cs="Times New Roman"/>
          <w:sz w:val="24"/>
          <w:szCs w:val="24"/>
          <w:lang w:eastAsia="bg-BG"/>
        </w:rPr>
        <w:t xml:space="preserve">, </w:t>
      </w:r>
      <w:r w:rsidRPr="00705F55">
        <w:rPr>
          <w:rFonts w:ascii="Times New Roman" w:eastAsia="Times New Roman" w:hAnsi="Times New Roman" w:cs="Times New Roman"/>
          <w:sz w:val="24"/>
          <w:szCs w:val="24"/>
          <w:lang w:val="x-none" w:eastAsia="bg-BG"/>
        </w:rPr>
        <w:t xml:space="preserve">които подлежат на </w:t>
      </w:r>
      <w:r w:rsidR="00522296">
        <w:rPr>
          <w:rFonts w:ascii="Times New Roman" w:eastAsia="Times New Roman" w:hAnsi="Times New Roman" w:cs="Times New Roman"/>
          <w:sz w:val="24"/>
          <w:szCs w:val="24"/>
          <w:lang w:val="x-none" w:eastAsia="bg-BG"/>
        </w:rPr>
        <w:t>закриване или чието количество</w:t>
      </w:r>
      <w:r w:rsidR="00522296">
        <w:rPr>
          <w:rFonts w:ascii="Times New Roman" w:eastAsia="Times New Roman" w:hAnsi="Times New Roman" w:cs="Times New Roman"/>
          <w:sz w:val="24"/>
          <w:szCs w:val="24"/>
          <w:lang w:eastAsia="bg-BG"/>
        </w:rPr>
        <w:t>,</w:t>
      </w:r>
      <w:r w:rsidRPr="00705F55">
        <w:rPr>
          <w:rFonts w:ascii="Times New Roman" w:eastAsia="Times New Roman" w:hAnsi="Times New Roman" w:cs="Times New Roman"/>
          <w:sz w:val="24"/>
          <w:szCs w:val="24"/>
          <w:lang w:val="x-none" w:eastAsia="bg-BG"/>
        </w:rPr>
        <w:t xml:space="preserve"> качество</w:t>
      </w:r>
      <w:r w:rsidR="00522296">
        <w:rPr>
          <w:rFonts w:ascii="Times New Roman" w:eastAsia="Times New Roman" w:hAnsi="Times New Roman" w:cs="Times New Roman"/>
          <w:sz w:val="24"/>
          <w:szCs w:val="24"/>
          <w:lang w:eastAsia="bg-BG"/>
        </w:rPr>
        <w:t xml:space="preserve"> и точност</w:t>
      </w:r>
      <w:r w:rsidRPr="00705F55">
        <w:rPr>
          <w:rFonts w:ascii="Times New Roman" w:eastAsia="Times New Roman" w:hAnsi="Times New Roman" w:cs="Times New Roman"/>
          <w:sz w:val="24"/>
          <w:szCs w:val="24"/>
          <w:lang w:val="x-none" w:eastAsia="bg-BG"/>
        </w:rPr>
        <w:t xml:space="preserve"> по-късно не може да бъде установено при закриването им с последващите технологични операции, процеси, работи и др.</w:t>
      </w:r>
    </w:p>
    <w:p w:rsidR="006450FC" w:rsidRPr="006450FC" w:rsidRDefault="006450FC" w:rsidP="006450FC">
      <w:pPr>
        <w:spacing w:after="0" w:line="240" w:lineRule="auto"/>
        <w:rPr>
          <w:rFonts w:ascii="Times New Roman" w:eastAsia="Times New Roman" w:hAnsi="Times New Roman" w:cs="Times New Roman"/>
          <w:sz w:val="24"/>
          <w:szCs w:val="24"/>
          <w:lang w:val="ru-RU" w:eastAsia="bg-BG"/>
        </w:rPr>
      </w:pPr>
      <w:r w:rsidRPr="006450FC">
        <w:rPr>
          <w:rFonts w:ascii="Times New Roman" w:eastAsia="Times New Roman" w:hAnsi="Times New Roman" w:cs="Times New Roman"/>
          <w:noProof/>
          <w:color w:val="FF0000"/>
          <w:sz w:val="24"/>
          <w:szCs w:val="24"/>
          <w:lang w:eastAsia="bg-BG"/>
        </w:rPr>
        <w:tab/>
      </w:r>
      <w:r w:rsidRPr="006450FC">
        <w:rPr>
          <w:rFonts w:ascii="Times New Roman" w:eastAsia="Times New Roman" w:hAnsi="Times New Roman" w:cs="Times New Roman"/>
          <w:noProof/>
          <w:sz w:val="24"/>
          <w:szCs w:val="24"/>
          <w:lang w:eastAsia="bg-BG"/>
        </w:rPr>
        <w:t>Чл. 3</w:t>
      </w:r>
      <w:r w:rsidRPr="006450FC">
        <w:rPr>
          <w:rFonts w:ascii="Times New Roman" w:eastAsia="Times New Roman" w:hAnsi="Times New Roman" w:cs="Times New Roman"/>
          <w:caps/>
          <w:noProof/>
          <w:sz w:val="24"/>
          <w:szCs w:val="24"/>
          <w:lang w:eastAsia="bg-BG"/>
        </w:rPr>
        <w:t>.</w:t>
      </w:r>
      <w:r w:rsidR="002C6F2B">
        <w:rPr>
          <w:rFonts w:ascii="Times New Roman" w:eastAsia="Times New Roman" w:hAnsi="Times New Roman" w:cs="Times New Roman"/>
          <w:caps/>
          <w:noProof/>
          <w:sz w:val="24"/>
          <w:szCs w:val="24"/>
          <w:lang w:eastAsia="bg-BG"/>
        </w:rPr>
        <w:t>(1)</w:t>
      </w:r>
      <w:r w:rsidRPr="006450FC">
        <w:rPr>
          <w:rFonts w:ascii="Times New Roman" w:eastAsia="Times New Roman" w:hAnsi="Times New Roman" w:cs="Times New Roman"/>
          <w:caps/>
          <w:sz w:val="24"/>
          <w:szCs w:val="24"/>
          <w:lang w:eastAsia="bg-BG"/>
        </w:rPr>
        <w:t xml:space="preserve"> </w:t>
      </w:r>
      <w:r w:rsidRPr="006450FC">
        <w:rPr>
          <w:rFonts w:ascii="Times New Roman" w:eastAsia="Times New Roman" w:hAnsi="Times New Roman" w:cs="Times New Roman"/>
          <w:sz w:val="24"/>
          <w:szCs w:val="24"/>
          <w:lang w:eastAsia="bg-BG"/>
        </w:rPr>
        <w:t>Възложителят</w:t>
      </w:r>
      <w:r w:rsidRPr="006450FC">
        <w:rPr>
          <w:rFonts w:ascii="Times New Roman" w:eastAsia="Times New Roman" w:hAnsi="Times New Roman" w:cs="Times New Roman"/>
          <w:sz w:val="24"/>
          <w:szCs w:val="24"/>
          <w:lang w:val="ru-RU" w:eastAsia="bg-BG"/>
        </w:rPr>
        <w:t xml:space="preserve"> има право:</w:t>
      </w:r>
    </w:p>
    <w:p w:rsidR="00522296" w:rsidRDefault="006450FC" w:rsidP="006450FC">
      <w:pPr>
        <w:spacing w:after="0" w:line="240" w:lineRule="auto"/>
        <w:ind w:firstLine="708"/>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sz w:val="24"/>
          <w:szCs w:val="24"/>
          <w:lang w:val="en-US" w:eastAsia="bg-BG"/>
        </w:rPr>
        <w:t xml:space="preserve">1. </w:t>
      </w:r>
      <w:r w:rsidRPr="006450FC">
        <w:rPr>
          <w:rFonts w:ascii="Times New Roman" w:eastAsia="Times New Roman" w:hAnsi="Times New Roman" w:cs="Times New Roman"/>
          <w:sz w:val="24"/>
          <w:szCs w:val="24"/>
          <w:lang w:val="ru-RU" w:eastAsia="bg-BG"/>
        </w:rPr>
        <w:t xml:space="preserve">самостоятелно или чрез упълномощено от него длъжностно лице да контролира изпълнението на договора, без с това да затруднява дейността на </w:t>
      </w:r>
      <w:r w:rsidR="00522296">
        <w:rPr>
          <w:rFonts w:ascii="Times New Roman" w:eastAsia="Times New Roman" w:hAnsi="Times New Roman" w:cs="Times New Roman"/>
          <w:sz w:val="24"/>
          <w:szCs w:val="24"/>
          <w:lang w:eastAsia="bg-BG"/>
        </w:rPr>
        <w:t>Изпълнителя и да подписва актове за скрити работи.</w:t>
      </w:r>
    </w:p>
    <w:p w:rsidR="006450FC" w:rsidRPr="006450FC" w:rsidRDefault="00522296" w:rsidP="00562A5F">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2.</w:t>
      </w:r>
      <w:r w:rsidR="006450FC" w:rsidRPr="006450FC">
        <w:rPr>
          <w:rFonts w:ascii="Times New Roman" w:eastAsia="Times New Roman" w:hAnsi="Times New Roman" w:cs="Times New Roman"/>
          <w:sz w:val="24"/>
          <w:szCs w:val="24"/>
          <w:lang w:eastAsia="bg-BG"/>
        </w:rPr>
        <w:t xml:space="preserve"> периодично </w:t>
      </w:r>
      <w:r>
        <w:rPr>
          <w:rFonts w:ascii="Times New Roman" w:eastAsia="Times New Roman" w:hAnsi="Times New Roman" w:cs="Times New Roman"/>
          <w:sz w:val="24"/>
          <w:szCs w:val="24"/>
          <w:lang w:eastAsia="bg-BG"/>
        </w:rPr>
        <w:t xml:space="preserve">да </w:t>
      </w:r>
      <w:r w:rsidR="006450FC" w:rsidRPr="006450FC">
        <w:rPr>
          <w:rFonts w:ascii="Times New Roman" w:eastAsia="Times New Roman" w:hAnsi="Times New Roman" w:cs="Times New Roman"/>
          <w:sz w:val="24"/>
          <w:szCs w:val="24"/>
          <w:lang w:eastAsia="bg-BG"/>
        </w:rPr>
        <w:t xml:space="preserve">изисква </w:t>
      </w:r>
      <w:r>
        <w:rPr>
          <w:rFonts w:ascii="Times New Roman" w:eastAsia="Times New Roman" w:hAnsi="Times New Roman" w:cs="Times New Roman"/>
          <w:sz w:val="24"/>
          <w:szCs w:val="24"/>
          <w:lang w:eastAsia="bg-BG"/>
        </w:rPr>
        <w:t xml:space="preserve">и да получава </w:t>
      </w:r>
      <w:r w:rsidR="006450FC" w:rsidRPr="006450FC">
        <w:rPr>
          <w:rFonts w:ascii="Times New Roman" w:eastAsia="Times New Roman" w:hAnsi="Times New Roman" w:cs="Times New Roman"/>
          <w:sz w:val="24"/>
          <w:szCs w:val="24"/>
          <w:lang w:eastAsia="bg-BG"/>
        </w:rPr>
        <w:t xml:space="preserve">информация </w:t>
      </w:r>
      <w:r w:rsidR="006450FC" w:rsidRPr="006450FC">
        <w:rPr>
          <w:rFonts w:ascii="Times New Roman" w:eastAsia="Times New Roman" w:hAnsi="Times New Roman" w:cs="Times New Roman"/>
          <w:sz w:val="24"/>
          <w:szCs w:val="24"/>
          <w:lang w:val="ru-RU" w:eastAsia="bg-BG"/>
        </w:rPr>
        <w:t xml:space="preserve">от </w:t>
      </w:r>
      <w:r w:rsidR="006450FC" w:rsidRPr="006450FC">
        <w:rPr>
          <w:rFonts w:ascii="Times New Roman" w:eastAsia="Times New Roman" w:hAnsi="Times New Roman" w:cs="Times New Roman"/>
          <w:sz w:val="24"/>
          <w:szCs w:val="24"/>
          <w:lang w:eastAsia="bg-BG"/>
        </w:rPr>
        <w:t xml:space="preserve">Изпълнителя за напредъка и </w:t>
      </w:r>
      <w:r>
        <w:rPr>
          <w:rFonts w:ascii="Times New Roman" w:eastAsia="Times New Roman" w:hAnsi="Times New Roman" w:cs="Times New Roman"/>
          <w:sz w:val="24"/>
          <w:szCs w:val="24"/>
          <w:lang w:eastAsia="bg-BG"/>
        </w:rPr>
        <w:t>изпълнението по договора,</w:t>
      </w:r>
      <w:r w:rsidRPr="00522296">
        <w:rPr>
          <w:rFonts w:ascii="Times New Roman" w:eastAsia="Times New Roman" w:hAnsi="Times New Roman" w:cs="Times New Roman"/>
          <w:spacing w:val="12"/>
          <w:sz w:val="24"/>
          <w:szCs w:val="24"/>
          <w:lang w:eastAsia="bg-BG"/>
        </w:rPr>
        <w:t xml:space="preserve"> </w:t>
      </w:r>
      <w:r w:rsidRPr="00522296">
        <w:rPr>
          <w:rFonts w:ascii="Times New Roman" w:eastAsia="Times New Roman" w:hAnsi="Times New Roman" w:cs="Times New Roman"/>
          <w:sz w:val="24"/>
          <w:szCs w:val="24"/>
          <w:lang w:eastAsia="bg-BG"/>
        </w:rPr>
        <w:t>да дава разпореждания по изпълнението му, както и да упражнява контрол по отношение цените, количествата и видовете работи</w:t>
      </w:r>
      <w:r>
        <w:rPr>
          <w:rFonts w:ascii="Times New Roman" w:eastAsia="Times New Roman" w:hAnsi="Times New Roman" w:cs="Times New Roman"/>
          <w:sz w:val="24"/>
          <w:szCs w:val="24"/>
          <w:lang w:eastAsia="bg-BG"/>
        </w:rPr>
        <w:t>.</w:t>
      </w:r>
    </w:p>
    <w:p w:rsidR="006450FC" w:rsidRPr="006450FC" w:rsidRDefault="00522296" w:rsidP="00562A5F">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6450FC" w:rsidRPr="006450FC">
        <w:rPr>
          <w:rFonts w:ascii="Times New Roman" w:eastAsia="Times New Roman" w:hAnsi="Times New Roman" w:cs="Times New Roman"/>
          <w:sz w:val="24"/>
          <w:szCs w:val="24"/>
          <w:lang w:val="en-US" w:eastAsia="bg-BG"/>
        </w:rPr>
        <w:t xml:space="preserve">. </w:t>
      </w:r>
      <w:r w:rsidR="00705F55">
        <w:rPr>
          <w:rFonts w:ascii="Times New Roman" w:eastAsia="Times New Roman" w:hAnsi="Times New Roman" w:cs="Times New Roman"/>
          <w:sz w:val="24"/>
          <w:szCs w:val="24"/>
          <w:lang w:eastAsia="bg-BG"/>
        </w:rPr>
        <w:t>п</w:t>
      </w:r>
      <w:r w:rsidR="00705F55" w:rsidRPr="00705F55">
        <w:rPr>
          <w:rFonts w:ascii="Times New Roman" w:eastAsia="Times New Roman" w:hAnsi="Times New Roman" w:cs="Times New Roman"/>
          <w:sz w:val="24"/>
          <w:szCs w:val="24"/>
          <w:lang w:eastAsia="bg-BG"/>
        </w:rPr>
        <w:t>ри констатирани от В</w:t>
      </w:r>
      <w:r w:rsidR="002C6F2B">
        <w:rPr>
          <w:rFonts w:ascii="Times New Roman" w:eastAsia="Times New Roman" w:hAnsi="Times New Roman" w:cs="Times New Roman"/>
          <w:sz w:val="24"/>
          <w:szCs w:val="24"/>
          <w:lang w:eastAsia="bg-BG"/>
        </w:rPr>
        <w:t>ъзложителя</w:t>
      </w:r>
      <w:r w:rsidR="00705F55" w:rsidRPr="00705F55">
        <w:rPr>
          <w:rFonts w:ascii="Times New Roman" w:eastAsia="Times New Roman" w:hAnsi="Times New Roman" w:cs="Times New Roman"/>
          <w:sz w:val="24"/>
          <w:szCs w:val="24"/>
          <w:lang w:eastAsia="bg-BG"/>
        </w:rPr>
        <w:t xml:space="preserve"> недостатъци при изпълнение на</w:t>
      </w:r>
      <w:r w:rsidR="00705F55">
        <w:rPr>
          <w:rFonts w:ascii="Times New Roman" w:eastAsia="Times New Roman" w:hAnsi="Times New Roman" w:cs="Times New Roman"/>
          <w:sz w:val="24"/>
          <w:szCs w:val="24"/>
          <w:lang w:eastAsia="bg-BG"/>
        </w:rPr>
        <w:t xml:space="preserve"> СМР и</w:t>
      </w:r>
      <w:r w:rsidR="0077530C">
        <w:rPr>
          <w:rFonts w:ascii="Times New Roman" w:eastAsia="Times New Roman" w:hAnsi="Times New Roman" w:cs="Times New Roman"/>
          <w:sz w:val="24"/>
          <w:szCs w:val="24"/>
          <w:lang w:eastAsia="bg-BG"/>
        </w:rPr>
        <w:t>/или</w:t>
      </w:r>
      <w:r w:rsidR="00705F55" w:rsidRPr="00705F55">
        <w:rPr>
          <w:rFonts w:ascii="Times New Roman" w:eastAsia="Times New Roman" w:hAnsi="Times New Roman" w:cs="Times New Roman"/>
          <w:sz w:val="24"/>
          <w:szCs w:val="24"/>
          <w:lang w:eastAsia="bg-BG"/>
        </w:rPr>
        <w:t xml:space="preserve"> СРР последният има право да постави на И</w:t>
      </w:r>
      <w:r w:rsidR="002C6F2B">
        <w:rPr>
          <w:rFonts w:ascii="Times New Roman" w:eastAsia="Times New Roman" w:hAnsi="Times New Roman" w:cs="Times New Roman"/>
          <w:sz w:val="24"/>
          <w:szCs w:val="24"/>
          <w:lang w:eastAsia="bg-BG"/>
        </w:rPr>
        <w:t>зпълнителя</w:t>
      </w:r>
      <w:r w:rsidR="00705F55" w:rsidRPr="00705F55">
        <w:rPr>
          <w:rFonts w:ascii="Times New Roman" w:eastAsia="Times New Roman" w:hAnsi="Times New Roman" w:cs="Times New Roman"/>
          <w:sz w:val="24"/>
          <w:szCs w:val="24"/>
          <w:lang w:eastAsia="bg-BG"/>
        </w:rPr>
        <w:t xml:space="preserve"> конкретни условия и </w:t>
      </w:r>
      <w:r w:rsidR="00705F55">
        <w:rPr>
          <w:rFonts w:ascii="Times New Roman" w:eastAsia="Times New Roman" w:hAnsi="Times New Roman" w:cs="Times New Roman"/>
          <w:sz w:val="24"/>
          <w:szCs w:val="24"/>
          <w:lang w:eastAsia="bg-BG"/>
        </w:rPr>
        <w:t xml:space="preserve">да </w:t>
      </w:r>
      <w:r w:rsidR="00705F55" w:rsidRPr="00705F55">
        <w:rPr>
          <w:rFonts w:ascii="Times New Roman" w:eastAsia="Times New Roman" w:hAnsi="Times New Roman" w:cs="Times New Roman"/>
          <w:sz w:val="24"/>
          <w:szCs w:val="24"/>
          <w:lang w:eastAsia="bg-BG"/>
        </w:rPr>
        <w:t>определи срок за отстраняване на констатираните недостатъци за сметка</w:t>
      </w:r>
      <w:r w:rsidR="002C6F2B">
        <w:rPr>
          <w:rFonts w:ascii="Times New Roman" w:eastAsia="Times New Roman" w:hAnsi="Times New Roman" w:cs="Times New Roman"/>
          <w:sz w:val="24"/>
          <w:szCs w:val="24"/>
          <w:lang w:eastAsia="bg-BG"/>
        </w:rPr>
        <w:t xml:space="preserve"> на Изпълнителя</w:t>
      </w:r>
      <w:r w:rsidR="00705F55">
        <w:rPr>
          <w:rFonts w:ascii="Times New Roman" w:eastAsia="Times New Roman" w:hAnsi="Times New Roman" w:cs="Times New Roman"/>
          <w:sz w:val="24"/>
          <w:szCs w:val="24"/>
          <w:lang w:eastAsia="bg-BG"/>
        </w:rPr>
        <w:t>.</w:t>
      </w:r>
    </w:p>
    <w:p w:rsidR="006450FC" w:rsidRDefault="00522296" w:rsidP="006450FC">
      <w:pPr>
        <w:tabs>
          <w:tab w:val="left" w:pos="0"/>
        </w:tabs>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4</w:t>
      </w:r>
      <w:r w:rsidR="002C6F2B">
        <w:rPr>
          <w:rFonts w:ascii="Times New Roman" w:eastAsia="Calibri" w:hAnsi="Times New Roman" w:cs="Times New Roman"/>
          <w:sz w:val="24"/>
          <w:szCs w:val="24"/>
          <w:lang w:eastAsia="bg-BG"/>
        </w:rPr>
        <w:t>. да изисква от Изпълнителя</w:t>
      </w:r>
      <w:r w:rsidR="006450FC" w:rsidRPr="006450FC">
        <w:rPr>
          <w:rFonts w:ascii="Times New Roman" w:eastAsia="Calibri" w:hAnsi="Times New Roman" w:cs="Times New Roman"/>
          <w:sz w:val="24"/>
          <w:szCs w:val="24"/>
          <w:lang w:eastAsia="bg-BG"/>
        </w:rPr>
        <w:t xml:space="preserve"> да сключи и да му представи договори за подизпълнение с посочените в офертата му подизпълнители, в случай, че ще ползва такива.</w:t>
      </w:r>
    </w:p>
    <w:p w:rsidR="002C6F2B" w:rsidRDefault="002C6F2B" w:rsidP="006450FC">
      <w:pPr>
        <w:tabs>
          <w:tab w:val="left" w:pos="0"/>
        </w:tabs>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(2) </w:t>
      </w:r>
      <w:r w:rsidRPr="002C6F2B">
        <w:rPr>
          <w:rFonts w:ascii="Times New Roman" w:eastAsia="Calibri" w:hAnsi="Times New Roman" w:cs="Times New Roman"/>
          <w:sz w:val="24"/>
          <w:szCs w:val="24"/>
          <w:lang w:eastAsia="bg-BG"/>
        </w:rPr>
        <w:t>В</w:t>
      </w:r>
      <w:r>
        <w:rPr>
          <w:rFonts w:ascii="Times New Roman" w:eastAsia="Calibri" w:hAnsi="Times New Roman" w:cs="Times New Roman"/>
          <w:sz w:val="24"/>
          <w:szCs w:val="24"/>
          <w:lang w:eastAsia="bg-BG"/>
        </w:rPr>
        <w:t>ъзложителят</w:t>
      </w:r>
      <w:r w:rsidRPr="002C6F2B">
        <w:rPr>
          <w:rFonts w:ascii="Times New Roman" w:eastAsia="Calibri" w:hAnsi="Times New Roman" w:cs="Times New Roman"/>
          <w:sz w:val="24"/>
          <w:szCs w:val="24"/>
          <w:lang w:eastAsia="bg-BG"/>
        </w:rPr>
        <w:t xml:space="preserve"> не носи отговорност за действия или бездействия на И</w:t>
      </w:r>
      <w:r>
        <w:rPr>
          <w:rFonts w:ascii="Times New Roman" w:eastAsia="Calibri" w:hAnsi="Times New Roman" w:cs="Times New Roman"/>
          <w:sz w:val="24"/>
          <w:szCs w:val="24"/>
          <w:lang w:eastAsia="bg-BG"/>
        </w:rPr>
        <w:t>зпълнителя</w:t>
      </w:r>
      <w:r w:rsidRPr="002C6F2B">
        <w:rPr>
          <w:rFonts w:ascii="Times New Roman" w:eastAsia="Calibri" w:hAnsi="Times New Roman" w:cs="Times New Roman"/>
          <w:sz w:val="24"/>
          <w:szCs w:val="24"/>
          <w:lang w:eastAsia="bg-BG"/>
        </w:rPr>
        <w:t>, в резултат на които възниква загуба или нанесена вреда на каквото и да било имущество в следствие изпълнение предмета на договора през времетраене на строителството.</w:t>
      </w:r>
    </w:p>
    <w:p w:rsidR="006450FC" w:rsidRPr="006450FC" w:rsidRDefault="006450FC" w:rsidP="006450FC">
      <w:pPr>
        <w:spacing w:after="0" w:line="240" w:lineRule="auto"/>
        <w:jc w:val="both"/>
        <w:rPr>
          <w:rFonts w:ascii="Times New Roman" w:eastAsia="Times New Roman" w:hAnsi="Times New Roman" w:cs="Times New Roman"/>
          <w:color w:val="FF0000"/>
          <w:sz w:val="24"/>
          <w:szCs w:val="24"/>
          <w:lang w:eastAsia="bg-BG"/>
        </w:rPr>
      </w:pPr>
    </w:p>
    <w:p w:rsidR="006450FC" w:rsidRPr="006450FC" w:rsidRDefault="006450FC" w:rsidP="006450FC">
      <w:pPr>
        <w:spacing w:after="0" w:line="240" w:lineRule="auto"/>
        <w:jc w:val="center"/>
        <w:rPr>
          <w:rFonts w:ascii="Times New Roman" w:eastAsia="Times New Roman" w:hAnsi="Times New Roman" w:cs="Times New Roman"/>
          <w:b/>
          <w:sz w:val="24"/>
          <w:szCs w:val="24"/>
          <w:lang w:eastAsia="bg-BG"/>
        </w:rPr>
      </w:pPr>
      <w:r w:rsidRPr="006450FC">
        <w:rPr>
          <w:rFonts w:ascii="Times New Roman" w:eastAsia="Times New Roman" w:hAnsi="Times New Roman" w:cs="Times New Roman"/>
          <w:b/>
          <w:sz w:val="24"/>
          <w:szCs w:val="24"/>
          <w:lang w:eastAsia="bg-BG"/>
        </w:rPr>
        <w:t>ІІІ. ПРАВА И ЗАДЪЛЖЕНИЯ НА ИЗПЪЛНИТЕЛЯ</w:t>
      </w:r>
    </w:p>
    <w:p w:rsidR="006450FC" w:rsidRPr="006450FC" w:rsidRDefault="006450FC" w:rsidP="006450FC">
      <w:pPr>
        <w:spacing w:after="0" w:line="240" w:lineRule="auto"/>
        <w:jc w:val="both"/>
        <w:rPr>
          <w:rFonts w:ascii="Times New Roman" w:eastAsia="Times New Roman" w:hAnsi="Times New Roman" w:cs="Times New Roman"/>
          <w:color w:val="FF0000"/>
          <w:sz w:val="24"/>
          <w:szCs w:val="24"/>
          <w:lang w:eastAsia="bg-BG"/>
        </w:rPr>
      </w:pPr>
    </w:p>
    <w:p w:rsidR="006450FC" w:rsidRPr="006450FC" w:rsidRDefault="006450FC" w:rsidP="006450FC">
      <w:pPr>
        <w:spacing w:after="0" w:line="240" w:lineRule="auto"/>
        <w:rPr>
          <w:rFonts w:ascii="Times New Roman" w:eastAsia="Times New Roman" w:hAnsi="Times New Roman" w:cs="Times New Roman"/>
          <w:sz w:val="24"/>
          <w:szCs w:val="24"/>
          <w:lang w:eastAsia="bg-BG"/>
        </w:rPr>
      </w:pPr>
      <w:r w:rsidRPr="006450FC">
        <w:rPr>
          <w:rFonts w:ascii="Times New Roman" w:eastAsia="Times New Roman" w:hAnsi="Times New Roman" w:cs="Times New Roman"/>
          <w:noProof/>
          <w:color w:val="FF0000"/>
          <w:sz w:val="24"/>
          <w:szCs w:val="24"/>
          <w:lang w:eastAsia="bg-BG"/>
        </w:rPr>
        <w:tab/>
      </w:r>
      <w:r w:rsidRPr="006450FC">
        <w:rPr>
          <w:rFonts w:ascii="Times New Roman" w:eastAsia="Times New Roman" w:hAnsi="Times New Roman" w:cs="Times New Roman"/>
          <w:noProof/>
          <w:sz w:val="24"/>
          <w:szCs w:val="24"/>
          <w:lang w:eastAsia="bg-BG"/>
        </w:rPr>
        <w:t>Чл. 4.</w:t>
      </w:r>
      <w:r w:rsidRPr="006450FC">
        <w:rPr>
          <w:rFonts w:ascii="Times New Roman" w:eastAsia="Times New Roman" w:hAnsi="Times New Roman" w:cs="Times New Roman"/>
          <w:sz w:val="24"/>
          <w:szCs w:val="24"/>
          <w:lang w:eastAsia="bg-BG"/>
        </w:rPr>
        <w:t xml:space="preserve"> (1) Изпълнителят се задължава:</w:t>
      </w:r>
    </w:p>
    <w:p w:rsidR="006450FC" w:rsidRPr="00486304" w:rsidRDefault="00486304" w:rsidP="004863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6450FC" w:rsidRPr="00486304">
        <w:rPr>
          <w:rFonts w:ascii="Times New Roman" w:eastAsia="Times New Roman" w:hAnsi="Times New Roman" w:cs="Times New Roman"/>
          <w:sz w:val="24"/>
          <w:szCs w:val="24"/>
          <w:lang w:eastAsia="bg-BG"/>
        </w:rPr>
        <w:t xml:space="preserve">да </w:t>
      </w:r>
      <w:r w:rsidR="00562A5F" w:rsidRPr="00486304">
        <w:rPr>
          <w:rFonts w:ascii="Times New Roman" w:eastAsia="Times New Roman" w:hAnsi="Times New Roman" w:cs="Times New Roman"/>
          <w:sz w:val="24"/>
          <w:szCs w:val="24"/>
          <w:lang w:eastAsia="bg-BG"/>
        </w:rPr>
        <w:t>изпълни договорените СМР и</w:t>
      </w:r>
      <w:r w:rsidR="0077530C">
        <w:rPr>
          <w:rFonts w:ascii="Times New Roman" w:eastAsia="Times New Roman" w:hAnsi="Times New Roman" w:cs="Times New Roman"/>
          <w:sz w:val="24"/>
          <w:szCs w:val="24"/>
          <w:lang w:eastAsia="bg-BG"/>
        </w:rPr>
        <w:t>/или</w:t>
      </w:r>
      <w:r w:rsidR="00562A5F" w:rsidRPr="00486304">
        <w:rPr>
          <w:rFonts w:ascii="Times New Roman" w:eastAsia="Times New Roman" w:hAnsi="Times New Roman" w:cs="Times New Roman"/>
          <w:sz w:val="24"/>
          <w:szCs w:val="24"/>
          <w:lang w:eastAsia="bg-BG"/>
        </w:rPr>
        <w:t xml:space="preserve"> СРР в срок,</w:t>
      </w:r>
      <w:r w:rsidR="006450FC" w:rsidRPr="00486304">
        <w:rPr>
          <w:rFonts w:ascii="Times New Roman" w:eastAsia="Times New Roman" w:hAnsi="Times New Roman" w:cs="Times New Roman"/>
          <w:sz w:val="24"/>
          <w:szCs w:val="24"/>
          <w:lang w:eastAsia="bg-BG"/>
        </w:rPr>
        <w:t xml:space="preserve"> в обем и съдържание съгласно</w:t>
      </w:r>
      <w:r w:rsidR="00562A5F" w:rsidRPr="00486304">
        <w:rPr>
          <w:rFonts w:ascii="Times New Roman" w:eastAsia="Times New Roman" w:hAnsi="Times New Roman" w:cs="Times New Roman"/>
          <w:sz w:val="24"/>
          <w:szCs w:val="24"/>
          <w:lang w:eastAsia="bg-BG"/>
        </w:rPr>
        <w:t xml:space="preserve"> офертата</w:t>
      </w:r>
      <w:r w:rsidR="00A854F0" w:rsidRPr="00486304">
        <w:rPr>
          <w:rFonts w:ascii="Times New Roman" w:eastAsia="Times New Roman" w:hAnsi="Times New Roman" w:cs="Times New Roman"/>
          <w:sz w:val="24"/>
          <w:szCs w:val="24"/>
          <w:lang w:eastAsia="bg-BG"/>
        </w:rPr>
        <w:t xml:space="preserve"> и приложенията към нея,</w:t>
      </w:r>
      <w:r w:rsidR="00E25635">
        <w:rPr>
          <w:rFonts w:ascii="Times New Roman" w:eastAsia="Times New Roman" w:hAnsi="Times New Roman" w:cs="Times New Roman"/>
          <w:sz w:val="24"/>
          <w:szCs w:val="24"/>
          <w:lang w:eastAsia="bg-BG"/>
        </w:rPr>
        <w:t xml:space="preserve"> Техническата спецификация и</w:t>
      </w:r>
      <w:r w:rsidR="006450FC" w:rsidRPr="00486304">
        <w:rPr>
          <w:rFonts w:ascii="Times New Roman" w:eastAsia="Times New Roman" w:hAnsi="Times New Roman" w:cs="Times New Roman"/>
          <w:sz w:val="24"/>
          <w:szCs w:val="24"/>
          <w:lang w:eastAsia="bg-BG"/>
        </w:rPr>
        <w:t xml:space="preserve"> изискванията на</w:t>
      </w:r>
      <w:r w:rsidR="00A854F0" w:rsidRPr="00486304">
        <w:rPr>
          <w:rFonts w:ascii="Times New Roman" w:eastAsia="Times New Roman" w:hAnsi="Times New Roman" w:cs="Times New Roman"/>
          <w:sz w:val="24"/>
          <w:szCs w:val="24"/>
          <w:lang w:eastAsia="bg-BG"/>
        </w:rPr>
        <w:t xml:space="preserve"> Възложителя</w:t>
      </w:r>
      <w:r w:rsidR="006450FC" w:rsidRPr="00486304">
        <w:rPr>
          <w:rFonts w:ascii="Times New Roman" w:eastAsia="Times New Roman" w:hAnsi="Times New Roman" w:cs="Times New Roman"/>
          <w:sz w:val="24"/>
          <w:szCs w:val="24"/>
          <w:lang w:eastAsia="bg-BG"/>
        </w:rPr>
        <w:t>,</w:t>
      </w:r>
      <w:r w:rsidR="00A854F0" w:rsidRPr="00486304">
        <w:rPr>
          <w:rFonts w:ascii="Times New Roman" w:eastAsia="Times New Roman" w:hAnsi="Times New Roman" w:cs="Times New Roman"/>
          <w:sz w:val="24"/>
          <w:szCs w:val="24"/>
          <w:lang w:eastAsia="bg-BG"/>
        </w:rPr>
        <w:t xml:space="preserve"> действащата нормативна уредба в Република България, действащите норми за здравословни и безопасни условия на труд и общите условия за извършване на СМР и</w:t>
      </w:r>
      <w:r w:rsidR="0077530C">
        <w:rPr>
          <w:rFonts w:ascii="Times New Roman" w:eastAsia="Times New Roman" w:hAnsi="Times New Roman" w:cs="Times New Roman"/>
          <w:sz w:val="24"/>
          <w:szCs w:val="24"/>
          <w:lang w:eastAsia="bg-BG"/>
        </w:rPr>
        <w:t>/или</w:t>
      </w:r>
      <w:r w:rsidR="00A854F0" w:rsidRPr="00486304">
        <w:rPr>
          <w:rFonts w:ascii="Times New Roman" w:eastAsia="Times New Roman" w:hAnsi="Times New Roman" w:cs="Times New Roman"/>
          <w:sz w:val="24"/>
          <w:szCs w:val="24"/>
          <w:lang w:eastAsia="bg-BG"/>
        </w:rPr>
        <w:t xml:space="preserve"> СРР, като в изпълнението им следва да вземат участие </w:t>
      </w:r>
      <w:r w:rsidR="00A854F0" w:rsidRPr="00486304">
        <w:rPr>
          <w:rFonts w:ascii="Times New Roman" w:eastAsia="Times New Roman" w:hAnsi="Times New Roman" w:cs="Times New Roman"/>
          <w:bCs/>
          <w:sz w:val="24"/>
          <w:szCs w:val="24"/>
          <w:lang w:val="en-US" w:eastAsia="bg-BG"/>
        </w:rPr>
        <w:t xml:space="preserve">квалифицираните </w:t>
      </w:r>
      <w:r w:rsidR="00A854F0" w:rsidRPr="00486304">
        <w:rPr>
          <w:rFonts w:ascii="Times New Roman" w:eastAsia="Times New Roman" w:hAnsi="Times New Roman" w:cs="Times New Roman"/>
          <w:bCs/>
          <w:sz w:val="24"/>
          <w:szCs w:val="24"/>
          <w:lang w:eastAsia="bg-BG"/>
        </w:rPr>
        <w:t>експерти</w:t>
      </w:r>
      <w:r w:rsidR="006450FC" w:rsidRPr="00486304">
        <w:rPr>
          <w:rFonts w:ascii="Times New Roman" w:eastAsia="Times New Roman" w:hAnsi="Times New Roman" w:cs="Times New Roman"/>
          <w:bCs/>
          <w:sz w:val="24"/>
          <w:szCs w:val="24"/>
          <w:lang w:val="en-US" w:eastAsia="bg-BG"/>
        </w:rPr>
        <w:t>, посочени в приложен</w:t>
      </w:r>
      <w:r w:rsidR="006450FC" w:rsidRPr="00486304">
        <w:rPr>
          <w:rFonts w:ascii="Times New Roman" w:eastAsia="Times New Roman" w:hAnsi="Times New Roman" w:cs="Times New Roman"/>
          <w:bCs/>
          <w:sz w:val="24"/>
          <w:szCs w:val="24"/>
          <w:lang w:eastAsia="bg-BG"/>
        </w:rPr>
        <w:t xml:space="preserve">ия </w:t>
      </w:r>
      <w:r w:rsidR="006450FC" w:rsidRPr="00486304">
        <w:rPr>
          <w:rFonts w:ascii="Times New Roman" w:eastAsia="Times New Roman" w:hAnsi="Times New Roman" w:cs="Times New Roman"/>
          <w:bCs/>
          <w:sz w:val="24"/>
          <w:szCs w:val="24"/>
          <w:lang w:val="en-US" w:eastAsia="bg-BG"/>
        </w:rPr>
        <w:t xml:space="preserve">към офертата </w:t>
      </w:r>
      <w:r w:rsidR="006450FC" w:rsidRPr="00486304">
        <w:rPr>
          <w:rFonts w:ascii="Times New Roman" w:eastAsia="Calibri" w:hAnsi="Times New Roman" w:cs="Times New Roman"/>
          <w:b/>
          <w:sz w:val="24"/>
          <w:szCs w:val="24"/>
          <w:lang w:eastAsia="bg-BG"/>
        </w:rPr>
        <w:t>списък на техническите лица</w:t>
      </w:r>
      <w:r w:rsidR="006450FC" w:rsidRPr="00486304">
        <w:rPr>
          <w:rFonts w:ascii="Times New Roman" w:eastAsia="Times New Roman" w:hAnsi="Times New Roman" w:cs="Times New Roman"/>
          <w:bCs/>
          <w:sz w:val="24"/>
          <w:szCs w:val="24"/>
          <w:lang w:val="en-US" w:eastAsia="bg-BG"/>
        </w:rPr>
        <w:t>, ко</w:t>
      </w:r>
      <w:r w:rsidR="006450FC" w:rsidRPr="00486304">
        <w:rPr>
          <w:rFonts w:ascii="Times New Roman" w:eastAsia="Times New Roman" w:hAnsi="Times New Roman" w:cs="Times New Roman"/>
          <w:bCs/>
          <w:sz w:val="24"/>
          <w:szCs w:val="24"/>
          <w:lang w:eastAsia="bg-BG"/>
        </w:rPr>
        <w:t>й</w:t>
      </w:r>
      <w:r w:rsidR="006450FC" w:rsidRPr="00486304">
        <w:rPr>
          <w:rFonts w:ascii="Times New Roman" w:eastAsia="Times New Roman" w:hAnsi="Times New Roman" w:cs="Times New Roman"/>
          <w:bCs/>
          <w:sz w:val="24"/>
          <w:szCs w:val="24"/>
          <w:lang w:val="en-US" w:eastAsia="bg-BG"/>
        </w:rPr>
        <w:t>то е неразделна част от договора;</w:t>
      </w:r>
      <w:r w:rsidR="006450FC" w:rsidRPr="00486304">
        <w:rPr>
          <w:rFonts w:ascii="Times New Roman" w:eastAsia="Times New Roman" w:hAnsi="Times New Roman" w:cs="Times New Roman"/>
          <w:sz w:val="24"/>
          <w:szCs w:val="24"/>
          <w:lang w:eastAsia="bg-BG"/>
        </w:rPr>
        <w:t xml:space="preserve"> </w:t>
      </w:r>
    </w:p>
    <w:p w:rsidR="006450FC" w:rsidRPr="00486304" w:rsidRDefault="00486304" w:rsidP="004863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8630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д</w:t>
      </w:r>
      <w:r w:rsidR="00A854F0" w:rsidRPr="00486304">
        <w:rPr>
          <w:rFonts w:ascii="Times New Roman" w:eastAsia="Times New Roman" w:hAnsi="Times New Roman" w:cs="Times New Roman"/>
          <w:sz w:val="24"/>
          <w:szCs w:val="24"/>
          <w:lang w:eastAsia="bg-BG"/>
        </w:rPr>
        <w:t>а извозва строителните отпадъци на  депо посочено от Възложителя като задължително заплати съответните такси за това, съгласно действащите  такси на депото .</w:t>
      </w:r>
    </w:p>
    <w:p w:rsidR="006450FC" w:rsidRPr="00E93BF6" w:rsidRDefault="00486304" w:rsidP="00E93BF6">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3. </w:t>
      </w:r>
      <w:r w:rsidR="00CC6406">
        <w:rPr>
          <w:rFonts w:ascii="Times New Roman" w:eastAsia="Times New Roman" w:hAnsi="Times New Roman" w:cs="Times New Roman"/>
          <w:sz w:val="24"/>
          <w:szCs w:val="24"/>
          <w:lang w:eastAsia="bg-BG"/>
        </w:rPr>
        <w:t>д</w:t>
      </w:r>
      <w:r w:rsidRPr="00486304">
        <w:rPr>
          <w:rFonts w:ascii="Times New Roman" w:eastAsia="Times New Roman" w:hAnsi="Times New Roman" w:cs="Times New Roman"/>
          <w:sz w:val="24"/>
          <w:szCs w:val="24"/>
          <w:lang w:eastAsia="bg-BG"/>
        </w:rPr>
        <w:t>а влага при строителството качествени материали и изделия, отговарящи на изискванията на БДС</w:t>
      </w:r>
      <w:r w:rsidR="008819A2">
        <w:rPr>
          <w:rFonts w:ascii="Times New Roman" w:eastAsia="Times New Roman" w:hAnsi="Times New Roman" w:cs="Times New Roman"/>
          <w:sz w:val="24"/>
          <w:szCs w:val="24"/>
          <w:lang w:eastAsia="bg-BG"/>
        </w:rPr>
        <w:t xml:space="preserve">, БДС </w:t>
      </w:r>
      <w:r w:rsidR="008819A2">
        <w:rPr>
          <w:rFonts w:ascii="Times New Roman" w:eastAsia="Times New Roman" w:hAnsi="Times New Roman" w:cs="Times New Roman"/>
          <w:sz w:val="24"/>
          <w:szCs w:val="24"/>
          <w:lang w:val="en-US" w:eastAsia="bg-BG"/>
        </w:rPr>
        <w:t>EN</w:t>
      </w:r>
      <w:r w:rsidR="00E635A7">
        <w:rPr>
          <w:rFonts w:ascii="Times New Roman" w:eastAsia="Times New Roman" w:hAnsi="Times New Roman" w:cs="Times New Roman"/>
          <w:sz w:val="24"/>
          <w:szCs w:val="24"/>
          <w:lang w:val="en-US" w:eastAsia="bg-BG"/>
        </w:rPr>
        <w:t xml:space="preserve"> </w:t>
      </w:r>
      <w:r w:rsidR="00E635A7">
        <w:rPr>
          <w:rFonts w:ascii="Times New Roman" w:eastAsia="Times New Roman" w:hAnsi="Times New Roman" w:cs="Times New Roman"/>
          <w:sz w:val="24"/>
          <w:szCs w:val="24"/>
          <w:lang w:eastAsia="bg-BG"/>
        </w:rPr>
        <w:t>или еквивалент</w:t>
      </w:r>
      <w:r w:rsidRPr="00486304">
        <w:rPr>
          <w:rFonts w:ascii="Times New Roman" w:eastAsia="Times New Roman" w:hAnsi="Times New Roman" w:cs="Times New Roman"/>
          <w:sz w:val="24"/>
          <w:szCs w:val="24"/>
          <w:lang w:eastAsia="bg-BG"/>
        </w:rPr>
        <w:t>, както и на техническите изисквания за изпълнение на СРР.</w:t>
      </w:r>
      <w:r w:rsidRPr="00486304">
        <w:rPr>
          <w:rFonts w:ascii="Times New Roman" w:eastAsia="Times New Roman" w:hAnsi="Times New Roman" w:cs="Times New Roman"/>
          <w:sz w:val="24"/>
          <w:szCs w:val="24"/>
          <w:lang w:val="ru-RU" w:eastAsia="bg-BG"/>
        </w:rPr>
        <w:t xml:space="preserve"> </w:t>
      </w:r>
      <w:r w:rsidRPr="00486304">
        <w:rPr>
          <w:rFonts w:ascii="Times New Roman" w:eastAsia="Times New Roman" w:hAnsi="Times New Roman" w:cs="Times New Roman"/>
          <w:sz w:val="24"/>
          <w:szCs w:val="24"/>
          <w:lang w:eastAsia="bg-BG"/>
        </w:rPr>
        <w:t xml:space="preserve">За вложените материали </w:t>
      </w:r>
      <w:r w:rsidR="006C1130">
        <w:rPr>
          <w:rFonts w:ascii="Times New Roman" w:eastAsia="Times New Roman" w:hAnsi="Times New Roman" w:cs="Times New Roman"/>
          <w:sz w:val="24"/>
          <w:szCs w:val="24"/>
          <w:lang w:eastAsia="bg-BG"/>
        </w:rPr>
        <w:t xml:space="preserve">следва </w:t>
      </w:r>
      <w:r w:rsidRPr="00486304">
        <w:rPr>
          <w:rFonts w:ascii="Times New Roman" w:eastAsia="Times New Roman" w:hAnsi="Times New Roman" w:cs="Times New Roman"/>
          <w:sz w:val="24"/>
          <w:szCs w:val="24"/>
          <w:lang w:eastAsia="bg-BG"/>
        </w:rPr>
        <w:t xml:space="preserve">да се представят </w:t>
      </w:r>
      <w:r w:rsidR="00E93BF6" w:rsidRPr="00E93BF6">
        <w:rPr>
          <w:rFonts w:ascii="Times New Roman" w:eastAsia="Times New Roman" w:hAnsi="Times New Roman" w:cs="Times New Roman"/>
          <w:b/>
          <w:sz w:val="24"/>
          <w:szCs w:val="24"/>
          <w:lang w:eastAsia="bg-BG"/>
        </w:rPr>
        <w:t>Декларации за експлоатационни показатели</w:t>
      </w:r>
      <w:r w:rsidR="00E93BF6">
        <w:rPr>
          <w:rFonts w:ascii="Times New Roman" w:eastAsia="Times New Roman" w:hAnsi="Times New Roman" w:cs="Times New Roman"/>
          <w:b/>
          <w:sz w:val="24"/>
          <w:szCs w:val="24"/>
          <w:lang w:eastAsia="bg-BG"/>
        </w:rPr>
        <w:t xml:space="preserve"> или </w:t>
      </w:r>
      <w:r w:rsidR="00E93BF6" w:rsidRPr="00E93BF6">
        <w:rPr>
          <w:rFonts w:ascii="Times New Roman" w:eastAsia="Times New Roman" w:hAnsi="Times New Roman" w:cs="Times New Roman"/>
          <w:b/>
          <w:sz w:val="24"/>
          <w:szCs w:val="24"/>
          <w:lang w:eastAsia="bg-BG"/>
        </w:rPr>
        <w:t>Декларации за характеристиките на строителния продукт</w:t>
      </w:r>
      <w:r w:rsidR="006C1130">
        <w:rPr>
          <w:rFonts w:ascii="Times New Roman" w:eastAsia="Times New Roman" w:hAnsi="Times New Roman" w:cs="Times New Roman"/>
          <w:sz w:val="24"/>
          <w:szCs w:val="24"/>
          <w:lang w:eastAsia="bg-BG"/>
        </w:rPr>
        <w:t xml:space="preserve">, съгласно изискванията посочени в Техническите спецификации, неразделна част от този договор, като същите следва да се представят на лицето упражняващо инвеститорски контрол в деня на доставяне на съответния материал. </w:t>
      </w:r>
    </w:p>
    <w:p w:rsidR="008E3CBD" w:rsidRPr="008E3CBD" w:rsidRDefault="006450FC" w:rsidP="008E3CBD">
      <w:pPr>
        <w:spacing w:after="0" w:line="240" w:lineRule="auto"/>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sz w:val="24"/>
          <w:szCs w:val="24"/>
          <w:lang w:eastAsia="bg-BG"/>
        </w:rPr>
        <w:t xml:space="preserve">     </w:t>
      </w:r>
      <w:r w:rsidR="00486304">
        <w:rPr>
          <w:rFonts w:ascii="Times New Roman" w:eastAsia="Times New Roman" w:hAnsi="Times New Roman" w:cs="Times New Roman"/>
          <w:sz w:val="24"/>
          <w:szCs w:val="24"/>
          <w:lang w:eastAsia="bg-BG"/>
        </w:rPr>
        <w:tab/>
      </w:r>
      <w:r w:rsidRPr="006450FC">
        <w:rPr>
          <w:rFonts w:ascii="Times New Roman" w:eastAsia="Times New Roman" w:hAnsi="Times New Roman" w:cs="Times New Roman"/>
          <w:sz w:val="24"/>
          <w:szCs w:val="24"/>
          <w:lang w:eastAsia="bg-BG"/>
        </w:rPr>
        <w:t xml:space="preserve"> </w:t>
      </w:r>
      <w:r w:rsidR="00CC6406">
        <w:rPr>
          <w:rFonts w:ascii="Times New Roman" w:eastAsia="Times New Roman" w:hAnsi="Times New Roman" w:cs="Times New Roman"/>
          <w:sz w:val="24"/>
          <w:szCs w:val="24"/>
          <w:lang w:eastAsia="bg-BG"/>
        </w:rPr>
        <w:t>4.д</w:t>
      </w:r>
      <w:r w:rsidR="008E3CBD" w:rsidRPr="008E3CBD">
        <w:rPr>
          <w:rFonts w:ascii="Times New Roman" w:eastAsia="Times New Roman" w:hAnsi="Times New Roman" w:cs="Times New Roman"/>
          <w:sz w:val="24"/>
          <w:szCs w:val="24"/>
          <w:lang w:eastAsia="bg-BG"/>
        </w:rPr>
        <w:t>а предостави на инвеститорския контрол възможност за извършване на контрол по изпълнението на работите на обекта. Да уведомява своевременно инвеститорския контрол за извършените СРР, които подлежат на закриване. За същите да се съставят актове за скрити работи.</w:t>
      </w:r>
    </w:p>
    <w:p w:rsidR="008E3CBD" w:rsidRPr="008E3CBD" w:rsidRDefault="008E3CBD" w:rsidP="008E3CBD">
      <w:pPr>
        <w:spacing w:after="0" w:line="240" w:lineRule="auto"/>
        <w:jc w:val="both"/>
        <w:rPr>
          <w:rFonts w:ascii="Times New Roman" w:eastAsia="Times New Roman" w:hAnsi="Times New Roman" w:cs="Times New Roman"/>
          <w:sz w:val="24"/>
          <w:szCs w:val="24"/>
          <w:lang w:eastAsia="bg-BG"/>
        </w:rPr>
      </w:pPr>
      <w:r w:rsidRPr="008E3CB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ab/>
      </w:r>
      <w:r w:rsidR="00CC6406">
        <w:rPr>
          <w:rFonts w:ascii="Times New Roman" w:eastAsia="Times New Roman" w:hAnsi="Times New Roman" w:cs="Times New Roman"/>
          <w:sz w:val="24"/>
          <w:szCs w:val="24"/>
          <w:lang w:eastAsia="bg-BG"/>
        </w:rPr>
        <w:t>5. д</w:t>
      </w:r>
      <w:r w:rsidRPr="008E3CBD">
        <w:rPr>
          <w:rFonts w:ascii="Times New Roman" w:eastAsia="Times New Roman" w:hAnsi="Times New Roman" w:cs="Times New Roman"/>
          <w:sz w:val="24"/>
          <w:szCs w:val="24"/>
          <w:lang w:eastAsia="bg-BG"/>
        </w:rPr>
        <w:t xml:space="preserve">а уведоми Възложителя и да изиска  приемане и актуване на  всички СРР/СМР, </w:t>
      </w:r>
      <w:r w:rsidRPr="008E3CBD">
        <w:rPr>
          <w:rFonts w:ascii="Times New Roman" w:eastAsia="Times New Roman" w:hAnsi="Times New Roman" w:cs="Times New Roman"/>
          <w:sz w:val="24"/>
          <w:szCs w:val="24"/>
          <w:lang w:val="x-none" w:eastAsia="bg-BG"/>
        </w:rPr>
        <w:t xml:space="preserve">които подлежат на закриване или чието количество и качество по-късно не може да бъде установено при закриването им с последващите технологични операции, процеси, работи и др.; </w:t>
      </w:r>
    </w:p>
    <w:p w:rsidR="008E3CBD" w:rsidRPr="008E3CBD" w:rsidRDefault="00CC6406" w:rsidP="008E3CBD">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6.д</w:t>
      </w:r>
      <w:r w:rsidR="008E3CBD" w:rsidRPr="008E3CBD">
        <w:rPr>
          <w:rFonts w:ascii="Times New Roman" w:eastAsia="Times New Roman" w:hAnsi="Times New Roman" w:cs="Times New Roman"/>
          <w:sz w:val="24"/>
          <w:szCs w:val="24"/>
          <w:lang w:eastAsia="bg-BG"/>
        </w:rPr>
        <w:t>а извърши за своя сметка всички работи по отстраняването на виновно допуснати грешки, недостатъци и др. констатирани от инвеститорския контрол на обекта други държавни органи и приемателната комисия.</w:t>
      </w:r>
    </w:p>
    <w:p w:rsidR="008E3CBD" w:rsidRPr="008E3CBD" w:rsidRDefault="00CC6406" w:rsidP="008E3CBD">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 д</w:t>
      </w:r>
      <w:r w:rsidR="008E3CBD" w:rsidRPr="008E3CBD">
        <w:rPr>
          <w:rFonts w:ascii="Times New Roman" w:eastAsia="Times New Roman" w:hAnsi="Times New Roman" w:cs="Times New Roman"/>
          <w:sz w:val="24"/>
          <w:szCs w:val="24"/>
          <w:lang w:eastAsia="bg-BG"/>
        </w:rPr>
        <w:t xml:space="preserve">а охранява обекта за своя сметка до предаването му на ВЪЗЛОЖИТЕЛЯ. </w:t>
      </w:r>
    </w:p>
    <w:p w:rsidR="006450FC" w:rsidRPr="006450FC" w:rsidRDefault="00CC6406" w:rsidP="00636AC5">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8.д</w:t>
      </w:r>
      <w:r w:rsidR="008E3CBD" w:rsidRPr="008E3CBD">
        <w:rPr>
          <w:rFonts w:ascii="Times New Roman" w:eastAsia="Times New Roman" w:hAnsi="Times New Roman" w:cs="Times New Roman"/>
          <w:sz w:val="24"/>
          <w:szCs w:val="24"/>
          <w:lang w:eastAsia="bg-BG"/>
        </w:rPr>
        <w:t xml:space="preserve">а направи за своя сметка застраховка съгласно чл.171 от Закона за </w:t>
      </w:r>
      <w:r w:rsidR="00636AC5">
        <w:rPr>
          <w:rFonts w:ascii="Times New Roman" w:eastAsia="Times New Roman" w:hAnsi="Times New Roman" w:cs="Times New Roman"/>
          <w:sz w:val="24"/>
          <w:szCs w:val="24"/>
          <w:lang w:eastAsia="bg-BG"/>
        </w:rPr>
        <w:t>устройство на територията.</w:t>
      </w:r>
    </w:p>
    <w:p w:rsidR="006450FC" w:rsidRDefault="006450FC" w:rsidP="006450FC">
      <w:pPr>
        <w:spacing w:after="0" w:line="240" w:lineRule="auto"/>
        <w:ind w:firstLine="708"/>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sz w:val="24"/>
          <w:szCs w:val="24"/>
          <w:lang w:val="ru-RU" w:eastAsia="bg-BG"/>
        </w:rPr>
        <w:t>(</w:t>
      </w:r>
      <w:r w:rsidRPr="006450FC">
        <w:rPr>
          <w:rFonts w:ascii="Times New Roman" w:eastAsia="Times New Roman" w:hAnsi="Times New Roman" w:cs="Times New Roman"/>
          <w:sz w:val="24"/>
          <w:szCs w:val="24"/>
          <w:lang w:eastAsia="bg-BG"/>
        </w:rPr>
        <w:t>2</w:t>
      </w:r>
      <w:r w:rsidRPr="006450FC">
        <w:rPr>
          <w:rFonts w:ascii="Times New Roman" w:eastAsia="Times New Roman" w:hAnsi="Times New Roman" w:cs="Times New Roman"/>
          <w:sz w:val="24"/>
          <w:szCs w:val="24"/>
          <w:lang w:val="ru-RU" w:eastAsia="bg-BG"/>
        </w:rPr>
        <w:t xml:space="preserve">) Изпълнителят носи отговорност за точното и законосъобразното изпълнение на извършваните от него </w:t>
      </w:r>
      <w:r w:rsidR="00636AC5">
        <w:rPr>
          <w:rFonts w:ascii="Times New Roman" w:eastAsia="Times New Roman" w:hAnsi="Times New Roman" w:cs="Times New Roman"/>
          <w:sz w:val="24"/>
          <w:szCs w:val="24"/>
          <w:lang w:val="ru-RU" w:eastAsia="bg-BG"/>
        </w:rPr>
        <w:t>строителни работи</w:t>
      </w:r>
      <w:r w:rsidRPr="006450FC">
        <w:rPr>
          <w:rFonts w:ascii="Times New Roman" w:eastAsia="Times New Roman" w:hAnsi="Times New Roman" w:cs="Times New Roman"/>
          <w:sz w:val="24"/>
          <w:szCs w:val="24"/>
          <w:lang w:val="ru-RU" w:eastAsia="bg-BG"/>
        </w:rPr>
        <w:t xml:space="preserve"> по този договор. Изпълнителят </w:t>
      </w:r>
      <w:r w:rsidRPr="006450FC">
        <w:rPr>
          <w:rFonts w:ascii="Times New Roman" w:eastAsia="Times New Roman" w:hAnsi="Times New Roman" w:cs="Times New Roman"/>
          <w:sz w:val="24"/>
          <w:szCs w:val="24"/>
          <w:lang w:eastAsia="bg-BG"/>
        </w:rPr>
        <w:t>отговаря за трудовоправните и гражданскоправните отношения със служителите си и изпълнението на задълженията му по Кодекса на труда.</w:t>
      </w:r>
    </w:p>
    <w:p w:rsidR="00636AC5" w:rsidRDefault="00636AC5" w:rsidP="006450FC">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Pr="00636AC5">
        <w:rPr>
          <w:rFonts w:ascii="Times New Roman" w:eastAsia="Times New Roman" w:hAnsi="Times New Roman" w:cs="Times New Roman"/>
          <w:sz w:val="24"/>
          <w:szCs w:val="24"/>
          <w:lang w:eastAsia="bg-BG"/>
        </w:rPr>
        <w:t>И</w:t>
      </w:r>
      <w:r>
        <w:rPr>
          <w:rFonts w:ascii="Times New Roman" w:eastAsia="Times New Roman" w:hAnsi="Times New Roman" w:cs="Times New Roman"/>
          <w:sz w:val="24"/>
          <w:szCs w:val="24"/>
          <w:lang w:eastAsia="bg-BG"/>
        </w:rPr>
        <w:t>зпълнителят</w:t>
      </w:r>
      <w:r w:rsidRPr="00636AC5">
        <w:rPr>
          <w:rFonts w:ascii="Times New Roman" w:eastAsia="Times New Roman" w:hAnsi="Times New Roman" w:cs="Times New Roman"/>
          <w:sz w:val="24"/>
          <w:szCs w:val="24"/>
          <w:lang w:eastAsia="bg-BG"/>
        </w:rPr>
        <w:t xml:space="preserve"> носи пълна отговорност за безопасността на работници и други лица, при изпълнение на всички видове работи и дейности на обекта съгласно действащите норми.</w:t>
      </w:r>
      <w:r w:rsidR="00706B84">
        <w:rPr>
          <w:rFonts w:ascii="Times New Roman" w:eastAsia="Times New Roman" w:hAnsi="Times New Roman" w:cs="Times New Roman"/>
          <w:sz w:val="24"/>
          <w:szCs w:val="24"/>
          <w:lang w:eastAsia="bg-BG"/>
        </w:rPr>
        <w:t xml:space="preserve"> Ако от извършваната от Изпълнителя дейност произтекат вреди и/или пропуснати ползи за негови работници/служители и/или трети лица, пълна отговорност за тях се носи само и единствено от Изпълнителя. Ако все пак срещу Възложителя бъде потърсена и реализирана някаква отговорност, Изпълнителят дължи връщане на всички платени от Възложителя във връзка с това суми. </w:t>
      </w:r>
      <w:r w:rsidR="002F1738">
        <w:rPr>
          <w:rFonts w:ascii="Times New Roman" w:eastAsia="Times New Roman" w:hAnsi="Times New Roman" w:cs="Times New Roman"/>
          <w:sz w:val="24"/>
          <w:szCs w:val="24"/>
          <w:lang w:eastAsia="bg-BG"/>
        </w:rPr>
        <w:t xml:space="preserve"> </w:t>
      </w:r>
    </w:p>
    <w:p w:rsidR="005A3B7A" w:rsidRDefault="00636AC5" w:rsidP="006450FC">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(4) Изпълнителят следва да предприеме необходимите мерки </w:t>
      </w:r>
      <w:r w:rsidRPr="00636AC5">
        <w:rPr>
          <w:rFonts w:ascii="Times New Roman" w:eastAsia="Times New Roman" w:hAnsi="Times New Roman" w:cs="Times New Roman"/>
          <w:sz w:val="24"/>
          <w:szCs w:val="24"/>
          <w:lang w:eastAsia="bg-BG"/>
        </w:rPr>
        <w:t xml:space="preserve">по време на строителството да не </w:t>
      </w:r>
      <w:r>
        <w:rPr>
          <w:rFonts w:ascii="Times New Roman" w:eastAsia="Times New Roman" w:hAnsi="Times New Roman" w:cs="Times New Roman"/>
          <w:sz w:val="24"/>
          <w:szCs w:val="24"/>
          <w:lang w:eastAsia="bg-BG"/>
        </w:rPr>
        <w:t>се допуснат повреди или разрушения</w:t>
      </w:r>
      <w:r w:rsidRPr="00636AC5">
        <w:rPr>
          <w:rFonts w:ascii="Times New Roman" w:eastAsia="Times New Roman" w:hAnsi="Times New Roman" w:cs="Times New Roman"/>
          <w:sz w:val="24"/>
          <w:szCs w:val="24"/>
          <w:lang w:eastAsia="bg-BG"/>
        </w:rPr>
        <w:t xml:space="preserve"> на инженерната инфраструктура в и извън границите на </w:t>
      </w:r>
      <w:r w:rsidRPr="00636AC5">
        <w:rPr>
          <w:rFonts w:ascii="Times New Roman" w:eastAsia="Times New Roman" w:hAnsi="Times New Roman" w:cs="Times New Roman"/>
          <w:sz w:val="24"/>
          <w:szCs w:val="24"/>
          <w:lang w:eastAsia="bg-BG"/>
        </w:rPr>
        <w:lastRenderedPageBreak/>
        <w:t>обекта, включително и на чужда собственост при осъществяване на действия по изпълнение на договора.</w:t>
      </w:r>
      <w:r w:rsidR="001D3120">
        <w:rPr>
          <w:rFonts w:ascii="Times New Roman" w:eastAsia="Times New Roman" w:hAnsi="Times New Roman" w:cs="Times New Roman"/>
          <w:sz w:val="24"/>
          <w:szCs w:val="24"/>
          <w:lang w:eastAsia="bg-BG"/>
        </w:rPr>
        <w:t xml:space="preserve"> Ако такива бъдат допуснати по негова вина, </w:t>
      </w:r>
      <w:r w:rsidR="005A3B7A">
        <w:rPr>
          <w:rFonts w:ascii="Times New Roman" w:eastAsia="Times New Roman" w:hAnsi="Times New Roman" w:cs="Times New Roman"/>
          <w:sz w:val="24"/>
          <w:szCs w:val="24"/>
          <w:lang w:eastAsia="bg-BG"/>
        </w:rPr>
        <w:t>възстановяването им е за негова сметка.</w:t>
      </w:r>
    </w:p>
    <w:p w:rsidR="00497970" w:rsidRPr="0000096A" w:rsidRDefault="00497970" w:rsidP="006450FC">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(5) </w:t>
      </w:r>
      <w:r w:rsidRPr="00497970">
        <w:rPr>
          <w:rFonts w:ascii="Times New Roman" w:eastAsia="Times New Roman" w:hAnsi="Times New Roman" w:cs="Times New Roman"/>
          <w:sz w:val="24"/>
          <w:szCs w:val="24"/>
          <w:lang w:eastAsia="bg-BG"/>
        </w:rPr>
        <w:t>И</w:t>
      </w:r>
      <w:r>
        <w:rPr>
          <w:rFonts w:ascii="Times New Roman" w:eastAsia="Times New Roman" w:hAnsi="Times New Roman" w:cs="Times New Roman"/>
          <w:sz w:val="24"/>
          <w:szCs w:val="24"/>
          <w:lang w:eastAsia="bg-BG"/>
        </w:rPr>
        <w:t>зпълнителят</w:t>
      </w:r>
      <w:r w:rsidRPr="00497970">
        <w:rPr>
          <w:rFonts w:ascii="Times New Roman" w:eastAsia="Times New Roman" w:hAnsi="Times New Roman" w:cs="Times New Roman"/>
          <w:sz w:val="24"/>
          <w:szCs w:val="24"/>
          <w:lang w:eastAsia="bg-BG"/>
        </w:rPr>
        <w:t xml:space="preserve"> няма право да се позове на незнание и/или непознаване на обекта, предмет на договора.</w:t>
      </w:r>
    </w:p>
    <w:p w:rsidR="006450FC" w:rsidRPr="006450FC" w:rsidRDefault="0000096A" w:rsidP="0000096A">
      <w:pPr>
        <w:spacing w:after="0" w:line="240" w:lineRule="auto"/>
        <w:ind w:firstLine="567"/>
        <w:jc w:val="both"/>
        <w:rPr>
          <w:rFonts w:ascii="Times New Roman" w:eastAsia="Times New Roman" w:hAnsi="Times New Roman" w:cs="Times New Roman"/>
          <w:bCs/>
          <w:sz w:val="24"/>
          <w:szCs w:val="24"/>
          <w:lang w:eastAsia="bg-BG"/>
        </w:rPr>
      </w:pPr>
      <w:r w:rsidRPr="006450FC">
        <w:rPr>
          <w:rFonts w:ascii="Times New Roman" w:eastAsia="Times New Roman" w:hAnsi="Times New Roman" w:cs="Times New Roman"/>
          <w:bCs/>
          <w:sz w:val="24"/>
          <w:szCs w:val="24"/>
          <w:lang w:eastAsia="bg-BG"/>
        </w:rPr>
        <w:t xml:space="preserve"> </w:t>
      </w:r>
      <w:r w:rsidR="00497970">
        <w:rPr>
          <w:rFonts w:ascii="Times New Roman" w:eastAsia="Times New Roman" w:hAnsi="Times New Roman" w:cs="Times New Roman"/>
          <w:bCs/>
          <w:sz w:val="24"/>
          <w:szCs w:val="24"/>
          <w:lang w:eastAsia="bg-BG"/>
        </w:rPr>
        <w:t xml:space="preserve"> (6</w:t>
      </w:r>
      <w:r w:rsidR="006450FC" w:rsidRPr="006450FC">
        <w:rPr>
          <w:rFonts w:ascii="Times New Roman" w:eastAsia="Times New Roman" w:hAnsi="Times New Roman" w:cs="Times New Roman"/>
          <w:bCs/>
          <w:sz w:val="24"/>
          <w:szCs w:val="24"/>
          <w:lang w:eastAsia="bg-BG"/>
        </w:rPr>
        <w:t xml:space="preserve">) </w:t>
      </w:r>
      <w:r w:rsidR="006450FC" w:rsidRPr="006450FC">
        <w:rPr>
          <w:rFonts w:ascii="Times New Roman" w:eastAsia="Times New Roman" w:hAnsi="Times New Roman" w:cs="Times New Roman"/>
          <w:sz w:val="24"/>
          <w:szCs w:val="24"/>
          <w:lang w:val="ru-RU" w:eastAsia="bg-BG"/>
        </w:rPr>
        <w:t>Изпълнителят се</w:t>
      </w:r>
      <w:r w:rsidR="006450FC" w:rsidRPr="006450FC">
        <w:rPr>
          <w:rFonts w:ascii="Times New Roman" w:eastAsia="Times New Roman" w:hAnsi="Times New Roman" w:cs="Times New Roman"/>
          <w:b/>
          <w:sz w:val="24"/>
          <w:szCs w:val="24"/>
          <w:lang w:val="ru-RU" w:eastAsia="bg-BG"/>
        </w:rPr>
        <w:t xml:space="preserve"> </w:t>
      </w:r>
      <w:r w:rsidR="006450FC" w:rsidRPr="006450FC">
        <w:rPr>
          <w:rFonts w:ascii="Times New Roman" w:eastAsia="Times New Roman" w:hAnsi="Times New Roman" w:cs="Times New Roman"/>
          <w:sz w:val="24"/>
          <w:szCs w:val="24"/>
          <w:lang w:val="ru-RU" w:eastAsia="bg-BG"/>
        </w:rPr>
        <w:t>задължава да сключи договор за подизпълнение, ако е обявил в офертата си ползването на подизпълнители. В срок до 3 дни от сключването на договор за подизпълнение или на допълнително споразумение за замяна на посочен в офертата подизпълнител И</w:t>
      </w:r>
      <w:r w:rsidR="002048F3">
        <w:rPr>
          <w:rFonts w:ascii="Times New Roman" w:eastAsia="Times New Roman" w:hAnsi="Times New Roman" w:cs="Times New Roman"/>
          <w:sz w:val="24"/>
          <w:szCs w:val="24"/>
          <w:lang w:val="ru-RU" w:eastAsia="bg-BG"/>
        </w:rPr>
        <w:t>зпълнителят</w:t>
      </w:r>
      <w:r w:rsidR="006450FC" w:rsidRPr="006450FC">
        <w:rPr>
          <w:rFonts w:ascii="Times New Roman" w:eastAsia="Times New Roman" w:hAnsi="Times New Roman" w:cs="Times New Roman"/>
          <w:sz w:val="24"/>
          <w:szCs w:val="24"/>
          <w:lang w:val="ru-RU" w:eastAsia="bg-BG"/>
        </w:rPr>
        <w:t xml:space="preserve"> изпраща копие на договора или на допълнителното споразумение на В</w:t>
      </w:r>
      <w:r w:rsidR="002048F3">
        <w:rPr>
          <w:rFonts w:ascii="Times New Roman" w:eastAsia="Times New Roman" w:hAnsi="Times New Roman" w:cs="Times New Roman"/>
          <w:sz w:val="24"/>
          <w:szCs w:val="24"/>
          <w:lang w:val="ru-RU" w:eastAsia="bg-BG"/>
        </w:rPr>
        <w:t>ъзложителя</w:t>
      </w:r>
      <w:r w:rsidR="006450FC" w:rsidRPr="006450FC">
        <w:rPr>
          <w:rFonts w:ascii="Times New Roman" w:eastAsia="Times New Roman" w:hAnsi="Times New Roman" w:cs="Times New Roman"/>
          <w:sz w:val="24"/>
          <w:szCs w:val="24"/>
          <w:lang w:val="ru-RU" w:eastAsia="bg-BG"/>
        </w:rPr>
        <w:t xml:space="preserve"> заедно с доказателства, че са изпълнени условията по чл. 66, ал. 2 и 11 от ЗОП.</w:t>
      </w:r>
      <w:r w:rsidR="006450FC" w:rsidRPr="006450FC">
        <w:rPr>
          <w:rFonts w:ascii="Times New Roman" w:eastAsia="Times New Roman" w:hAnsi="Times New Roman" w:cs="Times New Roman"/>
          <w:bCs/>
          <w:sz w:val="24"/>
          <w:szCs w:val="24"/>
          <w:lang w:val="en-US" w:eastAsia="bg-BG"/>
        </w:rPr>
        <w:t xml:space="preserve"> </w:t>
      </w:r>
    </w:p>
    <w:p w:rsidR="006450FC" w:rsidRPr="006450FC" w:rsidRDefault="006450FC" w:rsidP="006450FC">
      <w:pPr>
        <w:spacing w:after="0" w:line="240" w:lineRule="auto"/>
        <w:ind w:firstLine="426"/>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sz w:val="24"/>
          <w:szCs w:val="24"/>
          <w:lang w:val="ru-RU" w:eastAsia="bg-BG"/>
        </w:rPr>
        <w:t xml:space="preserve">    </w:t>
      </w:r>
      <w:r w:rsidRPr="006450FC">
        <w:rPr>
          <w:rFonts w:ascii="Times New Roman" w:eastAsia="Times New Roman" w:hAnsi="Times New Roman" w:cs="Times New Roman"/>
          <w:sz w:val="24"/>
          <w:szCs w:val="24"/>
          <w:lang w:eastAsia="bg-BG"/>
        </w:rPr>
        <w:t xml:space="preserve">Чл. 5. Изпълнителят има право: </w:t>
      </w:r>
    </w:p>
    <w:p w:rsidR="006450FC" w:rsidRPr="006450FC" w:rsidRDefault="006450FC" w:rsidP="006450FC">
      <w:pPr>
        <w:spacing w:after="0" w:line="240" w:lineRule="auto"/>
        <w:ind w:firstLine="426"/>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sz w:val="24"/>
          <w:szCs w:val="24"/>
          <w:lang w:eastAsia="bg-BG"/>
        </w:rPr>
        <w:t xml:space="preserve">1. да изисква от Възложителя необходимата информация и съдействие за изпълнението на задълженията му по настоящия договор. </w:t>
      </w:r>
    </w:p>
    <w:p w:rsidR="006450FC" w:rsidRPr="006450FC" w:rsidRDefault="006450FC" w:rsidP="006450FC">
      <w:pPr>
        <w:spacing w:after="0" w:line="240" w:lineRule="auto"/>
        <w:ind w:firstLine="426"/>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sz w:val="24"/>
          <w:szCs w:val="24"/>
          <w:lang w:eastAsia="bg-BG"/>
        </w:rPr>
        <w:t>2. да получи уговореното в чл. 6, ал. 1 от настоящия договор възнаграждение.</w:t>
      </w:r>
    </w:p>
    <w:p w:rsidR="006450FC" w:rsidRPr="006450FC" w:rsidRDefault="006450FC" w:rsidP="006450FC">
      <w:pPr>
        <w:spacing w:after="0" w:line="240" w:lineRule="auto"/>
        <w:jc w:val="center"/>
        <w:rPr>
          <w:rFonts w:ascii="Times New Roman" w:eastAsia="Times New Roman" w:hAnsi="Times New Roman" w:cs="Times New Roman"/>
          <w:b/>
          <w:sz w:val="24"/>
          <w:szCs w:val="24"/>
          <w:lang w:eastAsia="bg-BG"/>
        </w:rPr>
      </w:pPr>
    </w:p>
    <w:p w:rsidR="006450FC" w:rsidRPr="006450FC" w:rsidRDefault="006450FC" w:rsidP="006450FC">
      <w:pPr>
        <w:spacing w:after="0" w:line="240" w:lineRule="auto"/>
        <w:jc w:val="center"/>
        <w:rPr>
          <w:rFonts w:ascii="Times New Roman" w:eastAsia="Times New Roman" w:hAnsi="Times New Roman" w:cs="Times New Roman"/>
          <w:b/>
          <w:sz w:val="24"/>
          <w:szCs w:val="24"/>
          <w:lang w:eastAsia="bg-BG"/>
        </w:rPr>
      </w:pPr>
      <w:r w:rsidRPr="006450FC">
        <w:rPr>
          <w:rFonts w:ascii="Times New Roman" w:eastAsia="Times New Roman" w:hAnsi="Times New Roman" w:cs="Times New Roman"/>
          <w:b/>
          <w:sz w:val="24"/>
          <w:szCs w:val="24"/>
          <w:lang w:eastAsia="bg-BG"/>
        </w:rPr>
        <w:t>ІV.  ЦЕНИ  И  ПЛАЩАНИЯ</w:t>
      </w:r>
    </w:p>
    <w:p w:rsidR="006450FC" w:rsidRPr="006450FC" w:rsidRDefault="006450FC" w:rsidP="006450FC">
      <w:pPr>
        <w:spacing w:after="0" w:line="240" w:lineRule="auto"/>
        <w:jc w:val="both"/>
        <w:rPr>
          <w:rFonts w:ascii="Times New Roman" w:eastAsia="Times New Roman" w:hAnsi="Times New Roman" w:cs="Times New Roman"/>
          <w:color w:val="FF0000"/>
          <w:sz w:val="24"/>
          <w:szCs w:val="24"/>
          <w:lang w:eastAsia="bg-BG"/>
        </w:rPr>
      </w:pPr>
    </w:p>
    <w:p w:rsidR="006450FC" w:rsidRPr="006450FC" w:rsidRDefault="006450FC" w:rsidP="006450FC">
      <w:pPr>
        <w:tabs>
          <w:tab w:val="left" w:pos="0"/>
        </w:tabs>
        <w:spacing w:after="0" w:line="240" w:lineRule="auto"/>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color w:val="FF0000"/>
          <w:sz w:val="24"/>
          <w:szCs w:val="24"/>
          <w:lang w:eastAsia="bg-BG"/>
        </w:rPr>
        <w:tab/>
      </w:r>
      <w:r w:rsidRPr="00EB7CA7">
        <w:rPr>
          <w:rFonts w:ascii="Times New Roman" w:eastAsia="Times New Roman" w:hAnsi="Times New Roman" w:cs="Times New Roman"/>
          <w:noProof/>
          <w:sz w:val="24"/>
          <w:szCs w:val="24"/>
          <w:lang w:eastAsia="bg-BG"/>
        </w:rPr>
        <w:t>Чл. 6.</w:t>
      </w:r>
      <w:r w:rsidRPr="006450FC">
        <w:rPr>
          <w:rFonts w:ascii="Times New Roman" w:eastAsia="Times New Roman" w:hAnsi="Times New Roman" w:cs="Times New Roman"/>
          <w:sz w:val="24"/>
          <w:szCs w:val="24"/>
          <w:lang w:eastAsia="bg-BG"/>
        </w:rPr>
        <w:t xml:space="preserve">  (1) За </w:t>
      </w:r>
      <w:r w:rsidR="006C5AAB">
        <w:rPr>
          <w:rFonts w:ascii="Times New Roman" w:eastAsia="Times New Roman" w:hAnsi="Times New Roman" w:cs="Times New Roman"/>
          <w:sz w:val="24"/>
          <w:szCs w:val="24"/>
          <w:lang w:eastAsia="bg-BG"/>
        </w:rPr>
        <w:t>извършване на строителните дейности предмет</w:t>
      </w:r>
      <w:r w:rsidRPr="006450FC">
        <w:rPr>
          <w:rFonts w:ascii="Times New Roman" w:eastAsia="Times New Roman" w:hAnsi="Times New Roman" w:cs="Times New Roman"/>
          <w:sz w:val="24"/>
          <w:szCs w:val="24"/>
          <w:lang w:eastAsia="bg-BG"/>
        </w:rPr>
        <w:t xml:space="preserve"> на настоящ</w:t>
      </w:r>
      <w:r w:rsidR="00244F8A">
        <w:rPr>
          <w:rFonts w:ascii="Times New Roman" w:eastAsia="Times New Roman" w:hAnsi="Times New Roman" w:cs="Times New Roman"/>
          <w:sz w:val="24"/>
          <w:szCs w:val="24"/>
          <w:lang w:eastAsia="bg-BG"/>
        </w:rPr>
        <w:t xml:space="preserve">ия договор, Възложителят заплаща …………………лева без ДДС,……………лева с ДДС за цялата обособена позиция и при </w:t>
      </w:r>
      <w:r w:rsidR="00092732">
        <w:rPr>
          <w:rFonts w:ascii="Times New Roman" w:eastAsia="Times New Roman" w:hAnsi="Times New Roman" w:cs="Times New Roman"/>
          <w:sz w:val="24"/>
          <w:szCs w:val="24"/>
          <w:lang w:eastAsia="bg-BG"/>
        </w:rPr>
        <w:t xml:space="preserve">стойности за всеки обект от обособената позиция </w:t>
      </w:r>
      <w:r w:rsidR="00244F8A">
        <w:rPr>
          <w:rFonts w:ascii="Times New Roman" w:eastAsia="Times New Roman" w:hAnsi="Times New Roman" w:cs="Times New Roman"/>
          <w:sz w:val="24"/>
          <w:szCs w:val="24"/>
          <w:lang w:eastAsia="bg-BG"/>
        </w:rPr>
        <w:t xml:space="preserve">: </w:t>
      </w:r>
    </w:p>
    <w:p w:rsidR="00244F8A" w:rsidRDefault="00244F8A" w:rsidP="006450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ОБОСОБЕНА ПОЗИЦИЯ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1418"/>
        <w:gridCol w:w="4252"/>
        <w:gridCol w:w="1701"/>
        <w:gridCol w:w="1701"/>
      </w:tblGrid>
      <w:tr w:rsidR="00092732" w:rsidRPr="00CA0AF8" w:rsidTr="00092732">
        <w:trPr>
          <w:trHeight w:val="882"/>
        </w:trPr>
        <w:tc>
          <w:tcPr>
            <w:tcW w:w="747" w:type="dxa"/>
          </w:tcPr>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CA0AF8">
              <w:rPr>
                <w:rFonts w:ascii="Times New Roman" w:eastAsia="Times New Roman" w:hAnsi="Times New Roman" w:cs="Times New Roman"/>
                <w:sz w:val="24"/>
                <w:szCs w:val="24"/>
                <w:lang w:eastAsia="bg-BG"/>
              </w:rPr>
              <w:t>№</w:t>
            </w:r>
          </w:p>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CA0AF8">
              <w:rPr>
                <w:rFonts w:ascii="Times New Roman" w:eastAsia="Times New Roman" w:hAnsi="Times New Roman" w:cs="Times New Roman"/>
                <w:sz w:val="24"/>
                <w:szCs w:val="24"/>
                <w:lang w:eastAsia="bg-BG"/>
              </w:rPr>
              <w:t>по</w:t>
            </w:r>
          </w:p>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CA0AF8">
              <w:rPr>
                <w:rFonts w:ascii="Times New Roman" w:eastAsia="Times New Roman" w:hAnsi="Times New Roman" w:cs="Times New Roman"/>
                <w:sz w:val="24"/>
                <w:szCs w:val="24"/>
                <w:lang w:eastAsia="bg-BG"/>
              </w:rPr>
              <w:t>ред</w:t>
            </w:r>
          </w:p>
        </w:tc>
        <w:tc>
          <w:tcPr>
            <w:tcW w:w="1418" w:type="dxa"/>
          </w:tcPr>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CA0AF8">
              <w:rPr>
                <w:rFonts w:ascii="Times New Roman" w:eastAsia="Times New Roman" w:hAnsi="Times New Roman" w:cs="Times New Roman"/>
                <w:sz w:val="24"/>
                <w:szCs w:val="24"/>
                <w:lang w:eastAsia="bg-BG"/>
              </w:rPr>
              <w:t>№ на пътя</w:t>
            </w:r>
          </w:p>
        </w:tc>
        <w:tc>
          <w:tcPr>
            <w:tcW w:w="4252" w:type="dxa"/>
          </w:tcPr>
          <w:p w:rsidR="00092732" w:rsidRPr="00CA0AF8" w:rsidRDefault="00092732" w:rsidP="00CA0AF8">
            <w:pPr>
              <w:widowControl w:val="0"/>
              <w:tabs>
                <w:tab w:val="left" w:pos="5697"/>
              </w:tabs>
              <w:autoSpaceDE w:val="0"/>
              <w:autoSpaceDN w:val="0"/>
              <w:adjustRightInd w:val="0"/>
              <w:spacing w:after="0" w:line="240" w:lineRule="auto"/>
              <w:rPr>
                <w:rFonts w:ascii="Times New Roman" w:eastAsia="Times New Roman" w:hAnsi="Times New Roman" w:cs="Times New Roman"/>
                <w:sz w:val="24"/>
                <w:szCs w:val="24"/>
                <w:lang w:eastAsia="bg-BG"/>
              </w:rPr>
            </w:pPr>
          </w:p>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CA0AF8">
              <w:rPr>
                <w:rFonts w:ascii="Times New Roman" w:eastAsia="Times New Roman" w:hAnsi="Times New Roman" w:cs="Times New Roman"/>
                <w:sz w:val="24"/>
                <w:szCs w:val="24"/>
                <w:lang w:eastAsia="bg-BG"/>
              </w:rPr>
              <w:t>Наименование на пътя</w:t>
            </w:r>
          </w:p>
        </w:tc>
        <w:tc>
          <w:tcPr>
            <w:tcW w:w="1701" w:type="dxa"/>
          </w:tcPr>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CA0AF8">
              <w:rPr>
                <w:rFonts w:ascii="Times New Roman" w:eastAsia="Times New Roman" w:hAnsi="Times New Roman" w:cs="Times New Roman"/>
                <w:sz w:val="24"/>
                <w:szCs w:val="24"/>
                <w:lang w:eastAsia="bg-BG"/>
              </w:rPr>
              <w:t xml:space="preserve">Стойност на </w:t>
            </w:r>
            <w:r>
              <w:rPr>
                <w:rFonts w:ascii="Times New Roman" w:eastAsia="Times New Roman" w:hAnsi="Times New Roman" w:cs="Times New Roman"/>
                <w:sz w:val="24"/>
                <w:szCs w:val="24"/>
                <w:lang w:eastAsia="bg-BG"/>
              </w:rPr>
              <w:t xml:space="preserve">СРР и/или </w:t>
            </w:r>
            <w:r w:rsidRPr="00CA0AF8">
              <w:rPr>
                <w:rFonts w:ascii="Times New Roman" w:eastAsia="Times New Roman" w:hAnsi="Times New Roman" w:cs="Times New Roman"/>
                <w:sz w:val="24"/>
                <w:szCs w:val="24"/>
                <w:lang w:eastAsia="bg-BG"/>
              </w:rPr>
              <w:t xml:space="preserve">СМР без ДДС </w:t>
            </w:r>
          </w:p>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1701" w:type="dxa"/>
            <w:vAlign w:val="center"/>
          </w:tcPr>
          <w:p w:rsidR="00092732" w:rsidRPr="00092732" w:rsidRDefault="00092732" w:rsidP="00092732">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092732">
              <w:rPr>
                <w:rFonts w:ascii="Times New Roman" w:eastAsia="Times New Roman" w:hAnsi="Times New Roman" w:cs="Times New Roman"/>
                <w:sz w:val="24"/>
                <w:szCs w:val="24"/>
                <w:lang w:eastAsia="bg-BG"/>
              </w:rPr>
              <w:t xml:space="preserve">Стойност на СРР и/или </w:t>
            </w:r>
            <w:r>
              <w:rPr>
                <w:rFonts w:ascii="Times New Roman" w:eastAsia="Times New Roman" w:hAnsi="Times New Roman" w:cs="Times New Roman"/>
                <w:sz w:val="24"/>
                <w:szCs w:val="24"/>
                <w:lang w:eastAsia="bg-BG"/>
              </w:rPr>
              <w:t>СМР с</w:t>
            </w:r>
            <w:r w:rsidRPr="00092732">
              <w:rPr>
                <w:rFonts w:ascii="Times New Roman" w:eastAsia="Times New Roman" w:hAnsi="Times New Roman" w:cs="Times New Roman"/>
                <w:sz w:val="24"/>
                <w:szCs w:val="24"/>
                <w:lang w:eastAsia="bg-BG"/>
              </w:rPr>
              <w:t xml:space="preserve"> ДДС</w:t>
            </w:r>
          </w:p>
          <w:p w:rsidR="00092732" w:rsidRPr="00CA0AF8" w:rsidRDefault="00092732" w:rsidP="00092732">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092732" w:rsidRPr="00CA0AF8" w:rsidTr="00092732">
        <w:trPr>
          <w:trHeight w:val="189"/>
        </w:trPr>
        <w:tc>
          <w:tcPr>
            <w:tcW w:w="747" w:type="dxa"/>
          </w:tcPr>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18"/>
                <w:szCs w:val="24"/>
                <w:lang w:eastAsia="bg-BG"/>
              </w:rPr>
            </w:pPr>
          </w:p>
        </w:tc>
        <w:tc>
          <w:tcPr>
            <w:tcW w:w="1418" w:type="dxa"/>
          </w:tcPr>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18"/>
                <w:szCs w:val="24"/>
                <w:lang w:eastAsia="bg-BG"/>
              </w:rPr>
            </w:pPr>
          </w:p>
        </w:tc>
        <w:tc>
          <w:tcPr>
            <w:tcW w:w="4252" w:type="dxa"/>
          </w:tcPr>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18"/>
                <w:szCs w:val="24"/>
                <w:lang w:eastAsia="bg-BG"/>
              </w:rPr>
            </w:pPr>
          </w:p>
        </w:tc>
        <w:tc>
          <w:tcPr>
            <w:tcW w:w="1701" w:type="dxa"/>
          </w:tcPr>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1701" w:type="dxa"/>
          </w:tcPr>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092732" w:rsidRPr="00CA0AF8" w:rsidTr="00092732">
        <w:trPr>
          <w:trHeight w:val="273"/>
        </w:trPr>
        <w:tc>
          <w:tcPr>
            <w:tcW w:w="747" w:type="dxa"/>
          </w:tcPr>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p>
        </w:tc>
        <w:tc>
          <w:tcPr>
            <w:tcW w:w="1418" w:type="dxa"/>
          </w:tcPr>
          <w:p w:rsidR="00092732" w:rsidRPr="00CA0AF8" w:rsidRDefault="00092732" w:rsidP="00CA0A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4252" w:type="dxa"/>
          </w:tcPr>
          <w:p w:rsidR="00092732" w:rsidRPr="00CA0AF8" w:rsidRDefault="00092732" w:rsidP="00CA0AF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tc>
        <w:tc>
          <w:tcPr>
            <w:tcW w:w="1701" w:type="dxa"/>
          </w:tcPr>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1701" w:type="dxa"/>
          </w:tcPr>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092732" w:rsidRPr="00CA0AF8" w:rsidTr="00092732">
        <w:trPr>
          <w:trHeight w:val="273"/>
        </w:trPr>
        <w:tc>
          <w:tcPr>
            <w:tcW w:w="747" w:type="dxa"/>
          </w:tcPr>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1418" w:type="dxa"/>
          </w:tcPr>
          <w:p w:rsidR="00092732" w:rsidRPr="00CA0AF8" w:rsidRDefault="00092732" w:rsidP="00CA0A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4252" w:type="dxa"/>
          </w:tcPr>
          <w:p w:rsidR="00092732" w:rsidRPr="00CA0AF8" w:rsidRDefault="00092732" w:rsidP="00CA0AF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tc>
        <w:tc>
          <w:tcPr>
            <w:tcW w:w="1701" w:type="dxa"/>
          </w:tcPr>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1701" w:type="dxa"/>
          </w:tcPr>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092732" w:rsidRPr="00CA0AF8" w:rsidTr="00092732">
        <w:trPr>
          <w:trHeight w:val="273"/>
        </w:trPr>
        <w:tc>
          <w:tcPr>
            <w:tcW w:w="747" w:type="dxa"/>
          </w:tcPr>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1418" w:type="dxa"/>
          </w:tcPr>
          <w:p w:rsidR="00092732" w:rsidRPr="00CA0AF8" w:rsidRDefault="00092732" w:rsidP="00CA0A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4252" w:type="dxa"/>
          </w:tcPr>
          <w:p w:rsidR="00092732" w:rsidRPr="00CA0AF8" w:rsidRDefault="00092732" w:rsidP="00CA0AF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tc>
        <w:tc>
          <w:tcPr>
            <w:tcW w:w="1701" w:type="dxa"/>
          </w:tcPr>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1701" w:type="dxa"/>
          </w:tcPr>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092732" w:rsidRPr="00CA0AF8" w:rsidTr="00092732">
        <w:trPr>
          <w:trHeight w:val="273"/>
        </w:trPr>
        <w:tc>
          <w:tcPr>
            <w:tcW w:w="747" w:type="dxa"/>
          </w:tcPr>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c>
          <w:tcPr>
            <w:tcW w:w="1418" w:type="dxa"/>
          </w:tcPr>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p>
        </w:tc>
        <w:tc>
          <w:tcPr>
            <w:tcW w:w="4252" w:type="dxa"/>
          </w:tcPr>
          <w:p w:rsidR="00092732" w:rsidRPr="00CA0AF8" w:rsidRDefault="00092732" w:rsidP="00CA0AF8">
            <w:pPr>
              <w:widowControl w:val="0"/>
              <w:tabs>
                <w:tab w:val="left" w:pos="5697"/>
              </w:tabs>
              <w:autoSpaceDE w:val="0"/>
              <w:autoSpaceDN w:val="0"/>
              <w:adjustRightInd w:val="0"/>
              <w:spacing w:after="0" w:line="240" w:lineRule="auto"/>
              <w:jc w:val="right"/>
              <w:rPr>
                <w:rFonts w:ascii="Times New Roman" w:eastAsia="Times New Roman" w:hAnsi="Times New Roman" w:cs="Times New Roman"/>
                <w:b/>
                <w:sz w:val="24"/>
                <w:szCs w:val="24"/>
                <w:lang w:eastAsia="bg-BG"/>
              </w:rPr>
            </w:pPr>
          </w:p>
        </w:tc>
        <w:tc>
          <w:tcPr>
            <w:tcW w:w="1701" w:type="dxa"/>
          </w:tcPr>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b/>
                <w:sz w:val="24"/>
                <w:szCs w:val="24"/>
                <w:lang w:eastAsia="bg-BG"/>
              </w:rPr>
            </w:pPr>
          </w:p>
        </w:tc>
        <w:tc>
          <w:tcPr>
            <w:tcW w:w="1701" w:type="dxa"/>
          </w:tcPr>
          <w:p w:rsidR="00092732" w:rsidRPr="00CA0AF8" w:rsidRDefault="00092732" w:rsidP="00CA0AF8">
            <w:pPr>
              <w:widowControl w:val="0"/>
              <w:tabs>
                <w:tab w:val="left" w:pos="5697"/>
              </w:tabs>
              <w:autoSpaceDE w:val="0"/>
              <w:autoSpaceDN w:val="0"/>
              <w:adjustRightInd w:val="0"/>
              <w:spacing w:after="0" w:line="240" w:lineRule="auto"/>
              <w:jc w:val="center"/>
              <w:rPr>
                <w:rFonts w:ascii="Times New Roman" w:eastAsia="Times New Roman" w:hAnsi="Times New Roman" w:cs="Times New Roman"/>
                <w:b/>
                <w:sz w:val="24"/>
                <w:szCs w:val="24"/>
                <w:lang w:eastAsia="bg-BG"/>
              </w:rPr>
            </w:pPr>
          </w:p>
        </w:tc>
      </w:tr>
      <w:tr w:rsidR="00092732" w:rsidRPr="00CA0AF8" w:rsidTr="00092732">
        <w:trPr>
          <w:trHeight w:val="273"/>
        </w:trPr>
        <w:tc>
          <w:tcPr>
            <w:tcW w:w="8118" w:type="dxa"/>
            <w:gridSpan w:val="4"/>
            <w:tcBorders>
              <w:left w:val="nil"/>
              <w:bottom w:val="nil"/>
              <w:right w:val="nil"/>
            </w:tcBorders>
          </w:tcPr>
          <w:p w:rsidR="00092732" w:rsidRPr="00CA0AF8" w:rsidRDefault="00092732" w:rsidP="00CA0AF8">
            <w:pPr>
              <w:spacing w:after="0" w:line="240" w:lineRule="auto"/>
              <w:rPr>
                <w:rFonts w:ascii="Times New Roman" w:eastAsia="Times New Roman" w:hAnsi="Times New Roman" w:cs="Times New Roman"/>
                <w:sz w:val="24"/>
                <w:szCs w:val="24"/>
                <w:lang w:eastAsia="bg-BG"/>
              </w:rPr>
            </w:pPr>
          </w:p>
          <w:p w:rsidR="00092732" w:rsidRPr="00CA0AF8" w:rsidRDefault="00092732" w:rsidP="00CA0AF8">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(2) </w:t>
            </w:r>
            <w:r w:rsidRPr="00CA0AF8">
              <w:rPr>
                <w:rFonts w:ascii="Times New Roman" w:eastAsia="Times New Roman" w:hAnsi="Times New Roman" w:cs="Times New Roman"/>
                <w:sz w:val="24"/>
                <w:szCs w:val="24"/>
                <w:lang w:eastAsia="bg-BG"/>
              </w:rPr>
              <w:t>Плащането се извършва след актуване и подписване на протокол за приемане на СРР и при издадени фактури от ИЗПЪЛНИТЕЛЯ.</w:t>
            </w:r>
          </w:p>
        </w:tc>
        <w:tc>
          <w:tcPr>
            <w:tcW w:w="1701" w:type="dxa"/>
            <w:tcBorders>
              <w:left w:val="nil"/>
              <w:bottom w:val="nil"/>
              <w:right w:val="nil"/>
            </w:tcBorders>
          </w:tcPr>
          <w:p w:rsidR="00092732" w:rsidRPr="00CA0AF8" w:rsidRDefault="00092732" w:rsidP="00CA0AF8">
            <w:pPr>
              <w:spacing w:after="0" w:line="240" w:lineRule="auto"/>
              <w:rPr>
                <w:rFonts w:ascii="Times New Roman" w:eastAsia="Times New Roman" w:hAnsi="Times New Roman" w:cs="Times New Roman"/>
                <w:sz w:val="24"/>
                <w:szCs w:val="24"/>
                <w:lang w:eastAsia="bg-BG"/>
              </w:rPr>
            </w:pPr>
          </w:p>
        </w:tc>
      </w:tr>
    </w:tbl>
    <w:p w:rsidR="00D007E4" w:rsidRDefault="00D007E4" w:rsidP="006450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D007E4" w:rsidRDefault="00D007E4" w:rsidP="006450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Чл. 7.(1) </w:t>
      </w:r>
      <w:r w:rsidR="00284518">
        <w:rPr>
          <w:rFonts w:ascii="Times New Roman" w:eastAsia="Times New Roman" w:hAnsi="Times New Roman" w:cs="Times New Roman"/>
          <w:sz w:val="24"/>
          <w:szCs w:val="24"/>
          <w:lang w:eastAsia="bg-BG"/>
        </w:rPr>
        <w:t>Схема на плащане:</w:t>
      </w:r>
    </w:p>
    <w:p w:rsidR="00D007E4" w:rsidRPr="00EB7CA7" w:rsidRDefault="00EB7CA7" w:rsidP="00EB7CA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w:t>
      </w:r>
      <w:r w:rsidR="00D007E4" w:rsidRPr="00EB7CA7">
        <w:rPr>
          <w:rFonts w:ascii="Times New Roman" w:eastAsia="Times New Roman" w:hAnsi="Times New Roman" w:cs="Times New Roman"/>
          <w:b/>
          <w:sz w:val="24"/>
          <w:szCs w:val="24"/>
          <w:lang w:eastAsia="bg-BG"/>
        </w:rPr>
        <w:t xml:space="preserve">Авансово плащане </w:t>
      </w:r>
      <w:r w:rsidR="00D007E4" w:rsidRPr="00EB7CA7">
        <w:rPr>
          <w:rFonts w:ascii="Times New Roman" w:eastAsia="Times New Roman" w:hAnsi="Times New Roman" w:cs="Times New Roman"/>
          <w:sz w:val="24"/>
          <w:szCs w:val="24"/>
          <w:lang w:eastAsia="bg-BG"/>
        </w:rPr>
        <w:t>– в размер на 20% от стойността на договора за изпълнение на обособената позиция и се осъществява в срок до 30 дни след сключване на договора и представяне фактура от изпълнителя.</w:t>
      </w:r>
    </w:p>
    <w:p w:rsidR="00244F8A" w:rsidRPr="00EB7CA7" w:rsidRDefault="00EB7CA7" w:rsidP="00EB7CA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w:t>
      </w:r>
      <w:r w:rsidR="00D007E4" w:rsidRPr="00EB7CA7">
        <w:rPr>
          <w:rFonts w:ascii="Times New Roman" w:eastAsia="Times New Roman" w:hAnsi="Times New Roman" w:cs="Times New Roman"/>
          <w:b/>
          <w:sz w:val="24"/>
          <w:szCs w:val="24"/>
          <w:lang w:eastAsia="bg-BG"/>
        </w:rPr>
        <w:t xml:space="preserve">Окончателно плащане </w:t>
      </w:r>
      <w:r w:rsidR="00D007E4" w:rsidRPr="00EB7CA7">
        <w:rPr>
          <w:rFonts w:ascii="Times New Roman" w:eastAsia="Times New Roman" w:hAnsi="Times New Roman" w:cs="Times New Roman"/>
          <w:sz w:val="24"/>
          <w:szCs w:val="24"/>
          <w:lang w:eastAsia="bg-BG"/>
        </w:rPr>
        <w:t xml:space="preserve">на изпълнените </w:t>
      </w:r>
      <w:r w:rsidR="0077530C">
        <w:rPr>
          <w:rFonts w:ascii="Times New Roman" w:eastAsia="Times New Roman" w:hAnsi="Times New Roman" w:cs="Times New Roman"/>
          <w:sz w:val="24"/>
          <w:szCs w:val="24"/>
          <w:lang w:eastAsia="bg-BG"/>
        </w:rPr>
        <w:t xml:space="preserve">СРР и/или </w:t>
      </w:r>
      <w:r w:rsidR="00D007E4" w:rsidRPr="00EB7CA7">
        <w:rPr>
          <w:rFonts w:ascii="Times New Roman" w:eastAsia="Times New Roman" w:hAnsi="Times New Roman" w:cs="Times New Roman"/>
          <w:sz w:val="24"/>
          <w:szCs w:val="24"/>
          <w:lang w:eastAsia="bg-BG"/>
        </w:rPr>
        <w:t xml:space="preserve">СМР се извършва в срок до 30 дни след приемане на изпълнените </w:t>
      </w:r>
      <w:r w:rsidR="0077530C">
        <w:rPr>
          <w:rFonts w:ascii="Times New Roman" w:eastAsia="Times New Roman" w:hAnsi="Times New Roman" w:cs="Times New Roman"/>
          <w:sz w:val="24"/>
          <w:szCs w:val="24"/>
          <w:lang w:eastAsia="bg-BG"/>
        </w:rPr>
        <w:t>строителни работи</w:t>
      </w:r>
      <w:r w:rsidR="00D007E4" w:rsidRPr="00EB7CA7">
        <w:rPr>
          <w:rFonts w:ascii="Times New Roman" w:eastAsia="Times New Roman" w:hAnsi="Times New Roman" w:cs="Times New Roman"/>
          <w:sz w:val="24"/>
          <w:szCs w:val="24"/>
          <w:lang w:eastAsia="bg-BG"/>
        </w:rPr>
        <w:t xml:space="preserve"> с Приемно – предавателен протокол </w:t>
      </w:r>
      <w:r w:rsidR="00D007E4" w:rsidRPr="00EB7CA7">
        <w:rPr>
          <w:rFonts w:ascii="Times New Roman" w:eastAsia="Times New Roman" w:hAnsi="Times New Roman" w:cs="Times New Roman"/>
          <w:sz w:val="24"/>
          <w:szCs w:val="24"/>
          <w:lang w:val="en-US" w:eastAsia="bg-BG"/>
        </w:rPr>
        <w:t>(</w:t>
      </w:r>
      <w:r w:rsidR="00D007E4" w:rsidRPr="00EB7CA7">
        <w:rPr>
          <w:rFonts w:ascii="Times New Roman" w:eastAsia="Times New Roman" w:hAnsi="Times New Roman" w:cs="Times New Roman"/>
          <w:sz w:val="24"/>
          <w:szCs w:val="24"/>
          <w:lang w:eastAsia="bg-BG"/>
        </w:rPr>
        <w:t>бивш обр.19</w:t>
      </w:r>
      <w:r w:rsidR="00D007E4" w:rsidRPr="00EB7CA7">
        <w:rPr>
          <w:rFonts w:ascii="Times New Roman" w:eastAsia="Times New Roman" w:hAnsi="Times New Roman" w:cs="Times New Roman"/>
          <w:sz w:val="24"/>
          <w:szCs w:val="24"/>
          <w:lang w:val="en-US" w:eastAsia="bg-BG"/>
        </w:rPr>
        <w:t>)</w:t>
      </w:r>
      <w:r w:rsidR="00D007E4" w:rsidRPr="00EB7CA7">
        <w:rPr>
          <w:rFonts w:ascii="Times New Roman" w:eastAsia="Times New Roman" w:hAnsi="Times New Roman" w:cs="Times New Roman"/>
          <w:sz w:val="24"/>
          <w:szCs w:val="24"/>
          <w:lang w:eastAsia="bg-BG"/>
        </w:rPr>
        <w:t>, подписан от инвеститорския контрол</w:t>
      </w:r>
    </w:p>
    <w:p w:rsidR="003847FA" w:rsidRDefault="006450FC" w:rsidP="003847F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sz w:val="24"/>
          <w:szCs w:val="24"/>
          <w:lang w:eastAsia="bg-BG"/>
        </w:rPr>
        <w:tab/>
      </w:r>
      <w:r w:rsidR="003847FA">
        <w:rPr>
          <w:rFonts w:ascii="Times New Roman" w:eastAsia="Times New Roman" w:hAnsi="Times New Roman" w:cs="Times New Roman"/>
          <w:sz w:val="24"/>
          <w:szCs w:val="24"/>
          <w:lang w:eastAsia="bg-BG"/>
        </w:rPr>
        <w:t>(2)</w:t>
      </w:r>
      <w:r w:rsidR="003847FA" w:rsidRPr="003847FA">
        <w:rPr>
          <w:rFonts w:ascii="Times New Roman" w:eastAsia="Times New Roman" w:hAnsi="Times New Roman" w:cs="Times New Roman"/>
          <w:sz w:val="24"/>
          <w:szCs w:val="24"/>
          <w:lang w:eastAsia="bg-BG"/>
        </w:rPr>
        <w:t xml:space="preserve"> Плащането по </w:t>
      </w:r>
      <w:r w:rsidR="003847FA">
        <w:rPr>
          <w:rFonts w:ascii="Times New Roman" w:eastAsia="Times New Roman" w:hAnsi="Times New Roman" w:cs="Times New Roman"/>
          <w:sz w:val="24"/>
          <w:szCs w:val="24"/>
          <w:lang w:eastAsia="bg-BG"/>
        </w:rPr>
        <w:t>ал.1</w:t>
      </w:r>
      <w:r w:rsidR="003847FA" w:rsidRPr="003847FA">
        <w:rPr>
          <w:rFonts w:ascii="Times New Roman" w:eastAsia="Times New Roman" w:hAnsi="Times New Roman" w:cs="Times New Roman"/>
          <w:sz w:val="24"/>
          <w:szCs w:val="24"/>
          <w:lang w:eastAsia="bg-BG"/>
        </w:rPr>
        <w:t xml:space="preserve"> се извършват по банков път по банкова сметка, посочена от Изпълнителя.</w:t>
      </w:r>
    </w:p>
    <w:p w:rsidR="00775CE5" w:rsidRPr="003847FA" w:rsidRDefault="00775CE5" w:rsidP="003847F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Чл.8.</w:t>
      </w:r>
      <w:r w:rsidRPr="00775CE5">
        <w:rPr>
          <w:rFonts w:ascii="Times New Roman" w:eastAsia="Times New Roman" w:hAnsi="Times New Roman" w:cs="Times New Roman"/>
          <w:spacing w:val="1"/>
          <w:sz w:val="24"/>
          <w:szCs w:val="24"/>
          <w:lang w:eastAsia="bg-BG"/>
        </w:rPr>
        <w:t xml:space="preserve"> </w:t>
      </w:r>
      <w:r w:rsidRPr="00775CE5">
        <w:rPr>
          <w:rFonts w:ascii="Times New Roman" w:eastAsia="Times New Roman" w:hAnsi="Times New Roman" w:cs="Times New Roman"/>
          <w:sz w:val="24"/>
          <w:szCs w:val="24"/>
          <w:lang w:eastAsia="bg-BG"/>
        </w:rPr>
        <w:t>Възникнали допълнителни видове ремонтни работи се извършват и заплащат след актуване и подписване на протокол  за приемане на СРР</w:t>
      </w:r>
      <w:r w:rsidR="0077530C">
        <w:rPr>
          <w:rFonts w:ascii="Times New Roman" w:eastAsia="Times New Roman" w:hAnsi="Times New Roman" w:cs="Times New Roman"/>
          <w:sz w:val="24"/>
          <w:szCs w:val="24"/>
          <w:lang w:eastAsia="bg-BG"/>
        </w:rPr>
        <w:t xml:space="preserve"> и/или СМР</w:t>
      </w:r>
      <w:r w:rsidRPr="00775CE5">
        <w:rPr>
          <w:rFonts w:ascii="Times New Roman" w:eastAsia="Times New Roman" w:hAnsi="Times New Roman" w:cs="Times New Roman"/>
          <w:sz w:val="24"/>
          <w:szCs w:val="24"/>
          <w:lang w:eastAsia="bg-BG"/>
        </w:rPr>
        <w:t>.</w:t>
      </w:r>
      <w:r w:rsidRPr="00775CE5">
        <w:rPr>
          <w:rFonts w:ascii="Times New Roman" w:eastAsia="Times New Roman" w:hAnsi="Times New Roman" w:cs="Times New Roman"/>
          <w:sz w:val="24"/>
          <w:szCs w:val="24"/>
          <w:lang w:val="ru-RU" w:eastAsia="bg-BG"/>
        </w:rPr>
        <w:t xml:space="preserve"> </w:t>
      </w:r>
      <w:r w:rsidRPr="00775CE5">
        <w:rPr>
          <w:rFonts w:ascii="Times New Roman" w:eastAsia="Times New Roman" w:hAnsi="Times New Roman" w:cs="Times New Roman"/>
          <w:sz w:val="24"/>
          <w:szCs w:val="24"/>
          <w:lang w:eastAsia="bg-BG"/>
        </w:rPr>
        <w:t>Стойността на извършените СРР</w:t>
      </w:r>
      <w:r w:rsidR="0077530C">
        <w:rPr>
          <w:rFonts w:ascii="Times New Roman" w:eastAsia="Times New Roman" w:hAnsi="Times New Roman" w:cs="Times New Roman"/>
          <w:sz w:val="24"/>
          <w:szCs w:val="24"/>
          <w:lang w:eastAsia="bg-BG"/>
        </w:rPr>
        <w:t xml:space="preserve"> и/или СМР</w:t>
      </w:r>
      <w:r w:rsidRPr="00775CE5">
        <w:rPr>
          <w:rFonts w:ascii="Times New Roman" w:eastAsia="Times New Roman" w:hAnsi="Times New Roman" w:cs="Times New Roman"/>
          <w:sz w:val="24"/>
          <w:szCs w:val="24"/>
          <w:lang w:eastAsia="bg-BG"/>
        </w:rPr>
        <w:t xml:space="preserve"> се определя след измерване на извършените видове и количества работи като единичната цена се  определя  чрез анализни цени, съгласно посочените в Ценовата оферта максимални стойности на ценообразуващите елементи.</w:t>
      </w:r>
      <w:r w:rsidR="00DE5C37">
        <w:rPr>
          <w:rFonts w:ascii="Times New Roman" w:eastAsia="Times New Roman" w:hAnsi="Times New Roman" w:cs="Times New Roman"/>
          <w:sz w:val="24"/>
          <w:szCs w:val="24"/>
          <w:lang w:eastAsia="bg-BG"/>
        </w:rPr>
        <w:t xml:space="preserve"> </w:t>
      </w:r>
    </w:p>
    <w:p w:rsidR="006450FC" w:rsidRDefault="00DE5C37" w:rsidP="006450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Чл.9.(1) При сключен договор за подизпълнение и когато частта, изпълнявана от подизпълнителя може да се предаде като отделен обект на Изпълнителя или на Възложителя, Възложителя заплаща възнаграждението за тази част на подизпълнителя, след отправено искане за това от подизпълнителя чрез Изпълнителя.</w:t>
      </w:r>
    </w:p>
    <w:p w:rsidR="006450FC" w:rsidRDefault="00DE5C37" w:rsidP="006258D0">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(2) Изпълнителя представя на Възложителя искането по ал.1 в 15-дневен срок от получаването му, заедно със становище, от което да е видно оспорва ли плащанията или част от </w:t>
      </w:r>
      <w:r>
        <w:rPr>
          <w:rFonts w:ascii="Times New Roman" w:eastAsia="Times New Roman" w:hAnsi="Times New Roman" w:cs="Times New Roman"/>
          <w:sz w:val="24"/>
          <w:szCs w:val="24"/>
          <w:lang w:eastAsia="bg-BG"/>
        </w:rPr>
        <w:lastRenderedPageBreak/>
        <w:t>тях като недължими.</w:t>
      </w:r>
    </w:p>
    <w:p w:rsidR="002C0C44" w:rsidRPr="002C0C44" w:rsidRDefault="001B246E" w:rsidP="002C0C4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2C0C44" w:rsidRPr="002C0C44">
        <w:rPr>
          <w:rFonts w:ascii="Times New Roman" w:eastAsia="Times New Roman" w:hAnsi="Times New Roman" w:cs="Times New Roman"/>
          <w:color w:val="000000"/>
          <w:sz w:val="24"/>
          <w:szCs w:val="24"/>
          <w:lang w:eastAsia="ar-SA"/>
        </w:rPr>
        <w:t xml:space="preserve"> </w:t>
      </w:r>
      <w:r w:rsidR="002C0C44" w:rsidRPr="002C0C44">
        <w:rPr>
          <w:rFonts w:ascii="Times New Roman" w:eastAsia="Times New Roman" w:hAnsi="Times New Roman" w:cs="Times New Roman"/>
          <w:sz w:val="24"/>
          <w:szCs w:val="24"/>
          <w:lang w:eastAsia="bg-BG"/>
        </w:rPr>
        <w:t>Независимо от възможността за използване на подизпълнители</w:t>
      </w:r>
      <w:r w:rsidR="002C0C44">
        <w:rPr>
          <w:rFonts w:ascii="Times New Roman" w:eastAsia="Times New Roman" w:hAnsi="Times New Roman" w:cs="Times New Roman"/>
          <w:sz w:val="24"/>
          <w:szCs w:val="24"/>
          <w:lang w:eastAsia="bg-BG"/>
        </w:rPr>
        <w:t>,</w:t>
      </w:r>
      <w:r w:rsidR="002C0C44" w:rsidRPr="002C0C44">
        <w:rPr>
          <w:rFonts w:ascii="Times New Roman" w:eastAsia="Times New Roman" w:hAnsi="Times New Roman" w:cs="Times New Roman"/>
          <w:sz w:val="24"/>
          <w:szCs w:val="24"/>
          <w:lang w:eastAsia="bg-BG"/>
        </w:rPr>
        <w:t xml:space="preserve"> отговорността за изпълнение на договора е на изпълнителя. </w:t>
      </w:r>
    </w:p>
    <w:p w:rsidR="001B246E" w:rsidRPr="006258D0" w:rsidRDefault="001B246E" w:rsidP="006258D0">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450FC" w:rsidRPr="006450FC" w:rsidRDefault="006450FC" w:rsidP="006450FC">
      <w:pPr>
        <w:spacing w:after="0" w:line="240" w:lineRule="auto"/>
        <w:jc w:val="center"/>
        <w:rPr>
          <w:rFonts w:ascii="Times New Roman" w:eastAsia="Times New Roman" w:hAnsi="Times New Roman" w:cs="Times New Roman"/>
          <w:b/>
          <w:color w:val="FF0000"/>
          <w:sz w:val="24"/>
          <w:szCs w:val="24"/>
          <w:lang w:eastAsia="bg-BG"/>
        </w:rPr>
      </w:pPr>
    </w:p>
    <w:p w:rsidR="006450FC" w:rsidRPr="006450FC" w:rsidRDefault="006450FC" w:rsidP="006450FC">
      <w:pPr>
        <w:spacing w:after="0" w:line="240" w:lineRule="auto"/>
        <w:jc w:val="center"/>
        <w:rPr>
          <w:rFonts w:ascii="Times New Roman" w:eastAsia="Times New Roman" w:hAnsi="Times New Roman" w:cs="Times New Roman"/>
          <w:b/>
          <w:sz w:val="24"/>
          <w:szCs w:val="24"/>
          <w:lang w:eastAsia="bg-BG"/>
        </w:rPr>
      </w:pPr>
      <w:r w:rsidRPr="006450FC">
        <w:rPr>
          <w:rFonts w:ascii="Times New Roman" w:eastAsia="Times New Roman" w:hAnsi="Times New Roman" w:cs="Times New Roman"/>
          <w:b/>
          <w:sz w:val="24"/>
          <w:szCs w:val="24"/>
          <w:lang w:eastAsia="bg-BG"/>
        </w:rPr>
        <w:t>V.  СРОК ЗА ИЗПЪЛНЕНИЕ</w:t>
      </w:r>
    </w:p>
    <w:p w:rsidR="006450FC" w:rsidRPr="006450FC" w:rsidRDefault="006450FC" w:rsidP="006450FC">
      <w:pPr>
        <w:spacing w:after="0" w:line="240" w:lineRule="auto"/>
        <w:jc w:val="both"/>
        <w:rPr>
          <w:rFonts w:ascii="Times New Roman" w:eastAsia="Times New Roman" w:hAnsi="Times New Roman" w:cs="Times New Roman"/>
          <w:sz w:val="24"/>
          <w:szCs w:val="24"/>
          <w:lang w:eastAsia="bg-BG"/>
        </w:rPr>
      </w:pPr>
    </w:p>
    <w:p w:rsidR="00780EF9" w:rsidRDefault="005B5D41" w:rsidP="00780EF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Чл.10.</w:t>
      </w:r>
      <w:r w:rsidR="006450FC" w:rsidRPr="006450FC">
        <w:rPr>
          <w:rFonts w:ascii="Times New Roman" w:eastAsia="Times New Roman" w:hAnsi="Times New Roman" w:cs="Times New Roman"/>
          <w:sz w:val="24"/>
          <w:szCs w:val="24"/>
          <w:lang w:eastAsia="bg-BG"/>
        </w:rPr>
        <w:t xml:space="preserve"> Настоящият договор </w:t>
      </w:r>
      <w:r w:rsidR="006450FC" w:rsidRPr="006450FC">
        <w:rPr>
          <w:rFonts w:ascii="Times New Roman" w:eastAsia="Times New Roman" w:hAnsi="Times New Roman" w:cs="Times New Roman"/>
          <w:sz w:val="24"/>
          <w:szCs w:val="24"/>
          <w:lang w:val="en-US" w:eastAsia="bg-BG"/>
        </w:rPr>
        <w:t>e</w:t>
      </w:r>
      <w:r w:rsidR="006450FC" w:rsidRPr="006450FC">
        <w:rPr>
          <w:rFonts w:ascii="Times New Roman" w:eastAsia="Times New Roman" w:hAnsi="Times New Roman" w:cs="Times New Roman"/>
          <w:sz w:val="24"/>
          <w:szCs w:val="24"/>
          <w:lang w:eastAsia="bg-BG"/>
        </w:rPr>
        <w:t xml:space="preserve"> със срок на изпълнение</w:t>
      </w:r>
      <w:r w:rsidR="00780EF9">
        <w:rPr>
          <w:rFonts w:ascii="Times New Roman" w:eastAsia="Times New Roman" w:hAnsi="Times New Roman" w:cs="Times New Roman"/>
          <w:sz w:val="24"/>
          <w:szCs w:val="24"/>
          <w:lang w:eastAsia="bg-BG"/>
        </w:rPr>
        <w:t>, както следва:</w:t>
      </w:r>
    </w:p>
    <w:p w:rsidR="00EB7CA7" w:rsidRPr="00780EF9" w:rsidRDefault="00EB7CA7" w:rsidP="00780EF9">
      <w:pPr>
        <w:pStyle w:val="a9"/>
        <w:numPr>
          <w:ilvl w:val="0"/>
          <w:numId w:val="44"/>
        </w:numPr>
        <w:spacing w:after="0" w:line="240" w:lineRule="auto"/>
        <w:ind w:left="0" w:firstLine="360"/>
        <w:jc w:val="both"/>
        <w:rPr>
          <w:rFonts w:ascii="Times New Roman" w:eastAsia="Times New Roman" w:hAnsi="Times New Roman" w:cs="Times New Roman"/>
          <w:sz w:val="24"/>
          <w:szCs w:val="24"/>
          <w:lang w:eastAsia="bg-BG"/>
        </w:rPr>
      </w:pPr>
      <w:r w:rsidRPr="00780EF9">
        <w:rPr>
          <w:rFonts w:ascii="Times New Roman" w:eastAsia="Times New Roman" w:hAnsi="Times New Roman" w:cs="Times New Roman"/>
          <w:sz w:val="24"/>
          <w:szCs w:val="24"/>
          <w:lang w:eastAsia="bg-BG"/>
        </w:rPr>
        <w:t>Срок за извършване на строителните работи</w:t>
      </w:r>
      <w:r w:rsidR="00CE68B2">
        <w:rPr>
          <w:rFonts w:ascii="Times New Roman" w:eastAsia="Times New Roman" w:hAnsi="Times New Roman" w:cs="Times New Roman"/>
          <w:sz w:val="24"/>
          <w:szCs w:val="24"/>
          <w:lang w:eastAsia="bg-BG"/>
        </w:rPr>
        <w:t>, включително</w:t>
      </w:r>
      <w:r w:rsidR="00780EF9">
        <w:rPr>
          <w:rFonts w:ascii="Times New Roman" w:eastAsia="Times New Roman" w:hAnsi="Times New Roman" w:cs="Times New Roman"/>
          <w:sz w:val="24"/>
          <w:szCs w:val="24"/>
          <w:lang w:eastAsia="bg-BG"/>
        </w:rPr>
        <w:t xml:space="preserve"> и отчитане</w:t>
      </w:r>
      <w:r w:rsidR="00AE6DFA">
        <w:rPr>
          <w:rFonts w:ascii="Times New Roman" w:eastAsia="Times New Roman" w:hAnsi="Times New Roman" w:cs="Times New Roman"/>
          <w:sz w:val="24"/>
          <w:szCs w:val="24"/>
          <w:lang w:eastAsia="bg-BG"/>
        </w:rPr>
        <w:t xml:space="preserve"> и приемане</w:t>
      </w:r>
      <w:r w:rsidR="00780EF9">
        <w:rPr>
          <w:rFonts w:ascii="Times New Roman" w:eastAsia="Times New Roman" w:hAnsi="Times New Roman" w:cs="Times New Roman"/>
          <w:sz w:val="24"/>
          <w:szCs w:val="24"/>
          <w:lang w:eastAsia="bg-BG"/>
        </w:rPr>
        <w:t xml:space="preserve"> на обектите</w:t>
      </w:r>
      <w:r w:rsidR="00CE68B2">
        <w:rPr>
          <w:rFonts w:ascii="Times New Roman" w:eastAsia="Times New Roman" w:hAnsi="Times New Roman" w:cs="Times New Roman"/>
          <w:sz w:val="24"/>
          <w:szCs w:val="24"/>
          <w:lang w:eastAsia="bg-BG"/>
        </w:rPr>
        <w:t xml:space="preserve"> </w:t>
      </w:r>
      <w:r w:rsidR="00A25721">
        <w:rPr>
          <w:rFonts w:ascii="Times New Roman" w:eastAsia="Times New Roman" w:hAnsi="Times New Roman" w:cs="Times New Roman"/>
          <w:sz w:val="24"/>
          <w:szCs w:val="24"/>
          <w:lang w:eastAsia="bg-BG"/>
        </w:rPr>
        <w:t xml:space="preserve">……………… календарни дни от </w:t>
      </w:r>
      <w:r w:rsidR="00AE6DFA">
        <w:rPr>
          <w:rFonts w:ascii="Times New Roman" w:eastAsia="Times New Roman" w:hAnsi="Times New Roman" w:cs="Times New Roman"/>
          <w:sz w:val="24"/>
          <w:szCs w:val="24"/>
          <w:lang w:eastAsia="bg-BG"/>
        </w:rPr>
        <w:t xml:space="preserve">деня, следващ деня на </w:t>
      </w:r>
      <w:r w:rsidR="00A25721">
        <w:rPr>
          <w:rFonts w:ascii="Times New Roman" w:eastAsia="Times New Roman" w:hAnsi="Times New Roman" w:cs="Times New Roman"/>
          <w:sz w:val="24"/>
          <w:szCs w:val="24"/>
          <w:lang w:eastAsia="bg-BG"/>
        </w:rPr>
        <w:t>подписване на настоящия договор.</w:t>
      </w:r>
    </w:p>
    <w:p w:rsidR="00B90F22" w:rsidRPr="006450FC" w:rsidRDefault="00780EF9" w:rsidP="006450FC">
      <w:pPr>
        <w:spacing w:after="0" w:line="240" w:lineRule="auto"/>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Чл.11. Срокът</w:t>
      </w:r>
      <w:r w:rsidR="005B5D41">
        <w:rPr>
          <w:rFonts w:ascii="Times New Roman" w:eastAsia="Times New Roman" w:hAnsi="Times New Roman" w:cs="Times New Roman"/>
          <w:sz w:val="24"/>
          <w:szCs w:val="24"/>
          <w:lang w:eastAsia="bg-BG"/>
        </w:rPr>
        <w:t xml:space="preserve"> по чл.10</w:t>
      </w:r>
      <w:r w:rsidR="00A25721">
        <w:rPr>
          <w:rFonts w:ascii="Times New Roman" w:eastAsia="Times New Roman" w:hAnsi="Times New Roman" w:cs="Times New Roman"/>
          <w:sz w:val="24"/>
          <w:szCs w:val="24"/>
          <w:lang w:eastAsia="bg-BG"/>
        </w:rPr>
        <w:t xml:space="preserve"> не може да бъде</w:t>
      </w:r>
      <w:r w:rsidR="00B90F22">
        <w:rPr>
          <w:rFonts w:ascii="Times New Roman" w:eastAsia="Times New Roman" w:hAnsi="Times New Roman" w:cs="Times New Roman"/>
          <w:sz w:val="24"/>
          <w:szCs w:val="24"/>
          <w:lang w:eastAsia="bg-BG"/>
        </w:rPr>
        <w:t xml:space="preserve"> удължаван.</w:t>
      </w:r>
    </w:p>
    <w:p w:rsidR="006450FC" w:rsidRPr="006450FC" w:rsidRDefault="006450FC" w:rsidP="006450FC">
      <w:pPr>
        <w:spacing w:after="0" w:line="240" w:lineRule="auto"/>
        <w:outlineLvl w:val="0"/>
        <w:rPr>
          <w:rFonts w:ascii="Times New Roman" w:eastAsia="Times New Roman" w:hAnsi="Times New Roman" w:cs="Times New Roman"/>
          <w:b/>
          <w:noProof/>
          <w:color w:val="FF0000"/>
          <w:sz w:val="24"/>
          <w:szCs w:val="24"/>
          <w:lang w:eastAsia="bg-BG"/>
        </w:rPr>
      </w:pPr>
    </w:p>
    <w:p w:rsidR="006450FC" w:rsidRPr="006450FC" w:rsidRDefault="006450FC" w:rsidP="006450FC">
      <w:pPr>
        <w:spacing w:after="0" w:line="240" w:lineRule="auto"/>
        <w:jc w:val="center"/>
        <w:outlineLvl w:val="0"/>
        <w:rPr>
          <w:rFonts w:ascii="Times New Roman" w:eastAsia="Times New Roman" w:hAnsi="Times New Roman" w:cs="Times New Roman"/>
          <w:b/>
          <w:sz w:val="24"/>
          <w:szCs w:val="24"/>
          <w:lang w:val="ru-RU" w:eastAsia="bg-BG"/>
        </w:rPr>
      </w:pPr>
      <w:r w:rsidRPr="006450FC">
        <w:rPr>
          <w:rFonts w:ascii="Times New Roman" w:eastAsia="Times New Roman" w:hAnsi="Times New Roman" w:cs="Times New Roman"/>
          <w:b/>
          <w:noProof/>
          <w:sz w:val="24"/>
          <w:szCs w:val="24"/>
          <w:lang w:val="en-US" w:eastAsia="bg-BG"/>
        </w:rPr>
        <w:t>VI</w:t>
      </w:r>
      <w:r w:rsidRPr="006450FC">
        <w:rPr>
          <w:rFonts w:ascii="Times New Roman" w:eastAsia="Times New Roman" w:hAnsi="Times New Roman" w:cs="Times New Roman"/>
          <w:b/>
          <w:sz w:val="24"/>
          <w:szCs w:val="24"/>
          <w:lang w:val="ru-RU" w:eastAsia="bg-BG"/>
        </w:rPr>
        <w:t>. ПРЕКРАТЯВАНЕ НА ДОГОВОРА. НЕУСТОЙКИ</w:t>
      </w:r>
    </w:p>
    <w:p w:rsidR="006450FC" w:rsidRPr="006450FC" w:rsidRDefault="006450FC" w:rsidP="006450FC">
      <w:pPr>
        <w:spacing w:after="0" w:line="240" w:lineRule="auto"/>
        <w:jc w:val="center"/>
        <w:outlineLvl w:val="0"/>
        <w:rPr>
          <w:rFonts w:ascii="Times New Roman" w:eastAsia="Times New Roman" w:hAnsi="Times New Roman" w:cs="Times New Roman"/>
          <w:color w:val="FF0000"/>
          <w:sz w:val="24"/>
          <w:szCs w:val="24"/>
          <w:lang w:eastAsia="bg-BG"/>
        </w:rPr>
      </w:pPr>
    </w:p>
    <w:p w:rsidR="006450FC" w:rsidRPr="006450FC" w:rsidRDefault="006450FC" w:rsidP="006450FC">
      <w:pPr>
        <w:spacing w:after="0" w:line="240" w:lineRule="auto"/>
        <w:ind w:firstLine="708"/>
        <w:jc w:val="both"/>
        <w:rPr>
          <w:rFonts w:ascii="Times New Roman" w:eastAsia="Times New Roman" w:hAnsi="Times New Roman" w:cs="Times New Roman"/>
          <w:sz w:val="24"/>
          <w:szCs w:val="24"/>
          <w:lang w:val="ru-RU" w:eastAsia="bg-BG"/>
        </w:rPr>
      </w:pPr>
      <w:r w:rsidRPr="006450FC">
        <w:rPr>
          <w:rFonts w:ascii="Times New Roman" w:eastAsia="Times New Roman" w:hAnsi="Times New Roman" w:cs="Times New Roman"/>
          <w:sz w:val="24"/>
          <w:szCs w:val="24"/>
          <w:lang w:val="ru-RU" w:eastAsia="bg-BG"/>
        </w:rPr>
        <w:t>Чл.</w:t>
      </w:r>
      <w:r w:rsidR="005B5D41">
        <w:rPr>
          <w:rFonts w:ascii="Times New Roman" w:eastAsia="Times New Roman" w:hAnsi="Times New Roman" w:cs="Times New Roman"/>
          <w:sz w:val="24"/>
          <w:szCs w:val="24"/>
          <w:lang w:val="en-US" w:eastAsia="bg-BG"/>
        </w:rPr>
        <w:t xml:space="preserve"> </w:t>
      </w:r>
      <w:r w:rsidR="005B5D41">
        <w:rPr>
          <w:rFonts w:ascii="Times New Roman" w:eastAsia="Times New Roman" w:hAnsi="Times New Roman" w:cs="Times New Roman"/>
          <w:sz w:val="24"/>
          <w:szCs w:val="24"/>
          <w:lang w:eastAsia="bg-BG"/>
        </w:rPr>
        <w:t>12</w:t>
      </w:r>
      <w:r w:rsidRPr="006450FC">
        <w:rPr>
          <w:rFonts w:ascii="Times New Roman" w:eastAsia="Times New Roman" w:hAnsi="Times New Roman" w:cs="Times New Roman"/>
          <w:sz w:val="24"/>
          <w:szCs w:val="24"/>
          <w:lang w:val="en-US" w:eastAsia="bg-BG"/>
        </w:rPr>
        <w:t>.</w:t>
      </w:r>
      <w:r w:rsidRPr="006450FC">
        <w:rPr>
          <w:rFonts w:ascii="Times New Roman" w:eastAsia="Times New Roman" w:hAnsi="Times New Roman" w:cs="Times New Roman"/>
          <w:sz w:val="24"/>
          <w:szCs w:val="24"/>
          <w:lang w:val="ru-RU" w:eastAsia="bg-BG"/>
        </w:rPr>
        <w:t xml:space="preserve"> </w:t>
      </w:r>
      <w:r w:rsidRPr="006450FC">
        <w:rPr>
          <w:rFonts w:ascii="Times New Roman" w:eastAsia="Times New Roman" w:hAnsi="Times New Roman" w:cs="Times New Roman"/>
          <w:sz w:val="24"/>
          <w:szCs w:val="24"/>
          <w:lang w:val="en-US" w:eastAsia="bg-BG"/>
        </w:rPr>
        <w:t>Настоящият договор се прекратяв</w:t>
      </w:r>
      <w:r w:rsidR="005B5D41">
        <w:rPr>
          <w:rFonts w:ascii="Times New Roman" w:eastAsia="Times New Roman" w:hAnsi="Times New Roman" w:cs="Times New Roman"/>
          <w:sz w:val="24"/>
          <w:szCs w:val="24"/>
          <w:lang w:val="en-US" w:eastAsia="bg-BG"/>
        </w:rPr>
        <w:t xml:space="preserve">а с изтичането на срока по чл. </w:t>
      </w:r>
      <w:r w:rsidR="005B5D41">
        <w:rPr>
          <w:rFonts w:ascii="Times New Roman" w:eastAsia="Times New Roman" w:hAnsi="Times New Roman" w:cs="Times New Roman"/>
          <w:sz w:val="24"/>
          <w:szCs w:val="24"/>
          <w:lang w:eastAsia="bg-BG"/>
        </w:rPr>
        <w:t>10</w:t>
      </w:r>
      <w:r w:rsidR="002B1798">
        <w:rPr>
          <w:rFonts w:ascii="Times New Roman" w:eastAsia="Times New Roman" w:hAnsi="Times New Roman" w:cs="Times New Roman"/>
          <w:sz w:val="24"/>
          <w:szCs w:val="24"/>
          <w:lang w:eastAsia="bg-BG"/>
        </w:rPr>
        <w:t xml:space="preserve"> </w:t>
      </w:r>
      <w:r w:rsidRPr="006450FC">
        <w:rPr>
          <w:rFonts w:ascii="Times New Roman" w:eastAsia="Times New Roman" w:hAnsi="Times New Roman" w:cs="Times New Roman"/>
          <w:sz w:val="24"/>
          <w:szCs w:val="24"/>
          <w:lang w:val="en-US" w:eastAsia="bg-BG"/>
        </w:rPr>
        <w:t xml:space="preserve">и с </w:t>
      </w:r>
      <w:r w:rsidRPr="006450FC">
        <w:rPr>
          <w:rFonts w:ascii="Times New Roman" w:eastAsia="Times New Roman" w:hAnsi="Times New Roman" w:cs="Times New Roman"/>
          <w:sz w:val="24"/>
          <w:szCs w:val="24"/>
          <w:lang w:val="ru-RU" w:eastAsia="bg-BG"/>
        </w:rPr>
        <w:t>изпълнението на всички задължения на страните по него.</w:t>
      </w:r>
    </w:p>
    <w:p w:rsidR="006450FC" w:rsidRPr="006450FC" w:rsidRDefault="005B5D41" w:rsidP="006450FC">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 13</w:t>
      </w:r>
      <w:r w:rsidR="006450FC" w:rsidRPr="006450FC">
        <w:rPr>
          <w:rFonts w:ascii="Times New Roman" w:eastAsia="Times New Roman" w:hAnsi="Times New Roman" w:cs="Times New Roman"/>
          <w:sz w:val="24"/>
          <w:szCs w:val="24"/>
          <w:lang w:eastAsia="bg-BG"/>
        </w:rPr>
        <w:t>. (1) Настоящият договор може да бъде прекратен:</w:t>
      </w:r>
    </w:p>
    <w:p w:rsidR="006450FC" w:rsidRPr="006450FC" w:rsidRDefault="006450FC" w:rsidP="006450FC">
      <w:pPr>
        <w:spacing w:after="0" w:line="240" w:lineRule="auto"/>
        <w:ind w:firstLine="708"/>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sz w:val="24"/>
          <w:szCs w:val="24"/>
          <w:lang w:eastAsia="bg-BG"/>
        </w:rPr>
        <w:t xml:space="preserve">1. </w:t>
      </w:r>
      <w:r w:rsidRPr="006450FC">
        <w:rPr>
          <w:rFonts w:ascii="Times New Roman" w:eastAsia="Times New Roman" w:hAnsi="Times New Roman" w:cs="Times New Roman"/>
          <w:bCs/>
          <w:sz w:val="24"/>
          <w:szCs w:val="24"/>
          <w:lang w:eastAsia="bg-BG"/>
        </w:rPr>
        <w:t>по взаимно съгласие на страните, изразено в писмена форма;</w:t>
      </w:r>
    </w:p>
    <w:p w:rsidR="006450FC" w:rsidRPr="006450FC" w:rsidRDefault="006450FC" w:rsidP="006450FC">
      <w:pPr>
        <w:spacing w:after="0" w:line="240" w:lineRule="auto"/>
        <w:ind w:firstLine="708"/>
        <w:jc w:val="both"/>
        <w:rPr>
          <w:rFonts w:ascii="Times New Roman" w:eastAsia="Times New Roman" w:hAnsi="Times New Roman" w:cs="Times New Roman"/>
          <w:sz w:val="24"/>
          <w:szCs w:val="24"/>
          <w:lang w:val="en-US" w:eastAsia="bg-BG"/>
        </w:rPr>
      </w:pPr>
      <w:r w:rsidRPr="006450FC">
        <w:rPr>
          <w:rFonts w:ascii="Times New Roman" w:eastAsia="Times New Roman" w:hAnsi="Times New Roman" w:cs="Times New Roman"/>
          <w:sz w:val="24"/>
          <w:szCs w:val="24"/>
          <w:lang w:val="en-US" w:eastAsia="bg-BG"/>
        </w:rPr>
        <w:t xml:space="preserve">2. </w:t>
      </w:r>
      <w:r w:rsidRPr="006450FC">
        <w:rPr>
          <w:rFonts w:ascii="Times New Roman" w:eastAsia="Times New Roman" w:hAnsi="Times New Roman" w:cs="Times New Roman"/>
          <w:sz w:val="24"/>
          <w:szCs w:val="24"/>
          <w:lang w:val="ru-RU" w:eastAsia="bg-BG"/>
        </w:rPr>
        <w:t xml:space="preserve">при настъпване на обективна невъзможност за изпълнение на възложената работа; </w:t>
      </w:r>
    </w:p>
    <w:p w:rsidR="006450FC" w:rsidRPr="006450FC" w:rsidRDefault="006450FC" w:rsidP="006450FC">
      <w:pPr>
        <w:spacing w:after="0" w:line="240" w:lineRule="auto"/>
        <w:ind w:firstLine="708"/>
        <w:jc w:val="both"/>
        <w:rPr>
          <w:rFonts w:ascii="Times New Roman" w:eastAsia="Times New Roman" w:hAnsi="Times New Roman" w:cs="Times New Roman"/>
          <w:bCs/>
          <w:sz w:val="24"/>
          <w:szCs w:val="24"/>
          <w:lang w:eastAsia="bg-BG"/>
        </w:rPr>
      </w:pPr>
      <w:r w:rsidRPr="006450FC">
        <w:rPr>
          <w:rFonts w:ascii="Times New Roman" w:eastAsia="Times New Roman" w:hAnsi="Times New Roman" w:cs="Times New Roman"/>
          <w:sz w:val="24"/>
          <w:szCs w:val="24"/>
          <w:lang w:eastAsia="bg-BG"/>
        </w:rPr>
        <w:t>3</w:t>
      </w:r>
      <w:r w:rsidRPr="006450FC">
        <w:rPr>
          <w:rFonts w:ascii="Times New Roman" w:eastAsia="Times New Roman" w:hAnsi="Times New Roman" w:cs="Times New Roman"/>
          <w:bCs/>
          <w:sz w:val="24"/>
          <w:szCs w:val="24"/>
          <w:lang w:eastAsia="bg-BG"/>
        </w:rPr>
        <w:t xml:space="preserve">. от страна на Възложителя, с писмено </w:t>
      </w:r>
      <w:r w:rsidR="002B1798">
        <w:rPr>
          <w:rFonts w:ascii="Times New Roman" w:eastAsia="Times New Roman" w:hAnsi="Times New Roman" w:cs="Times New Roman"/>
          <w:bCs/>
          <w:sz w:val="24"/>
          <w:szCs w:val="24"/>
          <w:lang w:eastAsia="bg-BG"/>
        </w:rPr>
        <w:t>уведомление до Изпълнителя</w:t>
      </w:r>
      <w:r w:rsidRPr="006450FC">
        <w:rPr>
          <w:rFonts w:ascii="Times New Roman" w:eastAsia="Times New Roman" w:hAnsi="Times New Roman" w:cs="Times New Roman"/>
          <w:bCs/>
          <w:sz w:val="24"/>
          <w:szCs w:val="24"/>
          <w:lang w:eastAsia="bg-BG"/>
        </w:rPr>
        <w:t>, ако в резултат на непредвидени обстоятелства, възникнали след сключването му,</w:t>
      </w:r>
      <w:r w:rsidR="002B1798">
        <w:rPr>
          <w:rFonts w:ascii="Times New Roman" w:eastAsia="Times New Roman" w:hAnsi="Times New Roman" w:cs="Times New Roman"/>
          <w:bCs/>
          <w:sz w:val="24"/>
          <w:szCs w:val="24"/>
          <w:lang w:eastAsia="bg-BG"/>
        </w:rPr>
        <w:t xml:space="preserve"> същият</w:t>
      </w:r>
      <w:r w:rsidRPr="006450FC">
        <w:rPr>
          <w:rFonts w:ascii="Times New Roman" w:eastAsia="Times New Roman" w:hAnsi="Times New Roman" w:cs="Times New Roman"/>
          <w:bCs/>
          <w:sz w:val="24"/>
          <w:szCs w:val="24"/>
          <w:lang w:eastAsia="bg-BG"/>
        </w:rPr>
        <w:t xml:space="preserve"> не е в състояние да изпълни своите задължения.</w:t>
      </w:r>
    </w:p>
    <w:p w:rsidR="006450FC" w:rsidRPr="006450FC" w:rsidRDefault="002B1798" w:rsidP="006450FC">
      <w:pPr>
        <w:spacing w:after="0" w:line="240" w:lineRule="auto"/>
        <w:ind w:firstLine="708"/>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w:t>
      </w:r>
      <w:r w:rsidR="006450FC" w:rsidRPr="006450FC">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 xml:space="preserve">Настоящият договор може да бъде развален </w:t>
      </w:r>
      <w:r w:rsidR="006450FC" w:rsidRPr="006450FC">
        <w:rPr>
          <w:rFonts w:ascii="Times New Roman" w:eastAsia="Times New Roman" w:hAnsi="Times New Roman" w:cs="Times New Roman"/>
          <w:bCs/>
          <w:sz w:val="24"/>
          <w:szCs w:val="24"/>
          <w:lang w:eastAsia="bg-BG"/>
        </w:rPr>
        <w:t>от страна на</w:t>
      </w:r>
      <w:r w:rsidR="005B5D41">
        <w:rPr>
          <w:rFonts w:ascii="Times New Roman" w:eastAsia="Times New Roman" w:hAnsi="Times New Roman" w:cs="Times New Roman"/>
          <w:bCs/>
          <w:sz w:val="24"/>
          <w:szCs w:val="24"/>
          <w:lang w:eastAsia="bg-BG"/>
        </w:rPr>
        <w:t xml:space="preserve"> Възложителя</w:t>
      </w:r>
      <w:r>
        <w:rPr>
          <w:rFonts w:ascii="Times New Roman" w:eastAsia="Times New Roman" w:hAnsi="Times New Roman" w:cs="Times New Roman"/>
          <w:bCs/>
          <w:sz w:val="24"/>
          <w:szCs w:val="24"/>
          <w:lang w:eastAsia="bg-BG"/>
        </w:rPr>
        <w:t xml:space="preserve"> с писмено уведомление до Изпълнителя</w:t>
      </w:r>
      <w:r w:rsidR="005B5D41">
        <w:rPr>
          <w:rFonts w:ascii="Times New Roman" w:eastAsia="Times New Roman" w:hAnsi="Times New Roman" w:cs="Times New Roman"/>
          <w:bCs/>
          <w:sz w:val="24"/>
          <w:szCs w:val="24"/>
          <w:lang w:eastAsia="bg-BG"/>
        </w:rPr>
        <w:t xml:space="preserve"> в случай на</w:t>
      </w:r>
      <w:r w:rsidR="006450FC" w:rsidRPr="006450FC">
        <w:rPr>
          <w:rFonts w:ascii="Times New Roman" w:eastAsia="Times New Roman" w:hAnsi="Times New Roman" w:cs="Times New Roman"/>
          <w:bCs/>
          <w:sz w:val="24"/>
          <w:szCs w:val="24"/>
          <w:lang w:eastAsia="bg-BG"/>
        </w:rPr>
        <w:t xml:space="preserve"> </w:t>
      </w:r>
      <w:r w:rsidR="005B5D41" w:rsidRPr="005B5D41">
        <w:rPr>
          <w:rFonts w:ascii="Times New Roman" w:eastAsia="Times New Roman" w:hAnsi="Times New Roman" w:cs="Times New Roman"/>
          <w:bCs/>
          <w:sz w:val="24"/>
          <w:szCs w:val="24"/>
          <w:lang w:eastAsia="bg-BG"/>
        </w:rPr>
        <w:t>установени от Държавен контролен орган груби нарушения на нормите, залегнали като задължения в чл.</w:t>
      </w:r>
      <w:r w:rsidR="005B5D41">
        <w:rPr>
          <w:rFonts w:ascii="Times New Roman" w:eastAsia="Times New Roman" w:hAnsi="Times New Roman" w:cs="Times New Roman"/>
          <w:bCs/>
          <w:sz w:val="24"/>
          <w:szCs w:val="24"/>
          <w:lang w:eastAsia="bg-BG"/>
        </w:rPr>
        <w:t>4 от настоящия договор, както и при всяко друго неизпълнение от страна на Изпълнителя.</w:t>
      </w:r>
    </w:p>
    <w:p w:rsidR="006450FC" w:rsidRPr="006450FC" w:rsidRDefault="005B5D41" w:rsidP="006450FC">
      <w:pPr>
        <w:spacing w:after="0" w:line="240" w:lineRule="auto"/>
        <w:ind w:firstLine="708"/>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sz w:val="24"/>
          <w:szCs w:val="24"/>
          <w:lang w:val="ru-RU" w:eastAsia="bg-BG"/>
        </w:rPr>
        <w:t xml:space="preserve"> </w:t>
      </w:r>
      <w:r w:rsidR="006450FC" w:rsidRPr="006450FC">
        <w:rPr>
          <w:rFonts w:ascii="Times New Roman" w:eastAsia="Times New Roman" w:hAnsi="Times New Roman" w:cs="Times New Roman"/>
          <w:sz w:val="24"/>
          <w:szCs w:val="24"/>
          <w:lang w:val="ru-RU" w:eastAsia="bg-BG"/>
        </w:rPr>
        <w:t>(</w:t>
      </w:r>
      <w:r w:rsidR="002B1798">
        <w:rPr>
          <w:rFonts w:ascii="Times New Roman" w:eastAsia="Times New Roman" w:hAnsi="Times New Roman" w:cs="Times New Roman"/>
          <w:sz w:val="24"/>
          <w:szCs w:val="24"/>
          <w:lang w:val="ru-RU" w:eastAsia="bg-BG"/>
        </w:rPr>
        <w:t>3</w:t>
      </w:r>
      <w:r>
        <w:rPr>
          <w:rFonts w:ascii="Times New Roman" w:eastAsia="Times New Roman" w:hAnsi="Times New Roman" w:cs="Times New Roman"/>
          <w:sz w:val="24"/>
          <w:szCs w:val="24"/>
          <w:lang w:val="ru-RU" w:eastAsia="bg-BG"/>
        </w:rPr>
        <w:t>) В случаите по ал. 1, т. 1, 2 и</w:t>
      </w:r>
      <w:r w:rsidR="006450FC" w:rsidRPr="006450FC">
        <w:rPr>
          <w:rFonts w:ascii="Times New Roman" w:eastAsia="Times New Roman" w:hAnsi="Times New Roman" w:cs="Times New Roman"/>
          <w:sz w:val="24"/>
          <w:szCs w:val="24"/>
          <w:lang w:val="ru-RU" w:eastAsia="bg-BG"/>
        </w:rPr>
        <w:t xml:space="preserve"> 3 </w:t>
      </w:r>
      <w:r w:rsidR="006450FC" w:rsidRPr="006450FC">
        <w:rPr>
          <w:rFonts w:ascii="Times New Roman" w:eastAsia="Times New Roman" w:hAnsi="Times New Roman" w:cs="Times New Roman"/>
          <w:sz w:val="24"/>
          <w:szCs w:val="24"/>
          <w:lang w:eastAsia="bg-BG"/>
        </w:rPr>
        <w:t xml:space="preserve">Възложителят не дължи на Изпълнителя възнаграждение по договора и/или каквото и да било обезщетение за причинени вреди и/или пропуснати ползи. </w:t>
      </w:r>
    </w:p>
    <w:p w:rsidR="006450FC" w:rsidRPr="006450FC" w:rsidRDefault="006450FC" w:rsidP="006450FC">
      <w:pPr>
        <w:spacing w:after="0" w:line="240" w:lineRule="auto"/>
        <w:ind w:firstLine="708"/>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sz w:val="24"/>
          <w:szCs w:val="24"/>
          <w:lang w:eastAsia="bg-BG"/>
        </w:rPr>
        <w:t>(</w:t>
      </w:r>
      <w:r w:rsidR="002B1798">
        <w:rPr>
          <w:rFonts w:ascii="Times New Roman" w:eastAsia="Times New Roman" w:hAnsi="Times New Roman" w:cs="Times New Roman"/>
          <w:sz w:val="24"/>
          <w:szCs w:val="24"/>
          <w:lang w:eastAsia="bg-BG"/>
        </w:rPr>
        <w:t>4</w:t>
      </w:r>
      <w:r w:rsidRPr="006450FC">
        <w:rPr>
          <w:rFonts w:ascii="Times New Roman" w:eastAsia="Times New Roman" w:hAnsi="Times New Roman" w:cs="Times New Roman"/>
          <w:sz w:val="24"/>
          <w:szCs w:val="24"/>
          <w:lang w:eastAsia="bg-BG"/>
        </w:rPr>
        <w:t xml:space="preserve">) В случая по ал. </w:t>
      </w:r>
      <w:r w:rsidR="002B1798">
        <w:rPr>
          <w:rFonts w:ascii="Times New Roman" w:eastAsia="Times New Roman" w:hAnsi="Times New Roman" w:cs="Times New Roman"/>
          <w:sz w:val="24"/>
          <w:szCs w:val="24"/>
          <w:lang w:eastAsia="bg-BG"/>
        </w:rPr>
        <w:t>2</w:t>
      </w:r>
      <w:r w:rsidRPr="006450FC">
        <w:rPr>
          <w:rFonts w:ascii="Times New Roman" w:eastAsia="Times New Roman" w:hAnsi="Times New Roman" w:cs="Times New Roman"/>
          <w:sz w:val="24"/>
          <w:szCs w:val="24"/>
          <w:lang w:eastAsia="bg-BG"/>
        </w:rPr>
        <w:t xml:space="preserve"> Изпълнителят дължи на Възложителя неустойка в размер на 10 % от общата стойност на договора. </w:t>
      </w:r>
      <w:r w:rsidR="002B1798">
        <w:rPr>
          <w:rFonts w:ascii="Times New Roman" w:eastAsia="Times New Roman" w:hAnsi="Times New Roman" w:cs="Times New Roman"/>
          <w:sz w:val="24"/>
          <w:szCs w:val="24"/>
          <w:lang w:eastAsia="bg-BG"/>
        </w:rPr>
        <w:t xml:space="preserve"> </w:t>
      </w:r>
    </w:p>
    <w:p w:rsidR="006450FC" w:rsidRPr="006450FC" w:rsidRDefault="001074EF" w:rsidP="006450FC">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 1</w:t>
      </w:r>
      <w:r w:rsidR="002B1798">
        <w:rPr>
          <w:rFonts w:ascii="Times New Roman" w:eastAsia="Times New Roman" w:hAnsi="Times New Roman" w:cs="Times New Roman"/>
          <w:sz w:val="24"/>
          <w:szCs w:val="24"/>
          <w:lang w:eastAsia="bg-BG"/>
        </w:rPr>
        <w:t>4</w:t>
      </w:r>
      <w:r w:rsidR="006450FC" w:rsidRPr="006450FC">
        <w:rPr>
          <w:rFonts w:ascii="Times New Roman" w:eastAsia="Times New Roman" w:hAnsi="Times New Roman" w:cs="Times New Roman"/>
          <w:sz w:val="24"/>
          <w:szCs w:val="24"/>
          <w:lang w:eastAsia="bg-BG"/>
        </w:rPr>
        <w:t>. За забавено</w:t>
      </w:r>
      <w:r w:rsidR="006450FC" w:rsidRPr="006450FC">
        <w:rPr>
          <w:rFonts w:ascii="Times New Roman" w:eastAsia="Times New Roman" w:hAnsi="Times New Roman" w:cs="Times New Roman"/>
          <w:sz w:val="24"/>
          <w:szCs w:val="24"/>
          <w:lang w:val="en-US" w:eastAsia="bg-BG"/>
        </w:rPr>
        <w:t xml:space="preserve"> </w:t>
      </w:r>
      <w:r w:rsidR="006450FC" w:rsidRPr="006450FC">
        <w:rPr>
          <w:rFonts w:ascii="Times New Roman" w:eastAsia="Times New Roman" w:hAnsi="Times New Roman" w:cs="Times New Roman"/>
          <w:sz w:val="24"/>
          <w:szCs w:val="24"/>
          <w:lang w:eastAsia="bg-BG"/>
        </w:rPr>
        <w:t>изпълнение от Изпълнителя на задълженията му по настоящия договор, той дължи на Възложителя неустойка за забава в размер на 0.</w:t>
      </w:r>
      <w:r w:rsidR="00ED5875">
        <w:rPr>
          <w:rFonts w:ascii="Times New Roman" w:eastAsia="Times New Roman" w:hAnsi="Times New Roman" w:cs="Times New Roman"/>
          <w:sz w:val="24"/>
          <w:szCs w:val="24"/>
          <w:lang w:eastAsia="bg-BG"/>
        </w:rPr>
        <w:t>1</w:t>
      </w:r>
      <w:r w:rsidR="006450FC" w:rsidRPr="006450FC">
        <w:rPr>
          <w:rFonts w:ascii="Times New Roman" w:eastAsia="Times New Roman" w:hAnsi="Times New Roman" w:cs="Times New Roman"/>
          <w:sz w:val="24"/>
          <w:szCs w:val="24"/>
          <w:lang w:eastAsia="bg-BG"/>
        </w:rPr>
        <w:t xml:space="preserve">% /нула цяло </w:t>
      </w:r>
      <w:r w:rsidR="00635491">
        <w:rPr>
          <w:rFonts w:ascii="Times New Roman" w:eastAsia="Times New Roman" w:hAnsi="Times New Roman" w:cs="Times New Roman"/>
          <w:sz w:val="24"/>
          <w:szCs w:val="24"/>
          <w:lang w:eastAsia="bg-BG"/>
        </w:rPr>
        <w:t>и едно</w:t>
      </w:r>
      <w:r w:rsidR="006450FC" w:rsidRPr="006450FC">
        <w:rPr>
          <w:rFonts w:ascii="Times New Roman" w:eastAsia="Times New Roman" w:hAnsi="Times New Roman" w:cs="Times New Roman"/>
          <w:sz w:val="24"/>
          <w:szCs w:val="24"/>
          <w:lang w:eastAsia="bg-BG"/>
        </w:rPr>
        <w:t xml:space="preserve"> на сто/ на ден, но не повече от 5% /пет на сто/ от </w:t>
      </w:r>
      <w:r w:rsidR="006450FC" w:rsidRPr="006450FC">
        <w:rPr>
          <w:rFonts w:ascii="Times New Roman" w:eastAsia="Times New Roman" w:hAnsi="Times New Roman" w:cs="Times New Roman"/>
          <w:sz w:val="24"/>
          <w:szCs w:val="24"/>
          <w:lang w:val="ru-RU" w:eastAsia="bg-BG"/>
        </w:rPr>
        <w:t>общата цена</w:t>
      </w:r>
      <w:r w:rsidR="006450FC" w:rsidRPr="006450FC">
        <w:rPr>
          <w:rFonts w:ascii="Times New Roman" w:eastAsia="Times New Roman" w:hAnsi="Times New Roman" w:cs="Times New Roman"/>
          <w:sz w:val="24"/>
          <w:szCs w:val="24"/>
          <w:lang w:eastAsia="bg-BG"/>
        </w:rPr>
        <w:t xml:space="preserve"> на договора определена в чл. 6, ал. 1, както и обезщетение за нанесените вреди и пропуснатите ползи за Възложителя, ако те са в по-голям размер от уговорената неустойка.</w:t>
      </w:r>
      <w:r w:rsidR="006450FC" w:rsidRPr="006450FC">
        <w:rPr>
          <w:rFonts w:ascii="Times New Roman" w:eastAsia="Times New Roman" w:hAnsi="Times New Roman" w:cs="Times New Roman"/>
          <w:sz w:val="24"/>
          <w:szCs w:val="24"/>
          <w:lang w:val="en-US" w:eastAsia="bg-BG"/>
        </w:rPr>
        <w:t xml:space="preserve"> </w:t>
      </w:r>
    </w:p>
    <w:p w:rsidR="006450FC" w:rsidRPr="006450FC" w:rsidRDefault="001074EF" w:rsidP="006450FC">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 1</w:t>
      </w:r>
      <w:r w:rsidR="00635491">
        <w:rPr>
          <w:rFonts w:ascii="Times New Roman" w:eastAsia="Times New Roman" w:hAnsi="Times New Roman" w:cs="Times New Roman"/>
          <w:sz w:val="24"/>
          <w:szCs w:val="24"/>
          <w:lang w:eastAsia="bg-BG"/>
        </w:rPr>
        <w:t>5</w:t>
      </w:r>
      <w:r w:rsidR="006450FC" w:rsidRPr="006450FC">
        <w:rPr>
          <w:rFonts w:ascii="Times New Roman" w:eastAsia="Times New Roman" w:hAnsi="Times New Roman" w:cs="Times New Roman"/>
          <w:sz w:val="24"/>
          <w:szCs w:val="24"/>
          <w:lang w:eastAsia="bg-BG"/>
        </w:rPr>
        <w:t xml:space="preserve">. (1) За действително претърпените от неизпълнението </w:t>
      </w:r>
      <w:r w:rsidR="00263069">
        <w:rPr>
          <w:rFonts w:ascii="Times New Roman" w:eastAsia="Times New Roman" w:hAnsi="Times New Roman" w:cs="Times New Roman"/>
          <w:sz w:val="24"/>
          <w:szCs w:val="24"/>
          <w:lang w:eastAsia="bg-BG"/>
        </w:rPr>
        <w:t>на договора</w:t>
      </w:r>
      <w:r w:rsidR="006450FC" w:rsidRPr="006450FC">
        <w:rPr>
          <w:rFonts w:ascii="Times New Roman" w:eastAsia="Times New Roman" w:hAnsi="Times New Roman" w:cs="Times New Roman"/>
          <w:sz w:val="24"/>
          <w:szCs w:val="24"/>
          <w:lang w:eastAsia="bg-BG"/>
        </w:rPr>
        <w:t xml:space="preserve">  по-големи вреди страните могат да претендират за обезщетение по реда предвиден в законодателството на Р България.</w:t>
      </w:r>
    </w:p>
    <w:p w:rsidR="006450FC" w:rsidRPr="006450FC" w:rsidRDefault="006450FC" w:rsidP="006450FC">
      <w:pPr>
        <w:spacing w:after="0" w:line="240" w:lineRule="auto"/>
        <w:ind w:firstLine="708"/>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sz w:val="24"/>
          <w:szCs w:val="24"/>
          <w:lang w:eastAsia="bg-BG"/>
        </w:rPr>
        <w:t xml:space="preserve">(2) Наложени глоби или санкции от страна на държавни или общински органи за установени нарушения при изпълнението на настоящия договор са за сметка на виновната страна и се заплащат от нея.  </w:t>
      </w:r>
    </w:p>
    <w:p w:rsidR="006450FC" w:rsidRPr="006450FC" w:rsidRDefault="001074EF" w:rsidP="001074E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1</w:t>
      </w:r>
      <w:r w:rsidR="00706B84">
        <w:rPr>
          <w:rFonts w:ascii="Times New Roman" w:eastAsia="Times New Roman" w:hAnsi="Times New Roman" w:cs="Times New Roman"/>
          <w:sz w:val="24"/>
          <w:szCs w:val="24"/>
        </w:rPr>
        <w:t>6</w:t>
      </w:r>
      <w:r w:rsidR="006450FC" w:rsidRPr="006450FC">
        <w:rPr>
          <w:rFonts w:ascii="Times New Roman" w:eastAsia="Times New Roman" w:hAnsi="Times New Roman" w:cs="Times New Roman"/>
          <w:sz w:val="24"/>
          <w:szCs w:val="24"/>
        </w:rPr>
        <w:t>. Санкции не се предвиждат, когато неизпълнението на този договор е станало в резултат на непреодолима сила.</w:t>
      </w:r>
    </w:p>
    <w:p w:rsidR="006450FC" w:rsidRPr="006450FC" w:rsidRDefault="006450FC" w:rsidP="001074EF">
      <w:pPr>
        <w:spacing w:after="0" w:line="240" w:lineRule="auto"/>
        <w:ind w:left="283"/>
        <w:jc w:val="both"/>
        <w:rPr>
          <w:rFonts w:ascii="Times New Roman" w:eastAsia="Times New Roman" w:hAnsi="Times New Roman" w:cs="Times New Roman"/>
          <w:color w:val="FF0000"/>
          <w:sz w:val="24"/>
          <w:szCs w:val="24"/>
          <w:lang w:val="en-AU"/>
        </w:rPr>
      </w:pPr>
    </w:p>
    <w:p w:rsidR="006450FC" w:rsidRPr="006450FC" w:rsidRDefault="006450FC" w:rsidP="00C86D07">
      <w:pPr>
        <w:spacing w:after="0" w:line="240" w:lineRule="auto"/>
        <w:ind w:left="865"/>
        <w:jc w:val="center"/>
        <w:rPr>
          <w:rFonts w:ascii="Times New Roman" w:eastAsia="Times New Roman" w:hAnsi="Times New Roman" w:cs="Times New Roman"/>
          <w:b/>
          <w:sz w:val="24"/>
          <w:szCs w:val="24"/>
        </w:rPr>
      </w:pPr>
      <w:r w:rsidRPr="006450FC">
        <w:rPr>
          <w:rFonts w:ascii="Times New Roman" w:eastAsia="Times New Roman" w:hAnsi="Times New Roman" w:cs="Times New Roman"/>
          <w:b/>
          <w:sz w:val="24"/>
          <w:szCs w:val="24"/>
        </w:rPr>
        <w:t>VІІ. ГАРАНЦИЯ ЗА ДОБРО ИЗПЪЛНЕНИЕ</w:t>
      </w:r>
      <w:r w:rsidR="001D41D0">
        <w:rPr>
          <w:rFonts w:ascii="Times New Roman" w:eastAsia="Times New Roman" w:hAnsi="Times New Roman" w:cs="Times New Roman"/>
          <w:b/>
          <w:sz w:val="24"/>
          <w:szCs w:val="24"/>
        </w:rPr>
        <w:t xml:space="preserve"> И ГАРАНЦИОНЕН СРОК</w:t>
      </w:r>
    </w:p>
    <w:p w:rsidR="006450FC" w:rsidRPr="006450FC" w:rsidRDefault="006450FC" w:rsidP="00C86D07">
      <w:pPr>
        <w:spacing w:after="0" w:line="240" w:lineRule="auto"/>
        <w:rPr>
          <w:rFonts w:ascii="Times New Roman" w:eastAsia="Times New Roman" w:hAnsi="Times New Roman" w:cs="Times New Roman"/>
          <w:b/>
          <w:sz w:val="24"/>
          <w:szCs w:val="24"/>
        </w:rPr>
      </w:pPr>
    </w:p>
    <w:p w:rsidR="006450FC" w:rsidRDefault="005E2380" w:rsidP="00C86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Чл.1</w:t>
      </w:r>
      <w:r w:rsidR="00706B84">
        <w:rPr>
          <w:rFonts w:ascii="Times New Roman" w:eastAsia="Times New Roman" w:hAnsi="Times New Roman" w:cs="Times New Roman"/>
          <w:sz w:val="24"/>
          <w:szCs w:val="24"/>
        </w:rPr>
        <w:t>7</w:t>
      </w:r>
      <w:r w:rsidR="006450FC" w:rsidRPr="006450FC">
        <w:rPr>
          <w:rFonts w:ascii="Times New Roman" w:eastAsia="Times New Roman" w:hAnsi="Times New Roman" w:cs="Times New Roman"/>
          <w:sz w:val="24"/>
          <w:szCs w:val="24"/>
        </w:rPr>
        <w:t>. (1) За гарантиране на договорните си задължения, ИЗПЪЛНИТЕЛЯТ представя преди подписване на договора гаранция з</w:t>
      </w:r>
      <w:r w:rsidR="00FC61BD">
        <w:rPr>
          <w:rFonts w:ascii="Times New Roman" w:eastAsia="Times New Roman" w:hAnsi="Times New Roman" w:cs="Times New Roman"/>
          <w:sz w:val="24"/>
          <w:szCs w:val="24"/>
        </w:rPr>
        <w:t>а добро изпълнение в размер на 4 (четири</w:t>
      </w:r>
      <w:r w:rsidR="006450FC" w:rsidRPr="006450FC">
        <w:rPr>
          <w:rFonts w:ascii="Times New Roman" w:eastAsia="Times New Roman" w:hAnsi="Times New Roman" w:cs="Times New Roman"/>
          <w:sz w:val="24"/>
          <w:szCs w:val="24"/>
        </w:rPr>
        <w:t xml:space="preserve">) % от стойността на договора (без ДДС), представена в една от формите по чл. 111, ал. 5 от ЗОП – банкова или парична. </w:t>
      </w:r>
    </w:p>
    <w:p w:rsidR="00957D9A" w:rsidRPr="006450FC" w:rsidRDefault="00957D9A" w:rsidP="00C86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2 (два) % от стойността на гаранцията по ал.1 обезпечава изпълнението на </w:t>
      </w:r>
      <w:r w:rsidR="00263069">
        <w:rPr>
          <w:rFonts w:ascii="Times New Roman" w:eastAsia="Times New Roman" w:hAnsi="Times New Roman" w:cs="Times New Roman"/>
          <w:sz w:val="24"/>
          <w:szCs w:val="24"/>
        </w:rPr>
        <w:t>строителните работи, предмет на</w:t>
      </w:r>
      <w:r w:rsidR="00FC61BD">
        <w:rPr>
          <w:rFonts w:ascii="Times New Roman" w:eastAsia="Times New Roman" w:hAnsi="Times New Roman" w:cs="Times New Roman"/>
          <w:sz w:val="24"/>
          <w:szCs w:val="24"/>
        </w:rPr>
        <w:t xml:space="preserve"> настоящия договор, а 2(два</w:t>
      </w:r>
      <w:r>
        <w:rPr>
          <w:rFonts w:ascii="Times New Roman" w:eastAsia="Times New Roman" w:hAnsi="Times New Roman" w:cs="Times New Roman"/>
          <w:sz w:val="24"/>
          <w:szCs w:val="24"/>
        </w:rPr>
        <w:t>)% от нея обезпечава гаранционната поддръжка, предложена от Изпълнителя.</w:t>
      </w:r>
    </w:p>
    <w:p w:rsidR="006450FC" w:rsidRPr="006450FC" w:rsidRDefault="005E2380" w:rsidP="004B5C1F">
      <w:pPr>
        <w:numPr>
          <w:ilvl w:val="0"/>
          <w:numId w:val="8"/>
        </w:numPr>
        <w:spacing w:after="0" w:line="240" w:lineRule="auto"/>
        <w:ind w:left="0" w:hanging="48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sidR="00957D9A">
        <w:rPr>
          <w:rFonts w:ascii="Times New Roman" w:eastAsia="Times New Roman" w:hAnsi="Times New Roman" w:cs="Times New Roman"/>
          <w:sz w:val="24"/>
          <w:szCs w:val="24"/>
        </w:rPr>
        <w:t>(3</w:t>
      </w:r>
      <w:r w:rsidR="006450FC" w:rsidRPr="006450FC">
        <w:rPr>
          <w:rFonts w:ascii="Times New Roman" w:eastAsia="Times New Roman" w:hAnsi="Times New Roman" w:cs="Times New Roman"/>
          <w:sz w:val="24"/>
          <w:szCs w:val="24"/>
        </w:rPr>
        <w:t xml:space="preserve">) Гаранцията за изпълнение на договора </w:t>
      </w:r>
      <w:r w:rsidR="00FC61BD">
        <w:rPr>
          <w:rFonts w:ascii="Times New Roman" w:eastAsia="Times New Roman" w:hAnsi="Times New Roman" w:cs="Times New Roman"/>
          <w:sz w:val="24"/>
          <w:szCs w:val="24"/>
        </w:rPr>
        <w:t xml:space="preserve">в частта по изпълнение на строителните работи </w:t>
      </w:r>
      <w:r w:rsidR="00957D9A">
        <w:rPr>
          <w:rFonts w:ascii="Times New Roman" w:eastAsia="Times New Roman" w:hAnsi="Times New Roman" w:cs="Times New Roman"/>
          <w:sz w:val="24"/>
          <w:szCs w:val="24"/>
        </w:rPr>
        <w:t xml:space="preserve">(2%) </w:t>
      </w:r>
      <w:r w:rsidR="006450FC" w:rsidRPr="006450FC">
        <w:rPr>
          <w:rFonts w:ascii="Times New Roman" w:eastAsia="Times New Roman" w:hAnsi="Times New Roman" w:cs="Times New Roman"/>
          <w:sz w:val="24"/>
          <w:szCs w:val="24"/>
        </w:rPr>
        <w:t>се о</w:t>
      </w:r>
      <w:r>
        <w:rPr>
          <w:rFonts w:ascii="Times New Roman" w:eastAsia="Times New Roman" w:hAnsi="Times New Roman" w:cs="Times New Roman"/>
          <w:sz w:val="24"/>
          <w:szCs w:val="24"/>
        </w:rPr>
        <w:t>свобождава от Възложителя и връ</w:t>
      </w:r>
      <w:r w:rsidR="006450FC" w:rsidRPr="006450FC">
        <w:rPr>
          <w:rFonts w:ascii="Times New Roman" w:eastAsia="Times New Roman" w:hAnsi="Times New Roman" w:cs="Times New Roman"/>
          <w:sz w:val="24"/>
          <w:szCs w:val="24"/>
        </w:rPr>
        <w:t xml:space="preserve">ща на Изпълнителя в 30 дневен срок </w:t>
      </w:r>
      <w:r w:rsidR="006450FC" w:rsidRPr="00263069">
        <w:rPr>
          <w:rFonts w:ascii="Times New Roman" w:eastAsia="Times New Roman" w:hAnsi="Times New Roman" w:cs="Times New Roman"/>
          <w:sz w:val="24"/>
          <w:szCs w:val="24"/>
        </w:rPr>
        <w:t xml:space="preserve">след </w:t>
      </w:r>
      <w:r w:rsidR="00FC61BD">
        <w:rPr>
          <w:rFonts w:ascii="Times New Roman" w:eastAsia="Times New Roman" w:hAnsi="Times New Roman" w:cs="Times New Roman"/>
          <w:sz w:val="24"/>
          <w:szCs w:val="24"/>
        </w:rPr>
        <w:t>приемане и отчитане на обектите</w:t>
      </w:r>
      <w:r w:rsidR="006450FC" w:rsidRPr="006450FC">
        <w:rPr>
          <w:rFonts w:ascii="Times New Roman" w:eastAsia="Times New Roman" w:hAnsi="Times New Roman" w:cs="Times New Roman"/>
          <w:sz w:val="24"/>
          <w:szCs w:val="24"/>
        </w:rPr>
        <w:t>, а</w:t>
      </w:r>
      <w:r w:rsidR="00957D9A">
        <w:rPr>
          <w:rFonts w:ascii="Times New Roman" w:eastAsia="Times New Roman" w:hAnsi="Times New Roman" w:cs="Times New Roman"/>
          <w:sz w:val="24"/>
          <w:szCs w:val="24"/>
        </w:rPr>
        <w:t>ко са налице ус</w:t>
      </w:r>
      <w:r w:rsidR="00FC61BD">
        <w:rPr>
          <w:rFonts w:ascii="Times New Roman" w:eastAsia="Times New Roman" w:hAnsi="Times New Roman" w:cs="Times New Roman"/>
          <w:sz w:val="24"/>
          <w:szCs w:val="24"/>
        </w:rPr>
        <w:t>ловията за това, а гаранцията (2</w:t>
      </w:r>
      <w:r w:rsidR="00957D9A">
        <w:rPr>
          <w:rFonts w:ascii="Times New Roman" w:eastAsia="Times New Roman" w:hAnsi="Times New Roman" w:cs="Times New Roman"/>
          <w:sz w:val="24"/>
          <w:szCs w:val="24"/>
        </w:rPr>
        <w:t>%) в частта й по обезпечаване на гаранционната поддръжка се освобождава и връща в 30 дневен срок от изтичане на предвидени</w:t>
      </w:r>
      <w:r w:rsidR="00263069">
        <w:rPr>
          <w:rFonts w:ascii="Times New Roman" w:eastAsia="Times New Roman" w:hAnsi="Times New Roman" w:cs="Times New Roman"/>
          <w:sz w:val="24"/>
          <w:szCs w:val="24"/>
        </w:rPr>
        <w:t>те гаранционни</w:t>
      </w:r>
      <w:r w:rsidR="00957D9A">
        <w:rPr>
          <w:rFonts w:ascii="Times New Roman" w:eastAsia="Times New Roman" w:hAnsi="Times New Roman" w:cs="Times New Roman"/>
          <w:sz w:val="24"/>
          <w:szCs w:val="24"/>
        </w:rPr>
        <w:t xml:space="preserve"> срок</w:t>
      </w:r>
      <w:r w:rsidR="00263069">
        <w:rPr>
          <w:rFonts w:ascii="Times New Roman" w:eastAsia="Times New Roman" w:hAnsi="Times New Roman" w:cs="Times New Roman"/>
          <w:sz w:val="24"/>
          <w:szCs w:val="24"/>
        </w:rPr>
        <w:t>ове</w:t>
      </w:r>
      <w:r w:rsidR="00957D9A">
        <w:rPr>
          <w:rFonts w:ascii="Times New Roman" w:eastAsia="Times New Roman" w:hAnsi="Times New Roman" w:cs="Times New Roman"/>
          <w:sz w:val="24"/>
          <w:szCs w:val="24"/>
        </w:rPr>
        <w:t>.</w:t>
      </w:r>
      <w:r w:rsidR="006450FC" w:rsidRPr="006450FC">
        <w:rPr>
          <w:rFonts w:ascii="Times New Roman" w:eastAsia="Times New Roman" w:hAnsi="Times New Roman" w:cs="Times New Roman"/>
          <w:sz w:val="24"/>
          <w:szCs w:val="24"/>
        </w:rPr>
        <w:t xml:space="preserve">   </w:t>
      </w:r>
    </w:p>
    <w:p w:rsidR="006450FC" w:rsidRPr="006450FC" w:rsidRDefault="001D41D0" w:rsidP="005E2380">
      <w:pPr>
        <w:spacing w:after="0" w:line="240" w:lineRule="auto"/>
        <w:ind w:firstLine="708"/>
        <w:jc w:val="both"/>
        <w:rPr>
          <w:rFonts w:ascii="Times New Roman" w:eastAsia="Times New Roman" w:hAnsi="Times New Roman" w:cs="Times New Roman"/>
          <w:sz w:val="28"/>
          <w:szCs w:val="20"/>
        </w:rPr>
      </w:pPr>
      <w:r>
        <w:rPr>
          <w:rFonts w:ascii="Times New Roman" w:eastAsia="Times New Roman" w:hAnsi="Times New Roman" w:cs="Times New Roman"/>
          <w:sz w:val="24"/>
          <w:szCs w:val="24"/>
        </w:rPr>
        <w:t>(4</w:t>
      </w:r>
      <w:r w:rsidR="00F523AB">
        <w:rPr>
          <w:rFonts w:ascii="Times New Roman" w:eastAsia="Times New Roman" w:hAnsi="Times New Roman" w:cs="Times New Roman"/>
          <w:sz w:val="24"/>
          <w:szCs w:val="24"/>
        </w:rPr>
        <w:t>) Възложителят</w:t>
      </w:r>
      <w:r w:rsidR="006450FC" w:rsidRPr="006450FC">
        <w:rPr>
          <w:rFonts w:ascii="Times New Roman" w:eastAsia="Times New Roman" w:hAnsi="Times New Roman" w:cs="Times New Roman"/>
          <w:sz w:val="24"/>
          <w:szCs w:val="24"/>
        </w:rPr>
        <w:t xml:space="preserve"> не дължи на И</w:t>
      </w:r>
      <w:r w:rsidR="00F523AB">
        <w:rPr>
          <w:rFonts w:ascii="Times New Roman" w:eastAsia="Times New Roman" w:hAnsi="Times New Roman" w:cs="Times New Roman"/>
          <w:sz w:val="24"/>
          <w:szCs w:val="24"/>
        </w:rPr>
        <w:t>зпълнителя</w:t>
      </w:r>
      <w:r w:rsidR="006450FC" w:rsidRPr="006450FC">
        <w:rPr>
          <w:rFonts w:ascii="Times New Roman" w:eastAsia="Times New Roman" w:hAnsi="Times New Roman" w:cs="Times New Roman"/>
          <w:sz w:val="24"/>
          <w:szCs w:val="24"/>
        </w:rPr>
        <w:t xml:space="preserve"> лихви върху сумите по гаранцията за изпълнение, за времето, през което тези суми законно са престояли при него.</w:t>
      </w:r>
      <w:r w:rsidR="006450FC" w:rsidRPr="006450FC">
        <w:rPr>
          <w:rFonts w:ascii="Times New Roman" w:eastAsia="Times New Roman" w:hAnsi="Times New Roman" w:cs="Times New Roman"/>
          <w:sz w:val="28"/>
          <w:szCs w:val="20"/>
        </w:rPr>
        <w:t xml:space="preserve"> </w:t>
      </w:r>
    </w:p>
    <w:p w:rsidR="006450FC" w:rsidRDefault="00AD0AB8" w:rsidP="005E23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450FC" w:rsidRPr="006450FC">
        <w:rPr>
          <w:rFonts w:ascii="Times New Roman" w:eastAsia="Times New Roman" w:hAnsi="Times New Roman" w:cs="Times New Roman"/>
          <w:sz w:val="24"/>
          <w:szCs w:val="24"/>
        </w:rPr>
        <w:t xml:space="preserve">) </w:t>
      </w:r>
      <w:r w:rsidRPr="00AD0AB8">
        <w:rPr>
          <w:rFonts w:ascii="Times New Roman" w:eastAsia="Times New Roman" w:hAnsi="Times New Roman" w:cs="Times New Roman"/>
          <w:sz w:val="24"/>
          <w:szCs w:val="24"/>
        </w:rPr>
        <w:t>Възложителят има право да се удовлетвори от предоставената му гаранция за изпълнение при дължими от изпълнителя неустойки и др. подобни. В</w:t>
      </w:r>
      <w:r w:rsidR="00F523AB">
        <w:rPr>
          <w:rFonts w:ascii="Times New Roman" w:eastAsia="Times New Roman" w:hAnsi="Times New Roman" w:cs="Times New Roman"/>
          <w:sz w:val="24"/>
          <w:szCs w:val="24"/>
        </w:rPr>
        <w:t xml:space="preserve">ъзложителят </w:t>
      </w:r>
      <w:r w:rsidRPr="00AD0AB8">
        <w:rPr>
          <w:rFonts w:ascii="Times New Roman" w:eastAsia="Times New Roman" w:hAnsi="Times New Roman" w:cs="Times New Roman"/>
          <w:sz w:val="24"/>
          <w:szCs w:val="24"/>
        </w:rPr>
        <w:t>запазва правото си да търси обезщетение за претърпени вреди и пропуснати ползи надвишаващи размера на гаранцията за изпълнение.</w:t>
      </w:r>
    </w:p>
    <w:p w:rsidR="00263069" w:rsidRPr="00263069" w:rsidRDefault="00263069" w:rsidP="0026306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Чл.1</w:t>
      </w:r>
      <w:r w:rsidR="00706B84">
        <w:rPr>
          <w:rFonts w:ascii="Times New Roman" w:eastAsia="Times New Roman" w:hAnsi="Times New Roman" w:cs="Times New Roman"/>
          <w:sz w:val="24"/>
          <w:szCs w:val="24"/>
        </w:rPr>
        <w:t>8</w:t>
      </w:r>
      <w:r>
        <w:rPr>
          <w:rFonts w:ascii="Times New Roman" w:eastAsia="Times New Roman" w:hAnsi="Times New Roman" w:cs="Times New Roman"/>
          <w:sz w:val="24"/>
          <w:szCs w:val="24"/>
        </w:rPr>
        <w:t>.(1)</w:t>
      </w:r>
      <w:r w:rsidR="00DC0CA7" w:rsidRPr="00DC0CA7">
        <w:t xml:space="preserve"> </w:t>
      </w:r>
      <w:r>
        <w:rPr>
          <w:rFonts w:ascii="Times New Roman" w:eastAsia="Times New Roman" w:hAnsi="Times New Roman" w:cs="Times New Roman"/>
          <w:sz w:val="24"/>
          <w:szCs w:val="24"/>
          <w:lang w:eastAsia="bg-BG"/>
        </w:rPr>
        <w:t>Гаранционният срок за</w:t>
      </w:r>
      <w:r w:rsidRPr="00C73507">
        <w:rPr>
          <w:rFonts w:ascii="Times New Roman" w:eastAsia="Times New Roman" w:hAnsi="Times New Roman" w:cs="Times New Roman"/>
          <w:sz w:val="24"/>
          <w:szCs w:val="24"/>
          <w:lang w:eastAsia="bg-BG"/>
        </w:rPr>
        <w:t xml:space="preserve"> осигуряване нормалното функциониране и ползване на завършения обект и отстраняване на скрити дефекти след приемане на обекта</w:t>
      </w:r>
      <w:r>
        <w:rPr>
          <w:rFonts w:ascii="Times New Roman" w:eastAsia="Times New Roman" w:hAnsi="Times New Roman" w:cs="Times New Roman"/>
          <w:sz w:val="24"/>
          <w:szCs w:val="24"/>
          <w:lang w:eastAsia="bg-BG"/>
        </w:rPr>
        <w:t xml:space="preserve"> е </w:t>
      </w:r>
      <w:r>
        <w:rPr>
          <w:rFonts w:ascii="Times New Roman" w:eastAsia="Times New Roman" w:hAnsi="Times New Roman" w:cs="Times New Roman"/>
          <w:sz w:val="24"/>
          <w:szCs w:val="24"/>
        </w:rPr>
        <w:t xml:space="preserve">(съгласно посочения в офертата) </w:t>
      </w:r>
      <w:r w:rsidRPr="00263069">
        <w:rPr>
          <w:rFonts w:ascii="Times New Roman" w:eastAsia="Times New Roman" w:hAnsi="Times New Roman" w:cs="Times New Roman"/>
          <w:sz w:val="24"/>
          <w:szCs w:val="24"/>
          <w:lang w:eastAsia="bg-BG"/>
        </w:rPr>
        <w:t>както следва:</w:t>
      </w:r>
    </w:p>
    <w:p w:rsidR="00263069" w:rsidRDefault="00263069" w:rsidP="00263069">
      <w:pPr>
        <w:pStyle w:val="a9"/>
        <w:numPr>
          <w:ilvl w:val="0"/>
          <w:numId w:val="6"/>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Гаранционен срок за ремонт на път/улица/тротоар …………………..</w:t>
      </w:r>
      <w:r w:rsidR="00884E0C">
        <w:rPr>
          <w:rFonts w:ascii="Times New Roman" w:eastAsia="Times New Roman" w:hAnsi="Times New Roman" w:cs="Times New Roman"/>
          <w:sz w:val="24"/>
          <w:szCs w:val="24"/>
          <w:lang w:eastAsia="bg-BG"/>
        </w:rPr>
        <w:t>години</w:t>
      </w:r>
    </w:p>
    <w:p w:rsidR="003B5C57" w:rsidRDefault="003B5C57" w:rsidP="00263069">
      <w:pPr>
        <w:pStyle w:val="a9"/>
        <w:numPr>
          <w:ilvl w:val="0"/>
          <w:numId w:val="6"/>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Гаранционен срок за ремонт на съо</w:t>
      </w:r>
      <w:r w:rsidR="00C31F9B">
        <w:rPr>
          <w:rFonts w:ascii="Times New Roman" w:eastAsia="Times New Roman" w:hAnsi="Times New Roman" w:cs="Times New Roman"/>
          <w:sz w:val="24"/>
          <w:szCs w:val="24"/>
          <w:lang w:eastAsia="bg-BG"/>
        </w:rPr>
        <w:t>ръжение  ………..</w:t>
      </w:r>
      <w:r>
        <w:rPr>
          <w:rFonts w:ascii="Times New Roman" w:eastAsia="Times New Roman" w:hAnsi="Times New Roman" w:cs="Times New Roman"/>
          <w:sz w:val="24"/>
          <w:szCs w:val="24"/>
          <w:lang w:eastAsia="bg-BG"/>
        </w:rPr>
        <w:t>……… години</w:t>
      </w:r>
    </w:p>
    <w:p w:rsidR="00DC0CA7" w:rsidRPr="00DC0CA7" w:rsidRDefault="00DC0CA7" w:rsidP="00DC0CA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DC0CA7">
        <w:rPr>
          <w:rFonts w:ascii="Times New Roman" w:eastAsia="Times New Roman" w:hAnsi="Times New Roman" w:cs="Times New Roman"/>
          <w:sz w:val="24"/>
          <w:szCs w:val="24"/>
        </w:rPr>
        <w:t>При по</w:t>
      </w:r>
      <w:r w:rsidR="00263069">
        <w:rPr>
          <w:rFonts w:ascii="Times New Roman" w:eastAsia="Times New Roman" w:hAnsi="Times New Roman" w:cs="Times New Roman"/>
          <w:sz w:val="24"/>
          <w:szCs w:val="24"/>
        </w:rPr>
        <w:t>ява на дефекти в срока по</w:t>
      </w:r>
      <w:r w:rsidRPr="00DC0CA7">
        <w:rPr>
          <w:rFonts w:ascii="Times New Roman" w:eastAsia="Times New Roman" w:hAnsi="Times New Roman" w:cs="Times New Roman"/>
          <w:sz w:val="24"/>
          <w:szCs w:val="24"/>
        </w:rPr>
        <w:t xml:space="preserve"> предходната алинея, В</w:t>
      </w:r>
      <w:r>
        <w:rPr>
          <w:rFonts w:ascii="Times New Roman" w:eastAsia="Times New Roman" w:hAnsi="Times New Roman" w:cs="Times New Roman"/>
          <w:sz w:val="24"/>
          <w:szCs w:val="24"/>
        </w:rPr>
        <w:t>ъзложителят</w:t>
      </w:r>
      <w:r w:rsidRPr="00DC0CA7">
        <w:rPr>
          <w:rFonts w:ascii="Times New Roman" w:eastAsia="Times New Roman" w:hAnsi="Times New Roman" w:cs="Times New Roman"/>
          <w:sz w:val="24"/>
          <w:szCs w:val="24"/>
        </w:rPr>
        <w:t xml:space="preserve"> уведомява писмено И</w:t>
      </w:r>
      <w:r>
        <w:rPr>
          <w:rFonts w:ascii="Times New Roman" w:eastAsia="Times New Roman" w:hAnsi="Times New Roman" w:cs="Times New Roman"/>
          <w:sz w:val="24"/>
          <w:szCs w:val="24"/>
        </w:rPr>
        <w:t>зпълнителя</w:t>
      </w:r>
      <w:r w:rsidRPr="00DC0CA7">
        <w:rPr>
          <w:rFonts w:ascii="Times New Roman" w:eastAsia="Times New Roman" w:hAnsi="Times New Roman" w:cs="Times New Roman"/>
          <w:sz w:val="24"/>
          <w:szCs w:val="24"/>
        </w:rPr>
        <w:t xml:space="preserve"> в 5 /пет/ дневен срок от установяването им.</w:t>
      </w:r>
    </w:p>
    <w:p w:rsidR="00DC0CA7" w:rsidRPr="00DC0CA7" w:rsidRDefault="00DC0CA7" w:rsidP="00DC0CA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DC0CA7">
        <w:rPr>
          <w:rFonts w:ascii="Times New Roman" w:eastAsia="Times New Roman" w:hAnsi="Times New Roman" w:cs="Times New Roman"/>
          <w:sz w:val="24"/>
          <w:szCs w:val="24"/>
        </w:rPr>
        <w:t>И</w:t>
      </w:r>
      <w:r>
        <w:rPr>
          <w:rFonts w:ascii="Times New Roman" w:eastAsia="Times New Roman" w:hAnsi="Times New Roman" w:cs="Times New Roman"/>
          <w:sz w:val="24"/>
          <w:szCs w:val="24"/>
        </w:rPr>
        <w:t>зпълнителят</w:t>
      </w:r>
      <w:r w:rsidRPr="00DC0CA7">
        <w:rPr>
          <w:rFonts w:ascii="Times New Roman" w:eastAsia="Times New Roman" w:hAnsi="Times New Roman" w:cs="Times New Roman"/>
          <w:sz w:val="24"/>
          <w:szCs w:val="24"/>
        </w:rPr>
        <w:t xml:space="preserve"> се задължава да отстрани за своя сметка появилите се дефекти в гаранционния срок в 15/ петнадесет / дневен срок от получаването на писменото известие от ВЪЗЛОЖИТЕЛЯ, като започне работа не по-късно от 3 /три/ </w:t>
      </w:r>
      <w:r>
        <w:rPr>
          <w:rFonts w:ascii="Times New Roman" w:eastAsia="Times New Roman" w:hAnsi="Times New Roman" w:cs="Times New Roman"/>
          <w:sz w:val="24"/>
          <w:szCs w:val="24"/>
        </w:rPr>
        <w:t>след получаване на известието.</w:t>
      </w:r>
    </w:p>
    <w:p w:rsidR="00DC0CA7" w:rsidRDefault="00DC0CA7" w:rsidP="00DC0CA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DC0CA7">
        <w:rPr>
          <w:rFonts w:ascii="Times New Roman" w:eastAsia="Times New Roman" w:hAnsi="Times New Roman" w:cs="Times New Roman"/>
          <w:sz w:val="24"/>
          <w:szCs w:val="24"/>
        </w:rPr>
        <w:t>В случай, че И</w:t>
      </w:r>
      <w:r>
        <w:rPr>
          <w:rFonts w:ascii="Times New Roman" w:eastAsia="Times New Roman" w:hAnsi="Times New Roman" w:cs="Times New Roman"/>
          <w:sz w:val="24"/>
          <w:szCs w:val="24"/>
        </w:rPr>
        <w:t>зпълнителят</w:t>
      </w:r>
      <w:r w:rsidRPr="00DC0CA7">
        <w:rPr>
          <w:rFonts w:ascii="Times New Roman" w:eastAsia="Times New Roman" w:hAnsi="Times New Roman" w:cs="Times New Roman"/>
          <w:sz w:val="24"/>
          <w:szCs w:val="24"/>
        </w:rPr>
        <w:t xml:space="preserve"> не отстрани дефектите по предходната алинея, В</w:t>
      </w:r>
      <w:r>
        <w:rPr>
          <w:rFonts w:ascii="Times New Roman" w:eastAsia="Times New Roman" w:hAnsi="Times New Roman" w:cs="Times New Roman"/>
          <w:sz w:val="24"/>
          <w:szCs w:val="24"/>
        </w:rPr>
        <w:t>ъзложителя</w:t>
      </w:r>
      <w:r w:rsidRPr="00DC0CA7">
        <w:rPr>
          <w:rFonts w:ascii="Times New Roman" w:eastAsia="Times New Roman" w:hAnsi="Times New Roman" w:cs="Times New Roman"/>
          <w:sz w:val="24"/>
          <w:szCs w:val="24"/>
        </w:rPr>
        <w:t xml:space="preserve"> има право да ги отстрани за сметка на И</w:t>
      </w:r>
      <w:r>
        <w:rPr>
          <w:rFonts w:ascii="Times New Roman" w:eastAsia="Times New Roman" w:hAnsi="Times New Roman" w:cs="Times New Roman"/>
          <w:sz w:val="24"/>
          <w:szCs w:val="24"/>
        </w:rPr>
        <w:t>зпълнителя</w:t>
      </w:r>
      <w:r w:rsidRPr="00DC0CA7">
        <w:rPr>
          <w:rFonts w:ascii="Times New Roman" w:eastAsia="Times New Roman" w:hAnsi="Times New Roman" w:cs="Times New Roman"/>
          <w:sz w:val="24"/>
          <w:szCs w:val="24"/>
        </w:rPr>
        <w:t>.</w:t>
      </w:r>
    </w:p>
    <w:p w:rsidR="00237C0A" w:rsidRDefault="00237C0A" w:rsidP="00DC0CA7">
      <w:pPr>
        <w:spacing w:after="0" w:line="240" w:lineRule="auto"/>
        <w:ind w:firstLine="708"/>
        <w:jc w:val="both"/>
        <w:rPr>
          <w:rFonts w:ascii="Times New Roman" w:eastAsia="Times New Roman" w:hAnsi="Times New Roman" w:cs="Times New Roman"/>
          <w:sz w:val="24"/>
          <w:szCs w:val="24"/>
        </w:rPr>
      </w:pPr>
    </w:p>
    <w:p w:rsidR="00237C0A" w:rsidRDefault="00237C0A" w:rsidP="00237C0A">
      <w:pPr>
        <w:spacing w:after="0" w:line="240" w:lineRule="auto"/>
        <w:ind w:firstLine="708"/>
        <w:jc w:val="center"/>
        <w:rPr>
          <w:rFonts w:ascii="Times New Roman" w:eastAsia="Times New Roman" w:hAnsi="Times New Roman" w:cs="Times New Roman"/>
          <w:b/>
          <w:sz w:val="24"/>
          <w:szCs w:val="24"/>
        </w:rPr>
      </w:pPr>
      <w:r w:rsidRPr="00237C0A">
        <w:rPr>
          <w:rFonts w:ascii="Times New Roman" w:eastAsia="Times New Roman" w:hAnsi="Times New Roman" w:cs="Times New Roman"/>
          <w:b/>
          <w:sz w:val="24"/>
          <w:szCs w:val="24"/>
          <w:lang w:val="en-US"/>
        </w:rPr>
        <w:t>VIII.</w:t>
      </w:r>
      <w:r w:rsidRPr="00237C0A">
        <w:rPr>
          <w:rFonts w:ascii="Times New Roman" w:eastAsia="Times New Roman" w:hAnsi="Times New Roman" w:cs="Times New Roman"/>
          <w:b/>
          <w:sz w:val="24"/>
          <w:szCs w:val="24"/>
        </w:rPr>
        <w:t xml:space="preserve"> ПРИЕМАНЕ НА ИЗВЪРШЕНИТЕ СТРОИТЕЛНО-РЕМОНТНИ РАБОТИ</w:t>
      </w:r>
    </w:p>
    <w:p w:rsidR="00237C0A" w:rsidRDefault="00237C0A" w:rsidP="00237C0A">
      <w:pPr>
        <w:spacing w:after="0" w:line="240" w:lineRule="auto"/>
        <w:ind w:firstLine="708"/>
        <w:jc w:val="center"/>
        <w:rPr>
          <w:rFonts w:ascii="Times New Roman" w:eastAsia="Times New Roman" w:hAnsi="Times New Roman" w:cs="Times New Roman"/>
          <w:b/>
          <w:sz w:val="24"/>
          <w:szCs w:val="24"/>
        </w:rPr>
      </w:pPr>
    </w:p>
    <w:p w:rsidR="00237C0A" w:rsidRPr="00237C0A" w:rsidRDefault="00237C0A" w:rsidP="00237C0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sidR="00706B84">
        <w:rPr>
          <w:rFonts w:ascii="Times New Roman" w:eastAsia="Times New Roman" w:hAnsi="Times New Roman" w:cs="Times New Roman"/>
          <w:sz w:val="24"/>
          <w:szCs w:val="24"/>
        </w:rPr>
        <w:t>19</w:t>
      </w:r>
      <w:r>
        <w:rPr>
          <w:rFonts w:ascii="Times New Roman" w:eastAsia="Times New Roman" w:hAnsi="Times New Roman" w:cs="Times New Roman"/>
          <w:sz w:val="24"/>
          <w:szCs w:val="24"/>
        </w:rPr>
        <w:t>.(1)</w:t>
      </w:r>
      <w:r w:rsidRPr="00237C0A">
        <w:t xml:space="preserve"> </w:t>
      </w:r>
      <w:r w:rsidRPr="00237C0A">
        <w:rPr>
          <w:rFonts w:ascii="Times New Roman" w:eastAsia="Times New Roman" w:hAnsi="Times New Roman" w:cs="Times New Roman"/>
          <w:sz w:val="24"/>
          <w:szCs w:val="24"/>
        </w:rPr>
        <w:t>Контролът по изпълнението на обекта се осъществява от представител на В</w:t>
      </w:r>
      <w:r>
        <w:rPr>
          <w:rFonts w:ascii="Times New Roman" w:eastAsia="Times New Roman" w:hAnsi="Times New Roman" w:cs="Times New Roman"/>
          <w:sz w:val="24"/>
          <w:szCs w:val="24"/>
        </w:rPr>
        <w:t>ъзложителя</w:t>
      </w:r>
      <w:r w:rsidRPr="00237C0A">
        <w:rPr>
          <w:rFonts w:ascii="Times New Roman" w:eastAsia="Times New Roman" w:hAnsi="Times New Roman" w:cs="Times New Roman"/>
          <w:sz w:val="24"/>
          <w:szCs w:val="24"/>
        </w:rPr>
        <w:t>.</w:t>
      </w:r>
    </w:p>
    <w:p w:rsidR="00237C0A" w:rsidRPr="00237C0A" w:rsidRDefault="00237C0A" w:rsidP="00237C0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37C0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237C0A">
        <w:rPr>
          <w:rFonts w:ascii="Times New Roman" w:eastAsia="Times New Roman" w:hAnsi="Times New Roman" w:cs="Times New Roman"/>
          <w:sz w:val="24"/>
          <w:szCs w:val="24"/>
        </w:rPr>
        <w:t>Предвидените съгласно договора дейности или видове работи, извършени на обекта, предмет на настоящия договор се приемат с двустранно подписани протоколи, необходимите актове, съставени от представители на В</w:t>
      </w:r>
      <w:r>
        <w:rPr>
          <w:rFonts w:ascii="Times New Roman" w:eastAsia="Times New Roman" w:hAnsi="Times New Roman" w:cs="Times New Roman"/>
          <w:sz w:val="24"/>
          <w:szCs w:val="24"/>
        </w:rPr>
        <w:t>ъзложителя</w:t>
      </w:r>
      <w:r w:rsidRPr="00237C0A">
        <w:rPr>
          <w:rFonts w:ascii="Times New Roman" w:eastAsia="Times New Roman" w:hAnsi="Times New Roman" w:cs="Times New Roman"/>
          <w:sz w:val="24"/>
          <w:szCs w:val="24"/>
        </w:rPr>
        <w:t xml:space="preserve"> и И</w:t>
      </w:r>
      <w:r>
        <w:rPr>
          <w:rFonts w:ascii="Times New Roman" w:eastAsia="Times New Roman" w:hAnsi="Times New Roman" w:cs="Times New Roman"/>
          <w:sz w:val="24"/>
          <w:szCs w:val="24"/>
        </w:rPr>
        <w:t>зпълнителя</w:t>
      </w:r>
      <w:r w:rsidRPr="00237C0A">
        <w:rPr>
          <w:rFonts w:ascii="Times New Roman" w:eastAsia="Times New Roman" w:hAnsi="Times New Roman" w:cs="Times New Roman"/>
          <w:sz w:val="24"/>
          <w:szCs w:val="24"/>
        </w:rPr>
        <w:t>. В случай, че от страна на Община Трявна бъдат констатирани недостатъци, обектът се приема за незавършен и извършените работи до момента не се заплащат, до отстраняване на констатираните недостатъци, от и за сметка на И</w:t>
      </w:r>
      <w:r>
        <w:rPr>
          <w:rFonts w:ascii="Times New Roman" w:eastAsia="Times New Roman" w:hAnsi="Times New Roman" w:cs="Times New Roman"/>
          <w:sz w:val="24"/>
          <w:szCs w:val="24"/>
        </w:rPr>
        <w:t>зпълнителя</w:t>
      </w:r>
      <w:r w:rsidRPr="00237C0A">
        <w:rPr>
          <w:rFonts w:ascii="Times New Roman" w:eastAsia="Times New Roman" w:hAnsi="Times New Roman" w:cs="Times New Roman"/>
          <w:sz w:val="24"/>
          <w:szCs w:val="24"/>
        </w:rPr>
        <w:t xml:space="preserve">, в определения за това срок. </w:t>
      </w:r>
    </w:p>
    <w:p w:rsidR="00237C0A" w:rsidRPr="00237C0A" w:rsidRDefault="00237C0A" w:rsidP="00237C0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37C0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237C0A">
        <w:rPr>
          <w:rFonts w:ascii="Times New Roman" w:eastAsia="Times New Roman" w:hAnsi="Times New Roman" w:cs="Times New Roman"/>
          <w:sz w:val="24"/>
          <w:szCs w:val="24"/>
        </w:rPr>
        <w:t>Приемането на изпълнените работи се извършва съгласно изисквани</w:t>
      </w:r>
      <w:r w:rsidR="00EB6D31">
        <w:rPr>
          <w:rFonts w:ascii="Times New Roman" w:eastAsia="Times New Roman" w:hAnsi="Times New Roman" w:cs="Times New Roman"/>
          <w:sz w:val="24"/>
          <w:szCs w:val="24"/>
        </w:rPr>
        <w:t>ята на ЗУТ и Наредбите към него и след подписан от Възложителя и Изпълнителя окончателен протокол.</w:t>
      </w:r>
    </w:p>
    <w:p w:rsidR="006450FC" w:rsidRPr="006450FC" w:rsidRDefault="006450FC" w:rsidP="004B5C1F">
      <w:pPr>
        <w:numPr>
          <w:ilvl w:val="0"/>
          <w:numId w:val="8"/>
        </w:numPr>
        <w:spacing w:after="0" w:line="240" w:lineRule="auto"/>
        <w:ind w:left="0" w:hanging="4809"/>
        <w:jc w:val="both"/>
        <w:rPr>
          <w:rFonts w:ascii="Times New Roman" w:eastAsia="Times New Roman" w:hAnsi="Times New Roman" w:cs="Times New Roman"/>
          <w:color w:val="FF0000"/>
          <w:sz w:val="24"/>
          <w:szCs w:val="24"/>
        </w:rPr>
      </w:pPr>
    </w:p>
    <w:p w:rsidR="006450FC" w:rsidRPr="006450FC" w:rsidRDefault="00EB6D31" w:rsidP="006450FC">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IX</w:t>
      </w:r>
      <w:r w:rsidR="006450FC" w:rsidRPr="006450FC">
        <w:rPr>
          <w:rFonts w:ascii="Times New Roman" w:eastAsia="Times New Roman" w:hAnsi="Times New Roman" w:cs="Times New Roman"/>
          <w:b/>
          <w:sz w:val="24"/>
          <w:szCs w:val="24"/>
          <w:lang w:eastAsia="bg-BG"/>
        </w:rPr>
        <w:t>. НЕПРЕОДОЛИМА СИЛА. ОСВОБОЖДАВАНЕ ОТ ОТГОВОРНОСТ</w:t>
      </w:r>
    </w:p>
    <w:p w:rsidR="006450FC" w:rsidRPr="006450FC" w:rsidRDefault="006450FC" w:rsidP="006450FC">
      <w:pPr>
        <w:spacing w:after="0" w:line="240" w:lineRule="auto"/>
        <w:ind w:firstLine="708"/>
        <w:jc w:val="both"/>
        <w:rPr>
          <w:rFonts w:ascii="Times New Roman" w:eastAsia="Times New Roman" w:hAnsi="Times New Roman" w:cs="Times New Roman"/>
          <w:color w:val="FF0000"/>
          <w:sz w:val="24"/>
          <w:szCs w:val="24"/>
          <w:lang w:eastAsia="bg-BG"/>
        </w:rPr>
      </w:pPr>
    </w:p>
    <w:p w:rsidR="006450FC" w:rsidRPr="006450FC" w:rsidRDefault="00237C0A" w:rsidP="006450FC">
      <w:pPr>
        <w:spacing w:after="0" w:line="240" w:lineRule="auto"/>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 xml:space="preserve">Чл. </w:t>
      </w:r>
      <w:r w:rsidR="00EB6D31">
        <w:rPr>
          <w:rFonts w:ascii="Times New Roman" w:eastAsia="Times New Roman" w:hAnsi="Times New Roman" w:cs="Times New Roman"/>
          <w:sz w:val="24"/>
          <w:szCs w:val="24"/>
          <w:lang w:eastAsia="bg-BG"/>
        </w:rPr>
        <w:t>2</w:t>
      </w:r>
      <w:r w:rsidR="00706B84">
        <w:rPr>
          <w:rFonts w:ascii="Times New Roman" w:eastAsia="Times New Roman" w:hAnsi="Times New Roman" w:cs="Times New Roman"/>
          <w:sz w:val="24"/>
          <w:szCs w:val="24"/>
          <w:lang w:eastAsia="bg-BG"/>
        </w:rPr>
        <w:t>0</w:t>
      </w:r>
      <w:r w:rsidR="006450FC" w:rsidRPr="006450FC">
        <w:rPr>
          <w:rFonts w:ascii="Times New Roman" w:eastAsia="Times New Roman" w:hAnsi="Times New Roman" w:cs="Times New Roman"/>
          <w:sz w:val="24"/>
          <w:szCs w:val="24"/>
          <w:lang w:eastAsia="bg-BG"/>
        </w:rPr>
        <w:t xml:space="preserve">. (1) </w:t>
      </w:r>
      <w:r w:rsidR="006450FC" w:rsidRPr="006450FC">
        <w:rPr>
          <w:rFonts w:ascii="Times New Roman" w:eastAsia="Times New Roman" w:hAnsi="Times New Roman" w:cs="Times New Roman"/>
          <w:sz w:val="24"/>
          <w:szCs w:val="24"/>
          <w:lang w:val="ru-RU" w:eastAsia="bg-BG"/>
        </w:rPr>
        <w:t>Страните се освобождават от отговорност за частично или пълно неизпълнение на задълженията по настоящия договор, ако това се явява следствие от появата на непреодолима сила, като: пожар, земетресение, наводнение, бедствия и други подобни. Страните не носят отговорност за неизпълнение поради непредвидени обстоятелства – т.е. обстоятелства от извънреден и обективен характер, възникнали след сключването на договора, независимо от волята и дължимата грижа на страните, които не са могли да бъдат предвидени и правят невъзможно изпълнението при договорените условия. Непреодолимата сила следва да бъде доказана с акт на държавен или общински орган или с удостоверение/сертификат за форсмажор издадено от БТПП (Българската търговско промишлена палата).</w:t>
      </w:r>
    </w:p>
    <w:p w:rsidR="006450FC" w:rsidRPr="006450FC" w:rsidRDefault="006450FC" w:rsidP="006450FC">
      <w:pPr>
        <w:spacing w:after="0" w:line="240" w:lineRule="auto"/>
        <w:ind w:firstLine="708"/>
        <w:jc w:val="both"/>
        <w:rPr>
          <w:rFonts w:ascii="Times New Roman" w:eastAsia="Times New Roman" w:hAnsi="Times New Roman" w:cs="Times New Roman"/>
          <w:sz w:val="24"/>
          <w:szCs w:val="24"/>
          <w:lang w:val="ru-RU" w:eastAsia="bg-BG"/>
        </w:rPr>
      </w:pPr>
      <w:r w:rsidRPr="006450FC">
        <w:rPr>
          <w:rFonts w:ascii="Times New Roman" w:eastAsia="Times New Roman" w:hAnsi="Times New Roman" w:cs="Times New Roman"/>
          <w:sz w:val="24"/>
          <w:szCs w:val="24"/>
          <w:lang w:val="ru-RU" w:eastAsia="bg-BG"/>
        </w:rPr>
        <w:t>(2) Никоя от страните не може да се освободи от отговорност, ако е била в забава или не е информирала другата страна за възникването на непредвидените обстоятелства или непреодолимата сила.</w:t>
      </w:r>
    </w:p>
    <w:p w:rsidR="006450FC" w:rsidRPr="006450FC" w:rsidRDefault="006450FC" w:rsidP="006450FC">
      <w:pPr>
        <w:spacing w:after="0" w:line="240" w:lineRule="auto"/>
        <w:ind w:firstLine="708"/>
        <w:jc w:val="both"/>
        <w:rPr>
          <w:rFonts w:ascii="Times New Roman" w:eastAsia="Times New Roman" w:hAnsi="Times New Roman" w:cs="Times New Roman"/>
          <w:sz w:val="24"/>
          <w:szCs w:val="24"/>
          <w:lang w:val="ru-RU" w:eastAsia="bg-BG"/>
        </w:rPr>
      </w:pPr>
      <w:r w:rsidRPr="006450FC">
        <w:rPr>
          <w:rFonts w:ascii="Times New Roman" w:eastAsia="Times New Roman" w:hAnsi="Times New Roman" w:cs="Times New Roman"/>
          <w:sz w:val="24"/>
          <w:szCs w:val="24"/>
          <w:lang w:val="ru-RU" w:eastAsia="bg-BG"/>
        </w:rPr>
        <w:t>(3) Страната, която</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се</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намира в невъзможност да изпълнява</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задълженията</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си по</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този</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договор поради непредвидени обстоятелства или непреодолима сила, е</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длъжна незабавно:</w:t>
      </w:r>
    </w:p>
    <w:p w:rsidR="006450FC" w:rsidRPr="006450FC" w:rsidRDefault="006450FC" w:rsidP="006450FC">
      <w:pPr>
        <w:spacing w:after="0" w:line="240" w:lineRule="auto"/>
        <w:ind w:firstLine="708"/>
        <w:jc w:val="both"/>
        <w:rPr>
          <w:rFonts w:ascii="Times New Roman" w:eastAsia="Times New Roman" w:hAnsi="Times New Roman" w:cs="Times New Roman"/>
          <w:sz w:val="24"/>
          <w:szCs w:val="24"/>
          <w:lang w:val="ru-RU" w:eastAsia="bg-BG"/>
        </w:rPr>
      </w:pPr>
      <w:r w:rsidRPr="006450FC">
        <w:rPr>
          <w:rFonts w:ascii="Times New Roman" w:eastAsia="Times New Roman" w:hAnsi="Times New Roman" w:cs="Times New Roman"/>
          <w:bCs/>
          <w:sz w:val="24"/>
          <w:szCs w:val="24"/>
          <w:lang w:val="ru-RU" w:eastAsia="bg-BG"/>
        </w:rPr>
        <w:lastRenderedPageBreak/>
        <w:t xml:space="preserve">1. </w:t>
      </w:r>
      <w:r w:rsidRPr="006450FC">
        <w:rPr>
          <w:rFonts w:ascii="Times New Roman" w:eastAsia="Times New Roman" w:hAnsi="Times New Roman" w:cs="Times New Roman"/>
          <w:sz w:val="24"/>
          <w:szCs w:val="24"/>
          <w:lang w:val="ru-RU" w:eastAsia="bg-BG"/>
        </w:rPr>
        <w:t>Да</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уведоми</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писмено</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другата страна</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за това в какво се състоят непредвидените обстоятелства или непреодолимата сила и какви са възможните последици от тях, за</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предполагаемото им времетраене, както и за всяка промяна в съобщените обстоятелства.</w:t>
      </w:r>
    </w:p>
    <w:p w:rsidR="006450FC" w:rsidRPr="006450FC" w:rsidRDefault="006450FC" w:rsidP="006450FC">
      <w:pPr>
        <w:spacing w:after="0" w:line="240" w:lineRule="auto"/>
        <w:ind w:firstLine="708"/>
        <w:jc w:val="both"/>
        <w:rPr>
          <w:rFonts w:ascii="Times New Roman" w:eastAsia="Times New Roman" w:hAnsi="Times New Roman" w:cs="Times New Roman"/>
          <w:sz w:val="24"/>
          <w:szCs w:val="24"/>
          <w:lang w:val="ru-RU" w:eastAsia="bg-BG"/>
        </w:rPr>
      </w:pPr>
      <w:r w:rsidRPr="006450FC">
        <w:rPr>
          <w:rFonts w:ascii="Times New Roman" w:eastAsia="Times New Roman" w:hAnsi="Times New Roman" w:cs="Times New Roman"/>
          <w:bCs/>
          <w:sz w:val="24"/>
          <w:szCs w:val="24"/>
          <w:lang w:val="ru-RU" w:eastAsia="bg-BG"/>
        </w:rPr>
        <w:t>2.</w:t>
      </w:r>
      <w:r w:rsidRPr="006450FC">
        <w:rPr>
          <w:rFonts w:ascii="Times New Roman" w:eastAsia="Times New Roman" w:hAnsi="Times New Roman" w:cs="Times New Roman"/>
          <w:sz w:val="24"/>
          <w:szCs w:val="24"/>
          <w:lang w:val="ru-RU" w:eastAsia="bg-BG"/>
        </w:rPr>
        <w:t xml:space="preserve"> Да положи</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всички</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разумни усилия, за да избегне,</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отстрани</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или</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ограничи</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до минимум понесените вреди и загуби за другата страна.</w:t>
      </w:r>
    </w:p>
    <w:p w:rsidR="006450FC" w:rsidRPr="006450FC" w:rsidRDefault="006450FC" w:rsidP="006450FC">
      <w:pPr>
        <w:spacing w:after="0" w:line="240" w:lineRule="auto"/>
        <w:ind w:firstLine="708"/>
        <w:jc w:val="both"/>
        <w:rPr>
          <w:rFonts w:ascii="Times New Roman" w:eastAsia="Times New Roman" w:hAnsi="Times New Roman" w:cs="Times New Roman"/>
          <w:sz w:val="24"/>
          <w:szCs w:val="24"/>
          <w:lang w:val="ru-RU" w:eastAsia="bg-BG"/>
        </w:rPr>
      </w:pPr>
      <w:r w:rsidRPr="006450FC">
        <w:rPr>
          <w:rFonts w:ascii="Times New Roman" w:eastAsia="Times New Roman" w:hAnsi="Times New Roman" w:cs="Times New Roman"/>
          <w:sz w:val="24"/>
          <w:szCs w:val="24"/>
          <w:lang w:val="ru-RU" w:eastAsia="bg-BG"/>
        </w:rPr>
        <w:t>(4) Докато траят непредвидените обстоятелства или непреодолимата сила, изпълнението на задължението се спира, доколкото то не може да бъде изпълнено по алтернативен начин, чрез полагане на всички разумни грижи.</w:t>
      </w:r>
    </w:p>
    <w:p w:rsidR="006450FC" w:rsidRPr="006450FC" w:rsidRDefault="006450FC" w:rsidP="006450FC">
      <w:pPr>
        <w:spacing w:after="0" w:line="240" w:lineRule="auto"/>
        <w:ind w:firstLine="708"/>
        <w:jc w:val="both"/>
        <w:rPr>
          <w:rFonts w:ascii="Times New Roman" w:eastAsia="Times New Roman" w:hAnsi="Times New Roman" w:cs="Times New Roman"/>
          <w:sz w:val="24"/>
          <w:szCs w:val="24"/>
          <w:lang w:val="ru-RU" w:eastAsia="bg-BG"/>
        </w:rPr>
      </w:pPr>
      <w:r w:rsidRPr="006450FC">
        <w:rPr>
          <w:rFonts w:ascii="Times New Roman" w:eastAsia="Times New Roman" w:hAnsi="Times New Roman" w:cs="Times New Roman"/>
          <w:sz w:val="24"/>
          <w:szCs w:val="24"/>
          <w:lang w:val="ru-RU" w:eastAsia="bg-BG"/>
        </w:rPr>
        <w:t>(5) Не може да се позовава на непредвидени обстоятелства или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6450FC" w:rsidRPr="006450FC" w:rsidRDefault="006450FC" w:rsidP="006450FC">
      <w:pPr>
        <w:spacing w:after="0" w:line="240" w:lineRule="auto"/>
        <w:ind w:firstLine="708"/>
        <w:jc w:val="both"/>
        <w:rPr>
          <w:rFonts w:ascii="Times New Roman" w:eastAsia="Times New Roman" w:hAnsi="Times New Roman" w:cs="Times New Roman"/>
          <w:sz w:val="24"/>
          <w:szCs w:val="24"/>
          <w:lang w:val="ru-RU" w:eastAsia="bg-BG"/>
        </w:rPr>
      </w:pPr>
      <w:r w:rsidRPr="006450FC">
        <w:rPr>
          <w:rFonts w:ascii="Times New Roman" w:eastAsia="Times New Roman" w:hAnsi="Times New Roman" w:cs="Times New Roman"/>
          <w:sz w:val="24"/>
          <w:szCs w:val="24"/>
          <w:lang w:val="ru-RU" w:eastAsia="bg-BG"/>
        </w:rPr>
        <w:t>(6) Липсата на парични средства не може под никакъв предтекст да бъде основание за отказ или невъзможност за изпълнение на задълженията по настоящия договор.</w:t>
      </w:r>
    </w:p>
    <w:p w:rsidR="006450FC" w:rsidRPr="006450FC" w:rsidRDefault="006450FC" w:rsidP="006450FC">
      <w:pPr>
        <w:spacing w:after="0" w:line="240" w:lineRule="auto"/>
        <w:ind w:firstLine="708"/>
        <w:jc w:val="both"/>
        <w:rPr>
          <w:rFonts w:ascii="Times New Roman" w:eastAsia="Times New Roman" w:hAnsi="Times New Roman" w:cs="Times New Roman"/>
          <w:sz w:val="24"/>
          <w:szCs w:val="24"/>
          <w:lang w:val="ru-RU" w:eastAsia="bg-BG"/>
        </w:rPr>
      </w:pPr>
      <w:r w:rsidRPr="006450FC">
        <w:rPr>
          <w:rFonts w:ascii="Times New Roman" w:eastAsia="Times New Roman" w:hAnsi="Times New Roman" w:cs="Times New Roman"/>
          <w:sz w:val="24"/>
          <w:szCs w:val="24"/>
          <w:lang w:val="ru-RU" w:eastAsia="bg-BG"/>
        </w:rPr>
        <w:t>(7) Определено</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събитие</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не</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може</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да</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се</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квалифицира</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като „непредвидено обстоятелство” или непреодолима сила, ако:</w:t>
      </w:r>
    </w:p>
    <w:p w:rsidR="006450FC" w:rsidRPr="006450FC" w:rsidRDefault="006450FC" w:rsidP="006450FC">
      <w:pPr>
        <w:spacing w:after="0" w:line="240" w:lineRule="auto"/>
        <w:ind w:firstLine="708"/>
        <w:jc w:val="both"/>
        <w:rPr>
          <w:rFonts w:ascii="Times New Roman" w:eastAsia="Times New Roman" w:hAnsi="Times New Roman" w:cs="Times New Roman"/>
          <w:sz w:val="24"/>
          <w:szCs w:val="24"/>
          <w:lang w:val="ru-RU" w:eastAsia="bg-BG"/>
        </w:rPr>
      </w:pPr>
      <w:r w:rsidRPr="006450FC">
        <w:rPr>
          <w:rFonts w:ascii="Times New Roman" w:eastAsia="Times New Roman" w:hAnsi="Times New Roman" w:cs="Times New Roman"/>
          <w:bCs/>
          <w:sz w:val="24"/>
          <w:szCs w:val="24"/>
          <w:lang w:val="ru-RU" w:eastAsia="bg-BG"/>
        </w:rPr>
        <w:t xml:space="preserve">1. </w:t>
      </w:r>
      <w:r w:rsidRPr="006450FC">
        <w:rPr>
          <w:rFonts w:ascii="Times New Roman" w:eastAsia="Times New Roman" w:hAnsi="Times New Roman" w:cs="Times New Roman"/>
          <w:sz w:val="24"/>
          <w:szCs w:val="24"/>
          <w:lang w:val="ru-RU" w:eastAsia="bg-BG"/>
        </w:rPr>
        <w:t>Ефектът</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от</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това</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събитие е</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могъл</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да</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се</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избегне, ако</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някоя</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от</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страните е</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изпълнявала добросъвестно задълженията си по този договор.</w:t>
      </w:r>
    </w:p>
    <w:p w:rsidR="006450FC" w:rsidRPr="006450FC" w:rsidRDefault="006450FC" w:rsidP="006450FC">
      <w:pPr>
        <w:spacing w:after="0" w:line="240" w:lineRule="auto"/>
        <w:ind w:firstLine="708"/>
        <w:jc w:val="both"/>
        <w:rPr>
          <w:rFonts w:ascii="Times New Roman" w:eastAsia="Times New Roman" w:hAnsi="Times New Roman" w:cs="Times New Roman"/>
          <w:sz w:val="24"/>
          <w:szCs w:val="24"/>
          <w:lang w:val="ru-RU" w:eastAsia="bg-BG"/>
        </w:rPr>
      </w:pPr>
      <w:r w:rsidRPr="006450FC">
        <w:rPr>
          <w:rFonts w:ascii="Times New Roman" w:eastAsia="Times New Roman" w:hAnsi="Times New Roman" w:cs="Times New Roman"/>
          <w:bCs/>
          <w:sz w:val="24"/>
          <w:szCs w:val="24"/>
          <w:lang w:val="ru-RU" w:eastAsia="bg-BG"/>
        </w:rPr>
        <w:t>2.</w:t>
      </w:r>
      <w:r w:rsidRPr="006450FC">
        <w:rPr>
          <w:rFonts w:ascii="Times New Roman" w:eastAsia="Times New Roman" w:hAnsi="Times New Roman" w:cs="Times New Roman"/>
          <w:sz w:val="24"/>
          <w:szCs w:val="24"/>
          <w:lang w:val="ru-RU" w:eastAsia="bg-BG"/>
        </w:rPr>
        <w:t xml:space="preserve"> Ефектът</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от</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това</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събитие е</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могъл да бъде</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избегнат или</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намален с полагането на</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всички разумни</w:t>
      </w:r>
      <w:r w:rsidRPr="006450FC">
        <w:rPr>
          <w:rFonts w:ascii="Times New Roman" w:eastAsia="Times New Roman" w:hAnsi="Times New Roman" w:cs="Times New Roman"/>
          <w:sz w:val="24"/>
          <w:szCs w:val="24"/>
          <w:lang w:eastAsia="bg-BG"/>
        </w:rPr>
        <w:t> </w:t>
      </w:r>
      <w:r w:rsidRPr="006450FC">
        <w:rPr>
          <w:rFonts w:ascii="Times New Roman" w:eastAsia="Times New Roman" w:hAnsi="Times New Roman" w:cs="Times New Roman"/>
          <w:sz w:val="24"/>
          <w:szCs w:val="24"/>
          <w:lang w:val="ru-RU" w:eastAsia="bg-BG"/>
        </w:rPr>
        <w:t xml:space="preserve"> грижи.</w:t>
      </w:r>
    </w:p>
    <w:p w:rsidR="006450FC" w:rsidRPr="006450FC" w:rsidRDefault="006450FC" w:rsidP="006450FC">
      <w:pPr>
        <w:spacing w:after="0" w:line="240" w:lineRule="auto"/>
        <w:ind w:firstLine="708"/>
        <w:jc w:val="both"/>
        <w:rPr>
          <w:rFonts w:ascii="Times New Roman" w:eastAsia="Times New Roman" w:hAnsi="Times New Roman" w:cs="Times New Roman"/>
          <w:sz w:val="24"/>
          <w:szCs w:val="24"/>
          <w:lang w:val="ru-RU" w:eastAsia="bg-BG"/>
        </w:rPr>
      </w:pPr>
      <w:r w:rsidRPr="006450FC">
        <w:rPr>
          <w:rFonts w:ascii="Times New Roman" w:eastAsia="Times New Roman" w:hAnsi="Times New Roman" w:cs="Times New Roman"/>
          <w:sz w:val="24"/>
          <w:szCs w:val="24"/>
          <w:lang w:val="ru-RU" w:eastAsia="bg-BG"/>
        </w:rPr>
        <w:t xml:space="preserve">(8) В случай, че непреодолимата сила, продължи повече от 30 (тридесет) календарни дни </w:t>
      </w:r>
      <w:r w:rsidRPr="006450FC">
        <w:rPr>
          <w:rFonts w:ascii="Times New Roman" w:eastAsia="Times New Roman" w:hAnsi="Times New Roman" w:cs="Times New Roman"/>
          <w:sz w:val="24"/>
          <w:szCs w:val="24"/>
          <w:lang w:eastAsia="bg-BG"/>
        </w:rPr>
        <w:t>и няма признаци за скорошното й преустановяване, всяка от страните може да прекрати договора с писмено предизвестие до другата страна.</w:t>
      </w:r>
    </w:p>
    <w:p w:rsidR="006450FC" w:rsidRPr="006450FC" w:rsidRDefault="006450FC" w:rsidP="006450FC">
      <w:pPr>
        <w:spacing w:after="0" w:line="240" w:lineRule="auto"/>
        <w:jc w:val="center"/>
        <w:rPr>
          <w:rFonts w:ascii="Times New Roman" w:eastAsia="Times New Roman" w:hAnsi="Times New Roman" w:cs="Times New Roman"/>
          <w:b/>
          <w:color w:val="FF0000"/>
          <w:sz w:val="24"/>
          <w:szCs w:val="24"/>
          <w:lang w:eastAsia="bg-BG"/>
        </w:rPr>
      </w:pPr>
    </w:p>
    <w:p w:rsidR="006450FC" w:rsidRPr="006450FC" w:rsidRDefault="00C17969" w:rsidP="006450FC">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X</w:t>
      </w:r>
      <w:r w:rsidR="006450FC" w:rsidRPr="006450FC">
        <w:rPr>
          <w:rFonts w:ascii="Times New Roman" w:eastAsia="Times New Roman" w:hAnsi="Times New Roman" w:cs="Times New Roman"/>
          <w:b/>
          <w:sz w:val="24"/>
          <w:szCs w:val="24"/>
          <w:lang w:val="ru-RU" w:eastAsia="bg-BG"/>
        </w:rPr>
        <w:t>.</w:t>
      </w:r>
      <w:r w:rsidR="006450FC" w:rsidRPr="006450FC">
        <w:rPr>
          <w:rFonts w:ascii="Times New Roman" w:eastAsia="Times New Roman" w:hAnsi="Times New Roman" w:cs="Times New Roman"/>
          <w:b/>
          <w:sz w:val="24"/>
          <w:szCs w:val="24"/>
          <w:lang w:eastAsia="bg-BG"/>
        </w:rPr>
        <w:t xml:space="preserve"> КОНФИДЕНЦИАЛНОСТ</w:t>
      </w:r>
    </w:p>
    <w:p w:rsidR="006450FC" w:rsidRPr="006450FC" w:rsidRDefault="006450FC" w:rsidP="006450FC">
      <w:pPr>
        <w:spacing w:after="0" w:line="240" w:lineRule="auto"/>
        <w:jc w:val="both"/>
        <w:rPr>
          <w:rFonts w:ascii="Times New Roman" w:eastAsia="Times New Roman" w:hAnsi="Times New Roman" w:cs="Times New Roman"/>
          <w:sz w:val="24"/>
          <w:szCs w:val="24"/>
          <w:lang w:eastAsia="bg-BG"/>
        </w:rPr>
      </w:pPr>
    </w:p>
    <w:p w:rsidR="006450FC" w:rsidRPr="006450FC" w:rsidRDefault="00C17969" w:rsidP="006450FC">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 2</w:t>
      </w:r>
      <w:r w:rsidR="00706B84">
        <w:rPr>
          <w:rFonts w:ascii="Times New Roman" w:eastAsia="Times New Roman" w:hAnsi="Times New Roman" w:cs="Times New Roman"/>
          <w:sz w:val="24"/>
          <w:szCs w:val="24"/>
          <w:lang w:eastAsia="bg-BG"/>
        </w:rPr>
        <w:t>1</w:t>
      </w:r>
      <w:r w:rsidR="006450FC" w:rsidRPr="006450FC">
        <w:rPr>
          <w:rFonts w:ascii="Times New Roman" w:eastAsia="Times New Roman" w:hAnsi="Times New Roman" w:cs="Times New Roman"/>
          <w:sz w:val="24"/>
          <w:szCs w:val="24"/>
          <w:lang w:eastAsia="bg-BG"/>
        </w:rPr>
        <w:t>.</w:t>
      </w:r>
      <w:r w:rsidR="006450FC" w:rsidRPr="006450FC">
        <w:rPr>
          <w:rFonts w:ascii="Times New Roman" w:eastAsia="Times New Roman" w:hAnsi="Times New Roman" w:cs="Times New Roman"/>
          <w:sz w:val="24"/>
          <w:szCs w:val="24"/>
          <w:lang w:val="ru-RU" w:eastAsia="bg-BG"/>
        </w:rPr>
        <w:t xml:space="preserve"> </w:t>
      </w:r>
      <w:r w:rsidR="006450FC" w:rsidRPr="006450FC">
        <w:rPr>
          <w:rFonts w:ascii="Times New Roman" w:eastAsia="Times New Roman" w:hAnsi="Times New Roman" w:cs="Times New Roman"/>
          <w:sz w:val="24"/>
          <w:szCs w:val="24"/>
          <w:lang w:eastAsia="bg-BG"/>
        </w:rPr>
        <w:t xml:space="preserve">Възложителят няма право да разкрива информация, предоставена му от Изпълнителя, посочена от него като конфиденциална по отношение на технически или търговски тайни, с изключение на случаите изрично посочени в ЗОП. </w:t>
      </w:r>
    </w:p>
    <w:p w:rsidR="006450FC" w:rsidRPr="006450FC" w:rsidRDefault="00C17969" w:rsidP="006450FC">
      <w:pPr>
        <w:spacing w:after="0" w:line="240" w:lineRule="auto"/>
        <w:ind w:firstLine="708"/>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Чл. 2</w:t>
      </w:r>
      <w:r w:rsidR="00706B84">
        <w:rPr>
          <w:rFonts w:ascii="Times New Roman" w:eastAsia="Times New Roman" w:hAnsi="Times New Roman" w:cs="Times New Roman"/>
          <w:sz w:val="24"/>
          <w:szCs w:val="24"/>
          <w:lang w:eastAsia="bg-BG"/>
        </w:rPr>
        <w:t>2</w:t>
      </w:r>
      <w:r w:rsidR="006450FC" w:rsidRPr="006450FC">
        <w:rPr>
          <w:rFonts w:ascii="Times New Roman" w:eastAsia="Times New Roman" w:hAnsi="Times New Roman" w:cs="Times New Roman"/>
          <w:sz w:val="24"/>
          <w:szCs w:val="24"/>
          <w:lang w:eastAsia="bg-BG"/>
        </w:rPr>
        <w:t>.</w:t>
      </w:r>
      <w:r w:rsidR="006450FC" w:rsidRPr="006450FC">
        <w:rPr>
          <w:rFonts w:ascii="Times New Roman" w:eastAsia="Times New Roman" w:hAnsi="Times New Roman" w:cs="Times New Roman"/>
          <w:sz w:val="24"/>
          <w:szCs w:val="24"/>
          <w:lang w:val="ru-RU" w:eastAsia="bg-BG"/>
        </w:rPr>
        <w:t xml:space="preserve"> </w:t>
      </w:r>
      <w:r w:rsidR="006450FC" w:rsidRPr="006450FC">
        <w:rPr>
          <w:rFonts w:ascii="Times New Roman" w:eastAsia="Times New Roman" w:hAnsi="Times New Roman" w:cs="Times New Roman"/>
          <w:sz w:val="24"/>
          <w:szCs w:val="24"/>
          <w:lang w:eastAsia="bg-BG"/>
        </w:rPr>
        <w:t>След прекратяване или разваляне на договора, Изпълнителят е длъжен да върне всички получени от Възложителя или други лица във връзка с изпълнението на договора документи и данни, включително всички копия, направени от тях, и съответните компютърни файлове. Това не се отнася до документите удостоверяващи изпълнението на договора, счетоводни и други документи, които се съхраняват по ред, изрично предвиден в нормативни актове - за такива документи важи само изискването за конфиденциалност.</w:t>
      </w:r>
    </w:p>
    <w:p w:rsidR="006450FC" w:rsidRPr="006450FC" w:rsidRDefault="006450FC" w:rsidP="006450FC">
      <w:pPr>
        <w:spacing w:after="0" w:line="240" w:lineRule="auto"/>
        <w:rPr>
          <w:rFonts w:ascii="Times New Roman" w:eastAsia="Times New Roman" w:hAnsi="Times New Roman" w:cs="Times New Roman"/>
          <w:color w:val="FF0000"/>
          <w:sz w:val="24"/>
          <w:szCs w:val="24"/>
          <w:lang w:eastAsia="bg-BG"/>
        </w:rPr>
      </w:pPr>
    </w:p>
    <w:p w:rsidR="006450FC" w:rsidRPr="006450FC" w:rsidRDefault="00C17969" w:rsidP="006450FC">
      <w:pPr>
        <w:spacing w:after="0" w:line="240" w:lineRule="auto"/>
        <w:jc w:val="center"/>
        <w:rPr>
          <w:rFonts w:ascii="Times New Roman" w:eastAsia="Times New Roman" w:hAnsi="Times New Roman" w:cs="Times New Roman"/>
          <w:b/>
          <w:sz w:val="24"/>
          <w:szCs w:val="24"/>
          <w:lang w:eastAsia="bg-BG"/>
        </w:rPr>
      </w:pPr>
      <w:r w:rsidRPr="006450FC">
        <w:rPr>
          <w:rFonts w:ascii="Times New Roman" w:eastAsia="Times New Roman" w:hAnsi="Times New Roman" w:cs="Times New Roman"/>
          <w:b/>
          <w:sz w:val="24"/>
          <w:szCs w:val="24"/>
          <w:lang w:val="en-US" w:eastAsia="bg-BG"/>
        </w:rPr>
        <w:t>X</w:t>
      </w:r>
      <w:r w:rsidR="006450FC" w:rsidRPr="006450FC">
        <w:rPr>
          <w:rFonts w:ascii="Times New Roman" w:eastAsia="Times New Roman" w:hAnsi="Times New Roman" w:cs="Times New Roman"/>
          <w:b/>
          <w:sz w:val="24"/>
          <w:szCs w:val="24"/>
          <w:lang w:val="en-US" w:eastAsia="bg-BG"/>
        </w:rPr>
        <w:t>I</w:t>
      </w:r>
      <w:r w:rsidR="006450FC" w:rsidRPr="006450FC">
        <w:rPr>
          <w:rFonts w:ascii="Times New Roman" w:eastAsia="Times New Roman" w:hAnsi="Times New Roman" w:cs="Times New Roman"/>
          <w:b/>
          <w:sz w:val="24"/>
          <w:szCs w:val="24"/>
          <w:lang w:eastAsia="bg-BG"/>
        </w:rPr>
        <w:t>. ДОПЪЛНИТЕЛНИ РАЗПОРЕДБИ</w:t>
      </w:r>
    </w:p>
    <w:p w:rsidR="006450FC" w:rsidRPr="006450FC" w:rsidRDefault="006450FC" w:rsidP="006450FC">
      <w:pPr>
        <w:spacing w:after="0" w:line="240" w:lineRule="auto"/>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sz w:val="24"/>
          <w:szCs w:val="24"/>
          <w:lang w:eastAsia="bg-BG"/>
        </w:rPr>
        <w:tab/>
      </w:r>
    </w:p>
    <w:p w:rsidR="006450FC" w:rsidRPr="006450FC" w:rsidRDefault="00C17969" w:rsidP="006450FC">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Чл. 2</w:t>
      </w:r>
      <w:r w:rsidR="00706B84">
        <w:rPr>
          <w:rFonts w:ascii="Times New Roman" w:eastAsia="Times New Roman" w:hAnsi="Times New Roman" w:cs="Times New Roman"/>
          <w:sz w:val="24"/>
          <w:szCs w:val="24"/>
          <w:lang w:eastAsia="bg-BG"/>
        </w:rPr>
        <w:t>3</w:t>
      </w:r>
      <w:r w:rsidR="006450FC" w:rsidRPr="006450FC">
        <w:rPr>
          <w:rFonts w:ascii="Times New Roman" w:eastAsia="Times New Roman" w:hAnsi="Times New Roman" w:cs="Times New Roman"/>
          <w:sz w:val="24"/>
          <w:szCs w:val="24"/>
          <w:lang w:eastAsia="bg-BG"/>
        </w:rPr>
        <w:t>. В случай, че изпълнителят е обявил в офертата си ползването на подизпълнители, трябва да сключи договор за подизпълнение, който да представи на изпълнителя, както и да предоставя на възложителя информация за плащанията по договорите за подизпълнение.</w:t>
      </w:r>
    </w:p>
    <w:p w:rsidR="006450FC" w:rsidRPr="006450FC" w:rsidRDefault="00C17969" w:rsidP="006450FC">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 2</w:t>
      </w:r>
      <w:r w:rsidR="00706B84">
        <w:rPr>
          <w:rFonts w:ascii="Times New Roman" w:eastAsia="Times New Roman" w:hAnsi="Times New Roman" w:cs="Times New Roman"/>
          <w:sz w:val="24"/>
          <w:szCs w:val="24"/>
          <w:lang w:eastAsia="bg-BG"/>
        </w:rPr>
        <w:t>4</w:t>
      </w:r>
      <w:r w:rsidR="006450FC" w:rsidRPr="006450FC">
        <w:rPr>
          <w:rFonts w:ascii="Times New Roman" w:eastAsia="Times New Roman" w:hAnsi="Times New Roman" w:cs="Times New Roman"/>
          <w:sz w:val="24"/>
          <w:szCs w:val="24"/>
          <w:lang w:eastAsia="bg-BG"/>
        </w:rPr>
        <w:t xml:space="preserve">. Всяка от страните се задължава при промяна на обстоятелствата по този договор, включително адрес и данни за кореспонденция, да уведоми писмено незабавно (в срок до 3 дни) другата страна. </w:t>
      </w:r>
    </w:p>
    <w:p w:rsidR="006450FC" w:rsidRPr="006450FC" w:rsidRDefault="00C17969" w:rsidP="006450FC">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 2</w:t>
      </w:r>
      <w:r w:rsidR="00706B84">
        <w:rPr>
          <w:rFonts w:ascii="Times New Roman" w:eastAsia="Times New Roman" w:hAnsi="Times New Roman" w:cs="Times New Roman"/>
          <w:sz w:val="24"/>
          <w:szCs w:val="24"/>
          <w:lang w:eastAsia="bg-BG"/>
        </w:rPr>
        <w:t>5</w:t>
      </w:r>
      <w:r w:rsidR="006450FC" w:rsidRPr="006450FC">
        <w:rPr>
          <w:rFonts w:ascii="Times New Roman" w:eastAsia="Times New Roman" w:hAnsi="Times New Roman" w:cs="Times New Roman"/>
          <w:sz w:val="24"/>
          <w:szCs w:val="24"/>
          <w:lang w:eastAsia="bg-BG"/>
        </w:rPr>
        <w:t>. (1) Валидни адреси, на които страните ще изпращат / получават съобщения във връзка с изпълнението на този договор са следните:</w:t>
      </w:r>
    </w:p>
    <w:p w:rsidR="006450FC" w:rsidRPr="006450FC" w:rsidRDefault="006450FC" w:rsidP="006450FC">
      <w:pPr>
        <w:spacing w:after="0" w:line="240" w:lineRule="auto"/>
        <w:jc w:val="both"/>
        <w:rPr>
          <w:rFonts w:ascii="Times New Roman" w:eastAsia="Times New Roman" w:hAnsi="Times New Roman" w:cs="Times New Roman"/>
          <w:sz w:val="24"/>
          <w:szCs w:val="24"/>
          <w:lang w:eastAsia="bg-BG"/>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78"/>
        <w:gridCol w:w="4500"/>
      </w:tblGrid>
      <w:tr w:rsidR="006450FC" w:rsidRPr="006450FC" w:rsidTr="00096662">
        <w:tc>
          <w:tcPr>
            <w:tcW w:w="4678" w:type="dxa"/>
            <w:tcBorders>
              <w:top w:val="single" w:sz="4" w:space="0" w:color="auto"/>
              <w:left w:val="single" w:sz="4" w:space="0" w:color="auto"/>
              <w:bottom w:val="single" w:sz="4" w:space="0" w:color="auto"/>
              <w:right w:val="single" w:sz="4" w:space="0" w:color="auto"/>
            </w:tcBorders>
            <w:hideMark/>
          </w:tcPr>
          <w:p w:rsidR="006450FC" w:rsidRPr="006450FC" w:rsidRDefault="006450FC" w:rsidP="006450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sz w:val="24"/>
                <w:szCs w:val="24"/>
                <w:lang w:eastAsia="bg-BG"/>
              </w:rPr>
              <w:t>ЗА ВЪЗЛОЖИТЕЛЯ:</w:t>
            </w:r>
          </w:p>
        </w:tc>
        <w:tc>
          <w:tcPr>
            <w:tcW w:w="4500" w:type="dxa"/>
            <w:tcBorders>
              <w:top w:val="single" w:sz="4" w:space="0" w:color="auto"/>
              <w:left w:val="single" w:sz="4" w:space="0" w:color="auto"/>
              <w:bottom w:val="single" w:sz="4" w:space="0" w:color="auto"/>
              <w:right w:val="single" w:sz="4" w:space="0" w:color="auto"/>
            </w:tcBorders>
            <w:hideMark/>
          </w:tcPr>
          <w:p w:rsidR="006450FC" w:rsidRPr="006450FC" w:rsidRDefault="006450FC" w:rsidP="006450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sz w:val="24"/>
                <w:szCs w:val="24"/>
                <w:lang w:eastAsia="bg-BG"/>
              </w:rPr>
              <w:t>ЗА ИЗПЪЛНИТЕЛЯ:</w:t>
            </w:r>
          </w:p>
        </w:tc>
      </w:tr>
      <w:tr w:rsidR="006450FC" w:rsidRPr="006450FC" w:rsidTr="00096662">
        <w:tc>
          <w:tcPr>
            <w:tcW w:w="4678" w:type="dxa"/>
            <w:tcBorders>
              <w:top w:val="single" w:sz="4" w:space="0" w:color="auto"/>
              <w:left w:val="single" w:sz="4" w:space="0" w:color="auto"/>
              <w:bottom w:val="single" w:sz="4" w:space="0" w:color="auto"/>
              <w:right w:val="single" w:sz="4" w:space="0" w:color="auto"/>
            </w:tcBorders>
          </w:tcPr>
          <w:p w:rsidR="006450FC" w:rsidRPr="006450FC" w:rsidRDefault="006450FC" w:rsidP="006450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c>
          <w:tcPr>
            <w:tcW w:w="4500" w:type="dxa"/>
            <w:tcBorders>
              <w:top w:val="single" w:sz="4" w:space="0" w:color="auto"/>
              <w:left w:val="single" w:sz="4" w:space="0" w:color="auto"/>
              <w:bottom w:val="single" w:sz="4" w:space="0" w:color="auto"/>
              <w:right w:val="single" w:sz="4" w:space="0" w:color="auto"/>
            </w:tcBorders>
          </w:tcPr>
          <w:p w:rsidR="006450FC" w:rsidRPr="006450FC" w:rsidRDefault="006450FC" w:rsidP="006450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bl>
    <w:p w:rsidR="006450FC" w:rsidRPr="006450FC" w:rsidRDefault="006450FC" w:rsidP="006450FC">
      <w:pPr>
        <w:spacing w:after="0" w:line="240" w:lineRule="auto"/>
        <w:jc w:val="both"/>
        <w:rPr>
          <w:rFonts w:ascii="Times New Roman" w:eastAsia="Times New Roman" w:hAnsi="Times New Roman" w:cs="Times New Roman"/>
          <w:sz w:val="24"/>
          <w:szCs w:val="24"/>
          <w:lang w:eastAsia="bg-BG"/>
        </w:rPr>
      </w:pPr>
    </w:p>
    <w:p w:rsidR="006450FC" w:rsidRPr="006450FC" w:rsidRDefault="006450FC" w:rsidP="006450FC">
      <w:pPr>
        <w:spacing w:after="0" w:line="240" w:lineRule="auto"/>
        <w:ind w:firstLine="708"/>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sz w:val="24"/>
          <w:szCs w:val="24"/>
          <w:lang w:eastAsia="bg-BG"/>
        </w:rPr>
        <w:t>(2)</w:t>
      </w:r>
      <w:r w:rsidRPr="006450FC">
        <w:rPr>
          <w:rFonts w:ascii="Times New Roman" w:eastAsia="Times New Roman" w:hAnsi="Times New Roman" w:cs="Times New Roman"/>
          <w:sz w:val="24"/>
          <w:szCs w:val="24"/>
          <w:lang w:val="en-US" w:eastAsia="bg-BG"/>
        </w:rPr>
        <w:t xml:space="preserve"> </w:t>
      </w:r>
      <w:r w:rsidRPr="006450FC">
        <w:rPr>
          <w:rFonts w:ascii="Times New Roman" w:eastAsia="Times New Roman" w:hAnsi="Times New Roman" w:cs="Times New Roman"/>
          <w:sz w:val="24"/>
          <w:szCs w:val="24"/>
          <w:lang w:eastAsia="bg-BG"/>
        </w:rPr>
        <w:t>Всички съобщения между страните, свързани с изпълнението на този договор са валидни, ако са направени в писмена форма, включително по факса. Съобщението изпратено на стар адрес, електронна поща или факс ще се счита за получено със съответните последици от това, в случай че страната, която е променила данните си за кореспонденция не е уведомила другата страна,</w:t>
      </w:r>
      <w:r w:rsidR="00C17969">
        <w:rPr>
          <w:rFonts w:ascii="Times New Roman" w:eastAsia="Times New Roman" w:hAnsi="Times New Roman" w:cs="Times New Roman"/>
          <w:sz w:val="24"/>
          <w:szCs w:val="24"/>
          <w:lang w:eastAsia="bg-BG"/>
        </w:rPr>
        <w:t xml:space="preserve"> съгласно изискванията по чл. 25</w:t>
      </w:r>
      <w:r w:rsidRPr="006450FC">
        <w:rPr>
          <w:rFonts w:ascii="Times New Roman" w:eastAsia="Times New Roman" w:hAnsi="Times New Roman" w:cs="Times New Roman"/>
          <w:sz w:val="24"/>
          <w:szCs w:val="24"/>
          <w:lang w:eastAsia="bg-BG"/>
        </w:rPr>
        <w:t>.</w:t>
      </w:r>
    </w:p>
    <w:p w:rsidR="006450FC" w:rsidRPr="006450FC" w:rsidRDefault="00C17969" w:rsidP="006450F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Чл. 2</w:t>
      </w:r>
      <w:r w:rsidR="00706B84">
        <w:rPr>
          <w:rFonts w:ascii="Times New Roman" w:eastAsia="Times New Roman" w:hAnsi="Times New Roman" w:cs="Times New Roman"/>
          <w:sz w:val="24"/>
          <w:szCs w:val="24"/>
          <w:lang w:eastAsia="bg-BG"/>
        </w:rPr>
        <w:t>6</w:t>
      </w:r>
      <w:r w:rsidR="006450FC" w:rsidRPr="006450FC">
        <w:rPr>
          <w:rFonts w:ascii="Times New Roman" w:eastAsia="Times New Roman" w:hAnsi="Times New Roman" w:cs="Times New Roman"/>
          <w:sz w:val="24"/>
          <w:szCs w:val="24"/>
          <w:lang w:eastAsia="bg-BG"/>
        </w:rPr>
        <w:t xml:space="preserve">.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право, като страните уреждат отношенията си </w:t>
      </w:r>
      <w:r w:rsidR="006450FC" w:rsidRPr="006450FC">
        <w:rPr>
          <w:rFonts w:ascii="Times New Roman" w:eastAsia="Times New Roman" w:hAnsi="Times New Roman" w:cs="Times New Roman"/>
          <w:sz w:val="24"/>
          <w:szCs w:val="24"/>
          <w:lang w:val="ru-RU" w:eastAsia="bg-BG"/>
        </w:rPr>
        <w:t>в дух на добра воля с двустранни писмени споразумения</w:t>
      </w:r>
      <w:r w:rsidR="006450FC" w:rsidRPr="006450FC">
        <w:rPr>
          <w:rFonts w:ascii="Times New Roman" w:eastAsia="Times New Roman" w:hAnsi="Times New Roman" w:cs="Times New Roman"/>
          <w:sz w:val="24"/>
          <w:szCs w:val="24"/>
          <w:lang w:eastAsia="bg-BG"/>
        </w:rPr>
        <w:t xml:space="preserve"> в рамките на закона. При непостигане на съгласие спорът се отнася за решаване пред компетентния съд, който страните посочват, че е Районен съд- Трявна</w:t>
      </w:r>
      <w:r w:rsidR="00A614C4">
        <w:rPr>
          <w:rFonts w:ascii="Times New Roman" w:eastAsia="Times New Roman" w:hAnsi="Times New Roman" w:cs="Times New Roman"/>
          <w:sz w:val="24"/>
          <w:szCs w:val="24"/>
          <w:lang w:eastAsia="bg-BG"/>
        </w:rPr>
        <w:t xml:space="preserve"> или Окръжен съд- Габрово, според приложимата родова подсъдност</w:t>
      </w:r>
      <w:r w:rsidR="006450FC" w:rsidRPr="006450FC">
        <w:rPr>
          <w:rFonts w:ascii="Times New Roman" w:eastAsia="Times New Roman" w:hAnsi="Times New Roman" w:cs="Times New Roman"/>
          <w:sz w:val="24"/>
          <w:szCs w:val="24"/>
          <w:lang w:eastAsia="bg-BG"/>
        </w:rPr>
        <w:t>.</w:t>
      </w:r>
      <w:r w:rsidR="00A614C4">
        <w:rPr>
          <w:rFonts w:ascii="Times New Roman" w:eastAsia="Times New Roman" w:hAnsi="Times New Roman" w:cs="Times New Roman"/>
          <w:sz w:val="24"/>
          <w:szCs w:val="24"/>
          <w:lang w:eastAsia="bg-BG"/>
        </w:rPr>
        <w:t xml:space="preserve"> </w:t>
      </w:r>
    </w:p>
    <w:p w:rsidR="006450FC" w:rsidRPr="006450FC" w:rsidRDefault="00C17969" w:rsidP="00C17969">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 2</w:t>
      </w:r>
      <w:r w:rsidR="00706B84">
        <w:rPr>
          <w:rFonts w:ascii="Times New Roman" w:eastAsia="Times New Roman" w:hAnsi="Times New Roman" w:cs="Times New Roman"/>
          <w:sz w:val="24"/>
          <w:szCs w:val="24"/>
          <w:lang w:eastAsia="bg-BG"/>
        </w:rPr>
        <w:t>7</w:t>
      </w:r>
      <w:r w:rsidR="006450FC" w:rsidRPr="006450FC">
        <w:rPr>
          <w:rFonts w:ascii="Times New Roman" w:eastAsia="Times New Roman" w:hAnsi="Times New Roman" w:cs="Times New Roman"/>
          <w:sz w:val="24"/>
          <w:szCs w:val="24"/>
          <w:lang w:eastAsia="bg-BG"/>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6450FC" w:rsidRPr="006450FC" w:rsidRDefault="00C17969" w:rsidP="00C17969">
      <w:pPr>
        <w:spacing w:after="0" w:line="240" w:lineRule="auto"/>
        <w:ind w:firstLine="567"/>
        <w:jc w:val="both"/>
        <w:rPr>
          <w:rFonts w:ascii="Dutch" w:eastAsia="Times New Roman" w:hAnsi="Dutch" w:cs="Times New Roman"/>
          <w:sz w:val="24"/>
          <w:szCs w:val="24"/>
          <w:lang w:val="ru-RU"/>
        </w:rPr>
      </w:pPr>
      <w:r>
        <w:rPr>
          <w:rFonts w:ascii="Times New Roman" w:eastAsia="Times New Roman" w:hAnsi="Times New Roman" w:cs="Times New Roman"/>
          <w:sz w:val="24"/>
          <w:szCs w:val="24"/>
          <w:lang w:eastAsia="bg-BG"/>
        </w:rPr>
        <w:t>Чл. 2</w:t>
      </w:r>
      <w:r w:rsidR="00706B84">
        <w:rPr>
          <w:rFonts w:ascii="Times New Roman" w:eastAsia="Times New Roman" w:hAnsi="Times New Roman" w:cs="Times New Roman"/>
          <w:sz w:val="24"/>
          <w:szCs w:val="24"/>
          <w:lang w:eastAsia="bg-BG"/>
        </w:rPr>
        <w:t>8</w:t>
      </w:r>
      <w:r w:rsidR="006450FC" w:rsidRPr="006450FC">
        <w:rPr>
          <w:rFonts w:ascii="Times New Roman" w:eastAsia="Times New Roman" w:hAnsi="Times New Roman" w:cs="Times New Roman"/>
          <w:sz w:val="24"/>
          <w:szCs w:val="24"/>
          <w:lang w:eastAsia="bg-BG"/>
        </w:rPr>
        <w:t>. За всички неуредени в настоящия договор въпроси се прилагат разпоредбите</w:t>
      </w:r>
      <w:r w:rsidR="006450FC" w:rsidRPr="006450FC">
        <w:rPr>
          <w:rFonts w:ascii="Dutch" w:eastAsia="Times New Roman" w:hAnsi="Dutch" w:cs="Times New Roman"/>
          <w:sz w:val="24"/>
          <w:szCs w:val="24"/>
          <w:lang w:val="en-GB"/>
        </w:rPr>
        <w:t xml:space="preserve"> на Закона за обществените поръчки, Закона за задълженията и договорите</w:t>
      </w:r>
      <w:r>
        <w:rPr>
          <w:rFonts w:eastAsia="Times New Roman" w:cs="Times New Roman"/>
          <w:sz w:val="24"/>
          <w:szCs w:val="24"/>
        </w:rPr>
        <w:t>, ЗУТ</w:t>
      </w:r>
      <w:r w:rsidR="006450FC" w:rsidRPr="006450FC">
        <w:rPr>
          <w:rFonts w:ascii="Dutch" w:eastAsia="Times New Roman" w:hAnsi="Dutch" w:cs="Times New Roman"/>
          <w:sz w:val="24"/>
          <w:szCs w:val="24"/>
          <w:lang w:val="en-GB"/>
        </w:rPr>
        <w:t xml:space="preserve"> и другите действащи нормативни актове на българското право.</w:t>
      </w:r>
    </w:p>
    <w:p w:rsidR="006450FC" w:rsidRPr="006450FC" w:rsidRDefault="00C17969" w:rsidP="006450FC">
      <w:pPr>
        <w:autoSpaceDE w:val="0"/>
        <w:autoSpaceDN w:val="0"/>
        <w:adjustRightInd w:val="0"/>
        <w:spacing w:after="0" w:line="240" w:lineRule="auto"/>
        <w:ind w:firstLine="708"/>
        <w:rPr>
          <w:rFonts w:ascii="Times New Roman" w:eastAsia="Times New Roman" w:hAnsi="Times New Roman" w:cs="Times New Roman"/>
          <w:bCs/>
          <w:sz w:val="24"/>
          <w:szCs w:val="24"/>
          <w:lang w:eastAsia="bg-BG"/>
        </w:rPr>
      </w:pPr>
      <w:r>
        <w:rPr>
          <w:rFonts w:ascii="Times New Roman" w:eastAsia="Times New Roman" w:hAnsi="Times New Roman" w:cs="Times New Roman"/>
          <w:sz w:val="24"/>
          <w:szCs w:val="24"/>
          <w:lang w:eastAsia="bg-BG"/>
        </w:rPr>
        <w:t xml:space="preserve">Чл. </w:t>
      </w:r>
      <w:r w:rsidR="00706B84">
        <w:rPr>
          <w:rFonts w:ascii="Times New Roman" w:eastAsia="Times New Roman" w:hAnsi="Times New Roman" w:cs="Times New Roman"/>
          <w:sz w:val="24"/>
          <w:szCs w:val="24"/>
          <w:lang w:eastAsia="bg-BG"/>
        </w:rPr>
        <w:t>29</w:t>
      </w:r>
      <w:r w:rsidR="006450FC" w:rsidRPr="006450FC">
        <w:rPr>
          <w:rFonts w:ascii="Times New Roman" w:eastAsia="Times New Roman" w:hAnsi="Times New Roman" w:cs="Times New Roman"/>
          <w:sz w:val="24"/>
          <w:szCs w:val="24"/>
          <w:lang w:eastAsia="bg-BG"/>
        </w:rPr>
        <w:t>. Настоящият договор се състави и подписа в четири еднообразни екземпляра -  три за Възложителя и един за Изпълнителя</w:t>
      </w:r>
      <w:r w:rsidR="006450FC" w:rsidRPr="006450FC">
        <w:rPr>
          <w:rFonts w:ascii="Arial Narrow" w:eastAsia="Times New Roman" w:hAnsi="Arial Narrow" w:cs="Arial Narrow"/>
          <w:b/>
          <w:bCs/>
          <w:sz w:val="26"/>
          <w:szCs w:val="26"/>
          <w:lang w:eastAsia="bg-BG"/>
        </w:rPr>
        <w:t>.</w:t>
      </w:r>
    </w:p>
    <w:p w:rsidR="006450FC" w:rsidRPr="006450FC" w:rsidRDefault="00C17969" w:rsidP="006450FC">
      <w:pPr>
        <w:autoSpaceDE w:val="0"/>
        <w:autoSpaceDN w:val="0"/>
        <w:adjustRightInd w:val="0"/>
        <w:spacing w:after="0" w:line="233" w:lineRule="exact"/>
        <w:ind w:firstLine="708"/>
        <w:jc w:val="both"/>
        <w:rPr>
          <w:rFonts w:ascii="Times New Roman" w:eastAsia="Times New Roman" w:hAnsi="Times New Roman" w:cs="Arial"/>
          <w:bCs/>
          <w:i/>
          <w:iCs/>
          <w:sz w:val="24"/>
          <w:szCs w:val="24"/>
          <w:lang w:eastAsia="bg-BG"/>
        </w:rPr>
      </w:pPr>
      <w:r>
        <w:rPr>
          <w:rFonts w:ascii="Times New Roman" w:eastAsia="Times New Roman" w:hAnsi="Times New Roman" w:cs="Arial"/>
          <w:sz w:val="24"/>
          <w:szCs w:val="24"/>
          <w:lang w:eastAsia="bg-BG"/>
        </w:rPr>
        <w:t>Чл. 3</w:t>
      </w:r>
      <w:r w:rsidR="00706B84">
        <w:rPr>
          <w:rFonts w:ascii="Times New Roman" w:eastAsia="Times New Roman" w:hAnsi="Times New Roman" w:cs="Arial"/>
          <w:sz w:val="24"/>
          <w:szCs w:val="24"/>
          <w:lang w:eastAsia="bg-BG"/>
        </w:rPr>
        <w:t>0</w:t>
      </w:r>
      <w:r>
        <w:rPr>
          <w:rFonts w:ascii="Times New Roman" w:eastAsia="Times New Roman" w:hAnsi="Times New Roman" w:cs="Arial"/>
          <w:sz w:val="24"/>
          <w:szCs w:val="24"/>
          <w:lang w:eastAsia="bg-BG"/>
        </w:rPr>
        <w:t>.</w:t>
      </w:r>
      <w:r w:rsidR="006450FC" w:rsidRPr="006450FC">
        <w:rPr>
          <w:rFonts w:ascii="Times New Roman" w:eastAsia="Times New Roman" w:hAnsi="Times New Roman" w:cs="Arial"/>
          <w:sz w:val="24"/>
          <w:szCs w:val="24"/>
          <w:lang w:eastAsia="bg-BG"/>
        </w:rPr>
        <w:t xml:space="preserve"> </w:t>
      </w:r>
      <w:r w:rsidR="006450FC" w:rsidRPr="006450FC">
        <w:rPr>
          <w:rFonts w:ascii="Times New Roman" w:eastAsia="Times New Roman" w:hAnsi="Times New Roman" w:cs="Times New Roman"/>
          <w:iCs/>
          <w:spacing w:val="-20"/>
          <w:sz w:val="24"/>
          <w:szCs w:val="24"/>
          <w:lang w:eastAsia="bg-BG"/>
        </w:rPr>
        <w:t xml:space="preserve">Неразделна част от настоящия договор са </w:t>
      </w:r>
      <w:r>
        <w:rPr>
          <w:rFonts w:ascii="Times New Roman" w:eastAsia="Times New Roman" w:hAnsi="Times New Roman" w:cs="Times New Roman"/>
          <w:iCs/>
          <w:spacing w:val="-20"/>
          <w:sz w:val="24"/>
          <w:szCs w:val="24"/>
          <w:lang w:eastAsia="bg-BG"/>
        </w:rPr>
        <w:t>Техническите спецификации</w:t>
      </w:r>
      <w:r w:rsidR="006450FC" w:rsidRPr="006450FC">
        <w:rPr>
          <w:rFonts w:ascii="Times New Roman" w:eastAsia="Times New Roman" w:hAnsi="Times New Roman" w:cs="Times New Roman"/>
          <w:iCs/>
          <w:spacing w:val="-20"/>
          <w:sz w:val="24"/>
          <w:szCs w:val="24"/>
          <w:lang w:eastAsia="bg-BG"/>
        </w:rPr>
        <w:t xml:space="preserve"> на Възложителя за възлагане на поръчката,  както и Техническото и Ценово предложение  на Изпълнителя. </w:t>
      </w:r>
    </w:p>
    <w:p w:rsidR="006450FC" w:rsidRPr="006450FC" w:rsidRDefault="006450FC" w:rsidP="006450FC">
      <w:pPr>
        <w:spacing w:after="0" w:line="240" w:lineRule="auto"/>
        <w:jc w:val="both"/>
        <w:rPr>
          <w:rFonts w:ascii="Times New Roman" w:eastAsia="Times New Roman" w:hAnsi="Times New Roman" w:cs="Times New Roman"/>
          <w:color w:val="FF0000"/>
          <w:sz w:val="24"/>
          <w:szCs w:val="24"/>
          <w:lang w:eastAsia="bg-BG"/>
        </w:rPr>
      </w:pPr>
    </w:p>
    <w:p w:rsidR="006450FC" w:rsidRPr="006450FC" w:rsidRDefault="006450FC" w:rsidP="006450FC">
      <w:pPr>
        <w:spacing w:after="0" w:line="240" w:lineRule="auto"/>
        <w:jc w:val="both"/>
        <w:rPr>
          <w:rFonts w:ascii="Times New Roman" w:eastAsia="Times New Roman" w:hAnsi="Times New Roman" w:cs="Times New Roman"/>
          <w:color w:val="FF0000"/>
          <w:sz w:val="24"/>
          <w:szCs w:val="24"/>
          <w:lang w:eastAsia="bg-BG"/>
        </w:rPr>
      </w:pPr>
    </w:p>
    <w:p w:rsidR="006450FC" w:rsidRPr="006450FC" w:rsidRDefault="006450FC" w:rsidP="006450FC">
      <w:pPr>
        <w:spacing w:after="0" w:line="240" w:lineRule="auto"/>
        <w:ind w:firstLine="720"/>
        <w:jc w:val="both"/>
        <w:rPr>
          <w:rFonts w:ascii="Times New Roman" w:eastAsia="Times New Roman" w:hAnsi="Times New Roman" w:cs="Times New Roman"/>
          <w:color w:val="FF0000"/>
          <w:sz w:val="24"/>
          <w:szCs w:val="24"/>
          <w:lang w:eastAsia="bg-BG"/>
        </w:rPr>
      </w:pPr>
    </w:p>
    <w:tbl>
      <w:tblPr>
        <w:tblW w:w="0" w:type="auto"/>
        <w:tblLook w:val="04A0" w:firstRow="1" w:lastRow="0" w:firstColumn="1" w:lastColumn="0" w:noHBand="0" w:noVBand="1"/>
      </w:tblPr>
      <w:tblGrid>
        <w:gridCol w:w="4605"/>
        <w:gridCol w:w="4605"/>
      </w:tblGrid>
      <w:tr w:rsidR="006450FC" w:rsidRPr="006450FC" w:rsidTr="00096662">
        <w:tc>
          <w:tcPr>
            <w:tcW w:w="4605" w:type="dxa"/>
          </w:tcPr>
          <w:p w:rsidR="006450FC" w:rsidRPr="006450FC" w:rsidRDefault="006450FC" w:rsidP="006450FC">
            <w:pPr>
              <w:tabs>
                <w:tab w:val="num" w:pos="0"/>
              </w:tabs>
              <w:spacing w:after="0" w:line="240" w:lineRule="auto"/>
              <w:jc w:val="both"/>
              <w:rPr>
                <w:rFonts w:ascii="Times New Roman" w:eastAsia="Times New Roman" w:hAnsi="Times New Roman" w:cs="Times New Roman"/>
                <w:b/>
                <w:sz w:val="24"/>
                <w:szCs w:val="24"/>
                <w:lang w:eastAsia="bg-BG"/>
              </w:rPr>
            </w:pPr>
            <w:r w:rsidRPr="006450FC">
              <w:rPr>
                <w:rFonts w:ascii="Times New Roman" w:eastAsia="Times New Roman" w:hAnsi="Times New Roman" w:cs="Times New Roman"/>
                <w:b/>
                <w:sz w:val="24"/>
                <w:szCs w:val="24"/>
                <w:lang w:eastAsia="bg-BG"/>
              </w:rPr>
              <w:t xml:space="preserve">ВЪЗЛОЖИТЕЛ:    </w:t>
            </w:r>
          </w:p>
          <w:p w:rsidR="006450FC" w:rsidRPr="006450FC" w:rsidRDefault="006450FC" w:rsidP="006450FC">
            <w:pPr>
              <w:tabs>
                <w:tab w:val="num" w:pos="0"/>
              </w:tabs>
              <w:spacing w:after="0" w:line="240" w:lineRule="auto"/>
              <w:jc w:val="both"/>
              <w:rPr>
                <w:rFonts w:ascii="Times New Roman" w:eastAsia="Times New Roman" w:hAnsi="Times New Roman" w:cs="Times New Roman"/>
                <w:b/>
                <w:sz w:val="24"/>
                <w:szCs w:val="24"/>
                <w:lang w:eastAsia="bg-BG"/>
              </w:rPr>
            </w:pPr>
            <w:r w:rsidRPr="006450FC">
              <w:rPr>
                <w:rFonts w:ascii="Times New Roman" w:eastAsia="Times New Roman" w:hAnsi="Times New Roman" w:cs="Times New Roman"/>
                <w:b/>
                <w:sz w:val="24"/>
                <w:szCs w:val="24"/>
                <w:lang w:eastAsia="bg-BG"/>
              </w:rPr>
              <w:t>ОБЩИНА ТРЯВНА</w:t>
            </w:r>
          </w:p>
          <w:p w:rsidR="006450FC" w:rsidRPr="006450FC" w:rsidRDefault="006450FC" w:rsidP="006450FC">
            <w:pPr>
              <w:tabs>
                <w:tab w:val="num" w:pos="0"/>
              </w:tabs>
              <w:spacing w:after="0" w:line="240" w:lineRule="auto"/>
              <w:jc w:val="both"/>
              <w:rPr>
                <w:rFonts w:ascii="Times New Roman" w:eastAsia="Times New Roman" w:hAnsi="Times New Roman" w:cs="Times New Roman"/>
                <w:b/>
                <w:sz w:val="24"/>
                <w:szCs w:val="24"/>
                <w:lang w:eastAsia="bg-BG"/>
              </w:rPr>
            </w:pPr>
          </w:p>
          <w:p w:rsidR="006450FC" w:rsidRPr="006450FC" w:rsidRDefault="006450FC" w:rsidP="006450FC">
            <w:pPr>
              <w:tabs>
                <w:tab w:val="num" w:pos="0"/>
              </w:tabs>
              <w:spacing w:after="0" w:line="240" w:lineRule="auto"/>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sz w:val="24"/>
                <w:szCs w:val="24"/>
                <w:lang w:eastAsia="bg-BG"/>
              </w:rPr>
              <w:t>……………………</w:t>
            </w:r>
          </w:p>
          <w:p w:rsidR="006450FC" w:rsidRPr="006450FC" w:rsidRDefault="006450FC" w:rsidP="006450FC">
            <w:pPr>
              <w:tabs>
                <w:tab w:val="num" w:pos="0"/>
              </w:tabs>
              <w:spacing w:after="0" w:line="240" w:lineRule="auto"/>
              <w:jc w:val="both"/>
              <w:rPr>
                <w:rFonts w:ascii="Times New Roman" w:eastAsia="Times New Roman" w:hAnsi="Times New Roman" w:cs="Times New Roman"/>
                <w:b/>
                <w:sz w:val="24"/>
                <w:szCs w:val="24"/>
                <w:lang w:eastAsia="bg-BG"/>
              </w:rPr>
            </w:pPr>
            <w:r w:rsidRPr="006450FC">
              <w:rPr>
                <w:rFonts w:ascii="Times New Roman" w:eastAsia="Times New Roman" w:hAnsi="Times New Roman" w:cs="Times New Roman"/>
                <w:b/>
                <w:sz w:val="24"/>
                <w:szCs w:val="24"/>
                <w:lang w:eastAsia="bg-BG"/>
              </w:rPr>
              <w:t>Дончо Захариев</w:t>
            </w:r>
          </w:p>
          <w:p w:rsidR="006450FC" w:rsidRPr="006450FC" w:rsidRDefault="006450FC" w:rsidP="006450FC">
            <w:pPr>
              <w:tabs>
                <w:tab w:val="num" w:pos="0"/>
              </w:tabs>
              <w:spacing w:after="0" w:line="240" w:lineRule="auto"/>
              <w:jc w:val="both"/>
              <w:rPr>
                <w:rFonts w:ascii="Times New Roman" w:eastAsia="Times New Roman" w:hAnsi="Times New Roman" w:cs="Times New Roman"/>
                <w:i/>
                <w:sz w:val="24"/>
                <w:szCs w:val="24"/>
                <w:lang w:eastAsia="bg-BG"/>
              </w:rPr>
            </w:pPr>
            <w:r w:rsidRPr="006450FC">
              <w:rPr>
                <w:rFonts w:ascii="Times New Roman" w:eastAsia="Times New Roman" w:hAnsi="Times New Roman" w:cs="Times New Roman"/>
                <w:i/>
                <w:sz w:val="24"/>
                <w:szCs w:val="24"/>
                <w:lang w:eastAsia="bg-BG"/>
              </w:rPr>
              <w:t xml:space="preserve">Кмет                                     </w:t>
            </w:r>
          </w:p>
          <w:p w:rsidR="006450FC" w:rsidRPr="006450FC" w:rsidRDefault="006450FC" w:rsidP="006450FC">
            <w:pPr>
              <w:tabs>
                <w:tab w:val="num" w:pos="0"/>
              </w:tabs>
              <w:spacing w:after="0" w:line="240" w:lineRule="auto"/>
              <w:jc w:val="both"/>
              <w:rPr>
                <w:rFonts w:ascii="Times New Roman" w:eastAsia="Times New Roman" w:hAnsi="Times New Roman" w:cs="Times New Roman"/>
                <w:i/>
                <w:sz w:val="24"/>
                <w:szCs w:val="24"/>
                <w:lang w:eastAsia="bg-BG"/>
              </w:rPr>
            </w:pPr>
          </w:p>
          <w:p w:rsidR="006450FC" w:rsidRPr="006450FC" w:rsidRDefault="006450FC" w:rsidP="006450FC">
            <w:pPr>
              <w:tabs>
                <w:tab w:val="num" w:pos="0"/>
              </w:tabs>
              <w:spacing w:after="0" w:line="240" w:lineRule="auto"/>
              <w:jc w:val="both"/>
              <w:rPr>
                <w:rFonts w:ascii="Times New Roman" w:eastAsia="Times New Roman" w:hAnsi="Times New Roman" w:cs="Times New Roman"/>
                <w:i/>
                <w:sz w:val="24"/>
                <w:szCs w:val="24"/>
                <w:lang w:eastAsia="bg-BG"/>
              </w:rPr>
            </w:pPr>
          </w:p>
          <w:p w:rsidR="006450FC" w:rsidRPr="006450FC" w:rsidRDefault="006450FC" w:rsidP="006450FC">
            <w:pPr>
              <w:tabs>
                <w:tab w:val="num" w:pos="0"/>
              </w:tabs>
              <w:spacing w:after="0" w:line="240" w:lineRule="auto"/>
              <w:jc w:val="both"/>
              <w:rPr>
                <w:rFonts w:ascii="Times New Roman" w:eastAsia="Times New Roman" w:hAnsi="Times New Roman" w:cs="Times New Roman"/>
                <w:b/>
                <w:sz w:val="24"/>
                <w:szCs w:val="24"/>
                <w:lang w:eastAsia="bg-BG"/>
              </w:rPr>
            </w:pPr>
            <w:r w:rsidRPr="006450FC">
              <w:rPr>
                <w:rFonts w:ascii="Times New Roman" w:eastAsia="Times New Roman" w:hAnsi="Times New Roman" w:cs="Times New Roman"/>
                <w:b/>
                <w:sz w:val="24"/>
                <w:szCs w:val="24"/>
                <w:lang w:eastAsia="bg-BG"/>
              </w:rPr>
              <w:t>Съгласувано с:</w:t>
            </w:r>
          </w:p>
          <w:p w:rsidR="006450FC" w:rsidRPr="006450FC" w:rsidRDefault="006450FC" w:rsidP="006450FC">
            <w:pPr>
              <w:tabs>
                <w:tab w:val="num" w:pos="0"/>
              </w:tabs>
              <w:spacing w:after="0" w:line="240" w:lineRule="auto"/>
              <w:jc w:val="both"/>
              <w:rPr>
                <w:rFonts w:ascii="Times New Roman" w:eastAsia="Times New Roman" w:hAnsi="Times New Roman" w:cs="Times New Roman"/>
                <w:i/>
                <w:sz w:val="24"/>
                <w:szCs w:val="24"/>
                <w:lang w:eastAsia="bg-BG"/>
              </w:rPr>
            </w:pPr>
          </w:p>
          <w:p w:rsidR="006450FC" w:rsidRPr="006450FC" w:rsidRDefault="006450FC" w:rsidP="006450FC">
            <w:pPr>
              <w:tabs>
                <w:tab w:val="num" w:pos="0"/>
              </w:tabs>
              <w:spacing w:after="0" w:line="240" w:lineRule="auto"/>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sz w:val="24"/>
                <w:szCs w:val="24"/>
                <w:lang w:eastAsia="bg-BG"/>
              </w:rPr>
              <w:t>……………………</w:t>
            </w:r>
          </w:p>
          <w:p w:rsidR="00E56EC5" w:rsidRDefault="00E56EC5" w:rsidP="006450FC">
            <w:pPr>
              <w:tabs>
                <w:tab w:val="num" w:pos="0"/>
              </w:tabs>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Мариета</w:t>
            </w:r>
            <w:r w:rsidR="00377BDD">
              <w:rPr>
                <w:rFonts w:ascii="Times New Roman" w:eastAsia="Times New Roman" w:hAnsi="Times New Roman" w:cs="Times New Roman"/>
                <w:i/>
                <w:sz w:val="24"/>
                <w:szCs w:val="24"/>
                <w:lang w:eastAsia="bg-BG"/>
              </w:rPr>
              <w:t xml:space="preserve"> Ганева</w:t>
            </w:r>
          </w:p>
          <w:p w:rsidR="006450FC" w:rsidRPr="006450FC" w:rsidRDefault="006450FC" w:rsidP="006450FC">
            <w:pPr>
              <w:tabs>
                <w:tab w:val="num" w:pos="0"/>
              </w:tabs>
              <w:spacing w:after="0" w:line="240" w:lineRule="auto"/>
              <w:jc w:val="both"/>
              <w:rPr>
                <w:rFonts w:ascii="Times New Roman" w:eastAsia="Times New Roman" w:hAnsi="Times New Roman" w:cs="Times New Roman"/>
                <w:i/>
                <w:sz w:val="24"/>
                <w:szCs w:val="24"/>
                <w:lang w:eastAsia="bg-BG"/>
              </w:rPr>
            </w:pPr>
            <w:r w:rsidRPr="006450FC">
              <w:rPr>
                <w:rFonts w:ascii="Times New Roman" w:eastAsia="Times New Roman" w:hAnsi="Times New Roman" w:cs="Times New Roman"/>
                <w:i/>
                <w:sz w:val="24"/>
                <w:szCs w:val="24"/>
                <w:lang w:eastAsia="bg-BG"/>
              </w:rPr>
              <w:t xml:space="preserve">Директор дирекция „ФСАО“   </w:t>
            </w:r>
          </w:p>
          <w:p w:rsidR="006450FC" w:rsidRPr="006450FC" w:rsidRDefault="006450FC" w:rsidP="006450FC">
            <w:pPr>
              <w:tabs>
                <w:tab w:val="num" w:pos="0"/>
              </w:tabs>
              <w:spacing w:after="0" w:line="240" w:lineRule="auto"/>
              <w:jc w:val="both"/>
              <w:rPr>
                <w:rFonts w:ascii="Times New Roman" w:eastAsia="Times New Roman" w:hAnsi="Times New Roman" w:cs="Times New Roman"/>
                <w:i/>
                <w:sz w:val="24"/>
                <w:szCs w:val="24"/>
                <w:lang w:eastAsia="bg-BG"/>
              </w:rPr>
            </w:pPr>
            <w:r w:rsidRPr="006450FC">
              <w:rPr>
                <w:rFonts w:ascii="Times New Roman" w:eastAsia="Times New Roman" w:hAnsi="Times New Roman" w:cs="Times New Roman"/>
                <w:i/>
                <w:sz w:val="24"/>
                <w:szCs w:val="24"/>
                <w:lang w:eastAsia="bg-BG"/>
              </w:rPr>
              <w:t xml:space="preserve">                               </w:t>
            </w:r>
          </w:p>
          <w:p w:rsidR="00E56EC5" w:rsidRDefault="00E56EC5" w:rsidP="006450FC">
            <w:pPr>
              <w:tabs>
                <w:tab w:val="num" w:pos="0"/>
              </w:tabs>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w:t>
            </w:r>
          </w:p>
          <w:p w:rsidR="006450FC" w:rsidRPr="006450FC" w:rsidRDefault="00E56EC5" w:rsidP="006450FC">
            <w:pPr>
              <w:tabs>
                <w:tab w:val="num" w:pos="0"/>
              </w:tabs>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Адв. Галин Ненов</w:t>
            </w:r>
          </w:p>
          <w:p w:rsidR="006450FC" w:rsidRPr="006450FC" w:rsidRDefault="006450FC" w:rsidP="006450FC">
            <w:pPr>
              <w:widowControl w:val="0"/>
              <w:tabs>
                <w:tab w:val="num" w:pos="0"/>
              </w:tabs>
              <w:autoSpaceDE w:val="0"/>
              <w:autoSpaceDN w:val="0"/>
              <w:adjustRightInd w:val="0"/>
              <w:spacing w:after="0" w:line="240" w:lineRule="auto"/>
              <w:jc w:val="both"/>
              <w:rPr>
                <w:rFonts w:ascii="Times New Roman" w:eastAsia="Calibri" w:hAnsi="Times New Roman" w:cs="Times New Roman"/>
                <w:i/>
                <w:sz w:val="24"/>
                <w:szCs w:val="24"/>
                <w:lang w:eastAsia="bg-BG"/>
              </w:rPr>
            </w:pPr>
            <w:r w:rsidRPr="006450FC">
              <w:rPr>
                <w:rFonts w:ascii="Times New Roman" w:eastAsia="Times New Roman" w:hAnsi="Times New Roman" w:cs="Times New Roman"/>
                <w:i/>
                <w:sz w:val="24"/>
                <w:szCs w:val="24"/>
                <w:lang w:eastAsia="bg-BG"/>
              </w:rPr>
              <w:t>Юрист</w:t>
            </w:r>
          </w:p>
        </w:tc>
        <w:tc>
          <w:tcPr>
            <w:tcW w:w="4605" w:type="dxa"/>
          </w:tcPr>
          <w:p w:rsidR="006450FC" w:rsidRPr="006450FC" w:rsidRDefault="006450FC" w:rsidP="006450FC">
            <w:pPr>
              <w:spacing w:after="0" w:line="240" w:lineRule="auto"/>
              <w:ind w:firstLine="640"/>
              <w:jc w:val="both"/>
              <w:rPr>
                <w:rFonts w:ascii="Times New Roman" w:eastAsia="Times New Roman" w:hAnsi="Times New Roman" w:cs="Times New Roman"/>
                <w:b/>
                <w:sz w:val="24"/>
                <w:szCs w:val="24"/>
                <w:lang w:eastAsia="bg-BG"/>
              </w:rPr>
            </w:pPr>
            <w:r w:rsidRPr="006450FC">
              <w:rPr>
                <w:rFonts w:ascii="Times New Roman" w:eastAsia="Times New Roman" w:hAnsi="Times New Roman" w:cs="Times New Roman"/>
                <w:b/>
                <w:sz w:val="24"/>
                <w:szCs w:val="24"/>
                <w:lang w:eastAsia="bg-BG"/>
              </w:rPr>
              <w:t>ИЗПЪЛНИТЕЛ:</w:t>
            </w:r>
          </w:p>
          <w:p w:rsidR="006450FC" w:rsidRPr="006450FC" w:rsidRDefault="006450FC" w:rsidP="006450FC">
            <w:pPr>
              <w:tabs>
                <w:tab w:val="num" w:pos="0"/>
              </w:tabs>
              <w:spacing w:after="0" w:line="240" w:lineRule="auto"/>
              <w:ind w:firstLine="1065"/>
              <w:jc w:val="both"/>
              <w:rPr>
                <w:rFonts w:ascii="Times New Roman" w:eastAsia="Calibri" w:hAnsi="Times New Roman" w:cs="Times New Roman"/>
                <w:sz w:val="24"/>
                <w:szCs w:val="24"/>
                <w:lang w:eastAsia="bg-BG"/>
              </w:rPr>
            </w:pPr>
          </w:p>
          <w:p w:rsidR="006450FC" w:rsidRPr="006450FC" w:rsidRDefault="006450FC" w:rsidP="006450FC">
            <w:pPr>
              <w:tabs>
                <w:tab w:val="num" w:pos="0"/>
              </w:tabs>
              <w:spacing w:after="0" w:line="240" w:lineRule="auto"/>
              <w:jc w:val="both"/>
              <w:rPr>
                <w:rFonts w:ascii="Times New Roman" w:eastAsia="Calibri" w:hAnsi="Times New Roman" w:cs="Times New Roman"/>
                <w:sz w:val="24"/>
                <w:szCs w:val="24"/>
                <w:lang w:eastAsia="bg-BG"/>
              </w:rPr>
            </w:pPr>
          </w:p>
          <w:p w:rsidR="006450FC" w:rsidRPr="006450FC" w:rsidRDefault="006450FC" w:rsidP="006450FC">
            <w:pPr>
              <w:tabs>
                <w:tab w:val="num" w:pos="0"/>
              </w:tabs>
              <w:spacing w:after="0" w:line="240" w:lineRule="auto"/>
              <w:ind w:firstLine="640"/>
              <w:jc w:val="both"/>
              <w:rPr>
                <w:rFonts w:ascii="Times New Roman" w:eastAsia="Times New Roman" w:hAnsi="Times New Roman" w:cs="Times New Roman"/>
                <w:sz w:val="24"/>
                <w:szCs w:val="24"/>
                <w:lang w:eastAsia="bg-BG"/>
              </w:rPr>
            </w:pPr>
            <w:r w:rsidRPr="006450FC">
              <w:rPr>
                <w:rFonts w:ascii="Times New Roman" w:eastAsia="Times New Roman" w:hAnsi="Times New Roman" w:cs="Times New Roman"/>
                <w:sz w:val="24"/>
                <w:szCs w:val="24"/>
                <w:lang w:eastAsia="bg-BG"/>
              </w:rPr>
              <w:t>……………………</w:t>
            </w:r>
          </w:p>
          <w:p w:rsidR="006450FC" w:rsidRPr="006450FC" w:rsidRDefault="006450FC" w:rsidP="006450FC">
            <w:pPr>
              <w:widowControl w:val="0"/>
              <w:tabs>
                <w:tab w:val="num" w:pos="0"/>
              </w:tabs>
              <w:autoSpaceDE w:val="0"/>
              <w:autoSpaceDN w:val="0"/>
              <w:adjustRightInd w:val="0"/>
              <w:spacing w:after="0" w:line="240" w:lineRule="auto"/>
              <w:ind w:firstLine="640"/>
              <w:jc w:val="both"/>
              <w:rPr>
                <w:rFonts w:ascii="Times New Roman" w:eastAsia="Calibri" w:hAnsi="Times New Roman" w:cs="Times New Roman"/>
                <w:sz w:val="24"/>
                <w:szCs w:val="24"/>
                <w:lang w:eastAsia="bg-BG"/>
              </w:rPr>
            </w:pPr>
          </w:p>
        </w:tc>
      </w:tr>
    </w:tbl>
    <w:p w:rsidR="000174F7" w:rsidRDefault="000174F7" w:rsidP="00147D43">
      <w:pPr>
        <w:spacing w:after="0"/>
        <w:rPr>
          <w:rFonts w:ascii="Times New Roman" w:hAnsi="Times New Roman" w:cs="Times New Roman"/>
          <w:sz w:val="24"/>
          <w:szCs w:val="24"/>
        </w:rPr>
      </w:pPr>
    </w:p>
    <w:p w:rsidR="00BF61AE" w:rsidRDefault="00BF61AE" w:rsidP="00147D43">
      <w:pPr>
        <w:spacing w:after="0"/>
        <w:rPr>
          <w:rFonts w:ascii="Times New Roman" w:hAnsi="Times New Roman" w:cs="Times New Roman"/>
          <w:sz w:val="24"/>
          <w:szCs w:val="24"/>
        </w:rPr>
      </w:pPr>
    </w:p>
    <w:p w:rsidR="00BF61AE" w:rsidRDefault="00BF61AE" w:rsidP="00147D43">
      <w:pPr>
        <w:spacing w:after="0"/>
        <w:rPr>
          <w:rFonts w:ascii="Times New Roman" w:hAnsi="Times New Roman" w:cs="Times New Roman"/>
          <w:sz w:val="24"/>
          <w:szCs w:val="24"/>
        </w:rPr>
      </w:pPr>
    </w:p>
    <w:p w:rsidR="00BF61AE" w:rsidRDefault="00BF61AE" w:rsidP="00147D43">
      <w:pPr>
        <w:spacing w:after="0"/>
        <w:rPr>
          <w:rFonts w:ascii="Times New Roman" w:hAnsi="Times New Roman" w:cs="Times New Roman"/>
          <w:sz w:val="24"/>
          <w:szCs w:val="24"/>
        </w:rPr>
      </w:pPr>
    </w:p>
    <w:p w:rsidR="00BF61AE" w:rsidRDefault="00BF61AE" w:rsidP="00147D43">
      <w:pPr>
        <w:spacing w:after="0"/>
        <w:rPr>
          <w:rFonts w:ascii="Times New Roman" w:hAnsi="Times New Roman" w:cs="Times New Roman"/>
          <w:sz w:val="24"/>
          <w:szCs w:val="24"/>
        </w:rPr>
      </w:pPr>
    </w:p>
    <w:p w:rsidR="00BF61AE" w:rsidRDefault="00BF61AE" w:rsidP="00147D43">
      <w:pPr>
        <w:spacing w:after="0"/>
        <w:rPr>
          <w:rFonts w:ascii="Times New Roman" w:hAnsi="Times New Roman" w:cs="Times New Roman"/>
          <w:sz w:val="24"/>
          <w:szCs w:val="24"/>
        </w:rPr>
      </w:pPr>
    </w:p>
    <w:p w:rsidR="00BF61AE" w:rsidRDefault="00BF61AE" w:rsidP="00147D43">
      <w:pPr>
        <w:spacing w:after="0"/>
        <w:rPr>
          <w:rFonts w:ascii="Times New Roman" w:hAnsi="Times New Roman" w:cs="Times New Roman"/>
          <w:sz w:val="24"/>
          <w:szCs w:val="24"/>
        </w:rPr>
      </w:pPr>
    </w:p>
    <w:p w:rsidR="00BF61AE" w:rsidRDefault="00BF61AE" w:rsidP="00147D43">
      <w:pPr>
        <w:spacing w:after="0"/>
        <w:rPr>
          <w:rFonts w:ascii="Times New Roman" w:hAnsi="Times New Roman" w:cs="Times New Roman"/>
          <w:sz w:val="24"/>
          <w:szCs w:val="24"/>
        </w:rPr>
      </w:pPr>
    </w:p>
    <w:p w:rsidR="008912A2" w:rsidRDefault="008912A2" w:rsidP="00147D43">
      <w:pPr>
        <w:spacing w:after="0"/>
        <w:rPr>
          <w:rFonts w:ascii="Times New Roman" w:hAnsi="Times New Roman" w:cs="Times New Roman"/>
          <w:sz w:val="24"/>
          <w:szCs w:val="24"/>
        </w:rPr>
      </w:pPr>
    </w:p>
    <w:p w:rsidR="008912A2" w:rsidRDefault="008912A2" w:rsidP="00147D43">
      <w:pPr>
        <w:spacing w:after="0"/>
        <w:rPr>
          <w:rFonts w:ascii="Times New Roman" w:hAnsi="Times New Roman" w:cs="Times New Roman"/>
          <w:sz w:val="24"/>
          <w:szCs w:val="24"/>
        </w:rPr>
      </w:pPr>
    </w:p>
    <w:p w:rsidR="002C0C44" w:rsidRDefault="002C0C44" w:rsidP="00147D43">
      <w:pPr>
        <w:spacing w:after="0"/>
        <w:rPr>
          <w:rFonts w:ascii="Times New Roman" w:hAnsi="Times New Roman" w:cs="Times New Roman"/>
          <w:sz w:val="24"/>
          <w:szCs w:val="24"/>
        </w:rPr>
      </w:pPr>
    </w:p>
    <w:p w:rsidR="002C0C44" w:rsidRDefault="002C0C44" w:rsidP="00147D43">
      <w:pPr>
        <w:spacing w:after="0"/>
        <w:rPr>
          <w:rFonts w:ascii="Times New Roman" w:hAnsi="Times New Roman" w:cs="Times New Roman"/>
          <w:sz w:val="24"/>
          <w:szCs w:val="24"/>
        </w:rPr>
      </w:pPr>
    </w:p>
    <w:p w:rsidR="002C0C44" w:rsidRDefault="002C0C44" w:rsidP="00147D43">
      <w:pPr>
        <w:spacing w:after="0"/>
        <w:rPr>
          <w:rFonts w:ascii="Times New Roman" w:hAnsi="Times New Roman" w:cs="Times New Roman"/>
          <w:sz w:val="24"/>
          <w:szCs w:val="24"/>
        </w:rPr>
      </w:pPr>
    </w:p>
    <w:p w:rsidR="002C0C44" w:rsidRDefault="002C0C44" w:rsidP="00147D43">
      <w:pPr>
        <w:spacing w:after="0"/>
        <w:rPr>
          <w:rFonts w:ascii="Times New Roman" w:hAnsi="Times New Roman" w:cs="Times New Roman"/>
          <w:sz w:val="24"/>
          <w:szCs w:val="24"/>
        </w:rPr>
      </w:pPr>
    </w:p>
    <w:p w:rsidR="002C0C44" w:rsidRDefault="002C0C44" w:rsidP="00147D43">
      <w:pPr>
        <w:spacing w:after="0"/>
        <w:rPr>
          <w:rFonts w:ascii="Times New Roman" w:hAnsi="Times New Roman" w:cs="Times New Roman"/>
          <w:sz w:val="24"/>
          <w:szCs w:val="24"/>
        </w:rPr>
      </w:pPr>
    </w:p>
    <w:p w:rsidR="002C0C44" w:rsidRDefault="002C0C44" w:rsidP="00147D43">
      <w:pPr>
        <w:spacing w:after="0"/>
        <w:rPr>
          <w:rFonts w:ascii="Times New Roman" w:hAnsi="Times New Roman" w:cs="Times New Roman"/>
          <w:sz w:val="24"/>
          <w:szCs w:val="24"/>
        </w:rPr>
      </w:pPr>
    </w:p>
    <w:p w:rsidR="008912A2" w:rsidRDefault="008912A2" w:rsidP="00147D43">
      <w:pPr>
        <w:spacing w:after="0"/>
        <w:rPr>
          <w:rFonts w:ascii="Times New Roman" w:hAnsi="Times New Roman" w:cs="Times New Roman"/>
          <w:sz w:val="24"/>
          <w:szCs w:val="24"/>
        </w:rPr>
      </w:pPr>
    </w:p>
    <w:p w:rsidR="006258D0" w:rsidRDefault="006258D0" w:rsidP="00147D43">
      <w:pPr>
        <w:spacing w:after="0"/>
        <w:rPr>
          <w:rFonts w:ascii="Times New Roman" w:hAnsi="Times New Roman" w:cs="Times New Roman"/>
          <w:sz w:val="24"/>
          <w:szCs w:val="24"/>
        </w:rPr>
      </w:pPr>
    </w:p>
    <w:p w:rsidR="00BF61AE" w:rsidRDefault="00BF61AE" w:rsidP="00BF61AE">
      <w:pPr>
        <w:pStyle w:val="ab"/>
        <w:jc w:val="center"/>
        <w:rPr>
          <w:rFonts w:ascii="Times New Roman" w:hAnsi="Times New Roman"/>
          <w:b/>
          <w:sz w:val="40"/>
          <w:szCs w:val="40"/>
        </w:rPr>
      </w:pPr>
      <w:r>
        <w:rPr>
          <w:rFonts w:ascii="Times New Roman" w:hAnsi="Times New Roman"/>
          <w:b/>
          <w:sz w:val="40"/>
          <w:szCs w:val="40"/>
        </w:rPr>
        <w:t>ПРИЛОЖЕНИЕ № 2</w:t>
      </w:r>
    </w:p>
    <w:p w:rsidR="00BF61AE" w:rsidRDefault="00BF61AE" w:rsidP="00BF61AE">
      <w:pPr>
        <w:pStyle w:val="ab"/>
        <w:jc w:val="center"/>
        <w:rPr>
          <w:rFonts w:ascii="Times New Roman" w:hAnsi="Times New Roman"/>
          <w:b/>
          <w:sz w:val="40"/>
          <w:szCs w:val="40"/>
        </w:rPr>
      </w:pPr>
    </w:p>
    <w:p w:rsidR="00BF61AE" w:rsidRDefault="00D769EC" w:rsidP="00BF61AE">
      <w:pPr>
        <w:pStyle w:val="ab"/>
        <w:jc w:val="center"/>
        <w:rPr>
          <w:rFonts w:ascii="Times New Roman" w:hAnsi="Times New Roman"/>
          <w:b/>
          <w:sz w:val="40"/>
          <w:szCs w:val="40"/>
        </w:rPr>
      </w:pPr>
      <w:r>
        <w:rPr>
          <w:rFonts w:ascii="Times New Roman" w:hAnsi="Times New Roman"/>
          <w:b/>
          <w:sz w:val="40"/>
          <w:szCs w:val="40"/>
        </w:rPr>
        <w:t>ТЕХНИЧЕСКИ СПЕЦИФИКАЦИИ</w:t>
      </w:r>
    </w:p>
    <w:p w:rsidR="004B5C1F" w:rsidRPr="004B5C1F" w:rsidRDefault="004B5C1F" w:rsidP="004B5C1F">
      <w:pPr>
        <w:widowControl w:val="0"/>
        <w:suppressAutoHyphens/>
        <w:spacing w:after="0" w:line="240" w:lineRule="auto"/>
        <w:jc w:val="center"/>
        <w:rPr>
          <w:rFonts w:ascii="Times New Roman" w:eastAsia="Times New Roman" w:hAnsi="Times New Roman" w:cs="Times New Roman"/>
          <w:b/>
          <w:sz w:val="24"/>
          <w:szCs w:val="24"/>
        </w:rPr>
      </w:pPr>
      <w:r w:rsidRPr="004B5C1F">
        <w:rPr>
          <w:rFonts w:ascii="Times New Roman" w:eastAsia="Times New Roman" w:hAnsi="Times New Roman" w:cs="Times New Roman"/>
          <w:b/>
          <w:sz w:val="24"/>
          <w:szCs w:val="24"/>
        </w:rPr>
        <w:t>ЗА</w:t>
      </w:r>
    </w:p>
    <w:p w:rsidR="004B5C1F" w:rsidRPr="004B5C1F" w:rsidRDefault="004B5C1F" w:rsidP="004B5C1F">
      <w:pPr>
        <w:widowControl w:val="0"/>
        <w:suppressAutoHyphens/>
        <w:spacing w:after="0" w:line="240" w:lineRule="auto"/>
        <w:jc w:val="center"/>
        <w:rPr>
          <w:rFonts w:ascii="Times New Roman" w:eastAsia="Times New Roman" w:hAnsi="Times New Roman" w:cs="Times New Roman"/>
          <w:b/>
          <w:sz w:val="24"/>
          <w:szCs w:val="24"/>
        </w:rPr>
      </w:pPr>
    </w:p>
    <w:p w:rsidR="004B5C1F" w:rsidRPr="004B5C1F" w:rsidRDefault="004B5C1F" w:rsidP="004B5C1F">
      <w:pPr>
        <w:widowControl w:val="0"/>
        <w:suppressAutoHyphens/>
        <w:spacing w:after="0" w:line="240" w:lineRule="auto"/>
        <w:jc w:val="center"/>
        <w:rPr>
          <w:rFonts w:ascii="Times New Roman" w:eastAsia="Times New Roman" w:hAnsi="Times New Roman" w:cs="Times New Roman"/>
          <w:b/>
          <w:sz w:val="24"/>
          <w:szCs w:val="24"/>
        </w:rPr>
      </w:pPr>
      <w:r w:rsidRPr="004B5C1F">
        <w:rPr>
          <w:rFonts w:ascii="Times New Roman" w:eastAsia="Times New Roman" w:hAnsi="Times New Roman" w:cs="Times New Roman"/>
          <w:b/>
          <w:sz w:val="24"/>
          <w:szCs w:val="24"/>
        </w:rPr>
        <w:t xml:space="preserve">ИЗПЪЛНЕНИЕ НА ОБОСОБЕНИ ПОЗИЦИИ </w:t>
      </w:r>
    </w:p>
    <w:p w:rsidR="004B5C1F" w:rsidRPr="004B5C1F" w:rsidRDefault="004B5C1F" w:rsidP="004B5C1F">
      <w:pPr>
        <w:widowControl w:val="0"/>
        <w:suppressAutoHyphens/>
        <w:spacing w:after="0" w:line="240" w:lineRule="auto"/>
        <w:jc w:val="center"/>
        <w:rPr>
          <w:rFonts w:ascii="Times New Roman" w:eastAsia="Times New Roman" w:hAnsi="Times New Roman" w:cs="Times New Roman"/>
          <w:b/>
          <w:color w:val="FF0000"/>
          <w:sz w:val="24"/>
          <w:szCs w:val="24"/>
          <w:lang w:val="en-US"/>
        </w:rPr>
      </w:pPr>
      <w:r w:rsidRPr="004B5C1F">
        <w:rPr>
          <w:rFonts w:ascii="Times New Roman" w:eastAsia="Times New Roman" w:hAnsi="Times New Roman" w:cs="Times New Roman"/>
          <w:b/>
          <w:sz w:val="24"/>
          <w:szCs w:val="24"/>
        </w:rPr>
        <w:t>№1, №2, №3, №4, №5, №6</w:t>
      </w:r>
    </w:p>
    <w:p w:rsidR="004B5C1F" w:rsidRPr="004B5C1F" w:rsidRDefault="004B5C1F" w:rsidP="004B5C1F">
      <w:pPr>
        <w:widowControl w:val="0"/>
        <w:tabs>
          <w:tab w:val="left" w:pos="-720"/>
        </w:tabs>
        <w:suppressAutoHyphens/>
        <w:spacing w:after="0" w:line="240" w:lineRule="auto"/>
        <w:jc w:val="center"/>
        <w:rPr>
          <w:rFonts w:ascii="Times New Roman" w:eastAsia="Times New Roman" w:hAnsi="Times New Roman" w:cs="Times New Roman"/>
          <w:b/>
          <w:sz w:val="24"/>
          <w:szCs w:val="24"/>
        </w:rPr>
      </w:pPr>
    </w:p>
    <w:p w:rsidR="004B5C1F" w:rsidRPr="00822D21" w:rsidRDefault="004B5C1F" w:rsidP="004B5C1F">
      <w:pPr>
        <w:widowControl w:val="0"/>
        <w:tabs>
          <w:tab w:val="left" w:pos="-720"/>
        </w:tabs>
        <w:suppressAutoHyphens/>
        <w:spacing w:after="0" w:line="240" w:lineRule="auto"/>
        <w:jc w:val="center"/>
        <w:rPr>
          <w:rFonts w:ascii="Times New Roman" w:eastAsia="Times New Roman" w:hAnsi="Times New Roman" w:cs="Times New Roman"/>
          <w:b/>
          <w:bCs/>
          <w:sz w:val="24"/>
          <w:szCs w:val="24"/>
        </w:rPr>
      </w:pPr>
      <w:r w:rsidRPr="004B5C1F">
        <w:rPr>
          <w:rFonts w:ascii="Times New Roman" w:eastAsia="Times New Roman" w:hAnsi="Times New Roman" w:cs="Times New Roman"/>
          <w:b/>
          <w:sz w:val="24"/>
          <w:szCs w:val="24"/>
        </w:rPr>
        <w:t xml:space="preserve">НА </w:t>
      </w:r>
      <w:r>
        <w:rPr>
          <w:rFonts w:ascii="Times New Roman" w:eastAsia="Times New Roman" w:hAnsi="Times New Roman" w:cs="Times New Roman"/>
          <w:b/>
          <w:bCs/>
          <w:sz w:val="24"/>
          <w:szCs w:val="24"/>
        </w:rPr>
        <w:t>ОБЩЕСТВЕНА ПОРЪЧКА С ПРЕДМЕТ:</w:t>
      </w:r>
    </w:p>
    <w:p w:rsidR="004B5C1F" w:rsidRDefault="004B5C1F" w:rsidP="004B5C1F">
      <w:pPr>
        <w:spacing w:after="0"/>
        <w:rPr>
          <w:rFonts w:ascii="Times New Roman" w:hAnsi="Times New Roman" w:cs="Times New Roman"/>
          <w:b/>
          <w:bCs/>
          <w:sz w:val="28"/>
          <w:szCs w:val="28"/>
        </w:rPr>
      </w:pPr>
      <w:r w:rsidRPr="004B5C1F">
        <w:rPr>
          <w:rFonts w:ascii="Times New Roman" w:hAnsi="Times New Roman" w:cs="Times New Roman"/>
          <w:b/>
          <w:bCs/>
          <w:sz w:val="28"/>
          <w:szCs w:val="28"/>
        </w:rPr>
        <w:t>„Ремонт на общинска инфраструктура (улична и пътна мрежа и съоръжения към тях) на територията на Община Трявна за 2017г., по 6 обособени позиции“</w:t>
      </w:r>
    </w:p>
    <w:p w:rsidR="004B5C1F" w:rsidRDefault="004B5C1F" w:rsidP="004B5C1F">
      <w:pPr>
        <w:spacing w:after="0"/>
        <w:rPr>
          <w:rFonts w:ascii="Times New Roman" w:hAnsi="Times New Roman" w:cs="Times New Roman"/>
          <w:b/>
          <w:sz w:val="28"/>
          <w:szCs w:val="28"/>
        </w:rPr>
      </w:pPr>
    </w:p>
    <w:p w:rsidR="004B5C1F" w:rsidRPr="009F472F" w:rsidRDefault="004B5C1F" w:rsidP="004B5C1F">
      <w:pPr>
        <w:shd w:val="clear" w:color="auto" w:fill="FFFFFF"/>
        <w:spacing w:after="0" w:line="240" w:lineRule="auto"/>
        <w:jc w:val="both"/>
        <w:rPr>
          <w:rFonts w:ascii="Times New Roman" w:eastAsia="Times New Roman" w:hAnsi="Times New Roman" w:cs="Times New Roman"/>
          <w:color w:val="FF0000"/>
          <w:spacing w:val="-1"/>
          <w:sz w:val="24"/>
          <w:szCs w:val="24"/>
          <w:lang w:val="ru-RU"/>
        </w:rPr>
      </w:pPr>
      <w:r w:rsidRPr="00581DD6">
        <w:rPr>
          <w:rFonts w:ascii="Times New Roman" w:eastAsia="Times New Roman" w:hAnsi="Times New Roman" w:cs="Times New Roman"/>
          <w:color w:val="000000"/>
          <w:spacing w:val="-1"/>
          <w:sz w:val="24"/>
          <w:szCs w:val="24"/>
          <w:lang w:val="ru-RU"/>
        </w:rPr>
        <w:t xml:space="preserve">Техническата спецификация е неделима част от Документацията за участие </w:t>
      </w:r>
      <w:r w:rsidRPr="00581DD6">
        <w:rPr>
          <w:rFonts w:ascii="Times New Roman" w:eastAsia="Times New Roman" w:hAnsi="Times New Roman" w:cs="Times New Roman"/>
          <w:color w:val="000000"/>
          <w:spacing w:val="-1"/>
          <w:sz w:val="24"/>
          <w:szCs w:val="24"/>
          <w:lang w:val="en-US"/>
        </w:rPr>
        <w:t xml:space="preserve">в обществената поръчка, </w:t>
      </w:r>
      <w:r w:rsidRPr="00581DD6">
        <w:rPr>
          <w:rFonts w:ascii="Times New Roman" w:eastAsia="Times New Roman" w:hAnsi="Times New Roman" w:cs="Times New Roman"/>
          <w:color w:val="000000"/>
          <w:spacing w:val="-1"/>
          <w:sz w:val="24"/>
          <w:szCs w:val="24"/>
          <w:lang w:val="ru-RU"/>
        </w:rPr>
        <w:t xml:space="preserve">наред с </w:t>
      </w:r>
      <w:r w:rsidRPr="00581DD6">
        <w:rPr>
          <w:rFonts w:ascii="Times New Roman" w:eastAsia="Times New Roman" w:hAnsi="Times New Roman" w:cs="Times New Roman"/>
          <w:color w:val="000000"/>
          <w:spacing w:val="4"/>
          <w:sz w:val="24"/>
          <w:szCs w:val="24"/>
          <w:lang w:val="ru-RU"/>
        </w:rPr>
        <w:t xml:space="preserve">договорните условия. </w:t>
      </w:r>
      <w:r>
        <w:rPr>
          <w:rFonts w:ascii="Times New Roman" w:eastAsia="Times New Roman" w:hAnsi="Times New Roman" w:cs="Times New Roman"/>
          <w:color w:val="000000"/>
          <w:spacing w:val="4"/>
          <w:sz w:val="24"/>
          <w:szCs w:val="24"/>
          <w:lang w:val="ru-RU"/>
        </w:rPr>
        <w:t xml:space="preserve">Спецификацията е </w:t>
      </w:r>
      <w:r w:rsidRPr="00581DD6">
        <w:rPr>
          <w:rFonts w:ascii="Times New Roman" w:eastAsia="Times New Roman" w:hAnsi="Times New Roman" w:cs="Times New Roman"/>
          <w:color w:val="000000"/>
          <w:spacing w:val="-1"/>
          <w:sz w:val="24"/>
          <w:szCs w:val="24"/>
          <w:lang w:val="ru-RU"/>
        </w:rPr>
        <w:t>предназначена да</w:t>
      </w:r>
      <w:r w:rsidRPr="001456C3">
        <w:rPr>
          <w:rFonts w:ascii="Times New Roman" w:eastAsia="Times New Roman" w:hAnsi="Times New Roman" w:cs="Times New Roman"/>
          <w:spacing w:val="4"/>
          <w:sz w:val="24"/>
          <w:szCs w:val="24"/>
          <w:lang w:eastAsia="bg-BG"/>
        </w:rPr>
        <w:t xml:space="preserve"> допълни</w:t>
      </w:r>
      <w:r>
        <w:rPr>
          <w:rFonts w:ascii="Times New Roman" w:eastAsia="Times New Roman" w:hAnsi="Times New Roman" w:cs="Times New Roman"/>
          <w:spacing w:val="4"/>
          <w:sz w:val="24"/>
          <w:szCs w:val="24"/>
          <w:lang w:eastAsia="bg-BG"/>
        </w:rPr>
        <w:t xml:space="preserve"> и поясни</w:t>
      </w:r>
      <w:r w:rsidRPr="001456C3">
        <w:rPr>
          <w:rFonts w:ascii="Times New Roman" w:eastAsia="Times New Roman" w:hAnsi="Times New Roman" w:cs="Times New Roman"/>
          <w:spacing w:val="4"/>
          <w:sz w:val="24"/>
          <w:szCs w:val="24"/>
          <w:lang w:eastAsia="bg-BG"/>
        </w:rPr>
        <w:t xml:space="preserve"> изискванията</w:t>
      </w:r>
      <w:r>
        <w:rPr>
          <w:rFonts w:ascii="Times New Roman" w:eastAsia="Times New Roman" w:hAnsi="Times New Roman" w:cs="Times New Roman"/>
          <w:spacing w:val="4"/>
          <w:sz w:val="24"/>
          <w:szCs w:val="24"/>
          <w:lang w:eastAsia="bg-BG"/>
        </w:rPr>
        <w:t xml:space="preserve"> за</w:t>
      </w:r>
      <w:r w:rsidRPr="00C4332E">
        <w:rPr>
          <w:rFonts w:ascii="Times New Roman" w:eastAsia="Times New Roman" w:hAnsi="Times New Roman" w:cs="Times New Roman"/>
          <w:spacing w:val="4"/>
          <w:sz w:val="24"/>
          <w:szCs w:val="24"/>
          <w:lang w:eastAsia="bg-BG"/>
        </w:rPr>
        <w:t xml:space="preserve"> </w:t>
      </w:r>
      <w:r>
        <w:rPr>
          <w:rFonts w:ascii="Times New Roman" w:eastAsia="Times New Roman" w:hAnsi="Times New Roman" w:cs="Times New Roman"/>
          <w:spacing w:val="4"/>
          <w:sz w:val="24"/>
          <w:szCs w:val="24"/>
          <w:lang w:eastAsia="bg-BG"/>
        </w:rPr>
        <w:t>начина на извършване на изискуемите видове СМР и</w:t>
      </w:r>
      <w:r w:rsidR="00353028">
        <w:rPr>
          <w:rFonts w:ascii="Times New Roman" w:eastAsia="Times New Roman" w:hAnsi="Times New Roman" w:cs="Times New Roman"/>
          <w:spacing w:val="4"/>
          <w:sz w:val="24"/>
          <w:szCs w:val="24"/>
          <w:lang w:eastAsia="bg-BG"/>
        </w:rPr>
        <w:t>/или</w:t>
      </w:r>
      <w:r>
        <w:rPr>
          <w:rFonts w:ascii="Times New Roman" w:eastAsia="Times New Roman" w:hAnsi="Times New Roman" w:cs="Times New Roman"/>
          <w:spacing w:val="4"/>
          <w:sz w:val="24"/>
          <w:szCs w:val="24"/>
          <w:lang w:eastAsia="bg-BG"/>
        </w:rPr>
        <w:t xml:space="preserve"> СРР, тяхната последователност, изискванията за материалите, които следва да се вложат,</w:t>
      </w:r>
      <w:r w:rsidRPr="001456C3">
        <w:rPr>
          <w:rFonts w:ascii="Times New Roman" w:eastAsia="Times New Roman" w:hAnsi="Times New Roman" w:cs="Times New Roman"/>
          <w:spacing w:val="4"/>
          <w:sz w:val="24"/>
          <w:szCs w:val="24"/>
          <w:lang w:eastAsia="bg-BG"/>
        </w:rPr>
        <w:t xml:space="preserve"> технология</w:t>
      </w:r>
      <w:r>
        <w:rPr>
          <w:rFonts w:ascii="Times New Roman" w:eastAsia="Times New Roman" w:hAnsi="Times New Roman" w:cs="Times New Roman"/>
          <w:spacing w:val="4"/>
          <w:sz w:val="24"/>
          <w:szCs w:val="24"/>
          <w:lang w:eastAsia="bg-BG"/>
        </w:rPr>
        <w:t>та</w:t>
      </w:r>
      <w:r w:rsidRPr="001456C3">
        <w:rPr>
          <w:rFonts w:ascii="Times New Roman" w:eastAsia="Times New Roman" w:hAnsi="Times New Roman" w:cs="Times New Roman"/>
          <w:spacing w:val="4"/>
          <w:sz w:val="24"/>
          <w:szCs w:val="24"/>
          <w:lang w:eastAsia="bg-BG"/>
        </w:rPr>
        <w:t xml:space="preserve"> </w:t>
      </w:r>
      <w:r w:rsidRPr="001456C3">
        <w:rPr>
          <w:rFonts w:ascii="Times New Roman" w:eastAsia="Times New Roman" w:hAnsi="Times New Roman" w:cs="Times New Roman"/>
          <w:spacing w:val="3"/>
          <w:sz w:val="24"/>
          <w:szCs w:val="24"/>
          <w:lang w:eastAsia="bg-BG"/>
        </w:rPr>
        <w:t xml:space="preserve">на изпълнение на </w:t>
      </w:r>
      <w:r>
        <w:rPr>
          <w:rFonts w:ascii="Times New Roman" w:eastAsia="Times New Roman" w:hAnsi="Times New Roman" w:cs="Times New Roman"/>
          <w:spacing w:val="3"/>
          <w:sz w:val="24"/>
          <w:szCs w:val="24"/>
          <w:lang w:eastAsia="bg-BG"/>
        </w:rPr>
        <w:t xml:space="preserve">отделните видове </w:t>
      </w:r>
      <w:r w:rsidRPr="001456C3">
        <w:rPr>
          <w:rFonts w:ascii="Times New Roman" w:eastAsia="Times New Roman" w:hAnsi="Times New Roman" w:cs="Times New Roman"/>
          <w:spacing w:val="3"/>
          <w:sz w:val="24"/>
          <w:szCs w:val="24"/>
          <w:lang w:eastAsia="bg-BG"/>
        </w:rPr>
        <w:t>работи</w:t>
      </w:r>
      <w:r>
        <w:rPr>
          <w:rFonts w:ascii="Times New Roman" w:eastAsia="Times New Roman" w:hAnsi="Times New Roman" w:cs="Times New Roman"/>
          <w:spacing w:val="3"/>
          <w:sz w:val="24"/>
          <w:szCs w:val="24"/>
          <w:lang w:eastAsia="bg-BG"/>
        </w:rPr>
        <w:t>.</w:t>
      </w:r>
    </w:p>
    <w:p w:rsidR="00BF61AE" w:rsidRDefault="00BF61AE" w:rsidP="00147D43">
      <w:pPr>
        <w:spacing w:after="0"/>
        <w:rPr>
          <w:rFonts w:ascii="Times New Roman" w:hAnsi="Times New Roman" w:cs="Times New Roman"/>
          <w:sz w:val="24"/>
          <w:szCs w:val="24"/>
        </w:rPr>
      </w:pPr>
    </w:p>
    <w:p w:rsidR="004B5C1F" w:rsidRDefault="004B5C1F" w:rsidP="004B5C1F">
      <w:pPr>
        <w:pStyle w:val="a9"/>
        <w:numPr>
          <w:ilvl w:val="0"/>
          <w:numId w:val="20"/>
        </w:numPr>
        <w:spacing w:after="0"/>
        <w:ind w:left="426" w:hanging="426"/>
        <w:rPr>
          <w:rFonts w:ascii="Times New Roman" w:hAnsi="Times New Roman" w:cs="Times New Roman"/>
          <w:b/>
          <w:sz w:val="28"/>
          <w:szCs w:val="28"/>
        </w:rPr>
      </w:pPr>
      <w:r>
        <w:rPr>
          <w:rFonts w:ascii="Times New Roman" w:hAnsi="Times New Roman" w:cs="Times New Roman"/>
          <w:b/>
          <w:sz w:val="28"/>
          <w:szCs w:val="28"/>
        </w:rPr>
        <w:t>Цел на поръчката</w:t>
      </w:r>
    </w:p>
    <w:p w:rsidR="00715996" w:rsidRPr="00715996" w:rsidRDefault="00715996" w:rsidP="00715996">
      <w:pPr>
        <w:spacing w:after="0"/>
        <w:rPr>
          <w:rFonts w:ascii="Times New Roman" w:hAnsi="Times New Roman" w:cs="Times New Roman"/>
          <w:sz w:val="24"/>
          <w:szCs w:val="28"/>
        </w:rPr>
      </w:pPr>
      <w:r w:rsidRPr="00715996">
        <w:rPr>
          <w:rFonts w:ascii="Times New Roman" w:hAnsi="Times New Roman" w:cs="Times New Roman"/>
          <w:sz w:val="24"/>
          <w:szCs w:val="28"/>
        </w:rPr>
        <w:t xml:space="preserve">Строително - монтажните и строително - ремонтните работи, предмет поръчката имат за цел подобряване на пътната и улична инфраструктура, изразяваща се в подобряване на транспортно – експлоатационните качества на настилката на улици и пътища на територията на община Трявна, с оглед осигуряване на условия за безопасно движение на транспортните потоци. </w:t>
      </w:r>
    </w:p>
    <w:p w:rsidR="00715996" w:rsidRPr="00715996" w:rsidRDefault="00715996" w:rsidP="00715996">
      <w:pPr>
        <w:spacing w:after="0"/>
        <w:rPr>
          <w:rFonts w:ascii="Times New Roman" w:hAnsi="Times New Roman" w:cs="Times New Roman"/>
          <w:sz w:val="24"/>
          <w:szCs w:val="28"/>
        </w:rPr>
      </w:pPr>
      <w:r w:rsidRPr="00715996">
        <w:rPr>
          <w:rFonts w:ascii="Times New Roman" w:hAnsi="Times New Roman" w:cs="Times New Roman"/>
          <w:sz w:val="24"/>
          <w:szCs w:val="28"/>
        </w:rPr>
        <w:t xml:space="preserve">Ще се извърши ремонт </w:t>
      </w:r>
      <w:r w:rsidR="00C82C0A">
        <w:rPr>
          <w:rFonts w:ascii="Times New Roman" w:hAnsi="Times New Roman" w:cs="Times New Roman"/>
          <w:sz w:val="24"/>
          <w:szCs w:val="28"/>
        </w:rPr>
        <w:t xml:space="preserve">на тротоари </w:t>
      </w:r>
      <w:r w:rsidRPr="00715996">
        <w:rPr>
          <w:rFonts w:ascii="Times New Roman" w:hAnsi="Times New Roman" w:cs="Times New Roman"/>
          <w:sz w:val="24"/>
          <w:szCs w:val="28"/>
        </w:rPr>
        <w:t>и на две съоръжения, както и на междублоково пространство.</w:t>
      </w:r>
    </w:p>
    <w:p w:rsidR="00715996" w:rsidRPr="00715996" w:rsidRDefault="00715996" w:rsidP="00715996">
      <w:pPr>
        <w:spacing w:after="0"/>
        <w:rPr>
          <w:rFonts w:ascii="Times New Roman" w:hAnsi="Times New Roman" w:cs="Times New Roman"/>
          <w:sz w:val="24"/>
          <w:szCs w:val="28"/>
        </w:rPr>
      </w:pPr>
    </w:p>
    <w:p w:rsidR="00715996" w:rsidRPr="00715996" w:rsidRDefault="00715996" w:rsidP="00715996">
      <w:pPr>
        <w:spacing w:after="0"/>
        <w:rPr>
          <w:rFonts w:ascii="Times New Roman" w:hAnsi="Times New Roman" w:cs="Times New Roman"/>
          <w:sz w:val="24"/>
          <w:szCs w:val="28"/>
        </w:rPr>
      </w:pPr>
      <w:r w:rsidRPr="00715996">
        <w:rPr>
          <w:rFonts w:ascii="Times New Roman" w:hAnsi="Times New Roman" w:cs="Times New Roman"/>
          <w:sz w:val="24"/>
          <w:szCs w:val="28"/>
        </w:rPr>
        <w:t>Превозните средства  и  природо - климатичните фактори оказват непрекъснато разрушително действие на настилката на пътищата, улиците и тротоарите при тяхната експлоатация. В резултат на това действие по пътищата, улиците и тротоарите възникват различни по обем и характер повреди, които влошават експлоатационните им качества и затрудняват нормалното и безопасно провеждане на движението.</w:t>
      </w:r>
    </w:p>
    <w:p w:rsidR="004B5C1F" w:rsidRDefault="00715996" w:rsidP="00715996">
      <w:pPr>
        <w:spacing w:after="0"/>
        <w:rPr>
          <w:rFonts w:ascii="Times New Roman" w:hAnsi="Times New Roman" w:cs="Times New Roman"/>
          <w:sz w:val="24"/>
          <w:szCs w:val="28"/>
        </w:rPr>
      </w:pPr>
      <w:r w:rsidRPr="00715996">
        <w:rPr>
          <w:rFonts w:ascii="Times New Roman" w:hAnsi="Times New Roman" w:cs="Times New Roman"/>
          <w:sz w:val="24"/>
          <w:szCs w:val="28"/>
        </w:rPr>
        <w:t>За отстраняване на възникналите повреди и за поддържане на транспортно – експлоатационните качества на пътищата, улиците и тротоарите на територията на община Трявна, в съответствие с нормативните изисквания в тази област, се провеждат комплекс от пътно – експлоатационни мероприятия, изразяващи се в поддържане, ремонт и реконсрукция на улици, пътища и тротоари.</w:t>
      </w:r>
    </w:p>
    <w:p w:rsidR="00715996" w:rsidRDefault="00715996" w:rsidP="00715996">
      <w:pPr>
        <w:spacing w:after="0"/>
        <w:rPr>
          <w:rFonts w:ascii="Times New Roman" w:eastAsia="Times New Roman" w:hAnsi="Times New Roman" w:cs="Times New Roman"/>
          <w:sz w:val="24"/>
          <w:szCs w:val="24"/>
          <w:lang w:eastAsia="bg-BG"/>
        </w:rPr>
      </w:pPr>
    </w:p>
    <w:p w:rsidR="004B5C1F" w:rsidRDefault="004B5C1F" w:rsidP="004B5C1F">
      <w:pPr>
        <w:pStyle w:val="a9"/>
        <w:numPr>
          <w:ilvl w:val="0"/>
          <w:numId w:val="20"/>
        </w:numPr>
        <w:spacing w:after="0"/>
        <w:ind w:left="567" w:hanging="567"/>
        <w:rPr>
          <w:rFonts w:ascii="Times New Roman" w:hAnsi="Times New Roman" w:cs="Times New Roman"/>
          <w:b/>
          <w:sz w:val="24"/>
          <w:szCs w:val="28"/>
        </w:rPr>
      </w:pPr>
      <w:r w:rsidRPr="00025147">
        <w:rPr>
          <w:rFonts w:ascii="Times New Roman" w:hAnsi="Times New Roman" w:cs="Times New Roman"/>
          <w:b/>
          <w:sz w:val="24"/>
          <w:szCs w:val="28"/>
        </w:rPr>
        <w:t>ОПИСАНИЕ НА СМР</w:t>
      </w:r>
      <w:r>
        <w:rPr>
          <w:rFonts w:ascii="Times New Roman" w:hAnsi="Times New Roman" w:cs="Times New Roman"/>
          <w:b/>
          <w:sz w:val="24"/>
          <w:szCs w:val="28"/>
        </w:rPr>
        <w:t>/СРР  ПО ОБОСОБЕНИ ПОЗИЦИИ</w:t>
      </w:r>
    </w:p>
    <w:p w:rsidR="004B5C1F" w:rsidRDefault="004B5C1F" w:rsidP="004B5C1F">
      <w:pPr>
        <w:spacing w:after="0"/>
        <w:rPr>
          <w:rFonts w:ascii="Times New Roman" w:hAnsi="Times New Roman" w:cs="Times New Roman"/>
          <w:b/>
          <w:sz w:val="24"/>
          <w:szCs w:val="28"/>
        </w:rPr>
      </w:pPr>
    </w:p>
    <w:p w:rsidR="00715996" w:rsidRPr="00715996" w:rsidRDefault="00715996" w:rsidP="00715996">
      <w:pPr>
        <w:widowControl w:val="0"/>
        <w:numPr>
          <w:ilvl w:val="0"/>
          <w:numId w:val="21"/>
        </w:numPr>
        <w:tabs>
          <w:tab w:val="left" w:pos="-720"/>
          <w:tab w:val="left" w:pos="284"/>
          <w:tab w:val="left" w:pos="993"/>
        </w:tabs>
        <w:autoSpaceDE w:val="0"/>
        <w:autoSpaceDN w:val="0"/>
        <w:adjustRightInd w:val="0"/>
        <w:spacing w:after="0" w:line="240" w:lineRule="auto"/>
        <w:ind w:left="0" w:firstLine="0"/>
        <w:jc w:val="center"/>
        <w:rPr>
          <w:rFonts w:ascii="Times New Roman" w:eastAsia="Times New Roman" w:hAnsi="Times New Roman" w:cs="Times New Roman"/>
          <w:sz w:val="24"/>
          <w:szCs w:val="24"/>
          <w:u w:val="single"/>
          <w:lang w:eastAsia="bg-BG"/>
        </w:rPr>
      </w:pPr>
      <w:r w:rsidRPr="00715996">
        <w:rPr>
          <w:rFonts w:ascii="Times New Roman" w:eastAsia="Times New Roman" w:hAnsi="Times New Roman" w:cs="Times New Roman"/>
          <w:b/>
          <w:sz w:val="24"/>
          <w:szCs w:val="24"/>
          <w:u w:val="single"/>
          <w:lang w:eastAsia="bg-BG"/>
        </w:rPr>
        <w:t>ОБОСОБЕНА</w:t>
      </w:r>
      <w:r w:rsidRPr="00715996">
        <w:rPr>
          <w:rFonts w:ascii="Times New Roman" w:eastAsia="Times New Roman" w:hAnsi="Times New Roman" w:cs="Times New Roman"/>
          <w:b/>
          <w:sz w:val="24"/>
          <w:szCs w:val="24"/>
          <w:u w:val="single"/>
          <w:lang w:val="ru-RU" w:eastAsia="bg-BG"/>
        </w:rPr>
        <w:t xml:space="preserve"> </w:t>
      </w:r>
      <w:r w:rsidRPr="00715996">
        <w:rPr>
          <w:rFonts w:ascii="Times New Roman" w:eastAsia="Times New Roman" w:hAnsi="Times New Roman" w:cs="Times New Roman"/>
          <w:b/>
          <w:sz w:val="24"/>
          <w:szCs w:val="24"/>
          <w:u w:val="single"/>
          <w:lang w:eastAsia="bg-BG"/>
        </w:rPr>
        <w:t>ПОЗИЦИЯ №1</w:t>
      </w:r>
      <w:r w:rsidR="00D07640">
        <w:rPr>
          <w:rFonts w:ascii="Times New Roman" w:eastAsia="Times New Roman" w:hAnsi="Times New Roman" w:cs="Times New Roman"/>
          <w:b/>
          <w:sz w:val="24"/>
          <w:szCs w:val="24"/>
          <w:u w:val="single"/>
          <w:lang w:eastAsia="bg-BG"/>
        </w:rPr>
        <w:t xml:space="preserve"> – Основен ремонт на пътища </w:t>
      </w:r>
    </w:p>
    <w:p w:rsidR="00715996" w:rsidRPr="00715996" w:rsidRDefault="00715996" w:rsidP="00715996">
      <w:pPr>
        <w:widowControl w:val="0"/>
        <w:tabs>
          <w:tab w:val="left" w:pos="-720"/>
          <w:tab w:val="left" w:pos="284"/>
          <w:tab w:val="left" w:pos="993"/>
        </w:tabs>
        <w:autoSpaceDE w:val="0"/>
        <w:autoSpaceDN w:val="0"/>
        <w:adjustRightInd w:val="0"/>
        <w:spacing w:after="0" w:line="240" w:lineRule="auto"/>
        <w:rPr>
          <w:rFonts w:ascii="Times New Roman" w:eastAsia="Times New Roman" w:hAnsi="Times New Roman" w:cs="Times New Roman"/>
          <w:sz w:val="24"/>
          <w:szCs w:val="24"/>
          <w:u w:val="single"/>
          <w:lang w:eastAsia="bg-BG"/>
        </w:rPr>
      </w:pPr>
    </w:p>
    <w:tbl>
      <w:tblPr>
        <w:tblW w:w="14763" w:type="dxa"/>
        <w:tblInd w:w="55" w:type="dxa"/>
        <w:tblLayout w:type="fixed"/>
        <w:tblCellMar>
          <w:left w:w="70" w:type="dxa"/>
          <w:right w:w="70" w:type="dxa"/>
        </w:tblCellMar>
        <w:tblLook w:val="04A0" w:firstRow="1" w:lastRow="0" w:firstColumn="1" w:lastColumn="0" w:noHBand="0" w:noVBand="1"/>
      </w:tblPr>
      <w:tblGrid>
        <w:gridCol w:w="489"/>
        <w:gridCol w:w="1227"/>
        <w:gridCol w:w="142"/>
        <w:gridCol w:w="2126"/>
        <w:gridCol w:w="142"/>
        <w:gridCol w:w="142"/>
        <w:gridCol w:w="5953"/>
        <w:gridCol w:w="302"/>
        <w:gridCol w:w="800"/>
        <w:gridCol w:w="160"/>
        <w:gridCol w:w="1000"/>
        <w:gridCol w:w="160"/>
        <w:gridCol w:w="800"/>
        <w:gridCol w:w="160"/>
        <w:gridCol w:w="1000"/>
        <w:gridCol w:w="160"/>
      </w:tblGrid>
      <w:tr w:rsidR="00715996" w:rsidRPr="00715996" w:rsidTr="00AE32E5">
        <w:trPr>
          <w:trHeight w:val="1125"/>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jc w:val="center"/>
              <w:rPr>
                <w:rFonts w:ascii="Times New Roman" w:eastAsia="Times New Roman" w:hAnsi="Times New Roman" w:cs="Times New Roman"/>
                <w:bCs/>
                <w:color w:val="000000"/>
                <w:sz w:val="24"/>
                <w:szCs w:val="24"/>
                <w:lang w:eastAsia="bg-BG"/>
              </w:rPr>
            </w:pPr>
            <w:r w:rsidRPr="00715996">
              <w:rPr>
                <w:rFonts w:ascii="Times New Roman" w:eastAsia="Times New Roman" w:hAnsi="Times New Roman" w:cs="Times New Roman"/>
                <w:bCs/>
                <w:color w:val="000000"/>
                <w:sz w:val="24"/>
                <w:szCs w:val="24"/>
                <w:lang w:eastAsia="bg-BG"/>
              </w:rPr>
              <w:t xml:space="preserve">№ </w:t>
            </w:r>
          </w:p>
          <w:p w:rsidR="00715996" w:rsidRPr="00715996" w:rsidRDefault="00715996" w:rsidP="00715996">
            <w:pPr>
              <w:spacing w:after="0" w:line="240" w:lineRule="auto"/>
              <w:jc w:val="center"/>
              <w:rPr>
                <w:rFonts w:ascii="Times New Roman" w:eastAsia="Times New Roman" w:hAnsi="Times New Roman" w:cs="Times New Roman"/>
                <w:bCs/>
                <w:color w:val="000000"/>
                <w:sz w:val="24"/>
                <w:szCs w:val="24"/>
                <w:lang w:eastAsia="bg-BG"/>
              </w:rPr>
            </w:pPr>
            <w:r w:rsidRPr="00715996">
              <w:rPr>
                <w:rFonts w:ascii="Times New Roman" w:eastAsia="Times New Roman" w:hAnsi="Times New Roman" w:cs="Times New Roman"/>
                <w:bCs/>
                <w:color w:val="000000"/>
                <w:sz w:val="24"/>
                <w:szCs w:val="24"/>
                <w:lang w:eastAsia="bg-BG"/>
              </w:rPr>
              <w:t>по ред</w:t>
            </w:r>
          </w:p>
        </w:tc>
        <w:tc>
          <w:tcPr>
            <w:tcW w:w="1227" w:type="dxa"/>
            <w:tcBorders>
              <w:top w:val="single" w:sz="4" w:space="0" w:color="auto"/>
              <w:left w:val="nil"/>
              <w:bottom w:val="single" w:sz="4" w:space="0" w:color="auto"/>
              <w:right w:val="single" w:sz="4" w:space="0" w:color="auto"/>
            </w:tcBorders>
          </w:tcPr>
          <w:p w:rsidR="00715996" w:rsidRPr="00715996" w:rsidRDefault="00715996" w:rsidP="00715996">
            <w:pPr>
              <w:spacing w:after="0" w:line="240" w:lineRule="auto"/>
              <w:jc w:val="center"/>
              <w:rPr>
                <w:rFonts w:ascii="Times New Roman" w:hAnsi="Times New Roman" w:cs="Times New Roman"/>
                <w:sz w:val="24"/>
                <w:szCs w:val="24"/>
              </w:rPr>
            </w:pPr>
            <w:r w:rsidRPr="00715996">
              <w:rPr>
                <w:rFonts w:ascii="Times New Roman" w:hAnsi="Times New Roman" w:cs="Times New Roman"/>
                <w:sz w:val="24"/>
                <w:szCs w:val="24"/>
              </w:rPr>
              <w:t>улица/</w:t>
            </w:r>
          </w:p>
          <w:p w:rsidR="00715996" w:rsidRPr="00715996" w:rsidRDefault="00715996" w:rsidP="00715996">
            <w:pPr>
              <w:spacing w:after="0" w:line="240" w:lineRule="auto"/>
              <w:jc w:val="center"/>
              <w:rPr>
                <w:rFonts w:ascii="Times New Roman" w:hAnsi="Times New Roman" w:cs="Times New Roman"/>
                <w:sz w:val="24"/>
                <w:szCs w:val="24"/>
              </w:rPr>
            </w:pPr>
            <w:r w:rsidRPr="00715996">
              <w:rPr>
                <w:rFonts w:ascii="Times New Roman" w:hAnsi="Times New Roman" w:cs="Times New Roman"/>
                <w:sz w:val="24"/>
                <w:szCs w:val="24"/>
              </w:rPr>
              <w:t>№ на общински път/</w:t>
            </w:r>
          </w:p>
          <w:p w:rsidR="00715996" w:rsidRPr="00715996" w:rsidRDefault="00715996" w:rsidP="00715996">
            <w:pPr>
              <w:spacing w:after="0" w:line="240" w:lineRule="auto"/>
              <w:jc w:val="center"/>
              <w:rPr>
                <w:rFonts w:ascii="Times New Roman" w:eastAsia="Times New Roman" w:hAnsi="Times New Roman" w:cs="Times New Roman"/>
                <w:bCs/>
                <w:color w:val="000000"/>
                <w:sz w:val="24"/>
                <w:szCs w:val="24"/>
                <w:lang w:eastAsia="bg-BG"/>
              </w:rPr>
            </w:pPr>
            <w:r w:rsidRPr="00715996">
              <w:rPr>
                <w:rFonts w:ascii="Times New Roman" w:hAnsi="Times New Roman" w:cs="Times New Roman"/>
                <w:sz w:val="24"/>
                <w:szCs w:val="24"/>
              </w:rPr>
              <w:t>тротоар</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jc w:val="center"/>
              <w:rPr>
                <w:rFonts w:ascii="Times New Roman" w:eastAsia="Times New Roman" w:hAnsi="Times New Roman" w:cs="Times New Roman"/>
                <w:b/>
                <w:bCs/>
                <w:color w:val="000000"/>
                <w:sz w:val="24"/>
                <w:szCs w:val="24"/>
                <w:lang w:eastAsia="bg-BG"/>
              </w:rPr>
            </w:pPr>
            <w:r w:rsidRPr="00715996">
              <w:rPr>
                <w:rFonts w:ascii="Times New Roman" w:hAnsi="Times New Roman" w:cs="Times New Roman"/>
                <w:sz w:val="24"/>
                <w:szCs w:val="24"/>
              </w:rPr>
              <w:t xml:space="preserve">Наименование </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b/>
                <w:bCs/>
                <w:color w:val="000000"/>
                <w:sz w:val="24"/>
                <w:szCs w:val="24"/>
                <w:lang w:eastAsia="bg-BG"/>
              </w:rPr>
            </w:pPr>
            <w:r w:rsidRPr="00715996">
              <w:rPr>
                <w:rFonts w:ascii="Times New Roman" w:hAnsi="Times New Roman" w:cs="Times New Roman"/>
                <w:sz w:val="24"/>
                <w:szCs w:val="24"/>
              </w:rPr>
              <w:t>Описание на видовете дейности</w:t>
            </w:r>
          </w:p>
        </w:tc>
        <w:tc>
          <w:tcPr>
            <w:tcW w:w="302" w:type="dxa"/>
            <w:tcBorders>
              <w:top w:val="nil"/>
              <w:left w:val="nil"/>
              <w:bottom w:val="nil"/>
              <w:right w:val="nil"/>
            </w:tcBorders>
            <w:shd w:val="clear" w:color="auto" w:fill="auto"/>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960" w:type="dxa"/>
            <w:gridSpan w:val="2"/>
            <w:tcBorders>
              <w:top w:val="nil"/>
              <w:left w:val="nil"/>
              <w:bottom w:val="nil"/>
              <w:right w:val="nil"/>
            </w:tcBorders>
            <w:shd w:val="clear" w:color="auto" w:fill="auto"/>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1160" w:type="dxa"/>
            <w:gridSpan w:val="2"/>
            <w:tcBorders>
              <w:top w:val="nil"/>
              <w:left w:val="nil"/>
              <w:bottom w:val="nil"/>
              <w:right w:val="nil"/>
            </w:tcBorders>
            <w:shd w:val="clear" w:color="auto" w:fill="auto"/>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960" w:type="dxa"/>
            <w:gridSpan w:val="2"/>
            <w:tcBorders>
              <w:top w:val="nil"/>
              <w:left w:val="nil"/>
              <w:bottom w:val="nil"/>
              <w:right w:val="nil"/>
            </w:tcBorders>
            <w:shd w:val="clear" w:color="auto" w:fill="auto"/>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1160" w:type="dxa"/>
            <w:gridSpan w:val="2"/>
            <w:tcBorders>
              <w:top w:val="nil"/>
              <w:left w:val="nil"/>
              <w:bottom w:val="nil"/>
              <w:right w:val="nil"/>
            </w:tcBorders>
            <w:shd w:val="clear" w:color="auto" w:fill="auto"/>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r>
      <w:tr w:rsidR="00715996" w:rsidRPr="00715996" w:rsidTr="00AE32E5">
        <w:trPr>
          <w:trHeight w:val="121"/>
        </w:trPr>
        <w:tc>
          <w:tcPr>
            <w:tcW w:w="489"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1</w:t>
            </w:r>
          </w:p>
        </w:tc>
        <w:tc>
          <w:tcPr>
            <w:tcW w:w="1227" w:type="dxa"/>
            <w:tcBorders>
              <w:top w:val="single" w:sz="4" w:space="0" w:color="auto"/>
              <w:left w:val="nil"/>
              <w:bottom w:val="single" w:sz="4" w:space="0" w:color="auto"/>
              <w:right w:val="single" w:sz="4" w:space="0" w:color="auto"/>
            </w:tcBorders>
            <w:shd w:val="clear" w:color="auto" w:fill="A6A6A6" w:themeFill="background1" w:themeFillShade="A6"/>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2</w:t>
            </w:r>
          </w:p>
        </w:tc>
        <w:tc>
          <w:tcPr>
            <w:tcW w:w="2410" w:type="dxa"/>
            <w:gridSpan w:val="3"/>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3</w:t>
            </w:r>
          </w:p>
        </w:tc>
        <w:tc>
          <w:tcPr>
            <w:tcW w:w="6095" w:type="dxa"/>
            <w:gridSpan w:val="2"/>
            <w:tcBorders>
              <w:top w:val="nil"/>
              <w:left w:val="nil"/>
              <w:bottom w:val="single" w:sz="4" w:space="0" w:color="auto"/>
              <w:right w:val="single" w:sz="4" w:space="0" w:color="auto"/>
            </w:tcBorders>
            <w:shd w:val="clear" w:color="auto" w:fill="A6A6A6" w:themeFill="background1" w:themeFillShade="A6"/>
            <w:noWrap/>
            <w:vAlign w:val="center"/>
            <w:hideMark/>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4 </w:t>
            </w:r>
          </w:p>
        </w:tc>
        <w:tc>
          <w:tcPr>
            <w:tcW w:w="302" w:type="dxa"/>
            <w:tcBorders>
              <w:top w:val="nil"/>
              <w:left w:val="nil"/>
              <w:bottom w:val="nil"/>
              <w:right w:val="nil"/>
            </w:tcBorders>
            <w:shd w:val="clear" w:color="auto" w:fill="auto"/>
            <w:noWrap/>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p>
        </w:tc>
        <w:tc>
          <w:tcPr>
            <w:tcW w:w="960" w:type="dxa"/>
            <w:gridSpan w:val="2"/>
            <w:tcBorders>
              <w:top w:val="nil"/>
              <w:left w:val="nil"/>
              <w:bottom w:val="nil"/>
              <w:right w:val="nil"/>
            </w:tcBorders>
            <w:shd w:val="clear" w:color="auto" w:fill="auto"/>
            <w:noWrap/>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p>
        </w:tc>
        <w:tc>
          <w:tcPr>
            <w:tcW w:w="1160" w:type="dxa"/>
            <w:gridSpan w:val="2"/>
            <w:tcBorders>
              <w:top w:val="nil"/>
              <w:left w:val="nil"/>
              <w:bottom w:val="nil"/>
              <w:right w:val="nil"/>
            </w:tcBorders>
            <w:shd w:val="clear" w:color="auto" w:fill="auto"/>
            <w:noWrap/>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p>
        </w:tc>
        <w:tc>
          <w:tcPr>
            <w:tcW w:w="960" w:type="dxa"/>
            <w:gridSpan w:val="2"/>
            <w:tcBorders>
              <w:top w:val="nil"/>
              <w:left w:val="nil"/>
              <w:bottom w:val="nil"/>
              <w:right w:val="nil"/>
            </w:tcBorders>
            <w:shd w:val="clear" w:color="auto" w:fill="auto"/>
            <w:noWrap/>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p>
        </w:tc>
        <w:tc>
          <w:tcPr>
            <w:tcW w:w="1160" w:type="dxa"/>
            <w:gridSpan w:val="2"/>
            <w:tcBorders>
              <w:top w:val="nil"/>
              <w:left w:val="nil"/>
              <w:bottom w:val="nil"/>
              <w:right w:val="nil"/>
            </w:tcBorders>
            <w:shd w:val="clear" w:color="auto" w:fill="auto"/>
            <w:noWrap/>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p>
        </w:tc>
      </w:tr>
      <w:tr w:rsidR="00715996"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lastRenderedPageBreak/>
              <w:t>1</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път</w:t>
            </w: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път за с. Койчевци и с. Рашовите</w:t>
            </w:r>
          </w:p>
        </w:tc>
        <w:tc>
          <w:tcPr>
            <w:tcW w:w="6095" w:type="dxa"/>
            <w:gridSpan w:val="2"/>
            <w:tcBorders>
              <w:top w:val="nil"/>
              <w:left w:val="nil"/>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both"/>
              <w:rPr>
                <w:rFonts w:ascii="Times New Roman" w:eastAsia="Times New Roman" w:hAnsi="Times New Roman" w:cs="Times New Roman"/>
                <w:sz w:val="24"/>
                <w:szCs w:val="24"/>
                <w:lang w:eastAsia="bg-BG"/>
              </w:rPr>
            </w:pPr>
            <w:r w:rsidRPr="00715996">
              <w:rPr>
                <w:rFonts w:ascii="Times New Roman" w:hAnsi="Times New Roman" w:cs="Times New Roman"/>
                <w:sz w:val="24"/>
                <w:szCs w:val="24"/>
              </w:rPr>
              <w:t xml:space="preserve">Фрезоване на асфалтовата настилка с фрезовъчна машина </w:t>
            </w:r>
            <w:r w:rsidRPr="00715996">
              <w:rPr>
                <w:rFonts w:ascii="Times New Roman" w:eastAsia="Times New Roman" w:hAnsi="Times New Roman" w:cs="Times New Roman"/>
                <w:sz w:val="24"/>
                <w:szCs w:val="24"/>
                <w:lang w:eastAsia="bg-BG"/>
              </w:rPr>
              <w:t xml:space="preserve">и превоз на материала до депо до 1 км. </w:t>
            </w:r>
            <w:r w:rsidRPr="00715996">
              <w:rPr>
                <w:rFonts w:ascii="Times New Roman" w:hAnsi="Times New Roman" w:cs="Times New Roman"/>
                <w:sz w:val="24"/>
                <w:szCs w:val="24"/>
              </w:rPr>
              <w:t xml:space="preserve">Изкърпване или цялостно преасфалтиране на отделни участъци с плътна асфалтова смес със средна дебелина 4 см – машинно, включително полагане на битумна емулсия. Насипване с трошенокаменна фракция </w:t>
            </w:r>
            <w:r w:rsidRPr="00715996">
              <w:rPr>
                <w:rFonts w:ascii="Times New Roman" w:hAnsi="Times New Roman" w:cs="Times New Roman"/>
                <w:sz w:val="24"/>
                <w:szCs w:val="24"/>
                <w:lang w:val="en-US"/>
              </w:rPr>
              <w:t>(</w:t>
            </w:r>
            <w:r w:rsidRPr="00715996">
              <w:rPr>
                <w:rFonts w:ascii="Times New Roman" w:hAnsi="Times New Roman" w:cs="Times New Roman"/>
                <w:sz w:val="24"/>
                <w:szCs w:val="24"/>
              </w:rPr>
              <w:t>при необходимост</w:t>
            </w:r>
            <w:r w:rsidRPr="00715996">
              <w:rPr>
                <w:rFonts w:ascii="Times New Roman" w:hAnsi="Times New Roman" w:cs="Times New Roman"/>
                <w:sz w:val="24"/>
                <w:szCs w:val="24"/>
                <w:lang w:val="en-US"/>
              </w:rPr>
              <w:t>)</w:t>
            </w:r>
            <w:r w:rsidRPr="00715996">
              <w:rPr>
                <w:rFonts w:ascii="Times New Roman" w:hAnsi="Times New Roman" w:cs="Times New Roman"/>
                <w:sz w:val="24"/>
                <w:szCs w:val="24"/>
              </w:rPr>
              <w:t xml:space="preserve">. Ремонт на банкети: машинно почистване, попълване и профилиране; Оформяне на отводнителни канавки. </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2</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път</w:t>
            </w: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Основен ремонт път за с. Тодореци </w:t>
            </w:r>
          </w:p>
        </w:tc>
        <w:tc>
          <w:tcPr>
            <w:tcW w:w="6095" w:type="dxa"/>
            <w:gridSpan w:val="2"/>
            <w:tcBorders>
              <w:top w:val="nil"/>
              <w:left w:val="nil"/>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both"/>
              <w:rPr>
                <w:rFonts w:ascii="Times New Roman" w:eastAsia="Times New Roman" w:hAnsi="Times New Roman" w:cs="Times New Roman"/>
                <w:sz w:val="24"/>
                <w:szCs w:val="24"/>
                <w:lang w:eastAsia="bg-BG"/>
              </w:rPr>
            </w:pPr>
            <w:r w:rsidRPr="00715996">
              <w:rPr>
                <w:rFonts w:ascii="Times New Roman" w:hAnsi="Times New Roman" w:cs="Times New Roman"/>
                <w:sz w:val="24"/>
                <w:szCs w:val="24"/>
              </w:rPr>
              <w:t xml:space="preserve">Фрезоване на асфалтовата настилка с фрезовъчна машина </w:t>
            </w:r>
            <w:r w:rsidRPr="00715996">
              <w:rPr>
                <w:rFonts w:ascii="Times New Roman" w:eastAsia="Times New Roman" w:hAnsi="Times New Roman" w:cs="Times New Roman"/>
                <w:sz w:val="24"/>
                <w:szCs w:val="24"/>
                <w:lang w:eastAsia="bg-BG"/>
              </w:rPr>
              <w:t xml:space="preserve">и превоз на материала до депо до 1 км. </w:t>
            </w:r>
            <w:r w:rsidRPr="00715996">
              <w:rPr>
                <w:rFonts w:ascii="Times New Roman" w:hAnsi="Times New Roman" w:cs="Times New Roman"/>
                <w:sz w:val="24"/>
                <w:szCs w:val="24"/>
              </w:rPr>
              <w:t>Изкърпване или цялостно преасфалтиране на отделни участъци с плътна асфалтова смес със средна дебелина 4 см – машинно,</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 xml:space="preserve">включително полагане на битумна емулсия; Ремонт на банкети: машинно почистване, попълване и профилиране; Оформяне на отводнителни канавки. </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945"/>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3</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p>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път</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път в участъка от края на ул. "Здравец", гр. Трявна (бившия Ловен дом) до пресичането му с път GAB 1278  гр. Трявна - с. Веленци</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both"/>
              <w:rPr>
                <w:rFonts w:ascii="Times New Roman" w:eastAsia="Times New Roman" w:hAnsi="Times New Roman" w:cs="Times New Roman"/>
                <w:sz w:val="24"/>
                <w:szCs w:val="24"/>
                <w:lang w:eastAsia="bg-BG"/>
              </w:rPr>
            </w:pPr>
            <w:r w:rsidRPr="00715996">
              <w:rPr>
                <w:rFonts w:ascii="Times New Roman" w:hAnsi="Times New Roman" w:cs="Times New Roman"/>
                <w:sz w:val="24"/>
                <w:szCs w:val="24"/>
              </w:rPr>
              <w:t xml:space="preserve">Фрезоване на асфалтовата настилка с фрезовъчна машина </w:t>
            </w:r>
            <w:r w:rsidRPr="00715996">
              <w:rPr>
                <w:rFonts w:ascii="Times New Roman" w:eastAsia="Times New Roman" w:hAnsi="Times New Roman" w:cs="Times New Roman"/>
                <w:sz w:val="24"/>
                <w:szCs w:val="24"/>
                <w:lang w:eastAsia="bg-BG"/>
              </w:rPr>
              <w:t xml:space="preserve">и превоз на материала до депо до 1 км. </w:t>
            </w:r>
            <w:r w:rsidRPr="00715996">
              <w:rPr>
                <w:rFonts w:ascii="Times New Roman" w:hAnsi="Times New Roman" w:cs="Times New Roman"/>
                <w:sz w:val="24"/>
                <w:szCs w:val="24"/>
              </w:rPr>
              <w:t>Изкърпване или цялостно преасфалтиране на отделни участъци с плътна асфалтова смес със средна дебелина от 4 см – машинно,</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 xml:space="preserve">включително полагане на битумна емулсия; Ремонт на банкети: машинно почистване, попълване и профилиране; Оформяне на отводнителни канавки. </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4</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GAB 3283</w:t>
            </w: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Основен ремонт път GAB 3283 с. Енчовци – с. Горни Радковци                      </w:t>
            </w:r>
          </w:p>
        </w:tc>
        <w:tc>
          <w:tcPr>
            <w:tcW w:w="6095" w:type="dxa"/>
            <w:gridSpan w:val="2"/>
            <w:tcBorders>
              <w:top w:val="nil"/>
              <w:left w:val="nil"/>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both"/>
              <w:rPr>
                <w:rFonts w:ascii="Times New Roman" w:eastAsia="Times New Roman" w:hAnsi="Times New Roman" w:cs="Times New Roman"/>
                <w:sz w:val="24"/>
                <w:szCs w:val="24"/>
                <w:lang w:eastAsia="bg-BG"/>
              </w:rPr>
            </w:pPr>
            <w:r w:rsidRPr="00715996">
              <w:rPr>
                <w:rFonts w:ascii="Times New Roman" w:hAnsi="Times New Roman" w:cs="Times New Roman"/>
                <w:sz w:val="24"/>
                <w:szCs w:val="24"/>
              </w:rPr>
              <w:t xml:space="preserve">Фрезоване на асфалтовата настилка с фрезовъчна машина </w:t>
            </w:r>
            <w:r w:rsidRPr="00715996">
              <w:rPr>
                <w:rFonts w:ascii="Times New Roman" w:eastAsia="Times New Roman" w:hAnsi="Times New Roman" w:cs="Times New Roman"/>
                <w:sz w:val="24"/>
                <w:szCs w:val="24"/>
                <w:lang w:eastAsia="bg-BG"/>
              </w:rPr>
              <w:t xml:space="preserve">и превоз на материала до депо до 1 км. </w:t>
            </w:r>
            <w:r w:rsidRPr="00715996">
              <w:rPr>
                <w:rFonts w:ascii="Times New Roman" w:hAnsi="Times New Roman" w:cs="Times New Roman"/>
                <w:sz w:val="24"/>
                <w:szCs w:val="24"/>
              </w:rPr>
              <w:t xml:space="preserve">Изкърпване или цялостно преасфалтиране на отделни участъци с плътна асфалтова смес със средна дебелина от 4 см – машинно, включително полагане на битумна емулсия; Ремонт на банкети: машинно почистване, попълване и профилиране; Оформяне на отводнителни канавки. </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6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5</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GAB 3273</w:t>
            </w: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Основен ремонт път GAB 3273 гр. Плачковци, кв. Нейковци – с. Драгневци                                             </w:t>
            </w:r>
          </w:p>
        </w:tc>
        <w:tc>
          <w:tcPr>
            <w:tcW w:w="6095" w:type="dxa"/>
            <w:gridSpan w:val="2"/>
            <w:tcBorders>
              <w:top w:val="nil"/>
              <w:left w:val="nil"/>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both"/>
              <w:rPr>
                <w:rFonts w:ascii="Times New Roman" w:hAnsi="Times New Roman" w:cs="Times New Roman"/>
                <w:sz w:val="24"/>
                <w:szCs w:val="24"/>
              </w:rPr>
            </w:pPr>
            <w:r w:rsidRPr="00715996">
              <w:rPr>
                <w:rFonts w:ascii="Times New Roman" w:hAnsi="Times New Roman" w:cs="Times New Roman"/>
                <w:sz w:val="24"/>
                <w:szCs w:val="24"/>
              </w:rPr>
              <w:t xml:space="preserve">Фрезоване на асфалтовата настилка с фрезовъчна машина </w:t>
            </w:r>
            <w:r w:rsidRPr="00715996">
              <w:rPr>
                <w:rFonts w:ascii="Times New Roman" w:eastAsia="Times New Roman" w:hAnsi="Times New Roman" w:cs="Times New Roman"/>
                <w:sz w:val="24"/>
                <w:szCs w:val="24"/>
                <w:lang w:eastAsia="bg-BG"/>
              </w:rPr>
              <w:t>и превоз на материала до депо до 1 км.</w:t>
            </w:r>
          </w:p>
          <w:p w:rsidR="00715996" w:rsidRPr="00715996" w:rsidRDefault="00715996" w:rsidP="00715996">
            <w:pPr>
              <w:spacing w:after="0" w:line="240" w:lineRule="auto"/>
              <w:jc w:val="both"/>
              <w:rPr>
                <w:rFonts w:ascii="Times New Roman" w:eastAsia="Times New Roman" w:hAnsi="Times New Roman" w:cs="Times New Roman"/>
                <w:sz w:val="24"/>
                <w:szCs w:val="24"/>
                <w:lang w:eastAsia="bg-BG"/>
              </w:rPr>
            </w:pPr>
            <w:r w:rsidRPr="00715996">
              <w:rPr>
                <w:rFonts w:ascii="Times New Roman" w:hAnsi="Times New Roman" w:cs="Times New Roman"/>
                <w:sz w:val="24"/>
                <w:szCs w:val="24"/>
              </w:rPr>
              <w:t>Изкърпване или цялостно преасфалтиране на отделни участъци с плътна асфалтова смес със средна дебелина от 4 см – машинно,</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 xml:space="preserve">включително полагане на битумна емулсия. Ремонт на банкети: машинно почистване, попълване и профилиране; Оформяне на отводнителни канавки. </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6</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GAB 3288</w:t>
            </w: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път GAB 3288 с. Брежниците</w:t>
            </w:r>
          </w:p>
        </w:tc>
        <w:tc>
          <w:tcPr>
            <w:tcW w:w="6095" w:type="dxa"/>
            <w:gridSpan w:val="2"/>
            <w:tcBorders>
              <w:top w:val="nil"/>
              <w:left w:val="nil"/>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both"/>
              <w:rPr>
                <w:rFonts w:ascii="Times New Roman" w:eastAsia="Times New Roman" w:hAnsi="Times New Roman" w:cs="Times New Roman"/>
                <w:sz w:val="24"/>
                <w:szCs w:val="24"/>
                <w:lang w:eastAsia="bg-BG"/>
              </w:rPr>
            </w:pPr>
            <w:r w:rsidRPr="00715996">
              <w:rPr>
                <w:rFonts w:ascii="Times New Roman" w:hAnsi="Times New Roman" w:cs="Times New Roman"/>
                <w:sz w:val="24"/>
                <w:szCs w:val="24"/>
              </w:rPr>
              <w:t xml:space="preserve">Фрезоване на асфалтовата настилка с фрезовъчна машина </w:t>
            </w:r>
            <w:r w:rsidRPr="00715996">
              <w:rPr>
                <w:rFonts w:ascii="Times New Roman" w:eastAsia="Times New Roman" w:hAnsi="Times New Roman" w:cs="Times New Roman"/>
                <w:sz w:val="24"/>
                <w:szCs w:val="24"/>
                <w:lang w:eastAsia="bg-BG"/>
              </w:rPr>
              <w:t xml:space="preserve">и превоз на материала до депо до 1 км. </w:t>
            </w:r>
            <w:r w:rsidRPr="00715996">
              <w:rPr>
                <w:rFonts w:ascii="Times New Roman" w:hAnsi="Times New Roman" w:cs="Times New Roman"/>
                <w:sz w:val="24"/>
                <w:szCs w:val="24"/>
              </w:rPr>
              <w:t>Изкърпване или цялостно преасфалтиране на отделни участъци с плътна асфалтова смес със средна дебелина от 4 см – машинно,</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 xml:space="preserve">включително полагане на битумна емулсия. Ремонт на банкети: машинно почистване, попълване и профилиране; Оформяне на отводнителни канавки. </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7</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GAB 3306</w:t>
            </w: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път GAB 3306 с. Горни Дамяновци</w:t>
            </w:r>
          </w:p>
        </w:tc>
        <w:tc>
          <w:tcPr>
            <w:tcW w:w="6095" w:type="dxa"/>
            <w:gridSpan w:val="2"/>
            <w:tcBorders>
              <w:top w:val="nil"/>
              <w:left w:val="nil"/>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both"/>
              <w:rPr>
                <w:rFonts w:ascii="Times New Roman" w:eastAsia="Times New Roman" w:hAnsi="Times New Roman" w:cs="Times New Roman"/>
                <w:sz w:val="24"/>
                <w:szCs w:val="24"/>
                <w:lang w:eastAsia="bg-BG"/>
              </w:rPr>
            </w:pPr>
            <w:r w:rsidRPr="00715996">
              <w:rPr>
                <w:rFonts w:ascii="Times New Roman" w:hAnsi="Times New Roman" w:cs="Times New Roman"/>
                <w:sz w:val="24"/>
                <w:szCs w:val="24"/>
              </w:rPr>
              <w:t xml:space="preserve">Фрезоване на асфалтовата настилка с фрезовъчна машина </w:t>
            </w:r>
            <w:r w:rsidRPr="00715996">
              <w:rPr>
                <w:rFonts w:ascii="Times New Roman" w:eastAsia="Times New Roman" w:hAnsi="Times New Roman" w:cs="Times New Roman"/>
                <w:sz w:val="24"/>
                <w:szCs w:val="24"/>
                <w:lang w:eastAsia="bg-BG"/>
              </w:rPr>
              <w:t xml:space="preserve">и превоз на материала до депо до 1 км. </w:t>
            </w:r>
            <w:r w:rsidRPr="00715996">
              <w:rPr>
                <w:rFonts w:ascii="Times New Roman" w:hAnsi="Times New Roman" w:cs="Times New Roman"/>
                <w:sz w:val="24"/>
                <w:szCs w:val="24"/>
              </w:rPr>
              <w:t>Изкърпване или цялостно преасфалтиране на отделни участъци с плътна асфалтова смес със средна дебелина от 4 см – машинно,</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 xml:space="preserve">включително полагане на битумна емулсия.  Ремонт на банкети: машинно почистване, попълване и профилиране. Оформяне на отводнителни канавки. </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6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lastRenderedPageBreak/>
              <w:t>8</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GAB 3328</w:t>
            </w: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общински път GAB 3328  кв. Раданци – с. Матешовци (в частта на с. Матешовци)</w:t>
            </w:r>
          </w:p>
        </w:tc>
        <w:tc>
          <w:tcPr>
            <w:tcW w:w="6095" w:type="dxa"/>
            <w:gridSpan w:val="2"/>
            <w:tcBorders>
              <w:top w:val="nil"/>
              <w:left w:val="nil"/>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Изваждане на калдъръм, изкоп за подравняване, насипване с трошенокаменна настилка за основа с </w:t>
            </w:r>
            <w:r w:rsidRPr="00715996">
              <w:rPr>
                <w:rFonts w:ascii="Times New Roman" w:eastAsia="Times New Roman" w:hAnsi="Times New Roman" w:cs="Times New Roman"/>
                <w:sz w:val="24"/>
                <w:szCs w:val="24"/>
                <w:lang w:val="en-US" w:eastAsia="bg-BG"/>
              </w:rPr>
              <w:t>h</w:t>
            </w:r>
            <w:r w:rsidRPr="00715996">
              <w:rPr>
                <w:rFonts w:ascii="Times New Roman" w:eastAsia="Times New Roman" w:hAnsi="Times New Roman" w:cs="Times New Roman"/>
                <w:sz w:val="24"/>
                <w:szCs w:val="24"/>
                <w:lang w:eastAsia="bg-BG"/>
              </w:rPr>
              <w:t xml:space="preserve">ср=15см, </w:t>
            </w:r>
            <w:r w:rsidR="00C82C0A">
              <w:rPr>
                <w:rFonts w:ascii="Times New Roman" w:eastAsia="Times New Roman" w:hAnsi="Times New Roman" w:cs="Times New Roman"/>
                <w:sz w:val="24"/>
                <w:szCs w:val="24"/>
                <w:lang w:eastAsia="bg-BG"/>
              </w:rPr>
              <w:t xml:space="preserve">уплътняване; цялостно </w:t>
            </w:r>
            <w:r w:rsidRPr="00715996">
              <w:rPr>
                <w:rFonts w:ascii="Times New Roman" w:eastAsia="Times New Roman" w:hAnsi="Times New Roman" w:cs="Times New Roman"/>
                <w:sz w:val="24"/>
                <w:szCs w:val="24"/>
                <w:lang w:eastAsia="bg-BG"/>
              </w:rPr>
              <w:t>асфалтиране с плътна асфалтова смес със средна дебелина 4 см – машинно</w:t>
            </w:r>
            <w:r w:rsidRPr="00715996">
              <w:rPr>
                <w:rFonts w:ascii="Times New Roman" w:hAnsi="Times New Roman" w:cs="Times New Roman"/>
                <w:sz w:val="24"/>
                <w:szCs w:val="24"/>
              </w:rPr>
              <w:t>,</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 xml:space="preserve">включително полагане на битумна емулсия; Ремонт на банкети: машинно почистване, попълване и профилиране. Оформяне на отводнителни канавки. </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9</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GAB 2276</w:t>
            </w: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път GAB 2276 с. Престой - с. Станчов хан</w:t>
            </w:r>
          </w:p>
        </w:tc>
        <w:tc>
          <w:tcPr>
            <w:tcW w:w="6095" w:type="dxa"/>
            <w:gridSpan w:val="2"/>
            <w:tcBorders>
              <w:top w:val="nil"/>
              <w:left w:val="nil"/>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both"/>
              <w:rPr>
                <w:rFonts w:ascii="Times New Roman" w:eastAsia="Times New Roman" w:hAnsi="Times New Roman" w:cs="Times New Roman"/>
                <w:sz w:val="24"/>
                <w:szCs w:val="24"/>
                <w:lang w:eastAsia="bg-BG"/>
              </w:rPr>
            </w:pPr>
            <w:r w:rsidRPr="00715996">
              <w:rPr>
                <w:rFonts w:ascii="Times New Roman" w:hAnsi="Times New Roman" w:cs="Times New Roman"/>
                <w:sz w:val="24"/>
                <w:szCs w:val="24"/>
              </w:rPr>
              <w:t xml:space="preserve">Фрезоване на асфалтовата настилка с фрезовъчна машина </w:t>
            </w:r>
            <w:r w:rsidRPr="00715996">
              <w:rPr>
                <w:rFonts w:ascii="Times New Roman" w:eastAsia="Times New Roman" w:hAnsi="Times New Roman" w:cs="Times New Roman"/>
                <w:sz w:val="24"/>
                <w:szCs w:val="24"/>
                <w:lang w:eastAsia="bg-BG"/>
              </w:rPr>
              <w:t xml:space="preserve">и превоз на материала до депо до 1 км. </w:t>
            </w:r>
            <w:r w:rsidRPr="00715996">
              <w:rPr>
                <w:rFonts w:ascii="Times New Roman" w:hAnsi="Times New Roman" w:cs="Times New Roman"/>
                <w:sz w:val="24"/>
                <w:szCs w:val="24"/>
              </w:rPr>
              <w:t>Изкърпване или цялостно преасфалтиране на отделни участъци с плътна асфалтова смес със средна дебелина от 4 см – машинно,</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 xml:space="preserve">включително полагане на битумна емулсия. Ремонт на банкети: машинно почистване, попълване и профилиране; Оформяне на отводнителни канавки. </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10</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GAB 3307</w:t>
            </w: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път GAB 3307 с. Мръзеци –  Бъзовец – Кръстец</w:t>
            </w:r>
          </w:p>
        </w:tc>
        <w:tc>
          <w:tcPr>
            <w:tcW w:w="6095" w:type="dxa"/>
            <w:gridSpan w:val="2"/>
            <w:tcBorders>
              <w:top w:val="nil"/>
              <w:left w:val="nil"/>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both"/>
              <w:rPr>
                <w:rFonts w:ascii="Times New Roman" w:hAnsi="Times New Roman" w:cs="Times New Roman"/>
                <w:sz w:val="24"/>
                <w:szCs w:val="24"/>
              </w:rPr>
            </w:pPr>
            <w:r w:rsidRPr="00715996">
              <w:rPr>
                <w:rFonts w:ascii="Times New Roman" w:hAnsi="Times New Roman" w:cs="Times New Roman"/>
                <w:sz w:val="24"/>
                <w:szCs w:val="24"/>
              </w:rPr>
              <w:t xml:space="preserve">Фрезоване на асфалтовата настилка с фрезовъчна машина </w:t>
            </w:r>
            <w:r w:rsidRPr="00715996">
              <w:rPr>
                <w:rFonts w:ascii="Times New Roman" w:eastAsia="Times New Roman" w:hAnsi="Times New Roman" w:cs="Times New Roman"/>
                <w:sz w:val="24"/>
                <w:szCs w:val="24"/>
                <w:lang w:eastAsia="bg-BG"/>
              </w:rPr>
              <w:t>и превоз на материала до депо до 1 км.</w:t>
            </w:r>
          </w:p>
          <w:p w:rsidR="00715996" w:rsidRPr="00715996" w:rsidRDefault="00715996" w:rsidP="00715996">
            <w:pPr>
              <w:spacing w:after="0" w:line="240" w:lineRule="auto"/>
              <w:jc w:val="both"/>
              <w:rPr>
                <w:rFonts w:ascii="Times New Roman" w:eastAsia="Times New Roman" w:hAnsi="Times New Roman" w:cs="Times New Roman"/>
                <w:sz w:val="24"/>
                <w:szCs w:val="24"/>
                <w:lang w:eastAsia="bg-BG"/>
              </w:rPr>
            </w:pPr>
            <w:r w:rsidRPr="00715996">
              <w:rPr>
                <w:rFonts w:ascii="Times New Roman" w:hAnsi="Times New Roman" w:cs="Times New Roman"/>
                <w:sz w:val="24"/>
                <w:szCs w:val="24"/>
              </w:rPr>
              <w:t>Изкърпване или цялостно преасфалтиране на отделни участъци с плътна асфалтова смес със средна дебелина от 4 см – машинно,</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 xml:space="preserve">включително полагане на битумна емулсия. Полагане на трошенокаменна настилка </w:t>
            </w:r>
            <w:r w:rsidRPr="00715996">
              <w:rPr>
                <w:rFonts w:ascii="Times New Roman" w:hAnsi="Times New Roman" w:cs="Times New Roman"/>
                <w:sz w:val="24"/>
                <w:szCs w:val="24"/>
                <w:lang w:val="en-US"/>
              </w:rPr>
              <w:t>(</w:t>
            </w:r>
            <w:r w:rsidRPr="00715996">
              <w:rPr>
                <w:rFonts w:ascii="Times New Roman" w:hAnsi="Times New Roman" w:cs="Times New Roman"/>
                <w:sz w:val="24"/>
                <w:szCs w:val="24"/>
              </w:rPr>
              <w:t>при необходимост</w:t>
            </w:r>
            <w:r w:rsidRPr="00715996">
              <w:rPr>
                <w:rFonts w:ascii="Times New Roman" w:hAnsi="Times New Roman" w:cs="Times New Roman"/>
                <w:sz w:val="24"/>
                <w:szCs w:val="24"/>
                <w:lang w:val="en-US"/>
              </w:rPr>
              <w:t>)</w:t>
            </w:r>
            <w:r w:rsidRPr="00715996">
              <w:rPr>
                <w:rFonts w:ascii="Times New Roman" w:hAnsi="Times New Roman" w:cs="Times New Roman"/>
                <w:sz w:val="24"/>
                <w:szCs w:val="24"/>
              </w:rPr>
              <w:t xml:space="preserve">. Ремонт на банкети: машинно почистване, попълване и профилиране. Оформяне на отводнителни канавки. </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11</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GAB 3312</w:t>
            </w: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път GAB 3312 с.Кисийците</w:t>
            </w:r>
          </w:p>
        </w:tc>
        <w:tc>
          <w:tcPr>
            <w:tcW w:w="6095" w:type="dxa"/>
            <w:gridSpan w:val="2"/>
            <w:tcBorders>
              <w:top w:val="nil"/>
              <w:left w:val="nil"/>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both"/>
              <w:rPr>
                <w:rFonts w:ascii="Times New Roman" w:eastAsia="Times New Roman" w:hAnsi="Times New Roman" w:cs="Times New Roman"/>
                <w:sz w:val="24"/>
                <w:szCs w:val="24"/>
                <w:lang w:eastAsia="bg-BG"/>
              </w:rPr>
            </w:pPr>
            <w:r w:rsidRPr="00715996">
              <w:rPr>
                <w:rFonts w:ascii="Times New Roman" w:hAnsi="Times New Roman" w:cs="Times New Roman"/>
                <w:sz w:val="24"/>
                <w:szCs w:val="24"/>
              </w:rPr>
              <w:t>Фрезоване на асфалтовата настилка с фрезовъчна машина и превоз на материала</w:t>
            </w:r>
            <w:r w:rsidRPr="00715996">
              <w:rPr>
                <w:rFonts w:ascii="Times New Roman" w:eastAsia="Times New Roman" w:hAnsi="Times New Roman" w:cs="Times New Roman"/>
                <w:sz w:val="24"/>
                <w:szCs w:val="24"/>
                <w:lang w:eastAsia="bg-BG"/>
              </w:rPr>
              <w:t xml:space="preserve"> и превоз на материала до депо до 1 км. </w:t>
            </w:r>
            <w:r w:rsidRPr="00715996">
              <w:rPr>
                <w:rFonts w:ascii="Times New Roman" w:hAnsi="Times New Roman" w:cs="Times New Roman"/>
                <w:sz w:val="24"/>
                <w:szCs w:val="24"/>
              </w:rPr>
              <w:t>Изкърпване или цялостно преасфалтиране на отделни участъци с плътна асфалтова смес със средна дебелина от 4 см – машинно,</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включително полагане на битумна емулсия. Ремонт на банкети: машинно почистване, попълване и профилиране. Оформяне на отводнителни канавки.</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12</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GAB 3333</w:t>
            </w: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Основен ремонт път GAB 3333 с. Глутниците </w:t>
            </w:r>
          </w:p>
        </w:tc>
        <w:tc>
          <w:tcPr>
            <w:tcW w:w="6095" w:type="dxa"/>
            <w:gridSpan w:val="2"/>
            <w:tcBorders>
              <w:top w:val="nil"/>
              <w:left w:val="nil"/>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both"/>
              <w:rPr>
                <w:rFonts w:ascii="Times New Roman" w:hAnsi="Times New Roman" w:cs="Times New Roman"/>
                <w:sz w:val="24"/>
                <w:szCs w:val="24"/>
              </w:rPr>
            </w:pPr>
            <w:r w:rsidRPr="00715996">
              <w:rPr>
                <w:rFonts w:ascii="Times New Roman" w:hAnsi="Times New Roman" w:cs="Times New Roman"/>
                <w:sz w:val="24"/>
                <w:szCs w:val="24"/>
              </w:rPr>
              <w:t xml:space="preserve">Фрезоване на асфалтовата настилка с фрезовъчна машина </w:t>
            </w:r>
            <w:r w:rsidRPr="00715996">
              <w:rPr>
                <w:rFonts w:ascii="Times New Roman" w:eastAsia="Times New Roman" w:hAnsi="Times New Roman" w:cs="Times New Roman"/>
                <w:sz w:val="24"/>
                <w:szCs w:val="24"/>
                <w:lang w:eastAsia="bg-BG"/>
              </w:rPr>
              <w:t xml:space="preserve">и превоз на материала до депо до 1 км. </w:t>
            </w:r>
            <w:r w:rsidRPr="00715996">
              <w:rPr>
                <w:rFonts w:ascii="Times New Roman" w:hAnsi="Times New Roman" w:cs="Times New Roman"/>
                <w:sz w:val="24"/>
                <w:szCs w:val="24"/>
              </w:rPr>
              <w:t>Изкърпване или цялостно преасфалтиране на отделни участъци с плътна асфалтова смес със средна дебелина от 4 см – машинно,</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включително полагане на битумна емулсия. Ремонт на банкети: машинно почистване, попълване и профилиране; Оформяне на отводнителни канавки; Направа на просвет – изсичане на храсти.</w:t>
            </w:r>
          </w:p>
          <w:p w:rsidR="00715996" w:rsidRPr="00715996" w:rsidRDefault="00715996" w:rsidP="00715996">
            <w:pPr>
              <w:spacing w:after="0" w:line="240" w:lineRule="auto"/>
              <w:jc w:val="both"/>
              <w:rPr>
                <w:rFonts w:ascii="Times New Roman" w:eastAsia="Times New Roman" w:hAnsi="Times New Roman" w:cs="Times New Roman"/>
                <w:sz w:val="24"/>
                <w:szCs w:val="24"/>
                <w:lang w:eastAsia="bg-BG"/>
              </w:rPr>
            </w:pPr>
            <w:r w:rsidRPr="00715996">
              <w:rPr>
                <w:rFonts w:ascii="Times New Roman" w:hAnsi="Times New Roman" w:cs="Times New Roman"/>
                <w:sz w:val="24"/>
                <w:szCs w:val="24"/>
              </w:rPr>
              <w:t>Доставка и монтаж на</w:t>
            </w:r>
            <w:r w:rsidR="00C82C0A">
              <w:rPr>
                <w:rFonts w:ascii="Times New Roman" w:hAnsi="Times New Roman" w:cs="Times New Roman"/>
                <w:sz w:val="24"/>
                <w:szCs w:val="24"/>
              </w:rPr>
              <w:t xml:space="preserve"> мантинела на най- стръмните и о</w:t>
            </w:r>
            <w:r w:rsidRPr="00715996">
              <w:rPr>
                <w:rFonts w:ascii="Times New Roman" w:hAnsi="Times New Roman" w:cs="Times New Roman"/>
                <w:sz w:val="24"/>
                <w:szCs w:val="24"/>
              </w:rPr>
              <w:t>пасни места - на модули по 4 метра, но не повече от 12 метра.</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13</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tabs>
                <w:tab w:val="left" w:pos="840"/>
              </w:tabs>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GAB 3274</w:t>
            </w: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Основен ремонт  път  GAB 3274 с. Енчовци  </w:t>
            </w:r>
          </w:p>
        </w:tc>
        <w:tc>
          <w:tcPr>
            <w:tcW w:w="6095" w:type="dxa"/>
            <w:gridSpan w:val="2"/>
            <w:tcBorders>
              <w:top w:val="nil"/>
              <w:left w:val="nil"/>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both"/>
              <w:rPr>
                <w:rFonts w:ascii="Times New Roman" w:hAnsi="Times New Roman" w:cs="Times New Roman"/>
                <w:sz w:val="24"/>
                <w:szCs w:val="24"/>
              </w:rPr>
            </w:pPr>
            <w:r w:rsidRPr="00715996">
              <w:rPr>
                <w:rFonts w:ascii="Times New Roman" w:hAnsi="Times New Roman" w:cs="Times New Roman"/>
                <w:sz w:val="24"/>
                <w:szCs w:val="24"/>
              </w:rPr>
              <w:t xml:space="preserve">Фрезоване на асфалтовата настилка с фрезовъчна машина </w:t>
            </w:r>
            <w:r w:rsidRPr="00715996">
              <w:rPr>
                <w:rFonts w:ascii="Times New Roman" w:eastAsia="Times New Roman" w:hAnsi="Times New Roman" w:cs="Times New Roman"/>
                <w:sz w:val="24"/>
                <w:szCs w:val="24"/>
                <w:lang w:eastAsia="bg-BG"/>
              </w:rPr>
              <w:t xml:space="preserve">и превоз на материала до депо до 1 км. </w:t>
            </w:r>
            <w:r w:rsidRPr="00715996">
              <w:rPr>
                <w:rFonts w:ascii="Times New Roman" w:hAnsi="Times New Roman" w:cs="Times New Roman"/>
                <w:sz w:val="24"/>
                <w:szCs w:val="24"/>
              </w:rPr>
              <w:t>Изкърпване или цялостно преасфалтиране на отделни участъци с плътна асфалтова смес със средна дебелина от 4 см – машинно,</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 xml:space="preserve">включително полагане на битумна емулсия. Ремонт на банкети: машинно почистване, попълване и профилиране. Оформяне на отводнителни канавки. </w:t>
            </w:r>
          </w:p>
          <w:p w:rsidR="00715996" w:rsidRPr="00715996" w:rsidRDefault="00715996" w:rsidP="00715996">
            <w:pPr>
              <w:spacing w:after="0" w:line="240" w:lineRule="auto"/>
              <w:jc w:val="both"/>
              <w:rPr>
                <w:rFonts w:ascii="Times New Roman" w:eastAsia="Times New Roman" w:hAnsi="Times New Roman" w:cs="Times New Roman"/>
                <w:sz w:val="24"/>
                <w:szCs w:val="24"/>
                <w:lang w:eastAsia="bg-BG"/>
              </w:rPr>
            </w:pPr>
            <w:r w:rsidRPr="00715996">
              <w:rPr>
                <w:rFonts w:ascii="Times New Roman" w:hAnsi="Times New Roman" w:cs="Times New Roman"/>
                <w:sz w:val="24"/>
                <w:szCs w:val="24"/>
              </w:rPr>
              <w:t>Ремонт водосток с вток с дължина около 1,50 м и височина 1,00 м, включващ: доставка и полагане на бетон В15, армировка, обмазване с битум и насипване с НТК</w:t>
            </w:r>
            <w:r w:rsidRPr="00715996">
              <w:rPr>
                <w:rFonts w:ascii="Times New Roman" w:hAnsi="Times New Roman" w:cs="Times New Roman"/>
                <w:sz w:val="24"/>
                <w:szCs w:val="24"/>
                <w:lang w:val="en-US"/>
              </w:rPr>
              <w:t>;</w:t>
            </w:r>
            <w:r w:rsidRPr="00715996">
              <w:rPr>
                <w:rFonts w:ascii="Times New Roman" w:hAnsi="Times New Roman" w:cs="Times New Roman"/>
                <w:sz w:val="24"/>
                <w:szCs w:val="24"/>
              </w:rPr>
              <w:t xml:space="preserve">  отток с дължина 2,00м. и височина 3,00м, включващ доставка и полагане на бетон В 15, армировка, обмазване </w:t>
            </w:r>
            <w:r w:rsidRPr="00715996">
              <w:rPr>
                <w:rFonts w:ascii="Times New Roman" w:hAnsi="Times New Roman" w:cs="Times New Roman"/>
                <w:sz w:val="24"/>
                <w:szCs w:val="24"/>
              </w:rPr>
              <w:lastRenderedPageBreak/>
              <w:t xml:space="preserve">с битум и насипване с НТК. Подмяна на тръба през пътя, включваща: изкоп с багер, подложка от фракция, доставка и монтаж на </w:t>
            </w:r>
            <w:r w:rsidR="00B62DEC">
              <w:rPr>
                <w:rFonts w:ascii="Times New Roman" w:hAnsi="Times New Roman" w:cs="Times New Roman"/>
                <w:sz w:val="24"/>
                <w:szCs w:val="24"/>
              </w:rPr>
              <w:t xml:space="preserve"> канализационна </w:t>
            </w:r>
            <w:r w:rsidRPr="00715996">
              <w:rPr>
                <w:rFonts w:ascii="Times New Roman" w:hAnsi="Times New Roman" w:cs="Times New Roman"/>
                <w:sz w:val="24"/>
                <w:szCs w:val="24"/>
              </w:rPr>
              <w:t xml:space="preserve">тръба ф 300 с дължина 6,00 м, засипване с НТК, асфалтиране на участъка. </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lastRenderedPageBreak/>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gridAfter w:val="1"/>
          <w:wAfter w:w="160" w:type="dxa"/>
          <w:trHeight w:val="300"/>
        </w:trPr>
        <w:tc>
          <w:tcPr>
            <w:tcW w:w="10221" w:type="dxa"/>
            <w:gridSpan w:val="7"/>
            <w:tcBorders>
              <w:top w:val="nil"/>
            </w:tcBorders>
            <w:shd w:val="clear" w:color="auto" w:fill="auto"/>
            <w:vAlign w:val="center"/>
            <w:hideMark/>
          </w:tcPr>
          <w:p w:rsidR="00715996" w:rsidRPr="00715996" w:rsidRDefault="00715996" w:rsidP="00715996">
            <w:pPr>
              <w:spacing w:after="0" w:line="240" w:lineRule="auto"/>
              <w:rPr>
                <w:rFonts w:ascii="Times New Roman" w:eastAsia="Times New Roman" w:hAnsi="Times New Roman" w:cs="Times New Roman"/>
                <w:sz w:val="24"/>
                <w:szCs w:val="24"/>
                <w:u w:val="single"/>
                <w:lang w:eastAsia="bg-BG"/>
              </w:rPr>
            </w:pPr>
          </w:p>
          <w:p w:rsidR="00715996" w:rsidRPr="00715996" w:rsidRDefault="00715996" w:rsidP="00715996">
            <w:pPr>
              <w:widowControl w:val="0"/>
              <w:numPr>
                <w:ilvl w:val="0"/>
                <w:numId w:val="21"/>
              </w:numPr>
              <w:tabs>
                <w:tab w:val="left" w:pos="-720"/>
                <w:tab w:val="left" w:pos="284"/>
                <w:tab w:val="left" w:pos="993"/>
              </w:tabs>
              <w:autoSpaceDE w:val="0"/>
              <w:autoSpaceDN w:val="0"/>
              <w:adjustRightInd w:val="0"/>
              <w:spacing w:after="0" w:line="240" w:lineRule="auto"/>
              <w:ind w:left="0" w:firstLine="0"/>
              <w:jc w:val="center"/>
              <w:rPr>
                <w:rFonts w:ascii="Times New Roman" w:eastAsia="Times New Roman" w:hAnsi="Times New Roman" w:cs="Times New Roman"/>
                <w:sz w:val="24"/>
                <w:szCs w:val="24"/>
                <w:u w:val="single"/>
                <w:lang w:eastAsia="bg-BG"/>
              </w:rPr>
            </w:pPr>
            <w:r w:rsidRPr="00715996">
              <w:rPr>
                <w:rFonts w:ascii="Times New Roman" w:eastAsia="Times New Roman" w:hAnsi="Times New Roman" w:cs="Times New Roman"/>
                <w:b/>
                <w:sz w:val="24"/>
                <w:szCs w:val="24"/>
                <w:u w:val="single"/>
                <w:lang w:eastAsia="bg-BG"/>
              </w:rPr>
              <w:t>ОБОСОБЕНА</w:t>
            </w:r>
            <w:r w:rsidRPr="00715996">
              <w:rPr>
                <w:rFonts w:ascii="Times New Roman" w:eastAsia="Times New Roman" w:hAnsi="Times New Roman" w:cs="Times New Roman"/>
                <w:b/>
                <w:sz w:val="24"/>
                <w:szCs w:val="24"/>
                <w:u w:val="single"/>
                <w:lang w:val="ru-RU" w:eastAsia="bg-BG"/>
              </w:rPr>
              <w:t xml:space="preserve"> </w:t>
            </w:r>
            <w:r w:rsidRPr="00715996">
              <w:rPr>
                <w:rFonts w:ascii="Times New Roman" w:eastAsia="Times New Roman" w:hAnsi="Times New Roman" w:cs="Times New Roman"/>
                <w:b/>
                <w:sz w:val="24"/>
                <w:szCs w:val="24"/>
                <w:u w:val="single"/>
                <w:lang w:eastAsia="bg-BG"/>
              </w:rPr>
              <w:t>ПОЗИЦИЯ №2</w:t>
            </w:r>
            <w:r w:rsidR="00D07640">
              <w:rPr>
                <w:rFonts w:ascii="Times New Roman" w:eastAsia="Times New Roman" w:hAnsi="Times New Roman" w:cs="Times New Roman"/>
                <w:b/>
                <w:sz w:val="24"/>
                <w:szCs w:val="24"/>
                <w:u w:val="single"/>
                <w:lang w:eastAsia="bg-BG"/>
              </w:rPr>
              <w:t xml:space="preserve"> – Основен ремонт на улици с КСС</w:t>
            </w:r>
          </w:p>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1102"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300"/>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bCs/>
                <w:color w:val="000000"/>
                <w:sz w:val="24"/>
                <w:szCs w:val="24"/>
                <w:lang w:eastAsia="bg-BG"/>
              </w:rPr>
            </w:pPr>
            <w:r w:rsidRPr="00715996">
              <w:rPr>
                <w:rFonts w:ascii="Times New Roman" w:eastAsia="Times New Roman" w:hAnsi="Times New Roman" w:cs="Times New Roman"/>
                <w:bCs/>
                <w:color w:val="000000"/>
                <w:sz w:val="24"/>
                <w:szCs w:val="24"/>
                <w:lang w:eastAsia="bg-BG"/>
              </w:rPr>
              <w:t xml:space="preserve">№ </w:t>
            </w:r>
          </w:p>
          <w:p w:rsidR="00715996" w:rsidRPr="00715996" w:rsidRDefault="00715996" w:rsidP="00715996">
            <w:pPr>
              <w:spacing w:after="0" w:line="240" w:lineRule="auto"/>
              <w:jc w:val="center"/>
              <w:rPr>
                <w:rFonts w:ascii="Times New Roman" w:eastAsia="Times New Roman" w:hAnsi="Times New Roman" w:cs="Times New Roman"/>
                <w:bCs/>
                <w:color w:val="000000"/>
                <w:sz w:val="24"/>
                <w:szCs w:val="24"/>
                <w:lang w:eastAsia="bg-BG"/>
              </w:rPr>
            </w:pPr>
            <w:r w:rsidRPr="00715996">
              <w:rPr>
                <w:rFonts w:ascii="Times New Roman" w:eastAsia="Times New Roman" w:hAnsi="Times New Roman" w:cs="Times New Roman"/>
                <w:bCs/>
                <w:color w:val="000000"/>
                <w:sz w:val="24"/>
                <w:szCs w:val="24"/>
                <w:lang w:eastAsia="bg-BG"/>
              </w:rPr>
              <w:t>по ред</w:t>
            </w:r>
          </w:p>
        </w:tc>
        <w:tc>
          <w:tcPr>
            <w:tcW w:w="1227" w:type="dxa"/>
            <w:tcBorders>
              <w:top w:val="single" w:sz="4" w:space="0" w:color="auto"/>
              <w:left w:val="nil"/>
              <w:bottom w:val="single" w:sz="4" w:space="0" w:color="auto"/>
              <w:right w:val="single" w:sz="4" w:space="0" w:color="auto"/>
            </w:tcBorders>
          </w:tcPr>
          <w:p w:rsidR="00715996" w:rsidRPr="00715996" w:rsidRDefault="00715996" w:rsidP="00715996">
            <w:pPr>
              <w:spacing w:after="0" w:line="240" w:lineRule="auto"/>
              <w:jc w:val="center"/>
              <w:rPr>
                <w:rFonts w:ascii="Times New Roman" w:hAnsi="Times New Roman" w:cs="Times New Roman"/>
                <w:sz w:val="24"/>
                <w:szCs w:val="24"/>
              </w:rPr>
            </w:pPr>
            <w:r w:rsidRPr="00715996">
              <w:rPr>
                <w:rFonts w:ascii="Times New Roman" w:hAnsi="Times New Roman" w:cs="Times New Roman"/>
                <w:sz w:val="24"/>
                <w:szCs w:val="24"/>
              </w:rPr>
              <w:t>улица/</w:t>
            </w:r>
          </w:p>
          <w:p w:rsidR="00715996" w:rsidRPr="00715996" w:rsidRDefault="00715996" w:rsidP="00715996">
            <w:pPr>
              <w:spacing w:after="0" w:line="240" w:lineRule="auto"/>
              <w:jc w:val="center"/>
              <w:rPr>
                <w:rFonts w:ascii="Times New Roman" w:hAnsi="Times New Roman" w:cs="Times New Roman"/>
                <w:sz w:val="24"/>
                <w:szCs w:val="24"/>
              </w:rPr>
            </w:pPr>
            <w:r w:rsidRPr="00715996">
              <w:rPr>
                <w:rFonts w:ascii="Times New Roman" w:hAnsi="Times New Roman" w:cs="Times New Roman"/>
                <w:sz w:val="24"/>
                <w:szCs w:val="24"/>
              </w:rPr>
              <w:t>№ на общински път/</w:t>
            </w:r>
          </w:p>
          <w:p w:rsidR="00715996" w:rsidRPr="00715996" w:rsidRDefault="00715996" w:rsidP="00715996">
            <w:pPr>
              <w:spacing w:after="0" w:line="240" w:lineRule="auto"/>
              <w:jc w:val="center"/>
              <w:rPr>
                <w:rFonts w:ascii="Times New Roman" w:eastAsia="Times New Roman" w:hAnsi="Times New Roman" w:cs="Times New Roman"/>
                <w:bCs/>
                <w:color w:val="000000"/>
                <w:sz w:val="24"/>
                <w:szCs w:val="24"/>
                <w:lang w:eastAsia="bg-BG"/>
              </w:rPr>
            </w:pPr>
            <w:r w:rsidRPr="00715996">
              <w:rPr>
                <w:rFonts w:ascii="Times New Roman" w:hAnsi="Times New Roman" w:cs="Times New Roman"/>
                <w:sz w:val="24"/>
                <w:szCs w:val="24"/>
              </w:rPr>
              <w:t>тротоар</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15996" w:rsidRPr="00715996" w:rsidRDefault="00715996" w:rsidP="00715996">
            <w:pPr>
              <w:spacing w:after="0" w:line="240" w:lineRule="auto"/>
              <w:jc w:val="center"/>
              <w:rPr>
                <w:rFonts w:ascii="Times New Roman" w:eastAsia="Times New Roman" w:hAnsi="Times New Roman" w:cs="Times New Roman"/>
                <w:b/>
                <w:bCs/>
                <w:color w:val="000000"/>
                <w:sz w:val="24"/>
                <w:szCs w:val="24"/>
                <w:lang w:eastAsia="bg-BG"/>
              </w:rPr>
            </w:pPr>
            <w:r w:rsidRPr="00715996">
              <w:rPr>
                <w:rFonts w:ascii="Times New Roman" w:hAnsi="Times New Roman" w:cs="Times New Roman"/>
                <w:sz w:val="24"/>
                <w:szCs w:val="24"/>
              </w:rPr>
              <w:t xml:space="preserve">Наименование </w:t>
            </w:r>
          </w:p>
        </w:tc>
        <w:tc>
          <w:tcPr>
            <w:tcW w:w="5953" w:type="dxa"/>
            <w:tcBorders>
              <w:top w:val="single" w:sz="4" w:space="0" w:color="auto"/>
              <w:left w:val="nil"/>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b/>
                <w:bCs/>
                <w:color w:val="000000"/>
                <w:sz w:val="24"/>
                <w:szCs w:val="24"/>
                <w:lang w:eastAsia="bg-BG"/>
              </w:rPr>
            </w:pPr>
            <w:r w:rsidRPr="00715996">
              <w:rPr>
                <w:rFonts w:ascii="Times New Roman" w:hAnsi="Times New Roman" w:cs="Times New Roman"/>
                <w:sz w:val="24"/>
                <w:szCs w:val="24"/>
              </w:rPr>
              <w:t>Описание на видовете дейности</w:t>
            </w:r>
          </w:p>
        </w:tc>
        <w:tc>
          <w:tcPr>
            <w:tcW w:w="302" w:type="dxa"/>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960" w:type="dxa"/>
            <w:gridSpan w:val="2"/>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1160" w:type="dxa"/>
            <w:gridSpan w:val="2"/>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960" w:type="dxa"/>
            <w:gridSpan w:val="2"/>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1160" w:type="dxa"/>
            <w:gridSpan w:val="2"/>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r>
      <w:tr w:rsidR="00715996" w:rsidRPr="00715996" w:rsidTr="00AE32E5">
        <w:trPr>
          <w:trHeight w:val="233"/>
        </w:trPr>
        <w:tc>
          <w:tcPr>
            <w:tcW w:w="489"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1</w:t>
            </w:r>
          </w:p>
        </w:tc>
        <w:tc>
          <w:tcPr>
            <w:tcW w:w="122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2</w:t>
            </w:r>
          </w:p>
        </w:tc>
        <w:tc>
          <w:tcPr>
            <w:tcW w:w="2552" w:type="dxa"/>
            <w:gridSpan w:val="4"/>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3</w:t>
            </w:r>
          </w:p>
        </w:tc>
        <w:tc>
          <w:tcPr>
            <w:tcW w:w="5953" w:type="dxa"/>
            <w:tcBorders>
              <w:top w:val="nil"/>
              <w:left w:val="nil"/>
              <w:bottom w:val="single" w:sz="4" w:space="0" w:color="auto"/>
              <w:right w:val="single" w:sz="4" w:space="0" w:color="auto"/>
            </w:tcBorders>
            <w:shd w:val="clear" w:color="auto" w:fill="A6A6A6" w:themeFill="background1" w:themeFillShade="A6"/>
            <w:vAlign w:val="center"/>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4</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60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1</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улица в гр.Трявна</w:t>
            </w:r>
          </w:p>
        </w:tc>
        <w:tc>
          <w:tcPr>
            <w:tcW w:w="2552" w:type="dxa"/>
            <w:gridSpan w:val="4"/>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Основен ремонт ул. "Уста Иван" и ул. "Христо Ботев" гр. Трявна - първи етап</w:t>
            </w:r>
          </w:p>
        </w:tc>
        <w:tc>
          <w:tcPr>
            <w:tcW w:w="5953" w:type="dxa"/>
            <w:tcBorders>
              <w:top w:val="nil"/>
              <w:left w:val="nil"/>
              <w:bottom w:val="single" w:sz="4" w:space="0" w:color="auto"/>
              <w:right w:val="single" w:sz="4" w:space="0" w:color="auto"/>
            </w:tcBorders>
            <w:shd w:val="clear" w:color="auto" w:fill="auto"/>
            <w:vAlign w:val="center"/>
          </w:tcPr>
          <w:p w:rsidR="00715996" w:rsidRPr="00715996" w:rsidRDefault="00715996" w:rsidP="00715996">
            <w:pPr>
              <w:tabs>
                <w:tab w:val="left" w:pos="355"/>
              </w:tabs>
              <w:spacing w:after="0" w:line="240" w:lineRule="auto"/>
              <w:contextualSpacing/>
              <w:jc w:val="both"/>
              <w:rPr>
                <w:rFonts w:ascii="Times New Roman" w:hAnsi="Times New Roman" w:cs="Times New Roman"/>
                <w:sz w:val="24"/>
                <w:szCs w:val="24"/>
              </w:rPr>
            </w:pPr>
            <w:r w:rsidRPr="00715996">
              <w:rPr>
                <w:rFonts w:ascii="Times New Roman" w:hAnsi="Times New Roman" w:cs="Times New Roman"/>
                <w:sz w:val="24"/>
                <w:szCs w:val="24"/>
              </w:rPr>
              <w:t>Основният ремонт на двете улици ще започне от края на новоасфалтираната улица „Иван Вазов“ и ще завърши на първи етап до връзката на улица „Уста Иван“ с улица „Христо Ботев“. Видовете СМР ще се ограничат до заложените количества.</w:t>
            </w:r>
          </w:p>
          <w:p w:rsidR="00715996" w:rsidRPr="00715996" w:rsidRDefault="00C82C0A" w:rsidP="00715996">
            <w:pPr>
              <w:tabs>
                <w:tab w:val="left" w:pos="355"/>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Преди започване на ремонта ще </w:t>
            </w:r>
            <w:r w:rsidR="00715996" w:rsidRPr="00715996">
              <w:rPr>
                <w:rFonts w:ascii="Times New Roman" w:hAnsi="Times New Roman" w:cs="Times New Roman"/>
                <w:sz w:val="24"/>
                <w:szCs w:val="24"/>
              </w:rPr>
              <w:t xml:space="preserve">бъде подменен водопровод в участък от улицата с размери 100/1метра от ВиК ООД, като участъкът ще остане на уплътнен насип от трошенокаменна фракция. </w:t>
            </w:r>
          </w:p>
          <w:p w:rsidR="00715996" w:rsidRPr="00715996" w:rsidRDefault="00715996" w:rsidP="00715996">
            <w:pPr>
              <w:tabs>
                <w:tab w:val="left" w:pos="355"/>
              </w:tabs>
              <w:spacing w:after="0" w:line="240" w:lineRule="auto"/>
              <w:contextualSpacing/>
              <w:jc w:val="both"/>
              <w:rPr>
                <w:rFonts w:ascii="Times New Roman" w:hAnsi="Times New Roman" w:cs="Times New Roman"/>
                <w:b/>
                <w:sz w:val="24"/>
                <w:szCs w:val="24"/>
                <w:u w:val="single"/>
              </w:rPr>
            </w:pPr>
            <w:r w:rsidRPr="00715996">
              <w:rPr>
                <w:rFonts w:ascii="Times New Roman" w:hAnsi="Times New Roman" w:cs="Times New Roman"/>
                <w:b/>
                <w:sz w:val="24"/>
                <w:szCs w:val="24"/>
                <w:u w:val="single"/>
              </w:rPr>
              <w:t>Съществуващо положение:</w:t>
            </w:r>
            <w:r w:rsidR="005A0034">
              <w:rPr>
                <w:rFonts w:ascii="Times New Roman" w:hAnsi="Times New Roman" w:cs="Times New Roman"/>
                <w:b/>
                <w:sz w:val="24"/>
                <w:szCs w:val="24"/>
                <w:u w:val="single"/>
              </w:rPr>
              <w:t xml:space="preserve"> </w:t>
            </w:r>
          </w:p>
          <w:p w:rsidR="00715996" w:rsidRPr="00715996" w:rsidRDefault="00715996" w:rsidP="00715996">
            <w:pPr>
              <w:tabs>
                <w:tab w:val="left" w:pos="355"/>
              </w:tabs>
              <w:spacing w:after="0" w:line="240" w:lineRule="auto"/>
              <w:contextualSpacing/>
              <w:jc w:val="both"/>
              <w:rPr>
                <w:rFonts w:ascii="Times New Roman" w:hAnsi="Times New Roman" w:cs="Times New Roman"/>
                <w:sz w:val="24"/>
                <w:szCs w:val="24"/>
              </w:rPr>
            </w:pPr>
            <w:r w:rsidRPr="00715996">
              <w:rPr>
                <w:rFonts w:ascii="Times New Roman" w:hAnsi="Times New Roman" w:cs="Times New Roman"/>
                <w:sz w:val="24"/>
                <w:szCs w:val="24"/>
              </w:rPr>
              <w:t>Настилката на улица „Уста Иван“ е комбинирана, като в средния участък половината от уличното платно е с паважна настилка. Останалата част от улицата е с асфалтова настилка. Бордюрите са силно компрометирани, като в долната част на улицата от страна на ЖП линията няма бордюри.</w:t>
            </w:r>
          </w:p>
          <w:p w:rsidR="00715996" w:rsidRPr="00715996" w:rsidRDefault="00715996" w:rsidP="00715996">
            <w:pPr>
              <w:tabs>
                <w:tab w:val="left" w:pos="355"/>
              </w:tabs>
              <w:spacing w:after="0" w:line="240" w:lineRule="auto"/>
              <w:contextualSpacing/>
              <w:jc w:val="both"/>
              <w:rPr>
                <w:rFonts w:ascii="Times New Roman" w:hAnsi="Times New Roman" w:cs="Times New Roman"/>
                <w:sz w:val="24"/>
                <w:szCs w:val="24"/>
              </w:rPr>
            </w:pPr>
            <w:r w:rsidRPr="00715996">
              <w:rPr>
                <w:rFonts w:ascii="Times New Roman" w:hAnsi="Times New Roman" w:cs="Times New Roman"/>
                <w:sz w:val="24"/>
                <w:szCs w:val="24"/>
              </w:rPr>
              <w:t xml:space="preserve">Съществуващите тротоари са на земна основа в по-голямата си част. На отделни участъци има настилка от тротоарни плочи, но те са начупени и силно компрометирани. </w:t>
            </w:r>
          </w:p>
          <w:p w:rsidR="00715996" w:rsidRPr="00715996" w:rsidRDefault="00715996" w:rsidP="00715996">
            <w:pPr>
              <w:tabs>
                <w:tab w:val="left" w:pos="355"/>
              </w:tabs>
              <w:spacing w:after="0" w:line="240" w:lineRule="auto"/>
              <w:contextualSpacing/>
              <w:jc w:val="both"/>
              <w:rPr>
                <w:rFonts w:ascii="Times New Roman" w:hAnsi="Times New Roman" w:cs="Times New Roman"/>
                <w:b/>
                <w:sz w:val="24"/>
                <w:szCs w:val="24"/>
                <w:u w:val="single"/>
              </w:rPr>
            </w:pPr>
          </w:p>
          <w:p w:rsidR="00715996" w:rsidRPr="00715996" w:rsidRDefault="00715996" w:rsidP="00715996">
            <w:pPr>
              <w:tabs>
                <w:tab w:val="left" w:pos="355"/>
              </w:tabs>
              <w:spacing w:after="0" w:line="240" w:lineRule="auto"/>
              <w:contextualSpacing/>
              <w:jc w:val="both"/>
              <w:rPr>
                <w:rFonts w:ascii="Times New Roman" w:hAnsi="Times New Roman" w:cs="Times New Roman"/>
                <w:b/>
                <w:sz w:val="24"/>
                <w:szCs w:val="24"/>
                <w:u w:val="single"/>
              </w:rPr>
            </w:pPr>
            <w:r w:rsidRPr="00715996">
              <w:rPr>
                <w:rFonts w:ascii="Times New Roman" w:hAnsi="Times New Roman" w:cs="Times New Roman"/>
                <w:b/>
                <w:sz w:val="24"/>
                <w:szCs w:val="24"/>
                <w:u w:val="single"/>
              </w:rPr>
              <w:t>Нови видове СМР:</w:t>
            </w:r>
          </w:p>
          <w:p w:rsidR="00715996" w:rsidRPr="00715996" w:rsidRDefault="00715996" w:rsidP="00715996">
            <w:pPr>
              <w:tabs>
                <w:tab w:val="left" w:pos="355"/>
              </w:tabs>
              <w:spacing w:after="0" w:line="240" w:lineRule="auto"/>
              <w:contextualSpacing/>
              <w:jc w:val="both"/>
              <w:rPr>
                <w:rFonts w:ascii="Times New Roman" w:hAnsi="Times New Roman" w:cs="Times New Roman"/>
                <w:b/>
                <w:sz w:val="24"/>
                <w:szCs w:val="24"/>
                <w:u w:val="single"/>
              </w:rPr>
            </w:pPr>
            <w:r w:rsidRPr="00715996">
              <w:rPr>
                <w:rFonts w:ascii="Times New Roman" w:hAnsi="Times New Roman" w:cs="Times New Roman"/>
                <w:b/>
                <w:sz w:val="24"/>
                <w:szCs w:val="24"/>
                <w:u w:val="single"/>
              </w:rPr>
              <w:t>Тротоари и бордюри:</w:t>
            </w:r>
          </w:p>
          <w:p w:rsidR="00715996" w:rsidRPr="00715996" w:rsidRDefault="00715996" w:rsidP="00715996">
            <w:pPr>
              <w:tabs>
                <w:tab w:val="left" w:pos="355"/>
              </w:tabs>
              <w:spacing w:after="0" w:line="240" w:lineRule="auto"/>
              <w:contextualSpacing/>
              <w:jc w:val="both"/>
              <w:rPr>
                <w:rFonts w:ascii="Times New Roman" w:hAnsi="Times New Roman" w:cs="Times New Roman"/>
                <w:sz w:val="24"/>
                <w:szCs w:val="24"/>
              </w:rPr>
            </w:pPr>
            <w:r w:rsidRPr="00715996">
              <w:rPr>
                <w:rFonts w:ascii="Times New Roman" w:hAnsi="Times New Roman" w:cs="Times New Roman"/>
                <w:sz w:val="24"/>
                <w:szCs w:val="24"/>
              </w:rPr>
              <w:t xml:space="preserve">Старите бордюри ще се демонтират на 100% и на тяхно място ще се доставят и монтират нови пътни бордюри с размери 18/35/50 см. Пред съществуващите гаражи ще се монтират легнали бордюри с размери 15/25/50 см. Пред гаражите е предвидено полагане на армирана бетонова настилка  В20. Старите плочи ще се демонтират и извозят до склад на Общината. На целите площи за тротоари ще се направи подравнителен изкоп земни почви, ще се насипе фракция за подравняване и основа с дебелина 5 см., ще се положи геотекстилно платно, пясъчна възглавница с дебелина 5 см и тротоарните плочи – бетонови, сиви, с размери 30/30/4,5 см. На всяко прекъсване на надлъжния тротоар от съществуващи напречни улици да се предвидят подходи за хора в неравностойно положение и детски колички. Подходите ще се изпълнят чрез понижаване нивото на тротоара от същите тротоарни плочи, предвидени за </w:t>
            </w:r>
            <w:r w:rsidRPr="00715996">
              <w:rPr>
                <w:rFonts w:ascii="Times New Roman" w:hAnsi="Times New Roman" w:cs="Times New Roman"/>
                <w:sz w:val="24"/>
                <w:szCs w:val="24"/>
              </w:rPr>
              <w:lastRenderedPageBreak/>
              <w:t>новите тротоари.</w:t>
            </w:r>
          </w:p>
          <w:p w:rsidR="00715996" w:rsidRPr="00715996" w:rsidRDefault="00715996" w:rsidP="00715996">
            <w:pPr>
              <w:tabs>
                <w:tab w:val="left" w:pos="355"/>
              </w:tabs>
              <w:spacing w:after="0" w:line="240" w:lineRule="auto"/>
              <w:contextualSpacing/>
              <w:jc w:val="both"/>
              <w:rPr>
                <w:rFonts w:ascii="Times New Roman" w:hAnsi="Times New Roman" w:cs="Times New Roman"/>
                <w:b/>
                <w:sz w:val="24"/>
                <w:szCs w:val="24"/>
                <w:u w:val="single"/>
              </w:rPr>
            </w:pPr>
            <w:r w:rsidRPr="00715996">
              <w:rPr>
                <w:rFonts w:ascii="Times New Roman" w:hAnsi="Times New Roman" w:cs="Times New Roman"/>
                <w:b/>
                <w:sz w:val="24"/>
                <w:szCs w:val="24"/>
                <w:u w:val="single"/>
              </w:rPr>
              <w:t>Паважна настилка:</w:t>
            </w:r>
          </w:p>
          <w:p w:rsidR="00715996" w:rsidRPr="00715996" w:rsidRDefault="00715996" w:rsidP="00715996">
            <w:pPr>
              <w:tabs>
                <w:tab w:val="left" w:pos="355"/>
              </w:tabs>
              <w:spacing w:after="0" w:line="240" w:lineRule="auto"/>
              <w:contextualSpacing/>
              <w:jc w:val="both"/>
              <w:rPr>
                <w:rFonts w:ascii="Times New Roman" w:hAnsi="Times New Roman" w:cs="Times New Roman"/>
                <w:sz w:val="24"/>
                <w:szCs w:val="24"/>
              </w:rPr>
            </w:pPr>
            <w:r w:rsidRPr="00715996">
              <w:rPr>
                <w:rFonts w:ascii="Times New Roman" w:hAnsi="Times New Roman" w:cs="Times New Roman"/>
                <w:sz w:val="24"/>
                <w:szCs w:val="24"/>
              </w:rPr>
              <w:t xml:space="preserve">Паважната настилка на половината улично платно ще се демонтира и извози до склад на Общината. Ще се достави и положи трошенокаменна фракция за основа и подравняване с дебелина 6см. Върху трошенокаменната, уплътнена фракция ще се положи битумен разлив и един слой асфалтобетон от неплътна асфалтова смес със средна дебелина 4 см. </w:t>
            </w:r>
          </w:p>
          <w:p w:rsidR="00715996" w:rsidRPr="00715996" w:rsidRDefault="00715996" w:rsidP="00715996">
            <w:pPr>
              <w:tabs>
                <w:tab w:val="left" w:pos="355"/>
              </w:tabs>
              <w:spacing w:after="0" w:line="240" w:lineRule="auto"/>
              <w:contextualSpacing/>
              <w:jc w:val="both"/>
              <w:rPr>
                <w:rFonts w:ascii="Times New Roman" w:hAnsi="Times New Roman" w:cs="Times New Roman"/>
                <w:b/>
                <w:sz w:val="24"/>
                <w:szCs w:val="24"/>
                <w:u w:val="single"/>
              </w:rPr>
            </w:pPr>
            <w:r w:rsidRPr="00715996">
              <w:rPr>
                <w:rFonts w:ascii="Times New Roman" w:hAnsi="Times New Roman" w:cs="Times New Roman"/>
                <w:b/>
                <w:sz w:val="24"/>
                <w:szCs w:val="24"/>
                <w:u w:val="single"/>
              </w:rPr>
              <w:t>Асфалтова настилка:</w:t>
            </w:r>
          </w:p>
          <w:p w:rsidR="00715996" w:rsidRPr="00715996" w:rsidRDefault="00715996" w:rsidP="00715996">
            <w:pPr>
              <w:tabs>
                <w:tab w:val="left" w:pos="355"/>
              </w:tabs>
              <w:spacing w:after="0" w:line="240" w:lineRule="auto"/>
              <w:contextualSpacing/>
              <w:jc w:val="both"/>
              <w:rPr>
                <w:rFonts w:ascii="Times New Roman" w:hAnsi="Times New Roman" w:cs="Times New Roman"/>
                <w:sz w:val="24"/>
                <w:szCs w:val="24"/>
              </w:rPr>
            </w:pPr>
            <w:r w:rsidRPr="00715996">
              <w:rPr>
                <w:rFonts w:ascii="Times New Roman" w:hAnsi="Times New Roman" w:cs="Times New Roman"/>
                <w:sz w:val="24"/>
                <w:szCs w:val="24"/>
              </w:rPr>
              <w:t>Съществуващата асфалтова настилка ще се фрезова и върху цялото платно ще се положи един пласт от плътна асфалтова смес с дебелина 4 см. Ще се коригира и нивота на ревизионните шахти.</w:t>
            </w:r>
          </w:p>
          <w:p w:rsidR="00715996" w:rsidRPr="00715996" w:rsidRDefault="00715996" w:rsidP="00715996">
            <w:pPr>
              <w:tabs>
                <w:tab w:val="left" w:pos="355"/>
              </w:tabs>
              <w:spacing w:after="0" w:line="240" w:lineRule="auto"/>
              <w:contextualSpacing/>
              <w:jc w:val="both"/>
              <w:rPr>
                <w:rFonts w:ascii="Times New Roman" w:hAnsi="Times New Roman" w:cs="Times New Roman"/>
                <w:sz w:val="24"/>
                <w:szCs w:val="24"/>
              </w:rPr>
            </w:pPr>
            <w:r w:rsidRPr="00715996">
              <w:rPr>
                <w:rFonts w:ascii="Times New Roman" w:hAnsi="Times New Roman" w:cs="Times New Roman"/>
                <w:sz w:val="24"/>
                <w:szCs w:val="24"/>
              </w:rPr>
              <w:t>За изпълнение на тези видове дейности са разписани подробно видовете строително – монтажни работи, като са отразени и в количествена сметка към документацията.</w:t>
            </w:r>
          </w:p>
          <w:p w:rsidR="00715996" w:rsidRPr="00715996" w:rsidRDefault="00715996" w:rsidP="00715996">
            <w:pPr>
              <w:tabs>
                <w:tab w:val="left" w:pos="355"/>
              </w:tabs>
              <w:spacing w:after="0" w:line="240" w:lineRule="auto"/>
              <w:contextualSpacing/>
              <w:jc w:val="both"/>
              <w:rPr>
                <w:rFonts w:ascii="Times New Roman" w:hAnsi="Times New Roman" w:cs="Times New Roman"/>
                <w:sz w:val="24"/>
                <w:szCs w:val="24"/>
              </w:rPr>
            </w:pPr>
            <w:r w:rsidRPr="00715996">
              <w:rPr>
                <w:rFonts w:ascii="Times New Roman" w:hAnsi="Times New Roman" w:cs="Times New Roman"/>
                <w:sz w:val="24"/>
                <w:szCs w:val="24"/>
              </w:rPr>
              <w:t xml:space="preserve">Видове строително – монтажни работи: </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Разрушаване на съществуваща паважна настилка, вкл. изкопаване, натоварване, транспортиране, разтоварване и складиране на депо до 2 км;</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Нивелетно фрезоване;</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Трошенокаменна настилка за основа hср=6см. Доставка, полагане и уплътняване, вкл. превоз;</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Почистване и полагане на битумен разлив за връзка;</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Полагане на неплътен асфалтобетон hmin=4см (Е=1000 Мра), върху участъка с развалена паважна настилка;</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Полагане на плътен асфалтобетон hmin=4см (Е=1200 Мра);</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Повдигане или сваляне на ревизионни шахти при асфалтова настилка;</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Разваляне на бетонови бордюри, вкл. изкопаване, натоварване, транспортиране, разтоварване и складиране на депо до 2 км;</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Доставка и полагане на бетонови бордюри (18/35/50 cм), включително подложен бетон;</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Доставка и полагане на легнали бетонови бордюри (15/25/50 cм), включително подложен бетон пред гаражи;</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Доставка и полагане на бетонови пътни ивици (50/25/10 cм), към съществуващи паважни улици, включително подложен бетон и фракция за подравняване;</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Разваляне на съществуваща тротоарна настилка, включително изкопаване, натоварване, транспортиране, разтоварване и складиране на депо до 2км;</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Разбиване на бетон – ръчно;</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Превоз строителни отпадъци на депо до 2 км;</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Изкоп с дълбочина до 0,10 м в земни почви за подравняване – ръчно;</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Превоз земни почви на депо на 2 км;</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 xml:space="preserve">Доставка и полагане на основа от фракция  под </w:t>
            </w:r>
            <w:r w:rsidRPr="00715996">
              <w:rPr>
                <w:rFonts w:ascii="Times New Roman" w:hAnsi="Times New Roman" w:cs="Times New Roman"/>
                <w:sz w:val="24"/>
                <w:szCs w:val="24"/>
              </w:rPr>
              <w:lastRenderedPageBreak/>
              <w:t>тротоарни плочи с hср.=5 см;</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Доставка и полагане на геотекстилно платно;</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Доставка и полагане на пясъчна възглавница (hср.=5cm);</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Доставка и полагане на бетонни плочи с размер 30/30/4см на циментова фуга;</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Доставка и полагане  н</w:t>
            </w:r>
            <w:r w:rsidR="00C82C0A">
              <w:rPr>
                <w:rFonts w:ascii="Times New Roman" w:hAnsi="Times New Roman" w:cs="Times New Roman"/>
                <w:sz w:val="24"/>
                <w:szCs w:val="24"/>
              </w:rPr>
              <w:t>а армирана бетонова настилка В20</w:t>
            </w:r>
            <w:r w:rsidRPr="00715996">
              <w:rPr>
                <w:rFonts w:ascii="Times New Roman" w:hAnsi="Times New Roman" w:cs="Times New Roman"/>
                <w:sz w:val="24"/>
                <w:szCs w:val="24"/>
              </w:rPr>
              <w:t xml:space="preserve"> пред гаражи</w:t>
            </w:r>
          </w:p>
        </w:tc>
        <w:tc>
          <w:tcPr>
            <w:tcW w:w="302" w:type="dxa"/>
            <w:tcBorders>
              <w:top w:val="nil"/>
              <w:left w:val="nil"/>
              <w:bottom w:val="nil"/>
              <w:right w:val="nil"/>
            </w:tcBorders>
            <w:shd w:val="clear" w:color="000000" w:fill="FFFFFF"/>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lastRenderedPageBreak/>
              <w:t> </w:t>
            </w:r>
          </w:p>
        </w:tc>
        <w:tc>
          <w:tcPr>
            <w:tcW w:w="960" w:type="dxa"/>
            <w:gridSpan w:val="2"/>
            <w:tcBorders>
              <w:top w:val="nil"/>
              <w:left w:val="nil"/>
              <w:bottom w:val="nil"/>
              <w:right w:val="nil"/>
            </w:tcBorders>
            <w:shd w:val="clear" w:color="000000" w:fill="FFFFFF"/>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lastRenderedPageBreak/>
              <w:t>2</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pPr>
            <w:r w:rsidRPr="00715996">
              <w:rPr>
                <w:rFonts w:ascii="Times New Roman" w:eastAsia="Times New Roman" w:hAnsi="Times New Roman" w:cs="Times New Roman"/>
                <w:color w:val="000000"/>
                <w:sz w:val="24"/>
                <w:szCs w:val="24"/>
                <w:lang w:eastAsia="bg-BG"/>
              </w:rPr>
              <w:t>улица в гр.Трявна</w:t>
            </w:r>
          </w:p>
        </w:tc>
        <w:tc>
          <w:tcPr>
            <w:tcW w:w="2552" w:type="dxa"/>
            <w:gridSpan w:val="4"/>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ул. "Асеневци", гр. Трявна</w:t>
            </w:r>
          </w:p>
        </w:tc>
        <w:tc>
          <w:tcPr>
            <w:tcW w:w="5953" w:type="dxa"/>
            <w:tcBorders>
              <w:top w:val="nil"/>
              <w:left w:val="nil"/>
              <w:bottom w:val="single" w:sz="4" w:space="0" w:color="auto"/>
              <w:right w:val="single" w:sz="4" w:space="0" w:color="auto"/>
            </w:tcBorders>
            <w:shd w:val="clear" w:color="auto" w:fill="auto"/>
            <w:vAlign w:val="center"/>
          </w:tcPr>
          <w:p w:rsidR="00715996" w:rsidRPr="00715996" w:rsidRDefault="00715996" w:rsidP="00715996">
            <w:pPr>
              <w:tabs>
                <w:tab w:val="left" w:pos="355"/>
              </w:tabs>
              <w:spacing w:after="0" w:line="240" w:lineRule="auto"/>
              <w:contextualSpacing/>
              <w:jc w:val="both"/>
              <w:rPr>
                <w:rFonts w:ascii="Times New Roman" w:hAnsi="Times New Roman" w:cs="Times New Roman"/>
                <w:b/>
                <w:sz w:val="24"/>
                <w:szCs w:val="24"/>
                <w:u w:val="single"/>
              </w:rPr>
            </w:pPr>
            <w:r w:rsidRPr="00715996">
              <w:rPr>
                <w:rFonts w:ascii="Times New Roman" w:hAnsi="Times New Roman" w:cs="Times New Roman"/>
                <w:sz w:val="24"/>
                <w:szCs w:val="24"/>
              </w:rPr>
              <w:t xml:space="preserve">Основният ремонт на ул. „Асеневци“ обхваща участъка от ул. „Бачо Киро“ </w:t>
            </w:r>
            <w:r w:rsidR="00E757E7">
              <w:rPr>
                <w:rFonts w:ascii="Times New Roman" w:hAnsi="Times New Roman" w:cs="Times New Roman"/>
                <w:sz w:val="24"/>
                <w:szCs w:val="24"/>
              </w:rPr>
              <w:t>до асфалтовата част на ул.“Асеневци“.</w:t>
            </w:r>
            <w:r w:rsidRPr="00715996">
              <w:rPr>
                <w:rFonts w:ascii="Times New Roman" w:hAnsi="Times New Roman" w:cs="Times New Roman"/>
                <w:sz w:val="24"/>
                <w:szCs w:val="24"/>
              </w:rPr>
              <w:t xml:space="preserve"> </w:t>
            </w:r>
          </w:p>
          <w:p w:rsidR="00715996" w:rsidRPr="00715996" w:rsidRDefault="00715996" w:rsidP="00715996">
            <w:pPr>
              <w:tabs>
                <w:tab w:val="left" w:pos="355"/>
              </w:tabs>
              <w:spacing w:after="0" w:line="240" w:lineRule="auto"/>
              <w:contextualSpacing/>
              <w:jc w:val="both"/>
              <w:rPr>
                <w:rFonts w:ascii="Times New Roman" w:hAnsi="Times New Roman" w:cs="Times New Roman"/>
                <w:b/>
                <w:sz w:val="24"/>
                <w:szCs w:val="24"/>
                <w:u w:val="single"/>
              </w:rPr>
            </w:pPr>
          </w:p>
          <w:p w:rsidR="00715996" w:rsidRPr="00715996" w:rsidRDefault="00715996" w:rsidP="00715996">
            <w:pPr>
              <w:tabs>
                <w:tab w:val="left" w:pos="355"/>
              </w:tabs>
              <w:spacing w:after="0" w:line="240" w:lineRule="auto"/>
              <w:contextualSpacing/>
              <w:jc w:val="both"/>
              <w:rPr>
                <w:rFonts w:ascii="Times New Roman" w:hAnsi="Times New Roman" w:cs="Times New Roman"/>
                <w:b/>
                <w:sz w:val="24"/>
                <w:szCs w:val="24"/>
                <w:u w:val="single"/>
              </w:rPr>
            </w:pPr>
            <w:r w:rsidRPr="00715996">
              <w:rPr>
                <w:rFonts w:ascii="Times New Roman" w:hAnsi="Times New Roman" w:cs="Times New Roman"/>
                <w:b/>
                <w:sz w:val="24"/>
                <w:szCs w:val="24"/>
                <w:u w:val="single"/>
              </w:rPr>
              <w:t>Съществуващо положение:</w:t>
            </w:r>
          </w:p>
          <w:p w:rsidR="00715996" w:rsidRPr="00715996" w:rsidRDefault="00715996" w:rsidP="00715996">
            <w:pPr>
              <w:tabs>
                <w:tab w:val="left" w:pos="355"/>
              </w:tabs>
              <w:spacing w:after="0" w:line="240" w:lineRule="auto"/>
              <w:contextualSpacing/>
              <w:jc w:val="both"/>
              <w:rPr>
                <w:rFonts w:ascii="Times New Roman" w:hAnsi="Times New Roman" w:cs="Times New Roman"/>
                <w:sz w:val="24"/>
                <w:szCs w:val="24"/>
              </w:rPr>
            </w:pPr>
            <w:r w:rsidRPr="00715996">
              <w:rPr>
                <w:rFonts w:ascii="Times New Roman" w:hAnsi="Times New Roman" w:cs="Times New Roman"/>
                <w:sz w:val="24"/>
                <w:szCs w:val="24"/>
              </w:rPr>
              <w:t xml:space="preserve">Улицата е с паважна настилка, на много места пропаднала и улегнала. Част от бордюрите са силно компрометирани. Тротоарите от двете страни на улицата на отделни места са пропаднали. </w:t>
            </w:r>
          </w:p>
          <w:p w:rsidR="00715996" w:rsidRPr="00715996" w:rsidRDefault="00715996" w:rsidP="00715996">
            <w:pPr>
              <w:tabs>
                <w:tab w:val="left" w:pos="355"/>
              </w:tabs>
              <w:spacing w:after="0" w:line="240" w:lineRule="auto"/>
              <w:contextualSpacing/>
              <w:jc w:val="both"/>
              <w:rPr>
                <w:rFonts w:ascii="Times New Roman" w:hAnsi="Times New Roman" w:cs="Times New Roman"/>
                <w:sz w:val="24"/>
                <w:szCs w:val="24"/>
              </w:rPr>
            </w:pPr>
          </w:p>
          <w:p w:rsidR="00715996" w:rsidRPr="00715996" w:rsidRDefault="00715996" w:rsidP="00715996">
            <w:pPr>
              <w:tabs>
                <w:tab w:val="left" w:pos="355"/>
              </w:tabs>
              <w:spacing w:after="0" w:line="240" w:lineRule="auto"/>
              <w:contextualSpacing/>
              <w:jc w:val="both"/>
              <w:rPr>
                <w:rFonts w:ascii="Times New Roman" w:hAnsi="Times New Roman" w:cs="Times New Roman"/>
                <w:b/>
                <w:sz w:val="24"/>
                <w:szCs w:val="24"/>
                <w:u w:val="single"/>
              </w:rPr>
            </w:pPr>
            <w:r w:rsidRPr="00715996">
              <w:rPr>
                <w:rFonts w:ascii="Times New Roman" w:hAnsi="Times New Roman" w:cs="Times New Roman"/>
                <w:b/>
                <w:sz w:val="24"/>
                <w:szCs w:val="24"/>
                <w:u w:val="single"/>
              </w:rPr>
              <w:t>Нови видове СМР:</w:t>
            </w:r>
          </w:p>
          <w:p w:rsidR="00715996" w:rsidRPr="00715996" w:rsidRDefault="00715996" w:rsidP="00715996">
            <w:pPr>
              <w:tabs>
                <w:tab w:val="left" w:pos="355"/>
              </w:tabs>
              <w:spacing w:after="0" w:line="240" w:lineRule="auto"/>
              <w:contextualSpacing/>
              <w:jc w:val="both"/>
              <w:rPr>
                <w:rFonts w:ascii="Times New Roman" w:hAnsi="Times New Roman" w:cs="Times New Roman"/>
                <w:b/>
                <w:sz w:val="24"/>
                <w:szCs w:val="24"/>
                <w:u w:val="single"/>
              </w:rPr>
            </w:pPr>
            <w:r w:rsidRPr="00715996">
              <w:rPr>
                <w:rFonts w:ascii="Times New Roman" w:hAnsi="Times New Roman" w:cs="Times New Roman"/>
                <w:b/>
                <w:sz w:val="24"/>
                <w:szCs w:val="24"/>
                <w:u w:val="single"/>
              </w:rPr>
              <w:t>Тротоари и бордюри:</w:t>
            </w:r>
          </w:p>
          <w:p w:rsidR="00715996" w:rsidRPr="00715996" w:rsidRDefault="00715996" w:rsidP="00715996">
            <w:pPr>
              <w:tabs>
                <w:tab w:val="left" w:pos="355"/>
              </w:tabs>
              <w:spacing w:after="0" w:line="240" w:lineRule="auto"/>
              <w:contextualSpacing/>
              <w:jc w:val="both"/>
              <w:rPr>
                <w:rFonts w:ascii="Times New Roman" w:hAnsi="Times New Roman" w:cs="Times New Roman"/>
                <w:sz w:val="24"/>
                <w:szCs w:val="24"/>
              </w:rPr>
            </w:pPr>
            <w:r w:rsidRPr="00715996">
              <w:rPr>
                <w:rFonts w:ascii="Times New Roman" w:hAnsi="Times New Roman" w:cs="Times New Roman"/>
                <w:sz w:val="24"/>
                <w:szCs w:val="24"/>
              </w:rPr>
              <w:t xml:space="preserve">Предвижда се тротоарната настилка да бъде само в най-пропадналите места с нови тротоарни плочки 30/30/4,5см., с предвидени доставка и полагане на пясъчна възглавница (hср.=5cm) за подравняване. Пътните бордюри ще се подменят на места, там, където са най – компрометирани. Пътните бордюри ще са с размери 18/35/50 cм. Пред гаражи ще се монтират легнали бордюри с размери 15/25/50 cм. включително подложен бетон. Пътни ивици с размери 50/25/10 cм. ще се доставят и монтират на връзките с паважните улици. </w:t>
            </w:r>
          </w:p>
          <w:p w:rsidR="00715996" w:rsidRPr="00715996" w:rsidRDefault="00715996" w:rsidP="00715996">
            <w:pPr>
              <w:tabs>
                <w:tab w:val="left" w:pos="355"/>
              </w:tabs>
              <w:spacing w:after="0" w:line="240" w:lineRule="auto"/>
              <w:contextualSpacing/>
              <w:jc w:val="both"/>
              <w:rPr>
                <w:rFonts w:ascii="Times New Roman" w:hAnsi="Times New Roman" w:cs="Times New Roman"/>
                <w:sz w:val="24"/>
                <w:szCs w:val="24"/>
              </w:rPr>
            </w:pPr>
            <w:r w:rsidRPr="00715996">
              <w:rPr>
                <w:rFonts w:ascii="Times New Roman" w:hAnsi="Times New Roman" w:cs="Times New Roman"/>
                <w:sz w:val="24"/>
                <w:szCs w:val="24"/>
              </w:rPr>
              <w:t xml:space="preserve">Предвижда се демонтаж на съществуващата паважна настилка, премахване на фракция с дебелина 5 см под паважна настилка, извозване до склад до 2 км., насипване за подравняване и оформяне на нивата с трошенокаменна фракция със средна дебелина 7 см., полагане на два пласта асфалтобетон със средна дебелина 4 см – неплътна </w:t>
            </w:r>
            <w:r w:rsidRPr="00715996">
              <w:rPr>
                <w:rFonts w:ascii="Times New Roman" w:hAnsi="Times New Roman" w:cs="Times New Roman"/>
                <w:sz w:val="24"/>
                <w:szCs w:val="24"/>
                <w:lang w:val="en-US"/>
              </w:rPr>
              <w:t>(</w:t>
            </w:r>
            <w:r w:rsidRPr="00715996">
              <w:rPr>
                <w:rFonts w:ascii="Times New Roman" w:hAnsi="Times New Roman" w:cs="Times New Roman"/>
                <w:sz w:val="24"/>
                <w:szCs w:val="24"/>
              </w:rPr>
              <w:t>биндер</w:t>
            </w:r>
            <w:r w:rsidRPr="00715996">
              <w:rPr>
                <w:rFonts w:ascii="Times New Roman" w:hAnsi="Times New Roman" w:cs="Times New Roman"/>
                <w:sz w:val="24"/>
                <w:szCs w:val="24"/>
                <w:lang w:val="en-US"/>
              </w:rPr>
              <w:t>)</w:t>
            </w:r>
            <w:r w:rsidRPr="00715996">
              <w:rPr>
                <w:rFonts w:ascii="Times New Roman" w:hAnsi="Times New Roman" w:cs="Times New Roman"/>
                <w:sz w:val="24"/>
                <w:szCs w:val="24"/>
              </w:rPr>
              <w:t xml:space="preserve"> и плътна смес. Ще се регулира нивото на съществуваща ревизионна шахта.</w:t>
            </w:r>
          </w:p>
          <w:p w:rsidR="00715996" w:rsidRPr="00715996" w:rsidRDefault="00715996" w:rsidP="00715996">
            <w:pPr>
              <w:tabs>
                <w:tab w:val="left" w:pos="355"/>
              </w:tabs>
              <w:spacing w:after="0" w:line="240" w:lineRule="auto"/>
              <w:contextualSpacing/>
              <w:jc w:val="both"/>
              <w:rPr>
                <w:rFonts w:ascii="Times New Roman" w:hAnsi="Times New Roman" w:cs="Times New Roman"/>
                <w:sz w:val="24"/>
                <w:szCs w:val="24"/>
              </w:rPr>
            </w:pPr>
            <w:r w:rsidRPr="00715996">
              <w:rPr>
                <w:rFonts w:ascii="Times New Roman" w:hAnsi="Times New Roman" w:cs="Times New Roman"/>
                <w:sz w:val="24"/>
                <w:szCs w:val="24"/>
              </w:rPr>
              <w:t xml:space="preserve">Видове строително – монтажни работи: </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Разрушаване на съществуваща паважна настилка, вкл. изкопаване, натоварване, транспортиране, разтоварване и складиране на депо до 2 км;</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Премахване на фракция под паважна настилка  (hср=5см) на транспорт;</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Превоз на  премахнатата фракция на депо до 2 км;</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Трошенокаменна настилка за допълване основа с  hср=7см. Доставка, полагане и уплътняване, вкл. превоз;</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Почистване и полагане на битумен разлив за връзка;</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Полагане на неплътен асфалтобетон hmin=4см (Е=1000 Мра), върху участъка с развалена паважна настилка;</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 xml:space="preserve">Полагане на плътен асфалтобетон hmin=4см (Е=1200 </w:t>
            </w:r>
            <w:r w:rsidRPr="00715996">
              <w:rPr>
                <w:rFonts w:ascii="Times New Roman" w:hAnsi="Times New Roman" w:cs="Times New Roman"/>
                <w:sz w:val="24"/>
                <w:szCs w:val="24"/>
              </w:rPr>
              <w:lastRenderedPageBreak/>
              <w:t>Мра);</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Повдигане или сваляне на ревизионна шахта при асфалтова настилка;</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Разваляне на бетонови бордюри, вкл. изкопаване, натоварване, транспортиране, разтоварване и складиране на депо до 2 км;</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Доставка и полагане на бетонови бордюри (18/35/50 cм), включително подложен бетон;</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Доставка и полагане на легнали бетонови бордюри (15/25/50 cм), включително подложен бетон пред гаражи;</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Доставка и полагане на бетонови пътни ивици (50/25/10 cм), към съществуващи паважни улици, включително подложен бетон;</w:t>
            </w:r>
          </w:p>
          <w:p w:rsidR="00715996" w:rsidRPr="00715996" w:rsidRDefault="00715996" w:rsidP="00715996">
            <w:pPr>
              <w:numPr>
                <w:ilvl w:val="0"/>
                <w:numId w:val="22"/>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Доставка и полагане на бетонни плочи с размер 30/30/4,5 см на циментова фуга;</w:t>
            </w:r>
          </w:p>
          <w:p w:rsidR="00715996" w:rsidRPr="00715996" w:rsidRDefault="00715996" w:rsidP="00715996">
            <w:pPr>
              <w:numPr>
                <w:ilvl w:val="0"/>
                <w:numId w:val="23"/>
              </w:numPr>
              <w:tabs>
                <w:tab w:val="left" w:pos="355"/>
              </w:tabs>
              <w:spacing w:after="0" w:line="240" w:lineRule="auto"/>
              <w:ind w:left="0" w:firstLine="0"/>
              <w:contextualSpacing/>
              <w:jc w:val="both"/>
              <w:rPr>
                <w:rFonts w:ascii="Times New Roman" w:eastAsia="Times New Roman" w:hAnsi="Times New Roman" w:cs="Times New Roman"/>
                <w:color w:val="FF0000"/>
                <w:sz w:val="24"/>
                <w:szCs w:val="24"/>
                <w:lang w:eastAsia="bg-BG"/>
              </w:rPr>
            </w:pPr>
            <w:r w:rsidRPr="00715996">
              <w:rPr>
                <w:rFonts w:ascii="Times New Roman" w:hAnsi="Times New Roman" w:cs="Times New Roman"/>
                <w:sz w:val="24"/>
                <w:szCs w:val="24"/>
              </w:rPr>
              <w:t>Доставка и полагане на пясъчна възглавница (hср.=5cm)</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lastRenderedPageBreak/>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612"/>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lastRenderedPageBreak/>
              <w:t>3</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pPr>
            <w:r w:rsidRPr="00715996">
              <w:rPr>
                <w:rFonts w:ascii="Times New Roman" w:eastAsia="Times New Roman" w:hAnsi="Times New Roman" w:cs="Times New Roman"/>
                <w:color w:val="000000"/>
                <w:sz w:val="24"/>
                <w:szCs w:val="24"/>
                <w:lang w:eastAsia="bg-BG"/>
              </w:rPr>
              <w:t>улица в гр.Трявна</w:t>
            </w:r>
          </w:p>
        </w:tc>
        <w:tc>
          <w:tcPr>
            <w:tcW w:w="2552" w:type="dxa"/>
            <w:gridSpan w:val="4"/>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ул. "Възрожденска", гр. Трявна</w:t>
            </w:r>
          </w:p>
        </w:tc>
        <w:tc>
          <w:tcPr>
            <w:tcW w:w="5953" w:type="dxa"/>
            <w:tcBorders>
              <w:top w:val="nil"/>
              <w:left w:val="nil"/>
              <w:bottom w:val="single" w:sz="4" w:space="0" w:color="auto"/>
              <w:right w:val="single" w:sz="4" w:space="0" w:color="auto"/>
            </w:tcBorders>
            <w:shd w:val="clear" w:color="auto" w:fill="auto"/>
            <w:vAlign w:val="center"/>
          </w:tcPr>
          <w:p w:rsidR="00715996" w:rsidRPr="00715996" w:rsidRDefault="00715996" w:rsidP="00715996">
            <w:pPr>
              <w:tabs>
                <w:tab w:val="left" w:pos="355"/>
              </w:tabs>
              <w:spacing w:after="0" w:line="240" w:lineRule="auto"/>
              <w:contextualSpacing/>
              <w:jc w:val="both"/>
              <w:rPr>
                <w:rFonts w:ascii="Times New Roman" w:hAnsi="Times New Roman" w:cs="Times New Roman"/>
                <w:sz w:val="24"/>
                <w:szCs w:val="24"/>
              </w:rPr>
            </w:pPr>
            <w:r w:rsidRPr="00715996">
              <w:rPr>
                <w:rFonts w:ascii="Times New Roman" w:hAnsi="Times New Roman" w:cs="Times New Roman"/>
                <w:sz w:val="24"/>
                <w:szCs w:val="24"/>
              </w:rPr>
              <w:t xml:space="preserve">Основният ремонт на ул. „Възрожденска“, гр. Трявна включват фрезоване на съществуващата асфалтова настилка, извозването й до депо до 2км, битумен разлив и машинно полагане на плътен асфалтобетон с дебелина 4 см. Ще бъдат асфалтирани цялостно най-компрометираните участъци, които ще обхващат цялата ширина на уличното платно.  Ще се коригира нивото на съществуващите шахти. </w:t>
            </w:r>
          </w:p>
          <w:p w:rsidR="00715996" w:rsidRPr="00715996" w:rsidRDefault="00715996" w:rsidP="00715996">
            <w:pPr>
              <w:tabs>
                <w:tab w:val="left" w:pos="355"/>
              </w:tabs>
              <w:spacing w:after="0" w:line="240" w:lineRule="auto"/>
              <w:contextualSpacing/>
              <w:jc w:val="both"/>
              <w:rPr>
                <w:rFonts w:ascii="Times New Roman" w:hAnsi="Times New Roman" w:cs="Times New Roman"/>
                <w:sz w:val="24"/>
                <w:szCs w:val="24"/>
              </w:rPr>
            </w:pPr>
          </w:p>
          <w:p w:rsidR="00715996" w:rsidRPr="00715996" w:rsidRDefault="00715996" w:rsidP="00715996">
            <w:pPr>
              <w:tabs>
                <w:tab w:val="left" w:pos="355"/>
              </w:tabs>
              <w:spacing w:after="0" w:line="240" w:lineRule="auto"/>
              <w:contextualSpacing/>
              <w:jc w:val="both"/>
              <w:rPr>
                <w:rFonts w:ascii="Times New Roman" w:hAnsi="Times New Roman" w:cs="Times New Roman"/>
                <w:b/>
                <w:sz w:val="24"/>
                <w:szCs w:val="24"/>
                <w:u w:val="single"/>
              </w:rPr>
            </w:pPr>
            <w:r w:rsidRPr="00715996">
              <w:rPr>
                <w:rFonts w:ascii="Times New Roman" w:hAnsi="Times New Roman" w:cs="Times New Roman"/>
                <w:b/>
                <w:sz w:val="24"/>
                <w:szCs w:val="24"/>
                <w:u w:val="single"/>
              </w:rPr>
              <w:t>Съществуващо положение:</w:t>
            </w:r>
          </w:p>
          <w:p w:rsidR="00715996" w:rsidRPr="00715996" w:rsidRDefault="00715996" w:rsidP="00715996">
            <w:pPr>
              <w:tabs>
                <w:tab w:val="left" w:pos="355"/>
              </w:tabs>
              <w:spacing w:after="0" w:line="240" w:lineRule="auto"/>
              <w:contextualSpacing/>
              <w:jc w:val="both"/>
              <w:rPr>
                <w:rFonts w:ascii="Times New Roman" w:hAnsi="Times New Roman" w:cs="Times New Roman"/>
                <w:sz w:val="24"/>
                <w:szCs w:val="24"/>
              </w:rPr>
            </w:pPr>
            <w:r w:rsidRPr="00715996">
              <w:rPr>
                <w:rFonts w:ascii="Times New Roman" w:hAnsi="Times New Roman" w:cs="Times New Roman"/>
                <w:sz w:val="24"/>
                <w:szCs w:val="24"/>
              </w:rPr>
              <w:t>Съществуващата асфалтова настилка е с множество пукнатини и неравности. Изкърпвана е на отделни места през последните години. Въпреки това на отделни места са се появили дупки и пропадания.</w:t>
            </w:r>
          </w:p>
          <w:p w:rsidR="00715996" w:rsidRPr="00715996" w:rsidRDefault="00715996" w:rsidP="00715996">
            <w:pPr>
              <w:tabs>
                <w:tab w:val="left" w:pos="355"/>
              </w:tabs>
              <w:spacing w:after="0" w:line="240" w:lineRule="auto"/>
              <w:contextualSpacing/>
              <w:jc w:val="both"/>
              <w:rPr>
                <w:rFonts w:ascii="Times New Roman" w:hAnsi="Times New Roman" w:cs="Times New Roman"/>
                <w:sz w:val="24"/>
                <w:szCs w:val="24"/>
              </w:rPr>
            </w:pPr>
          </w:p>
          <w:p w:rsidR="00715996" w:rsidRPr="00715996" w:rsidRDefault="00715996" w:rsidP="00715996">
            <w:pPr>
              <w:tabs>
                <w:tab w:val="left" w:pos="355"/>
              </w:tabs>
              <w:spacing w:after="0" w:line="240" w:lineRule="auto"/>
              <w:contextualSpacing/>
              <w:jc w:val="both"/>
              <w:rPr>
                <w:rFonts w:ascii="Times New Roman" w:hAnsi="Times New Roman" w:cs="Times New Roman"/>
                <w:b/>
                <w:sz w:val="24"/>
                <w:szCs w:val="24"/>
                <w:u w:val="single"/>
              </w:rPr>
            </w:pPr>
            <w:r w:rsidRPr="00715996">
              <w:rPr>
                <w:rFonts w:ascii="Times New Roman" w:hAnsi="Times New Roman" w:cs="Times New Roman"/>
                <w:b/>
                <w:sz w:val="24"/>
                <w:szCs w:val="24"/>
                <w:u w:val="single"/>
              </w:rPr>
              <w:t>Видовете строително – монтажни работи включват:</w:t>
            </w:r>
          </w:p>
          <w:p w:rsidR="00715996" w:rsidRPr="00715996" w:rsidRDefault="00715996" w:rsidP="00715996">
            <w:pPr>
              <w:numPr>
                <w:ilvl w:val="0"/>
                <w:numId w:val="25"/>
              </w:numPr>
              <w:tabs>
                <w:tab w:val="left" w:pos="355"/>
              </w:tabs>
              <w:spacing w:after="0" w:line="240" w:lineRule="auto"/>
              <w:ind w:hanging="720"/>
              <w:contextualSpacing/>
              <w:jc w:val="both"/>
              <w:rPr>
                <w:rFonts w:ascii="Times New Roman" w:hAnsi="Times New Roman" w:cs="Times New Roman"/>
                <w:sz w:val="24"/>
                <w:szCs w:val="24"/>
              </w:rPr>
            </w:pPr>
            <w:r w:rsidRPr="00715996">
              <w:rPr>
                <w:rFonts w:ascii="Times New Roman" w:hAnsi="Times New Roman" w:cs="Times New Roman"/>
                <w:sz w:val="24"/>
                <w:szCs w:val="24"/>
              </w:rPr>
              <w:t>Нивелетно фрезоване;</w:t>
            </w:r>
          </w:p>
          <w:p w:rsidR="00715996" w:rsidRPr="00715996" w:rsidRDefault="00715996" w:rsidP="00715996">
            <w:pPr>
              <w:numPr>
                <w:ilvl w:val="0"/>
                <w:numId w:val="25"/>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Почистване и полагане на битумен разлив за връзка;</w:t>
            </w:r>
          </w:p>
          <w:p w:rsidR="00715996" w:rsidRPr="00715996" w:rsidRDefault="00715996" w:rsidP="00715996">
            <w:pPr>
              <w:numPr>
                <w:ilvl w:val="0"/>
                <w:numId w:val="25"/>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Полагане на плътен асфалтобетон hmin=4см (Е=1200 Мра);</w:t>
            </w:r>
          </w:p>
          <w:p w:rsidR="00715996" w:rsidRPr="00715996" w:rsidRDefault="00715996" w:rsidP="00715996">
            <w:pPr>
              <w:numPr>
                <w:ilvl w:val="0"/>
                <w:numId w:val="25"/>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Повдигане или сваляне на ревизионни шахти при асфалтова настилка;</w:t>
            </w:r>
          </w:p>
          <w:p w:rsidR="00715996" w:rsidRPr="00715996" w:rsidRDefault="00715996" w:rsidP="00715996">
            <w:pPr>
              <w:numPr>
                <w:ilvl w:val="0"/>
                <w:numId w:val="25"/>
              </w:numPr>
              <w:tabs>
                <w:tab w:val="left" w:pos="355"/>
              </w:tabs>
              <w:spacing w:after="0" w:line="240" w:lineRule="auto"/>
              <w:ind w:left="0" w:firstLine="0"/>
              <w:contextualSpacing/>
              <w:jc w:val="both"/>
              <w:rPr>
                <w:rFonts w:ascii="Times New Roman" w:hAnsi="Times New Roman" w:cs="Times New Roman"/>
                <w:sz w:val="24"/>
                <w:szCs w:val="24"/>
              </w:rPr>
            </w:pPr>
            <w:r w:rsidRPr="00715996">
              <w:rPr>
                <w:rFonts w:ascii="Times New Roman" w:hAnsi="Times New Roman" w:cs="Times New Roman"/>
                <w:sz w:val="24"/>
                <w:szCs w:val="24"/>
              </w:rPr>
              <w:t>Разваляне на бетонови бордюри, вкл. изкопаване, натоварване, транспортиране, разтоварване и складиране на депо до 2 км;</w:t>
            </w:r>
          </w:p>
          <w:p w:rsidR="00715996" w:rsidRPr="00715996" w:rsidRDefault="00715996" w:rsidP="00715996">
            <w:pPr>
              <w:numPr>
                <w:ilvl w:val="0"/>
                <w:numId w:val="24"/>
              </w:numPr>
              <w:tabs>
                <w:tab w:val="left" w:pos="355"/>
              </w:tabs>
              <w:spacing w:after="0" w:line="240" w:lineRule="auto"/>
              <w:ind w:left="0" w:firstLine="0"/>
              <w:contextualSpacing/>
              <w:jc w:val="both"/>
              <w:rPr>
                <w:rFonts w:ascii="Times New Roman" w:eastAsia="Times New Roman" w:hAnsi="Times New Roman" w:cs="Times New Roman"/>
                <w:color w:val="FF0000"/>
                <w:sz w:val="24"/>
                <w:szCs w:val="24"/>
                <w:lang w:eastAsia="bg-BG"/>
              </w:rPr>
            </w:pPr>
            <w:r w:rsidRPr="00715996">
              <w:rPr>
                <w:rFonts w:ascii="Times New Roman" w:hAnsi="Times New Roman" w:cs="Times New Roman"/>
                <w:sz w:val="24"/>
                <w:szCs w:val="24"/>
              </w:rPr>
              <w:t>Доставка и полагане на легнали бетонови бордюри (15/25/50 cм), включително подложен бетон пред гаражи.</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300"/>
        </w:trPr>
        <w:tc>
          <w:tcPr>
            <w:tcW w:w="10221" w:type="dxa"/>
            <w:gridSpan w:val="7"/>
            <w:vMerge w:val="restart"/>
            <w:tcBorders>
              <w:top w:val="nil"/>
            </w:tcBorders>
            <w:shd w:val="clear" w:color="auto" w:fill="auto"/>
            <w:vAlign w:val="center"/>
            <w:hideMark/>
          </w:tcPr>
          <w:p w:rsidR="00715996" w:rsidRPr="00715996" w:rsidRDefault="00715996" w:rsidP="00715996">
            <w:pPr>
              <w:widowControl w:val="0"/>
              <w:tabs>
                <w:tab w:val="left" w:pos="-720"/>
                <w:tab w:val="left" w:pos="284"/>
                <w:tab w:val="left" w:pos="993"/>
              </w:tabs>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p>
          <w:p w:rsidR="00715996" w:rsidRPr="00715996" w:rsidRDefault="00715996" w:rsidP="00715996">
            <w:pPr>
              <w:widowControl w:val="0"/>
              <w:tabs>
                <w:tab w:val="left" w:pos="-720"/>
                <w:tab w:val="left" w:pos="284"/>
                <w:tab w:val="left" w:pos="993"/>
              </w:tabs>
              <w:autoSpaceDE w:val="0"/>
              <w:autoSpaceDN w:val="0"/>
              <w:adjustRightInd w:val="0"/>
              <w:spacing w:after="0" w:line="240" w:lineRule="auto"/>
              <w:rPr>
                <w:rFonts w:ascii="Times New Roman" w:eastAsia="Times New Roman" w:hAnsi="Times New Roman" w:cs="Times New Roman"/>
                <w:sz w:val="24"/>
                <w:szCs w:val="24"/>
                <w:u w:val="single"/>
                <w:lang w:eastAsia="bg-BG"/>
              </w:rPr>
            </w:pPr>
          </w:p>
          <w:p w:rsidR="00715996" w:rsidRPr="00715996" w:rsidRDefault="00715996" w:rsidP="00715996">
            <w:pPr>
              <w:widowControl w:val="0"/>
              <w:numPr>
                <w:ilvl w:val="0"/>
                <w:numId w:val="21"/>
              </w:numPr>
              <w:tabs>
                <w:tab w:val="left" w:pos="-720"/>
                <w:tab w:val="left" w:pos="284"/>
                <w:tab w:val="left" w:pos="993"/>
              </w:tabs>
              <w:autoSpaceDE w:val="0"/>
              <w:autoSpaceDN w:val="0"/>
              <w:adjustRightInd w:val="0"/>
              <w:spacing w:after="0" w:line="240" w:lineRule="auto"/>
              <w:ind w:left="0" w:firstLine="0"/>
              <w:jc w:val="center"/>
              <w:rPr>
                <w:rFonts w:ascii="Times New Roman" w:eastAsia="Times New Roman" w:hAnsi="Times New Roman" w:cs="Times New Roman"/>
                <w:sz w:val="24"/>
                <w:szCs w:val="24"/>
                <w:u w:val="single"/>
                <w:lang w:eastAsia="bg-BG"/>
              </w:rPr>
            </w:pPr>
            <w:r w:rsidRPr="00715996">
              <w:rPr>
                <w:rFonts w:ascii="Times New Roman" w:eastAsia="Times New Roman" w:hAnsi="Times New Roman" w:cs="Times New Roman"/>
                <w:b/>
                <w:sz w:val="24"/>
                <w:szCs w:val="24"/>
                <w:u w:val="single"/>
                <w:lang w:eastAsia="bg-BG"/>
              </w:rPr>
              <w:t>ОБОСОБЕНА</w:t>
            </w:r>
            <w:r w:rsidRPr="00715996">
              <w:rPr>
                <w:rFonts w:ascii="Times New Roman" w:eastAsia="Times New Roman" w:hAnsi="Times New Roman" w:cs="Times New Roman"/>
                <w:b/>
                <w:sz w:val="24"/>
                <w:szCs w:val="24"/>
                <w:u w:val="single"/>
                <w:lang w:val="ru-RU" w:eastAsia="bg-BG"/>
              </w:rPr>
              <w:t xml:space="preserve"> </w:t>
            </w:r>
            <w:r w:rsidRPr="00715996">
              <w:rPr>
                <w:rFonts w:ascii="Times New Roman" w:eastAsia="Times New Roman" w:hAnsi="Times New Roman" w:cs="Times New Roman"/>
                <w:b/>
                <w:sz w:val="24"/>
                <w:szCs w:val="24"/>
                <w:u w:val="single"/>
                <w:lang w:eastAsia="bg-BG"/>
              </w:rPr>
              <w:t>ПОЗИЦИЯ №3</w:t>
            </w:r>
            <w:r w:rsidR="00D07640">
              <w:rPr>
                <w:rFonts w:ascii="Times New Roman" w:eastAsia="Times New Roman" w:hAnsi="Times New Roman" w:cs="Times New Roman"/>
                <w:b/>
                <w:sz w:val="24"/>
                <w:szCs w:val="24"/>
                <w:u w:val="single"/>
                <w:lang w:eastAsia="bg-BG"/>
              </w:rPr>
              <w:t xml:space="preserve"> – Основен ремонт на улици в </w:t>
            </w:r>
            <w:r w:rsidR="008E0228">
              <w:rPr>
                <w:rFonts w:ascii="Times New Roman" w:eastAsia="Times New Roman" w:hAnsi="Times New Roman" w:cs="Times New Roman"/>
                <w:b/>
                <w:sz w:val="24"/>
                <w:szCs w:val="24"/>
                <w:u w:val="single"/>
                <w:lang w:eastAsia="bg-BG"/>
              </w:rPr>
              <w:t>гр. Трявна и околните села</w:t>
            </w:r>
          </w:p>
          <w:p w:rsidR="00715996" w:rsidRPr="00715996" w:rsidRDefault="00715996" w:rsidP="00715996">
            <w:pPr>
              <w:spacing w:after="0" w:line="240" w:lineRule="auto"/>
              <w:jc w:val="center"/>
              <w:rPr>
                <w:rFonts w:ascii="Times New Roman" w:eastAsia="Times New Roman" w:hAnsi="Times New Roman" w:cs="Times New Roman"/>
                <w:b/>
                <w:bCs/>
                <w:sz w:val="24"/>
                <w:szCs w:val="24"/>
                <w:lang w:eastAsia="bg-BG"/>
              </w:rPr>
            </w:pP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300"/>
        </w:trPr>
        <w:tc>
          <w:tcPr>
            <w:tcW w:w="10221" w:type="dxa"/>
            <w:gridSpan w:val="7"/>
            <w:vMerge/>
            <w:tcBorders>
              <w:bottom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p>
        </w:tc>
        <w:tc>
          <w:tcPr>
            <w:tcW w:w="302" w:type="dxa"/>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960" w:type="dxa"/>
            <w:gridSpan w:val="2"/>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1160" w:type="dxa"/>
            <w:gridSpan w:val="2"/>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960" w:type="dxa"/>
            <w:gridSpan w:val="2"/>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1160" w:type="dxa"/>
            <w:gridSpan w:val="2"/>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r>
      <w:tr w:rsidR="00715996"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bCs/>
                <w:color w:val="000000"/>
                <w:sz w:val="24"/>
                <w:szCs w:val="24"/>
                <w:lang w:eastAsia="bg-BG"/>
              </w:rPr>
            </w:pPr>
            <w:r w:rsidRPr="00715996">
              <w:rPr>
                <w:rFonts w:ascii="Times New Roman" w:eastAsia="Times New Roman" w:hAnsi="Times New Roman" w:cs="Times New Roman"/>
                <w:bCs/>
                <w:color w:val="000000"/>
                <w:sz w:val="24"/>
                <w:szCs w:val="24"/>
                <w:lang w:eastAsia="bg-BG"/>
              </w:rPr>
              <w:t xml:space="preserve">№ </w:t>
            </w:r>
          </w:p>
          <w:p w:rsidR="00715996" w:rsidRPr="00715996" w:rsidRDefault="00715996" w:rsidP="00715996">
            <w:pPr>
              <w:spacing w:after="0" w:line="240" w:lineRule="auto"/>
              <w:jc w:val="center"/>
              <w:rPr>
                <w:rFonts w:ascii="Times New Roman" w:eastAsia="Times New Roman" w:hAnsi="Times New Roman" w:cs="Times New Roman"/>
                <w:bCs/>
                <w:color w:val="000000"/>
                <w:sz w:val="24"/>
                <w:szCs w:val="24"/>
                <w:lang w:eastAsia="bg-BG"/>
              </w:rPr>
            </w:pPr>
            <w:r w:rsidRPr="00715996">
              <w:rPr>
                <w:rFonts w:ascii="Times New Roman" w:eastAsia="Times New Roman" w:hAnsi="Times New Roman" w:cs="Times New Roman"/>
                <w:bCs/>
                <w:color w:val="000000"/>
                <w:sz w:val="24"/>
                <w:szCs w:val="24"/>
                <w:lang w:eastAsia="bg-BG"/>
              </w:rPr>
              <w:t>по ред</w:t>
            </w:r>
          </w:p>
        </w:tc>
        <w:tc>
          <w:tcPr>
            <w:tcW w:w="1227" w:type="dxa"/>
            <w:tcBorders>
              <w:top w:val="single" w:sz="4" w:space="0" w:color="auto"/>
              <w:left w:val="nil"/>
              <w:bottom w:val="single" w:sz="4" w:space="0" w:color="auto"/>
              <w:right w:val="single" w:sz="4" w:space="0" w:color="auto"/>
            </w:tcBorders>
          </w:tcPr>
          <w:p w:rsidR="00715996" w:rsidRPr="00715996" w:rsidRDefault="00715996" w:rsidP="00715996">
            <w:pPr>
              <w:spacing w:after="0" w:line="240" w:lineRule="auto"/>
              <w:jc w:val="center"/>
              <w:rPr>
                <w:rFonts w:ascii="Times New Roman" w:hAnsi="Times New Roman" w:cs="Times New Roman"/>
                <w:sz w:val="24"/>
                <w:szCs w:val="24"/>
              </w:rPr>
            </w:pPr>
            <w:r w:rsidRPr="00715996">
              <w:rPr>
                <w:rFonts w:ascii="Times New Roman" w:hAnsi="Times New Roman" w:cs="Times New Roman"/>
                <w:sz w:val="24"/>
                <w:szCs w:val="24"/>
              </w:rPr>
              <w:t>улица/</w:t>
            </w:r>
          </w:p>
          <w:p w:rsidR="00715996" w:rsidRPr="00715996" w:rsidRDefault="00715996" w:rsidP="00715996">
            <w:pPr>
              <w:spacing w:after="0" w:line="240" w:lineRule="auto"/>
              <w:jc w:val="center"/>
              <w:rPr>
                <w:rFonts w:ascii="Times New Roman" w:hAnsi="Times New Roman" w:cs="Times New Roman"/>
                <w:sz w:val="24"/>
                <w:szCs w:val="24"/>
              </w:rPr>
            </w:pPr>
            <w:r w:rsidRPr="00715996">
              <w:rPr>
                <w:rFonts w:ascii="Times New Roman" w:hAnsi="Times New Roman" w:cs="Times New Roman"/>
                <w:sz w:val="24"/>
                <w:szCs w:val="24"/>
              </w:rPr>
              <w:t>№ на общински път/</w:t>
            </w:r>
          </w:p>
          <w:p w:rsidR="00715996" w:rsidRPr="00715996" w:rsidRDefault="00715996" w:rsidP="00715996">
            <w:pPr>
              <w:spacing w:after="0" w:line="240" w:lineRule="auto"/>
              <w:jc w:val="center"/>
              <w:rPr>
                <w:rFonts w:ascii="Times New Roman" w:eastAsia="Times New Roman" w:hAnsi="Times New Roman" w:cs="Times New Roman"/>
                <w:bCs/>
                <w:color w:val="000000"/>
                <w:sz w:val="24"/>
                <w:szCs w:val="24"/>
                <w:lang w:eastAsia="bg-BG"/>
              </w:rPr>
            </w:pPr>
            <w:r w:rsidRPr="00715996">
              <w:rPr>
                <w:rFonts w:ascii="Times New Roman" w:hAnsi="Times New Roman" w:cs="Times New Roman"/>
                <w:sz w:val="24"/>
                <w:szCs w:val="24"/>
              </w:rPr>
              <w:lastRenderedPageBreak/>
              <w:t>тротоар</w:t>
            </w:r>
          </w:p>
        </w:tc>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715996" w:rsidRPr="00715996" w:rsidRDefault="00715996" w:rsidP="00715996">
            <w:pPr>
              <w:spacing w:after="0" w:line="240" w:lineRule="auto"/>
              <w:jc w:val="center"/>
              <w:rPr>
                <w:rFonts w:ascii="Times New Roman" w:eastAsia="Times New Roman" w:hAnsi="Times New Roman" w:cs="Times New Roman"/>
                <w:b/>
                <w:bCs/>
                <w:color w:val="000000"/>
                <w:sz w:val="24"/>
                <w:szCs w:val="24"/>
                <w:lang w:eastAsia="bg-BG"/>
              </w:rPr>
            </w:pPr>
            <w:r w:rsidRPr="00715996">
              <w:rPr>
                <w:rFonts w:ascii="Times New Roman" w:hAnsi="Times New Roman" w:cs="Times New Roman"/>
                <w:sz w:val="24"/>
                <w:szCs w:val="24"/>
              </w:rPr>
              <w:lastRenderedPageBreak/>
              <w:t xml:space="preserve">Наименование </w:t>
            </w:r>
          </w:p>
        </w:tc>
        <w:tc>
          <w:tcPr>
            <w:tcW w:w="6237" w:type="dxa"/>
            <w:gridSpan w:val="3"/>
            <w:tcBorders>
              <w:top w:val="nil"/>
              <w:left w:val="nil"/>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b/>
                <w:bCs/>
                <w:color w:val="000000"/>
                <w:sz w:val="24"/>
                <w:szCs w:val="24"/>
                <w:lang w:eastAsia="bg-BG"/>
              </w:rPr>
            </w:pPr>
            <w:r w:rsidRPr="00715996">
              <w:rPr>
                <w:rFonts w:ascii="Times New Roman" w:hAnsi="Times New Roman" w:cs="Times New Roman"/>
                <w:sz w:val="24"/>
                <w:szCs w:val="24"/>
              </w:rPr>
              <w:t>Описание на видовете дейности</w:t>
            </w:r>
          </w:p>
        </w:tc>
        <w:tc>
          <w:tcPr>
            <w:tcW w:w="302" w:type="dxa"/>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960" w:type="dxa"/>
            <w:gridSpan w:val="2"/>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1160" w:type="dxa"/>
            <w:gridSpan w:val="2"/>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960" w:type="dxa"/>
            <w:gridSpan w:val="2"/>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1160" w:type="dxa"/>
            <w:gridSpan w:val="2"/>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r>
      <w:tr w:rsidR="00715996" w:rsidRPr="00715996" w:rsidTr="00AE32E5">
        <w:trPr>
          <w:trHeight w:val="247"/>
        </w:trPr>
        <w:tc>
          <w:tcPr>
            <w:tcW w:w="489"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lastRenderedPageBreak/>
              <w:t>1</w:t>
            </w:r>
          </w:p>
        </w:tc>
        <w:tc>
          <w:tcPr>
            <w:tcW w:w="122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2</w:t>
            </w:r>
          </w:p>
        </w:tc>
        <w:tc>
          <w:tcPr>
            <w:tcW w:w="2268" w:type="dxa"/>
            <w:gridSpan w:val="2"/>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3</w:t>
            </w:r>
          </w:p>
        </w:tc>
        <w:tc>
          <w:tcPr>
            <w:tcW w:w="6237" w:type="dxa"/>
            <w:gridSpan w:val="3"/>
            <w:tcBorders>
              <w:top w:val="nil"/>
              <w:left w:val="nil"/>
              <w:bottom w:val="single" w:sz="4" w:space="0" w:color="auto"/>
              <w:right w:val="single" w:sz="4" w:space="0" w:color="auto"/>
            </w:tcBorders>
            <w:shd w:val="clear" w:color="auto" w:fill="A6A6A6" w:themeFill="background1" w:themeFillShade="A6"/>
            <w:vAlign w:val="center"/>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4</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1</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pPr>
            <w:r w:rsidRPr="00715996">
              <w:rPr>
                <w:rFonts w:ascii="Times New Roman" w:eastAsia="Times New Roman" w:hAnsi="Times New Roman" w:cs="Times New Roman"/>
                <w:color w:val="000000"/>
                <w:sz w:val="24"/>
                <w:szCs w:val="24"/>
                <w:lang w:eastAsia="bg-BG"/>
              </w:rPr>
              <w:t>улица в гр.Трявна</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ул. "Бедек", гр. Трявна</w:t>
            </w:r>
          </w:p>
        </w:tc>
        <w:tc>
          <w:tcPr>
            <w:tcW w:w="6237" w:type="dxa"/>
            <w:gridSpan w:val="3"/>
            <w:tcBorders>
              <w:top w:val="nil"/>
              <w:left w:val="nil"/>
              <w:bottom w:val="single" w:sz="4" w:space="0" w:color="auto"/>
              <w:right w:val="single" w:sz="4" w:space="0" w:color="auto"/>
            </w:tcBorders>
            <w:shd w:val="clear" w:color="auto" w:fill="auto"/>
            <w:vAlign w:val="center"/>
          </w:tcPr>
          <w:p w:rsidR="00715996" w:rsidRPr="00715996" w:rsidRDefault="00715996" w:rsidP="00715996">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0"/>
                <w:lang w:eastAsia="bg-BG"/>
              </w:rPr>
              <w:t>Ф</w:t>
            </w:r>
            <w:r w:rsidRPr="00715996">
              <w:rPr>
                <w:rFonts w:ascii="Times New Roman" w:eastAsia="Times New Roman" w:hAnsi="Times New Roman" w:cs="Times New Roman"/>
                <w:sz w:val="24"/>
                <w:szCs w:val="24"/>
                <w:lang w:eastAsia="bg-BG"/>
              </w:rPr>
              <w:t>резоване с фрезовъчна машина и превоз на материала до депо до 1 км.</w:t>
            </w:r>
            <w:r w:rsidRPr="00715996">
              <w:rPr>
                <w:rFonts w:ascii="Times New Roman" w:eastAsia="Times New Roman" w:hAnsi="Times New Roman" w:cs="Times New Roman"/>
                <w:sz w:val="24"/>
                <w:szCs w:val="20"/>
                <w:lang w:eastAsia="bg-BG"/>
              </w:rPr>
              <w:t xml:space="preserve"> </w:t>
            </w:r>
            <w:r w:rsidRPr="00715996">
              <w:rPr>
                <w:rFonts w:ascii="Times New Roman" w:hAnsi="Times New Roman" w:cs="Times New Roman"/>
                <w:sz w:val="24"/>
                <w:szCs w:val="24"/>
              </w:rPr>
              <w:t>Изкърпване или цялостно преасфалтиране на отделни участъци с плътна асфалтова смес със средна дебелина от 4 см –машинно,</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включително полагане на битумна емулсия. Насипване с фракция при необходимост,</w:t>
            </w:r>
            <w:r w:rsidRPr="00715996">
              <w:rPr>
                <w:rFonts w:ascii="Times New Roman" w:eastAsia="Times New Roman" w:hAnsi="Times New Roman" w:cs="Times New Roman"/>
                <w:sz w:val="24"/>
                <w:szCs w:val="24"/>
                <w:lang w:eastAsia="bg-BG"/>
              </w:rPr>
              <w:t xml:space="preserve"> включително уплътняване.</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6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2</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pPr>
            <w:r w:rsidRPr="00715996">
              <w:rPr>
                <w:rFonts w:ascii="Times New Roman" w:eastAsia="Times New Roman" w:hAnsi="Times New Roman" w:cs="Times New Roman"/>
                <w:color w:val="000000"/>
                <w:sz w:val="24"/>
                <w:szCs w:val="24"/>
                <w:lang w:eastAsia="bg-BG"/>
              </w:rPr>
              <w:t>улица в гр.Трявна</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на улица МБАЛ "Д-р Теодоси Витанов" , гр. Трявна и пред входа на поликлиниката</w:t>
            </w:r>
          </w:p>
        </w:tc>
        <w:tc>
          <w:tcPr>
            <w:tcW w:w="6237" w:type="dxa"/>
            <w:gridSpan w:val="3"/>
            <w:tcBorders>
              <w:top w:val="nil"/>
              <w:left w:val="nil"/>
              <w:bottom w:val="single" w:sz="4" w:space="0" w:color="auto"/>
              <w:right w:val="single" w:sz="4" w:space="0" w:color="auto"/>
            </w:tcBorders>
            <w:shd w:val="clear" w:color="auto" w:fill="auto"/>
            <w:vAlign w:val="center"/>
          </w:tcPr>
          <w:p w:rsidR="00715996" w:rsidRPr="00715996" w:rsidRDefault="00715996" w:rsidP="00715996">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0"/>
                <w:lang w:eastAsia="bg-BG"/>
              </w:rPr>
              <w:t>Ф</w:t>
            </w:r>
            <w:r w:rsidRPr="00715996">
              <w:rPr>
                <w:rFonts w:ascii="Times New Roman" w:eastAsia="Times New Roman" w:hAnsi="Times New Roman" w:cs="Times New Roman"/>
                <w:sz w:val="24"/>
                <w:szCs w:val="24"/>
                <w:lang w:eastAsia="bg-BG"/>
              </w:rPr>
              <w:t>резоване с фрезовъчна машина пред входа на поликлиниката и превоз на материала до депо до 1 км.</w:t>
            </w:r>
            <w:r w:rsidRPr="00715996">
              <w:rPr>
                <w:rFonts w:ascii="Times New Roman" w:hAnsi="Times New Roman" w:cs="Times New Roman"/>
                <w:sz w:val="24"/>
                <w:szCs w:val="24"/>
              </w:rPr>
              <w:t xml:space="preserve"> Изкърпване или цялостно преасфалтиране на отделни участъци с плътна асфалтова смес със средна дебелина от 4 см –машинно,</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 xml:space="preserve">включително полагане на битумна емулсия. </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6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3</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pPr>
            <w:r w:rsidRPr="00715996">
              <w:rPr>
                <w:rFonts w:ascii="Times New Roman" w:eastAsia="Times New Roman" w:hAnsi="Times New Roman" w:cs="Times New Roman"/>
                <w:color w:val="000000"/>
                <w:sz w:val="24"/>
                <w:szCs w:val="24"/>
                <w:lang w:eastAsia="bg-BG"/>
              </w:rPr>
              <w:t>улица в гр.Трявна</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улица в кв. "Божковци" (Димиев хан) от о.т. 85-114-96-95-94 до о.т.91 по плана на  кв. Божковци, гр. Трявна</w:t>
            </w:r>
          </w:p>
        </w:tc>
        <w:tc>
          <w:tcPr>
            <w:tcW w:w="6237" w:type="dxa"/>
            <w:gridSpan w:val="3"/>
            <w:tcBorders>
              <w:top w:val="nil"/>
              <w:left w:val="nil"/>
              <w:bottom w:val="single" w:sz="4" w:space="0" w:color="auto"/>
              <w:right w:val="single" w:sz="4" w:space="0" w:color="auto"/>
            </w:tcBorders>
            <w:shd w:val="clear" w:color="auto" w:fill="auto"/>
            <w:vAlign w:val="center"/>
          </w:tcPr>
          <w:p w:rsidR="00715996" w:rsidRPr="00715996" w:rsidRDefault="00715996" w:rsidP="00715996">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US" w:eastAsia="bg-BG"/>
              </w:rPr>
            </w:pPr>
            <w:r w:rsidRPr="00715996">
              <w:rPr>
                <w:rFonts w:ascii="Times New Roman" w:hAnsi="Times New Roman" w:cs="Times New Roman"/>
                <w:sz w:val="24"/>
                <w:szCs w:val="24"/>
              </w:rPr>
              <w:t>Изкърпване или цялостно преасфалтиране на отделни участъци с плътна асфалтова смес със средна дебелина от 4 см – машинно,</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включително полагане на битумна емулсия.</w:t>
            </w:r>
          </w:p>
          <w:p w:rsidR="00715996" w:rsidRPr="00715996" w:rsidRDefault="00715996" w:rsidP="00715996">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eastAsia="bg-BG"/>
              </w:rPr>
            </w:pP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4</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улица в с. Черновръх</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715996" w:rsidRPr="00E8243B" w:rsidRDefault="00715996" w:rsidP="00715996">
            <w:pPr>
              <w:spacing w:after="0" w:line="240" w:lineRule="auto"/>
              <w:jc w:val="center"/>
              <w:rPr>
                <w:rFonts w:ascii="Times New Roman" w:eastAsia="Times New Roman" w:hAnsi="Times New Roman" w:cs="Times New Roman"/>
                <w:sz w:val="24"/>
                <w:szCs w:val="24"/>
                <w:lang w:eastAsia="bg-BG"/>
              </w:rPr>
            </w:pPr>
            <w:r w:rsidRPr="00E8243B">
              <w:rPr>
                <w:rFonts w:ascii="Times New Roman" w:eastAsia="Times New Roman" w:hAnsi="Times New Roman" w:cs="Times New Roman"/>
                <w:sz w:val="24"/>
                <w:szCs w:val="24"/>
                <w:lang w:eastAsia="bg-BG"/>
              </w:rPr>
              <w:t>Основен ремонт  улица в с.Черновръх</w:t>
            </w:r>
          </w:p>
        </w:tc>
        <w:tc>
          <w:tcPr>
            <w:tcW w:w="6237" w:type="dxa"/>
            <w:gridSpan w:val="3"/>
            <w:tcBorders>
              <w:top w:val="nil"/>
              <w:left w:val="nil"/>
              <w:bottom w:val="single" w:sz="4" w:space="0" w:color="auto"/>
              <w:right w:val="single" w:sz="4" w:space="0" w:color="auto"/>
            </w:tcBorders>
            <w:shd w:val="clear" w:color="auto" w:fill="auto"/>
            <w:vAlign w:val="center"/>
          </w:tcPr>
          <w:p w:rsidR="00715996" w:rsidRPr="00715996" w:rsidRDefault="00715996" w:rsidP="00715996">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eastAsia="bg-BG"/>
              </w:rPr>
            </w:pPr>
            <w:r w:rsidRPr="00715996">
              <w:rPr>
                <w:rFonts w:ascii="Times New Roman" w:hAnsi="Times New Roman" w:cs="Times New Roman"/>
                <w:sz w:val="24"/>
                <w:szCs w:val="24"/>
              </w:rPr>
              <w:t>Насипване с фракция при необходимост,</w:t>
            </w:r>
            <w:r w:rsidRPr="00715996">
              <w:rPr>
                <w:rFonts w:ascii="Times New Roman" w:eastAsia="Times New Roman" w:hAnsi="Times New Roman" w:cs="Times New Roman"/>
                <w:sz w:val="24"/>
                <w:szCs w:val="24"/>
                <w:lang w:eastAsia="bg-BG"/>
              </w:rPr>
              <w:t xml:space="preserve"> включително уплътняване. </w:t>
            </w:r>
            <w:r w:rsidRPr="00715996">
              <w:rPr>
                <w:rFonts w:ascii="Times New Roman" w:hAnsi="Times New Roman" w:cs="Times New Roman"/>
                <w:sz w:val="24"/>
                <w:szCs w:val="24"/>
              </w:rPr>
              <w:t>Изкърпване или цялостно преасфалтиране на отделни участъци с плътна асфалтова смес със средна дебелина от 4 см –машинно,</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 xml:space="preserve">включително полагане на битумна емулсия. </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5</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улица в с. Бърдени</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715996" w:rsidRPr="00E8243B" w:rsidRDefault="00715996" w:rsidP="00715996">
            <w:pPr>
              <w:spacing w:after="0" w:line="240" w:lineRule="auto"/>
              <w:jc w:val="center"/>
              <w:rPr>
                <w:rFonts w:ascii="Times New Roman" w:eastAsia="Times New Roman" w:hAnsi="Times New Roman" w:cs="Times New Roman"/>
                <w:sz w:val="24"/>
                <w:szCs w:val="24"/>
                <w:lang w:eastAsia="bg-BG"/>
              </w:rPr>
            </w:pPr>
            <w:r w:rsidRPr="00E8243B">
              <w:rPr>
                <w:rFonts w:ascii="Times New Roman" w:eastAsia="Times New Roman" w:hAnsi="Times New Roman" w:cs="Times New Roman"/>
                <w:sz w:val="24"/>
                <w:szCs w:val="24"/>
                <w:lang w:eastAsia="bg-BG"/>
              </w:rPr>
              <w:t>Основен ремонт улица в с. Бърдени</w:t>
            </w:r>
          </w:p>
        </w:tc>
        <w:tc>
          <w:tcPr>
            <w:tcW w:w="6237" w:type="dxa"/>
            <w:gridSpan w:val="3"/>
            <w:tcBorders>
              <w:top w:val="nil"/>
              <w:left w:val="nil"/>
              <w:bottom w:val="single" w:sz="4" w:space="0" w:color="auto"/>
              <w:right w:val="single" w:sz="4" w:space="0" w:color="auto"/>
            </w:tcBorders>
            <w:shd w:val="clear" w:color="auto" w:fill="auto"/>
            <w:vAlign w:val="center"/>
          </w:tcPr>
          <w:p w:rsidR="00715996" w:rsidRPr="00715996" w:rsidRDefault="00715996" w:rsidP="00715996">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eastAsia="bg-BG"/>
              </w:rPr>
            </w:pPr>
            <w:r w:rsidRPr="00715996">
              <w:rPr>
                <w:rFonts w:ascii="Times New Roman" w:hAnsi="Times New Roman" w:cs="Times New Roman"/>
                <w:sz w:val="24"/>
                <w:szCs w:val="24"/>
              </w:rPr>
              <w:t xml:space="preserve">Насипване с фракция при необходимост, </w:t>
            </w:r>
            <w:r w:rsidRPr="00715996">
              <w:rPr>
                <w:rFonts w:ascii="Times New Roman" w:eastAsia="Times New Roman" w:hAnsi="Times New Roman" w:cs="Times New Roman"/>
                <w:sz w:val="24"/>
                <w:szCs w:val="24"/>
                <w:lang w:eastAsia="bg-BG"/>
              </w:rPr>
              <w:t>включително уплътняване.</w:t>
            </w:r>
            <w:r w:rsidRPr="00715996">
              <w:rPr>
                <w:rFonts w:ascii="Times New Roman" w:hAnsi="Times New Roman" w:cs="Times New Roman"/>
                <w:sz w:val="24"/>
                <w:szCs w:val="24"/>
              </w:rPr>
              <w:t xml:space="preserve"> Изкърпване или цялостно преасфалтиране на отделни участъци с плътна асфалтова смес със средна дебелина от 4 см –машинно,</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 xml:space="preserve">включително полагане на битумна емулсия </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6</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улица в с.Райнуш</w:t>
            </w:r>
          </w:p>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ковци</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715996" w:rsidRPr="00E8243B" w:rsidRDefault="00715996" w:rsidP="00715996">
            <w:pPr>
              <w:spacing w:after="0" w:line="240" w:lineRule="auto"/>
              <w:jc w:val="center"/>
              <w:rPr>
                <w:rFonts w:ascii="Times New Roman" w:eastAsia="Times New Roman" w:hAnsi="Times New Roman" w:cs="Times New Roman"/>
                <w:sz w:val="24"/>
                <w:szCs w:val="24"/>
                <w:lang w:eastAsia="bg-BG"/>
              </w:rPr>
            </w:pPr>
            <w:r w:rsidRPr="00E8243B">
              <w:rPr>
                <w:rFonts w:ascii="Times New Roman" w:eastAsia="Times New Roman" w:hAnsi="Times New Roman" w:cs="Times New Roman"/>
                <w:sz w:val="24"/>
                <w:szCs w:val="24"/>
                <w:lang w:eastAsia="bg-BG"/>
              </w:rPr>
              <w:t>Основен ремонт улица в с. Райнушковци</w:t>
            </w:r>
          </w:p>
        </w:tc>
        <w:tc>
          <w:tcPr>
            <w:tcW w:w="6237" w:type="dxa"/>
            <w:gridSpan w:val="3"/>
            <w:tcBorders>
              <w:top w:val="nil"/>
              <w:left w:val="nil"/>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both"/>
              <w:rPr>
                <w:rFonts w:ascii="Times New Roman" w:eastAsia="Times New Roman" w:hAnsi="Times New Roman" w:cs="Times New Roman"/>
                <w:sz w:val="24"/>
                <w:szCs w:val="24"/>
                <w:lang w:eastAsia="bg-BG"/>
              </w:rPr>
            </w:pPr>
            <w:r w:rsidRPr="00715996">
              <w:rPr>
                <w:rFonts w:ascii="Times New Roman" w:hAnsi="Times New Roman" w:cs="Times New Roman"/>
                <w:sz w:val="24"/>
                <w:szCs w:val="24"/>
              </w:rPr>
              <w:t xml:space="preserve">Изваждане на изровен калдъръм от определени участъци и складирането му на депо. Насипване с фракция на участъците, </w:t>
            </w:r>
            <w:r w:rsidRPr="00715996">
              <w:rPr>
                <w:rFonts w:ascii="Times New Roman" w:eastAsia="Times New Roman" w:hAnsi="Times New Roman" w:cs="Times New Roman"/>
                <w:sz w:val="24"/>
                <w:szCs w:val="24"/>
                <w:lang w:eastAsia="bg-BG"/>
              </w:rPr>
              <w:t>включително уплътняване. Почистване и ц</w:t>
            </w:r>
            <w:r w:rsidRPr="00715996">
              <w:rPr>
                <w:rFonts w:ascii="Times New Roman" w:hAnsi="Times New Roman" w:cs="Times New Roman"/>
                <w:sz w:val="24"/>
                <w:szCs w:val="24"/>
              </w:rPr>
              <w:t>ялостно преасфалтиране на отделни участъци с плътна асфалтова смес със средна дебелина от 4 см – машинно,</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 xml:space="preserve">включително полагане на битумна емулсия. </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7</w:t>
            </w:r>
          </w:p>
        </w:tc>
        <w:tc>
          <w:tcPr>
            <w:tcW w:w="1227"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pPr>
            <w:r w:rsidRPr="00715996">
              <w:rPr>
                <w:rFonts w:ascii="Times New Roman" w:eastAsia="Times New Roman" w:hAnsi="Times New Roman" w:cs="Times New Roman"/>
                <w:color w:val="000000"/>
                <w:sz w:val="24"/>
                <w:szCs w:val="24"/>
                <w:lang w:eastAsia="bg-BG"/>
              </w:rPr>
              <w:t>улица в с. Престой</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улици в с. Престой</w:t>
            </w:r>
          </w:p>
        </w:tc>
        <w:tc>
          <w:tcPr>
            <w:tcW w:w="6237" w:type="dxa"/>
            <w:gridSpan w:val="3"/>
            <w:tcBorders>
              <w:top w:val="nil"/>
              <w:left w:val="nil"/>
              <w:bottom w:val="single" w:sz="4" w:space="0" w:color="auto"/>
              <w:right w:val="single" w:sz="4" w:space="0" w:color="auto"/>
            </w:tcBorders>
            <w:shd w:val="clear" w:color="auto" w:fill="auto"/>
            <w:vAlign w:val="center"/>
          </w:tcPr>
          <w:p w:rsidR="00715996" w:rsidRPr="00715996" w:rsidRDefault="00715996" w:rsidP="00715996">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0"/>
                <w:lang w:eastAsia="bg-BG"/>
              </w:rPr>
              <w:t>Ф</w:t>
            </w:r>
            <w:r w:rsidRPr="00715996">
              <w:rPr>
                <w:rFonts w:ascii="Times New Roman" w:eastAsia="Times New Roman" w:hAnsi="Times New Roman" w:cs="Times New Roman"/>
                <w:sz w:val="24"/>
                <w:szCs w:val="24"/>
                <w:lang w:eastAsia="bg-BG"/>
              </w:rPr>
              <w:t>резоване с фрезовъчна машина и превоз на материала до депо до 1 км.</w:t>
            </w:r>
            <w:r w:rsidRPr="00715996">
              <w:rPr>
                <w:rFonts w:ascii="Times New Roman" w:hAnsi="Times New Roman" w:cs="Times New Roman"/>
                <w:sz w:val="24"/>
                <w:szCs w:val="24"/>
              </w:rPr>
              <w:t xml:space="preserve"> Насипване с фракция при необходимост,</w:t>
            </w:r>
            <w:r w:rsidRPr="00715996">
              <w:rPr>
                <w:rFonts w:ascii="Times New Roman" w:eastAsia="Times New Roman" w:hAnsi="Times New Roman" w:cs="Times New Roman"/>
                <w:sz w:val="24"/>
                <w:szCs w:val="24"/>
                <w:lang w:eastAsia="bg-BG"/>
              </w:rPr>
              <w:t xml:space="preserve"> включително уплътняване.</w:t>
            </w:r>
            <w:r w:rsidRPr="00715996">
              <w:rPr>
                <w:rFonts w:ascii="Times New Roman" w:hAnsi="Times New Roman" w:cs="Times New Roman"/>
                <w:sz w:val="24"/>
                <w:szCs w:val="24"/>
              </w:rPr>
              <w:t xml:space="preserve"> Изкърпване или цялостно преасфалтиране на отделни участъци с плътна асфалтова смес със средна дебелина от 4 см –машинно,</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 xml:space="preserve">включително полагане на битумна емулсия. </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B62DEC"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B62DEC" w:rsidRPr="00715996" w:rsidRDefault="00B62DEC"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8</w:t>
            </w:r>
          </w:p>
        </w:tc>
        <w:tc>
          <w:tcPr>
            <w:tcW w:w="1227" w:type="dxa"/>
            <w:tcBorders>
              <w:top w:val="single" w:sz="4" w:space="0" w:color="auto"/>
              <w:left w:val="nil"/>
              <w:bottom w:val="single" w:sz="4" w:space="0" w:color="auto"/>
              <w:right w:val="single" w:sz="4" w:space="0" w:color="auto"/>
            </w:tcBorders>
            <w:vAlign w:val="center"/>
          </w:tcPr>
          <w:p w:rsidR="00B62DEC" w:rsidRPr="00715996" w:rsidRDefault="00B62DEC" w:rsidP="00715996">
            <w:pPr>
              <w:spacing w:after="0" w:line="240" w:lineRule="auto"/>
              <w:jc w:val="center"/>
            </w:pPr>
            <w:r w:rsidRPr="00715996">
              <w:rPr>
                <w:rFonts w:ascii="Times New Roman" w:eastAsia="Times New Roman" w:hAnsi="Times New Roman" w:cs="Times New Roman"/>
                <w:color w:val="000000"/>
                <w:sz w:val="24"/>
                <w:szCs w:val="24"/>
                <w:lang w:eastAsia="bg-BG"/>
              </w:rPr>
              <w:t>улица в гр.Трявна</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62DEC" w:rsidRPr="00715996" w:rsidRDefault="00B62DEC"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ул. "Димитър Горов", гр. Трявна</w:t>
            </w:r>
          </w:p>
        </w:tc>
        <w:tc>
          <w:tcPr>
            <w:tcW w:w="6237" w:type="dxa"/>
            <w:gridSpan w:val="3"/>
            <w:tcBorders>
              <w:top w:val="nil"/>
              <w:left w:val="nil"/>
              <w:bottom w:val="single" w:sz="4" w:space="0" w:color="auto"/>
              <w:right w:val="single" w:sz="4" w:space="0" w:color="auto"/>
            </w:tcBorders>
            <w:shd w:val="clear" w:color="auto" w:fill="auto"/>
            <w:vAlign w:val="center"/>
          </w:tcPr>
          <w:p w:rsidR="00B62DEC" w:rsidRPr="00B62DEC" w:rsidRDefault="00B62DEC" w:rsidP="0094162F">
            <w:pPr>
              <w:widowControl w:val="0"/>
              <w:autoSpaceDE w:val="0"/>
              <w:autoSpaceDN w:val="0"/>
              <w:adjustRightInd w:val="0"/>
              <w:spacing w:after="0" w:line="240" w:lineRule="auto"/>
              <w:ind w:left="34"/>
              <w:jc w:val="both"/>
              <w:rPr>
                <w:rFonts w:ascii="Times New Roman" w:eastAsia="Times New Roman" w:hAnsi="Times New Roman" w:cs="Times New Roman"/>
                <w:sz w:val="24"/>
                <w:szCs w:val="20"/>
                <w:lang w:eastAsia="bg-BG"/>
              </w:rPr>
            </w:pPr>
            <w:r w:rsidRPr="00B62DEC">
              <w:rPr>
                <w:rFonts w:ascii="Times New Roman" w:eastAsia="Times New Roman" w:hAnsi="Times New Roman" w:cs="Times New Roman"/>
                <w:sz w:val="24"/>
                <w:szCs w:val="20"/>
                <w:lang w:eastAsia="bg-BG"/>
              </w:rPr>
              <w:t>Подмяна на компрометирани пътни бордюри с размери 18/35/50 см. Превоз стари бордюри до склад на общината до 2 км. Ф</w:t>
            </w:r>
            <w:r w:rsidRPr="00B62DEC">
              <w:rPr>
                <w:rFonts w:ascii="Times New Roman" w:eastAsia="Times New Roman" w:hAnsi="Times New Roman" w:cs="Times New Roman"/>
                <w:sz w:val="24"/>
                <w:szCs w:val="24"/>
                <w:lang w:eastAsia="bg-BG"/>
              </w:rPr>
              <w:t xml:space="preserve">резоване с фрезовъчна машина и превоз на материала до депо до 1 км. </w:t>
            </w:r>
            <w:r w:rsidRPr="00B62DEC">
              <w:rPr>
                <w:rFonts w:ascii="Times New Roman" w:eastAsia="Times New Roman" w:hAnsi="Times New Roman" w:cs="Times New Roman"/>
                <w:sz w:val="24"/>
                <w:szCs w:val="20"/>
                <w:lang w:eastAsia="bg-BG"/>
              </w:rPr>
              <w:t xml:space="preserve"> </w:t>
            </w:r>
            <w:r w:rsidRPr="00B62DEC">
              <w:rPr>
                <w:rFonts w:ascii="Times New Roman" w:hAnsi="Times New Roman" w:cs="Times New Roman"/>
                <w:sz w:val="24"/>
                <w:szCs w:val="24"/>
              </w:rPr>
              <w:t>Изкърпване или цялостно преасфалтиране на отделни участъци с плътна асфалтова смес със средна дебелина от 4 см –машинно,</w:t>
            </w:r>
            <w:r w:rsidRPr="00B62DEC">
              <w:rPr>
                <w:rFonts w:ascii="Times New Roman" w:hAnsi="Times New Roman" w:cs="Times New Roman"/>
                <w:color w:val="FF0000"/>
                <w:sz w:val="24"/>
                <w:szCs w:val="24"/>
              </w:rPr>
              <w:t xml:space="preserve"> </w:t>
            </w:r>
            <w:r w:rsidRPr="00B62DEC">
              <w:rPr>
                <w:rFonts w:ascii="Times New Roman" w:hAnsi="Times New Roman" w:cs="Times New Roman"/>
                <w:sz w:val="24"/>
                <w:szCs w:val="24"/>
              </w:rPr>
              <w:t>включително полагане на битумна емулсия.</w:t>
            </w:r>
            <w:r w:rsidRPr="00B62DEC">
              <w:rPr>
                <w:rFonts w:ascii="Times New Roman" w:eastAsia="Times New Roman" w:hAnsi="Times New Roman" w:cs="Times New Roman"/>
                <w:sz w:val="24"/>
                <w:szCs w:val="24"/>
                <w:lang w:eastAsia="bg-BG"/>
              </w:rPr>
              <w:t xml:space="preserve"> </w:t>
            </w:r>
            <w:r w:rsidRPr="00B62DEC">
              <w:rPr>
                <w:rFonts w:ascii="Times New Roman" w:hAnsi="Times New Roman" w:cs="Times New Roman"/>
                <w:sz w:val="24"/>
                <w:szCs w:val="24"/>
              </w:rPr>
              <w:t>Насипване с фракция при необходимост,</w:t>
            </w:r>
            <w:r w:rsidRPr="00B62DEC">
              <w:rPr>
                <w:rFonts w:ascii="Times New Roman" w:eastAsia="Times New Roman" w:hAnsi="Times New Roman" w:cs="Times New Roman"/>
                <w:sz w:val="24"/>
                <w:szCs w:val="24"/>
                <w:lang w:eastAsia="bg-BG"/>
              </w:rPr>
              <w:t xml:space="preserve"> включително уплътняване.</w:t>
            </w:r>
            <w:r w:rsidRPr="00B62DEC">
              <w:rPr>
                <w:rFonts w:ascii="Times New Roman" w:eastAsia="Times New Roman" w:hAnsi="Times New Roman" w:cs="Times New Roman"/>
                <w:sz w:val="24"/>
                <w:szCs w:val="20"/>
                <w:lang w:eastAsia="bg-BG"/>
              </w:rPr>
              <w:t xml:space="preserve"> </w:t>
            </w:r>
          </w:p>
          <w:p w:rsidR="00B62DEC" w:rsidRPr="00B62DEC" w:rsidRDefault="00B62DEC" w:rsidP="0094162F">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eastAsia="bg-BG"/>
              </w:rPr>
            </w:pPr>
            <w:r w:rsidRPr="00B62DEC">
              <w:rPr>
                <w:rFonts w:ascii="Times New Roman" w:eastAsia="Times New Roman" w:hAnsi="Times New Roman" w:cs="Times New Roman"/>
                <w:sz w:val="24"/>
                <w:szCs w:val="20"/>
                <w:lang w:eastAsia="bg-BG"/>
              </w:rPr>
              <w:t xml:space="preserve">Разваляне паважна настилка в отделни компрометирани </w:t>
            </w:r>
            <w:r w:rsidRPr="00B62DEC">
              <w:rPr>
                <w:rFonts w:ascii="Times New Roman" w:eastAsia="Times New Roman" w:hAnsi="Times New Roman" w:cs="Times New Roman"/>
                <w:sz w:val="24"/>
                <w:szCs w:val="20"/>
                <w:lang w:eastAsia="bg-BG"/>
              </w:rPr>
              <w:lastRenderedPageBreak/>
              <w:t xml:space="preserve">участъци, ръчен изкоп за подравняване </w:t>
            </w:r>
            <w:r w:rsidRPr="00B62DEC">
              <w:rPr>
                <w:rFonts w:ascii="Times New Roman" w:eastAsia="Times New Roman" w:hAnsi="Times New Roman" w:cs="Times New Roman"/>
                <w:sz w:val="24"/>
                <w:szCs w:val="20"/>
                <w:lang w:val="en-US" w:eastAsia="bg-BG"/>
              </w:rPr>
              <w:t>(</w:t>
            </w:r>
            <w:r w:rsidRPr="00B62DEC">
              <w:rPr>
                <w:rFonts w:ascii="Times New Roman" w:eastAsia="Times New Roman" w:hAnsi="Times New Roman" w:cs="Times New Roman"/>
                <w:sz w:val="24"/>
                <w:szCs w:val="20"/>
                <w:lang w:eastAsia="bg-BG"/>
              </w:rPr>
              <w:t>дълбочина 5 см</w:t>
            </w:r>
            <w:r w:rsidRPr="00B62DEC">
              <w:rPr>
                <w:rFonts w:ascii="Times New Roman" w:eastAsia="Times New Roman" w:hAnsi="Times New Roman" w:cs="Times New Roman"/>
                <w:sz w:val="24"/>
                <w:szCs w:val="20"/>
                <w:lang w:val="en-US" w:eastAsia="bg-BG"/>
              </w:rPr>
              <w:t>)</w:t>
            </w:r>
            <w:r w:rsidRPr="00B62DEC">
              <w:rPr>
                <w:rFonts w:ascii="Times New Roman" w:eastAsia="Times New Roman" w:hAnsi="Times New Roman" w:cs="Times New Roman"/>
                <w:sz w:val="24"/>
                <w:szCs w:val="20"/>
                <w:lang w:eastAsia="bg-BG"/>
              </w:rPr>
              <w:t>, доставка и полагане трошенокаменна фракция за основа и ниво</w:t>
            </w:r>
            <w:r w:rsidRPr="00B62DEC">
              <w:t xml:space="preserve"> </w:t>
            </w:r>
            <w:r w:rsidRPr="00B62DEC">
              <w:rPr>
                <w:rFonts w:ascii="Times New Roman" w:hAnsi="Times New Roman" w:cs="Times New Roman"/>
                <w:sz w:val="24"/>
                <w:szCs w:val="24"/>
              </w:rPr>
              <w:t>– едра фракция 0/63 мм. и по-финна фракция 0/18 мм за пясъчна подложка</w:t>
            </w:r>
            <w:r w:rsidRPr="00B62DEC">
              <w:rPr>
                <w:rFonts w:ascii="Times New Roman" w:eastAsia="Times New Roman" w:hAnsi="Times New Roman" w:cs="Times New Roman"/>
                <w:sz w:val="24"/>
                <w:szCs w:val="24"/>
                <w:lang w:eastAsia="bg-BG"/>
              </w:rPr>
              <w:t>,</w:t>
            </w:r>
            <w:r w:rsidRPr="00B62DEC">
              <w:rPr>
                <w:rFonts w:ascii="Times New Roman" w:eastAsia="Times New Roman" w:hAnsi="Times New Roman" w:cs="Times New Roman"/>
                <w:sz w:val="24"/>
                <w:szCs w:val="20"/>
                <w:lang w:eastAsia="bg-BG"/>
              </w:rPr>
              <w:t xml:space="preserve"> полагане на паважна настилка </w:t>
            </w:r>
            <w:r w:rsidRPr="00B62DEC">
              <w:rPr>
                <w:rFonts w:ascii="Times New Roman" w:eastAsia="Times New Roman" w:hAnsi="Times New Roman" w:cs="Times New Roman"/>
                <w:sz w:val="24"/>
                <w:szCs w:val="20"/>
                <w:lang w:val="en-US" w:eastAsia="bg-BG"/>
              </w:rPr>
              <w:t>(</w:t>
            </w:r>
            <w:r w:rsidRPr="00B62DEC">
              <w:rPr>
                <w:rFonts w:ascii="Times New Roman" w:eastAsia="Times New Roman" w:hAnsi="Times New Roman" w:cs="Times New Roman"/>
                <w:sz w:val="24"/>
                <w:szCs w:val="20"/>
                <w:lang w:eastAsia="bg-BG"/>
              </w:rPr>
              <w:t>с демонтираните налични павета</w:t>
            </w:r>
            <w:r w:rsidRPr="00B62DEC">
              <w:rPr>
                <w:rFonts w:ascii="Times New Roman" w:eastAsia="Times New Roman" w:hAnsi="Times New Roman" w:cs="Times New Roman"/>
                <w:sz w:val="24"/>
                <w:szCs w:val="20"/>
                <w:lang w:val="en-US" w:eastAsia="bg-BG"/>
              </w:rPr>
              <w:t>)</w:t>
            </w:r>
            <w:r w:rsidRPr="00B62DEC">
              <w:rPr>
                <w:rFonts w:ascii="Times New Roman" w:eastAsia="Times New Roman" w:hAnsi="Times New Roman" w:cs="Times New Roman"/>
                <w:sz w:val="24"/>
                <w:szCs w:val="20"/>
                <w:lang w:eastAsia="bg-BG"/>
              </w:rPr>
              <w:t xml:space="preserve">, трамбоване, запълване фуги с пясък </w:t>
            </w:r>
            <w:r w:rsidRPr="00B62DEC">
              <w:rPr>
                <w:rFonts w:ascii="Times New Roman" w:hAnsi="Times New Roman" w:cs="Times New Roman"/>
                <w:sz w:val="24"/>
                <w:szCs w:val="24"/>
              </w:rPr>
              <w:t>– фракция 0/2 мм.</w:t>
            </w:r>
          </w:p>
        </w:tc>
        <w:tc>
          <w:tcPr>
            <w:tcW w:w="302" w:type="dxa"/>
            <w:tcBorders>
              <w:top w:val="nil"/>
              <w:left w:val="nil"/>
              <w:bottom w:val="nil"/>
              <w:right w:val="nil"/>
            </w:tcBorders>
            <w:shd w:val="clear" w:color="000000" w:fill="FFFFFF"/>
            <w:vAlign w:val="center"/>
            <w:hideMark/>
          </w:tcPr>
          <w:p w:rsidR="00B62DEC" w:rsidRPr="00715996" w:rsidRDefault="00B62DEC"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lastRenderedPageBreak/>
              <w:t> </w:t>
            </w:r>
          </w:p>
        </w:tc>
        <w:tc>
          <w:tcPr>
            <w:tcW w:w="960" w:type="dxa"/>
            <w:gridSpan w:val="2"/>
            <w:tcBorders>
              <w:top w:val="nil"/>
              <w:left w:val="nil"/>
              <w:bottom w:val="nil"/>
              <w:right w:val="nil"/>
            </w:tcBorders>
            <w:shd w:val="clear" w:color="000000" w:fill="FFFFFF"/>
            <w:vAlign w:val="center"/>
            <w:hideMark/>
          </w:tcPr>
          <w:p w:rsidR="00B62DEC" w:rsidRPr="00715996" w:rsidRDefault="00B62DEC"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B62DEC" w:rsidRPr="00715996" w:rsidRDefault="00B62DEC"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B62DEC" w:rsidRPr="00715996" w:rsidRDefault="00B62DEC"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B62DEC" w:rsidRPr="00715996" w:rsidRDefault="00B62DEC"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B62DEC"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B62DEC" w:rsidRPr="00715996" w:rsidRDefault="00B62DEC"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lastRenderedPageBreak/>
              <w:t>9</w:t>
            </w:r>
          </w:p>
        </w:tc>
        <w:tc>
          <w:tcPr>
            <w:tcW w:w="1227" w:type="dxa"/>
            <w:tcBorders>
              <w:top w:val="single" w:sz="4" w:space="0" w:color="auto"/>
              <w:left w:val="nil"/>
              <w:bottom w:val="single" w:sz="4" w:space="0" w:color="auto"/>
              <w:right w:val="single" w:sz="4" w:space="0" w:color="auto"/>
            </w:tcBorders>
            <w:vAlign w:val="center"/>
          </w:tcPr>
          <w:p w:rsidR="00B62DEC" w:rsidRPr="00715996" w:rsidRDefault="00B62DEC" w:rsidP="00715996">
            <w:pPr>
              <w:spacing w:after="0" w:line="240" w:lineRule="auto"/>
              <w:jc w:val="center"/>
            </w:pPr>
            <w:r w:rsidRPr="00715996">
              <w:rPr>
                <w:rFonts w:ascii="Times New Roman" w:eastAsia="Times New Roman" w:hAnsi="Times New Roman" w:cs="Times New Roman"/>
                <w:color w:val="000000"/>
                <w:sz w:val="24"/>
                <w:szCs w:val="24"/>
                <w:lang w:eastAsia="bg-BG"/>
              </w:rPr>
              <w:t>улица в гр.Трявна</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62DEC" w:rsidRPr="00715996" w:rsidRDefault="00B62DEC"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ул. "Чучура", гр. Трявна</w:t>
            </w:r>
          </w:p>
        </w:tc>
        <w:tc>
          <w:tcPr>
            <w:tcW w:w="6237" w:type="dxa"/>
            <w:gridSpan w:val="3"/>
            <w:tcBorders>
              <w:top w:val="nil"/>
              <w:left w:val="nil"/>
              <w:bottom w:val="single" w:sz="4" w:space="0" w:color="auto"/>
              <w:right w:val="single" w:sz="4" w:space="0" w:color="auto"/>
            </w:tcBorders>
            <w:shd w:val="clear" w:color="auto" w:fill="auto"/>
            <w:vAlign w:val="center"/>
          </w:tcPr>
          <w:p w:rsidR="00B62DEC" w:rsidRPr="00B62DEC" w:rsidRDefault="00B62DEC" w:rsidP="0094162F">
            <w:pPr>
              <w:spacing w:after="0" w:line="240" w:lineRule="auto"/>
              <w:jc w:val="both"/>
              <w:rPr>
                <w:rFonts w:ascii="Times New Roman" w:eastAsia="Times New Roman" w:hAnsi="Times New Roman" w:cs="Times New Roman"/>
                <w:sz w:val="24"/>
                <w:szCs w:val="24"/>
                <w:lang w:eastAsia="bg-BG"/>
              </w:rPr>
            </w:pPr>
            <w:r w:rsidRPr="00B62DEC">
              <w:rPr>
                <w:rFonts w:ascii="Times New Roman" w:eastAsia="Times New Roman" w:hAnsi="Times New Roman" w:cs="Times New Roman"/>
                <w:sz w:val="24"/>
                <w:szCs w:val="20"/>
                <w:lang w:eastAsia="bg-BG"/>
              </w:rPr>
              <w:t xml:space="preserve">Разваляне паважна настилка в отделни компрометирани участъци, ръчен изкоп за подравняване </w:t>
            </w:r>
            <w:r w:rsidRPr="00B62DEC">
              <w:rPr>
                <w:rFonts w:ascii="Times New Roman" w:eastAsia="Times New Roman" w:hAnsi="Times New Roman" w:cs="Times New Roman"/>
                <w:sz w:val="24"/>
                <w:szCs w:val="20"/>
                <w:lang w:val="en-US" w:eastAsia="bg-BG"/>
              </w:rPr>
              <w:t>(</w:t>
            </w:r>
            <w:r w:rsidRPr="00B62DEC">
              <w:rPr>
                <w:rFonts w:ascii="Times New Roman" w:eastAsia="Times New Roman" w:hAnsi="Times New Roman" w:cs="Times New Roman"/>
                <w:sz w:val="24"/>
                <w:szCs w:val="20"/>
                <w:lang w:eastAsia="bg-BG"/>
              </w:rPr>
              <w:t>дълбочина 5 см</w:t>
            </w:r>
            <w:r w:rsidRPr="00B62DEC">
              <w:rPr>
                <w:rFonts w:ascii="Times New Roman" w:eastAsia="Times New Roman" w:hAnsi="Times New Roman" w:cs="Times New Roman"/>
                <w:sz w:val="24"/>
                <w:szCs w:val="20"/>
                <w:lang w:val="en-US" w:eastAsia="bg-BG"/>
              </w:rPr>
              <w:t>)</w:t>
            </w:r>
            <w:r w:rsidRPr="00B62DEC">
              <w:rPr>
                <w:rFonts w:ascii="Times New Roman" w:eastAsia="Times New Roman" w:hAnsi="Times New Roman" w:cs="Times New Roman"/>
                <w:sz w:val="24"/>
                <w:szCs w:val="20"/>
                <w:lang w:eastAsia="bg-BG"/>
              </w:rPr>
              <w:t>, доставка и полагане трошенокаменна фракция за основа и ниво</w:t>
            </w:r>
            <w:r w:rsidRPr="00B62DEC">
              <w:t xml:space="preserve"> </w:t>
            </w:r>
            <w:r w:rsidRPr="00B62DEC">
              <w:rPr>
                <w:rFonts w:ascii="Times New Roman" w:hAnsi="Times New Roman" w:cs="Times New Roman"/>
                <w:sz w:val="24"/>
                <w:szCs w:val="24"/>
              </w:rPr>
              <w:t>– едра фракция 0/63 мм. и по-финна фракция 0/18 мм за пясъчна подложка</w:t>
            </w:r>
            <w:r w:rsidRPr="00B62DEC">
              <w:rPr>
                <w:rFonts w:ascii="Times New Roman" w:eastAsia="Times New Roman" w:hAnsi="Times New Roman" w:cs="Times New Roman"/>
                <w:sz w:val="24"/>
                <w:szCs w:val="24"/>
                <w:lang w:eastAsia="bg-BG"/>
              </w:rPr>
              <w:t>,</w:t>
            </w:r>
            <w:r w:rsidRPr="00B62DEC">
              <w:rPr>
                <w:rFonts w:ascii="Times New Roman" w:eastAsia="Times New Roman" w:hAnsi="Times New Roman" w:cs="Times New Roman"/>
                <w:sz w:val="24"/>
                <w:szCs w:val="20"/>
                <w:lang w:eastAsia="bg-BG"/>
              </w:rPr>
              <w:t xml:space="preserve"> полагане на паважна настилка </w:t>
            </w:r>
            <w:r w:rsidRPr="00B62DEC">
              <w:rPr>
                <w:rFonts w:ascii="Times New Roman" w:eastAsia="Times New Roman" w:hAnsi="Times New Roman" w:cs="Times New Roman"/>
                <w:sz w:val="24"/>
                <w:szCs w:val="20"/>
                <w:lang w:val="en-US" w:eastAsia="bg-BG"/>
              </w:rPr>
              <w:t>(</w:t>
            </w:r>
            <w:r w:rsidRPr="00B62DEC">
              <w:rPr>
                <w:rFonts w:ascii="Times New Roman" w:eastAsia="Times New Roman" w:hAnsi="Times New Roman" w:cs="Times New Roman"/>
                <w:sz w:val="24"/>
                <w:szCs w:val="20"/>
                <w:lang w:eastAsia="bg-BG"/>
              </w:rPr>
              <w:t>с демонтираните налични павета</w:t>
            </w:r>
            <w:r w:rsidRPr="00B62DEC">
              <w:rPr>
                <w:rFonts w:ascii="Times New Roman" w:eastAsia="Times New Roman" w:hAnsi="Times New Roman" w:cs="Times New Roman"/>
                <w:sz w:val="24"/>
                <w:szCs w:val="20"/>
                <w:lang w:val="en-US" w:eastAsia="bg-BG"/>
              </w:rPr>
              <w:t>)</w:t>
            </w:r>
            <w:r w:rsidRPr="00B62DEC">
              <w:rPr>
                <w:rFonts w:ascii="Times New Roman" w:eastAsia="Times New Roman" w:hAnsi="Times New Roman" w:cs="Times New Roman"/>
                <w:sz w:val="24"/>
                <w:szCs w:val="20"/>
                <w:lang w:eastAsia="bg-BG"/>
              </w:rPr>
              <w:t xml:space="preserve">, трамбоване, запълване фуги с пясък </w:t>
            </w:r>
            <w:r w:rsidRPr="00B62DEC">
              <w:rPr>
                <w:rFonts w:ascii="Times New Roman" w:hAnsi="Times New Roman" w:cs="Times New Roman"/>
                <w:sz w:val="24"/>
                <w:szCs w:val="24"/>
              </w:rPr>
              <w:t>– фракция 0/2 мм.</w:t>
            </w:r>
          </w:p>
        </w:tc>
        <w:tc>
          <w:tcPr>
            <w:tcW w:w="302" w:type="dxa"/>
            <w:tcBorders>
              <w:top w:val="nil"/>
              <w:left w:val="nil"/>
              <w:bottom w:val="nil"/>
              <w:right w:val="nil"/>
            </w:tcBorders>
            <w:shd w:val="clear" w:color="000000" w:fill="FFFFFF"/>
            <w:noWrap/>
            <w:vAlign w:val="bottom"/>
            <w:hideMark/>
          </w:tcPr>
          <w:p w:rsidR="00B62DEC" w:rsidRPr="00715996" w:rsidRDefault="00B62DEC" w:rsidP="00715996">
            <w:pPr>
              <w:spacing w:after="0" w:line="240" w:lineRule="auto"/>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noWrap/>
            <w:vAlign w:val="bottom"/>
            <w:hideMark/>
          </w:tcPr>
          <w:p w:rsidR="00B62DEC" w:rsidRPr="00715996" w:rsidRDefault="00B62DEC" w:rsidP="00715996">
            <w:pPr>
              <w:spacing w:after="0" w:line="240" w:lineRule="auto"/>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noWrap/>
            <w:vAlign w:val="bottom"/>
            <w:hideMark/>
          </w:tcPr>
          <w:p w:rsidR="00B62DEC" w:rsidRPr="00715996" w:rsidRDefault="00B62DEC" w:rsidP="00715996">
            <w:pPr>
              <w:spacing w:after="0" w:line="240" w:lineRule="auto"/>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noWrap/>
            <w:vAlign w:val="bottom"/>
            <w:hideMark/>
          </w:tcPr>
          <w:p w:rsidR="00B62DEC" w:rsidRPr="00715996" w:rsidRDefault="00B62DEC" w:rsidP="00715996">
            <w:pPr>
              <w:spacing w:after="0" w:line="240" w:lineRule="auto"/>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noWrap/>
            <w:vAlign w:val="bottom"/>
            <w:hideMark/>
          </w:tcPr>
          <w:p w:rsidR="00B62DEC" w:rsidRPr="00715996" w:rsidRDefault="00B62DEC" w:rsidP="00715996">
            <w:pPr>
              <w:spacing w:after="0" w:line="240" w:lineRule="auto"/>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gridAfter w:val="1"/>
          <w:wAfter w:w="160" w:type="dxa"/>
          <w:trHeight w:val="300"/>
        </w:trPr>
        <w:tc>
          <w:tcPr>
            <w:tcW w:w="10221" w:type="dxa"/>
            <w:gridSpan w:val="7"/>
            <w:tcBorders>
              <w:top w:val="nil"/>
            </w:tcBorders>
            <w:shd w:val="clear" w:color="auto" w:fill="auto"/>
            <w:vAlign w:val="center"/>
            <w:hideMark/>
          </w:tcPr>
          <w:p w:rsidR="00715996" w:rsidRPr="00715996" w:rsidRDefault="00715996" w:rsidP="00715996">
            <w:pPr>
              <w:spacing w:after="0" w:line="240" w:lineRule="auto"/>
              <w:jc w:val="both"/>
              <w:rPr>
                <w:rFonts w:ascii="Times New Roman" w:eastAsia="Times New Roman" w:hAnsi="Times New Roman" w:cs="Times New Roman"/>
                <w:sz w:val="24"/>
                <w:szCs w:val="24"/>
                <w:lang w:eastAsia="bg-BG"/>
              </w:rPr>
            </w:pPr>
          </w:p>
          <w:p w:rsidR="00715996" w:rsidRPr="00715996" w:rsidRDefault="00715996" w:rsidP="00715996">
            <w:pPr>
              <w:spacing w:after="0" w:line="240" w:lineRule="auto"/>
              <w:jc w:val="both"/>
              <w:rPr>
                <w:rFonts w:ascii="Times New Roman" w:eastAsia="Times New Roman" w:hAnsi="Times New Roman" w:cs="Times New Roman"/>
                <w:b/>
                <w:bCs/>
                <w:sz w:val="24"/>
                <w:szCs w:val="24"/>
                <w:lang w:eastAsia="bg-BG"/>
              </w:rPr>
            </w:pPr>
          </w:p>
          <w:p w:rsidR="00715996" w:rsidRPr="00715996" w:rsidRDefault="00715996" w:rsidP="00715996">
            <w:pPr>
              <w:widowControl w:val="0"/>
              <w:numPr>
                <w:ilvl w:val="0"/>
                <w:numId w:val="21"/>
              </w:numPr>
              <w:tabs>
                <w:tab w:val="left" w:pos="-720"/>
                <w:tab w:val="left" w:pos="284"/>
                <w:tab w:val="left" w:pos="993"/>
              </w:tabs>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b/>
                <w:sz w:val="24"/>
                <w:szCs w:val="24"/>
                <w:u w:val="single"/>
                <w:lang w:eastAsia="bg-BG"/>
              </w:rPr>
              <w:t>ОБОСОБЕНА</w:t>
            </w:r>
            <w:r w:rsidRPr="00715996">
              <w:rPr>
                <w:rFonts w:ascii="Times New Roman" w:eastAsia="Times New Roman" w:hAnsi="Times New Roman" w:cs="Times New Roman"/>
                <w:b/>
                <w:sz w:val="24"/>
                <w:szCs w:val="24"/>
                <w:u w:val="single"/>
                <w:lang w:val="ru-RU" w:eastAsia="bg-BG"/>
              </w:rPr>
              <w:t xml:space="preserve"> </w:t>
            </w:r>
            <w:r w:rsidRPr="00715996">
              <w:rPr>
                <w:rFonts w:ascii="Times New Roman" w:eastAsia="Times New Roman" w:hAnsi="Times New Roman" w:cs="Times New Roman"/>
                <w:b/>
                <w:sz w:val="24"/>
                <w:szCs w:val="24"/>
                <w:u w:val="single"/>
                <w:lang w:eastAsia="bg-BG"/>
              </w:rPr>
              <w:t>ПОЗИЦИЯ №4</w:t>
            </w:r>
            <w:r w:rsidR="00D07640">
              <w:rPr>
                <w:rFonts w:ascii="Times New Roman" w:eastAsia="Times New Roman" w:hAnsi="Times New Roman" w:cs="Times New Roman"/>
                <w:b/>
                <w:sz w:val="24"/>
                <w:szCs w:val="24"/>
                <w:u w:val="single"/>
                <w:lang w:eastAsia="bg-BG"/>
              </w:rPr>
              <w:t xml:space="preserve"> – Основен ремонт на улици в гр. Плачковци и с. Радевци</w:t>
            </w:r>
          </w:p>
        </w:tc>
        <w:tc>
          <w:tcPr>
            <w:tcW w:w="1102"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gridAfter w:val="1"/>
          <w:wAfter w:w="160" w:type="dxa"/>
          <w:trHeight w:val="300"/>
        </w:trPr>
        <w:tc>
          <w:tcPr>
            <w:tcW w:w="10221" w:type="dxa"/>
            <w:gridSpan w:val="7"/>
            <w:tcBorders>
              <w:top w:val="nil"/>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1102" w:type="dxa"/>
            <w:gridSpan w:val="2"/>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1160" w:type="dxa"/>
            <w:gridSpan w:val="2"/>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960" w:type="dxa"/>
            <w:gridSpan w:val="2"/>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1160" w:type="dxa"/>
            <w:gridSpan w:val="2"/>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r>
      <w:tr w:rsidR="00715996" w:rsidRPr="00715996" w:rsidTr="00AE32E5">
        <w:trPr>
          <w:trHeight w:val="300"/>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bCs/>
                <w:color w:val="000000"/>
                <w:sz w:val="24"/>
                <w:szCs w:val="24"/>
                <w:lang w:eastAsia="bg-BG"/>
              </w:rPr>
            </w:pPr>
            <w:r w:rsidRPr="00715996">
              <w:rPr>
                <w:rFonts w:ascii="Times New Roman" w:eastAsia="Times New Roman" w:hAnsi="Times New Roman" w:cs="Times New Roman"/>
                <w:bCs/>
                <w:color w:val="000000"/>
                <w:sz w:val="24"/>
                <w:szCs w:val="24"/>
                <w:lang w:eastAsia="bg-BG"/>
              </w:rPr>
              <w:t xml:space="preserve">№ </w:t>
            </w:r>
          </w:p>
          <w:p w:rsidR="00715996" w:rsidRPr="00715996" w:rsidRDefault="00715996" w:rsidP="00715996">
            <w:pPr>
              <w:spacing w:after="0" w:line="240" w:lineRule="auto"/>
              <w:jc w:val="center"/>
              <w:rPr>
                <w:rFonts w:ascii="Times New Roman" w:eastAsia="Times New Roman" w:hAnsi="Times New Roman" w:cs="Times New Roman"/>
                <w:bCs/>
                <w:color w:val="000000"/>
                <w:sz w:val="24"/>
                <w:szCs w:val="24"/>
                <w:lang w:eastAsia="bg-BG"/>
              </w:rPr>
            </w:pPr>
            <w:r w:rsidRPr="00715996">
              <w:rPr>
                <w:rFonts w:ascii="Times New Roman" w:eastAsia="Times New Roman" w:hAnsi="Times New Roman" w:cs="Times New Roman"/>
                <w:bCs/>
                <w:color w:val="000000"/>
                <w:sz w:val="24"/>
                <w:szCs w:val="24"/>
                <w:lang w:eastAsia="bg-BG"/>
              </w:rPr>
              <w:t>по ред</w:t>
            </w:r>
          </w:p>
        </w:tc>
        <w:tc>
          <w:tcPr>
            <w:tcW w:w="1369" w:type="dxa"/>
            <w:gridSpan w:val="2"/>
            <w:tcBorders>
              <w:top w:val="single" w:sz="4" w:space="0" w:color="auto"/>
              <w:left w:val="nil"/>
              <w:bottom w:val="single" w:sz="4" w:space="0" w:color="auto"/>
              <w:right w:val="single" w:sz="4" w:space="0" w:color="auto"/>
            </w:tcBorders>
          </w:tcPr>
          <w:p w:rsidR="00715996" w:rsidRPr="00715996" w:rsidRDefault="00715996" w:rsidP="00715996">
            <w:pPr>
              <w:spacing w:after="0" w:line="240" w:lineRule="auto"/>
              <w:jc w:val="center"/>
              <w:rPr>
                <w:rFonts w:ascii="Times New Roman" w:hAnsi="Times New Roman" w:cs="Times New Roman"/>
                <w:sz w:val="24"/>
                <w:szCs w:val="24"/>
              </w:rPr>
            </w:pPr>
            <w:r w:rsidRPr="00715996">
              <w:rPr>
                <w:rFonts w:ascii="Times New Roman" w:hAnsi="Times New Roman" w:cs="Times New Roman"/>
                <w:sz w:val="24"/>
                <w:szCs w:val="24"/>
              </w:rPr>
              <w:t>улица/</w:t>
            </w:r>
          </w:p>
          <w:p w:rsidR="00715996" w:rsidRPr="00715996" w:rsidRDefault="00715996" w:rsidP="00715996">
            <w:pPr>
              <w:spacing w:after="0" w:line="240" w:lineRule="auto"/>
              <w:jc w:val="center"/>
              <w:rPr>
                <w:rFonts w:ascii="Times New Roman" w:hAnsi="Times New Roman" w:cs="Times New Roman"/>
                <w:sz w:val="24"/>
                <w:szCs w:val="24"/>
              </w:rPr>
            </w:pPr>
            <w:r w:rsidRPr="00715996">
              <w:rPr>
                <w:rFonts w:ascii="Times New Roman" w:hAnsi="Times New Roman" w:cs="Times New Roman"/>
                <w:sz w:val="24"/>
                <w:szCs w:val="24"/>
              </w:rPr>
              <w:t>№ на общински път/</w:t>
            </w:r>
          </w:p>
          <w:p w:rsidR="00715996" w:rsidRPr="00715996" w:rsidRDefault="00715996" w:rsidP="00715996">
            <w:pPr>
              <w:spacing w:after="0" w:line="240" w:lineRule="auto"/>
              <w:jc w:val="center"/>
              <w:rPr>
                <w:rFonts w:ascii="Times New Roman" w:eastAsia="Times New Roman" w:hAnsi="Times New Roman" w:cs="Times New Roman"/>
                <w:bCs/>
                <w:color w:val="000000"/>
                <w:sz w:val="24"/>
                <w:szCs w:val="24"/>
                <w:lang w:eastAsia="bg-BG"/>
              </w:rPr>
            </w:pPr>
            <w:r w:rsidRPr="00715996">
              <w:rPr>
                <w:rFonts w:ascii="Times New Roman" w:hAnsi="Times New Roman" w:cs="Times New Roman"/>
                <w:sz w:val="24"/>
                <w:szCs w:val="24"/>
              </w:rPr>
              <w:t>тротоар</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5996" w:rsidRPr="00715996" w:rsidRDefault="00715996" w:rsidP="00715996">
            <w:pPr>
              <w:spacing w:after="0" w:line="240" w:lineRule="auto"/>
              <w:jc w:val="center"/>
              <w:rPr>
                <w:rFonts w:ascii="Times New Roman" w:eastAsia="Times New Roman" w:hAnsi="Times New Roman" w:cs="Times New Roman"/>
                <w:b/>
                <w:bCs/>
                <w:color w:val="000000"/>
                <w:sz w:val="24"/>
                <w:szCs w:val="24"/>
                <w:lang w:eastAsia="bg-BG"/>
              </w:rPr>
            </w:pPr>
            <w:r w:rsidRPr="00715996">
              <w:rPr>
                <w:rFonts w:ascii="Times New Roman" w:hAnsi="Times New Roman" w:cs="Times New Roman"/>
                <w:sz w:val="24"/>
                <w:szCs w:val="24"/>
              </w:rPr>
              <w:t>Наименование</w:t>
            </w:r>
          </w:p>
        </w:tc>
        <w:tc>
          <w:tcPr>
            <w:tcW w:w="6237" w:type="dxa"/>
            <w:gridSpan w:val="3"/>
            <w:tcBorders>
              <w:top w:val="single" w:sz="4" w:space="0" w:color="auto"/>
              <w:left w:val="nil"/>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b/>
                <w:bCs/>
                <w:color w:val="000000"/>
                <w:sz w:val="24"/>
                <w:szCs w:val="24"/>
                <w:lang w:eastAsia="bg-BG"/>
              </w:rPr>
            </w:pPr>
            <w:r w:rsidRPr="00715996">
              <w:rPr>
                <w:rFonts w:ascii="Times New Roman" w:hAnsi="Times New Roman" w:cs="Times New Roman"/>
                <w:sz w:val="24"/>
                <w:szCs w:val="24"/>
              </w:rPr>
              <w:t>Описание на видовете дейности</w:t>
            </w:r>
          </w:p>
        </w:tc>
        <w:tc>
          <w:tcPr>
            <w:tcW w:w="302" w:type="dxa"/>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960" w:type="dxa"/>
            <w:gridSpan w:val="2"/>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1160" w:type="dxa"/>
            <w:gridSpan w:val="2"/>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960" w:type="dxa"/>
            <w:gridSpan w:val="2"/>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c>
          <w:tcPr>
            <w:tcW w:w="1160" w:type="dxa"/>
            <w:gridSpan w:val="2"/>
            <w:tcBorders>
              <w:top w:val="nil"/>
              <w:left w:val="nil"/>
              <w:bottom w:val="nil"/>
              <w:right w:val="nil"/>
            </w:tcBorders>
            <w:shd w:val="clear" w:color="000000" w:fill="FFFFFF"/>
            <w:vAlign w:val="center"/>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p>
        </w:tc>
      </w:tr>
      <w:tr w:rsidR="00715996" w:rsidRPr="00715996" w:rsidTr="00AE32E5">
        <w:trPr>
          <w:trHeight w:val="189"/>
        </w:trPr>
        <w:tc>
          <w:tcPr>
            <w:tcW w:w="489"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1</w:t>
            </w:r>
          </w:p>
        </w:tc>
        <w:tc>
          <w:tcPr>
            <w:tcW w:w="1369" w:type="dxa"/>
            <w:gridSpan w:val="2"/>
            <w:tcBorders>
              <w:top w:val="single" w:sz="4" w:space="0" w:color="auto"/>
              <w:left w:val="nil"/>
              <w:bottom w:val="single" w:sz="4" w:space="0" w:color="auto"/>
              <w:right w:val="single" w:sz="4" w:space="0" w:color="auto"/>
            </w:tcBorders>
            <w:shd w:val="clear" w:color="auto" w:fill="A6A6A6" w:themeFill="background1" w:themeFillShade="A6"/>
            <w:vAlign w:val="center"/>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2</w:t>
            </w:r>
          </w:p>
        </w:tc>
        <w:tc>
          <w:tcPr>
            <w:tcW w:w="2126"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3</w:t>
            </w:r>
          </w:p>
        </w:tc>
        <w:tc>
          <w:tcPr>
            <w:tcW w:w="6237" w:type="dxa"/>
            <w:gridSpan w:val="3"/>
            <w:tcBorders>
              <w:top w:val="nil"/>
              <w:left w:val="nil"/>
              <w:bottom w:val="single" w:sz="4" w:space="0" w:color="auto"/>
              <w:right w:val="single" w:sz="4" w:space="0" w:color="auto"/>
            </w:tcBorders>
            <w:shd w:val="clear" w:color="auto" w:fill="A6A6A6" w:themeFill="background1" w:themeFillShade="A6"/>
            <w:vAlign w:val="center"/>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4</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1</w:t>
            </w:r>
          </w:p>
        </w:tc>
        <w:tc>
          <w:tcPr>
            <w:tcW w:w="1369" w:type="dxa"/>
            <w:gridSpan w:val="2"/>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улица в гр. Плачковци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улица "Илийчо Петков", гр. Плачковци</w:t>
            </w:r>
          </w:p>
        </w:tc>
        <w:tc>
          <w:tcPr>
            <w:tcW w:w="6237" w:type="dxa"/>
            <w:gridSpan w:val="3"/>
            <w:tcBorders>
              <w:top w:val="nil"/>
              <w:left w:val="nil"/>
              <w:bottom w:val="single" w:sz="4" w:space="0" w:color="auto"/>
              <w:right w:val="single" w:sz="4" w:space="0" w:color="auto"/>
            </w:tcBorders>
            <w:shd w:val="clear" w:color="auto" w:fill="auto"/>
            <w:vAlign w:val="center"/>
          </w:tcPr>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Строително – монтажните работи на улицата</w:t>
            </w:r>
            <w:r w:rsidR="002B7571">
              <w:rPr>
                <w:rFonts w:ascii="Times New Roman" w:eastAsia="Times New Roman" w:hAnsi="Times New Roman" w:cs="Times New Roman"/>
                <w:sz w:val="24"/>
                <w:szCs w:val="24"/>
                <w:lang w:eastAsia="bg-BG"/>
              </w:rPr>
              <w:t xml:space="preserve"> включват ремонт на отводнително бетоново</w:t>
            </w:r>
            <w:r w:rsidRPr="00715996">
              <w:rPr>
                <w:rFonts w:ascii="Times New Roman" w:eastAsia="Times New Roman" w:hAnsi="Times New Roman" w:cs="Times New Roman"/>
                <w:sz w:val="24"/>
                <w:szCs w:val="24"/>
                <w:lang w:eastAsia="bg-BG"/>
              </w:rPr>
              <w:t xml:space="preserve"> </w:t>
            </w:r>
            <w:r w:rsidR="002B7571">
              <w:rPr>
                <w:rFonts w:ascii="Times New Roman" w:eastAsia="Times New Roman" w:hAnsi="Times New Roman" w:cs="Times New Roman"/>
                <w:sz w:val="24"/>
                <w:szCs w:val="24"/>
                <w:lang w:eastAsia="bg-BG"/>
              </w:rPr>
              <w:t>съоръжение (канавка)</w:t>
            </w:r>
            <w:r w:rsidRPr="00715996">
              <w:rPr>
                <w:rFonts w:ascii="Times New Roman" w:eastAsia="Times New Roman" w:hAnsi="Times New Roman" w:cs="Times New Roman"/>
                <w:sz w:val="24"/>
                <w:szCs w:val="24"/>
                <w:lang w:eastAsia="bg-BG"/>
              </w:rPr>
              <w:t xml:space="preserve"> – монолитно излята, с решетка, изработена от армировъчно желязо.</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sidRPr="00715996">
              <w:rPr>
                <w:rFonts w:ascii="Times New Roman" w:eastAsia="Times New Roman" w:hAnsi="Times New Roman" w:cs="Times New Roman"/>
                <w:b/>
                <w:sz w:val="24"/>
                <w:szCs w:val="24"/>
                <w:u w:val="single"/>
                <w:lang w:eastAsia="bg-BG"/>
              </w:rPr>
              <w:t>Съществуващо положение:</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Канавката е с дължина 15,00 метра. Тя е с пукнатини, улегнала на места и с изметнати решетки. Асфалтовата настилка около нея е силно компрометирана. Има неравности във връзката между горен ръб канавка и асфалтовата настилка, което възпрепятства движението на транспортните средства.</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sidRPr="00715996">
              <w:rPr>
                <w:rFonts w:ascii="Times New Roman" w:eastAsia="Times New Roman" w:hAnsi="Times New Roman" w:cs="Times New Roman"/>
                <w:b/>
                <w:sz w:val="24"/>
                <w:szCs w:val="24"/>
                <w:u w:val="single"/>
                <w:lang w:eastAsia="bg-BG"/>
              </w:rPr>
              <w:t>Видовете  строително – монтажни работи включват:</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Ремонтът на отводнителната бетонова канавка включва: демонтаж на изметната решетка от армировъчни пръти, с дължина 15 метра, включително винкел; разкъртване на бетоново корито; извозване на строителни отпадъци; изкоп за подравняване и оформяне на коритото; доставка и насипване с фракция за основа; монолитно отливане на стоманобетоново корито с правоъгълно сечение с ширина 0,50 м и обща дължина - 15 метра от бетон В15 и армировка Ст. А</w:t>
            </w:r>
            <w:r w:rsidRPr="00715996">
              <w:rPr>
                <w:rFonts w:ascii="Times New Roman" w:eastAsia="Times New Roman" w:hAnsi="Times New Roman" w:cs="Times New Roman"/>
                <w:sz w:val="24"/>
                <w:szCs w:val="24"/>
                <w:lang w:val="en-US" w:eastAsia="bg-BG"/>
              </w:rPr>
              <w:t xml:space="preserve">I </w:t>
            </w:r>
            <w:r w:rsidRPr="00715996">
              <w:rPr>
                <w:rFonts w:ascii="Times New Roman" w:eastAsia="Times New Roman" w:hAnsi="Times New Roman" w:cs="Times New Roman"/>
                <w:sz w:val="24"/>
                <w:szCs w:val="24"/>
                <w:lang w:eastAsia="bg-BG"/>
              </w:rPr>
              <w:t xml:space="preserve">и Ст. А </w:t>
            </w:r>
            <w:r w:rsidRPr="00715996">
              <w:rPr>
                <w:rFonts w:ascii="Times New Roman" w:eastAsia="Times New Roman" w:hAnsi="Times New Roman" w:cs="Times New Roman"/>
                <w:sz w:val="24"/>
                <w:szCs w:val="24"/>
                <w:lang w:val="en-US" w:eastAsia="bg-BG"/>
              </w:rPr>
              <w:t>III</w:t>
            </w:r>
            <w:r w:rsidRPr="00715996">
              <w:rPr>
                <w:rFonts w:ascii="Times New Roman" w:eastAsia="Times New Roman" w:hAnsi="Times New Roman" w:cs="Times New Roman"/>
                <w:sz w:val="24"/>
                <w:szCs w:val="24"/>
                <w:lang w:eastAsia="bg-BG"/>
              </w:rPr>
              <w:t>, доставка и монтаж ъглов профил 60/60/5 за дъждоприемна решетка, доставка и монтаж на решетки от метал, обвити в каучукова конструкция с размери широчина 420 мм, дължина 380 мм и дебелина 60 мм.</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Участъкът около стоманобетоновата канавка ще се асфалтира за оформяне на връзката между съществуващата улица и канавката.  </w:t>
            </w:r>
          </w:p>
          <w:p w:rsidR="00715996" w:rsidRPr="00715996" w:rsidRDefault="00715996" w:rsidP="00715996">
            <w:pPr>
              <w:spacing w:after="0" w:line="240" w:lineRule="auto"/>
              <w:jc w:val="both"/>
              <w:rPr>
                <w:rFonts w:ascii="Times New Roman" w:hAnsi="Times New Roman" w:cs="Times New Roman"/>
                <w:sz w:val="24"/>
                <w:szCs w:val="24"/>
              </w:rPr>
            </w:pPr>
            <w:r w:rsidRPr="00715996">
              <w:rPr>
                <w:rFonts w:ascii="Times New Roman" w:hAnsi="Times New Roman" w:cs="Times New Roman"/>
                <w:sz w:val="24"/>
                <w:szCs w:val="24"/>
              </w:rPr>
              <w:t>Фрезоване на асфалтовата настилка с фрезовъчна машина и превоз на материала до депо до 1 км.</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hAnsi="Times New Roman" w:cs="Times New Roman"/>
                <w:sz w:val="24"/>
                <w:szCs w:val="24"/>
              </w:rPr>
              <w:lastRenderedPageBreak/>
              <w:t>Изкърпване или цялостно преасфалтиране на отделни участъци с плътна асфалтова смес със средна дебелина от 4 см –машинно,</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включително полагане на битумна емулсия.</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lastRenderedPageBreak/>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9A7E15"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9A7E15" w:rsidRPr="00715996" w:rsidRDefault="009A7E15"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lastRenderedPageBreak/>
              <w:t>2</w:t>
            </w:r>
          </w:p>
        </w:tc>
        <w:tc>
          <w:tcPr>
            <w:tcW w:w="1369" w:type="dxa"/>
            <w:gridSpan w:val="2"/>
            <w:tcBorders>
              <w:top w:val="single" w:sz="4" w:space="0" w:color="auto"/>
              <w:left w:val="nil"/>
              <w:bottom w:val="single" w:sz="4" w:space="0" w:color="auto"/>
              <w:right w:val="single" w:sz="4" w:space="0" w:color="auto"/>
            </w:tcBorders>
            <w:vAlign w:val="center"/>
          </w:tcPr>
          <w:p w:rsidR="009A7E15" w:rsidRPr="00715996" w:rsidRDefault="009A7E15" w:rsidP="00715996">
            <w:pPr>
              <w:jc w:val="center"/>
            </w:pPr>
            <w:r w:rsidRPr="00715996">
              <w:rPr>
                <w:rFonts w:ascii="Times New Roman" w:eastAsia="Times New Roman" w:hAnsi="Times New Roman" w:cs="Times New Roman"/>
                <w:sz w:val="24"/>
                <w:szCs w:val="24"/>
                <w:lang w:eastAsia="bg-BG"/>
              </w:rPr>
              <w:t>улица в гр. Плачковци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A7E15" w:rsidRPr="00715996" w:rsidRDefault="009A7E15"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ул. „Белият камък", гр. Плачковци</w:t>
            </w:r>
          </w:p>
        </w:tc>
        <w:tc>
          <w:tcPr>
            <w:tcW w:w="6237" w:type="dxa"/>
            <w:gridSpan w:val="3"/>
            <w:tcBorders>
              <w:top w:val="nil"/>
              <w:left w:val="nil"/>
              <w:bottom w:val="single" w:sz="4" w:space="0" w:color="auto"/>
              <w:right w:val="single" w:sz="4" w:space="0" w:color="auto"/>
            </w:tcBorders>
            <w:shd w:val="clear" w:color="auto" w:fill="auto"/>
            <w:vAlign w:val="center"/>
          </w:tcPr>
          <w:p w:rsidR="009A7E15" w:rsidRPr="009A7E15" w:rsidRDefault="009A7E15" w:rsidP="0094162F">
            <w:pPr>
              <w:spacing w:after="0" w:line="240" w:lineRule="auto"/>
              <w:jc w:val="both"/>
              <w:rPr>
                <w:rFonts w:ascii="Times New Roman" w:hAnsi="Times New Roman" w:cs="Times New Roman"/>
                <w:sz w:val="24"/>
                <w:szCs w:val="24"/>
              </w:rPr>
            </w:pPr>
            <w:r w:rsidRPr="009A7E15">
              <w:rPr>
                <w:rFonts w:ascii="Times New Roman" w:eastAsia="Times New Roman" w:hAnsi="Times New Roman" w:cs="Times New Roman"/>
                <w:sz w:val="24"/>
                <w:szCs w:val="20"/>
                <w:lang w:eastAsia="bg-BG"/>
              </w:rPr>
              <w:t>Подмяна на компрометирани пътни бордюри с размери 18/35/50 см; превоз на стари бордюри до склад до 1 км.; доставка и монтаж на пътни бордюри с размери 15/25/50 см за скрит монтаж пред гаражи  /при необходимост, вкл. демонтаж на старите.</w:t>
            </w:r>
            <w:r w:rsidRPr="009A7E15">
              <w:rPr>
                <w:rFonts w:ascii="Times New Roman" w:hAnsi="Times New Roman" w:cs="Times New Roman"/>
                <w:sz w:val="24"/>
                <w:szCs w:val="24"/>
              </w:rPr>
              <w:t xml:space="preserve"> Фрезоване на асфалтовата настилка с фрезовъчна машина и превоз на материала до депо до 1 км.</w:t>
            </w:r>
          </w:p>
          <w:p w:rsidR="009A7E15" w:rsidRPr="009A7E15" w:rsidRDefault="009A7E15" w:rsidP="009416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A7E15">
              <w:rPr>
                <w:rFonts w:ascii="Times New Roman" w:eastAsia="Times New Roman" w:hAnsi="Times New Roman" w:cs="Times New Roman"/>
                <w:sz w:val="24"/>
                <w:szCs w:val="24"/>
                <w:lang w:eastAsia="bg-BG"/>
              </w:rPr>
              <w:t>Изкърпване или цялостно преасфалтиране с плътна асфалтова смес със средна дебелина от 4 см – машинно</w:t>
            </w:r>
            <w:r w:rsidRPr="009A7E15">
              <w:rPr>
                <w:rFonts w:ascii="Times New Roman" w:hAnsi="Times New Roman" w:cs="Times New Roman"/>
                <w:sz w:val="24"/>
                <w:szCs w:val="24"/>
              </w:rPr>
              <w:t>,</w:t>
            </w:r>
            <w:r w:rsidRPr="009A7E15">
              <w:rPr>
                <w:rFonts w:ascii="Times New Roman" w:hAnsi="Times New Roman" w:cs="Times New Roman"/>
                <w:color w:val="FF0000"/>
                <w:sz w:val="24"/>
                <w:szCs w:val="24"/>
              </w:rPr>
              <w:t xml:space="preserve"> </w:t>
            </w:r>
            <w:r w:rsidRPr="009A7E15">
              <w:rPr>
                <w:rFonts w:ascii="Times New Roman" w:hAnsi="Times New Roman" w:cs="Times New Roman"/>
                <w:sz w:val="24"/>
                <w:szCs w:val="24"/>
              </w:rPr>
              <w:t>включително полагане на битумна емулсия.</w:t>
            </w:r>
          </w:p>
        </w:tc>
        <w:tc>
          <w:tcPr>
            <w:tcW w:w="302" w:type="dxa"/>
            <w:tcBorders>
              <w:top w:val="nil"/>
              <w:left w:val="nil"/>
              <w:bottom w:val="nil"/>
              <w:right w:val="nil"/>
            </w:tcBorders>
            <w:shd w:val="clear" w:color="000000" w:fill="FFFFFF"/>
            <w:vAlign w:val="center"/>
            <w:hideMark/>
          </w:tcPr>
          <w:p w:rsidR="009A7E15" w:rsidRPr="00715996" w:rsidRDefault="009A7E15"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9A7E15" w:rsidRPr="00715996" w:rsidRDefault="009A7E15"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9A7E15" w:rsidRPr="00715996" w:rsidRDefault="009A7E15"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9A7E15" w:rsidRPr="00715996" w:rsidRDefault="009A7E15"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9A7E15" w:rsidRPr="00715996" w:rsidRDefault="009A7E15"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9A7E15"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9A7E15" w:rsidRPr="00715996" w:rsidRDefault="009A7E15"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3</w:t>
            </w:r>
          </w:p>
        </w:tc>
        <w:tc>
          <w:tcPr>
            <w:tcW w:w="1369" w:type="dxa"/>
            <w:gridSpan w:val="2"/>
            <w:tcBorders>
              <w:top w:val="single" w:sz="4" w:space="0" w:color="auto"/>
              <w:left w:val="nil"/>
              <w:bottom w:val="single" w:sz="4" w:space="0" w:color="auto"/>
              <w:right w:val="single" w:sz="4" w:space="0" w:color="auto"/>
            </w:tcBorders>
            <w:vAlign w:val="center"/>
          </w:tcPr>
          <w:p w:rsidR="009A7E15" w:rsidRPr="00715996" w:rsidRDefault="009A7E15" w:rsidP="00715996">
            <w:pPr>
              <w:jc w:val="center"/>
            </w:pPr>
            <w:r w:rsidRPr="00715996">
              <w:rPr>
                <w:rFonts w:ascii="Times New Roman" w:eastAsia="Times New Roman" w:hAnsi="Times New Roman" w:cs="Times New Roman"/>
                <w:sz w:val="24"/>
                <w:szCs w:val="24"/>
                <w:lang w:eastAsia="bg-BG"/>
              </w:rPr>
              <w:t>улица в гр. Плачковци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A7E15" w:rsidRPr="00715996" w:rsidRDefault="009A7E15"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ул. "Пролет", гр. Плачковци</w:t>
            </w:r>
          </w:p>
        </w:tc>
        <w:tc>
          <w:tcPr>
            <w:tcW w:w="6237" w:type="dxa"/>
            <w:gridSpan w:val="3"/>
            <w:tcBorders>
              <w:top w:val="nil"/>
              <w:left w:val="nil"/>
              <w:bottom w:val="single" w:sz="4" w:space="0" w:color="auto"/>
              <w:right w:val="single" w:sz="4" w:space="0" w:color="auto"/>
            </w:tcBorders>
            <w:shd w:val="clear" w:color="auto" w:fill="auto"/>
            <w:vAlign w:val="center"/>
          </w:tcPr>
          <w:p w:rsidR="009A7E15" w:rsidRPr="009A7E15" w:rsidRDefault="009A7E15" w:rsidP="0094162F">
            <w:pPr>
              <w:spacing w:after="0" w:line="240" w:lineRule="auto"/>
              <w:jc w:val="both"/>
              <w:rPr>
                <w:rFonts w:ascii="Times New Roman" w:hAnsi="Times New Roman" w:cs="Times New Roman"/>
                <w:sz w:val="24"/>
                <w:szCs w:val="24"/>
              </w:rPr>
            </w:pPr>
            <w:r w:rsidRPr="009A7E15">
              <w:rPr>
                <w:rFonts w:ascii="Times New Roman" w:eastAsia="Times New Roman" w:hAnsi="Times New Roman" w:cs="Times New Roman"/>
                <w:sz w:val="24"/>
                <w:szCs w:val="20"/>
                <w:lang w:eastAsia="bg-BG"/>
              </w:rPr>
              <w:t>Подмяна на компрометирани пътни бордюри с размери 18/35/50 см; превоз на стари бордюри до склад до 1 км.;  доставка и монтаж на пътни бордюри с размери 15/25/50 см за скрит монтаж пред гаражи, вкл. демонтаж на старите.</w:t>
            </w:r>
            <w:r w:rsidRPr="009A7E15">
              <w:rPr>
                <w:rFonts w:ascii="Times New Roman" w:hAnsi="Times New Roman" w:cs="Times New Roman"/>
                <w:sz w:val="24"/>
                <w:szCs w:val="24"/>
              </w:rPr>
              <w:t xml:space="preserve"> Фрезоване на асфалтовата настилка с фрезовъчна машина и превоз на материала до депо до 1 км. Насипване с трошенокаменна фракция за подравняване и оформяне нивелетата и напречния профил на улицата,</w:t>
            </w:r>
            <w:r w:rsidRPr="009A7E15">
              <w:rPr>
                <w:rFonts w:ascii="Times New Roman" w:eastAsia="Times New Roman" w:hAnsi="Times New Roman" w:cs="Times New Roman"/>
                <w:sz w:val="24"/>
                <w:szCs w:val="24"/>
                <w:lang w:eastAsia="bg-BG"/>
              </w:rPr>
              <w:t xml:space="preserve"> включително уплътняване. </w:t>
            </w:r>
            <w:r w:rsidRPr="009A7E15">
              <w:rPr>
                <w:rFonts w:ascii="Times New Roman" w:hAnsi="Times New Roman" w:cs="Times New Roman"/>
                <w:sz w:val="24"/>
                <w:szCs w:val="24"/>
              </w:rPr>
              <w:t xml:space="preserve"> </w:t>
            </w:r>
            <w:r w:rsidRPr="009A7E15">
              <w:rPr>
                <w:rFonts w:ascii="Times New Roman" w:hAnsi="Times New Roman" w:cs="Times New Roman"/>
                <w:sz w:val="24"/>
                <w:szCs w:val="24"/>
                <w:lang w:val="en-US"/>
              </w:rPr>
              <w:t>(</w:t>
            </w:r>
            <w:r w:rsidRPr="009A7E15">
              <w:rPr>
                <w:rFonts w:ascii="Times New Roman" w:hAnsi="Times New Roman" w:cs="Times New Roman"/>
                <w:sz w:val="24"/>
                <w:szCs w:val="24"/>
              </w:rPr>
              <w:t>при необходимост</w:t>
            </w:r>
            <w:r w:rsidRPr="009A7E15">
              <w:rPr>
                <w:rFonts w:ascii="Times New Roman" w:hAnsi="Times New Roman" w:cs="Times New Roman"/>
                <w:sz w:val="24"/>
                <w:szCs w:val="24"/>
                <w:lang w:val="en-US"/>
              </w:rPr>
              <w:t>)</w:t>
            </w:r>
            <w:r w:rsidRPr="009A7E15">
              <w:rPr>
                <w:rFonts w:ascii="Times New Roman" w:hAnsi="Times New Roman" w:cs="Times New Roman"/>
                <w:sz w:val="24"/>
                <w:szCs w:val="24"/>
              </w:rPr>
              <w:t>.</w:t>
            </w:r>
          </w:p>
          <w:p w:rsidR="009A7E15" w:rsidRPr="009A7E15" w:rsidRDefault="009A7E15" w:rsidP="0094162F">
            <w:pPr>
              <w:spacing w:after="0" w:line="240" w:lineRule="auto"/>
              <w:jc w:val="both"/>
              <w:rPr>
                <w:rFonts w:ascii="Times New Roman" w:hAnsi="Times New Roman" w:cs="Times New Roman"/>
                <w:sz w:val="24"/>
                <w:szCs w:val="24"/>
              </w:rPr>
            </w:pPr>
            <w:r w:rsidRPr="009A7E15">
              <w:rPr>
                <w:rFonts w:ascii="Times New Roman" w:eastAsia="Times New Roman" w:hAnsi="Times New Roman" w:cs="Times New Roman"/>
                <w:sz w:val="24"/>
                <w:szCs w:val="24"/>
                <w:lang w:eastAsia="bg-BG"/>
              </w:rPr>
              <w:t>Цялостно преасфалтиране с плътна асфалтова смес със средна дебелина от 4 см – машинно</w:t>
            </w:r>
            <w:r w:rsidRPr="009A7E15">
              <w:rPr>
                <w:rFonts w:ascii="Times New Roman" w:hAnsi="Times New Roman" w:cs="Times New Roman"/>
                <w:sz w:val="24"/>
                <w:szCs w:val="24"/>
              </w:rPr>
              <w:t>,</w:t>
            </w:r>
            <w:r w:rsidRPr="009A7E15">
              <w:rPr>
                <w:rFonts w:ascii="Times New Roman" w:hAnsi="Times New Roman" w:cs="Times New Roman"/>
                <w:color w:val="FF0000"/>
                <w:sz w:val="24"/>
                <w:szCs w:val="24"/>
              </w:rPr>
              <w:t xml:space="preserve"> </w:t>
            </w:r>
            <w:r w:rsidRPr="009A7E15">
              <w:rPr>
                <w:rFonts w:ascii="Times New Roman" w:hAnsi="Times New Roman" w:cs="Times New Roman"/>
                <w:sz w:val="24"/>
                <w:szCs w:val="24"/>
              </w:rPr>
              <w:t>включително полагане на битумна емулсия.</w:t>
            </w:r>
          </w:p>
          <w:p w:rsidR="009A7E15" w:rsidRPr="009A7E15" w:rsidRDefault="009A7E15" w:rsidP="0094162F">
            <w:pPr>
              <w:spacing w:after="0" w:line="240" w:lineRule="auto"/>
              <w:jc w:val="both"/>
              <w:rPr>
                <w:rFonts w:ascii="Times New Roman" w:eastAsia="Times New Roman" w:hAnsi="Times New Roman" w:cs="Times New Roman"/>
                <w:sz w:val="24"/>
                <w:szCs w:val="24"/>
                <w:lang w:eastAsia="bg-BG"/>
              </w:rPr>
            </w:pPr>
            <w:r w:rsidRPr="009A7E15">
              <w:rPr>
                <w:rFonts w:ascii="Times New Roman" w:eastAsia="Times New Roman" w:hAnsi="Times New Roman" w:cs="Times New Roman"/>
                <w:sz w:val="24"/>
                <w:szCs w:val="24"/>
                <w:lang w:eastAsia="bg-BG"/>
              </w:rPr>
              <w:t xml:space="preserve">Отводняване на участък от улицата, където се стичат отпадни води от недействащ в момента завод за базалтови изделия. Отводняването включва: изкоп земни почви за полагане на тръби на дълбочина, взависимост от нивото на шахтите за заустване, доставка и полагане на канализационни тръби ф 300, заустване в съществуваща шахта, подложка от фракция, насипване с несортиран трошен камък </w:t>
            </w:r>
          </w:p>
          <w:p w:rsidR="009A7E15" w:rsidRPr="009A7E15" w:rsidRDefault="009A7E15" w:rsidP="0094162F">
            <w:pPr>
              <w:spacing w:after="0" w:line="240" w:lineRule="auto"/>
              <w:jc w:val="both"/>
              <w:rPr>
                <w:rFonts w:ascii="Times New Roman" w:eastAsia="Times New Roman" w:hAnsi="Times New Roman" w:cs="Times New Roman"/>
                <w:sz w:val="24"/>
                <w:szCs w:val="24"/>
                <w:lang w:eastAsia="bg-BG"/>
              </w:rPr>
            </w:pPr>
            <w:r w:rsidRPr="009A7E15">
              <w:rPr>
                <w:rFonts w:ascii="Times New Roman" w:eastAsia="Times New Roman" w:hAnsi="Times New Roman" w:cs="Times New Roman"/>
                <w:sz w:val="24"/>
                <w:szCs w:val="24"/>
                <w:lang w:eastAsia="bg-BG"/>
              </w:rPr>
              <w:t xml:space="preserve">Ремонт на обособен отделен участък от улицата, включващ: Тънък изкоп за подравняване на участък с дължина 50м и ширина около 3м. Насипване с несортиран трошен камък със средна дебелина 10-15см. на същия участък, включително уплътняване. Доставка и полагане на асфалтова смес със средна дебелина 4 см – машинно.   </w:t>
            </w:r>
          </w:p>
        </w:tc>
        <w:tc>
          <w:tcPr>
            <w:tcW w:w="302" w:type="dxa"/>
            <w:tcBorders>
              <w:top w:val="nil"/>
              <w:left w:val="nil"/>
              <w:bottom w:val="nil"/>
              <w:right w:val="nil"/>
            </w:tcBorders>
            <w:shd w:val="clear" w:color="000000" w:fill="FFFFFF"/>
            <w:vAlign w:val="center"/>
            <w:hideMark/>
          </w:tcPr>
          <w:p w:rsidR="009A7E15" w:rsidRPr="00715996" w:rsidRDefault="009A7E15"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9A7E15" w:rsidRPr="00715996" w:rsidRDefault="009A7E15"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9A7E15" w:rsidRPr="00715996" w:rsidRDefault="009A7E15"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9A7E15" w:rsidRPr="00715996" w:rsidRDefault="009A7E15"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9A7E15" w:rsidRPr="00715996" w:rsidRDefault="009A7E15"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4</w:t>
            </w:r>
          </w:p>
        </w:tc>
        <w:tc>
          <w:tcPr>
            <w:tcW w:w="1369" w:type="dxa"/>
            <w:gridSpan w:val="2"/>
            <w:tcBorders>
              <w:top w:val="single" w:sz="4" w:space="0" w:color="auto"/>
              <w:left w:val="nil"/>
              <w:bottom w:val="single" w:sz="4" w:space="0" w:color="auto"/>
              <w:right w:val="single" w:sz="4" w:space="0" w:color="auto"/>
            </w:tcBorders>
            <w:vAlign w:val="center"/>
          </w:tcPr>
          <w:p w:rsidR="00715996" w:rsidRPr="00715996" w:rsidRDefault="00715996" w:rsidP="00715996">
            <w:pPr>
              <w:jc w:val="center"/>
            </w:pPr>
            <w:r w:rsidRPr="00715996">
              <w:rPr>
                <w:rFonts w:ascii="Times New Roman" w:eastAsia="Times New Roman" w:hAnsi="Times New Roman" w:cs="Times New Roman"/>
                <w:sz w:val="24"/>
                <w:szCs w:val="24"/>
                <w:lang w:eastAsia="bg-BG"/>
              </w:rPr>
              <w:t>улица в гр. Плачковци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улица кв. Боевци - гр. Плачковци</w:t>
            </w:r>
          </w:p>
        </w:tc>
        <w:tc>
          <w:tcPr>
            <w:tcW w:w="6237" w:type="dxa"/>
            <w:gridSpan w:val="3"/>
            <w:tcBorders>
              <w:top w:val="nil"/>
              <w:left w:val="nil"/>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both"/>
              <w:rPr>
                <w:rFonts w:ascii="Times New Roman" w:hAnsi="Times New Roman" w:cs="Times New Roman"/>
                <w:sz w:val="24"/>
                <w:szCs w:val="24"/>
              </w:rPr>
            </w:pPr>
            <w:r w:rsidRPr="00715996">
              <w:rPr>
                <w:rFonts w:ascii="Times New Roman" w:hAnsi="Times New Roman" w:cs="Times New Roman"/>
                <w:sz w:val="24"/>
                <w:szCs w:val="24"/>
              </w:rPr>
              <w:t>Фрезоване на асфалтовата настилка с фрезовъчна машина и превоз на материала.</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Изкърпване или цялостно преасфалтиране на отделни участъци с плътна асфалтова смес със средна дебелина от 4 см – машинно</w:t>
            </w:r>
            <w:r w:rsidRPr="00715996">
              <w:rPr>
                <w:rFonts w:ascii="Times New Roman" w:hAnsi="Times New Roman" w:cs="Times New Roman"/>
                <w:sz w:val="24"/>
                <w:szCs w:val="24"/>
              </w:rPr>
              <w:t>,</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включително полагане на битумна емулсия.</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5</w:t>
            </w:r>
          </w:p>
        </w:tc>
        <w:tc>
          <w:tcPr>
            <w:tcW w:w="1369" w:type="dxa"/>
            <w:gridSpan w:val="2"/>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pPr>
            <w:r w:rsidRPr="00715996">
              <w:rPr>
                <w:rFonts w:ascii="Times New Roman" w:eastAsia="Times New Roman" w:hAnsi="Times New Roman" w:cs="Times New Roman"/>
                <w:sz w:val="24"/>
                <w:szCs w:val="24"/>
                <w:lang w:eastAsia="bg-BG"/>
              </w:rPr>
              <w:t>улица в гр. Плачковци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ул. "Планинец", гр. Плачковци</w:t>
            </w:r>
          </w:p>
        </w:tc>
        <w:tc>
          <w:tcPr>
            <w:tcW w:w="6237" w:type="dxa"/>
            <w:gridSpan w:val="3"/>
            <w:tcBorders>
              <w:top w:val="nil"/>
              <w:left w:val="nil"/>
              <w:bottom w:val="single" w:sz="4" w:space="0" w:color="auto"/>
              <w:right w:val="single" w:sz="4" w:space="0" w:color="auto"/>
            </w:tcBorders>
            <w:shd w:val="clear" w:color="auto" w:fill="auto"/>
            <w:vAlign w:val="center"/>
          </w:tcPr>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0"/>
                <w:lang w:eastAsia="bg-BG"/>
              </w:rPr>
            </w:pPr>
            <w:r w:rsidRPr="00715996">
              <w:rPr>
                <w:rFonts w:ascii="Times New Roman" w:eastAsia="Times New Roman" w:hAnsi="Times New Roman" w:cs="Times New Roman"/>
                <w:sz w:val="24"/>
                <w:szCs w:val="20"/>
                <w:lang w:eastAsia="bg-BG"/>
              </w:rPr>
              <w:t>Подмяна на компрометирани пътни бордюри с размери 18/35/50 см. Превоз на стари бордюри до склад до 1 км.;</w:t>
            </w:r>
          </w:p>
          <w:p w:rsidR="00715996" w:rsidRPr="00715996" w:rsidRDefault="00715996" w:rsidP="00715996">
            <w:pPr>
              <w:spacing w:after="0" w:line="240" w:lineRule="auto"/>
              <w:jc w:val="both"/>
              <w:rPr>
                <w:rFonts w:ascii="Times New Roman" w:hAnsi="Times New Roman" w:cs="Times New Roman"/>
                <w:sz w:val="24"/>
                <w:szCs w:val="24"/>
              </w:rPr>
            </w:pPr>
            <w:r w:rsidRPr="00715996">
              <w:rPr>
                <w:rFonts w:ascii="Times New Roman" w:hAnsi="Times New Roman" w:cs="Times New Roman"/>
                <w:sz w:val="24"/>
                <w:szCs w:val="24"/>
              </w:rPr>
              <w:t>Фрезоване на асфалтовата настилка с фрезовъчна машина и превоз на материала.</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Изкърпване или цялостно преасфалтиране на отделни участъци с плътна асфалтова смес със средна дебелина от 4 см – машинно</w:t>
            </w:r>
            <w:r w:rsidRPr="00715996">
              <w:rPr>
                <w:rFonts w:ascii="Times New Roman" w:hAnsi="Times New Roman" w:cs="Times New Roman"/>
                <w:sz w:val="24"/>
                <w:szCs w:val="24"/>
              </w:rPr>
              <w:t>,</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включително полагане на битумна емулсия.</w:t>
            </w:r>
            <w:r w:rsidRPr="00715996">
              <w:rPr>
                <w:rFonts w:ascii="Times New Roman" w:eastAsia="Times New Roman" w:hAnsi="Times New Roman" w:cs="Times New Roman"/>
                <w:sz w:val="24"/>
                <w:szCs w:val="24"/>
                <w:lang w:eastAsia="bg-BG"/>
              </w:rPr>
              <w:t xml:space="preserve">  </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lastRenderedPageBreak/>
              <w:t>6</w:t>
            </w:r>
          </w:p>
        </w:tc>
        <w:tc>
          <w:tcPr>
            <w:tcW w:w="1369" w:type="dxa"/>
            <w:gridSpan w:val="2"/>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pPr>
            <w:r w:rsidRPr="00715996">
              <w:rPr>
                <w:rFonts w:ascii="Times New Roman" w:eastAsia="Times New Roman" w:hAnsi="Times New Roman" w:cs="Times New Roman"/>
                <w:sz w:val="24"/>
                <w:szCs w:val="24"/>
                <w:lang w:eastAsia="bg-BG"/>
              </w:rPr>
              <w:t>улица в гр. Плачковци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ул. "Сечен камък", гр. Плачковци</w:t>
            </w:r>
          </w:p>
        </w:tc>
        <w:tc>
          <w:tcPr>
            <w:tcW w:w="6237" w:type="dxa"/>
            <w:gridSpan w:val="3"/>
            <w:tcBorders>
              <w:top w:val="nil"/>
              <w:left w:val="nil"/>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both"/>
              <w:rPr>
                <w:rFonts w:ascii="Times New Roman" w:hAnsi="Times New Roman" w:cs="Times New Roman"/>
                <w:sz w:val="24"/>
                <w:szCs w:val="24"/>
              </w:rPr>
            </w:pPr>
            <w:r w:rsidRPr="00715996">
              <w:rPr>
                <w:rFonts w:ascii="Times New Roman" w:eastAsia="Times New Roman" w:hAnsi="Times New Roman" w:cs="Times New Roman"/>
                <w:sz w:val="24"/>
                <w:szCs w:val="20"/>
                <w:lang w:eastAsia="bg-BG"/>
              </w:rPr>
              <w:t xml:space="preserve">Подмяна на компрометирани пътни бордюри с размери 18/35/50 см. </w:t>
            </w:r>
            <w:r w:rsidRPr="00715996">
              <w:rPr>
                <w:rFonts w:ascii="Times New Roman" w:hAnsi="Times New Roman" w:cs="Times New Roman"/>
                <w:sz w:val="24"/>
                <w:szCs w:val="24"/>
              </w:rPr>
              <w:t>Фрезоване на асфалтовата настилка с фрезовъчна машина и превоз на материала до депо до 1 км.</w:t>
            </w:r>
          </w:p>
          <w:p w:rsidR="00715996" w:rsidRPr="00715996" w:rsidRDefault="00715996" w:rsidP="00715996">
            <w:pPr>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Изкърпване или цялостно преасфалтиране с плътна асфалтова смес със средна дебелина от 4 см – машинно</w:t>
            </w:r>
            <w:r w:rsidRPr="00715996">
              <w:rPr>
                <w:rFonts w:ascii="Times New Roman" w:hAnsi="Times New Roman" w:cs="Times New Roman"/>
                <w:sz w:val="24"/>
                <w:szCs w:val="24"/>
              </w:rPr>
              <w:t>,</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включително полагане на битумна емулсия.</w:t>
            </w:r>
          </w:p>
        </w:tc>
        <w:tc>
          <w:tcPr>
            <w:tcW w:w="302" w:type="dxa"/>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715996" w:rsidRPr="00715996" w:rsidRDefault="00715996"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9A7E15" w:rsidRPr="00715996" w:rsidTr="00AE32E5">
        <w:trPr>
          <w:trHeight w:val="600"/>
        </w:trPr>
        <w:tc>
          <w:tcPr>
            <w:tcW w:w="489" w:type="dxa"/>
            <w:tcBorders>
              <w:top w:val="nil"/>
              <w:left w:val="single" w:sz="4" w:space="0" w:color="auto"/>
              <w:bottom w:val="single" w:sz="4" w:space="0" w:color="auto"/>
              <w:right w:val="single" w:sz="4" w:space="0" w:color="auto"/>
            </w:tcBorders>
            <w:shd w:val="clear" w:color="auto" w:fill="auto"/>
            <w:vAlign w:val="center"/>
          </w:tcPr>
          <w:p w:rsidR="009A7E15" w:rsidRPr="00715996" w:rsidRDefault="009A7E15"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7</w:t>
            </w:r>
          </w:p>
        </w:tc>
        <w:tc>
          <w:tcPr>
            <w:tcW w:w="1369" w:type="dxa"/>
            <w:gridSpan w:val="2"/>
            <w:tcBorders>
              <w:top w:val="single" w:sz="4" w:space="0" w:color="auto"/>
              <w:left w:val="nil"/>
              <w:bottom w:val="single" w:sz="4" w:space="0" w:color="auto"/>
              <w:right w:val="single" w:sz="4" w:space="0" w:color="auto"/>
            </w:tcBorders>
            <w:vAlign w:val="center"/>
          </w:tcPr>
          <w:p w:rsidR="009A7E15" w:rsidRPr="00715996" w:rsidRDefault="009A7E15"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Междубло</w:t>
            </w:r>
          </w:p>
          <w:p w:rsidR="009A7E15" w:rsidRPr="00715996" w:rsidRDefault="009A7E15" w:rsidP="00715996">
            <w:pPr>
              <w:spacing w:after="0" w:line="240" w:lineRule="auto"/>
              <w:jc w:val="center"/>
            </w:pPr>
            <w:r w:rsidRPr="00715996">
              <w:rPr>
                <w:rFonts w:ascii="Times New Roman" w:eastAsia="Times New Roman" w:hAnsi="Times New Roman" w:cs="Times New Roman"/>
                <w:sz w:val="24"/>
                <w:szCs w:val="24"/>
                <w:lang w:eastAsia="bg-BG"/>
              </w:rPr>
              <w:t>ково пространство в гр. Плачковци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A7E15" w:rsidRPr="00715996" w:rsidRDefault="009A7E15"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настилка междублоково пространство ул. "Бедек", гр. Плачковци</w:t>
            </w:r>
          </w:p>
        </w:tc>
        <w:tc>
          <w:tcPr>
            <w:tcW w:w="6237" w:type="dxa"/>
            <w:gridSpan w:val="3"/>
            <w:tcBorders>
              <w:top w:val="nil"/>
              <w:left w:val="nil"/>
              <w:bottom w:val="single" w:sz="4" w:space="0" w:color="auto"/>
              <w:right w:val="single" w:sz="4" w:space="0" w:color="auto"/>
            </w:tcBorders>
            <w:shd w:val="clear" w:color="auto" w:fill="auto"/>
            <w:vAlign w:val="center"/>
          </w:tcPr>
          <w:p w:rsidR="009A7E15" w:rsidRPr="009A7E15" w:rsidRDefault="009A7E15" w:rsidP="0094162F">
            <w:pPr>
              <w:spacing w:after="0" w:line="240" w:lineRule="auto"/>
              <w:jc w:val="both"/>
              <w:rPr>
                <w:rFonts w:ascii="Times New Roman" w:eastAsia="Times New Roman" w:hAnsi="Times New Roman" w:cs="Times New Roman"/>
                <w:sz w:val="24"/>
                <w:szCs w:val="24"/>
                <w:lang w:eastAsia="bg-BG"/>
              </w:rPr>
            </w:pPr>
            <w:r w:rsidRPr="009A7E15">
              <w:rPr>
                <w:rFonts w:ascii="Times New Roman" w:eastAsia="Times New Roman" w:hAnsi="Times New Roman" w:cs="Times New Roman"/>
                <w:sz w:val="24"/>
                <w:szCs w:val="24"/>
                <w:lang w:eastAsia="bg-BG"/>
              </w:rPr>
              <w:t>Машинен изкоп земни почви за подравняване на пространството пред входа на жилищния блок на ул. „Бедек“, гр. Плачковци. Насипване с трошенокаменна фракция  от 0-63мм, с дебелина до 20 см.</w:t>
            </w:r>
            <w:r w:rsidRPr="009A7E15">
              <w:rPr>
                <w:rFonts w:ascii="Times New Roman" w:hAnsi="Times New Roman" w:cs="Times New Roman"/>
                <w:sz w:val="24"/>
                <w:szCs w:val="24"/>
              </w:rPr>
              <w:t>,</w:t>
            </w:r>
            <w:r w:rsidRPr="009A7E15">
              <w:rPr>
                <w:rFonts w:ascii="Times New Roman" w:eastAsia="Times New Roman" w:hAnsi="Times New Roman" w:cs="Times New Roman"/>
                <w:sz w:val="24"/>
                <w:szCs w:val="24"/>
                <w:lang w:eastAsia="bg-BG"/>
              </w:rPr>
              <w:t xml:space="preserve"> включително уплътняване. Доставка и монтаж на </w:t>
            </w:r>
            <w:r w:rsidRPr="009A7E15">
              <w:rPr>
                <w:rFonts w:ascii="Times New Roman" w:eastAsia="Times New Roman" w:hAnsi="Times New Roman" w:cs="Times New Roman"/>
                <w:sz w:val="24"/>
                <w:szCs w:val="20"/>
                <w:lang w:eastAsia="bg-BG"/>
              </w:rPr>
              <w:t xml:space="preserve">пътни бордюри с размери 18/35/50 см., включително циментов разтвор. Асфалтиране </w:t>
            </w:r>
            <w:r w:rsidRPr="009A7E15">
              <w:rPr>
                <w:rFonts w:ascii="Times New Roman" w:eastAsia="Times New Roman" w:hAnsi="Times New Roman" w:cs="Times New Roman"/>
                <w:sz w:val="24"/>
                <w:szCs w:val="24"/>
                <w:lang w:eastAsia="bg-BG"/>
              </w:rPr>
              <w:t>с плътна асфалтова смес със средна дебелина 4 см – машинно</w:t>
            </w:r>
            <w:r w:rsidRPr="009A7E15">
              <w:rPr>
                <w:rFonts w:ascii="Times New Roman" w:hAnsi="Times New Roman" w:cs="Times New Roman"/>
                <w:sz w:val="24"/>
                <w:szCs w:val="24"/>
              </w:rPr>
              <w:t>, включително полагане на битумна емулсия.</w:t>
            </w:r>
          </w:p>
        </w:tc>
        <w:tc>
          <w:tcPr>
            <w:tcW w:w="302" w:type="dxa"/>
            <w:tcBorders>
              <w:top w:val="nil"/>
              <w:left w:val="nil"/>
              <w:bottom w:val="nil"/>
              <w:right w:val="nil"/>
            </w:tcBorders>
            <w:shd w:val="clear" w:color="000000" w:fill="FFFFFF"/>
            <w:vAlign w:val="center"/>
            <w:hideMark/>
          </w:tcPr>
          <w:p w:rsidR="009A7E15" w:rsidRPr="00715996" w:rsidRDefault="009A7E15"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9A7E15" w:rsidRPr="00715996" w:rsidRDefault="009A7E15"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9A7E15" w:rsidRPr="00715996" w:rsidRDefault="009A7E15"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9A7E15" w:rsidRPr="00715996" w:rsidRDefault="009A7E15"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9A7E15" w:rsidRPr="00715996" w:rsidRDefault="009A7E15"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9A7E15"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9A7E15" w:rsidRPr="00715996" w:rsidRDefault="009A7E15"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8</w:t>
            </w:r>
          </w:p>
        </w:tc>
        <w:tc>
          <w:tcPr>
            <w:tcW w:w="1369" w:type="dxa"/>
            <w:gridSpan w:val="2"/>
            <w:tcBorders>
              <w:top w:val="single" w:sz="4" w:space="0" w:color="auto"/>
              <w:left w:val="nil"/>
              <w:bottom w:val="single" w:sz="4" w:space="0" w:color="auto"/>
              <w:right w:val="single" w:sz="4" w:space="0" w:color="auto"/>
            </w:tcBorders>
            <w:vAlign w:val="center"/>
          </w:tcPr>
          <w:p w:rsidR="009A7E15" w:rsidRPr="00715996" w:rsidRDefault="009A7E15"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улица в с. Радевци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A7E15" w:rsidRPr="00715996" w:rsidRDefault="009A7E15"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улица в с. Радевци /към гробище/</w:t>
            </w:r>
          </w:p>
        </w:tc>
        <w:tc>
          <w:tcPr>
            <w:tcW w:w="6237" w:type="dxa"/>
            <w:gridSpan w:val="3"/>
            <w:tcBorders>
              <w:top w:val="nil"/>
              <w:left w:val="nil"/>
              <w:bottom w:val="single" w:sz="4" w:space="0" w:color="auto"/>
              <w:right w:val="single" w:sz="4" w:space="0" w:color="auto"/>
            </w:tcBorders>
            <w:shd w:val="clear" w:color="auto" w:fill="auto"/>
            <w:vAlign w:val="center"/>
          </w:tcPr>
          <w:p w:rsidR="009A7E15" w:rsidRPr="009A7E15" w:rsidRDefault="009A7E15" w:rsidP="0094162F">
            <w:pPr>
              <w:spacing w:after="0" w:line="240" w:lineRule="auto"/>
              <w:jc w:val="both"/>
              <w:rPr>
                <w:rFonts w:ascii="Times New Roman" w:eastAsia="Times New Roman" w:hAnsi="Times New Roman" w:cs="Times New Roman"/>
                <w:sz w:val="24"/>
                <w:szCs w:val="24"/>
                <w:lang w:eastAsia="bg-BG"/>
              </w:rPr>
            </w:pPr>
            <w:r w:rsidRPr="009A7E15">
              <w:rPr>
                <w:rFonts w:ascii="Times New Roman" w:eastAsia="Times New Roman" w:hAnsi="Times New Roman" w:cs="Times New Roman"/>
                <w:sz w:val="24"/>
                <w:szCs w:val="24"/>
                <w:lang w:eastAsia="bg-BG"/>
              </w:rPr>
              <w:t>Машинен изкоп земни почви за подравняване, насипване с несортиран трошен камък от 0-63мм,  с дебелина до 20 см., включително уплътняване, а</w:t>
            </w:r>
            <w:r w:rsidRPr="009A7E15">
              <w:rPr>
                <w:rFonts w:ascii="Times New Roman" w:eastAsia="Times New Roman" w:hAnsi="Times New Roman" w:cs="Times New Roman"/>
                <w:sz w:val="24"/>
                <w:szCs w:val="20"/>
                <w:lang w:eastAsia="bg-BG"/>
              </w:rPr>
              <w:t xml:space="preserve">сфалтиране </w:t>
            </w:r>
            <w:r w:rsidRPr="009A7E15">
              <w:rPr>
                <w:rFonts w:ascii="Times New Roman" w:eastAsia="Times New Roman" w:hAnsi="Times New Roman" w:cs="Times New Roman"/>
                <w:sz w:val="24"/>
                <w:szCs w:val="24"/>
                <w:lang w:eastAsia="bg-BG"/>
              </w:rPr>
              <w:t>с плътна асфалтова смес със средна дебелина от 4 см – машинно</w:t>
            </w:r>
            <w:r w:rsidRPr="009A7E15">
              <w:rPr>
                <w:rFonts w:ascii="Times New Roman" w:hAnsi="Times New Roman" w:cs="Times New Roman"/>
                <w:sz w:val="24"/>
                <w:szCs w:val="24"/>
              </w:rPr>
              <w:t>,</w:t>
            </w:r>
            <w:r w:rsidRPr="009A7E15">
              <w:rPr>
                <w:rFonts w:ascii="Times New Roman" w:hAnsi="Times New Roman" w:cs="Times New Roman"/>
                <w:color w:val="FF0000"/>
                <w:sz w:val="24"/>
                <w:szCs w:val="24"/>
              </w:rPr>
              <w:t xml:space="preserve"> </w:t>
            </w:r>
            <w:r w:rsidRPr="009A7E15">
              <w:rPr>
                <w:rFonts w:ascii="Times New Roman" w:hAnsi="Times New Roman" w:cs="Times New Roman"/>
                <w:sz w:val="24"/>
                <w:szCs w:val="24"/>
              </w:rPr>
              <w:t>включително полагане на битумна емулсия.</w:t>
            </w:r>
          </w:p>
        </w:tc>
        <w:tc>
          <w:tcPr>
            <w:tcW w:w="302" w:type="dxa"/>
            <w:tcBorders>
              <w:top w:val="nil"/>
              <w:left w:val="nil"/>
              <w:bottom w:val="nil"/>
              <w:right w:val="nil"/>
            </w:tcBorders>
            <w:shd w:val="clear" w:color="000000" w:fill="FFFFFF"/>
            <w:vAlign w:val="center"/>
            <w:hideMark/>
          </w:tcPr>
          <w:p w:rsidR="009A7E15" w:rsidRPr="00715996" w:rsidRDefault="009A7E15"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9A7E15" w:rsidRPr="00715996" w:rsidRDefault="009A7E15"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9A7E15" w:rsidRPr="00715996" w:rsidRDefault="009A7E15"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9A7E15" w:rsidRPr="00715996" w:rsidRDefault="009A7E15"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9A7E15" w:rsidRPr="00715996" w:rsidRDefault="009A7E15"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715996" w:rsidRPr="00715996" w:rsidTr="00AE32E5">
        <w:trPr>
          <w:gridAfter w:val="1"/>
          <w:wAfter w:w="160" w:type="dxa"/>
          <w:trHeight w:val="300"/>
        </w:trPr>
        <w:tc>
          <w:tcPr>
            <w:tcW w:w="10221" w:type="dxa"/>
            <w:gridSpan w:val="7"/>
            <w:tcBorders>
              <w:top w:val="nil"/>
            </w:tcBorders>
            <w:shd w:val="clear" w:color="auto" w:fill="auto"/>
            <w:vAlign w:val="center"/>
            <w:hideMark/>
          </w:tcPr>
          <w:p w:rsidR="00715996" w:rsidRPr="00715996" w:rsidRDefault="00715996" w:rsidP="00715996">
            <w:pPr>
              <w:spacing w:after="0" w:line="240" w:lineRule="auto"/>
              <w:jc w:val="center"/>
              <w:rPr>
                <w:rFonts w:ascii="Times New Roman" w:eastAsia="Times New Roman" w:hAnsi="Times New Roman" w:cs="Times New Roman"/>
                <w:b/>
                <w:bCs/>
                <w:color w:val="000000"/>
                <w:sz w:val="24"/>
                <w:szCs w:val="24"/>
                <w:lang w:eastAsia="bg-BG"/>
              </w:rPr>
            </w:pPr>
            <w:r w:rsidRPr="00715996">
              <w:rPr>
                <w:rFonts w:ascii="Times New Roman" w:eastAsia="Times New Roman" w:hAnsi="Times New Roman" w:cs="Times New Roman"/>
                <w:b/>
                <w:bCs/>
                <w:color w:val="000000"/>
                <w:sz w:val="24"/>
                <w:szCs w:val="24"/>
                <w:lang w:eastAsia="bg-BG"/>
              </w:rPr>
              <w:t> </w:t>
            </w:r>
          </w:p>
          <w:p w:rsidR="00715996" w:rsidRPr="00715996" w:rsidRDefault="00715996" w:rsidP="00715996">
            <w:pPr>
              <w:widowControl w:val="0"/>
              <w:numPr>
                <w:ilvl w:val="0"/>
                <w:numId w:val="21"/>
              </w:numPr>
              <w:tabs>
                <w:tab w:val="left" w:pos="-720"/>
                <w:tab w:val="left" w:pos="284"/>
                <w:tab w:val="left" w:pos="993"/>
              </w:tabs>
              <w:autoSpaceDE w:val="0"/>
              <w:autoSpaceDN w:val="0"/>
              <w:adjustRightInd w:val="0"/>
              <w:spacing w:after="0" w:line="240" w:lineRule="auto"/>
              <w:ind w:left="0" w:firstLine="0"/>
              <w:jc w:val="center"/>
              <w:rPr>
                <w:rFonts w:ascii="Times New Roman" w:eastAsia="Times New Roman" w:hAnsi="Times New Roman" w:cs="Times New Roman"/>
                <w:sz w:val="24"/>
                <w:szCs w:val="24"/>
                <w:u w:val="single"/>
                <w:lang w:eastAsia="bg-BG"/>
              </w:rPr>
            </w:pPr>
            <w:r w:rsidRPr="00715996">
              <w:rPr>
                <w:rFonts w:ascii="Times New Roman" w:eastAsia="Times New Roman" w:hAnsi="Times New Roman" w:cs="Times New Roman"/>
                <w:b/>
                <w:sz w:val="24"/>
                <w:szCs w:val="24"/>
                <w:u w:val="single"/>
                <w:lang w:eastAsia="bg-BG"/>
              </w:rPr>
              <w:t>ОБОСОБЕНА</w:t>
            </w:r>
            <w:r w:rsidRPr="00715996">
              <w:rPr>
                <w:rFonts w:ascii="Times New Roman" w:eastAsia="Times New Roman" w:hAnsi="Times New Roman" w:cs="Times New Roman"/>
                <w:b/>
                <w:sz w:val="24"/>
                <w:szCs w:val="24"/>
                <w:u w:val="single"/>
                <w:lang w:val="ru-RU" w:eastAsia="bg-BG"/>
              </w:rPr>
              <w:t xml:space="preserve"> </w:t>
            </w:r>
            <w:r w:rsidRPr="00715996">
              <w:rPr>
                <w:rFonts w:ascii="Times New Roman" w:eastAsia="Times New Roman" w:hAnsi="Times New Roman" w:cs="Times New Roman"/>
                <w:b/>
                <w:sz w:val="24"/>
                <w:szCs w:val="24"/>
                <w:u w:val="single"/>
                <w:lang w:eastAsia="bg-BG"/>
              </w:rPr>
              <w:t>ПОЗИЦИЯ №5</w:t>
            </w:r>
            <w:r w:rsidR="00D07640">
              <w:rPr>
                <w:rFonts w:ascii="Times New Roman" w:eastAsia="Times New Roman" w:hAnsi="Times New Roman" w:cs="Times New Roman"/>
                <w:b/>
                <w:sz w:val="24"/>
                <w:szCs w:val="24"/>
                <w:u w:val="single"/>
                <w:lang w:eastAsia="bg-BG"/>
              </w:rPr>
              <w:t xml:space="preserve"> – Основен ремонт на тротоари</w:t>
            </w:r>
          </w:p>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p>
        </w:tc>
        <w:tc>
          <w:tcPr>
            <w:tcW w:w="1102" w:type="dxa"/>
            <w:gridSpan w:val="2"/>
            <w:tcBorders>
              <w:top w:val="nil"/>
              <w:left w:val="nil"/>
              <w:bottom w:val="nil"/>
              <w:right w:val="nil"/>
            </w:tcBorders>
            <w:shd w:val="clear" w:color="auto" w:fill="auto"/>
            <w:noWrap/>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p>
        </w:tc>
        <w:tc>
          <w:tcPr>
            <w:tcW w:w="1160" w:type="dxa"/>
            <w:gridSpan w:val="2"/>
            <w:tcBorders>
              <w:top w:val="nil"/>
              <w:left w:val="nil"/>
              <w:bottom w:val="nil"/>
              <w:right w:val="nil"/>
            </w:tcBorders>
            <w:shd w:val="clear" w:color="auto" w:fill="auto"/>
            <w:noWrap/>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p>
        </w:tc>
        <w:tc>
          <w:tcPr>
            <w:tcW w:w="960" w:type="dxa"/>
            <w:gridSpan w:val="2"/>
            <w:tcBorders>
              <w:top w:val="nil"/>
              <w:left w:val="nil"/>
              <w:bottom w:val="nil"/>
              <w:right w:val="nil"/>
            </w:tcBorders>
            <w:shd w:val="clear" w:color="auto" w:fill="auto"/>
            <w:noWrap/>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p>
        </w:tc>
        <w:tc>
          <w:tcPr>
            <w:tcW w:w="1160" w:type="dxa"/>
            <w:gridSpan w:val="2"/>
            <w:tcBorders>
              <w:top w:val="nil"/>
              <w:left w:val="nil"/>
              <w:bottom w:val="nil"/>
              <w:right w:val="nil"/>
            </w:tcBorders>
            <w:shd w:val="clear" w:color="auto" w:fill="auto"/>
            <w:noWrap/>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p>
        </w:tc>
      </w:tr>
      <w:tr w:rsidR="00715996" w:rsidRPr="00715996" w:rsidTr="00AE32E5">
        <w:trPr>
          <w:trHeight w:val="300"/>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jc w:val="center"/>
              <w:rPr>
                <w:rFonts w:ascii="Times New Roman" w:eastAsia="Times New Roman" w:hAnsi="Times New Roman" w:cs="Times New Roman"/>
                <w:bCs/>
                <w:color w:val="000000"/>
                <w:sz w:val="24"/>
                <w:szCs w:val="24"/>
                <w:lang w:eastAsia="bg-BG"/>
              </w:rPr>
            </w:pPr>
            <w:r w:rsidRPr="00715996">
              <w:rPr>
                <w:rFonts w:ascii="Times New Roman" w:eastAsia="Times New Roman" w:hAnsi="Times New Roman" w:cs="Times New Roman"/>
                <w:bCs/>
                <w:color w:val="000000"/>
                <w:sz w:val="24"/>
                <w:szCs w:val="24"/>
                <w:lang w:eastAsia="bg-BG"/>
              </w:rPr>
              <w:t xml:space="preserve">№ </w:t>
            </w:r>
          </w:p>
          <w:p w:rsidR="00715996" w:rsidRPr="00715996" w:rsidRDefault="00715996" w:rsidP="00715996">
            <w:pPr>
              <w:spacing w:after="0" w:line="240" w:lineRule="auto"/>
              <w:jc w:val="center"/>
              <w:rPr>
                <w:rFonts w:ascii="Times New Roman" w:eastAsia="Times New Roman" w:hAnsi="Times New Roman" w:cs="Times New Roman"/>
                <w:bCs/>
                <w:color w:val="000000"/>
                <w:sz w:val="24"/>
                <w:szCs w:val="24"/>
                <w:lang w:eastAsia="bg-BG"/>
              </w:rPr>
            </w:pPr>
            <w:r w:rsidRPr="00715996">
              <w:rPr>
                <w:rFonts w:ascii="Times New Roman" w:eastAsia="Times New Roman" w:hAnsi="Times New Roman" w:cs="Times New Roman"/>
                <w:bCs/>
                <w:color w:val="000000"/>
                <w:sz w:val="24"/>
                <w:szCs w:val="24"/>
                <w:lang w:eastAsia="bg-BG"/>
              </w:rPr>
              <w:t>по ред</w:t>
            </w:r>
          </w:p>
        </w:tc>
        <w:tc>
          <w:tcPr>
            <w:tcW w:w="1369" w:type="dxa"/>
            <w:gridSpan w:val="2"/>
            <w:tcBorders>
              <w:top w:val="single" w:sz="4" w:space="0" w:color="auto"/>
              <w:left w:val="nil"/>
              <w:bottom w:val="single" w:sz="4" w:space="0" w:color="auto"/>
              <w:right w:val="single" w:sz="4" w:space="0" w:color="auto"/>
            </w:tcBorders>
          </w:tcPr>
          <w:p w:rsidR="00715996" w:rsidRPr="00715996" w:rsidRDefault="00715996" w:rsidP="00715996">
            <w:pPr>
              <w:spacing w:after="0" w:line="240" w:lineRule="auto"/>
              <w:jc w:val="center"/>
              <w:rPr>
                <w:rFonts w:ascii="Times New Roman" w:hAnsi="Times New Roman" w:cs="Times New Roman"/>
                <w:sz w:val="24"/>
                <w:szCs w:val="24"/>
              </w:rPr>
            </w:pPr>
            <w:r w:rsidRPr="00715996">
              <w:rPr>
                <w:rFonts w:ascii="Times New Roman" w:hAnsi="Times New Roman" w:cs="Times New Roman"/>
                <w:sz w:val="24"/>
                <w:szCs w:val="24"/>
              </w:rPr>
              <w:t>улица/</w:t>
            </w:r>
          </w:p>
          <w:p w:rsidR="00715996" w:rsidRPr="00715996" w:rsidRDefault="00715996" w:rsidP="00715996">
            <w:pPr>
              <w:spacing w:after="0" w:line="240" w:lineRule="auto"/>
              <w:jc w:val="center"/>
              <w:rPr>
                <w:rFonts w:ascii="Times New Roman" w:hAnsi="Times New Roman" w:cs="Times New Roman"/>
                <w:sz w:val="24"/>
                <w:szCs w:val="24"/>
              </w:rPr>
            </w:pPr>
            <w:r w:rsidRPr="00715996">
              <w:rPr>
                <w:rFonts w:ascii="Times New Roman" w:hAnsi="Times New Roman" w:cs="Times New Roman"/>
                <w:sz w:val="24"/>
                <w:szCs w:val="24"/>
              </w:rPr>
              <w:t>№ на общински път/</w:t>
            </w:r>
          </w:p>
          <w:p w:rsidR="00715996" w:rsidRPr="00715996" w:rsidRDefault="00715996" w:rsidP="00715996">
            <w:pPr>
              <w:spacing w:after="0" w:line="240" w:lineRule="auto"/>
              <w:jc w:val="center"/>
              <w:rPr>
                <w:rFonts w:ascii="Times New Roman" w:eastAsia="Times New Roman" w:hAnsi="Times New Roman" w:cs="Times New Roman"/>
                <w:bCs/>
                <w:color w:val="000000"/>
                <w:sz w:val="24"/>
                <w:szCs w:val="24"/>
                <w:lang w:eastAsia="bg-BG"/>
              </w:rPr>
            </w:pPr>
            <w:r w:rsidRPr="00715996">
              <w:rPr>
                <w:rFonts w:ascii="Times New Roman" w:hAnsi="Times New Roman" w:cs="Times New Roman"/>
                <w:sz w:val="24"/>
                <w:szCs w:val="24"/>
              </w:rPr>
              <w:t>тротоар</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996" w:rsidRPr="00715996" w:rsidRDefault="00715996" w:rsidP="00715996">
            <w:pPr>
              <w:spacing w:after="0" w:line="240" w:lineRule="auto"/>
              <w:jc w:val="center"/>
              <w:rPr>
                <w:rFonts w:ascii="Times New Roman" w:eastAsia="Times New Roman" w:hAnsi="Times New Roman" w:cs="Times New Roman"/>
                <w:b/>
                <w:bCs/>
                <w:color w:val="000000"/>
                <w:sz w:val="24"/>
                <w:szCs w:val="24"/>
                <w:lang w:eastAsia="bg-BG"/>
              </w:rPr>
            </w:pPr>
            <w:r w:rsidRPr="00715996">
              <w:rPr>
                <w:rFonts w:ascii="Times New Roman" w:hAnsi="Times New Roman" w:cs="Times New Roman"/>
                <w:sz w:val="24"/>
                <w:szCs w:val="24"/>
              </w:rPr>
              <w:t xml:space="preserve">Наименование </w:t>
            </w:r>
          </w:p>
        </w:tc>
        <w:tc>
          <w:tcPr>
            <w:tcW w:w="5953" w:type="dxa"/>
            <w:tcBorders>
              <w:top w:val="single" w:sz="4" w:space="0" w:color="auto"/>
              <w:left w:val="nil"/>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b/>
                <w:bCs/>
                <w:color w:val="000000"/>
                <w:sz w:val="24"/>
                <w:szCs w:val="24"/>
                <w:lang w:eastAsia="bg-BG"/>
              </w:rPr>
            </w:pPr>
            <w:r w:rsidRPr="00715996">
              <w:rPr>
                <w:rFonts w:ascii="Times New Roman" w:hAnsi="Times New Roman" w:cs="Times New Roman"/>
                <w:sz w:val="24"/>
                <w:szCs w:val="24"/>
              </w:rPr>
              <w:t>Описание на видовете дейности</w:t>
            </w:r>
          </w:p>
        </w:tc>
        <w:tc>
          <w:tcPr>
            <w:tcW w:w="302" w:type="dxa"/>
            <w:tcBorders>
              <w:top w:val="nil"/>
              <w:left w:val="nil"/>
              <w:bottom w:val="nil"/>
              <w:right w:val="nil"/>
            </w:tcBorders>
            <w:shd w:val="clear" w:color="auto" w:fill="auto"/>
            <w:noWrap/>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p>
        </w:tc>
        <w:tc>
          <w:tcPr>
            <w:tcW w:w="960" w:type="dxa"/>
            <w:gridSpan w:val="2"/>
            <w:tcBorders>
              <w:top w:val="nil"/>
              <w:left w:val="nil"/>
              <w:bottom w:val="nil"/>
              <w:right w:val="nil"/>
            </w:tcBorders>
            <w:shd w:val="clear" w:color="auto" w:fill="auto"/>
            <w:noWrap/>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p>
        </w:tc>
        <w:tc>
          <w:tcPr>
            <w:tcW w:w="1160" w:type="dxa"/>
            <w:gridSpan w:val="2"/>
            <w:tcBorders>
              <w:top w:val="nil"/>
              <w:left w:val="nil"/>
              <w:bottom w:val="nil"/>
              <w:right w:val="nil"/>
            </w:tcBorders>
            <w:shd w:val="clear" w:color="auto" w:fill="auto"/>
            <w:noWrap/>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p>
        </w:tc>
        <w:tc>
          <w:tcPr>
            <w:tcW w:w="960" w:type="dxa"/>
            <w:gridSpan w:val="2"/>
            <w:tcBorders>
              <w:top w:val="nil"/>
              <w:left w:val="nil"/>
              <w:bottom w:val="nil"/>
              <w:right w:val="nil"/>
            </w:tcBorders>
            <w:shd w:val="clear" w:color="auto" w:fill="auto"/>
            <w:noWrap/>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p>
        </w:tc>
        <w:tc>
          <w:tcPr>
            <w:tcW w:w="1160" w:type="dxa"/>
            <w:gridSpan w:val="2"/>
            <w:tcBorders>
              <w:top w:val="nil"/>
              <w:left w:val="nil"/>
              <w:bottom w:val="nil"/>
              <w:right w:val="nil"/>
            </w:tcBorders>
            <w:shd w:val="clear" w:color="auto" w:fill="auto"/>
            <w:noWrap/>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p>
        </w:tc>
      </w:tr>
      <w:tr w:rsidR="00715996" w:rsidRPr="00715996" w:rsidTr="00AE32E5">
        <w:trPr>
          <w:trHeight w:val="125"/>
        </w:trPr>
        <w:tc>
          <w:tcPr>
            <w:tcW w:w="489"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1</w:t>
            </w:r>
          </w:p>
        </w:tc>
        <w:tc>
          <w:tcPr>
            <w:tcW w:w="1369" w:type="dxa"/>
            <w:gridSpan w:val="2"/>
            <w:tcBorders>
              <w:top w:val="single" w:sz="4" w:space="0" w:color="auto"/>
              <w:left w:val="nil"/>
              <w:bottom w:val="single" w:sz="4" w:space="0" w:color="auto"/>
              <w:right w:val="single" w:sz="4" w:space="0" w:color="auto"/>
            </w:tcBorders>
            <w:shd w:val="clear" w:color="auto" w:fill="A6A6A6" w:themeFill="background1" w:themeFillShade="A6"/>
            <w:vAlign w:val="center"/>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2</w:t>
            </w:r>
          </w:p>
        </w:tc>
        <w:tc>
          <w:tcPr>
            <w:tcW w:w="2410" w:type="dxa"/>
            <w:gridSpan w:val="3"/>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3</w:t>
            </w:r>
          </w:p>
        </w:tc>
        <w:tc>
          <w:tcPr>
            <w:tcW w:w="5953" w:type="dxa"/>
            <w:tcBorders>
              <w:top w:val="nil"/>
              <w:left w:val="nil"/>
              <w:bottom w:val="single" w:sz="4" w:space="0" w:color="auto"/>
              <w:right w:val="single" w:sz="4" w:space="0" w:color="auto"/>
            </w:tcBorders>
            <w:shd w:val="clear" w:color="auto" w:fill="A6A6A6" w:themeFill="background1" w:themeFillShade="A6"/>
            <w:vAlign w:val="center"/>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4</w:t>
            </w:r>
          </w:p>
        </w:tc>
        <w:tc>
          <w:tcPr>
            <w:tcW w:w="302" w:type="dxa"/>
            <w:tcBorders>
              <w:top w:val="nil"/>
              <w:left w:val="nil"/>
              <w:bottom w:val="nil"/>
              <w:right w:val="nil"/>
            </w:tcBorders>
            <w:shd w:val="clear" w:color="auto" w:fill="auto"/>
            <w:noWrap/>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p>
        </w:tc>
        <w:tc>
          <w:tcPr>
            <w:tcW w:w="960" w:type="dxa"/>
            <w:gridSpan w:val="2"/>
            <w:tcBorders>
              <w:top w:val="nil"/>
              <w:left w:val="nil"/>
              <w:bottom w:val="nil"/>
              <w:right w:val="nil"/>
            </w:tcBorders>
            <w:shd w:val="clear" w:color="auto" w:fill="auto"/>
            <w:noWrap/>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p>
        </w:tc>
        <w:tc>
          <w:tcPr>
            <w:tcW w:w="1160" w:type="dxa"/>
            <w:gridSpan w:val="2"/>
            <w:tcBorders>
              <w:top w:val="nil"/>
              <w:left w:val="nil"/>
              <w:bottom w:val="nil"/>
              <w:right w:val="nil"/>
            </w:tcBorders>
            <w:shd w:val="clear" w:color="auto" w:fill="auto"/>
            <w:noWrap/>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p>
        </w:tc>
        <w:tc>
          <w:tcPr>
            <w:tcW w:w="960" w:type="dxa"/>
            <w:gridSpan w:val="2"/>
            <w:tcBorders>
              <w:top w:val="nil"/>
              <w:left w:val="nil"/>
              <w:bottom w:val="nil"/>
              <w:right w:val="nil"/>
            </w:tcBorders>
            <w:shd w:val="clear" w:color="auto" w:fill="auto"/>
            <w:noWrap/>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p>
        </w:tc>
        <w:tc>
          <w:tcPr>
            <w:tcW w:w="1160" w:type="dxa"/>
            <w:gridSpan w:val="2"/>
            <w:tcBorders>
              <w:top w:val="nil"/>
              <w:left w:val="nil"/>
              <w:bottom w:val="nil"/>
              <w:right w:val="nil"/>
            </w:tcBorders>
            <w:shd w:val="clear" w:color="auto" w:fill="auto"/>
            <w:noWrap/>
            <w:vAlign w:val="bottom"/>
            <w:hideMark/>
          </w:tcPr>
          <w:p w:rsidR="00715996" w:rsidRPr="00715996" w:rsidRDefault="00715996" w:rsidP="00715996">
            <w:pPr>
              <w:spacing w:after="0" w:line="240" w:lineRule="auto"/>
              <w:rPr>
                <w:rFonts w:ascii="Times New Roman" w:eastAsia="Times New Roman" w:hAnsi="Times New Roman" w:cs="Times New Roman"/>
                <w:color w:val="000000"/>
                <w:sz w:val="24"/>
                <w:szCs w:val="24"/>
                <w:lang w:eastAsia="bg-BG"/>
              </w:rPr>
            </w:pPr>
          </w:p>
        </w:tc>
      </w:tr>
      <w:tr w:rsidR="00F37D40"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F37D40" w:rsidRPr="00715996" w:rsidRDefault="00F37D40"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1</w:t>
            </w:r>
          </w:p>
        </w:tc>
        <w:tc>
          <w:tcPr>
            <w:tcW w:w="1369" w:type="dxa"/>
            <w:gridSpan w:val="2"/>
            <w:tcBorders>
              <w:top w:val="single" w:sz="4" w:space="0" w:color="auto"/>
              <w:left w:val="nil"/>
              <w:bottom w:val="single" w:sz="4" w:space="0" w:color="auto"/>
              <w:right w:val="single" w:sz="4" w:space="0" w:color="auto"/>
            </w:tcBorders>
            <w:vAlign w:val="center"/>
          </w:tcPr>
          <w:p w:rsidR="00F37D40" w:rsidRPr="00715996" w:rsidRDefault="00F37D40"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тротоари в гр. Трявна</w:t>
            </w: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F37D40" w:rsidRPr="00715996" w:rsidRDefault="00F37D40" w:rsidP="00715996">
            <w:pPr>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на тротоари гр. Трявна</w:t>
            </w:r>
          </w:p>
        </w:tc>
        <w:tc>
          <w:tcPr>
            <w:tcW w:w="5953" w:type="dxa"/>
            <w:tcBorders>
              <w:top w:val="nil"/>
              <w:left w:val="nil"/>
              <w:bottom w:val="single" w:sz="4" w:space="0" w:color="auto"/>
              <w:right w:val="single" w:sz="4" w:space="0" w:color="auto"/>
            </w:tcBorders>
            <w:shd w:val="clear" w:color="auto" w:fill="auto"/>
            <w:vAlign w:val="center"/>
          </w:tcPr>
          <w:p w:rsidR="00F37D40" w:rsidRPr="00F37D40" w:rsidRDefault="00F37D40" w:rsidP="0094162F">
            <w:pPr>
              <w:widowControl w:val="0"/>
              <w:numPr>
                <w:ilvl w:val="0"/>
                <w:numId w:val="26"/>
              </w:numPr>
              <w:tabs>
                <w:tab w:val="left" w:pos="355"/>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bg-BG"/>
              </w:rPr>
            </w:pPr>
            <w:r w:rsidRPr="00F37D40">
              <w:rPr>
                <w:rFonts w:ascii="Times New Roman" w:eastAsia="Times New Roman" w:hAnsi="Times New Roman" w:cs="Times New Roman"/>
                <w:sz w:val="24"/>
                <w:szCs w:val="24"/>
                <w:lang w:eastAsia="ar-SA"/>
              </w:rPr>
              <w:t xml:space="preserve">Разваляне на тротоар от циментови и базалтови плочи; ръчен изкоп за подравняване на тротоарна настилка </w:t>
            </w:r>
            <w:r w:rsidRPr="00F37D40">
              <w:rPr>
                <w:rFonts w:ascii="Times New Roman" w:eastAsia="Times New Roman" w:hAnsi="Times New Roman" w:cs="Times New Roman"/>
                <w:sz w:val="24"/>
                <w:szCs w:val="24"/>
                <w:lang w:val="en-US" w:eastAsia="ar-SA"/>
              </w:rPr>
              <w:t>(</w:t>
            </w:r>
            <w:r w:rsidRPr="00F37D40">
              <w:rPr>
                <w:rFonts w:ascii="Times New Roman" w:eastAsia="Times New Roman" w:hAnsi="Times New Roman" w:cs="Times New Roman"/>
                <w:sz w:val="24"/>
                <w:szCs w:val="24"/>
                <w:lang w:eastAsia="ar-SA"/>
              </w:rPr>
              <w:t>дълбочина 5 см</w:t>
            </w:r>
            <w:r w:rsidRPr="00F37D40">
              <w:rPr>
                <w:rFonts w:ascii="Times New Roman" w:eastAsia="Times New Roman" w:hAnsi="Times New Roman" w:cs="Times New Roman"/>
                <w:sz w:val="24"/>
                <w:szCs w:val="24"/>
                <w:lang w:val="en-US" w:eastAsia="ar-SA"/>
              </w:rPr>
              <w:t>)</w:t>
            </w:r>
            <w:r w:rsidRPr="00F37D40">
              <w:rPr>
                <w:rFonts w:ascii="Times New Roman" w:eastAsia="Times New Roman" w:hAnsi="Times New Roman" w:cs="Times New Roman"/>
                <w:sz w:val="24"/>
                <w:szCs w:val="24"/>
                <w:lang w:eastAsia="ar-SA"/>
              </w:rPr>
              <w:t xml:space="preserve">, </w:t>
            </w:r>
            <w:r w:rsidRPr="00F37D40">
              <w:rPr>
                <w:rFonts w:ascii="Times New Roman" w:eastAsia="Calibri" w:hAnsi="Times New Roman" w:cs="Times New Roman"/>
                <w:sz w:val="24"/>
                <w:szCs w:val="24"/>
                <w:lang w:eastAsia="ar-SA"/>
              </w:rPr>
              <w:t xml:space="preserve">основа от фракция 0-63 (при необходимост); полагане на геотекстилно/ полиетиленово платно, с цел запазване настилката от растителност, треви; пясъчна възглавница </w:t>
            </w:r>
            <w:r w:rsidRPr="00F37D40">
              <w:rPr>
                <w:rFonts w:ascii="Times New Roman" w:eastAsia="Calibri" w:hAnsi="Times New Roman" w:cs="Times New Roman"/>
                <w:strike/>
                <w:sz w:val="24"/>
                <w:szCs w:val="24"/>
                <w:lang w:eastAsia="ar-SA"/>
              </w:rPr>
              <w:t>с дебелина 5 см</w:t>
            </w:r>
            <w:r w:rsidRPr="00F37D40">
              <w:rPr>
                <w:rFonts w:ascii="Times New Roman" w:eastAsia="Calibri" w:hAnsi="Times New Roman" w:cs="Times New Roman"/>
                <w:sz w:val="24"/>
                <w:szCs w:val="24"/>
                <w:lang w:eastAsia="ar-SA"/>
              </w:rPr>
              <w:t>; направа на тротоарна настилка с нови бетонови плочи 30/30/4,5см. на циментова фуга; натоварване и извозване стари плочи до склад до 2 км.</w:t>
            </w:r>
          </w:p>
          <w:p w:rsidR="00F37D40" w:rsidRPr="00F37D40" w:rsidRDefault="00F37D40" w:rsidP="0094162F">
            <w:pPr>
              <w:widowControl w:val="0"/>
              <w:numPr>
                <w:ilvl w:val="0"/>
                <w:numId w:val="26"/>
              </w:numPr>
              <w:tabs>
                <w:tab w:val="left" w:pos="355"/>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bg-BG"/>
              </w:rPr>
            </w:pPr>
            <w:r w:rsidRPr="00F37D40">
              <w:rPr>
                <w:rFonts w:ascii="Times New Roman" w:eastAsia="Calibri" w:hAnsi="Times New Roman" w:cs="Times New Roman"/>
                <w:sz w:val="24"/>
                <w:szCs w:val="24"/>
                <w:lang w:eastAsia="ar-SA"/>
              </w:rPr>
              <w:t xml:space="preserve">Изваждане на каменни или бетонови пътни бордюри с размери 18/35/50 см, почистването им от кал, пясък и др.; ръчен изкоп в земни почви за бордюри </w:t>
            </w:r>
            <w:r w:rsidRPr="00F37D40">
              <w:rPr>
                <w:rFonts w:ascii="Times New Roman" w:eastAsia="Calibri" w:hAnsi="Times New Roman" w:cs="Times New Roman"/>
                <w:sz w:val="24"/>
                <w:szCs w:val="24"/>
                <w:lang w:val="en-US" w:eastAsia="ar-SA"/>
              </w:rPr>
              <w:t>(</w:t>
            </w:r>
            <w:r w:rsidRPr="00F37D40">
              <w:rPr>
                <w:rFonts w:ascii="Times New Roman" w:eastAsia="Calibri" w:hAnsi="Times New Roman" w:cs="Times New Roman"/>
                <w:sz w:val="24"/>
                <w:szCs w:val="24"/>
                <w:lang w:eastAsia="ar-SA"/>
              </w:rPr>
              <w:t>дълбочина 5 см</w:t>
            </w:r>
            <w:r w:rsidRPr="00F37D40">
              <w:rPr>
                <w:rFonts w:ascii="Times New Roman" w:eastAsia="Calibri" w:hAnsi="Times New Roman" w:cs="Times New Roman"/>
                <w:sz w:val="24"/>
                <w:szCs w:val="24"/>
                <w:lang w:val="en-US" w:eastAsia="ar-SA"/>
              </w:rPr>
              <w:t>)</w:t>
            </w:r>
            <w:r w:rsidRPr="00F37D40">
              <w:rPr>
                <w:rFonts w:ascii="Times New Roman" w:eastAsia="Calibri" w:hAnsi="Times New Roman" w:cs="Times New Roman"/>
                <w:sz w:val="24"/>
                <w:szCs w:val="24"/>
                <w:lang w:eastAsia="ar-SA"/>
              </w:rPr>
              <w:t>, доставка и монтаж на нови улични бетонови пътни бордюри с размери 18/35/50 см; основа от фракция 0-63 за пътни бордюри, включително циментов разтвор; натоварване и извозване пътни бордюри с размери 18/35/50 см до склад до 2 км.</w:t>
            </w:r>
          </w:p>
        </w:tc>
        <w:tc>
          <w:tcPr>
            <w:tcW w:w="302" w:type="dxa"/>
            <w:tcBorders>
              <w:top w:val="nil"/>
              <w:left w:val="nil"/>
              <w:bottom w:val="nil"/>
              <w:right w:val="nil"/>
            </w:tcBorders>
            <w:shd w:val="clear" w:color="000000" w:fill="FFFFFF"/>
            <w:vAlign w:val="center"/>
            <w:hideMark/>
          </w:tcPr>
          <w:p w:rsidR="00F37D40" w:rsidRPr="00715996" w:rsidRDefault="00F37D40"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F37D40" w:rsidRPr="00715996" w:rsidRDefault="00F37D40"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F37D40" w:rsidRPr="00715996" w:rsidRDefault="00F37D40"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F37D40" w:rsidRPr="00715996" w:rsidRDefault="00F37D40"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F37D40" w:rsidRPr="00715996" w:rsidRDefault="00F37D40"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F37D40" w:rsidRPr="00715996" w:rsidTr="00AE32E5">
        <w:trPr>
          <w:trHeight w:val="2006"/>
        </w:trPr>
        <w:tc>
          <w:tcPr>
            <w:tcW w:w="489" w:type="dxa"/>
            <w:tcBorders>
              <w:top w:val="nil"/>
              <w:left w:val="single" w:sz="4" w:space="0" w:color="auto"/>
              <w:bottom w:val="single" w:sz="4" w:space="0" w:color="auto"/>
              <w:right w:val="single" w:sz="4" w:space="0" w:color="auto"/>
            </w:tcBorders>
            <w:shd w:val="clear" w:color="auto" w:fill="auto"/>
            <w:vAlign w:val="center"/>
          </w:tcPr>
          <w:p w:rsidR="00F37D40" w:rsidRPr="00715996" w:rsidRDefault="00F37D40"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lastRenderedPageBreak/>
              <w:t>2</w:t>
            </w:r>
          </w:p>
        </w:tc>
        <w:tc>
          <w:tcPr>
            <w:tcW w:w="1369" w:type="dxa"/>
            <w:gridSpan w:val="2"/>
            <w:tcBorders>
              <w:top w:val="single" w:sz="4" w:space="0" w:color="auto"/>
              <w:left w:val="nil"/>
              <w:bottom w:val="single" w:sz="4" w:space="0" w:color="auto"/>
              <w:right w:val="single" w:sz="4" w:space="0" w:color="auto"/>
            </w:tcBorders>
            <w:vAlign w:val="center"/>
          </w:tcPr>
          <w:p w:rsidR="00F37D40" w:rsidRPr="00715996" w:rsidRDefault="00F37D40"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тротоари в гр. Трявна</w:t>
            </w: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F37D40" w:rsidRPr="00715996" w:rsidRDefault="00F37D40" w:rsidP="00715996">
            <w:pPr>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на тротоари кв. Божковци и</w:t>
            </w:r>
            <w:r w:rsidRPr="00715996">
              <w:rPr>
                <w:rFonts w:ascii="Times New Roman" w:eastAsia="Times New Roman" w:hAnsi="Times New Roman" w:cs="Times New Roman"/>
                <w:color w:val="FF0000"/>
                <w:sz w:val="24"/>
                <w:szCs w:val="24"/>
                <w:lang w:eastAsia="bg-BG"/>
              </w:rPr>
              <w:t xml:space="preserve"> </w:t>
            </w:r>
            <w:r w:rsidRPr="00715996">
              <w:rPr>
                <w:rFonts w:ascii="Times New Roman" w:eastAsia="Times New Roman" w:hAnsi="Times New Roman" w:cs="Times New Roman"/>
                <w:sz w:val="24"/>
                <w:szCs w:val="24"/>
                <w:lang w:eastAsia="bg-BG"/>
              </w:rPr>
              <w:t>кв. Димиев хан</w:t>
            </w:r>
          </w:p>
        </w:tc>
        <w:tc>
          <w:tcPr>
            <w:tcW w:w="5953" w:type="dxa"/>
            <w:tcBorders>
              <w:top w:val="nil"/>
              <w:left w:val="nil"/>
              <w:bottom w:val="single" w:sz="4" w:space="0" w:color="auto"/>
              <w:right w:val="single" w:sz="4" w:space="0" w:color="auto"/>
            </w:tcBorders>
            <w:shd w:val="clear" w:color="auto" w:fill="auto"/>
            <w:vAlign w:val="center"/>
          </w:tcPr>
          <w:p w:rsidR="00F37D40" w:rsidRPr="00F37D40" w:rsidRDefault="00F37D40" w:rsidP="0094162F">
            <w:pPr>
              <w:widowControl w:val="0"/>
              <w:suppressAutoHyphens/>
              <w:autoSpaceDE w:val="0"/>
              <w:spacing w:after="0" w:line="240" w:lineRule="auto"/>
              <w:contextualSpacing/>
              <w:jc w:val="both"/>
              <w:rPr>
                <w:rFonts w:ascii="Times New Roman" w:eastAsia="Times New Roman" w:hAnsi="Times New Roman" w:cs="Times New Roman"/>
                <w:sz w:val="24"/>
                <w:szCs w:val="24"/>
                <w:lang w:eastAsia="bg-BG"/>
              </w:rPr>
            </w:pPr>
            <w:r w:rsidRPr="00F37D40">
              <w:rPr>
                <w:rFonts w:ascii="Times New Roman" w:eastAsia="Times New Roman" w:hAnsi="Times New Roman" w:cs="Times New Roman"/>
                <w:sz w:val="24"/>
                <w:szCs w:val="24"/>
                <w:lang w:eastAsia="bg-BG"/>
              </w:rPr>
              <w:t>Тротоарите ще се изграждат на местата, където липсват.</w:t>
            </w:r>
          </w:p>
          <w:p w:rsidR="00F37D40" w:rsidRPr="00F37D40" w:rsidRDefault="00F37D40" w:rsidP="00F37D40">
            <w:pPr>
              <w:widowControl w:val="0"/>
              <w:numPr>
                <w:ilvl w:val="0"/>
                <w:numId w:val="26"/>
              </w:numPr>
              <w:tabs>
                <w:tab w:val="left" w:pos="355"/>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bg-BG"/>
              </w:rPr>
            </w:pPr>
            <w:r w:rsidRPr="00F37D40">
              <w:rPr>
                <w:rFonts w:ascii="Times New Roman" w:eastAsia="Calibri" w:hAnsi="Times New Roman" w:cs="Times New Roman"/>
                <w:sz w:val="24"/>
                <w:szCs w:val="24"/>
                <w:lang w:eastAsia="ar-SA"/>
              </w:rPr>
              <w:t>Тънък изкоп за подравняване; доставка и полагане на фракция 0-63 за основа; доставка и полагане на геотекстилно/полиетиленово платно, с цел запазване настилката от растителност, треви; пясъчна възглавница; направа на тротоарна настилка с нови бетонови плочи 30/30/4,5см. на циментова фуга.</w:t>
            </w:r>
          </w:p>
        </w:tc>
        <w:tc>
          <w:tcPr>
            <w:tcW w:w="302" w:type="dxa"/>
            <w:tcBorders>
              <w:top w:val="nil"/>
              <w:left w:val="nil"/>
              <w:bottom w:val="nil"/>
              <w:right w:val="nil"/>
            </w:tcBorders>
            <w:shd w:val="clear" w:color="000000" w:fill="FFFFFF"/>
            <w:vAlign w:val="center"/>
            <w:hideMark/>
          </w:tcPr>
          <w:p w:rsidR="00F37D40" w:rsidRPr="00715996" w:rsidRDefault="00F37D40"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p w:rsidR="00F37D40" w:rsidRPr="00715996" w:rsidRDefault="00F37D40" w:rsidP="00715996">
            <w:pPr>
              <w:spacing w:after="0" w:line="240" w:lineRule="auto"/>
              <w:jc w:val="center"/>
              <w:rPr>
                <w:rFonts w:ascii="Times New Roman" w:eastAsia="Times New Roman" w:hAnsi="Times New Roman" w:cs="Times New Roman"/>
                <w:color w:val="000000"/>
                <w:sz w:val="24"/>
                <w:szCs w:val="24"/>
                <w:lang w:eastAsia="bg-BG"/>
              </w:rPr>
            </w:pPr>
          </w:p>
        </w:tc>
        <w:tc>
          <w:tcPr>
            <w:tcW w:w="960" w:type="dxa"/>
            <w:gridSpan w:val="2"/>
            <w:tcBorders>
              <w:top w:val="nil"/>
              <w:left w:val="nil"/>
              <w:bottom w:val="nil"/>
              <w:right w:val="nil"/>
            </w:tcBorders>
            <w:shd w:val="clear" w:color="000000" w:fill="FFFFFF"/>
            <w:vAlign w:val="center"/>
            <w:hideMark/>
          </w:tcPr>
          <w:p w:rsidR="00F37D40" w:rsidRPr="00715996" w:rsidRDefault="00F37D40"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F37D40" w:rsidRPr="00715996" w:rsidRDefault="00F37D40"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F37D40" w:rsidRPr="00715996" w:rsidRDefault="00F37D40"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F37D40" w:rsidRPr="00715996" w:rsidRDefault="00F37D40"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r w:rsidR="00F37D40" w:rsidRPr="00715996" w:rsidTr="00AE32E5">
        <w:trPr>
          <w:trHeight w:val="300"/>
        </w:trPr>
        <w:tc>
          <w:tcPr>
            <w:tcW w:w="489" w:type="dxa"/>
            <w:tcBorders>
              <w:top w:val="nil"/>
              <w:left w:val="single" w:sz="4" w:space="0" w:color="auto"/>
              <w:bottom w:val="single" w:sz="4" w:space="0" w:color="auto"/>
              <w:right w:val="single" w:sz="4" w:space="0" w:color="auto"/>
            </w:tcBorders>
            <w:shd w:val="clear" w:color="auto" w:fill="auto"/>
            <w:vAlign w:val="center"/>
          </w:tcPr>
          <w:p w:rsidR="00F37D40" w:rsidRPr="00715996" w:rsidRDefault="00F37D40"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3</w:t>
            </w:r>
          </w:p>
        </w:tc>
        <w:tc>
          <w:tcPr>
            <w:tcW w:w="1369" w:type="dxa"/>
            <w:gridSpan w:val="2"/>
            <w:tcBorders>
              <w:top w:val="single" w:sz="4" w:space="0" w:color="auto"/>
              <w:left w:val="nil"/>
              <w:bottom w:val="single" w:sz="4" w:space="0" w:color="auto"/>
              <w:right w:val="single" w:sz="4" w:space="0" w:color="auto"/>
            </w:tcBorders>
            <w:vAlign w:val="center"/>
          </w:tcPr>
          <w:p w:rsidR="00F37D40" w:rsidRPr="00715996" w:rsidRDefault="00F37D40"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тротоари в гр. Плачковци</w:t>
            </w: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F37D40" w:rsidRPr="00715996" w:rsidRDefault="00F37D40" w:rsidP="00715996">
            <w:pPr>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Основен ремонт на тротоари в гр. Плачковци</w:t>
            </w:r>
          </w:p>
        </w:tc>
        <w:tc>
          <w:tcPr>
            <w:tcW w:w="5953" w:type="dxa"/>
            <w:tcBorders>
              <w:top w:val="nil"/>
              <w:left w:val="nil"/>
              <w:bottom w:val="single" w:sz="4" w:space="0" w:color="auto"/>
              <w:right w:val="single" w:sz="4" w:space="0" w:color="auto"/>
            </w:tcBorders>
            <w:shd w:val="clear" w:color="auto" w:fill="auto"/>
            <w:vAlign w:val="center"/>
          </w:tcPr>
          <w:p w:rsidR="00F37D40" w:rsidRPr="00F37D40" w:rsidRDefault="00F37D40" w:rsidP="0094162F">
            <w:pPr>
              <w:widowControl w:val="0"/>
              <w:numPr>
                <w:ilvl w:val="0"/>
                <w:numId w:val="26"/>
              </w:numPr>
              <w:tabs>
                <w:tab w:val="left" w:pos="355"/>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bg-BG"/>
              </w:rPr>
            </w:pPr>
            <w:r w:rsidRPr="00F37D40">
              <w:rPr>
                <w:rFonts w:ascii="Times New Roman" w:eastAsia="Times New Roman" w:hAnsi="Times New Roman" w:cs="Times New Roman"/>
                <w:sz w:val="24"/>
                <w:szCs w:val="24"/>
                <w:lang w:eastAsia="ar-SA"/>
              </w:rPr>
              <w:t xml:space="preserve">Разваляне на тротоар от циментови и базалтови плочи </w:t>
            </w:r>
            <w:r w:rsidRPr="00F37D40">
              <w:rPr>
                <w:rFonts w:ascii="Times New Roman" w:eastAsia="Times New Roman" w:hAnsi="Times New Roman" w:cs="Times New Roman"/>
                <w:sz w:val="24"/>
                <w:szCs w:val="24"/>
                <w:lang w:val="en-US" w:eastAsia="ar-SA"/>
              </w:rPr>
              <w:t>(</w:t>
            </w:r>
            <w:r w:rsidRPr="00F37D40">
              <w:rPr>
                <w:rFonts w:ascii="Times New Roman" w:eastAsia="Times New Roman" w:hAnsi="Times New Roman" w:cs="Times New Roman"/>
                <w:sz w:val="24"/>
                <w:szCs w:val="24"/>
                <w:lang w:eastAsia="ar-SA"/>
              </w:rPr>
              <w:t>при наличие на тротоар</w:t>
            </w:r>
            <w:r w:rsidRPr="00F37D40">
              <w:rPr>
                <w:rFonts w:ascii="Times New Roman" w:eastAsia="Times New Roman" w:hAnsi="Times New Roman" w:cs="Times New Roman"/>
                <w:sz w:val="24"/>
                <w:szCs w:val="24"/>
                <w:lang w:val="en-US" w:eastAsia="ar-SA"/>
              </w:rPr>
              <w:t>)</w:t>
            </w:r>
            <w:r w:rsidRPr="00F37D40">
              <w:rPr>
                <w:rFonts w:ascii="Times New Roman" w:eastAsia="Times New Roman" w:hAnsi="Times New Roman" w:cs="Times New Roman"/>
                <w:sz w:val="24"/>
                <w:szCs w:val="24"/>
                <w:lang w:eastAsia="ar-SA"/>
              </w:rPr>
              <w:t xml:space="preserve">; </w:t>
            </w:r>
            <w:r w:rsidRPr="00F37D40">
              <w:rPr>
                <w:rFonts w:ascii="Times New Roman" w:eastAsia="Calibri" w:hAnsi="Times New Roman" w:cs="Times New Roman"/>
                <w:sz w:val="24"/>
                <w:szCs w:val="24"/>
                <w:lang w:eastAsia="ar-SA"/>
              </w:rPr>
              <w:t xml:space="preserve">тънък изкоп за подравняване </w:t>
            </w:r>
            <w:r w:rsidRPr="00F37D40">
              <w:rPr>
                <w:rFonts w:ascii="Times New Roman" w:eastAsia="Calibri" w:hAnsi="Times New Roman" w:cs="Times New Roman"/>
                <w:sz w:val="24"/>
                <w:szCs w:val="24"/>
                <w:lang w:val="en-US" w:eastAsia="ar-SA"/>
              </w:rPr>
              <w:t>(</w:t>
            </w:r>
            <w:r w:rsidRPr="00F37D40">
              <w:rPr>
                <w:rFonts w:ascii="Times New Roman" w:eastAsia="Calibri" w:hAnsi="Times New Roman" w:cs="Times New Roman"/>
                <w:sz w:val="24"/>
                <w:szCs w:val="24"/>
                <w:lang w:eastAsia="ar-SA"/>
              </w:rPr>
              <w:t>дълбочина 5 см</w:t>
            </w:r>
            <w:r w:rsidRPr="00F37D40">
              <w:rPr>
                <w:rFonts w:ascii="Times New Roman" w:eastAsia="Calibri" w:hAnsi="Times New Roman" w:cs="Times New Roman"/>
                <w:sz w:val="24"/>
                <w:szCs w:val="24"/>
                <w:lang w:val="en-US" w:eastAsia="ar-SA"/>
              </w:rPr>
              <w:t>)</w:t>
            </w:r>
            <w:r w:rsidRPr="00F37D40">
              <w:rPr>
                <w:rFonts w:ascii="Times New Roman" w:eastAsia="Calibri" w:hAnsi="Times New Roman" w:cs="Times New Roman"/>
                <w:sz w:val="24"/>
                <w:szCs w:val="24"/>
                <w:lang w:eastAsia="ar-SA"/>
              </w:rPr>
              <w:t xml:space="preserve">; основа от фракция 0-63 (при необходимост); полагане на геотекстилно/полиетиленово платно, с цел запазване настилката от растителност, треви;  пясъчна възглавница; направа на тротоарна настилка с нови бетонови плочи 30/30/4,5см. на циментова фуга; Изваждане на компрометирани каменни или бетонови пътни бордюри с размери 18/35/50 см, почистването им от кал, пясък и др. – частично, на места, където се налага; ръчен изкоп в земни почви за бордюри </w:t>
            </w:r>
            <w:r w:rsidRPr="00F37D40">
              <w:rPr>
                <w:rFonts w:ascii="Times New Roman" w:eastAsia="Calibri" w:hAnsi="Times New Roman" w:cs="Times New Roman"/>
                <w:sz w:val="24"/>
                <w:szCs w:val="24"/>
                <w:lang w:val="en-US" w:eastAsia="ar-SA"/>
              </w:rPr>
              <w:t>(</w:t>
            </w:r>
            <w:r w:rsidRPr="00F37D40">
              <w:rPr>
                <w:rFonts w:ascii="Times New Roman" w:eastAsia="Calibri" w:hAnsi="Times New Roman" w:cs="Times New Roman"/>
                <w:sz w:val="24"/>
                <w:szCs w:val="24"/>
                <w:lang w:eastAsia="ar-SA"/>
              </w:rPr>
              <w:t>дълбочина 5 см</w:t>
            </w:r>
            <w:r w:rsidRPr="00F37D40">
              <w:rPr>
                <w:rFonts w:ascii="Times New Roman" w:eastAsia="Calibri" w:hAnsi="Times New Roman" w:cs="Times New Roman"/>
                <w:sz w:val="24"/>
                <w:szCs w:val="24"/>
                <w:lang w:val="en-US" w:eastAsia="ar-SA"/>
              </w:rPr>
              <w:t>)</w:t>
            </w:r>
            <w:r w:rsidRPr="00F37D40">
              <w:rPr>
                <w:rFonts w:ascii="Times New Roman" w:eastAsia="Calibri" w:hAnsi="Times New Roman" w:cs="Times New Roman"/>
                <w:sz w:val="24"/>
                <w:szCs w:val="24"/>
                <w:lang w:eastAsia="ar-SA"/>
              </w:rPr>
              <w:t>, доставка и монтаж на нови улични бетонови пътни бордюри с размери 18/35/50 см., включително циментов разтвор; основа от фракция 0-63 за пътни бордюри.</w:t>
            </w:r>
          </w:p>
        </w:tc>
        <w:tc>
          <w:tcPr>
            <w:tcW w:w="302" w:type="dxa"/>
            <w:tcBorders>
              <w:top w:val="nil"/>
              <w:left w:val="nil"/>
              <w:bottom w:val="nil"/>
              <w:right w:val="nil"/>
            </w:tcBorders>
            <w:shd w:val="clear" w:color="000000" w:fill="FFFFFF"/>
            <w:vAlign w:val="center"/>
            <w:hideMark/>
          </w:tcPr>
          <w:p w:rsidR="00F37D40" w:rsidRPr="00715996" w:rsidRDefault="00F37D40"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F37D40" w:rsidRPr="00715996" w:rsidRDefault="00F37D40"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F37D40" w:rsidRPr="00715996" w:rsidRDefault="00F37D40"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960" w:type="dxa"/>
            <w:gridSpan w:val="2"/>
            <w:tcBorders>
              <w:top w:val="nil"/>
              <w:left w:val="nil"/>
              <w:bottom w:val="nil"/>
              <w:right w:val="nil"/>
            </w:tcBorders>
            <w:shd w:val="clear" w:color="000000" w:fill="FFFFFF"/>
            <w:vAlign w:val="center"/>
            <w:hideMark/>
          </w:tcPr>
          <w:p w:rsidR="00F37D40" w:rsidRPr="00715996" w:rsidRDefault="00F37D40"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c>
          <w:tcPr>
            <w:tcW w:w="1160" w:type="dxa"/>
            <w:gridSpan w:val="2"/>
            <w:tcBorders>
              <w:top w:val="nil"/>
              <w:left w:val="nil"/>
              <w:bottom w:val="nil"/>
              <w:right w:val="nil"/>
            </w:tcBorders>
            <w:shd w:val="clear" w:color="000000" w:fill="FFFFFF"/>
            <w:vAlign w:val="center"/>
            <w:hideMark/>
          </w:tcPr>
          <w:p w:rsidR="00F37D40" w:rsidRPr="00715996" w:rsidRDefault="00F37D40" w:rsidP="00715996">
            <w:pPr>
              <w:spacing w:after="0" w:line="240" w:lineRule="auto"/>
              <w:jc w:val="center"/>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w:t>
            </w:r>
          </w:p>
        </w:tc>
      </w:tr>
    </w:tbl>
    <w:p w:rsidR="00715996" w:rsidRPr="00715996" w:rsidRDefault="00715996" w:rsidP="00715996">
      <w:pPr>
        <w:widowControl w:val="0"/>
        <w:tabs>
          <w:tab w:val="left" w:pos="-720"/>
          <w:tab w:val="left" w:pos="284"/>
          <w:tab w:val="left" w:pos="993"/>
        </w:tabs>
        <w:autoSpaceDE w:val="0"/>
        <w:autoSpaceDN w:val="0"/>
        <w:adjustRightInd w:val="0"/>
        <w:spacing w:after="0" w:line="240" w:lineRule="auto"/>
        <w:rPr>
          <w:rFonts w:ascii="Times New Roman" w:eastAsia="Calibri" w:hAnsi="Times New Roman" w:cs="Times New Roman"/>
          <w:sz w:val="24"/>
          <w:szCs w:val="24"/>
          <w:lang w:eastAsia="ar-SA"/>
        </w:rPr>
      </w:pPr>
    </w:p>
    <w:p w:rsidR="00715996" w:rsidRPr="00715996" w:rsidRDefault="00715996" w:rsidP="00715996">
      <w:pPr>
        <w:widowControl w:val="0"/>
        <w:numPr>
          <w:ilvl w:val="0"/>
          <w:numId w:val="21"/>
        </w:numPr>
        <w:tabs>
          <w:tab w:val="left" w:pos="-720"/>
          <w:tab w:val="left" w:pos="284"/>
          <w:tab w:val="left" w:pos="993"/>
        </w:tabs>
        <w:autoSpaceDE w:val="0"/>
        <w:autoSpaceDN w:val="0"/>
        <w:adjustRightInd w:val="0"/>
        <w:spacing w:after="0" w:line="240" w:lineRule="auto"/>
        <w:ind w:left="0" w:firstLine="0"/>
        <w:jc w:val="center"/>
        <w:rPr>
          <w:rFonts w:ascii="Times New Roman" w:eastAsia="Times New Roman" w:hAnsi="Times New Roman" w:cs="Times New Roman"/>
          <w:sz w:val="24"/>
          <w:szCs w:val="24"/>
          <w:u w:val="single"/>
          <w:lang w:eastAsia="bg-BG"/>
        </w:rPr>
      </w:pPr>
      <w:r w:rsidRPr="00715996">
        <w:rPr>
          <w:rFonts w:ascii="Times New Roman" w:eastAsia="Times New Roman" w:hAnsi="Times New Roman" w:cs="Times New Roman"/>
          <w:b/>
          <w:sz w:val="24"/>
          <w:szCs w:val="24"/>
          <w:u w:val="single"/>
          <w:lang w:eastAsia="bg-BG"/>
        </w:rPr>
        <w:t>ОБОСОБЕНА</w:t>
      </w:r>
      <w:r w:rsidRPr="00715996">
        <w:rPr>
          <w:rFonts w:ascii="Times New Roman" w:eastAsia="Times New Roman" w:hAnsi="Times New Roman" w:cs="Times New Roman"/>
          <w:b/>
          <w:sz w:val="24"/>
          <w:szCs w:val="24"/>
          <w:u w:val="single"/>
          <w:lang w:val="ru-RU" w:eastAsia="bg-BG"/>
        </w:rPr>
        <w:t xml:space="preserve"> </w:t>
      </w:r>
      <w:r w:rsidRPr="00715996">
        <w:rPr>
          <w:rFonts w:ascii="Times New Roman" w:eastAsia="Times New Roman" w:hAnsi="Times New Roman" w:cs="Times New Roman"/>
          <w:b/>
          <w:sz w:val="24"/>
          <w:szCs w:val="24"/>
          <w:u w:val="single"/>
          <w:lang w:eastAsia="bg-BG"/>
        </w:rPr>
        <w:t>ПОЗИЦИЯ №6</w:t>
      </w:r>
      <w:r w:rsidR="00D07640">
        <w:rPr>
          <w:rFonts w:ascii="Times New Roman" w:eastAsia="Times New Roman" w:hAnsi="Times New Roman" w:cs="Times New Roman"/>
          <w:b/>
          <w:sz w:val="24"/>
          <w:szCs w:val="24"/>
          <w:u w:val="single"/>
          <w:lang w:eastAsia="bg-BG"/>
        </w:rPr>
        <w:t xml:space="preserve"> - </w:t>
      </w:r>
      <w:r w:rsidR="00D07640" w:rsidRPr="00D07640">
        <w:rPr>
          <w:rFonts w:ascii="Times New Roman" w:eastAsia="Times New Roman" w:hAnsi="Times New Roman" w:cs="Times New Roman"/>
          <w:b/>
          <w:sz w:val="24"/>
          <w:szCs w:val="24"/>
          <w:u w:val="single"/>
          <w:lang w:eastAsia="bg-BG"/>
        </w:rPr>
        <w:t>Текущ ремонт и поддържане на републикански пътища III - 609 и III - 552 в границите на градовете Трявна и Плачковци</w:t>
      </w:r>
    </w:p>
    <w:p w:rsidR="00715996" w:rsidRPr="00715996" w:rsidRDefault="00715996" w:rsidP="00715996">
      <w:pPr>
        <w:widowControl w:val="0"/>
        <w:tabs>
          <w:tab w:val="left" w:pos="-720"/>
          <w:tab w:val="left" w:pos="284"/>
          <w:tab w:val="left" w:pos="993"/>
        </w:tabs>
        <w:autoSpaceDE w:val="0"/>
        <w:autoSpaceDN w:val="0"/>
        <w:adjustRightInd w:val="0"/>
        <w:spacing w:after="0" w:line="240" w:lineRule="auto"/>
        <w:rPr>
          <w:rFonts w:ascii="Times New Roman" w:eastAsia="Times New Roman" w:hAnsi="Times New Roman" w:cs="Times New Roman"/>
          <w:sz w:val="24"/>
          <w:szCs w:val="24"/>
          <w:u w:val="single"/>
          <w:lang w:eastAsia="bg-BG"/>
        </w:rPr>
      </w:pPr>
    </w:p>
    <w:tbl>
      <w:tblPr>
        <w:tblW w:w="10221" w:type="dxa"/>
        <w:tblInd w:w="55" w:type="dxa"/>
        <w:tblLayout w:type="fixed"/>
        <w:tblCellMar>
          <w:left w:w="70" w:type="dxa"/>
          <w:right w:w="70" w:type="dxa"/>
        </w:tblCellMar>
        <w:tblLook w:val="04A0" w:firstRow="1" w:lastRow="0" w:firstColumn="1" w:lastColumn="0" w:noHBand="0" w:noVBand="1"/>
      </w:tblPr>
      <w:tblGrid>
        <w:gridCol w:w="582"/>
        <w:gridCol w:w="1276"/>
        <w:gridCol w:w="3119"/>
        <w:gridCol w:w="5244"/>
      </w:tblGrid>
      <w:tr w:rsidR="00715996" w:rsidRPr="00715996" w:rsidTr="00F874FF">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996" w:rsidRPr="00715996" w:rsidRDefault="00715996" w:rsidP="00715996">
            <w:pPr>
              <w:spacing w:after="0" w:line="240" w:lineRule="auto"/>
              <w:jc w:val="center"/>
              <w:rPr>
                <w:rFonts w:ascii="Times New Roman" w:eastAsia="Times New Roman" w:hAnsi="Times New Roman" w:cs="Times New Roman"/>
                <w:bCs/>
                <w:color w:val="000000"/>
                <w:sz w:val="24"/>
                <w:szCs w:val="24"/>
                <w:lang w:eastAsia="bg-BG"/>
              </w:rPr>
            </w:pPr>
            <w:r w:rsidRPr="00715996">
              <w:rPr>
                <w:rFonts w:ascii="Times New Roman" w:eastAsia="Times New Roman" w:hAnsi="Times New Roman" w:cs="Times New Roman"/>
                <w:bCs/>
                <w:color w:val="000000"/>
                <w:sz w:val="24"/>
                <w:szCs w:val="24"/>
                <w:lang w:eastAsia="bg-BG"/>
              </w:rPr>
              <w:t xml:space="preserve">№ </w:t>
            </w:r>
          </w:p>
          <w:p w:rsidR="00715996" w:rsidRPr="00715996" w:rsidRDefault="00715996" w:rsidP="00715996">
            <w:pPr>
              <w:spacing w:after="0" w:line="240" w:lineRule="auto"/>
              <w:jc w:val="center"/>
              <w:rPr>
                <w:rFonts w:ascii="Times New Roman" w:eastAsia="Times New Roman" w:hAnsi="Times New Roman" w:cs="Times New Roman"/>
                <w:bCs/>
                <w:color w:val="000000"/>
                <w:sz w:val="24"/>
                <w:szCs w:val="24"/>
                <w:lang w:eastAsia="bg-BG"/>
              </w:rPr>
            </w:pPr>
            <w:r w:rsidRPr="00715996">
              <w:rPr>
                <w:rFonts w:ascii="Times New Roman" w:eastAsia="Times New Roman" w:hAnsi="Times New Roman" w:cs="Times New Roman"/>
                <w:bCs/>
                <w:color w:val="000000"/>
                <w:sz w:val="24"/>
                <w:szCs w:val="24"/>
                <w:lang w:eastAsia="bg-BG"/>
              </w:rPr>
              <w:t>по ред</w:t>
            </w:r>
          </w:p>
        </w:tc>
        <w:tc>
          <w:tcPr>
            <w:tcW w:w="1276" w:type="dxa"/>
            <w:tcBorders>
              <w:top w:val="single" w:sz="4" w:space="0" w:color="auto"/>
              <w:left w:val="nil"/>
              <w:bottom w:val="single" w:sz="4" w:space="0" w:color="auto"/>
              <w:right w:val="single" w:sz="4" w:space="0" w:color="auto"/>
            </w:tcBorders>
          </w:tcPr>
          <w:p w:rsidR="00715996" w:rsidRPr="00715996" w:rsidRDefault="00715996" w:rsidP="00715996">
            <w:pPr>
              <w:spacing w:after="0" w:line="240" w:lineRule="auto"/>
              <w:jc w:val="center"/>
              <w:rPr>
                <w:rFonts w:ascii="Times New Roman" w:hAnsi="Times New Roman" w:cs="Times New Roman"/>
                <w:sz w:val="24"/>
                <w:szCs w:val="24"/>
              </w:rPr>
            </w:pPr>
            <w:r w:rsidRPr="00715996">
              <w:rPr>
                <w:rFonts w:ascii="Times New Roman" w:hAnsi="Times New Roman" w:cs="Times New Roman"/>
                <w:sz w:val="24"/>
                <w:szCs w:val="24"/>
              </w:rPr>
              <w:t>улица/</w:t>
            </w:r>
          </w:p>
          <w:p w:rsidR="00715996" w:rsidRPr="00715996" w:rsidRDefault="00715996" w:rsidP="00715996">
            <w:pPr>
              <w:spacing w:after="0" w:line="240" w:lineRule="auto"/>
              <w:jc w:val="center"/>
              <w:rPr>
                <w:rFonts w:ascii="Times New Roman" w:hAnsi="Times New Roman" w:cs="Times New Roman"/>
                <w:sz w:val="24"/>
                <w:szCs w:val="24"/>
              </w:rPr>
            </w:pPr>
            <w:r w:rsidRPr="00715996">
              <w:rPr>
                <w:rFonts w:ascii="Times New Roman" w:hAnsi="Times New Roman" w:cs="Times New Roman"/>
                <w:sz w:val="24"/>
                <w:szCs w:val="24"/>
              </w:rPr>
              <w:t>№ на общински път/</w:t>
            </w:r>
          </w:p>
          <w:p w:rsidR="00715996" w:rsidRPr="00715996" w:rsidRDefault="00715996" w:rsidP="00715996">
            <w:pPr>
              <w:spacing w:after="0" w:line="240" w:lineRule="auto"/>
              <w:jc w:val="center"/>
              <w:rPr>
                <w:rFonts w:ascii="Times New Roman" w:eastAsia="Times New Roman" w:hAnsi="Times New Roman" w:cs="Times New Roman"/>
                <w:bCs/>
                <w:color w:val="000000"/>
                <w:sz w:val="24"/>
                <w:szCs w:val="24"/>
                <w:lang w:eastAsia="bg-BG"/>
              </w:rPr>
            </w:pPr>
            <w:r w:rsidRPr="00715996">
              <w:rPr>
                <w:rFonts w:ascii="Times New Roman" w:hAnsi="Times New Roman" w:cs="Times New Roman"/>
                <w:sz w:val="24"/>
                <w:szCs w:val="24"/>
              </w:rPr>
              <w:t>тротоар</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996" w:rsidRPr="00715996" w:rsidRDefault="00715996" w:rsidP="00715996">
            <w:pPr>
              <w:spacing w:after="0" w:line="240" w:lineRule="auto"/>
              <w:jc w:val="center"/>
              <w:rPr>
                <w:rFonts w:ascii="Times New Roman" w:eastAsia="Times New Roman" w:hAnsi="Times New Roman" w:cs="Times New Roman"/>
                <w:b/>
                <w:bCs/>
                <w:color w:val="000000"/>
                <w:sz w:val="24"/>
                <w:szCs w:val="24"/>
                <w:lang w:eastAsia="bg-BG"/>
              </w:rPr>
            </w:pPr>
            <w:r w:rsidRPr="00715996">
              <w:rPr>
                <w:rFonts w:ascii="Times New Roman" w:hAnsi="Times New Roman" w:cs="Times New Roman"/>
                <w:sz w:val="24"/>
                <w:szCs w:val="24"/>
              </w:rPr>
              <w:t xml:space="preserve">Наименование </w:t>
            </w:r>
          </w:p>
        </w:tc>
        <w:tc>
          <w:tcPr>
            <w:tcW w:w="5244" w:type="dxa"/>
            <w:tcBorders>
              <w:top w:val="single" w:sz="4" w:space="0" w:color="auto"/>
              <w:left w:val="nil"/>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b/>
                <w:bCs/>
                <w:color w:val="000000"/>
                <w:sz w:val="24"/>
                <w:szCs w:val="24"/>
                <w:lang w:eastAsia="bg-BG"/>
              </w:rPr>
            </w:pPr>
            <w:r w:rsidRPr="00715996">
              <w:rPr>
                <w:rFonts w:ascii="Times New Roman" w:hAnsi="Times New Roman" w:cs="Times New Roman"/>
                <w:sz w:val="24"/>
                <w:szCs w:val="24"/>
              </w:rPr>
              <w:t>Описание на видовете дейности</w:t>
            </w:r>
          </w:p>
        </w:tc>
      </w:tr>
      <w:tr w:rsidR="00715996" w:rsidRPr="00715996" w:rsidTr="00F874FF">
        <w:trPr>
          <w:trHeight w:val="125"/>
        </w:trPr>
        <w:tc>
          <w:tcPr>
            <w:tcW w:w="582"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1</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2</w:t>
            </w:r>
          </w:p>
        </w:tc>
        <w:tc>
          <w:tcPr>
            <w:tcW w:w="3119"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3</w:t>
            </w:r>
          </w:p>
        </w:tc>
        <w:tc>
          <w:tcPr>
            <w:tcW w:w="5244" w:type="dxa"/>
            <w:tcBorders>
              <w:top w:val="nil"/>
              <w:left w:val="nil"/>
              <w:bottom w:val="single" w:sz="4" w:space="0" w:color="auto"/>
              <w:right w:val="single" w:sz="4" w:space="0" w:color="auto"/>
            </w:tcBorders>
            <w:shd w:val="clear" w:color="auto" w:fill="A6A6A6" w:themeFill="background1" w:themeFillShade="A6"/>
            <w:vAlign w:val="center"/>
          </w:tcPr>
          <w:p w:rsidR="00715996" w:rsidRPr="00715996" w:rsidRDefault="00715996" w:rsidP="00715996">
            <w:pPr>
              <w:spacing w:after="0" w:line="240" w:lineRule="auto"/>
              <w:jc w:val="center"/>
              <w:rPr>
                <w:rFonts w:ascii="Times New Roman" w:eastAsia="Times New Roman" w:hAnsi="Times New Roman" w:cs="Times New Roman"/>
                <w:b/>
                <w:bCs/>
                <w:color w:val="000000"/>
                <w:sz w:val="20"/>
                <w:szCs w:val="24"/>
                <w:lang w:eastAsia="bg-BG"/>
              </w:rPr>
            </w:pPr>
            <w:r w:rsidRPr="00715996">
              <w:rPr>
                <w:rFonts w:ascii="Times New Roman" w:eastAsia="Times New Roman" w:hAnsi="Times New Roman" w:cs="Times New Roman"/>
                <w:b/>
                <w:bCs/>
                <w:color w:val="000000"/>
                <w:sz w:val="20"/>
                <w:szCs w:val="24"/>
                <w:lang w:eastAsia="bg-BG"/>
              </w:rPr>
              <w:t>4</w:t>
            </w:r>
          </w:p>
        </w:tc>
      </w:tr>
      <w:tr w:rsidR="00715996" w:rsidRPr="00715996" w:rsidTr="00F874FF">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1</w:t>
            </w:r>
          </w:p>
        </w:tc>
        <w:tc>
          <w:tcPr>
            <w:tcW w:w="1276" w:type="dxa"/>
            <w:tcBorders>
              <w:top w:val="single" w:sz="4" w:space="0" w:color="auto"/>
              <w:left w:val="nil"/>
              <w:bottom w:val="single" w:sz="4" w:space="0" w:color="auto"/>
              <w:right w:val="single" w:sz="4" w:space="0" w:color="auto"/>
            </w:tcBorders>
            <w:vAlign w:val="center"/>
          </w:tcPr>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p>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Републи</w:t>
            </w:r>
          </w:p>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кански пътища</w:t>
            </w:r>
          </w:p>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val="en-US" w:eastAsia="bg-BG"/>
              </w:rPr>
              <w:t>III</w:t>
            </w:r>
            <w:r w:rsidRPr="00715996">
              <w:rPr>
                <w:rFonts w:ascii="Times New Roman" w:eastAsia="Times New Roman" w:hAnsi="Times New Roman" w:cs="Times New Roman"/>
                <w:sz w:val="24"/>
                <w:szCs w:val="24"/>
                <w:lang w:eastAsia="bg-BG"/>
              </w:rPr>
              <w:t xml:space="preserve"> - </w:t>
            </w:r>
            <w:r w:rsidRPr="00715996">
              <w:rPr>
                <w:rFonts w:ascii="Times New Roman" w:eastAsia="Times New Roman" w:hAnsi="Times New Roman" w:cs="Times New Roman"/>
                <w:sz w:val="24"/>
                <w:szCs w:val="24"/>
                <w:lang w:val="en-US" w:eastAsia="bg-BG"/>
              </w:rPr>
              <w:t xml:space="preserve"> 609</w:t>
            </w:r>
          </w:p>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val="en-US" w:eastAsia="bg-BG"/>
              </w:rPr>
              <w:t>III</w:t>
            </w:r>
            <w:r w:rsidRPr="00715996">
              <w:rPr>
                <w:rFonts w:ascii="Times New Roman" w:eastAsia="Times New Roman" w:hAnsi="Times New Roman" w:cs="Times New Roman"/>
                <w:sz w:val="24"/>
                <w:szCs w:val="24"/>
                <w:lang w:eastAsia="bg-BG"/>
              </w:rPr>
              <w:t xml:space="preserve"> – 552 в урбани</w:t>
            </w:r>
          </w:p>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зирана територия</w:t>
            </w:r>
          </w:p>
          <w:p w:rsidR="00715996" w:rsidRPr="00715996" w:rsidRDefault="00715996" w:rsidP="00715996">
            <w:pPr>
              <w:spacing w:after="0" w:line="240" w:lineRule="auto"/>
              <w:jc w:val="center"/>
              <w:rPr>
                <w:rFonts w:ascii="Times New Roman" w:eastAsia="Times New Roman" w:hAnsi="Times New Roman" w:cs="Times New Roman"/>
                <w:sz w:val="24"/>
                <w:szCs w:val="24"/>
                <w:lang w:eastAsia="bg-BG"/>
              </w:rPr>
            </w:pPr>
          </w:p>
        </w:tc>
        <w:tc>
          <w:tcPr>
            <w:tcW w:w="3119" w:type="dxa"/>
            <w:tcBorders>
              <w:top w:val="nil"/>
              <w:left w:val="single" w:sz="4" w:space="0" w:color="auto"/>
              <w:bottom w:val="single" w:sz="4" w:space="0" w:color="auto"/>
              <w:right w:val="single" w:sz="4" w:space="0" w:color="auto"/>
            </w:tcBorders>
            <w:shd w:val="clear" w:color="auto" w:fill="auto"/>
            <w:vAlign w:val="center"/>
          </w:tcPr>
          <w:p w:rsidR="00DA4F79" w:rsidRPr="00DA4F79" w:rsidRDefault="00DA4F79" w:rsidP="00DA4F79">
            <w:pPr>
              <w:spacing w:after="0" w:line="240" w:lineRule="auto"/>
              <w:rPr>
                <w:rFonts w:ascii="Times New Roman" w:eastAsia="Times New Roman" w:hAnsi="Times New Roman" w:cs="Times New Roman"/>
                <w:sz w:val="24"/>
                <w:szCs w:val="24"/>
                <w:lang w:eastAsia="bg-BG"/>
              </w:rPr>
            </w:pPr>
            <w:r w:rsidRPr="00DA4F79">
              <w:rPr>
                <w:rFonts w:ascii="Times New Roman" w:eastAsia="Times New Roman" w:hAnsi="Times New Roman" w:cs="Times New Roman"/>
                <w:sz w:val="24"/>
                <w:szCs w:val="24"/>
                <w:lang w:eastAsia="bg-BG"/>
              </w:rPr>
              <w:t xml:space="preserve">Текущ ремонт и поддържане на републикански пътища III - 609 и III - 552 в границите на градовете Трявна и Плачковци, обхващащи: </w:t>
            </w:r>
          </w:p>
          <w:p w:rsidR="00DA4F79" w:rsidRPr="00DA4F79" w:rsidRDefault="007A66CC" w:rsidP="00DA4F7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DA4F79">
              <w:rPr>
                <w:rFonts w:ascii="Times New Roman" w:eastAsia="Times New Roman" w:hAnsi="Times New Roman" w:cs="Times New Roman"/>
                <w:sz w:val="24"/>
                <w:szCs w:val="24"/>
                <w:lang w:eastAsia="bg-BG"/>
              </w:rPr>
              <w:t>-</w:t>
            </w:r>
            <w:r w:rsidR="00DA4F79" w:rsidRPr="00DA4F79">
              <w:rPr>
                <w:rFonts w:ascii="Times New Roman" w:eastAsia="Times New Roman" w:hAnsi="Times New Roman" w:cs="Times New Roman"/>
                <w:sz w:val="24"/>
                <w:szCs w:val="24"/>
                <w:lang w:eastAsia="bg-BG"/>
              </w:rPr>
              <w:t>Улици в гр. Трявна - ул.“Украйна“, ул.“Бенковска“, ул.“Ангел Кънчев“, ул.“Васил Левски“, ул.“Стара Планина“, ул. „П.Р.Славейков“, ул.“Патриарх Евтимий“</w:t>
            </w:r>
          </w:p>
          <w:p w:rsidR="00715996" w:rsidRPr="00715996" w:rsidRDefault="007A66CC" w:rsidP="00DA4F7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DA4F79">
              <w:rPr>
                <w:rFonts w:ascii="Times New Roman" w:eastAsia="Times New Roman" w:hAnsi="Times New Roman" w:cs="Times New Roman"/>
                <w:sz w:val="24"/>
                <w:szCs w:val="24"/>
                <w:lang w:eastAsia="bg-BG"/>
              </w:rPr>
              <w:t>-</w:t>
            </w:r>
            <w:r w:rsidR="00DA4F79" w:rsidRPr="00DA4F79">
              <w:rPr>
                <w:rFonts w:ascii="Times New Roman" w:eastAsia="Times New Roman" w:hAnsi="Times New Roman" w:cs="Times New Roman"/>
                <w:sz w:val="24"/>
                <w:szCs w:val="24"/>
                <w:lang w:eastAsia="bg-BG"/>
              </w:rPr>
              <w:t>Улици в гр. Плачковци - улица в кв. „Боевци“, ул.“Балкан“, ул. „Стара Планина“</w:t>
            </w:r>
          </w:p>
        </w:tc>
        <w:tc>
          <w:tcPr>
            <w:tcW w:w="5244" w:type="dxa"/>
            <w:tcBorders>
              <w:top w:val="nil"/>
              <w:left w:val="nil"/>
              <w:bottom w:val="single" w:sz="4" w:space="0" w:color="auto"/>
              <w:right w:val="single" w:sz="4" w:space="0" w:color="auto"/>
            </w:tcBorders>
            <w:shd w:val="clear" w:color="auto" w:fill="auto"/>
            <w:vAlign w:val="center"/>
          </w:tcPr>
          <w:p w:rsidR="00F874FF" w:rsidRDefault="007A66CC" w:rsidP="007159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Ремонтът обхваща трасето на Републиканските пътища </w:t>
            </w:r>
            <w:r>
              <w:rPr>
                <w:rFonts w:ascii="Times New Roman" w:hAnsi="Times New Roman" w:cs="Times New Roman"/>
                <w:sz w:val="24"/>
                <w:szCs w:val="24"/>
                <w:lang w:val="en-US"/>
              </w:rPr>
              <w:t xml:space="preserve">III – 609 </w:t>
            </w:r>
            <w:r>
              <w:rPr>
                <w:rFonts w:ascii="Times New Roman" w:hAnsi="Times New Roman" w:cs="Times New Roman"/>
                <w:sz w:val="24"/>
                <w:szCs w:val="24"/>
              </w:rPr>
              <w:t xml:space="preserve">и </w:t>
            </w:r>
            <w:r>
              <w:rPr>
                <w:rFonts w:ascii="Times New Roman" w:hAnsi="Times New Roman" w:cs="Times New Roman"/>
                <w:sz w:val="24"/>
                <w:szCs w:val="24"/>
                <w:lang w:val="en-US"/>
              </w:rPr>
              <w:t>III –</w:t>
            </w:r>
            <w:r>
              <w:rPr>
                <w:rFonts w:ascii="Times New Roman" w:hAnsi="Times New Roman" w:cs="Times New Roman"/>
                <w:sz w:val="24"/>
                <w:szCs w:val="24"/>
              </w:rPr>
              <w:t xml:space="preserve"> 552 в границите на градовете Трявна и Плачковци. </w:t>
            </w:r>
          </w:p>
          <w:p w:rsidR="00F874FF" w:rsidRDefault="007A66CC" w:rsidP="00F874FF">
            <w:pPr>
              <w:pStyle w:val="a9"/>
              <w:numPr>
                <w:ilvl w:val="0"/>
                <w:numId w:val="26"/>
              </w:numPr>
              <w:spacing w:after="0" w:line="240" w:lineRule="auto"/>
              <w:ind w:left="72" w:firstLine="212"/>
              <w:jc w:val="both"/>
              <w:rPr>
                <w:rFonts w:ascii="Times New Roman" w:eastAsia="Times New Roman" w:hAnsi="Times New Roman" w:cs="Times New Roman"/>
                <w:sz w:val="24"/>
                <w:szCs w:val="24"/>
                <w:lang w:eastAsia="bg-BG"/>
              </w:rPr>
            </w:pPr>
            <w:r w:rsidRPr="00F874FF">
              <w:rPr>
                <w:rFonts w:ascii="Times New Roman" w:hAnsi="Times New Roman" w:cs="Times New Roman"/>
                <w:sz w:val="24"/>
                <w:szCs w:val="24"/>
              </w:rPr>
              <w:t>Трасето в гр. Трявна</w:t>
            </w:r>
            <w:r w:rsidR="00F874FF" w:rsidRPr="00F874FF">
              <w:rPr>
                <w:rFonts w:ascii="Times New Roman" w:hAnsi="Times New Roman" w:cs="Times New Roman"/>
                <w:sz w:val="24"/>
                <w:szCs w:val="24"/>
              </w:rPr>
              <w:t xml:space="preserve"> на</w:t>
            </w:r>
            <w:r w:rsidR="00F874FF" w:rsidRPr="00F874FF">
              <w:rPr>
                <w:rFonts w:ascii="Times New Roman" w:hAnsi="Times New Roman" w:cs="Times New Roman"/>
                <w:sz w:val="24"/>
                <w:szCs w:val="24"/>
                <w:lang w:val="en-US"/>
              </w:rPr>
              <w:t xml:space="preserve"> III –</w:t>
            </w:r>
            <w:r w:rsidR="00F874FF" w:rsidRPr="00F874FF">
              <w:rPr>
                <w:rFonts w:ascii="Times New Roman" w:hAnsi="Times New Roman" w:cs="Times New Roman"/>
                <w:sz w:val="24"/>
                <w:szCs w:val="24"/>
              </w:rPr>
              <w:t xml:space="preserve"> 552 </w:t>
            </w:r>
            <w:r w:rsidRPr="00F874FF">
              <w:rPr>
                <w:rFonts w:ascii="Times New Roman" w:hAnsi="Times New Roman" w:cs="Times New Roman"/>
                <w:sz w:val="24"/>
                <w:szCs w:val="24"/>
              </w:rPr>
              <w:t xml:space="preserve"> </w:t>
            </w:r>
            <w:r w:rsidR="00F874FF" w:rsidRPr="00F874FF">
              <w:rPr>
                <w:rFonts w:ascii="Times New Roman" w:hAnsi="Times New Roman" w:cs="Times New Roman"/>
                <w:sz w:val="24"/>
                <w:szCs w:val="24"/>
              </w:rPr>
              <w:t xml:space="preserve">обхваща: от км 17+400 до км 23+464 с обща дължина 6.064 км (приравнена дължина 6.564км) -  </w:t>
            </w:r>
            <w:r w:rsidR="00F874FF" w:rsidRPr="00F874FF">
              <w:rPr>
                <w:rFonts w:ascii="Times New Roman" w:eastAsia="Times New Roman" w:hAnsi="Times New Roman" w:cs="Times New Roman"/>
                <w:sz w:val="24"/>
                <w:szCs w:val="24"/>
                <w:lang w:eastAsia="bg-BG"/>
              </w:rPr>
              <w:t xml:space="preserve">ул.“Украйна“, ул.“Бенковска“, ул.“Ангел Кънчев“, ул.“Васил Левски“, ул.“Стара Планина“, ул. „П.Р.Славейков“, ул.“Патриарх Евтимий“. </w:t>
            </w:r>
          </w:p>
          <w:p w:rsidR="00F874FF" w:rsidRDefault="00F874FF" w:rsidP="00F874FF">
            <w:pPr>
              <w:pStyle w:val="a9"/>
              <w:numPr>
                <w:ilvl w:val="0"/>
                <w:numId w:val="26"/>
              </w:numPr>
              <w:spacing w:after="0" w:line="240" w:lineRule="auto"/>
              <w:ind w:left="72" w:firstLine="212"/>
              <w:jc w:val="both"/>
              <w:rPr>
                <w:rFonts w:ascii="Times New Roman" w:eastAsia="Times New Roman" w:hAnsi="Times New Roman" w:cs="Times New Roman"/>
                <w:sz w:val="24"/>
                <w:szCs w:val="24"/>
                <w:lang w:eastAsia="bg-BG"/>
              </w:rPr>
            </w:pPr>
            <w:r w:rsidRPr="00F874FF">
              <w:rPr>
                <w:rFonts w:ascii="Times New Roman" w:eastAsia="Times New Roman" w:hAnsi="Times New Roman" w:cs="Times New Roman"/>
                <w:sz w:val="24"/>
                <w:szCs w:val="24"/>
                <w:lang w:eastAsia="bg-BG"/>
              </w:rPr>
              <w:t xml:space="preserve">Трасето в гр. Трявна на </w:t>
            </w:r>
            <w:r w:rsidRPr="00F874FF">
              <w:rPr>
                <w:rFonts w:ascii="Times New Roman" w:eastAsia="Times New Roman" w:hAnsi="Times New Roman" w:cs="Times New Roman"/>
                <w:sz w:val="24"/>
                <w:szCs w:val="24"/>
                <w:lang w:val="en-US" w:eastAsia="bg-BG"/>
              </w:rPr>
              <w:t xml:space="preserve">III – 609 </w:t>
            </w:r>
            <w:r w:rsidRPr="00F874FF">
              <w:rPr>
                <w:rFonts w:ascii="Times New Roman" w:eastAsia="Times New Roman" w:hAnsi="Times New Roman" w:cs="Times New Roman"/>
                <w:sz w:val="24"/>
                <w:szCs w:val="24"/>
                <w:lang w:eastAsia="bg-BG"/>
              </w:rPr>
              <w:t xml:space="preserve">обхваща: от км 41+742 до км 43+527 и от км 47+432 до км 48+030 с обща дължина 2.383км (приравнена дължина 2.383км) – ул. „Патриарх Евтимий“ при километър 43+527 вливане в път </w:t>
            </w:r>
            <w:r w:rsidRPr="00F874FF">
              <w:rPr>
                <w:rFonts w:ascii="Times New Roman" w:eastAsia="Times New Roman" w:hAnsi="Times New Roman" w:cs="Times New Roman"/>
                <w:sz w:val="24"/>
                <w:szCs w:val="24"/>
                <w:lang w:val="en-US" w:eastAsia="bg-BG"/>
              </w:rPr>
              <w:t>III</w:t>
            </w:r>
            <w:r w:rsidRPr="00F874FF">
              <w:rPr>
                <w:rFonts w:ascii="Times New Roman" w:eastAsia="Times New Roman" w:hAnsi="Times New Roman" w:cs="Times New Roman"/>
                <w:sz w:val="24"/>
                <w:szCs w:val="24"/>
                <w:lang w:eastAsia="bg-BG"/>
              </w:rPr>
              <w:t>-552, при км 47+432 отливане от път</w:t>
            </w:r>
            <w:r w:rsidRPr="00F874FF">
              <w:rPr>
                <w:rFonts w:ascii="Times New Roman" w:eastAsia="Times New Roman" w:hAnsi="Times New Roman" w:cs="Times New Roman"/>
                <w:sz w:val="24"/>
                <w:szCs w:val="24"/>
                <w:lang w:val="en-US" w:eastAsia="bg-BG"/>
              </w:rPr>
              <w:t xml:space="preserve"> III</w:t>
            </w:r>
            <w:r w:rsidRPr="00F874FF">
              <w:rPr>
                <w:rFonts w:ascii="Times New Roman" w:eastAsia="Times New Roman" w:hAnsi="Times New Roman" w:cs="Times New Roman"/>
                <w:sz w:val="24"/>
                <w:szCs w:val="24"/>
                <w:lang w:eastAsia="bg-BG"/>
              </w:rPr>
              <w:t>-552, ул. „Ангел Кънчев“</w:t>
            </w:r>
          </w:p>
          <w:p w:rsidR="00F874FF" w:rsidRPr="00F874FF" w:rsidRDefault="00F874FF" w:rsidP="00F874FF">
            <w:pPr>
              <w:pStyle w:val="a9"/>
              <w:numPr>
                <w:ilvl w:val="0"/>
                <w:numId w:val="26"/>
              </w:numPr>
              <w:spacing w:after="0" w:line="240" w:lineRule="auto"/>
              <w:ind w:left="72" w:firstLine="212"/>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Трасето в гр. Плачковци на </w:t>
            </w:r>
            <w:r>
              <w:rPr>
                <w:rFonts w:ascii="Times New Roman" w:eastAsia="Times New Roman" w:hAnsi="Times New Roman" w:cs="Times New Roman"/>
                <w:sz w:val="24"/>
                <w:szCs w:val="24"/>
                <w:lang w:val="en-US" w:eastAsia="bg-BG"/>
              </w:rPr>
              <w:t>III</w:t>
            </w:r>
            <w:r>
              <w:rPr>
                <w:rFonts w:ascii="Times New Roman" w:eastAsia="Times New Roman" w:hAnsi="Times New Roman" w:cs="Times New Roman"/>
                <w:sz w:val="24"/>
                <w:szCs w:val="24"/>
                <w:lang w:eastAsia="bg-BG"/>
              </w:rPr>
              <w:t xml:space="preserve">-609 обхваща: от км 38+158 до км 41+742 с обща дължина 3.584км (приравнена дължина 3.584км) </w:t>
            </w:r>
            <w:r>
              <w:rPr>
                <w:rFonts w:ascii="Times New Roman" w:eastAsia="Times New Roman" w:hAnsi="Times New Roman" w:cs="Times New Roman"/>
                <w:sz w:val="24"/>
                <w:szCs w:val="24"/>
                <w:lang w:eastAsia="bg-BG"/>
              </w:rPr>
              <w:lastRenderedPageBreak/>
              <w:t>– ул. „Стара Планина“, ул. „Балкан“, улица в кв. Боевци (по трасето на третокласния път)</w:t>
            </w:r>
          </w:p>
          <w:p w:rsidR="00715996" w:rsidRPr="00715996" w:rsidRDefault="00715996" w:rsidP="00715996">
            <w:pPr>
              <w:spacing w:after="0" w:line="240" w:lineRule="auto"/>
              <w:jc w:val="both"/>
              <w:rPr>
                <w:rFonts w:ascii="Times New Roman" w:hAnsi="Times New Roman" w:cs="Times New Roman"/>
                <w:sz w:val="24"/>
                <w:szCs w:val="24"/>
              </w:rPr>
            </w:pPr>
            <w:r w:rsidRPr="00715996">
              <w:rPr>
                <w:rFonts w:ascii="Times New Roman" w:hAnsi="Times New Roman" w:cs="Times New Roman"/>
                <w:sz w:val="24"/>
                <w:szCs w:val="24"/>
              </w:rPr>
              <w:t>Фрезоване на асфалтовата настилка с фрезовъчна машина и превоз на материала до депо до 5 км.</w:t>
            </w:r>
          </w:p>
          <w:p w:rsidR="00715996" w:rsidRPr="00715996" w:rsidRDefault="00715996" w:rsidP="00715996">
            <w:pPr>
              <w:spacing w:after="0" w:line="240" w:lineRule="auto"/>
              <w:jc w:val="both"/>
              <w:rPr>
                <w:rFonts w:ascii="Times New Roman" w:hAnsi="Times New Roman" w:cs="Times New Roman"/>
                <w:sz w:val="24"/>
                <w:szCs w:val="24"/>
              </w:rPr>
            </w:pPr>
            <w:r w:rsidRPr="00715996">
              <w:rPr>
                <w:rFonts w:ascii="Times New Roman" w:hAnsi="Times New Roman" w:cs="Times New Roman"/>
                <w:sz w:val="24"/>
                <w:szCs w:val="24"/>
              </w:rPr>
              <w:t>Насипване с несортиран трошен камък</w:t>
            </w:r>
            <w:r w:rsidR="00AF0829">
              <w:rPr>
                <w:rFonts w:ascii="Times New Roman" w:hAnsi="Times New Roman" w:cs="Times New Roman"/>
                <w:sz w:val="24"/>
                <w:szCs w:val="24"/>
              </w:rPr>
              <w:t xml:space="preserve"> 0-63</w:t>
            </w:r>
            <w:r w:rsidRPr="00715996">
              <w:rPr>
                <w:rFonts w:ascii="Times New Roman" w:hAnsi="Times New Roman" w:cs="Times New Roman"/>
                <w:sz w:val="24"/>
                <w:szCs w:val="24"/>
              </w:rPr>
              <w:t xml:space="preserve">, включително уплътняване </w:t>
            </w:r>
            <w:r w:rsidRPr="00715996">
              <w:rPr>
                <w:rFonts w:ascii="Times New Roman" w:hAnsi="Times New Roman" w:cs="Times New Roman"/>
                <w:sz w:val="24"/>
                <w:szCs w:val="24"/>
                <w:lang w:val="en-US"/>
              </w:rPr>
              <w:t>(</w:t>
            </w:r>
            <w:r w:rsidRPr="00715996">
              <w:rPr>
                <w:rFonts w:ascii="Times New Roman" w:hAnsi="Times New Roman" w:cs="Times New Roman"/>
                <w:sz w:val="24"/>
                <w:szCs w:val="24"/>
              </w:rPr>
              <w:t>при необходимост</w:t>
            </w:r>
            <w:r w:rsidRPr="00715996">
              <w:rPr>
                <w:rFonts w:ascii="Times New Roman" w:hAnsi="Times New Roman" w:cs="Times New Roman"/>
                <w:sz w:val="24"/>
                <w:szCs w:val="24"/>
                <w:lang w:val="en-US"/>
              </w:rPr>
              <w:t>)</w:t>
            </w:r>
            <w:r w:rsidRPr="00715996">
              <w:rPr>
                <w:rFonts w:ascii="Times New Roman" w:hAnsi="Times New Roman" w:cs="Times New Roman"/>
                <w:sz w:val="24"/>
                <w:szCs w:val="24"/>
              </w:rPr>
              <w:t>.</w:t>
            </w:r>
          </w:p>
          <w:p w:rsidR="00715996" w:rsidRPr="00715996" w:rsidRDefault="00715996" w:rsidP="00715996">
            <w:pPr>
              <w:widowControl w:val="0"/>
              <w:suppressAutoHyphens/>
              <w:autoSpaceDE w:val="0"/>
              <w:spacing w:after="0" w:line="240" w:lineRule="auto"/>
              <w:jc w:val="both"/>
              <w:rPr>
                <w:rFonts w:ascii="Times New Roman" w:eastAsia="Times New Roman" w:hAnsi="Times New Roman" w:cs="Times New Roman"/>
                <w:sz w:val="24"/>
                <w:szCs w:val="24"/>
                <w:highlight w:val="yellow"/>
                <w:lang w:eastAsia="bg-BG"/>
              </w:rPr>
            </w:pPr>
            <w:r w:rsidRPr="00715996">
              <w:rPr>
                <w:rFonts w:ascii="Times New Roman" w:eastAsia="Times New Roman" w:hAnsi="Times New Roman" w:cs="Times New Roman"/>
                <w:sz w:val="24"/>
                <w:szCs w:val="24"/>
                <w:lang w:eastAsia="bg-BG"/>
              </w:rPr>
              <w:t>Изкърпване или цялостно преасфалтиране на отделни участъци с плътна асфалтова смес със средна дебелина от 4 см – машинно</w:t>
            </w:r>
            <w:r w:rsidRPr="00715996">
              <w:rPr>
                <w:rFonts w:ascii="Times New Roman" w:hAnsi="Times New Roman" w:cs="Times New Roman"/>
                <w:sz w:val="24"/>
                <w:szCs w:val="24"/>
              </w:rPr>
              <w:t>,</w:t>
            </w:r>
            <w:r w:rsidRPr="00715996">
              <w:rPr>
                <w:rFonts w:ascii="Times New Roman" w:hAnsi="Times New Roman" w:cs="Times New Roman"/>
                <w:color w:val="FF0000"/>
                <w:sz w:val="24"/>
                <w:szCs w:val="24"/>
              </w:rPr>
              <w:t xml:space="preserve"> </w:t>
            </w:r>
            <w:r w:rsidRPr="00715996">
              <w:rPr>
                <w:rFonts w:ascii="Times New Roman" w:hAnsi="Times New Roman" w:cs="Times New Roman"/>
                <w:sz w:val="24"/>
                <w:szCs w:val="24"/>
              </w:rPr>
              <w:t>включително полагане на битумна емулсия.</w:t>
            </w:r>
          </w:p>
        </w:tc>
      </w:tr>
    </w:tbl>
    <w:p w:rsidR="00715996" w:rsidRPr="00715996" w:rsidRDefault="00715996" w:rsidP="00715996">
      <w:pPr>
        <w:widowControl w:val="0"/>
        <w:autoSpaceDE w:val="0"/>
        <w:autoSpaceDN w:val="0"/>
        <w:adjustRightInd w:val="0"/>
        <w:spacing w:after="0" w:line="240" w:lineRule="auto"/>
        <w:ind w:right="3066"/>
        <w:jc w:val="both"/>
        <w:rPr>
          <w:rFonts w:ascii="Times New Roman" w:eastAsia="Times New Roman" w:hAnsi="Times New Roman" w:cs="Times New Roman"/>
          <w:spacing w:val="1"/>
          <w:sz w:val="24"/>
          <w:szCs w:val="24"/>
          <w:highlight w:val="yellow"/>
          <w:lang w:eastAsia="bg-BG"/>
        </w:rPr>
      </w:pPr>
    </w:p>
    <w:p w:rsidR="00715996" w:rsidRPr="00715996" w:rsidRDefault="00715996" w:rsidP="00715996">
      <w:pPr>
        <w:widowControl w:val="0"/>
        <w:tabs>
          <w:tab w:val="left" w:pos="-720"/>
          <w:tab w:val="left" w:pos="284"/>
          <w:tab w:val="left" w:pos="993"/>
        </w:tabs>
        <w:autoSpaceDE w:val="0"/>
        <w:autoSpaceDN w:val="0"/>
        <w:adjustRightInd w:val="0"/>
        <w:spacing w:after="0" w:line="240" w:lineRule="auto"/>
        <w:jc w:val="both"/>
        <w:rPr>
          <w:rFonts w:ascii="Times New Roman" w:eastAsia="Calibri" w:hAnsi="Times New Roman" w:cs="Times New Roman"/>
          <w:b/>
          <w:sz w:val="24"/>
          <w:szCs w:val="24"/>
          <w:u w:val="single"/>
          <w:lang w:eastAsia="ar-SA"/>
        </w:rPr>
      </w:pPr>
    </w:p>
    <w:p w:rsidR="00715996" w:rsidRPr="00715996" w:rsidRDefault="00715996" w:rsidP="00715996">
      <w:pPr>
        <w:widowControl w:val="0"/>
        <w:tabs>
          <w:tab w:val="left" w:pos="-720"/>
          <w:tab w:val="left" w:pos="284"/>
          <w:tab w:val="left" w:pos="993"/>
        </w:tabs>
        <w:autoSpaceDE w:val="0"/>
        <w:autoSpaceDN w:val="0"/>
        <w:adjustRightInd w:val="0"/>
        <w:spacing w:after="0" w:line="240" w:lineRule="auto"/>
        <w:jc w:val="both"/>
        <w:rPr>
          <w:rFonts w:ascii="Times New Roman" w:eastAsia="Calibri" w:hAnsi="Times New Roman" w:cs="Times New Roman"/>
          <w:sz w:val="24"/>
          <w:szCs w:val="24"/>
          <w:lang w:eastAsia="ar-SA"/>
        </w:rPr>
      </w:pPr>
      <w:r w:rsidRPr="00715996">
        <w:rPr>
          <w:rFonts w:ascii="Times New Roman" w:eastAsia="Calibri" w:hAnsi="Times New Roman" w:cs="Times New Roman"/>
          <w:b/>
          <w:sz w:val="24"/>
          <w:szCs w:val="24"/>
          <w:u w:val="single"/>
          <w:lang w:eastAsia="ar-SA"/>
        </w:rPr>
        <w:t>Забележка за всички обособени позиции:</w:t>
      </w:r>
      <w:r w:rsidRPr="00715996">
        <w:rPr>
          <w:rFonts w:ascii="Times New Roman" w:eastAsia="Calibri" w:hAnsi="Times New Roman" w:cs="Times New Roman"/>
          <w:sz w:val="24"/>
          <w:szCs w:val="24"/>
          <w:lang w:eastAsia="ar-SA"/>
        </w:rPr>
        <w:t xml:space="preserve"> Участниците следва да предвидят извозване на строителни отпадъци </w:t>
      </w:r>
      <w:r w:rsidRPr="00715996">
        <w:rPr>
          <w:rFonts w:ascii="Times New Roman" w:eastAsia="Calibri" w:hAnsi="Times New Roman" w:cs="Times New Roman"/>
          <w:sz w:val="24"/>
          <w:szCs w:val="24"/>
          <w:lang w:val="en-US" w:eastAsia="ar-SA"/>
        </w:rPr>
        <w:t>(</w:t>
      </w:r>
      <w:r w:rsidRPr="00715996">
        <w:rPr>
          <w:rFonts w:ascii="Times New Roman" w:eastAsia="Calibri" w:hAnsi="Times New Roman" w:cs="Times New Roman"/>
          <w:sz w:val="24"/>
          <w:szCs w:val="24"/>
          <w:lang w:eastAsia="ar-SA"/>
        </w:rPr>
        <w:t>когато има такива</w:t>
      </w:r>
      <w:r w:rsidRPr="00715996">
        <w:rPr>
          <w:rFonts w:ascii="Times New Roman" w:eastAsia="Calibri" w:hAnsi="Times New Roman" w:cs="Times New Roman"/>
          <w:sz w:val="24"/>
          <w:szCs w:val="24"/>
          <w:lang w:val="en-US" w:eastAsia="ar-SA"/>
        </w:rPr>
        <w:t>)</w:t>
      </w:r>
      <w:r w:rsidRPr="00715996">
        <w:rPr>
          <w:rFonts w:ascii="Times New Roman" w:eastAsia="Calibri" w:hAnsi="Times New Roman" w:cs="Times New Roman"/>
          <w:sz w:val="24"/>
          <w:szCs w:val="24"/>
          <w:lang w:eastAsia="ar-SA"/>
        </w:rPr>
        <w:t xml:space="preserve"> – извозват се до регионалното депо гр. Габрово, като таксите се заплащат от участниците.</w:t>
      </w:r>
    </w:p>
    <w:p w:rsidR="00715996" w:rsidRPr="00715996" w:rsidRDefault="00715996" w:rsidP="00715996">
      <w:pPr>
        <w:widowControl w:val="0"/>
        <w:tabs>
          <w:tab w:val="left" w:pos="-720"/>
          <w:tab w:val="left" w:pos="284"/>
          <w:tab w:val="left" w:pos="993"/>
        </w:tabs>
        <w:autoSpaceDE w:val="0"/>
        <w:autoSpaceDN w:val="0"/>
        <w:adjustRightInd w:val="0"/>
        <w:spacing w:after="0" w:line="240" w:lineRule="auto"/>
        <w:jc w:val="both"/>
        <w:rPr>
          <w:rFonts w:ascii="Times New Roman" w:eastAsia="Calibri" w:hAnsi="Times New Roman" w:cs="Times New Roman"/>
          <w:sz w:val="24"/>
          <w:szCs w:val="24"/>
          <w:lang w:eastAsia="ar-SA"/>
        </w:rPr>
      </w:pPr>
      <w:r w:rsidRPr="00715996">
        <w:rPr>
          <w:rFonts w:ascii="Times New Roman" w:eastAsia="Calibri" w:hAnsi="Times New Roman" w:cs="Times New Roman"/>
          <w:sz w:val="24"/>
          <w:szCs w:val="24"/>
          <w:lang w:eastAsia="ar-SA"/>
        </w:rPr>
        <w:t xml:space="preserve">Такса депониране се определя на основание Наредба за определянето и администрирането на местните такси, цени на услуги и права на територията на община Габрово. За 2017г. , съгласно Наредбата, таксата е </w:t>
      </w:r>
      <w:r w:rsidR="0008248F">
        <w:rPr>
          <w:rFonts w:ascii="Times New Roman" w:eastAsia="Calibri" w:hAnsi="Times New Roman" w:cs="Times New Roman"/>
          <w:sz w:val="24"/>
          <w:szCs w:val="24"/>
          <w:lang w:eastAsia="ar-SA"/>
        </w:rPr>
        <w:t>58.84</w:t>
      </w:r>
      <w:r w:rsidRPr="00715996">
        <w:rPr>
          <w:rFonts w:ascii="Times New Roman" w:eastAsia="Calibri" w:hAnsi="Times New Roman" w:cs="Times New Roman"/>
          <w:sz w:val="24"/>
          <w:szCs w:val="24"/>
          <w:lang w:eastAsia="ar-SA"/>
        </w:rPr>
        <w:t xml:space="preserve"> лв. /т. депониран отпадък.</w:t>
      </w:r>
    </w:p>
    <w:p w:rsidR="00715996" w:rsidRPr="00715996" w:rsidRDefault="00715996" w:rsidP="00715996">
      <w:pPr>
        <w:widowControl w:val="0"/>
        <w:tabs>
          <w:tab w:val="left" w:pos="-720"/>
          <w:tab w:val="left" w:pos="284"/>
          <w:tab w:val="left" w:pos="993"/>
        </w:tabs>
        <w:autoSpaceDE w:val="0"/>
        <w:autoSpaceDN w:val="0"/>
        <w:adjustRightInd w:val="0"/>
        <w:spacing w:after="0" w:line="240" w:lineRule="auto"/>
        <w:jc w:val="both"/>
        <w:rPr>
          <w:rFonts w:ascii="Times New Roman" w:eastAsia="Calibri" w:hAnsi="Times New Roman" w:cs="Times New Roman"/>
          <w:sz w:val="24"/>
          <w:szCs w:val="24"/>
          <w:lang w:eastAsia="ar-SA"/>
        </w:rPr>
      </w:pPr>
      <w:r w:rsidRPr="00715996">
        <w:rPr>
          <w:rFonts w:ascii="Times New Roman" w:eastAsia="Calibri" w:hAnsi="Times New Roman" w:cs="Times New Roman"/>
          <w:sz w:val="24"/>
          <w:szCs w:val="24"/>
          <w:lang w:eastAsia="ar-SA"/>
        </w:rPr>
        <w:t xml:space="preserve">Участниците следва да предвидят и извозване на земни маси </w:t>
      </w:r>
      <w:r w:rsidRPr="00715996">
        <w:rPr>
          <w:rFonts w:ascii="Times New Roman" w:eastAsia="Calibri" w:hAnsi="Times New Roman" w:cs="Times New Roman"/>
          <w:sz w:val="24"/>
          <w:szCs w:val="24"/>
          <w:lang w:val="en-US" w:eastAsia="ar-SA"/>
        </w:rPr>
        <w:t>(</w:t>
      </w:r>
      <w:r w:rsidRPr="00715996">
        <w:rPr>
          <w:rFonts w:ascii="Times New Roman" w:eastAsia="Calibri" w:hAnsi="Times New Roman" w:cs="Times New Roman"/>
          <w:sz w:val="24"/>
          <w:szCs w:val="24"/>
          <w:lang w:eastAsia="ar-SA"/>
        </w:rPr>
        <w:t>когато има такива</w:t>
      </w:r>
      <w:r w:rsidRPr="00715996">
        <w:rPr>
          <w:rFonts w:ascii="Times New Roman" w:eastAsia="Calibri" w:hAnsi="Times New Roman" w:cs="Times New Roman"/>
          <w:sz w:val="24"/>
          <w:szCs w:val="24"/>
          <w:lang w:val="en-US" w:eastAsia="ar-SA"/>
        </w:rPr>
        <w:t>)</w:t>
      </w:r>
      <w:r w:rsidRPr="00715996">
        <w:rPr>
          <w:rFonts w:ascii="Times New Roman" w:eastAsia="Calibri" w:hAnsi="Times New Roman" w:cs="Times New Roman"/>
          <w:sz w:val="24"/>
          <w:szCs w:val="24"/>
          <w:lang w:eastAsia="ar-SA"/>
        </w:rPr>
        <w:t xml:space="preserve"> на депо до 5 км, определено от Възложителя. </w:t>
      </w:r>
    </w:p>
    <w:p w:rsidR="004B5C1F" w:rsidRDefault="00715996" w:rsidP="00715996">
      <w:pPr>
        <w:widowControl w:val="0"/>
        <w:tabs>
          <w:tab w:val="left" w:pos="-720"/>
          <w:tab w:val="left" w:pos="284"/>
          <w:tab w:val="left" w:pos="993"/>
        </w:tabs>
        <w:autoSpaceDE w:val="0"/>
        <w:autoSpaceDN w:val="0"/>
        <w:adjustRightInd w:val="0"/>
        <w:spacing w:after="0" w:line="240" w:lineRule="auto"/>
        <w:jc w:val="both"/>
        <w:rPr>
          <w:rFonts w:ascii="Times New Roman" w:eastAsia="Calibri" w:hAnsi="Times New Roman" w:cs="Times New Roman"/>
          <w:b/>
          <w:sz w:val="24"/>
          <w:szCs w:val="24"/>
          <w:u w:val="single"/>
          <w:lang w:eastAsia="ar-SA"/>
        </w:rPr>
      </w:pPr>
      <w:r w:rsidRPr="00715996">
        <w:rPr>
          <w:rFonts w:ascii="Times New Roman" w:eastAsia="Calibri" w:hAnsi="Times New Roman" w:cs="Times New Roman"/>
          <w:sz w:val="24"/>
          <w:szCs w:val="24"/>
          <w:lang w:eastAsia="ar-SA"/>
        </w:rPr>
        <w:t>Фрезованият материал ще се извозва и складира на депа до 1 км, определени от Възложителя.</w:t>
      </w:r>
    </w:p>
    <w:p w:rsidR="002641EE" w:rsidRDefault="002641EE" w:rsidP="004B5C1F">
      <w:pPr>
        <w:widowControl w:val="0"/>
        <w:tabs>
          <w:tab w:val="left" w:pos="-720"/>
          <w:tab w:val="left" w:pos="284"/>
          <w:tab w:val="left" w:pos="993"/>
        </w:tabs>
        <w:autoSpaceDE w:val="0"/>
        <w:autoSpaceDN w:val="0"/>
        <w:adjustRightInd w:val="0"/>
        <w:spacing w:after="0" w:line="240" w:lineRule="auto"/>
        <w:jc w:val="both"/>
        <w:rPr>
          <w:rFonts w:ascii="Times New Roman" w:eastAsia="Calibri" w:hAnsi="Times New Roman" w:cs="Times New Roman"/>
          <w:sz w:val="24"/>
          <w:szCs w:val="24"/>
          <w:lang w:eastAsia="ar-SA"/>
        </w:rPr>
      </w:pPr>
    </w:p>
    <w:p w:rsidR="002641EE" w:rsidRPr="00195277" w:rsidRDefault="002641EE" w:rsidP="002641EE">
      <w:pPr>
        <w:pStyle w:val="a9"/>
        <w:numPr>
          <w:ilvl w:val="0"/>
          <w:numId w:val="20"/>
        </w:numPr>
        <w:tabs>
          <w:tab w:val="left" w:pos="426"/>
        </w:tabs>
        <w:spacing w:after="0"/>
        <w:ind w:left="0" w:firstLine="0"/>
        <w:jc w:val="both"/>
        <w:rPr>
          <w:rStyle w:val="inputvalue"/>
          <w:rFonts w:ascii="Times New Roman" w:hAnsi="Times New Roman" w:cs="Times New Roman"/>
          <w:b/>
          <w:sz w:val="24"/>
          <w:szCs w:val="24"/>
        </w:rPr>
      </w:pPr>
      <w:r w:rsidRPr="00195277">
        <w:rPr>
          <w:rFonts w:ascii="Times New Roman" w:eastAsia="Times New Roman" w:hAnsi="Times New Roman" w:cs="Times New Roman"/>
          <w:b/>
          <w:bCs/>
          <w:sz w:val="24"/>
          <w:szCs w:val="24"/>
          <w:lang w:eastAsia="bg-BG"/>
        </w:rPr>
        <w:t>ИЗ</w:t>
      </w:r>
      <w:r w:rsidRPr="00195277">
        <w:rPr>
          <w:rFonts w:ascii="Times New Roman" w:eastAsia="Times New Roman" w:hAnsi="Times New Roman" w:cs="Times New Roman"/>
          <w:b/>
          <w:bCs/>
          <w:spacing w:val="1"/>
          <w:sz w:val="24"/>
          <w:szCs w:val="24"/>
          <w:lang w:eastAsia="bg-BG"/>
        </w:rPr>
        <w:t>И</w:t>
      </w:r>
      <w:r w:rsidRPr="00195277">
        <w:rPr>
          <w:rFonts w:ascii="Times New Roman" w:eastAsia="Times New Roman" w:hAnsi="Times New Roman" w:cs="Times New Roman"/>
          <w:b/>
          <w:bCs/>
          <w:spacing w:val="-1"/>
          <w:sz w:val="24"/>
          <w:szCs w:val="24"/>
          <w:lang w:eastAsia="bg-BG"/>
        </w:rPr>
        <w:t>С</w:t>
      </w:r>
      <w:r w:rsidRPr="00195277">
        <w:rPr>
          <w:rFonts w:ascii="Times New Roman" w:eastAsia="Times New Roman" w:hAnsi="Times New Roman" w:cs="Times New Roman"/>
          <w:b/>
          <w:bCs/>
          <w:spacing w:val="1"/>
          <w:sz w:val="24"/>
          <w:szCs w:val="24"/>
          <w:lang w:eastAsia="bg-BG"/>
        </w:rPr>
        <w:t>К</w:t>
      </w:r>
      <w:r w:rsidRPr="00195277">
        <w:rPr>
          <w:rFonts w:ascii="Times New Roman" w:eastAsia="Times New Roman" w:hAnsi="Times New Roman" w:cs="Times New Roman"/>
          <w:b/>
          <w:bCs/>
          <w:sz w:val="24"/>
          <w:szCs w:val="24"/>
          <w:lang w:eastAsia="bg-BG"/>
        </w:rPr>
        <w:t>ВА</w:t>
      </w:r>
      <w:r w:rsidRPr="00195277">
        <w:rPr>
          <w:rFonts w:ascii="Times New Roman" w:eastAsia="Times New Roman" w:hAnsi="Times New Roman" w:cs="Times New Roman"/>
          <w:b/>
          <w:bCs/>
          <w:spacing w:val="1"/>
          <w:sz w:val="24"/>
          <w:szCs w:val="24"/>
          <w:lang w:eastAsia="bg-BG"/>
        </w:rPr>
        <w:t>НИ</w:t>
      </w:r>
      <w:r w:rsidRPr="00195277">
        <w:rPr>
          <w:rFonts w:ascii="Times New Roman" w:eastAsia="Times New Roman" w:hAnsi="Times New Roman" w:cs="Times New Roman"/>
          <w:b/>
          <w:bCs/>
          <w:sz w:val="24"/>
          <w:szCs w:val="24"/>
          <w:lang w:eastAsia="bg-BG"/>
        </w:rPr>
        <w:t>Я</w:t>
      </w:r>
      <w:r w:rsidRPr="00195277">
        <w:rPr>
          <w:rFonts w:ascii="Times New Roman" w:eastAsia="Times New Roman" w:hAnsi="Times New Roman" w:cs="Times New Roman"/>
          <w:b/>
          <w:bCs/>
          <w:spacing w:val="40"/>
          <w:sz w:val="24"/>
          <w:szCs w:val="24"/>
          <w:lang w:eastAsia="bg-BG"/>
        </w:rPr>
        <w:t xml:space="preserve"> </w:t>
      </w:r>
      <w:r w:rsidRPr="00195277">
        <w:rPr>
          <w:rFonts w:ascii="Times New Roman" w:eastAsia="Times New Roman" w:hAnsi="Times New Roman" w:cs="Times New Roman"/>
          <w:b/>
          <w:bCs/>
          <w:spacing w:val="1"/>
          <w:sz w:val="24"/>
          <w:szCs w:val="24"/>
          <w:lang w:eastAsia="bg-BG"/>
        </w:rPr>
        <w:t>К</w:t>
      </w:r>
      <w:r w:rsidRPr="00195277">
        <w:rPr>
          <w:rFonts w:ascii="Times New Roman" w:eastAsia="Times New Roman" w:hAnsi="Times New Roman" w:cs="Times New Roman"/>
          <w:b/>
          <w:bCs/>
          <w:spacing w:val="-1"/>
          <w:sz w:val="24"/>
          <w:szCs w:val="24"/>
          <w:lang w:eastAsia="bg-BG"/>
        </w:rPr>
        <w:t>Ъ</w:t>
      </w:r>
      <w:r w:rsidRPr="00195277">
        <w:rPr>
          <w:rFonts w:ascii="Times New Roman" w:eastAsia="Times New Roman" w:hAnsi="Times New Roman" w:cs="Times New Roman"/>
          <w:b/>
          <w:bCs/>
          <w:sz w:val="24"/>
          <w:szCs w:val="24"/>
          <w:lang w:eastAsia="bg-BG"/>
        </w:rPr>
        <w:t>М</w:t>
      </w:r>
      <w:r w:rsidRPr="00195277">
        <w:rPr>
          <w:rFonts w:ascii="Times New Roman" w:eastAsia="Times New Roman" w:hAnsi="Times New Roman" w:cs="Times New Roman"/>
          <w:b/>
          <w:bCs/>
          <w:spacing w:val="40"/>
          <w:sz w:val="24"/>
          <w:szCs w:val="24"/>
          <w:lang w:eastAsia="bg-BG"/>
        </w:rPr>
        <w:t xml:space="preserve"> </w:t>
      </w:r>
      <w:r w:rsidRPr="00195277">
        <w:rPr>
          <w:rFonts w:ascii="Times New Roman" w:eastAsia="Times New Roman" w:hAnsi="Times New Roman" w:cs="Times New Roman"/>
          <w:b/>
          <w:bCs/>
          <w:sz w:val="24"/>
          <w:szCs w:val="24"/>
          <w:lang w:eastAsia="bg-BG"/>
        </w:rPr>
        <w:t>ИЗПЪЛНЕНИЕТО НА СМР И СРР.</w:t>
      </w:r>
      <w:r w:rsidRPr="00195277">
        <w:rPr>
          <w:rStyle w:val="inputvalue"/>
          <w:rFonts w:ascii="Times New Roman" w:hAnsi="Times New Roman" w:cs="Times New Roman"/>
          <w:b/>
          <w:sz w:val="24"/>
          <w:szCs w:val="24"/>
        </w:rPr>
        <w:t xml:space="preserve"> ТЕХНИЧЕСКИ СПЕЦИФИКАЦИИ НА ВЛАГАНИТЕ МАТЕРИАЛИ.</w:t>
      </w:r>
    </w:p>
    <w:p w:rsidR="002641EE" w:rsidRDefault="002641EE" w:rsidP="002641EE">
      <w:pPr>
        <w:widowControl w:val="0"/>
        <w:autoSpaceDE w:val="0"/>
        <w:autoSpaceDN w:val="0"/>
        <w:adjustRightInd w:val="0"/>
        <w:spacing w:before="29" w:after="0" w:line="240" w:lineRule="auto"/>
        <w:ind w:right="82"/>
        <w:rPr>
          <w:rFonts w:ascii="Times New Roman" w:eastAsia="Times New Roman" w:hAnsi="Times New Roman" w:cs="Times New Roman"/>
          <w:b/>
          <w:bCs/>
          <w:sz w:val="24"/>
          <w:szCs w:val="24"/>
          <w:lang w:eastAsia="bg-BG"/>
        </w:rPr>
      </w:pPr>
    </w:p>
    <w:p w:rsidR="002641EE" w:rsidRPr="00C56928" w:rsidRDefault="002641EE" w:rsidP="002641EE">
      <w:pPr>
        <w:widowControl w:val="0"/>
        <w:autoSpaceDE w:val="0"/>
        <w:autoSpaceDN w:val="0"/>
        <w:adjustRightInd w:val="0"/>
        <w:spacing w:before="5" w:after="0" w:line="240" w:lineRule="auto"/>
        <w:ind w:right="79"/>
        <w:jc w:val="both"/>
        <w:rPr>
          <w:rFonts w:ascii="Times New Roman" w:eastAsia="Times New Roman" w:hAnsi="Times New Roman" w:cs="Times New Roman"/>
          <w:b/>
          <w:bCs/>
          <w:sz w:val="24"/>
          <w:szCs w:val="24"/>
          <w:u w:val="single"/>
          <w:lang w:eastAsia="bg-BG"/>
        </w:rPr>
      </w:pPr>
    </w:p>
    <w:p w:rsidR="00715996" w:rsidRPr="00715996" w:rsidRDefault="00715996" w:rsidP="00715996">
      <w:pPr>
        <w:numPr>
          <w:ilvl w:val="0"/>
          <w:numId w:val="43"/>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b/>
          <w:sz w:val="24"/>
          <w:szCs w:val="24"/>
          <w:u w:val="single"/>
          <w:lang w:eastAsia="bg-BG"/>
        </w:rPr>
        <w:t>ЗА ОБОСОБЕНА</w:t>
      </w:r>
      <w:r w:rsidRPr="00715996">
        <w:rPr>
          <w:rFonts w:ascii="Times New Roman" w:eastAsia="Times New Roman" w:hAnsi="Times New Roman" w:cs="Times New Roman"/>
          <w:b/>
          <w:sz w:val="24"/>
          <w:szCs w:val="24"/>
          <w:u w:val="single"/>
          <w:lang w:val="ru-RU" w:eastAsia="bg-BG"/>
        </w:rPr>
        <w:t xml:space="preserve"> </w:t>
      </w:r>
      <w:r w:rsidRPr="00715996">
        <w:rPr>
          <w:rFonts w:ascii="Times New Roman" w:eastAsia="Times New Roman" w:hAnsi="Times New Roman" w:cs="Times New Roman"/>
          <w:b/>
          <w:sz w:val="24"/>
          <w:szCs w:val="24"/>
          <w:u w:val="single"/>
          <w:lang w:eastAsia="bg-BG"/>
        </w:rPr>
        <w:t>ПОЗИЦИЯ №1</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715996" w:rsidRPr="00715996" w:rsidRDefault="00715996" w:rsidP="00715996">
      <w:pPr>
        <w:autoSpaceDE w:val="0"/>
        <w:autoSpaceDN w:val="0"/>
        <w:adjustRightInd w:val="0"/>
        <w:spacing w:after="0" w:line="240" w:lineRule="auto"/>
        <w:jc w:val="both"/>
        <w:rPr>
          <w:rFonts w:ascii="Times New Roman" w:hAnsi="Times New Roman" w:cs="Times New Roman"/>
          <w:sz w:val="24"/>
          <w:szCs w:val="24"/>
        </w:rPr>
      </w:pPr>
      <w:r w:rsidRPr="00715996">
        <w:rPr>
          <w:rFonts w:ascii="Times New Roman" w:hAnsi="Times New Roman" w:cs="Times New Roman"/>
          <w:sz w:val="24"/>
          <w:szCs w:val="24"/>
        </w:rPr>
        <w:t xml:space="preserve">Позицията обхваща основен ремонт на общински пътища, които са с асфалтова настилка, но тя е компрометирана на места, като са се образували дупки, пукнатини и улягания. </w:t>
      </w:r>
    </w:p>
    <w:p w:rsidR="00715996" w:rsidRPr="00715996" w:rsidRDefault="00715996" w:rsidP="00715996">
      <w:pPr>
        <w:autoSpaceDE w:val="0"/>
        <w:autoSpaceDN w:val="0"/>
        <w:adjustRightInd w:val="0"/>
        <w:spacing w:after="0" w:line="240" w:lineRule="auto"/>
        <w:jc w:val="both"/>
        <w:rPr>
          <w:rFonts w:ascii="Times New Roman" w:hAnsi="Times New Roman" w:cs="Times New Roman"/>
          <w:sz w:val="24"/>
          <w:szCs w:val="24"/>
        </w:rPr>
      </w:pPr>
      <w:r w:rsidRPr="00715996">
        <w:rPr>
          <w:rFonts w:ascii="Times New Roman" w:hAnsi="Times New Roman" w:cs="Times New Roman"/>
          <w:sz w:val="24"/>
          <w:szCs w:val="24"/>
        </w:rPr>
        <w:t xml:space="preserve">Новите СМР ще обхванат най-лошите участъци, като идеята е да се преасфалтират цели участъци – машинно 4см с плътна асфалтова смес, върху битумна емулсия. При наличие на отделни дупки, те отново ще се изкърпват машинно с плътна асфалтова смес. Взависимост от необходимостта от подравняване на пътното платно, където съществуват улягания, ще се насипва несортиран трошен камък, който ще се уплътнява. </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hAnsi="Times New Roman" w:cs="Times New Roman"/>
          <w:sz w:val="24"/>
          <w:szCs w:val="24"/>
        </w:rPr>
        <w:t xml:space="preserve">Предвижда се фрезоване на асфалтовата настилка с фрезовъчна машина </w:t>
      </w:r>
      <w:r w:rsidRPr="00715996">
        <w:rPr>
          <w:rFonts w:ascii="Times New Roman" w:eastAsia="Times New Roman" w:hAnsi="Times New Roman" w:cs="Times New Roman"/>
          <w:sz w:val="24"/>
          <w:szCs w:val="24"/>
          <w:lang w:eastAsia="bg-BG"/>
        </w:rPr>
        <w:t>и превоз на материала до депо до 1 км, посочено от Възложителя.</w:t>
      </w:r>
    </w:p>
    <w:p w:rsidR="00715996" w:rsidRDefault="00715996" w:rsidP="00715996">
      <w:pPr>
        <w:autoSpaceDE w:val="0"/>
        <w:autoSpaceDN w:val="0"/>
        <w:adjustRightInd w:val="0"/>
        <w:spacing w:after="0" w:line="240" w:lineRule="auto"/>
        <w:jc w:val="both"/>
        <w:rPr>
          <w:rFonts w:ascii="Times New Roman" w:hAnsi="Times New Roman" w:cs="Times New Roman"/>
          <w:sz w:val="24"/>
          <w:szCs w:val="24"/>
        </w:rPr>
      </w:pPr>
      <w:r w:rsidRPr="00715996">
        <w:rPr>
          <w:rFonts w:ascii="Times New Roman" w:eastAsia="Times New Roman" w:hAnsi="Times New Roman" w:cs="Times New Roman"/>
          <w:sz w:val="24"/>
          <w:szCs w:val="24"/>
          <w:lang w:eastAsia="bg-BG"/>
        </w:rPr>
        <w:t>Предвидено е още р</w:t>
      </w:r>
      <w:r w:rsidRPr="00715996">
        <w:rPr>
          <w:rFonts w:ascii="Times New Roman" w:hAnsi="Times New Roman" w:cs="Times New Roman"/>
          <w:sz w:val="24"/>
          <w:szCs w:val="24"/>
        </w:rPr>
        <w:t>емонт на банкети: машинно почистване, попълване и профилиране на места, където е необходимо. Оформяне на отводнителни канавки само в местата, където се концентрират големи количиства вода при валежи за недопускане попадането им на пътното платно.</w:t>
      </w:r>
    </w:p>
    <w:p w:rsidR="002645EC" w:rsidRPr="00715996" w:rsidRDefault="002645EC" w:rsidP="00715996">
      <w:pPr>
        <w:autoSpaceDE w:val="0"/>
        <w:autoSpaceDN w:val="0"/>
        <w:adjustRightInd w:val="0"/>
        <w:spacing w:after="0" w:line="240" w:lineRule="auto"/>
        <w:jc w:val="both"/>
        <w:rPr>
          <w:rFonts w:ascii="Times New Roman" w:hAnsi="Times New Roman" w:cs="Times New Roman"/>
          <w:sz w:val="24"/>
          <w:szCs w:val="24"/>
        </w:rPr>
      </w:pPr>
      <w:r w:rsidRPr="00715996">
        <w:rPr>
          <w:rFonts w:ascii="Times New Roman" w:hAnsi="Times New Roman" w:cs="Times New Roman"/>
          <w:sz w:val="24"/>
          <w:szCs w:val="24"/>
        </w:rPr>
        <w:t>Ремонт водосток с вток с дължина около 1,50 м и височина 1,00 м, включващ: доставка и полагане на бетон В15, армировка, обмазване с битум и насипване с НТК</w:t>
      </w:r>
      <w:r w:rsidRPr="00715996">
        <w:rPr>
          <w:rFonts w:ascii="Times New Roman" w:hAnsi="Times New Roman" w:cs="Times New Roman"/>
          <w:sz w:val="24"/>
          <w:szCs w:val="24"/>
          <w:lang w:val="en-US"/>
        </w:rPr>
        <w:t>;</w:t>
      </w:r>
      <w:r w:rsidRPr="00715996">
        <w:rPr>
          <w:rFonts w:ascii="Times New Roman" w:hAnsi="Times New Roman" w:cs="Times New Roman"/>
          <w:sz w:val="24"/>
          <w:szCs w:val="24"/>
        </w:rPr>
        <w:t xml:space="preserve">  отток с дължина 2,00м. и височина 3,00м, включващ доставка и полагане на бетон В 15, армировка, обмазване с битум и насипване с НТК. Подмяна на тръба през пътя, включваща: изкоп с багер, подложка от фракция, доставка и монтаж на </w:t>
      </w:r>
      <w:r>
        <w:rPr>
          <w:rFonts w:ascii="Times New Roman" w:hAnsi="Times New Roman" w:cs="Times New Roman"/>
          <w:sz w:val="24"/>
          <w:szCs w:val="24"/>
        </w:rPr>
        <w:t xml:space="preserve"> канализационна </w:t>
      </w:r>
      <w:r w:rsidRPr="00715996">
        <w:rPr>
          <w:rFonts w:ascii="Times New Roman" w:hAnsi="Times New Roman" w:cs="Times New Roman"/>
          <w:sz w:val="24"/>
          <w:szCs w:val="24"/>
        </w:rPr>
        <w:t>тръба ф 300 с дължина 6,00 м, засипване с НТК, асфалтиране на участъка.</w:t>
      </w:r>
    </w:p>
    <w:p w:rsidR="00715996" w:rsidRPr="00715996" w:rsidRDefault="00715996" w:rsidP="00715996">
      <w:pPr>
        <w:autoSpaceDE w:val="0"/>
        <w:autoSpaceDN w:val="0"/>
        <w:adjustRightInd w:val="0"/>
        <w:spacing w:after="0" w:line="240" w:lineRule="auto"/>
        <w:jc w:val="both"/>
        <w:rPr>
          <w:rFonts w:ascii="Times New Roman" w:hAnsi="Times New Roman" w:cs="Times New Roman"/>
          <w:sz w:val="24"/>
          <w:szCs w:val="24"/>
        </w:rPr>
      </w:pPr>
    </w:p>
    <w:p w:rsidR="00715996" w:rsidRPr="00715996" w:rsidRDefault="00715996" w:rsidP="00715996">
      <w:pPr>
        <w:autoSpaceDE w:val="0"/>
        <w:autoSpaceDN w:val="0"/>
        <w:adjustRightInd w:val="0"/>
        <w:spacing w:after="0" w:line="240" w:lineRule="auto"/>
        <w:jc w:val="both"/>
        <w:rPr>
          <w:rFonts w:ascii="Times New Roman" w:hAnsi="Times New Roman" w:cs="Times New Roman"/>
          <w:b/>
          <w:sz w:val="24"/>
          <w:szCs w:val="24"/>
          <w:u w:val="single"/>
        </w:rPr>
      </w:pPr>
      <w:r w:rsidRPr="00715996">
        <w:rPr>
          <w:rFonts w:ascii="Times New Roman" w:hAnsi="Times New Roman" w:cs="Times New Roman"/>
          <w:b/>
          <w:sz w:val="24"/>
          <w:szCs w:val="24"/>
          <w:u w:val="single"/>
        </w:rPr>
        <w:t>Изисквания към влаганите материали:</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 xml:space="preserve">Изпълнителят следва да влага строителни материали, </w:t>
      </w:r>
      <w:r w:rsidRPr="00715996">
        <w:rPr>
          <w:rFonts w:ascii="Times New Roman" w:hAnsi="Times New Roman" w:cs="Times New Roman"/>
          <w:b/>
          <w:i/>
          <w:sz w:val="24"/>
          <w:szCs w:val="24"/>
        </w:rPr>
        <w:t xml:space="preserve">които осигуряват изпълнението на основните изисквания към строежите, определени в </w:t>
      </w:r>
      <w:hyperlink r:id="rId11" w:history="1">
        <w:r w:rsidRPr="00715996">
          <w:rPr>
            <w:rFonts w:ascii="Times New Roman" w:hAnsi="Times New Roman" w:cs="Times New Roman"/>
            <w:b/>
            <w:i/>
            <w:color w:val="000000"/>
            <w:sz w:val="24"/>
            <w:szCs w:val="24"/>
          </w:rPr>
          <w:t>приложение I на Регламент (ЕС) № 305/2011</w:t>
        </w:r>
      </w:hyperlink>
      <w:r w:rsidRPr="00715996">
        <w:rPr>
          <w:rFonts w:ascii="Times New Roman" w:hAnsi="Times New Roman" w:cs="Times New Roman"/>
          <w:b/>
          <w:i/>
          <w:sz w:val="24"/>
          <w:szCs w:val="24"/>
        </w:rPr>
        <w:t xml:space="preserve"> и </w:t>
      </w:r>
      <w:r w:rsidRPr="00715996">
        <w:rPr>
          <w:rFonts w:ascii="Times New Roman" w:eastAsia="Times New Roman" w:hAnsi="Times New Roman" w:cs="Times New Roman"/>
          <w:b/>
          <w:i/>
          <w:sz w:val="24"/>
          <w:szCs w:val="24"/>
          <w:lang w:eastAsia="ar-SA"/>
        </w:rPr>
        <w:t xml:space="preserve"> които отговарят на изискванията в </w:t>
      </w:r>
      <w:r w:rsidRPr="00715996">
        <w:rPr>
          <w:rFonts w:ascii="Times New Roman" w:eastAsia="Times New Roman" w:hAnsi="Times New Roman" w:cs="Times New Roman"/>
          <w:b/>
          <w:i/>
          <w:sz w:val="24"/>
          <w:szCs w:val="24"/>
          <w:lang w:val="ru-RU" w:eastAsia="bg-BG"/>
        </w:rPr>
        <w:t>Наредба № РД-02-20-1 от 05.02.2015 год. за условията и реда за влагане на строителните продукти в строежите на РБългария.</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Строителните продукти следва да се придружени  с:</w:t>
      </w:r>
      <w:r w:rsidRPr="00715996">
        <w:rPr>
          <w:rFonts w:ascii="Times New Roman" w:eastAsia="Times New Roman" w:hAnsi="Times New Roman" w:cs="Times New Roman"/>
          <w:sz w:val="24"/>
          <w:szCs w:val="24"/>
          <w:lang w:val="ru-RU" w:eastAsia="bg-BG"/>
        </w:rPr>
        <w:t xml:space="preserve"> </w:t>
      </w:r>
    </w:p>
    <w:p w:rsidR="00715996" w:rsidRPr="00715996" w:rsidRDefault="00715996" w:rsidP="00715996">
      <w:pPr>
        <w:widowControl w:val="0"/>
        <w:suppressAutoHyphens/>
        <w:autoSpaceDE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u w:val="single"/>
          <w:lang w:eastAsia="ar-SA"/>
        </w:rPr>
        <w:lastRenderedPageBreak/>
        <w:t>Декларации за експлоатационни показатели</w:t>
      </w:r>
      <w:r w:rsidRPr="00715996">
        <w:rPr>
          <w:rFonts w:ascii="Times New Roman" w:eastAsia="Times New Roman" w:hAnsi="Times New Roman" w:cs="Times New Roman"/>
          <w:b/>
          <w:i/>
          <w:sz w:val="24"/>
          <w:szCs w:val="24"/>
          <w:lang w:eastAsia="ar-SA"/>
        </w:rPr>
        <w:t xml:space="preserve">, издадени по реда на Регламент № 305/2011 на Европейския парламент и съвета от 9 март 2011 г., </w:t>
      </w:r>
      <w:r w:rsidRPr="00715996">
        <w:rPr>
          <w:rFonts w:ascii="Times New Roman" w:eastAsia="Times New Roman" w:hAnsi="Times New Roman" w:cs="Times New Roman"/>
          <w:b/>
          <w:i/>
          <w:color w:val="000000"/>
          <w:sz w:val="24"/>
          <w:szCs w:val="24"/>
          <w:lang w:eastAsia="bg-BG"/>
        </w:rPr>
        <w:t>когато за строителния продукт има хармонизиран европейски стандарт или е издадена ЕТО.</w:t>
      </w:r>
    </w:p>
    <w:p w:rsidR="00715996" w:rsidRPr="00715996" w:rsidRDefault="00715996" w:rsidP="00715996">
      <w:pPr>
        <w:widowControl w:val="0"/>
        <w:suppressAutoHyphens/>
        <w:autoSpaceDE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 xml:space="preserve">или с </w:t>
      </w:r>
      <w:r w:rsidRPr="00715996">
        <w:rPr>
          <w:rFonts w:ascii="Times New Roman" w:eastAsia="Times New Roman" w:hAnsi="Times New Roman" w:cs="Times New Roman"/>
          <w:b/>
          <w:i/>
          <w:sz w:val="24"/>
          <w:szCs w:val="24"/>
          <w:u w:val="single"/>
          <w:lang w:eastAsia="ar-SA"/>
        </w:rPr>
        <w:t>Декларации за характеристиките на строителния продукт</w:t>
      </w:r>
      <w:r w:rsidRPr="00715996">
        <w:rPr>
          <w:rFonts w:ascii="Times New Roman" w:eastAsia="Times New Roman" w:hAnsi="Times New Roman" w:cs="Times New Roman"/>
          <w:b/>
          <w:i/>
          <w:sz w:val="24"/>
          <w:szCs w:val="24"/>
          <w:lang w:eastAsia="ar-SA"/>
        </w:rPr>
        <w:t xml:space="preserve">, изготвени на български език (при липса на хармонизирани европейски стандарти за продуктите или за тях не е издадена ЕТО). </w:t>
      </w:r>
    </w:p>
    <w:p w:rsidR="00715996" w:rsidRPr="00715996" w:rsidRDefault="00715996" w:rsidP="00715996">
      <w:pPr>
        <w:widowControl w:val="0"/>
        <w:suppressAutoHyphens/>
        <w:autoSpaceDE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Да се приложат техническите карти на всеки един от влаганите продукти и да се спазват указанията, заложени в тях и на етикетите.</w:t>
      </w:r>
    </w:p>
    <w:p w:rsidR="00715996" w:rsidRPr="00715996" w:rsidRDefault="00715996" w:rsidP="00715996">
      <w:pPr>
        <w:spacing w:after="0" w:line="240" w:lineRule="auto"/>
        <w:jc w:val="both"/>
        <w:rPr>
          <w:rFonts w:ascii="Times New Roman" w:eastAsia="Times New Roman" w:hAnsi="Times New Roman" w:cs="Times New Roman"/>
          <w:b/>
          <w:i/>
          <w:color w:val="000000"/>
          <w:sz w:val="24"/>
          <w:szCs w:val="24"/>
          <w:lang w:eastAsia="bg-BG"/>
        </w:rPr>
      </w:pPr>
      <w:r w:rsidRPr="00715996">
        <w:rPr>
          <w:rFonts w:ascii="Times New Roman" w:eastAsia="Times New Roman" w:hAnsi="Times New Roman" w:cs="Times New Roman"/>
          <w:b/>
          <w:i/>
          <w:color w:val="000000"/>
          <w:sz w:val="24"/>
          <w:szCs w:val="24"/>
          <w:lang w:eastAsia="bg-BG"/>
        </w:rPr>
        <w:t>При съставена декларация за експлоатационни показатели на строителен продукт се нанася маркировка "СЕ" в съответствие с основните принципи</w:t>
      </w:r>
      <w:hyperlink r:id="rId12" w:history="1">
        <w:r w:rsidRPr="00715996">
          <w:rPr>
            <w:rFonts w:ascii="Times New Roman" w:eastAsia="Times New Roman" w:hAnsi="Times New Roman" w:cs="Times New Roman"/>
            <w:b/>
            <w:i/>
            <w:color w:val="000000"/>
            <w:sz w:val="24"/>
            <w:szCs w:val="24"/>
            <w:lang w:eastAsia="bg-BG"/>
          </w:rPr>
          <w:t xml:space="preserve"> на Регламент (ЕС) № 305/2011</w:t>
        </w:r>
      </w:hyperlink>
      <w:r w:rsidRPr="00715996">
        <w:rPr>
          <w:rFonts w:ascii="Times New Roman" w:eastAsia="Times New Roman" w:hAnsi="Times New Roman" w:cs="Times New Roman"/>
          <w:b/>
          <w:i/>
          <w:color w:val="000000"/>
          <w:sz w:val="24"/>
          <w:szCs w:val="24"/>
          <w:lang w:eastAsia="bg-BG"/>
        </w:rPr>
        <w:t>.</w:t>
      </w:r>
    </w:p>
    <w:p w:rsidR="00AA0E7C" w:rsidRDefault="00715996" w:rsidP="00715996">
      <w:pPr>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b/>
          <w:i/>
          <w:color w:val="000000"/>
          <w:sz w:val="24"/>
          <w:szCs w:val="24"/>
          <w:lang w:eastAsia="bg-BG"/>
        </w:rPr>
        <w:t>При съставена декларация за характеристиките на строителен продукт не се нанася маркировката "СЕ".</w:t>
      </w:r>
      <w:r w:rsidR="00E93BF6" w:rsidRPr="00E93BF6">
        <w:rPr>
          <w:rFonts w:ascii="Times New Roman" w:eastAsia="Times New Roman" w:hAnsi="Times New Roman" w:cs="Times New Roman"/>
          <w:sz w:val="24"/>
          <w:szCs w:val="24"/>
          <w:lang w:eastAsia="bg-BG"/>
        </w:rPr>
        <w:t xml:space="preserve"> </w:t>
      </w:r>
    </w:p>
    <w:p w:rsidR="00715996" w:rsidRDefault="00E93BF6" w:rsidP="00715996">
      <w:pPr>
        <w:spacing w:after="0" w:line="240" w:lineRule="auto"/>
        <w:jc w:val="both"/>
        <w:rPr>
          <w:rFonts w:ascii="Times New Roman" w:eastAsia="Times New Roman" w:hAnsi="Times New Roman" w:cs="Times New Roman"/>
          <w:b/>
          <w:i/>
          <w:color w:val="000000"/>
          <w:sz w:val="24"/>
          <w:szCs w:val="24"/>
          <w:lang w:eastAsia="bg-BG"/>
        </w:rPr>
      </w:pPr>
      <w:r>
        <w:rPr>
          <w:rFonts w:ascii="Times New Roman" w:eastAsia="Times New Roman" w:hAnsi="Times New Roman" w:cs="Times New Roman"/>
          <w:b/>
          <w:i/>
          <w:color w:val="000000"/>
          <w:sz w:val="24"/>
          <w:szCs w:val="24"/>
          <w:lang w:eastAsia="bg-BG"/>
        </w:rPr>
        <w:t>С</w:t>
      </w:r>
      <w:r w:rsidRPr="00E93BF6">
        <w:rPr>
          <w:rFonts w:ascii="Times New Roman" w:eastAsia="Times New Roman" w:hAnsi="Times New Roman" w:cs="Times New Roman"/>
          <w:b/>
          <w:i/>
          <w:color w:val="000000"/>
          <w:sz w:val="24"/>
          <w:szCs w:val="24"/>
          <w:lang w:eastAsia="bg-BG"/>
        </w:rPr>
        <w:t>ъщите следва да се представят на лицето упражняващо инвеститорски контрол в деня на доставяне на съответния материал</w:t>
      </w:r>
      <w:r>
        <w:rPr>
          <w:rFonts w:ascii="Times New Roman" w:eastAsia="Times New Roman" w:hAnsi="Times New Roman" w:cs="Times New Roman"/>
          <w:b/>
          <w:i/>
          <w:color w:val="000000"/>
          <w:sz w:val="24"/>
          <w:szCs w:val="24"/>
          <w:lang w:eastAsia="bg-BG"/>
        </w:rPr>
        <w:t>, съгласно сключения договор с избрания за изпълнител на поръчката участник.</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bookmarkStart w:id="16" w:name="to_paragraph_id25356864"/>
      <w:bookmarkEnd w:id="16"/>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715996" w:rsidRPr="00715996" w:rsidRDefault="00715996" w:rsidP="00715996">
      <w:pPr>
        <w:numPr>
          <w:ilvl w:val="0"/>
          <w:numId w:val="43"/>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b/>
          <w:sz w:val="24"/>
          <w:szCs w:val="24"/>
          <w:u w:val="single"/>
          <w:lang w:eastAsia="bg-BG"/>
        </w:rPr>
        <w:t>ЗА ОБОСОБЕНА</w:t>
      </w:r>
      <w:r w:rsidRPr="00715996">
        <w:rPr>
          <w:rFonts w:ascii="Times New Roman" w:eastAsia="Times New Roman" w:hAnsi="Times New Roman" w:cs="Times New Roman"/>
          <w:b/>
          <w:sz w:val="24"/>
          <w:szCs w:val="24"/>
          <w:u w:val="single"/>
          <w:lang w:val="ru-RU" w:eastAsia="bg-BG"/>
        </w:rPr>
        <w:t xml:space="preserve"> </w:t>
      </w:r>
      <w:r w:rsidRPr="00715996">
        <w:rPr>
          <w:rFonts w:ascii="Times New Roman" w:eastAsia="Times New Roman" w:hAnsi="Times New Roman" w:cs="Times New Roman"/>
          <w:b/>
          <w:sz w:val="24"/>
          <w:szCs w:val="24"/>
          <w:u w:val="single"/>
          <w:lang w:eastAsia="bg-BG"/>
        </w:rPr>
        <w:t>ПОЗИЦИЯ №2</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xml:space="preserve">Позицията обхваща основен ремонт на три улици на територията на гр. Трявна. Дейностите са описани подробно в зададените количествени сметки към Документацията и в Глава III. ОПИСАНИЕ НА СМР/СРР  ПО ОБОСОБЕНИ ПОЗИЦИИ. </w:t>
      </w:r>
    </w:p>
    <w:p w:rsidR="00715996" w:rsidRPr="00715996" w:rsidRDefault="00715996" w:rsidP="00715996">
      <w:pPr>
        <w:autoSpaceDE w:val="0"/>
        <w:autoSpaceDN w:val="0"/>
        <w:adjustRightInd w:val="0"/>
        <w:spacing w:after="0" w:line="240" w:lineRule="auto"/>
        <w:jc w:val="both"/>
        <w:rPr>
          <w:rFonts w:ascii="Times New Roman" w:hAnsi="Times New Roman" w:cs="Times New Roman"/>
          <w:b/>
          <w:sz w:val="24"/>
          <w:szCs w:val="24"/>
          <w:u w:val="single"/>
        </w:rPr>
      </w:pPr>
    </w:p>
    <w:p w:rsidR="00715996" w:rsidRPr="00715996" w:rsidRDefault="00715996" w:rsidP="00715996">
      <w:pPr>
        <w:autoSpaceDE w:val="0"/>
        <w:autoSpaceDN w:val="0"/>
        <w:adjustRightInd w:val="0"/>
        <w:spacing w:after="0" w:line="240" w:lineRule="auto"/>
        <w:jc w:val="both"/>
        <w:rPr>
          <w:rFonts w:ascii="Times New Roman" w:hAnsi="Times New Roman" w:cs="Times New Roman"/>
          <w:b/>
          <w:sz w:val="24"/>
          <w:szCs w:val="24"/>
          <w:u w:val="single"/>
        </w:rPr>
      </w:pPr>
      <w:r w:rsidRPr="00715996">
        <w:rPr>
          <w:rFonts w:ascii="Times New Roman" w:hAnsi="Times New Roman" w:cs="Times New Roman"/>
          <w:b/>
          <w:sz w:val="24"/>
          <w:szCs w:val="24"/>
          <w:u w:val="single"/>
        </w:rPr>
        <w:t>Изисквания към основните влагани материали:</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 xml:space="preserve">Изпълнителят следва да влага строителни материали, </w:t>
      </w:r>
      <w:r w:rsidRPr="00715996">
        <w:rPr>
          <w:rFonts w:ascii="Times New Roman" w:hAnsi="Times New Roman" w:cs="Times New Roman"/>
          <w:b/>
          <w:i/>
          <w:sz w:val="24"/>
          <w:szCs w:val="24"/>
        </w:rPr>
        <w:t xml:space="preserve">които осигуряват изпълнението на основните изисквания към строежите, определени в </w:t>
      </w:r>
      <w:hyperlink r:id="rId13" w:history="1">
        <w:r w:rsidRPr="00715996">
          <w:rPr>
            <w:rFonts w:ascii="Times New Roman" w:hAnsi="Times New Roman" w:cs="Times New Roman"/>
            <w:b/>
            <w:i/>
            <w:color w:val="000000"/>
            <w:sz w:val="24"/>
            <w:szCs w:val="24"/>
          </w:rPr>
          <w:t>приложение I на Регламент (ЕС) № 305/2011</w:t>
        </w:r>
      </w:hyperlink>
      <w:r w:rsidRPr="00715996">
        <w:rPr>
          <w:rFonts w:ascii="Times New Roman" w:hAnsi="Times New Roman" w:cs="Times New Roman"/>
          <w:b/>
          <w:i/>
          <w:sz w:val="24"/>
          <w:szCs w:val="24"/>
        </w:rPr>
        <w:t xml:space="preserve"> и </w:t>
      </w:r>
      <w:r w:rsidRPr="00715996">
        <w:rPr>
          <w:rFonts w:ascii="Times New Roman" w:eastAsia="Times New Roman" w:hAnsi="Times New Roman" w:cs="Times New Roman"/>
          <w:b/>
          <w:i/>
          <w:sz w:val="24"/>
          <w:szCs w:val="24"/>
          <w:lang w:eastAsia="ar-SA"/>
        </w:rPr>
        <w:t xml:space="preserve"> които отговарят на изискванията в </w:t>
      </w:r>
      <w:r w:rsidRPr="00715996">
        <w:rPr>
          <w:rFonts w:ascii="Times New Roman" w:eastAsia="Times New Roman" w:hAnsi="Times New Roman" w:cs="Times New Roman"/>
          <w:b/>
          <w:i/>
          <w:sz w:val="24"/>
          <w:szCs w:val="24"/>
          <w:lang w:val="ru-RU" w:eastAsia="bg-BG"/>
        </w:rPr>
        <w:t>Наредба № РД-02-20-1 от 05.02.2015 год. за условията и реда за влагане на строителните продукти в строежите на РБългария.</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Строителните продукти следва да се придружени  с:</w:t>
      </w:r>
      <w:r w:rsidRPr="00715996">
        <w:rPr>
          <w:rFonts w:ascii="Times New Roman" w:eastAsia="Times New Roman" w:hAnsi="Times New Roman" w:cs="Times New Roman"/>
          <w:sz w:val="24"/>
          <w:szCs w:val="24"/>
          <w:lang w:val="ru-RU" w:eastAsia="bg-BG"/>
        </w:rPr>
        <w:t xml:space="preserve"> </w:t>
      </w:r>
    </w:p>
    <w:p w:rsidR="00715996" w:rsidRPr="00715996" w:rsidRDefault="00715996" w:rsidP="00715996">
      <w:pPr>
        <w:widowControl w:val="0"/>
        <w:suppressAutoHyphens/>
        <w:autoSpaceDE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u w:val="single"/>
          <w:lang w:eastAsia="ar-SA"/>
        </w:rPr>
        <w:t>Декларации за експлоатационни показатели</w:t>
      </w:r>
      <w:r w:rsidRPr="00715996">
        <w:rPr>
          <w:rFonts w:ascii="Times New Roman" w:eastAsia="Times New Roman" w:hAnsi="Times New Roman" w:cs="Times New Roman"/>
          <w:b/>
          <w:i/>
          <w:sz w:val="24"/>
          <w:szCs w:val="24"/>
          <w:lang w:eastAsia="ar-SA"/>
        </w:rPr>
        <w:t xml:space="preserve">, издадени по реда на Регламент № 305/2011 на Европейския парламент и съвета от 9 март 2011 г., </w:t>
      </w:r>
      <w:r w:rsidRPr="00715996">
        <w:rPr>
          <w:rFonts w:ascii="Times New Roman" w:eastAsia="Times New Roman" w:hAnsi="Times New Roman" w:cs="Times New Roman"/>
          <w:b/>
          <w:i/>
          <w:color w:val="000000"/>
          <w:sz w:val="24"/>
          <w:szCs w:val="24"/>
          <w:lang w:eastAsia="bg-BG"/>
        </w:rPr>
        <w:t>когато за строителния продукт има хармонизиран европейски стандарт или е издадена ЕТО.</w:t>
      </w:r>
    </w:p>
    <w:p w:rsidR="00715996" w:rsidRPr="00715996" w:rsidRDefault="00715996" w:rsidP="00715996">
      <w:pPr>
        <w:widowControl w:val="0"/>
        <w:suppressAutoHyphens/>
        <w:autoSpaceDE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 xml:space="preserve">или с </w:t>
      </w:r>
      <w:r w:rsidRPr="00715996">
        <w:rPr>
          <w:rFonts w:ascii="Times New Roman" w:eastAsia="Times New Roman" w:hAnsi="Times New Roman" w:cs="Times New Roman"/>
          <w:b/>
          <w:i/>
          <w:sz w:val="24"/>
          <w:szCs w:val="24"/>
          <w:u w:val="single"/>
          <w:lang w:eastAsia="ar-SA"/>
        </w:rPr>
        <w:t>Декларации за характеристиките на строителния продукт</w:t>
      </w:r>
      <w:r w:rsidRPr="00715996">
        <w:rPr>
          <w:rFonts w:ascii="Times New Roman" w:eastAsia="Times New Roman" w:hAnsi="Times New Roman" w:cs="Times New Roman"/>
          <w:b/>
          <w:i/>
          <w:sz w:val="24"/>
          <w:szCs w:val="24"/>
          <w:lang w:eastAsia="ar-SA"/>
        </w:rPr>
        <w:t xml:space="preserve">, изготвени на български език (при липса на хармонизирани европейски стандарти за продуктите или за тях не е издадена ЕТО). </w:t>
      </w:r>
    </w:p>
    <w:p w:rsidR="00715996" w:rsidRPr="00715996" w:rsidRDefault="00715996" w:rsidP="00715996">
      <w:pPr>
        <w:widowControl w:val="0"/>
        <w:suppressAutoHyphens/>
        <w:autoSpaceDE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Да се приложат техническите карти на всеки един от влаганите продукти и да се спазват указанията, заложени в тях и на етикетите.</w:t>
      </w:r>
    </w:p>
    <w:p w:rsidR="00715996" w:rsidRPr="00715996" w:rsidRDefault="00715996" w:rsidP="00715996">
      <w:pPr>
        <w:spacing w:after="0" w:line="240" w:lineRule="auto"/>
        <w:jc w:val="both"/>
        <w:rPr>
          <w:rFonts w:ascii="Times New Roman" w:eastAsia="Times New Roman" w:hAnsi="Times New Roman" w:cs="Times New Roman"/>
          <w:b/>
          <w:i/>
          <w:color w:val="000000"/>
          <w:sz w:val="24"/>
          <w:szCs w:val="24"/>
          <w:lang w:eastAsia="bg-BG"/>
        </w:rPr>
      </w:pPr>
      <w:r w:rsidRPr="00715996">
        <w:rPr>
          <w:rFonts w:ascii="Times New Roman" w:eastAsia="Times New Roman" w:hAnsi="Times New Roman" w:cs="Times New Roman"/>
          <w:b/>
          <w:i/>
          <w:color w:val="000000"/>
          <w:sz w:val="24"/>
          <w:szCs w:val="24"/>
          <w:lang w:eastAsia="bg-BG"/>
        </w:rPr>
        <w:t>При съставена декларация за експлоатационни показатели на строителен продукт се нанася маркировка "СЕ" в съответствие с основните принципи</w:t>
      </w:r>
      <w:hyperlink r:id="rId14" w:history="1">
        <w:r w:rsidRPr="00715996">
          <w:rPr>
            <w:rFonts w:ascii="Times New Roman" w:eastAsia="Times New Roman" w:hAnsi="Times New Roman" w:cs="Times New Roman"/>
            <w:b/>
            <w:i/>
            <w:color w:val="000000"/>
            <w:sz w:val="24"/>
            <w:szCs w:val="24"/>
            <w:lang w:eastAsia="bg-BG"/>
          </w:rPr>
          <w:t xml:space="preserve"> на Регламент (ЕС) № 305/2011</w:t>
        </w:r>
      </w:hyperlink>
      <w:r w:rsidRPr="00715996">
        <w:rPr>
          <w:rFonts w:ascii="Times New Roman" w:eastAsia="Times New Roman" w:hAnsi="Times New Roman" w:cs="Times New Roman"/>
          <w:b/>
          <w:i/>
          <w:color w:val="000000"/>
          <w:sz w:val="24"/>
          <w:szCs w:val="24"/>
          <w:lang w:eastAsia="bg-BG"/>
        </w:rPr>
        <w:t>.</w:t>
      </w:r>
    </w:p>
    <w:p w:rsidR="00AA0E7C" w:rsidRDefault="00715996" w:rsidP="00715996">
      <w:pPr>
        <w:spacing w:after="0" w:line="240" w:lineRule="auto"/>
        <w:jc w:val="both"/>
      </w:pPr>
      <w:r w:rsidRPr="00715996">
        <w:rPr>
          <w:rFonts w:ascii="Times New Roman" w:eastAsia="Times New Roman" w:hAnsi="Times New Roman" w:cs="Times New Roman"/>
          <w:b/>
          <w:i/>
          <w:color w:val="000000"/>
          <w:sz w:val="24"/>
          <w:szCs w:val="24"/>
          <w:lang w:eastAsia="bg-BG"/>
        </w:rPr>
        <w:t>При съставена декларация за характеристиките на строителен продукт не се нанася маркировката "СЕ".</w:t>
      </w:r>
      <w:r w:rsidR="00E93BF6" w:rsidRPr="00E93BF6">
        <w:t xml:space="preserve"> </w:t>
      </w:r>
    </w:p>
    <w:p w:rsidR="00715996" w:rsidRPr="00715996" w:rsidRDefault="00E93BF6" w:rsidP="00715996">
      <w:pPr>
        <w:spacing w:after="0" w:line="240" w:lineRule="auto"/>
        <w:jc w:val="both"/>
        <w:rPr>
          <w:rFonts w:ascii="Times New Roman" w:eastAsia="Times New Roman" w:hAnsi="Times New Roman" w:cs="Times New Roman"/>
          <w:b/>
          <w:i/>
          <w:color w:val="000000"/>
          <w:sz w:val="24"/>
          <w:szCs w:val="24"/>
          <w:lang w:eastAsia="bg-BG"/>
        </w:rPr>
      </w:pPr>
      <w:r w:rsidRPr="00E93BF6">
        <w:rPr>
          <w:rFonts w:ascii="Times New Roman" w:eastAsia="Times New Roman" w:hAnsi="Times New Roman" w:cs="Times New Roman"/>
          <w:b/>
          <w:i/>
          <w:color w:val="000000"/>
          <w:sz w:val="24"/>
          <w:szCs w:val="24"/>
          <w:lang w:eastAsia="bg-BG"/>
        </w:rPr>
        <w:t>Същите следва да се представят на лицето упражняващо инвеститорски контрол в деня на доставяне на съответния материал, съгласно сключения договор с избрания за изпълнител на поръчката участник.</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715996" w:rsidRPr="00715996" w:rsidRDefault="00715996" w:rsidP="00715996">
      <w:pPr>
        <w:numPr>
          <w:ilvl w:val="0"/>
          <w:numId w:val="43"/>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b/>
          <w:sz w:val="24"/>
          <w:szCs w:val="24"/>
          <w:u w:val="single"/>
          <w:lang w:eastAsia="bg-BG"/>
        </w:rPr>
        <w:t>ЗА ОБОСОБЕНА</w:t>
      </w:r>
      <w:r w:rsidRPr="00715996">
        <w:rPr>
          <w:rFonts w:ascii="Times New Roman" w:eastAsia="Times New Roman" w:hAnsi="Times New Roman" w:cs="Times New Roman"/>
          <w:b/>
          <w:sz w:val="24"/>
          <w:szCs w:val="24"/>
          <w:u w:val="single"/>
          <w:lang w:val="ru-RU" w:eastAsia="bg-BG"/>
        </w:rPr>
        <w:t xml:space="preserve"> </w:t>
      </w:r>
      <w:r w:rsidRPr="00715996">
        <w:rPr>
          <w:rFonts w:ascii="Times New Roman" w:eastAsia="Times New Roman" w:hAnsi="Times New Roman" w:cs="Times New Roman"/>
          <w:b/>
          <w:sz w:val="24"/>
          <w:szCs w:val="24"/>
          <w:u w:val="single"/>
          <w:lang w:eastAsia="bg-BG"/>
        </w:rPr>
        <w:t>ПОЗИЦИЯ №3</w:t>
      </w:r>
    </w:p>
    <w:p w:rsidR="00715996" w:rsidRPr="00715996" w:rsidRDefault="00715996" w:rsidP="00715996">
      <w:pPr>
        <w:autoSpaceDE w:val="0"/>
        <w:autoSpaceDN w:val="0"/>
        <w:adjustRightInd w:val="0"/>
        <w:spacing w:after="0" w:line="240" w:lineRule="auto"/>
        <w:jc w:val="both"/>
        <w:rPr>
          <w:rFonts w:ascii="Times New Roman" w:hAnsi="Times New Roman" w:cs="Times New Roman"/>
          <w:sz w:val="24"/>
          <w:szCs w:val="24"/>
        </w:rPr>
      </w:pPr>
    </w:p>
    <w:p w:rsidR="00715996" w:rsidRPr="00B63B52" w:rsidRDefault="00715996" w:rsidP="00715996">
      <w:pPr>
        <w:autoSpaceDE w:val="0"/>
        <w:autoSpaceDN w:val="0"/>
        <w:adjustRightInd w:val="0"/>
        <w:spacing w:after="0" w:line="240" w:lineRule="auto"/>
        <w:jc w:val="both"/>
        <w:rPr>
          <w:rFonts w:ascii="Times New Roman" w:hAnsi="Times New Roman" w:cs="Times New Roman"/>
          <w:sz w:val="24"/>
          <w:szCs w:val="24"/>
        </w:rPr>
      </w:pPr>
      <w:r w:rsidRPr="00715996">
        <w:rPr>
          <w:rFonts w:ascii="Times New Roman" w:hAnsi="Times New Roman" w:cs="Times New Roman"/>
          <w:sz w:val="24"/>
          <w:szCs w:val="24"/>
        </w:rPr>
        <w:t xml:space="preserve">Позицията обхваща основен ремонт на улици на територията на гр. Трявна и селата на територията на община Трявна, които са с асфалтова настилка, но тя е компрометирана на места, като са се образували дупки, пукнатини и улягания. На някои от улиците в селата, на участъци липсва асфалтова настилката или настилката е смесена като има участъци с асфалт и калдъръм. Улица „Чучура“  в град Трявна е с паважна настилка. Паважната настилка на тази улица ще се пренареди на най- улегналите места със съществуващите павета. </w:t>
      </w:r>
      <w:r w:rsidR="008E5BA4" w:rsidRPr="00705244">
        <w:rPr>
          <w:rFonts w:ascii="Times New Roman" w:hAnsi="Times New Roman" w:cs="Times New Roman"/>
          <w:sz w:val="24"/>
          <w:szCs w:val="24"/>
        </w:rPr>
        <w:t xml:space="preserve">Улица „Димитър Горов“ е с паважна и асфалтова настилка. Ще се пренаредят паветата на компрометираните участъци и ще се </w:t>
      </w:r>
      <w:r w:rsidR="008E5BA4" w:rsidRPr="00705244">
        <w:rPr>
          <w:rFonts w:ascii="Times New Roman" w:hAnsi="Times New Roman" w:cs="Times New Roman"/>
          <w:sz w:val="24"/>
          <w:szCs w:val="24"/>
        </w:rPr>
        <w:lastRenderedPageBreak/>
        <w:t xml:space="preserve">изкърпи асфалтовата настилка на места. </w:t>
      </w:r>
      <w:r w:rsidRPr="00705244">
        <w:rPr>
          <w:rFonts w:ascii="Times New Roman" w:hAnsi="Times New Roman" w:cs="Times New Roman"/>
          <w:sz w:val="24"/>
          <w:szCs w:val="24"/>
        </w:rPr>
        <w:t>Улицата в с. Райнушковци е с настилка компрометиран калдъръм на места, който трябва да се извади.</w:t>
      </w:r>
      <w:r w:rsidR="008E5BA4" w:rsidRPr="00705244">
        <w:rPr>
          <w:rFonts w:ascii="Times New Roman" w:hAnsi="Times New Roman" w:cs="Times New Roman"/>
          <w:sz w:val="24"/>
          <w:szCs w:val="24"/>
        </w:rPr>
        <w:t xml:space="preserve"> Улицата води началото си от Републикански п ът </w:t>
      </w:r>
      <w:r w:rsidR="008E5BA4" w:rsidRPr="00705244">
        <w:rPr>
          <w:rFonts w:ascii="Times New Roman" w:hAnsi="Times New Roman" w:cs="Times New Roman"/>
          <w:sz w:val="24"/>
          <w:szCs w:val="24"/>
          <w:lang w:val="en-US"/>
        </w:rPr>
        <w:t>III</w:t>
      </w:r>
      <w:r w:rsidR="008E5BA4" w:rsidRPr="00705244">
        <w:rPr>
          <w:rFonts w:ascii="Times New Roman" w:hAnsi="Times New Roman" w:cs="Times New Roman"/>
          <w:sz w:val="24"/>
          <w:szCs w:val="24"/>
        </w:rPr>
        <w:t xml:space="preserve">-552. Улицата в Черновръх </w:t>
      </w:r>
      <w:r w:rsidR="00B63B52" w:rsidRPr="00705244">
        <w:rPr>
          <w:rFonts w:ascii="Times New Roman" w:hAnsi="Times New Roman" w:cs="Times New Roman"/>
          <w:sz w:val="24"/>
          <w:szCs w:val="24"/>
        </w:rPr>
        <w:t xml:space="preserve">води началото си от общински път </w:t>
      </w:r>
      <w:r w:rsidR="00B63B52" w:rsidRPr="00705244">
        <w:rPr>
          <w:rFonts w:ascii="Times New Roman" w:hAnsi="Times New Roman" w:cs="Times New Roman"/>
          <w:sz w:val="24"/>
          <w:szCs w:val="24"/>
          <w:lang w:val="en-US"/>
        </w:rPr>
        <w:t>GAB</w:t>
      </w:r>
      <w:r w:rsidR="00B63B52" w:rsidRPr="00705244">
        <w:rPr>
          <w:rFonts w:ascii="Times New Roman" w:hAnsi="Times New Roman" w:cs="Times New Roman"/>
          <w:sz w:val="24"/>
          <w:szCs w:val="24"/>
        </w:rPr>
        <w:t xml:space="preserve"> 2270 и се намира след кметството, посока с. Фъревци, вдясно.Улицата в с.Бърдени се отделя от общински път </w:t>
      </w:r>
      <w:r w:rsidR="00B63B52" w:rsidRPr="00705244">
        <w:rPr>
          <w:rFonts w:ascii="Times New Roman" w:hAnsi="Times New Roman" w:cs="Times New Roman"/>
          <w:sz w:val="24"/>
          <w:szCs w:val="24"/>
          <w:lang w:val="en-US"/>
        </w:rPr>
        <w:t>GAB</w:t>
      </w:r>
      <w:r w:rsidR="00B63B52" w:rsidRPr="00705244">
        <w:rPr>
          <w:rFonts w:ascii="Times New Roman" w:hAnsi="Times New Roman" w:cs="Times New Roman"/>
          <w:sz w:val="24"/>
          <w:szCs w:val="24"/>
        </w:rPr>
        <w:t xml:space="preserve"> 3322.</w:t>
      </w:r>
    </w:p>
    <w:p w:rsidR="00715996" w:rsidRPr="00715996" w:rsidRDefault="00715996" w:rsidP="00715996">
      <w:pPr>
        <w:autoSpaceDE w:val="0"/>
        <w:autoSpaceDN w:val="0"/>
        <w:adjustRightInd w:val="0"/>
        <w:spacing w:after="0" w:line="240" w:lineRule="auto"/>
        <w:jc w:val="both"/>
        <w:rPr>
          <w:rFonts w:ascii="Times New Roman" w:hAnsi="Times New Roman" w:cs="Times New Roman"/>
          <w:sz w:val="24"/>
          <w:szCs w:val="24"/>
        </w:rPr>
      </w:pPr>
      <w:r w:rsidRPr="00715996">
        <w:rPr>
          <w:rFonts w:ascii="Times New Roman" w:hAnsi="Times New Roman" w:cs="Times New Roman"/>
          <w:sz w:val="24"/>
          <w:szCs w:val="24"/>
        </w:rPr>
        <w:t xml:space="preserve">Новите СМР за асфалтовите улици ще обхванат най-лошите участъци, като идеята е да се преасфалтират цели участъци. Предвижда се фрезоване на асфалтовата настилка с фрезовъчна машина </w:t>
      </w:r>
      <w:r w:rsidRPr="00715996">
        <w:rPr>
          <w:rFonts w:ascii="Times New Roman" w:eastAsia="Times New Roman" w:hAnsi="Times New Roman" w:cs="Times New Roman"/>
          <w:sz w:val="24"/>
          <w:szCs w:val="24"/>
          <w:lang w:eastAsia="bg-BG"/>
        </w:rPr>
        <w:t>и превоз на материала до депо до 1 км, посочено от Възложителя.</w:t>
      </w:r>
      <w:r w:rsidRPr="00715996">
        <w:rPr>
          <w:rFonts w:ascii="Times New Roman" w:hAnsi="Times New Roman" w:cs="Times New Roman"/>
          <w:sz w:val="24"/>
          <w:szCs w:val="24"/>
        </w:rPr>
        <w:t xml:space="preserve"> Взависимост от необходимостта от подравняване на пътното платно, където съществуват улягания, ще се насипва несортиран трошен камък, който ще се уплътнява. Асфалтира се машинно с дебелина 4см с плътна асфалтова смес, върху битумна емулсия. При наличие на отделни дупки, те отново ще се фрезоват, насипят и асфалтират машинно с плътна асфалтова смес със средна дебелина 4 см. </w:t>
      </w:r>
    </w:p>
    <w:p w:rsidR="00715996" w:rsidRPr="00715996" w:rsidRDefault="00715996" w:rsidP="00715996">
      <w:pPr>
        <w:autoSpaceDE w:val="0"/>
        <w:autoSpaceDN w:val="0"/>
        <w:adjustRightInd w:val="0"/>
        <w:spacing w:after="0" w:line="240" w:lineRule="auto"/>
        <w:jc w:val="both"/>
        <w:rPr>
          <w:rFonts w:ascii="Times New Roman" w:hAnsi="Times New Roman" w:cs="Times New Roman"/>
          <w:sz w:val="24"/>
          <w:szCs w:val="24"/>
        </w:rPr>
      </w:pPr>
    </w:p>
    <w:p w:rsidR="00715996" w:rsidRPr="00715996" w:rsidRDefault="00715996" w:rsidP="00715996">
      <w:pPr>
        <w:autoSpaceDE w:val="0"/>
        <w:autoSpaceDN w:val="0"/>
        <w:adjustRightInd w:val="0"/>
        <w:spacing w:after="0" w:line="240" w:lineRule="auto"/>
        <w:jc w:val="both"/>
        <w:rPr>
          <w:rFonts w:ascii="Times New Roman" w:hAnsi="Times New Roman" w:cs="Times New Roman"/>
          <w:b/>
          <w:sz w:val="24"/>
          <w:szCs w:val="24"/>
          <w:u w:val="single"/>
        </w:rPr>
      </w:pPr>
      <w:r w:rsidRPr="00715996">
        <w:rPr>
          <w:rFonts w:ascii="Times New Roman" w:hAnsi="Times New Roman" w:cs="Times New Roman"/>
          <w:b/>
          <w:sz w:val="24"/>
          <w:szCs w:val="24"/>
          <w:u w:val="single"/>
        </w:rPr>
        <w:t>Изисквания към влаганите материали:</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 xml:space="preserve">Изпълнителят следва да влага строителни материали, </w:t>
      </w:r>
      <w:r w:rsidRPr="00715996">
        <w:rPr>
          <w:rFonts w:ascii="Times New Roman" w:hAnsi="Times New Roman" w:cs="Times New Roman"/>
          <w:b/>
          <w:i/>
          <w:sz w:val="24"/>
          <w:szCs w:val="24"/>
        </w:rPr>
        <w:t xml:space="preserve">които осигуряват изпълнението на основните изисквания към строежите, определени в </w:t>
      </w:r>
      <w:hyperlink r:id="rId15" w:history="1">
        <w:r w:rsidRPr="00715996">
          <w:rPr>
            <w:rFonts w:ascii="Times New Roman" w:hAnsi="Times New Roman" w:cs="Times New Roman"/>
            <w:b/>
            <w:i/>
            <w:color w:val="000000"/>
            <w:sz w:val="24"/>
            <w:szCs w:val="24"/>
          </w:rPr>
          <w:t>приложение I на Регламент (ЕС) № 305/2011</w:t>
        </w:r>
      </w:hyperlink>
      <w:r w:rsidRPr="00715996">
        <w:rPr>
          <w:rFonts w:ascii="Times New Roman" w:hAnsi="Times New Roman" w:cs="Times New Roman"/>
          <w:b/>
          <w:i/>
          <w:sz w:val="24"/>
          <w:szCs w:val="24"/>
        </w:rPr>
        <w:t xml:space="preserve"> и </w:t>
      </w:r>
      <w:r w:rsidRPr="00715996">
        <w:rPr>
          <w:rFonts w:ascii="Times New Roman" w:eastAsia="Times New Roman" w:hAnsi="Times New Roman" w:cs="Times New Roman"/>
          <w:b/>
          <w:i/>
          <w:sz w:val="24"/>
          <w:szCs w:val="24"/>
          <w:lang w:eastAsia="ar-SA"/>
        </w:rPr>
        <w:t xml:space="preserve"> които отговарят на изискванията в </w:t>
      </w:r>
      <w:r w:rsidRPr="00715996">
        <w:rPr>
          <w:rFonts w:ascii="Times New Roman" w:eastAsia="Times New Roman" w:hAnsi="Times New Roman" w:cs="Times New Roman"/>
          <w:b/>
          <w:i/>
          <w:sz w:val="24"/>
          <w:szCs w:val="24"/>
          <w:lang w:val="ru-RU" w:eastAsia="bg-BG"/>
        </w:rPr>
        <w:t>Наредба № РД-02-20-1 от 05.02.2015 год. за условията и реда за влагане на строителните продукти в строежите на РБългария.</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Строителните продукти следва да се придружени  с:</w:t>
      </w:r>
      <w:r w:rsidRPr="00715996">
        <w:rPr>
          <w:rFonts w:ascii="Times New Roman" w:eastAsia="Times New Roman" w:hAnsi="Times New Roman" w:cs="Times New Roman"/>
          <w:sz w:val="24"/>
          <w:szCs w:val="24"/>
          <w:lang w:val="ru-RU" w:eastAsia="bg-BG"/>
        </w:rPr>
        <w:t xml:space="preserve"> </w:t>
      </w:r>
    </w:p>
    <w:p w:rsidR="00715996" w:rsidRPr="00715996" w:rsidRDefault="00715996" w:rsidP="00715996">
      <w:pPr>
        <w:widowControl w:val="0"/>
        <w:suppressAutoHyphens/>
        <w:autoSpaceDE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u w:val="single"/>
          <w:lang w:eastAsia="ar-SA"/>
        </w:rPr>
        <w:t>Декларации за експлоатационни показатели</w:t>
      </w:r>
      <w:r w:rsidRPr="00715996">
        <w:rPr>
          <w:rFonts w:ascii="Times New Roman" w:eastAsia="Times New Roman" w:hAnsi="Times New Roman" w:cs="Times New Roman"/>
          <w:b/>
          <w:i/>
          <w:sz w:val="24"/>
          <w:szCs w:val="24"/>
          <w:lang w:eastAsia="ar-SA"/>
        </w:rPr>
        <w:t xml:space="preserve">, издадени по реда на Регламент № 305/2011 на Европейския парламент и съвета от 9 март 2011 г., </w:t>
      </w:r>
      <w:r w:rsidRPr="00715996">
        <w:rPr>
          <w:rFonts w:ascii="Times New Roman" w:eastAsia="Times New Roman" w:hAnsi="Times New Roman" w:cs="Times New Roman"/>
          <w:b/>
          <w:i/>
          <w:color w:val="000000"/>
          <w:sz w:val="24"/>
          <w:szCs w:val="24"/>
          <w:lang w:eastAsia="bg-BG"/>
        </w:rPr>
        <w:t>когато за строителния продукт има хармонизиран европейски стандарт или е издадена ЕТО.</w:t>
      </w:r>
    </w:p>
    <w:p w:rsidR="00715996" w:rsidRPr="00715996" w:rsidRDefault="00715996" w:rsidP="00715996">
      <w:pPr>
        <w:widowControl w:val="0"/>
        <w:suppressAutoHyphens/>
        <w:autoSpaceDE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 xml:space="preserve">или с </w:t>
      </w:r>
      <w:r w:rsidRPr="00715996">
        <w:rPr>
          <w:rFonts w:ascii="Times New Roman" w:eastAsia="Times New Roman" w:hAnsi="Times New Roman" w:cs="Times New Roman"/>
          <w:b/>
          <w:i/>
          <w:sz w:val="24"/>
          <w:szCs w:val="24"/>
          <w:u w:val="single"/>
          <w:lang w:eastAsia="ar-SA"/>
        </w:rPr>
        <w:t>Декларации за характеристиките на строителния продукт</w:t>
      </w:r>
      <w:r w:rsidRPr="00715996">
        <w:rPr>
          <w:rFonts w:ascii="Times New Roman" w:eastAsia="Times New Roman" w:hAnsi="Times New Roman" w:cs="Times New Roman"/>
          <w:b/>
          <w:i/>
          <w:sz w:val="24"/>
          <w:szCs w:val="24"/>
          <w:lang w:eastAsia="ar-SA"/>
        </w:rPr>
        <w:t xml:space="preserve">, изготвени на български език (при липса на хармонизирани европейски стандарти за продуктите или за тях не е издадена ЕТО). </w:t>
      </w:r>
    </w:p>
    <w:p w:rsidR="00715996" w:rsidRPr="00715996" w:rsidRDefault="00715996" w:rsidP="00715996">
      <w:pPr>
        <w:widowControl w:val="0"/>
        <w:suppressAutoHyphens/>
        <w:autoSpaceDE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Да се приложат техническите карти на всеки един от влаганите продукти и да се спазват указанията, заложени в тях и на етикетите.</w:t>
      </w:r>
    </w:p>
    <w:p w:rsidR="00715996" w:rsidRPr="00715996" w:rsidRDefault="00715996" w:rsidP="00715996">
      <w:pPr>
        <w:spacing w:after="0" w:line="240" w:lineRule="auto"/>
        <w:jc w:val="both"/>
        <w:rPr>
          <w:rFonts w:ascii="Times New Roman" w:eastAsia="Times New Roman" w:hAnsi="Times New Roman" w:cs="Times New Roman"/>
          <w:b/>
          <w:i/>
          <w:color w:val="000000"/>
          <w:sz w:val="24"/>
          <w:szCs w:val="24"/>
          <w:lang w:eastAsia="bg-BG"/>
        </w:rPr>
      </w:pPr>
      <w:r w:rsidRPr="00715996">
        <w:rPr>
          <w:rFonts w:ascii="Times New Roman" w:eastAsia="Times New Roman" w:hAnsi="Times New Roman" w:cs="Times New Roman"/>
          <w:b/>
          <w:i/>
          <w:color w:val="000000"/>
          <w:sz w:val="24"/>
          <w:szCs w:val="24"/>
          <w:lang w:eastAsia="bg-BG"/>
        </w:rPr>
        <w:t>При съставена декларация за експлоатационни показатели на строителен продукт се нанася маркировка "СЕ" в съответствие с основните принципи</w:t>
      </w:r>
      <w:hyperlink r:id="rId16" w:history="1">
        <w:r w:rsidRPr="00715996">
          <w:rPr>
            <w:rFonts w:ascii="Times New Roman" w:eastAsia="Times New Roman" w:hAnsi="Times New Roman" w:cs="Times New Roman"/>
            <w:b/>
            <w:i/>
            <w:color w:val="000000"/>
            <w:sz w:val="24"/>
            <w:szCs w:val="24"/>
            <w:lang w:eastAsia="bg-BG"/>
          </w:rPr>
          <w:t xml:space="preserve"> на Регламент (ЕС) № 305/2011</w:t>
        </w:r>
      </w:hyperlink>
      <w:r w:rsidRPr="00715996">
        <w:rPr>
          <w:rFonts w:ascii="Times New Roman" w:eastAsia="Times New Roman" w:hAnsi="Times New Roman" w:cs="Times New Roman"/>
          <w:b/>
          <w:i/>
          <w:color w:val="000000"/>
          <w:sz w:val="24"/>
          <w:szCs w:val="24"/>
          <w:lang w:eastAsia="bg-BG"/>
        </w:rPr>
        <w:t>.</w:t>
      </w:r>
    </w:p>
    <w:p w:rsidR="00AA0E7C" w:rsidRDefault="00715996" w:rsidP="00715996">
      <w:pPr>
        <w:spacing w:after="0" w:line="240" w:lineRule="auto"/>
        <w:jc w:val="both"/>
      </w:pPr>
      <w:r w:rsidRPr="00715996">
        <w:rPr>
          <w:rFonts w:ascii="Times New Roman" w:eastAsia="Times New Roman" w:hAnsi="Times New Roman" w:cs="Times New Roman"/>
          <w:b/>
          <w:i/>
          <w:color w:val="000000"/>
          <w:sz w:val="24"/>
          <w:szCs w:val="24"/>
          <w:lang w:eastAsia="bg-BG"/>
        </w:rPr>
        <w:t>При съставена декларация за характеристиките на строителен продукт не се нанася маркировката "СЕ".</w:t>
      </w:r>
      <w:r w:rsidR="00E93BF6" w:rsidRPr="00E93BF6">
        <w:t xml:space="preserve"> </w:t>
      </w:r>
    </w:p>
    <w:p w:rsidR="00715996" w:rsidRPr="00715996" w:rsidRDefault="00E93BF6" w:rsidP="00715996">
      <w:pPr>
        <w:spacing w:after="0" w:line="240" w:lineRule="auto"/>
        <w:jc w:val="both"/>
        <w:rPr>
          <w:rFonts w:ascii="Times New Roman" w:eastAsia="Times New Roman" w:hAnsi="Times New Roman" w:cs="Times New Roman"/>
          <w:b/>
          <w:i/>
          <w:color w:val="000000"/>
          <w:sz w:val="24"/>
          <w:szCs w:val="24"/>
          <w:lang w:eastAsia="bg-BG"/>
        </w:rPr>
      </w:pPr>
      <w:r w:rsidRPr="00E93BF6">
        <w:rPr>
          <w:rFonts w:ascii="Times New Roman" w:eastAsia="Times New Roman" w:hAnsi="Times New Roman" w:cs="Times New Roman"/>
          <w:b/>
          <w:i/>
          <w:color w:val="000000"/>
          <w:sz w:val="24"/>
          <w:szCs w:val="24"/>
          <w:lang w:eastAsia="bg-BG"/>
        </w:rPr>
        <w:t>Същите следва да се представят на лицето упражняващо инвеститорски контрол в деня на доставяне на съответния материал, съгласно сключения договор с избрания за изпълнител на поръчката участник.</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715996" w:rsidRPr="00715996" w:rsidRDefault="00715996" w:rsidP="00715996">
      <w:pPr>
        <w:numPr>
          <w:ilvl w:val="0"/>
          <w:numId w:val="43"/>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b/>
          <w:sz w:val="24"/>
          <w:szCs w:val="24"/>
          <w:u w:val="single"/>
          <w:lang w:eastAsia="bg-BG"/>
        </w:rPr>
        <w:t>ЗА ОБОСОБЕНА</w:t>
      </w:r>
      <w:r w:rsidRPr="00715996">
        <w:rPr>
          <w:rFonts w:ascii="Times New Roman" w:eastAsia="Times New Roman" w:hAnsi="Times New Roman" w:cs="Times New Roman"/>
          <w:b/>
          <w:sz w:val="24"/>
          <w:szCs w:val="24"/>
          <w:u w:val="single"/>
          <w:lang w:val="ru-RU" w:eastAsia="bg-BG"/>
        </w:rPr>
        <w:t xml:space="preserve"> </w:t>
      </w:r>
      <w:r w:rsidRPr="00715996">
        <w:rPr>
          <w:rFonts w:ascii="Times New Roman" w:eastAsia="Times New Roman" w:hAnsi="Times New Roman" w:cs="Times New Roman"/>
          <w:b/>
          <w:sz w:val="24"/>
          <w:szCs w:val="24"/>
          <w:u w:val="single"/>
          <w:lang w:eastAsia="bg-BG"/>
        </w:rPr>
        <w:t>ПОЗИЦИЯ №4</w:t>
      </w:r>
    </w:p>
    <w:p w:rsidR="00715996" w:rsidRPr="00715996" w:rsidRDefault="00715996" w:rsidP="00715996">
      <w:pPr>
        <w:autoSpaceDE w:val="0"/>
        <w:autoSpaceDN w:val="0"/>
        <w:adjustRightInd w:val="0"/>
        <w:spacing w:after="0" w:line="240" w:lineRule="auto"/>
        <w:jc w:val="both"/>
        <w:rPr>
          <w:rFonts w:ascii="Times New Roman" w:hAnsi="Times New Roman" w:cs="Times New Roman"/>
          <w:sz w:val="24"/>
          <w:szCs w:val="24"/>
        </w:rPr>
      </w:pPr>
      <w:r w:rsidRPr="00715996">
        <w:rPr>
          <w:rFonts w:ascii="Times New Roman" w:hAnsi="Times New Roman" w:cs="Times New Roman"/>
          <w:sz w:val="24"/>
          <w:szCs w:val="24"/>
        </w:rPr>
        <w:t>Позицията обхваща основен ремонт на улици в гр. Плачковци, улица в с. Радевци и о</w:t>
      </w:r>
      <w:r w:rsidRPr="00715996">
        <w:rPr>
          <w:rFonts w:ascii="Times New Roman" w:eastAsia="Times New Roman" w:hAnsi="Times New Roman" w:cs="Times New Roman"/>
          <w:sz w:val="24"/>
          <w:szCs w:val="24"/>
          <w:lang w:eastAsia="bg-BG"/>
        </w:rPr>
        <w:t xml:space="preserve">сновен ремонт настилка междублоково пространство ул. "Бедек", гр. Плачковци. Всички улици в гр. Плачковци са </w:t>
      </w:r>
      <w:r w:rsidRPr="00715996">
        <w:rPr>
          <w:rFonts w:ascii="Times New Roman" w:hAnsi="Times New Roman" w:cs="Times New Roman"/>
          <w:sz w:val="24"/>
          <w:szCs w:val="24"/>
        </w:rPr>
        <w:t>с асфалтова настилка, но тя е компрометирана на места, като са се образували дупки, пукнатини и улягания. Улицата в с. Радевци е чер път.</w:t>
      </w:r>
    </w:p>
    <w:p w:rsidR="00715996" w:rsidRPr="00715996" w:rsidRDefault="00715996" w:rsidP="00715996">
      <w:pPr>
        <w:autoSpaceDE w:val="0"/>
        <w:autoSpaceDN w:val="0"/>
        <w:adjustRightInd w:val="0"/>
        <w:spacing w:after="0" w:line="240" w:lineRule="auto"/>
        <w:jc w:val="both"/>
        <w:rPr>
          <w:rFonts w:ascii="Times New Roman" w:hAnsi="Times New Roman" w:cs="Times New Roman"/>
          <w:sz w:val="24"/>
          <w:szCs w:val="24"/>
        </w:rPr>
      </w:pPr>
      <w:r w:rsidRPr="00715996">
        <w:rPr>
          <w:rFonts w:ascii="Times New Roman" w:hAnsi="Times New Roman" w:cs="Times New Roman"/>
          <w:sz w:val="24"/>
          <w:szCs w:val="24"/>
        </w:rPr>
        <w:t xml:space="preserve">Новите СМР по улиците ще обхванат най-лошите участъци, като идеята е да се преасфалтират цели участъци. </w:t>
      </w:r>
      <w:r w:rsidR="004E05F6" w:rsidRPr="00715996">
        <w:rPr>
          <w:rFonts w:ascii="Times New Roman" w:hAnsi="Times New Roman" w:cs="Times New Roman"/>
          <w:sz w:val="24"/>
          <w:szCs w:val="24"/>
        </w:rPr>
        <w:t xml:space="preserve">Предвижда се фрезоване на асфалтовата настилка с фрезовъчна машина </w:t>
      </w:r>
      <w:r w:rsidR="004E05F6" w:rsidRPr="00715996">
        <w:rPr>
          <w:rFonts w:ascii="Times New Roman" w:eastAsia="Times New Roman" w:hAnsi="Times New Roman" w:cs="Times New Roman"/>
          <w:sz w:val="24"/>
          <w:szCs w:val="24"/>
          <w:lang w:eastAsia="bg-BG"/>
        </w:rPr>
        <w:t xml:space="preserve">и превоз на </w:t>
      </w:r>
      <w:r w:rsidR="004E05F6" w:rsidRPr="004E05F6">
        <w:rPr>
          <w:rFonts w:ascii="Times New Roman" w:eastAsia="Times New Roman" w:hAnsi="Times New Roman" w:cs="Times New Roman"/>
          <w:sz w:val="24"/>
          <w:szCs w:val="24"/>
          <w:lang w:eastAsia="bg-BG"/>
        </w:rPr>
        <w:t xml:space="preserve">материала до депо до 1 км, посочено от Възложителя, подмяна на компрометирани пътни бордюри с размери 18/35/50см, </w:t>
      </w:r>
      <w:r w:rsidR="004E05F6" w:rsidRPr="004E05F6">
        <w:rPr>
          <w:rFonts w:ascii="Times New Roman" w:eastAsia="Times New Roman" w:hAnsi="Times New Roman" w:cs="Times New Roman"/>
          <w:sz w:val="24"/>
          <w:szCs w:val="20"/>
          <w:lang w:eastAsia="bg-BG"/>
        </w:rPr>
        <w:t xml:space="preserve">подмяна на стари компрометирани бордюри с нови с размери 15/25/50 см за скрит монтаж пред гаражи. </w:t>
      </w:r>
      <w:r w:rsidRPr="00715996">
        <w:rPr>
          <w:rFonts w:ascii="Times New Roman" w:hAnsi="Times New Roman" w:cs="Times New Roman"/>
          <w:sz w:val="24"/>
          <w:szCs w:val="24"/>
        </w:rPr>
        <w:t xml:space="preserve">Взависимост от необходимостта от подравняване на пътното платно, където съществуват улягания, ще се насипва несортиран трошен камък, който ще се уплътнява. Асфалтирането ще е  машинно, с дебелина 4см, с плътна асфалтова смес, върху битумна емулсия. При наличие на отделни дупки, те отново ще се изкърпват машинно с плътна асфалтова смес. </w:t>
      </w:r>
    </w:p>
    <w:p w:rsidR="00715996" w:rsidRPr="00715996" w:rsidRDefault="00715996" w:rsidP="00715996">
      <w:pPr>
        <w:autoSpaceDE w:val="0"/>
        <w:autoSpaceDN w:val="0"/>
        <w:adjustRightInd w:val="0"/>
        <w:spacing w:after="0" w:line="240" w:lineRule="auto"/>
        <w:jc w:val="both"/>
        <w:rPr>
          <w:rFonts w:ascii="Times New Roman" w:hAnsi="Times New Roman" w:cs="Times New Roman"/>
          <w:sz w:val="24"/>
          <w:szCs w:val="24"/>
        </w:rPr>
      </w:pPr>
      <w:r w:rsidRPr="00715996">
        <w:rPr>
          <w:rFonts w:ascii="Times New Roman" w:hAnsi="Times New Roman" w:cs="Times New Roman"/>
          <w:sz w:val="24"/>
          <w:szCs w:val="24"/>
        </w:rPr>
        <w:t>Улицата в с. Радевци ще се подравни, насипе с пласт от 20 см. несортиран трошен камък</w:t>
      </w:r>
      <w:r w:rsidR="00AF0829">
        <w:rPr>
          <w:rFonts w:ascii="Times New Roman" w:hAnsi="Times New Roman" w:cs="Times New Roman"/>
          <w:sz w:val="24"/>
          <w:szCs w:val="24"/>
        </w:rPr>
        <w:t xml:space="preserve"> 0-63</w:t>
      </w:r>
      <w:r w:rsidRPr="00715996">
        <w:rPr>
          <w:rFonts w:ascii="Times New Roman" w:hAnsi="Times New Roman" w:cs="Times New Roman"/>
          <w:sz w:val="24"/>
          <w:szCs w:val="24"/>
        </w:rPr>
        <w:t>, който ще се уплътни. Участъкът ще се преасфалтира с плътна асфалтова смес върху битумна емулсия.</w:t>
      </w:r>
    </w:p>
    <w:p w:rsidR="00715996" w:rsidRPr="00715996" w:rsidRDefault="00715996" w:rsidP="00715996">
      <w:pPr>
        <w:autoSpaceDE w:val="0"/>
        <w:autoSpaceDN w:val="0"/>
        <w:adjustRightInd w:val="0"/>
        <w:spacing w:after="0" w:line="240" w:lineRule="auto"/>
        <w:jc w:val="both"/>
        <w:rPr>
          <w:rFonts w:ascii="Times New Roman" w:hAnsi="Times New Roman" w:cs="Times New Roman"/>
          <w:sz w:val="24"/>
          <w:szCs w:val="24"/>
        </w:rPr>
      </w:pPr>
      <w:r w:rsidRPr="00715996">
        <w:rPr>
          <w:rFonts w:ascii="Times New Roman" w:eastAsia="Times New Roman" w:hAnsi="Times New Roman" w:cs="Times New Roman"/>
          <w:sz w:val="24"/>
          <w:szCs w:val="24"/>
          <w:lang w:eastAsia="bg-BG"/>
        </w:rPr>
        <w:t>Междублоковото пространство на ул. „Бедек“ ще се благоустрои като ще включи следните видове СМР: машинен изкоп земни почви за подравняване на пространството пред входа на жилищния блок на ул. „Бедек“, гр. Плачковци, насипване с трошенокаменна фракция</w:t>
      </w:r>
      <w:r w:rsidR="00AF0829">
        <w:rPr>
          <w:rFonts w:ascii="Times New Roman" w:eastAsia="Times New Roman" w:hAnsi="Times New Roman" w:cs="Times New Roman"/>
          <w:sz w:val="24"/>
          <w:szCs w:val="24"/>
          <w:lang w:eastAsia="bg-BG"/>
        </w:rPr>
        <w:t xml:space="preserve"> 0-63</w:t>
      </w:r>
      <w:r w:rsidRPr="00715996">
        <w:rPr>
          <w:rFonts w:ascii="Times New Roman" w:eastAsia="Times New Roman" w:hAnsi="Times New Roman" w:cs="Times New Roman"/>
          <w:sz w:val="24"/>
          <w:szCs w:val="24"/>
          <w:lang w:eastAsia="bg-BG"/>
        </w:rPr>
        <w:t xml:space="preserve"> с дебелина до 20 </w:t>
      </w:r>
      <w:r w:rsidRPr="00715996">
        <w:rPr>
          <w:rFonts w:ascii="Times New Roman" w:eastAsia="Times New Roman" w:hAnsi="Times New Roman" w:cs="Times New Roman"/>
          <w:sz w:val="24"/>
          <w:szCs w:val="24"/>
          <w:lang w:eastAsia="bg-BG"/>
        </w:rPr>
        <w:lastRenderedPageBreak/>
        <w:t>см.</w:t>
      </w:r>
      <w:r w:rsidRPr="00715996">
        <w:rPr>
          <w:rFonts w:ascii="Times New Roman" w:hAnsi="Times New Roman" w:cs="Times New Roman"/>
          <w:sz w:val="24"/>
          <w:szCs w:val="24"/>
        </w:rPr>
        <w:t>,</w:t>
      </w:r>
      <w:r w:rsidRPr="00715996">
        <w:rPr>
          <w:rFonts w:ascii="Times New Roman" w:eastAsia="Times New Roman" w:hAnsi="Times New Roman" w:cs="Times New Roman"/>
          <w:sz w:val="24"/>
          <w:szCs w:val="24"/>
          <w:lang w:eastAsia="bg-BG"/>
        </w:rPr>
        <w:t xml:space="preserve"> включително уплътняване, доставка и монтаж на </w:t>
      </w:r>
      <w:r w:rsidRPr="00715996">
        <w:rPr>
          <w:rFonts w:ascii="Times New Roman" w:eastAsia="Times New Roman" w:hAnsi="Times New Roman" w:cs="Times New Roman"/>
          <w:sz w:val="24"/>
          <w:szCs w:val="20"/>
          <w:lang w:eastAsia="bg-BG"/>
        </w:rPr>
        <w:t xml:space="preserve">пътни бордюри с размери 18/35/50 см. включително циментов разтвор за ограничаване на пространството пред двата входа, което ще се асфалтира. Насипаното с фракция пространство ще се асфалтира върху битумна емулсия. Асфалтирането ще е </w:t>
      </w:r>
      <w:r w:rsidRPr="00715996">
        <w:rPr>
          <w:rFonts w:ascii="Times New Roman" w:eastAsia="Times New Roman" w:hAnsi="Times New Roman" w:cs="Times New Roman"/>
          <w:sz w:val="24"/>
          <w:szCs w:val="24"/>
          <w:lang w:eastAsia="bg-BG"/>
        </w:rPr>
        <w:t>с плътна асфалтова смес със средна дебелина 4 см – машинно</w:t>
      </w:r>
      <w:r w:rsidRPr="00715996">
        <w:rPr>
          <w:rFonts w:ascii="Times New Roman" w:hAnsi="Times New Roman" w:cs="Times New Roman"/>
          <w:sz w:val="24"/>
          <w:szCs w:val="24"/>
        </w:rPr>
        <w:t>, включително полагане на битумна емулсия.</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hAnsi="Times New Roman" w:cs="Times New Roman"/>
          <w:sz w:val="24"/>
          <w:szCs w:val="24"/>
        </w:rPr>
        <w:t xml:space="preserve">За улица „Илийчо Петков“ в гр. Плачковци е предвиден ремонт на съществуваща дъждоприемва канавка. Канавката ще се разбие и отлее наново – монолитно от </w:t>
      </w:r>
      <w:r w:rsidRPr="00715996">
        <w:rPr>
          <w:rFonts w:ascii="Times New Roman" w:eastAsia="Times New Roman" w:hAnsi="Times New Roman" w:cs="Times New Roman"/>
          <w:sz w:val="24"/>
          <w:szCs w:val="24"/>
          <w:lang w:eastAsia="bg-BG"/>
        </w:rPr>
        <w:t>бетон В15 и армировка Ст. А</w:t>
      </w:r>
      <w:r w:rsidRPr="00715996">
        <w:rPr>
          <w:rFonts w:ascii="Times New Roman" w:eastAsia="Times New Roman" w:hAnsi="Times New Roman" w:cs="Times New Roman"/>
          <w:sz w:val="24"/>
          <w:szCs w:val="24"/>
          <w:lang w:val="en-US" w:eastAsia="bg-BG"/>
        </w:rPr>
        <w:t xml:space="preserve">I </w:t>
      </w:r>
      <w:r w:rsidRPr="00715996">
        <w:rPr>
          <w:rFonts w:ascii="Times New Roman" w:eastAsia="Times New Roman" w:hAnsi="Times New Roman" w:cs="Times New Roman"/>
          <w:sz w:val="24"/>
          <w:szCs w:val="24"/>
          <w:lang w:eastAsia="bg-BG"/>
        </w:rPr>
        <w:t xml:space="preserve">и Ст. А </w:t>
      </w:r>
      <w:r w:rsidRPr="00715996">
        <w:rPr>
          <w:rFonts w:ascii="Times New Roman" w:eastAsia="Times New Roman" w:hAnsi="Times New Roman" w:cs="Times New Roman"/>
          <w:sz w:val="24"/>
          <w:szCs w:val="24"/>
          <w:lang w:val="en-US" w:eastAsia="bg-BG"/>
        </w:rPr>
        <w:t>III</w:t>
      </w:r>
      <w:r w:rsidRPr="00715996">
        <w:rPr>
          <w:rFonts w:ascii="Times New Roman" w:eastAsia="Times New Roman" w:hAnsi="Times New Roman" w:cs="Times New Roman"/>
          <w:sz w:val="24"/>
          <w:szCs w:val="24"/>
          <w:lang w:eastAsia="bg-BG"/>
        </w:rPr>
        <w:t>. Ще се положи ъглов профил 60/60/5 за дъждоприемна решетка и  решетки от метал, обвити в каучукова конструкция с размери широчина 420 мм, дължина 380 мм и дебелина 60 мм. Каналът пресича улицата в основата, като минава по цялата й широчина в уширение.</w:t>
      </w:r>
    </w:p>
    <w:p w:rsidR="00715996" w:rsidRPr="00715996" w:rsidRDefault="00715996" w:rsidP="00715996">
      <w:pPr>
        <w:autoSpaceDE w:val="0"/>
        <w:autoSpaceDN w:val="0"/>
        <w:adjustRightInd w:val="0"/>
        <w:spacing w:after="0" w:line="240" w:lineRule="auto"/>
        <w:jc w:val="both"/>
        <w:rPr>
          <w:rFonts w:ascii="Times New Roman" w:hAnsi="Times New Roman" w:cs="Times New Roman"/>
          <w:sz w:val="24"/>
          <w:szCs w:val="24"/>
        </w:rPr>
      </w:pPr>
    </w:p>
    <w:p w:rsidR="00715996" w:rsidRPr="00715996" w:rsidRDefault="00715996" w:rsidP="00715996">
      <w:pPr>
        <w:autoSpaceDE w:val="0"/>
        <w:autoSpaceDN w:val="0"/>
        <w:adjustRightInd w:val="0"/>
        <w:spacing w:after="0" w:line="240" w:lineRule="auto"/>
        <w:jc w:val="both"/>
        <w:rPr>
          <w:rFonts w:ascii="Times New Roman" w:hAnsi="Times New Roman" w:cs="Times New Roman"/>
          <w:b/>
          <w:sz w:val="24"/>
          <w:szCs w:val="24"/>
          <w:u w:val="single"/>
        </w:rPr>
      </w:pPr>
      <w:r w:rsidRPr="00715996">
        <w:rPr>
          <w:rFonts w:ascii="Times New Roman" w:hAnsi="Times New Roman" w:cs="Times New Roman"/>
          <w:b/>
          <w:sz w:val="24"/>
          <w:szCs w:val="24"/>
          <w:u w:val="single"/>
        </w:rPr>
        <w:t>Изисквания към влаганите материали:</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 xml:space="preserve">Изпълнителят следва да влага строителни материали, </w:t>
      </w:r>
      <w:r w:rsidRPr="00715996">
        <w:rPr>
          <w:rFonts w:ascii="Times New Roman" w:hAnsi="Times New Roman" w:cs="Times New Roman"/>
          <w:b/>
          <w:i/>
          <w:sz w:val="24"/>
          <w:szCs w:val="24"/>
        </w:rPr>
        <w:t xml:space="preserve">които осигуряват изпълнението на основните изисквания към строежите, определени в </w:t>
      </w:r>
      <w:hyperlink r:id="rId17" w:history="1">
        <w:r w:rsidRPr="00715996">
          <w:rPr>
            <w:rFonts w:ascii="Times New Roman" w:hAnsi="Times New Roman" w:cs="Times New Roman"/>
            <w:b/>
            <w:i/>
            <w:color w:val="000000"/>
            <w:sz w:val="24"/>
            <w:szCs w:val="24"/>
          </w:rPr>
          <w:t>приложение I на Регламент (ЕС) № 305/2011</w:t>
        </w:r>
      </w:hyperlink>
      <w:r w:rsidRPr="00715996">
        <w:rPr>
          <w:rFonts w:ascii="Times New Roman" w:hAnsi="Times New Roman" w:cs="Times New Roman"/>
          <w:b/>
          <w:i/>
          <w:sz w:val="24"/>
          <w:szCs w:val="24"/>
        </w:rPr>
        <w:t xml:space="preserve"> и </w:t>
      </w:r>
      <w:r w:rsidRPr="00715996">
        <w:rPr>
          <w:rFonts w:ascii="Times New Roman" w:eastAsia="Times New Roman" w:hAnsi="Times New Roman" w:cs="Times New Roman"/>
          <w:b/>
          <w:i/>
          <w:sz w:val="24"/>
          <w:szCs w:val="24"/>
          <w:lang w:eastAsia="ar-SA"/>
        </w:rPr>
        <w:t xml:space="preserve"> които отговарят на изискванията в </w:t>
      </w:r>
      <w:r w:rsidRPr="00715996">
        <w:rPr>
          <w:rFonts w:ascii="Times New Roman" w:eastAsia="Times New Roman" w:hAnsi="Times New Roman" w:cs="Times New Roman"/>
          <w:b/>
          <w:i/>
          <w:sz w:val="24"/>
          <w:szCs w:val="24"/>
          <w:lang w:val="ru-RU" w:eastAsia="bg-BG"/>
        </w:rPr>
        <w:t>Наредба № РД-02-20-1 от 05.02.2015 год. за условията и реда за влагане на строителните продукти в строежите на РБългария.</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Строителните продукти следва да се придружени  с:</w:t>
      </w:r>
      <w:r w:rsidRPr="00715996">
        <w:rPr>
          <w:rFonts w:ascii="Times New Roman" w:eastAsia="Times New Roman" w:hAnsi="Times New Roman" w:cs="Times New Roman"/>
          <w:sz w:val="24"/>
          <w:szCs w:val="24"/>
          <w:lang w:val="ru-RU" w:eastAsia="bg-BG"/>
        </w:rPr>
        <w:t xml:space="preserve"> </w:t>
      </w:r>
    </w:p>
    <w:p w:rsidR="00715996" w:rsidRPr="00715996" w:rsidRDefault="00715996" w:rsidP="00715996">
      <w:pPr>
        <w:widowControl w:val="0"/>
        <w:suppressAutoHyphens/>
        <w:autoSpaceDE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u w:val="single"/>
          <w:lang w:eastAsia="ar-SA"/>
        </w:rPr>
        <w:t>Декларации за експлоатационни показатели</w:t>
      </w:r>
      <w:r w:rsidRPr="00715996">
        <w:rPr>
          <w:rFonts w:ascii="Times New Roman" w:eastAsia="Times New Roman" w:hAnsi="Times New Roman" w:cs="Times New Roman"/>
          <w:b/>
          <w:i/>
          <w:sz w:val="24"/>
          <w:szCs w:val="24"/>
          <w:lang w:eastAsia="ar-SA"/>
        </w:rPr>
        <w:t xml:space="preserve">, издадени по реда на Регламент № 305/2011 на Европейския парламент и съвета от 9 март 2011 г., </w:t>
      </w:r>
      <w:r w:rsidRPr="00715996">
        <w:rPr>
          <w:rFonts w:ascii="Times New Roman" w:eastAsia="Times New Roman" w:hAnsi="Times New Roman" w:cs="Times New Roman"/>
          <w:b/>
          <w:i/>
          <w:color w:val="000000"/>
          <w:sz w:val="24"/>
          <w:szCs w:val="24"/>
          <w:lang w:eastAsia="bg-BG"/>
        </w:rPr>
        <w:t>когато за строителния продукт има хармонизиран европейски стандарт или е издадена ЕТО.</w:t>
      </w:r>
    </w:p>
    <w:p w:rsidR="00715996" w:rsidRPr="00715996" w:rsidRDefault="00715996" w:rsidP="00715996">
      <w:pPr>
        <w:widowControl w:val="0"/>
        <w:suppressAutoHyphens/>
        <w:autoSpaceDE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 xml:space="preserve">или с </w:t>
      </w:r>
      <w:r w:rsidRPr="00715996">
        <w:rPr>
          <w:rFonts w:ascii="Times New Roman" w:eastAsia="Times New Roman" w:hAnsi="Times New Roman" w:cs="Times New Roman"/>
          <w:b/>
          <w:i/>
          <w:sz w:val="24"/>
          <w:szCs w:val="24"/>
          <w:u w:val="single"/>
          <w:lang w:eastAsia="ar-SA"/>
        </w:rPr>
        <w:t>Декларации за характеристиките на строителния продукт</w:t>
      </w:r>
      <w:r w:rsidRPr="00715996">
        <w:rPr>
          <w:rFonts w:ascii="Times New Roman" w:eastAsia="Times New Roman" w:hAnsi="Times New Roman" w:cs="Times New Roman"/>
          <w:b/>
          <w:i/>
          <w:sz w:val="24"/>
          <w:szCs w:val="24"/>
          <w:lang w:eastAsia="ar-SA"/>
        </w:rPr>
        <w:t xml:space="preserve">, изготвени на български език (при липса на хармонизирани европейски стандарти за продуктите или за тях не е издадена ЕТО). </w:t>
      </w:r>
    </w:p>
    <w:p w:rsidR="00715996" w:rsidRPr="00715996" w:rsidRDefault="00715996" w:rsidP="00715996">
      <w:pPr>
        <w:widowControl w:val="0"/>
        <w:suppressAutoHyphens/>
        <w:autoSpaceDE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Да се приложат техническите карти на всеки един от влаганите продукти и да се спазват указанията, заложени в тях и на етикетите.</w:t>
      </w:r>
    </w:p>
    <w:p w:rsidR="00715996" w:rsidRPr="00715996" w:rsidRDefault="00715996" w:rsidP="00715996">
      <w:pPr>
        <w:spacing w:after="0" w:line="240" w:lineRule="auto"/>
        <w:jc w:val="both"/>
        <w:rPr>
          <w:rFonts w:ascii="Times New Roman" w:eastAsia="Times New Roman" w:hAnsi="Times New Roman" w:cs="Times New Roman"/>
          <w:b/>
          <w:i/>
          <w:color w:val="000000"/>
          <w:sz w:val="24"/>
          <w:szCs w:val="24"/>
          <w:lang w:eastAsia="bg-BG"/>
        </w:rPr>
      </w:pPr>
      <w:r w:rsidRPr="00715996">
        <w:rPr>
          <w:rFonts w:ascii="Times New Roman" w:eastAsia="Times New Roman" w:hAnsi="Times New Roman" w:cs="Times New Roman"/>
          <w:b/>
          <w:i/>
          <w:color w:val="000000"/>
          <w:sz w:val="24"/>
          <w:szCs w:val="24"/>
          <w:lang w:eastAsia="bg-BG"/>
        </w:rPr>
        <w:t>При съставена декларация за експлоатационни показатели на строителен продукт се нанася маркировка "СЕ" в съответствие с основните принципи</w:t>
      </w:r>
      <w:hyperlink r:id="rId18" w:history="1">
        <w:r w:rsidRPr="00715996">
          <w:rPr>
            <w:rFonts w:ascii="Times New Roman" w:eastAsia="Times New Roman" w:hAnsi="Times New Roman" w:cs="Times New Roman"/>
            <w:b/>
            <w:i/>
            <w:color w:val="000000"/>
            <w:sz w:val="24"/>
            <w:szCs w:val="24"/>
            <w:lang w:eastAsia="bg-BG"/>
          </w:rPr>
          <w:t xml:space="preserve"> на Регламент (ЕС) № 305/2011</w:t>
        </w:r>
      </w:hyperlink>
      <w:r w:rsidRPr="00715996">
        <w:rPr>
          <w:rFonts w:ascii="Times New Roman" w:eastAsia="Times New Roman" w:hAnsi="Times New Roman" w:cs="Times New Roman"/>
          <w:b/>
          <w:i/>
          <w:color w:val="000000"/>
          <w:sz w:val="24"/>
          <w:szCs w:val="24"/>
          <w:lang w:eastAsia="bg-BG"/>
        </w:rPr>
        <w:t>.</w:t>
      </w:r>
    </w:p>
    <w:p w:rsidR="00AA0E7C" w:rsidRDefault="00715996" w:rsidP="00715996">
      <w:pPr>
        <w:spacing w:after="0" w:line="240" w:lineRule="auto"/>
        <w:jc w:val="both"/>
      </w:pPr>
      <w:r w:rsidRPr="00715996">
        <w:rPr>
          <w:rFonts w:ascii="Times New Roman" w:eastAsia="Times New Roman" w:hAnsi="Times New Roman" w:cs="Times New Roman"/>
          <w:b/>
          <w:i/>
          <w:color w:val="000000"/>
          <w:sz w:val="24"/>
          <w:szCs w:val="24"/>
          <w:lang w:eastAsia="bg-BG"/>
        </w:rPr>
        <w:t>При съставена декларация за характеристиките на строителен продукт не се нанася маркировката "СЕ".</w:t>
      </w:r>
      <w:r w:rsidR="00E93BF6" w:rsidRPr="00E93BF6">
        <w:t xml:space="preserve"> </w:t>
      </w:r>
    </w:p>
    <w:p w:rsidR="00715996" w:rsidRPr="00715996" w:rsidRDefault="00E93BF6" w:rsidP="00715996">
      <w:pPr>
        <w:spacing w:after="0" w:line="240" w:lineRule="auto"/>
        <w:jc w:val="both"/>
        <w:rPr>
          <w:rFonts w:ascii="Times New Roman" w:eastAsia="Times New Roman" w:hAnsi="Times New Roman" w:cs="Times New Roman"/>
          <w:b/>
          <w:i/>
          <w:color w:val="000000"/>
          <w:sz w:val="24"/>
          <w:szCs w:val="24"/>
          <w:lang w:eastAsia="bg-BG"/>
        </w:rPr>
      </w:pPr>
      <w:r w:rsidRPr="00E93BF6">
        <w:rPr>
          <w:rFonts w:ascii="Times New Roman" w:eastAsia="Times New Roman" w:hAnsi="Times New Roman" w:cs="Times New Roman"/>
          <w:b/>
          <w:i/>
          <w:color w:val="000000"/>
          <w:sz w:val="24"/>
          <w:szCs w:val="24"/>
          <w:lang w:eastAsia="bg-BG"/>
        </w:rPr>
        <w:t>Същите следва да се представят на лицето упражняващо инвеститорски контрол в деня на доставяне на съответния материал, съгласно сключения договор с избрания за изпълнител на поръчката участник.</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715996" w:rsidRPr="00715996" w:rsidRDefault="00715996" w:rsidP="00715996">
      <w:pPr>
        <w:numPr>
          <w:ilvl w:val="0"/>
          <w:numId w:val="43"/>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b/>
          <w:sz w:val="24"/>
          <w:szCs w:val="24"/>
          <w:u w:val="single"/>
          <w:lang w:eastAsia="bg-BG"/>
        </w:rPr>
        <w:t>ЗА ОБОСОБЕНА</w:t>
      </w:r>
      <w:r w:rsidRPr="00715996">
        <w:rPr>
          <w:rFonts w:ascii="Times New Roman" w:eastAsia="Times New Roman" w:hAnsi="Times New Roman" w:cs="Times New Roman"/>
          <w:b/>
          <w:sz w:val="24"/>
          <w:szCs w:val="24"/>
          <w:u w:val="single"/>
          <w:lang w:val="ru-RU" w:eastAsia="bg-BG"/>
        </w:rPr>
        <w:t xml:space="preserve"> </w:t>
      </w:r>
      <w:r w:rsidRPr="00715996">
        <w:rPr>
          <w:rFonts w:ascii="Times New Roman" w:eastAsia="Times New Roman" w:hAnsi="Times New Roman" w:cs="Times New Roman"/>
          <w:b/>
          <w:sz w:val="24"/>
          <w:szCs w:val="24"/>
          <w:u w:val="single"/>
          <w:lang w:eastAsia="bg-BG"/>
        </w:rPr>
        <w:t>ПОЗИЦИЯ №5</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Основният ремонт на тротоарните настилки в гр. Трявна, гр. Плачковци и кв. Божковци и кв. Димиев хан, гр. Трявна, включва следните СМР:</w:t>
      </w:r>
    </w:p>
    <w:p w:rsidR="00715996" w:rsidRPr="00715996" w:rsidRDefault="00715996" w:rsidP="00715996">
      <w:pPr>
        <w:spacing w:after="0"/>
        <w:jc w:val="both"/>
        <w:rPr>
          <w:rFonts w:ascii="Times New Roman" w:hAnsi="Times New Roman" w:cs="Times New Roman"/>
          <w:sz w:val="24"/>
          <w:szCs w:val="28"/>
        </w:rPr>
      </w:pPr>
      <w:r w:rsidRPr="00715996">
        <w:rPr>
          <w:rFonts w:ascii="Times New Roman" w:eastAsia="Times New Roman" w:hAnsi="Times New Roman" w:cs="Times New Roman"/>
          <w:color w:val="000000"/>
          <w:sz w:val="24"/>
          <w:szCs w:val="24"/>
          <w:lang w:eastAsia="bg-BG"/>
        </w:rPr>
        <w:t xml:space="preserve">Подробно дейностите са описани в Раздел </w:t>
      </w:r>
      <w:r w:rsidRPr="00715996">
        <w:rPr>
          <w:rFonts w:ascii="Times New Roman" w:eastAsia="Times New Roman" w:hAnsi="Times New Roman" w:cs="Times New Roman"/>
          <w:color w:val="000000"/>
          <w:sz w:val="24"/>
          <w:szCs w:val="24"/>
          <w:lang w:val="en-US" w:eastAsia="bg-BG"/>
        </w:rPr>
        <w:t>III</w:t>
      </w:r>
      <w:r w:rsidRPr="00715996">
        <w:rPr>
          <w:rFonts w:ascii="Times New Roman" w:eastAsia="Times New Roman" w:hAnsi="Times New Roman" w:cs="Times New Roman"/>
          <w:color w:val="000000"/>
          <w:sz w:val="24"/>
          <w:szCs w:val="24"/>
          <w:lang w:eastAsia="bg-BG"/>
        </w:rPr>
        <w:t>.</w:t>
      </w:r>
      <w:r w:rsidRPr="00715996">
        <w:rPr>
          <w:rFonts w:ascii="Times New Roman" w:hAnsi="Times New Roman" w:cs="Times New Roman"/>
          <w:b/>
          <w:sz w:val="24"/>
          <w:szCs w:val="28"/>
        </w:rPr>
        <w:t xml:space="preserve"> </w:t>
      </w:r>
      <w:r w:rsidRPr="00715996">
        <w:rPr>
          <w:rFonts w:ascii="Times New Roman" w:hAnsi="Times New Roman" w:cs="Times New Roman"/>
          <w:sz w:val="24"/>
          <w:szCs w:val="28"/>
        </w:rPr>
        <w:t>ОПИСАНИЕ НА СМР/СРР  ПО ОБОСОБЕНИ ПОЗИЦИИ в настоящите Технически спецификации.</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715996" w:rsidRPr="00715996" w:rsidRDefault="00715996" w:rsidP="00715996">
      <w:pPr>
        <w:autoSpaceDE w:val="0"/>
        <w:autoSpaceDN w:val="0"/>
        <w:adjustRightInd w:val="0"/>
        <w:spacing w:after="0" w:line="240" w:lineRule="auto"/>
        <w:jc w:val="both"/>
        <w:rPr>
          <w:rFonts w:ascii="Times New Roman" w:hAnsi="Times New Roman" w:cs="Times New Roman"/>
          <w:b/>
          <w:sz w:val="24"/>
          <w:szCs w:val="24"/>
          <w:u w:val="single"/>
        </w:rPr>
      </w:pPr>
      <w:r w:rsidRPr="00715996">
        <w:rPr>
          <w:rFonts w:ascii="Times New Roman" w:hAnsi="Times New Roman" w:cs="Times New Roman"/>
          <w:b/>
          <w:sz w:val="24"/>
          <w:szCs w:val="24"/>
          <w:u w:val="single"/>
        </w:rPr>
        <w:t>Изисквания към влаганите материали:</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 xml:space="preserve">Изпълнителят следва да влага строителни материали, </w:t>
      </w:r>
      <w:r w:rsidRPr="00715996">
        <w:rPr>
          <w:rFonts w:ascii="Times New Roman" w:hAnsi="Times New Roman" w:cs="Times New Roman"/>
          <w:b/>
          <w:i/>
          <w:sz w:val="24"/>
          <w:szCs w:val="24"/>
        </w:rPr>
        <w:t xml:space="preserve">които осигуряват изпълнението на основните изисквания към строежите, определени в </w:t>
      </w:r>
      <w:hyperlink r:id="rId19" w:history="1">
        <w:r w:rsidRPr="00715996">
          <w:rPr>
            <w:rFonts w:ascii="Times New Roman" w:hAnsi="Times New Roman" w:cs="Times New Roman"/>
            <w:b/>
            <w:i/>
            <w:color w:val="000000"/>
            <w:sz w:val="24"/>
            <w:szCs w:val="24"/>
          </w:rPr>
          <w:t>приложение I на Регламент (ЕС) № 305/2011</w:t>
        </w:r>
      </w:hyperlink>
      <w:r w:rsidRPr="00715996">
        <w:rPr>
          <w:rFonts w:ascii="Times New Roman" w:hAnsi="Times New Roman" w:cs="Times New Roman"/>
          <w:b/>
          <w:i/>
          <w:sz w:val="24"/>
          <w:szCs w:val="24"/>
        </w:rPr>
        <w:t xml:space="preserve"> и </w:t>
      </w:r>
      <w:r w:rsidRPr="00715996">
        <w:rPr>
          <w:rFonts w:ascii="Times New Roman" w:eastAsia="Times New Roman" w:hAnsi="Times New Roman" w:cs="Times New Roman"/>
          <w:b/>
          <w:i/>
          <w:sz w:val="24"/>
          <w:szCs w:val="24"/>
          <w:lang w:eastAsia="ar-SA"/>
        </w:rPr>
        <w:t xml:space="preserve"> които отговарят на изискванията в </w:t>
      </w:r>
      <w:r w:rsidRPr="00715996">
        <w:rPr>
          <w:rFonts w:ascii="Times New Roman" w:eastAsia="Times New Roman" w:hAnsi="Times New Roman" w:cs="Times New Roman"/>
          <w:b/>
          <w:i/>
          <w:sz w:val="24"/>
          <w:szCs w:val="24"/>
          <w:lang w:val="ru-RU" w:eastAsia="bg-BG"/>
        </w:rPr>
        <w:t>Наредба № РД-02-20-1 от 05.02.2015 год. за условията и реда за влагане на строителните продукти в строежите на РБългария.</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Строителните продукти следва да се придружени  с:</w:t>
      </w:r>
      <w:r w:rsidRPr="00715996">
        <w:rPr>
          <w:rFonts w:ascii="Times New Roman" w:eastAsia="Times New Roman" w:hAnsi="Times New Roman" w:cs="Times New Roman"/>
          <w:sz w:val="24"/>
          <w:szCs w:val="24"/>
          <w:lang w:val="ru-RU" w:eastAsia="bg-BG"/>
        </w:rPr>
        <w:t xml:space="preserve"> </w:t>
      </w:r>
    </w:p>
    <w:p w:rsidR="00715996" w:rsidRPr="00715996" w:rsidRDefault="00715996" w:rsidP="00715996">
      <w:pPr>
        <w:widowControl w:val="0"/>
        <w:suppressAutoHyphens/>
        <w:autoSpaceDE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u w:val="single"/>
          <w:lang w:eastAsia="ar-SA"/>
        </w:rPr>
        <w:t>Декларации за експлоатационни показатели</w:t>
      </w:r>
      <w:r w:rsidRPr="00715996">
        <w:rPr>
          <w:rFonts w:ascii="Times New Roman" w:eastAsia="Times New Roman" w:hAnsi="Times New Roman" w:cs="Times New Roman"/>
          <w:b/>
          <w:i/>
          <w:sz w:val="24"/>
          <w:szCs w:val="24"/>
          <w:lang w:eastAsia="ar-SA"/>
        </w:rPr>
        <w:t xml:space="preserve">, издадени по реда на Регламент № 305/2011 на Европейския парламент и съвета от 9 март 2011 г., </w:t>
      </w:r>
      <w:r w:rsidRPr="00715996">
        <w:rPr>
          <w:rFonts w:ascii="Times New Roman" w:eastAsia="Times New Roman" w:hAnsi="Times New Roman" w:cs="Times New Roman"/>
          <w:b/>
          <w:i/>
          <w:color w:val="000000"/>
          <w:sz w:val="24"/>
          <w:szCs w:val="24"/>
          <w:lang w:eastAsia="bg-BG"/>
        </w:rPr>
        <w:t>когато за строителния продукт има хармонизиран европейски стандарт или е издадена ЕТО.</w:t>
      </w:r>
    </w:p>
    <w:p w:rsidR="00715996" w:rsidRPr="00715996" w:rsidRDefault="00715996" w:rsidP="00715996">
      <w:pPr>
        <w:widowControl w:val="0"/>
        <w:suppressAutoHyphens/>
        <w:autoSpaceDE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 xml:space="preserve">или с </w:t>
      </w:r>
      <w:r w:rsidRPr="00715996">
        <w:rPr>
          <w:rFonts w:ascii="Times New Roman" w:eastAsia="Times New Roman" w:hAnsi="Times New Roman" w:cs="Times New Roman"/>
          <w:b/>
          <w:i/>
          <w:sz w:val="24"/>
          <w:szCs w:val="24"/>
          <w:u w:val="single"/>
          <w:lang w:eastAsia="ar-SA"/>
        </w:rPr>
        <w:t>Декларации за характеристиките на строителния продукт</w:t>
      </w:r>
      <w:r w:rsidRPr="00715996">
        <w:rPr>
          <w:rFonts w:ascii="Times New Roman" w:eastAsia="Times New Roman" w:hAnsi="Times New Roman" w:cs="Times New Roman"/>
          <w:b/>
          <w:i/>
          <w:sz w:val="24"/>
          <w:szCs w:val="24"/>
          <w:lang w:eastAsia="ar-SA"/>
        </w:rPr>
        <w:t xml:space="preserve">, изготвени на български език (при липса на хармонизирани европейски стандарти за продуктите или за тях не е издадена ЕТО). </w:t>
      </w:r>
    </w:p>
    <w:p w:rsidR="00715996" w:rsidRPr="00715996" w:rsidRDefault="00715996" w:rsidP="00715996">
      <w:pPr>
        <w:widowControl w:val="0"/>
        <w:suppressAutoHyphens/>
        <w:autoSpaceDE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Да се приложат техническите карти на всеки един от влаганите продукти и да се спазват указанията, заложени в тях и на етикетите.</w:t>
      </w:r>
    </w:p>
    <w:p w:rsidR="00715996" w:rsidRPr="00715996" w:rsidRDefault="00715996" w:rsidP="00715996">
      <w:pPr>
        <w:spacing w:after="0" w:line="240" w:lineRule="auto"/>
        <w:jc w:val="both"/>
        <w:rPr>
          <w:rFonts w:ascii="Times New Roman" w:eastAsia="Times New Roman" w:hAnsi="Times New Roman" w:cs="Times New Roman"/>
          <w:b/>
          <w:i/>
          <w:color w:val="000000"/>
          <w:sz w:val="24"/>
          <w:szCs w:val="24"/>
          <w:lang w:eastAsia="bg-BG"/>
        </w:rPr>
      </w:pPr>
      <w:r w:rsidRPr="00715996">
        <w:rPr>
          <w:rFonts w:ascii="Times New Roman" w:eastAsia="Times New Roman" w:hAnsi="Times New Roman" w:cs="Times New Roman"/>
          <w:b/>
          <w:i/>
          <w:color w:val="000000"/>
          <w:sz w:val="24"/>
          <w:szCs w:val="24"/>
          <w:lang w:eastAsia="bg-BG"/>
        </w:rPr>
        <w:lastRenderedPageBreak/>
        <w:t>При съставена декларация за експлоатационни показатели на строителен продукт се нанася маркировка "СЕ" в съответствие с основните принципи</w:t>
      </w:r>
      <w:hyperlink r:id="rId20" w:history="1">
        <w:r w:rsidRPr="00715996">
          <w:rPr>
            <w:rFonts w:ascii="Times New Roman" w:eastAsia="Times New Roman" w:hAnsi="Times New Roman" w:cs="Times New Roman"/>
            <w:b/>
            <w:i/>
            <w:color w:val="000000"/>
            <w:sz w:val="24"/>
            <w:szCs w:val="24"/>
            <w:lang w:eastAsia="bg-BG"/>
          </w:rPr>
          <w:t xml:space="preserve"> на Регламент (ЕС) № 305/2011</w:t>
        </w:r>
      </w:hyperlink>
      <w:r w:rsidRPr="00715996">
        <w:rPr>
          <w:rFonts w:ascii="Times New Roman" w:eastAsia="Times New Roman" w:hAnsi="Times New Roman" w:cs="Times New Roman"/>
          <w:b/>
          <w:i/>
          <w:color w:val="000000"/>
          <w:sz w:val="24"/>
          <w:szCs w:val="24"/>
          <w:lang w:eastAsia="bg-BG"/>
        </w:rPr>
        <w:t>.</w:t>
      </w:r>
    </w:p>
    <w:p w:rsidR="00AA0E7C" w:rsidRDefault="00715996" w:rsidP="00715996">
      <w:pPr>
        <w:spacing w:after="0" w:line="240" w:lineRule="auto"/>
        <w:jc w:val="both"/>
      </w:pPr>
      <w:r w:rsidRPr="00715996">
        <w:rPr>
          <w:rFonts w:ascii="Times New Roman" w:eastAsia="Times New Roman" w:hAnsi="Times New Roman" w:cs="Times New Roman"/>
          <w:b/>
          <w:i/>
          <w:color w:val="000000"/>
          <w:sz w:val="24"/>
          <w:szCs w:val="24"/>
          <w:lang w:eastAsia="bg-BG"/>
        </w:rPr>
        <w:t>При съставена декларация за характеристиките на строителен продукт не се нанася маркировката "СЕ".</w:t>
      </w:r>
      <w:r w:rsidR="00E93BF6" w:rsidRPr="00E93BF6">
        <w:t xml:space="preserve"> </w:t>
      </w:r>
    </w:p>
    <w:p w:rsidR="00715996" w:rsidRPr="00715996" w:rsidRDefault="00E93BF6" w:rsidP="00715996">
      <w:pPr>
        <w:spacing w:after="0" w:line="240" w:lineRule="auto"/>
        <w:jc w:val="both"/>
        <w:rPr>
          <w:rFonts w:ascii="Times New Roman" w:eastAsia="Times New Roman" w:hAnsi="Times New Roman" w:cs="Times New Roman"/>
          <w:b/>
          <w:i/>
          <w:color w:val="000000"/>
          <w:sz w:val="24"/>
          <w:szCs w:val="24"/>
          <w:lang w:eastAsia="bg-BG"/>
        </w:rPr>
      </w:pPr>
      <w:r w:rsidRPr="00E93BF6">
        <w:rPr>
          <w:rFonts w:ascii="Times New Roman" w:eastAsia="Times New Roman" w:hAnsi="Times New Roman" w:cs="Times New Roman"/>
          <w:b/>
          <w:i/>
          <w:color w:val="000000"/>
          <w:sz w:val="24"/>
          <w:szCs w:val="24"/>
          <w:lang w:eastAsia="bg-BG"/>
        </w:rPr>
        <w:t>Същите следва да се представят на лицето упражняващо инвеститорски контрол в деня на доставяне на съответния материал, съгласно сключения договор с избрания за изпълнител на поръчката участник.</w:t>
      </w:r>
    </w:p>
    <w:p w:rsidR="00715996" w:rsidRPr="00715996" w:rsidRDefault="00715996" w:rsidP="00715996">
      <w:pPr>
        <w:spacing w:before="60" w:after="0" w:line="240" w:lineRule="auto"/>
        <w:ind w:right="-108"/>
        <w:jc w:val="both"/>
        <w:rPr>
          <w:rFonts w:ascii="Times New Roman" w:eastAsia="Times New Roman" w:hAnsi="Times New Roman" w:cs="Times New Roman"/>
          <w:b/>
          <w:sz w:val="24"/>
          <w:szCs w:val="24"/>
          <w:highlight w:val="yellow"/>
          <w:u w:val="single"/>
          <w:lang w:eastAsia="ar-SA"/>
        </w:rPr>
      </w:pPr>
    </w:p>
    <w:p w:rsidR="00715996" w:rsidRPr="00715996" w:rsidRDefault="00715996" w:rsidP="00715996">
      <w:pPr>
        <w:numPr>
          <w:ilvl w:val="0"/>
          <w:numId w:val="43"/>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b/>
          <w:sz w:val="24"/>
          <w:szCs w:val="24"/>
          <w:u w:val="single"/>
          <w:lang w:eastAsia="bg-BG"/>
        </w:rPr>
        <w:t>ЗА ОБОСОБЕНА</w:t>
      </w:r>
      <w:r w:rsidRPr="00715996">
        <w:rPr>
          <w:rFonts w:ascii="Times New Roman" w:eastAsia="Times New Roman" w:hAnsi="Times New Roman" w:cs="Times New Roman"/>
          <w:b/>
          <w:sz w:val="24"/>
          <w:szCs w:val="24"/>
          <w:u w:val="single"/>
          <w:lang w:val="ru-RU" w:eastAsia="bg-BG"/>
        </w:rPr>
        <w:t xml:space="preserve"> </w:t>
      </w:r>
      <w:r w:rsidRPr="00715996">
        <w:rPr>
          <w:rFonts w:ascii="Times New Roman" w:eastAsia="Times New Roman" w:hAnsi="Times New Roman" w:cs="Times New Roman"/>
          <w:b/>
          <w:sz w:val="24"/>
          <w:szCs w:val="24"/>
          <w:u w:val="single"/>
          <w:lang w:eastAsia="bg-BG"/>
        </w:rPr>
        <w:t>ПОЗИЦИЯ №6</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6C5EF7" w:rsidRPr="006C5EF7" w:rsidRDefault="006C5EF7" w:rsidP="006C5EF7">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6C5EF7">
        <w:rPr>
          <w:rFonts w:ascii="Times New Roman" w:eastAsia="Times New Roman" w:hAnsi="Times New Roman" w:cs="Times New Roman"/>
          <w:color w:val="000000"/>
          <w:sz w:val="24"/>
          <w:szCs w:val="24"/>
          <w:lang w:eastAsia="bg-BG"/>
        </w:rPr>
        <w:t xml:space="preserve">Ремонтът обхваща трасето на Републиканските пътища </w:t>
      </w:r>
      <w:r w:rsidRPr="006C5EF7">
        <w:rPr>
          <w:rFonts w:ascii="Times New Roman" w:eastAsia="Times New Roman" w:hAnsi="Times New Roman" w:cs="Times New Roman"/>
          <w:color w:val="000000"/>
          <w:sz w:val="24"/>
          <w:szCs w:val="24"/>
          <w:lang w:val="en-US" w:eastAsia="bg-BG"/>
        </w:rPr>
        <w:t xml:space="preserve">III – 609 </w:t>
      </w:r>
      <w:r w:rsidRPr="006C5EF7">
        <w:rPr>
          <w:rFonts w:ascii="Times New Roman" w:eastAsia="Times New Roman" w:hAnsi="Times New Roman" w:cs="Times New Roman"/>
          <w:color w:val="000000"/>
          <w:sz w:val="24"/>
          <w:szCs w:val="24"/>
          <w:lang w:eastAsia="bg-BG"/>
        </w:rPr>
        <w:t xml:space="preserve">и </w:t>
      </w:r>
      <w:r w:rsidRPr="006C5EF7">
        <w:rPr>
          <w:rFonts w:ascii="Times New Roman" w:eastAsia="Times New Roman" w:hAnsi="Times New Roman" w:cs="Times New Roman"/>
          <w:color w:val="000000"/>
          <w:sz w:val="24"/>
          <w:szCs w:val="24"/>
          <w:lang w:val="en-US" w:eastAsia="bg-BG"/>
        </w:rPr>
        <w:t>III –</w:t>
      </w:r>
      <w:r w:rsidRPr="006C5EF7">
        <w:rPr>
          <w:rFonts w:ascii="Times New Roman" w:eastAsia="Times New Roman" w:hAnsi="Times New Roman" w:cs="Times New Roman"/>
          <w:color w:val="000000"/>
          <w:sz w:val="24"/>
          <w:szCs w:val="24"/>
          <w:lang w:eastAsia="bg-BG"/>
        </w:rPr>
        <w:t xml:space="preserve"> 552 в границите на градовете Трявна и Плачковци. </w:t>
      </w:r>
    </w:p>
    <w:p w:rsidR="006C5EF7" w:rsidRPr="006C5EF7" w:rsidRDefault="007A66CC" w:rsidP="006C5EF7">
      <w:pPr>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6C5EF7">
        <w:rPr>
          <w:rFonts w:ascii="Times New Roman" w:eastAsia="Times New Roman" w:hAnsi="Times New Roman" w:cs="Times New Roman"/>
          <w:color w:val="000000"/>
          <w:sz w:val="24"/>
          <w:szCs w:val="24"/>
          <w:lang w:eastAsia="bg-BG"/>
        </w:rPr>
        <w:t>Трасето в гр. Трявна</w:t>
      </w:r>
      <w:r w:rsidR="00F874FF" w:rsidRPr="006C5EF7">
        <w:rPr>
          <w:rFonts w:ascii="Times New Roman" w:eastAsia="Times New Roman" w:hAnsi="Times New Roman" w:cs="Times New Roman"/>
          <w:color w:val="000000"/>
          <w:sz w:val="24"/>
          <w:szCs w:val="24"/>
          <w:lang w:eastAsia="bg-BG"/>
        </w:rPr>
        <w:t xml:space="preserve"> на</w:t>
      </w:r>
      <w:r w:rsidR="00F874FF" w:rsidRPr="006C5EF7">
        <w:rPr>
          <w:rFonts w:ascii="Times New Roman" w:eastAsia="Times New Roman" w:hAnsi="Times New Roman" w:cs="Times New Roman"/>
          <w:color w:val="000000"/>
          <w:sz w:val="24"/>
          <w:szCs w:val="24"/>
          <w:lang w:val="en-US" w:eastAsia="bg-BG"/>
        </w:rPr>
        <w:t xml:space="preserve"> III –</w:t>
      </w:r>
      <w:r w:rsidR="00F874FF" w:rsidRPr="006C5EF7">
        <w:rPr>
          <w:rFonts w:ascii="Times New Roman" w:eastAsia="Times New Roman" w:hAnsi="Times New Roman" w:cs="Times New Roman"/>
          <w:color w:val="000000"/>
          <w:sz w:val="24"/>
          <w:szCs w:val="24"/>
          <w:lang w:eastAsia="bg-BG"/>
        </w:rPr>
        <w:t xml:space="preserve"> 552 </w:t>
      </w:r>
      <w:r w:rsidRPr="006C5EF7">
        <w:rPr>
          <w:rFonts w:ascii="Times New Roman" w:eastAsia="Times New Roman" w:hAnsi="Times New Roman" w:cs="Times New Roman"/>
          <w:color w:val="000000"/>
          <w:sz w:val="24"/>
          <w:szCs w:val="24"/>
          <w:lang w:eastAsia="bg-BG"/>
        </w:rPr>
        <w:t xml:space="preserve"> </w:t>
      </w:r>
      <w:r w:rsidR="00F874FF" w:rsidRPr="006C5EF7">
        <w:rPr>
          <w:rFonts w:ascii="Times New Roman" w:eastAsia="Times New Roman" w:hAnsi="Times New Roman" w:cs="Times New Roman"/>
          <w:color w:val="000000"/>
          <w:sz w:val="24"/>
          <w:szCs w:val="24"/>
          <w:lang w:eastAsia="bg-BG"/>
        </w:rPr>
        <w:t xml:space="preserve">обхваща: от км 17+400 до км 23+464 с обща дължина 6.064 км (приравнена дължина 6.564км) -  ул.“Украйна“, ул.“Бенковска“, ул.“Ангел Кънчев“, ул.“Васил Левски“, ул.“Стара Планина“, ул. „П.Р.Славейков“, ул.“Патриарх Евтимий“. </w:t>
      </w:r>
    </w:p>
    <w:p w:rsidR="006C5EF7" w:rsidRPr="006C5EF7" w:rsidRDefault="00F874FF" w:rsidP="006C5EF7">
      <w:pPr>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6C5EF7">
        <w:rPr>
          <w:rFonts w:ascii="Times New Roman" w:eastAsia="Times New Roman" w:hAnsi="Times New Roman" w:cs="Times New Roman"/>
          <w:color w:val="000000"/>
          <w:sz w:val="24"/>
          <w:szCs w:val="24"/>
          <w:lang w:eastAsia="bg-BG"/>
        </w:rPr>
        <w:t xml:space="preserve">Трасето в гр. Трявна на </w:t>
      </w:r>
      <w:r w:rsidRPr="006C5EF7">
        <w:rPr>
          <w:rFonts w:ascii="Times New Roman" w:eastAsia="Times New Roman" w:hAnsi="Times New Roman" w:cs="Times New Roman"/>
          <w:color w:val="000000"/>
          <w:sz w:val="24"/>
          <w:szCs w:val="24"/>
          <w:lang w:val="en-US" w:eastAsia="bg-BG"/>
        </w:rPr>
        <w:t xml:space="preserve">III – 609 </w:t>
      </w:r>
      <w:r w:rsidRPr="006C5EF7">
        <w:rPr>
          <w:rFonts w:ascii="Times New Roman" w:eastAsia="Times New Roman" w:hAnsi="Times New Roman" w:cs="Times New Roman"/>
          <w:color w:val="000000"/>
          <w:sz w:val="24"/>
          <w:szCs w:val="24"/>
          <w:lang w:eastAsia="bg-BG"/>
        </w:rPr>
        <w:t xml:space="preserve">обхваща: от км 41+742 до км 43+527 и от км 47+432 до км 48+030 с обща дължина 2.383км (приравнена дължина 2.383км) – ул. „Патриарх Евтимий“ при километър 43+527 вливане в път </w:t>
      </w:r>
      <w:r w:rsidRPr="006C5EF7">
        <w:rPr>
          <w:rFonts w:ascii="Times New Roman" w:eastAsia="Times New Roman" w:hAnsi="Times New Roman" w:cs="Times New Roman"/>
          <w:color w:val="000000"/>
          <w:sz w:val="24"/>
          <w:szCs w:val="24"/>
          <w:lang w:val="en-US" w:eastAsia="bg-BG"/>
        </w:rPr>
        <w:t>III</w:t>
      </w:r>
      <w:r w:rsidRPr="006C5EF7">
        <w:rPr>
          <w:rFonts w:ascii="Times New Roman" w:eastAsia="Times New Roman" w:hAnsi="Times New Roman" w:cs="Times New Roman"/>
          <w:color w:val="000000"/>
          <w:sz w:val="24"/>
          <w:szCs w:val="24"/>
          <w:lang w:eastAsia="bg-BG"/>
        </w:rPr>
        <w:t>-552, при км 47+432 отливане от път</w:t>
      </w:r>
      <w:r w:rsidRPr="006C5EF7">
        <w:rPr>
          <w:rFonts w:ascii="Times New Roman" w:eastAsia="Times New Roman" w:hAnsi="Times New Roman" w:cs="Times New Roman"/>
          <w:color w:val="000000"/>
          <w:sz w:val="24"/>
          <w:szCs w:val="24"/>
          <w:lang w:val="en-US" w:eastAsia="bg-BG"/>
        </w:rPr>
        <w:t xml:space="preserve"> III</w:t>
      </w:r>
      <w:r w:rsidRPr="006C5EF7">
        <w:rPr>
          <w:rFonts w:ascii="Times New Roman" w:eastAsia="Times New Roman" w:hAnsi="Times New Roman" w:cs="Times New Roman"/>
          <w:color w:val="000000"/>
          <w:sz w:val="24"/>
          <w:szCs w:val="24"/>
          <w:lang w:eastAsia="bg-BG"/>
        </w:rPr>
        <w:t>-552, ул. „Ангел Кънчев“</w:t>
      </w:r>
    </w:p>
    <w:p w:rsidR="00F874FF" w:rsidRPr="006C5EF7" w:rsidRDefault="006C5EF7" w:rsidP="006C5EF7">
      <w:pPr>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6C5EF7">
        <w:rPr>
          <w:rFonts w:ascii="Times New Roman" w:eastAsia="Times New Roman" w:hAnsi="Times New Roman" w:cs="Times New Roman"/>
          <w:color w:val="000000"/>
          <w:sz w:val="24"/>
          <w:szCs w:val="24"/>
          <w:lang w:eastAsia="bg-BG"/>
        </w:rPr>
        <w:t xml:space="preserve">Трасето в гр. Плачковци на </w:t>
      </w:r>
      <w:r w:rsidRPr="006C5EF7">
        <w:rPr>
          <w:rFonts w:ascii="Times New Roman" w:eastAsia="Times New Roman" w:hAnsi="Times New Roman" w:cs="Times New Roman"/>
          <w:color w:val="000000"/>
          <w:sz w:val="24"/>
          <w:szCs w:val="24"/>
          <w:lang w:val="en-US" w:eastAsia="bg-BG"/>
        </w:rPr>
        <w:t>III</w:t>
      </w:r>
      <w:r w:rsidRPr="006C5EF7">
        <w:rPr>
          <w:rFonts w:ascii="Times New Roman" w:eastAsia="Times New Roman" w:hAnsi="Times New Roman" w:cs="Times New Roman"/>
          <w:color w:val="000000"/>
          <w:sz w:val="24"/>
          <w:szCs w:val="24"/>
          <w:lang w:eastAsia="bg-BG"/>
        </w:rPr>
        <w:t>-609 обхваща: от км 38+158 до км 41+742 с обща дължина 3.584км (приравнена дължина 3.584км) – ул. „Стара Планина“, ул. „Балкан“, улица в кв. Боевци (по трасето на третокласния път)</w:t>
      </w:r>
    </w:p>
    <w:p w:rsidR="006C5EF7" w:rsidRPr="006C5EF7" w:rsidRDefault="006C5EF7" w:rsidP="006C5EF7">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6C5EF7">
        <w:rPr>
          <w:rFonts w:ascii="Times New Roman" w:eastAsia="Times New Roman" w:hAnsi="Times New Roman" w:cs="Times New Roman"/>
          <w:color w:val="000000"/>
          <w:sz w:val="24"/>
          <w:szCs w:val="24"/>
          <w:lang w:eastAsia="bg-BG"/>
        </w:rPr>
        <w:t>Фрезоване на асфалтовата настилка с фрезовъчна машина и превоз на материала до депо до 5 км.</w:t>
      </w:r>
    </w:p>
    <w:p w:rsidR="006C5EF7" w:rsidRPr="006C5EF7" w:rsidRDefault="006C5EF7" w:rsidP="006C5EF7">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6C5EF7">
        <w:rPr>
          <w:rFonts w:ascii="Times New Roman" w:eastAsia="Times New Roman" w:hAnsi="Times New Roman" w:cs="Times New Roman"/>
          <w:color w:val="000000"/>
          <w:sz w:val="24"/>
          <w:szCs w:val="24"/>
          <w:lang w:eastAsia="bg-BG"/>
        </w:rPr>
        <w:t xml:space="preserve">Насипване с несортиран трошен камък, включително уплътняване </w:t>
      </w:r>
      <w:r w:rsidRPr="006C5EF7">
        <w:rPr>
          <w:rFonts w:ascii="Times New Roman" w:eastAsia="Times New Roman" w:hAnsi="Times New Roman" w:cs="Times New Roman"/>
          <w:color w:val="000000"/>
          <w:sz w:val="24"/>
          <w:szCs w:val="24"/>
          <w:lang w:val="en-US" w:eastAsia="bg-BG"/>
        </w:rPr>
        <w:t>(</w:t>
      </w:r>
      <w:r w:rsidRPr="006C5EF7">
        <w:rPr>
          <w:rFonts w:ascii="Times New Roman" w:eastAsia="Times New Roman" w:hAnsi="Times New Roman" w:cs="Times New Roman"/>
          <w:color w:val="000000"/>
          <w:sz w:val="24"/>
          <w:szCs w:val="24"/>
          <w:lang w:eastAsia="bg-BG"/>
        </w:rPr>
        <w:t>при необходимост</w:t>
      </w:r>
      <w:r w:rsidRPr="006C5EF7">
        <w:rPr>
          <w:rFonts w:ascii="Times New Roman" w:eastAsia="Times New Roman" w:hAnsi="Times New Roman" w:cs="Times New Roman"/>
          <w:color w:val="000000"/>
          <w:sz w:val="24"/>
          <w:szCs w:val="24"/>
          <w:lang w:val="en-US" w:eastAsia="bg-BG"/>
        </w:rPr>
        <w:t>)</w:t>
      </w:r>
      <w:r w:rsidRPr="006C5EF7">
        <w:rPr>
          <w:rFonts w:ascii="Times New Roman" w:eastAsia="Times New Roman" w:hAnsi="Times New Roman" w:cs="Times New Roman"/>
          <w:color w:val="000000"/>
          <w:sz w:val="24"/>
          <w:szCs w:val="24"/>
          <w:lang w:eastAsia="bg-BG"/>
        </w:rPr>
        <w:t>.</w:t>
      </w:r>
    </w:p>
    <w:p w:rsidR="00715996" w:rsidRDefault="006C5EF7" w:rsidP="006C5EF7">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6C5EF7">
        <w:rPr>
          <w:rFonts w:ascii="Times New Roman" w:eastAsia="Times New Roman" w:hAnsi="Times New Roman" w:cs="Times New Roman"/>
          <w:color w:val="000000"/>
          <w:sz w:val="24"/>
          <w:szCs w:val="24"/>
          <w:lang w:eastAsia="bg-BG"/>
        </w:rPr>
        <w:t>Изкърпване или цялостно преасфалтиране на отделни участъци с плътна асфалтова смес със средна дебелина от 4 см – машинно, включително полагане на битумна емулсия.</w:t>
      </w:r>
    </w:p>
    <w:p w:rsidR="006C5EF7" w:rsidRPr="00715996" w:rsidRDefault="006C5EF7" w:rsidP="006C5EF7">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715996" w:rsidRPr="00715996" w:rsidRDefault="00715996" w:rsidP="00715996">
      <w:pPr>
        <w:autoSpaceDE w:val="0"/>
        <w:autoSpaceDN w:val="0"/>
        <w:adjustRightInd w:val="0"/>
        <w:spacing w:after="0" w:line="240" w:lineRule="auto"/>
        <w:jc w:val="both"/>
        <w:rPr>
          <w:rFonts w:ascii="Times New Roman" w:hAnsi="Times New Roman" w:cs="Times New Roman"/>
          <w:b/>
          <w:sz w:val="24"/>
          <w:szCs w:val="24"/>
          <w:u w:val="single"/>
        </w:rPr>
      </w:pPr>
      <w:r w:rsidRPr="00715996">
        <w:rPr>
          <w:rFonts w:ascii="Times New Roman" w:hAnsi="Times New Roman" w:cs="Times New Roman"/>
          <w:b/>
          <w:sz w:val="24"/>
          <w:szCs w:val="24"/>
          <w:u w:val="single"/>
        </w:rPr>
        <w:t>Изисквания към влаганите материали:</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 xml:space="preserve">Изпълнителят следва да влага строителни материали, </w:t>
      </w:r>
      <w:r w:rsidRPr="00715996">
        <w:rPr>
          <w:rFonts w:ascii="Times New Roman" w:hAnsi="Times New Roman" w:cs="Times New Roman"/>
          <w:b/>
          <w:i/>
          <w:sz w:val="24"/>
          <w:szCs w:val="24"/>
        </w:rPr>
        <w:t xml:space="preserve">които осигуряват изпълнението на основните изисквания към строежите, определени в </w:t>
      </w:r>
      <w:hyperlink r:id="rId21" w:history="1">
        <w:r w:rsidRPr="00715996">
          <w:rPr>
            <w:rFonts w:ascii="Times New Roman" w:hAnsi="Times New Roman" w:cs="Times New Roman"/>
            <w:b/>
            <w:i/>
            <w:color w:val="000000"/>
            <w:sz w:val="24"/>
            <w:szCs w:val="24"/>
          </w:rPr>
          <w:t>приложение I на Регламент (ЕС) № 305/2011</w:t>
        </w:r>
      </w:hyperlink>
      <w:r w:rsidRPr="00715996">
        <w:rPr>
          <w:rFonts w:ascii="Times New Roman" w:hAnsi="Times New Roman" w:cs="Times New Roman"/>
          <w:b/>
          <w:i/>
          <w:sz w:val="24"/>
          <w:szCs w:val="24"/>
        </w:rPr>
        <w:t xml:space="preserve"> и </w:t>
      </w:r>
      <w:r w:rsidRPr="00715996">
        <w:rPr>
          <w:rFonts w:ascii="Times New Roman" w:eastAsia="Times New Roman" w:hAnsi="Times New Roman" w:cs="Times New Roman"/>
          <w:b/>
          <w:i/>
          <w:sz w:val="24"/>
          <w:szCs w:val="24"/>
          <w:lang w:eastAsia="ar-SA"/>
        </w:rPr>
        <w:t xml:space="preserve"> които отговарят на изискванията в </w:t>
      </w:r>
      <w:r w:rsidRPr="00715996">
        <w:rPr>
          <w:rFonts w:ascii="Times New Roman" w:eastAsia="Times New Roman" w:hAnsi="Times New Roman" w:cs="Times New Roman"/>
          <w:b/>
          <w:i/>
          <w:sz w:val="24"/>
          <w:szCs w:val="24"/>
          <w:lang w:val="ru-RU" w:eastAsia="bg-BG"/>
        </w:rPr>
        <w:t>Наредба № РД-02-20-1 от 05.02.2015 год. за условията и реда за влагане на строителните продукти в строежите на РБългария.</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Ст</w:t>
      </w:r>
      <w:r w:rsidR="00E92B5C">
        <w:rPr>
          <w:rFonts w:ascii="Times New Roman" w:eastAsia="Times New Roman" w:hAnsi="Times New Roman" w:cs="Times New Roman"/>
          <w:b/>
          <w:i/>
          <w:sz w:val="24"/>
          <w:szCs w:val="24"/>
          <w:lang w:eastAsia="ar-SA"/>
        </w:rPr>
        <w:t>роителните продукти следва да са</w:t>
      </w:r>
      <w:r w:rsidRPr="00715996">
        <w:rPr>
          <w:rFonts w:ascii="Times New Roman" w:eastAsia="Times New Roman" w:hAnsi="Times New Roman" w:cs="Times New Roman"/>
          <w:b/>
          <w:i/>
          <w:sz w:val="24"/>
          <w:szCs w:val="24"/>
          <w:lang w:eastAsia="ar-SA"/>
        </w:rPr>
        <w:t xml:space="preserve"> придружени  с:</w:t>
      </w:r>
      <w:r w:rsidRPr="00715996">
        <w:rPr>
          <w:rFonts w:ascii="Times New Roman" w:eastAsia="Times New Roman" w:hAnsi="Times New Roman" w:cs="Times New Roman"/>
          <w:sz w:val="24"/>
          <w:szCs w:val="24"/>
          <w:lang w:val="ru-RU" w:eastAsia="bg-BG"/>
        </w:rPr>
        <w:t xml:space="preserve"> </w:t>
      </w:r>
    </w:p>
    <w:p w:rsidR="00715996" w:rsidRPr="00715996" w:rsidRDefault="00715996" w:rsidP="00715996">
      <w:pPr>
        <w:widowControl w:val="0"/>
        <w:suppressAutoHyphens/>
        <w:autoSpaceDE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u w:val="single"/>
          <w:lang w:eastAsia="ar-SA"/>
        </w:rPr>
        <w:t>Декларации за експлоатационни показатели</w:t>
      </w:r>
      <w:r w:rsidRPr="00715996">
        <w:rPr>
          <w:rFonts w:ascii="Times New Roman" w:eastAsia="Times New Roman" w:hAnsi="Times New Roman" w:cs="Times New Roman"/>
          <w:b/>
          <w:i/>
          <w:sz w:val="24"/>
          <w:szCs w:val="24"/>
          <w:lang w:eastAsia="ar-SA"/>
        </w:rPr>
        <w:t xml:space="preserve">, издадени по реда на Регламент № 305/2011 на Европейския парламент и съвета от 9 март 2011 г., </w:t>
      </w:r>
      <w:r w:rsidRPr="00715996">
        <w:rPr>
          <w:rFonts w:ascii="Times New Roman" w:eastAsia="Times New Roman" w:hAnsi="Times New Roman" w:cs="Times New Roman"/>
          <w:b/>
          <w:i/>
          <w:color w:val="000000"/>
          <w:sz w:val="24"/>
          <w:szCs w:val="24"/>
          <w:lang w:eastAsia="bg-BG"/>
        </w:rPr>
        <w:t>когато за строителния продукт има хармонизиран европейски стандарт или е издадена ЕТО.</w:t>
      </w:r>
    </w:p>
    <w:p w:rsidR="00715996" w:rsidRPr="00715996" w:rsidRDefault="00715996" w:rsidP="00715996">
      <w:pPr>
        <w:widowControl w:val="0"/>
        <w:suppressAutoHyphens/>
        <w:autoSpaceDE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 xml:space="preserve">или с </w:t>
      </w:r>
      <w:r w:rsidRPr="00715996">
        <w:rPr>
          <w:rFonts w:ascii="Times New Roman" w:eastAsia="Times New Roman" w:hAnsi="Times New Roman" w:cs="Times New Roman"/>
          <w:b/>
          <w:i/>
          <w:sz w:val="24"/>
          <w:szCs w:val="24"/>
          <w:u w:val="single"/>
          <w:lang w:eastAsia="ar-SA"/>
        </w:rPr>
        <w:t>Декларации за характеристиките на строителния продукт</w:t>
      </w:r>
      <w:r w:rsidRPr="00715996">
        <w:rPr>
          <w:rFonts w:ascii="Times New Roman" w:eastAsia="Times New Roman" w:hAnsi="Times New Roman" w:cs="Times New Roman"/>
          <w:b/>
          <w:i/>
          <w:sz w:val="24"/>
          <w:szCs w:val="24"/>
          <w:lang w:eastAsia="ar-SA"/>
        </w:rPr>
        <w:t xml:space="preserve">, изготвени на български език (при липса на хармонизирани европейски стандарти за продуктите или за тях не е издадена ЕТО). </w:t>
      </w:r>
    </w:p>
    <w:p w:rsidR="00715996" w:rsidRPr="00715996" w:rsidRDefault="00715996" w:rsidP="00715996">
      <w:pPr>
        <w:widowControl w:val="0"/>
        <w:suppressAutoHyphens/>
        <w:autoSpaceDE w:val="0"/>
        <w:spacing w:after="0" w:line="240" w:lineRule="auto"/>
        <w:jc w:val="both"/>
        <w:rPr>
          <w:rFonts w:ascii="Times New Roman" w:eastAsia="Times New Roman" w:hAnsi="Times New Roman" w:cs="Times New Roman"/>
          <w:b/>
          <w:i/>
          <w:sz w:val="24"/>
          <w:szCs w:val="24"/>
          <w:lang w:eastAsia="ar-SA"/>
        </w:rPr>
      </w:pPr>
      <w:r w:rsidRPr="00715996">
        <w:rPr>
          <w:rFonts w:ascii="Times New Roman" w:eastAsia="Times New Roman" w:hAnsi="Times New Roman" w:cs="Times New Roman"/>
          <w:b/>
          <w:i/>
          <w:sz w:val="24"/>
          <w:szCs w:val="24"/>
          <w:lang w:eastAsia="ar-SA"/>
        </w:rPr>
        <w:t>Да се приложат техническите карти на всеки един от влаганите продукти и да се спазват указанията, заложени в тях и на етикетите.</w:t>
      </w:r>
    </w:p>
    <w:p w:rsidR="00715996" w:rsidRPr="00715996" w:rsidRDefault="00715996" w:rsidP="00715996">
      <w:pPr>
        <w:spacing w:after="0" w:line="240" w:lineRule="auto"/>
        <w:jc w:val="both"/>
        <w:rPr>
          <w:rFonts w:ascii="Times New Roman" w:eastAsia="Times New Roman" w:hAnsi="Times New Roman" w:cs="Times New Roman"/>
          <w:b/>
          <w:i/>
          <w:color w:val="000000"/>
          <w:sz w:val="24"/>
          <w:szCs w:val="24"/>
          <w:lang w:eastAsia="bg-BG"/>
        </w:rPr>
      </w:pPr>
      <w:r w:rsidRPr="00715996">
        <w:rPr>
          <w:rFonts w:ascii="Times New Roman" w:eastAsia="Times New Roman" w:hAnsi="Times New Roman" w:cs="Times New Roman"/>
          <w:b/>
          <w:i/>
          <w:color w:val="000000"/>
          <w:sz w:val="24"/>
          <w:szCs w:val="24"/>
          <w:lang w:eastAsia="bg-BG"/>
        </w:rPr>
        <w:t>При съставена декларация за експлоатационни показатели на строителен продукт се нанася маркировка "СЕ" в съответствие с основните принципи</w:t>
      </w:r>
      <w:hyperlink r:id="rId22" w:history="1">
        <w:r w:rsidRPr="00715996">
          <w:rPr>
            <w:rFonts w:ascii="Times New Roman" w:eastAsia="Times New Roman" w:hAnsi="Times New Roman" w:cs="Times New Roman"/>
            <w:b/>
            <w:i/>
            <w:color w:val="000000"/>
            <w:sz w:val="24"/>
            <w:szCs w:val="24"/>
            <w:lang w:eastAsia="bg-BG"/>
          </w:rPr>
          <w:t xml:space="preserve"> на Регламент (ЕС) № 305/2011</w:t>
        </w:r>
      </w:hyperlink>
      <w:r w:rsidRPr="00715996">
        <w:rPr>
          <w:rFonts w:ascii="Times New Roman" w:eastAsia="Times New Roman" w:hAnsi="Times New Roman" w:cs="Times New Roman"/>
          <w:b/>
          <w:i/>
          <w:color w:val="000000"/>
          <w:sz w:val="24"/>
          <w:szCs w:val="24"/>
          <w:lang w:eastAsia="bg-BG"/>
        </w:rPr>
        <w:t>.</w:t>
      </w:r>
    </w:p>
    <w:p w:rsidR="00AA0E7C" w:rsidRDefault="00715996" w:rsidP="00715996">
      <w:pPr>
        <w:spacing w:after="0" w:line="240" w:lineRule="auto"/>
        <w:jc w:val="both"/>
      </w:pPr>
      <w:r w:rsidRPr="00715996">
        <w:rPr>
          <w:rFonts w:ascii="Times New Roman" w:eastAsia="Times New Roman" w:hAnsi="Times New Roman" w:cs="Times New Roman"/>
          <w:b/>
          <w:i/>
          <w:color w:val="000000"/>
          <w:sz w:val="24"/>
          <w:szCs w:val="24"/>
          <w:lang w:eastAsia="bg-BG"/>
        </w:rPr>
        <w:t>При съставена декларация за характеристиките на строителен продукт не се нанася маркировката "СЕ".</w:t>
      </w:r>
      <w:r w:rsidR="00E93BF6" w:rsidRPr="00E93BF6">
        <w:t xml:space="preserve"> </w:t>
      </w:r>
    </w:p>
    <w:p w:rsidR="00715996" w:rsidRPr="00715996" w:rsidRDefault="00E93BF6" w:rsidP="00715996">
      <w:pPr>
        <w:spacing w:after="0" w:line="240" w:lineRule="auto"/>
        <w:jc w:val="both"/>
        <w:rPr>
          <w:rFonts w:ascii="Times New Roman" w:eastAsia="Times New Roman" w:hAnsi="Times New Roman" w:cs="Times New Roman"/>
          <w:b/>
          <w:i/>
          <w:color w:val="000000"/>
          <w:sz w:val="24"/>
          <w:szCs w:val="24"/>
          <w:lang w:eastAsia="bg-BG"/>
        </w:rPr>
      </w:pPr>
      <w:r w:rsidRPr="00E93BF6">
        <w:rPr>
          <w:rFonts w:ascii="Times New Roman" w:eastAsia="Times New Roman" w:hAnsi="Times New Roman" w:cs="Times New Roman"/>
          <w:b/>
          <w:i/>
          <w:color w:val="000000"/>
          <w:sz w:val="24"/>
          <w:szCs w:val="24"/>
          <w:lang w:eastAsia="bg-BG"/>
        </w:rPr>
        <w:t>Същите следва да се представят на лицето упражняващо инвеститорски контрол в деня на доставяне на съответния материал, съгласно сключения договор с избрания за изпълнител на поръчката участник.</w:t>
      </w:r>
    </w:p>
    <w:p w:rsidR="00715996" w:rsidRPr="00715996" w:rsidRDefault="00715996" w:rsidP="00715996">
      <w:pPr>
        <w:autoSpaceDE w:val="0"/>
        <w:autoSpaceDN w:val="0"/>
        <w:adjustRightInd w:val="0"/>
        <w:spacing w:after="120" w:line="240" w:lineRule="auto"/>
        <w:jc w:val="both"/>
        <w:rPr>
          <w:rFonts w:ascii="Times New Roman" w:eastAsia="Times New Roman" w:hAnsi="Times New Roman" w:cs="Times New Roman"/>
          <w:b/>
          <w:color w:val="000000"/>
          <w:sz w:val="24"/>
          <w:szCs w:val="24"/>
          <w:u w:val="single"/>
          <w:lang w:eastAsia="bg-BG"/>
        </w:rPr>
      </w:pP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b/>
          <w:color w:val="000000"/>
          <w:sz w:val="24"/>
          <w:szCs w:val="24"/>
          <w:u w:val="single"/>
          <w:lang w:eastAsia="bg-BG"/>
        </w:rPr>
        <w:t>ВАЖНО ЗА ВСИЧКИ ПОЗИЦИИ!</w:t>
      </w:r>
      <w:r w:rsidRPr="00715996">
        <w:rPr>
          <w:rFonts w:ascii="Times New Roman" w:eastAsia="Times New Roman" w:hAnsi="Times New Roman" w:cs="Times New Roman"/>
          <w:color w:val="000000"/>
          <w:sz w:val="24"/>
          <w:szCs w:val="24"/>
          <w:lang w:eastAsia="bg-BG"/>
        </w:rPr>
        <w:t xml:space="preserve"> </w:t>
      </w:r>
    </w:p>
    <w:p w:rsidR="00715996" w:rsidRPr="00715996" w:rsidRDefault="00715996" w:rsidP="00715996">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color w:val="000000"/>
          <w:sz w:val="24"/>
          <w:szCs w:val="24"/>
          <w:lang w:eastAsia="bg-BG"/>
        </w:rPr>
        <w:t xml:space="preserve">Всички строителни материали (продукти), които ще се влагат при изпълнение на строително - монтажните работи, трябва да са с оценено съответствие съгласно </w:t>
      </w:r>
      <w:r w:rsidRPr="00715996">
        <w:rPr>
          <w:rFonts w:ascii="Times New Roman" w:eastAsia="Times New Roman" w:hAnsi="Times New Roman" w:cs="Times New Roman"/>
          <w:sz w:val="24"/>
          <w:szCs w:val="24"/>
          <w:lang w:val="ru-RU" w:eastAsia="bg-BG"/>
        </w:rPr>
        <w:t>Наредба № РД-02-20-1 от 05.02.2015 год. за условията и реда за влагане на строителните продукти в строежите на РБългария</w:t>
      </w:r>
      <w:r w:rsidRPr="00715996">
        <w:rPr>
          <w:rFonts w:ascii="Times New Roman" w:eastAsia="Times New Roman" w:hAnsi="Times New Roman" w:cs="Times New Roman"/>
          <w:color w:val="000000"/>
          <w:sz w:val="24"/>
          <w:szCs w:val="24"/>
          <w:lang w:eastAsia="bg-BG"/>
        </w:rPr>
        <w:t xml:space="preserve"> </w:t>
      </w:r>
      <w:r w:rsidRPr="00715996">
        <w:rPr>
          <w:rFonts w:ascii="Times New Roman" w:eastAsia="Times New Roman" w:hAnsi="Times New Roman" w:cs="Times New Roman"/>
          <w:color w:val="000000"/>
          <w:sz w:val="24"/>
          <w:szCs w:val="24"/>
          <w:lang w:eastAsia="bg-BG"/>
        </w:rPr>
        <w:lastRenderedPageBreak/>
        <w:t xml:space="preserve">и/или да се посочат номерата на действащите стандарти с технически изисквания към продуктите – БДС; БДС EN, които въвеждат международни или европейски стандарти; БДС EN, които въвеждат хармонизирани европейски стандарти; Българско техническо одобрение и Европейско техническо одобрение. </w:t>
      </w:r>
    </w:p>
    <w:p w:rsidR="00715996" w:rsidRPr="00715996" w:rsidRDefault="00715996" w:rsidP="00715996">
      <w:pPr>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lang w:eastAsia="bg-BG"/>
        </w:rPr>
      </w:pPr>
      <w:r w:rsidRPr="00715996">
        <w:rPr>
          <w:rFonts w:ascii="Times New Roman" w:eastAsia="Times New Roman" w:hAnsi="Times New Roman" w:cs="Times New Roman"/>
          <w:bCs/>
          <w:i/>
          <w:color w:val="000000"/>
          <w:sz w:val="24"/>
          <w:szCs w:val="24"/>
          <w:lang w:eastAsia="bg-BG"/>
        </w:rPr>
        <w:t>За строителните продукти, за които има влезли в сила хармонизирани стандарти или издадена ЕТО</w:t>
      </w:r>
      <w:r w:rsidRPr="00715996">
        <w:rPr>
          <w:rFonts w:ascii="Times New Roman" w:eastAsia="Times New Roman" w:hAnsi="Times New Roman" w:cs="Times New Roman"/>
          <w:bCs/>
          <w:i/>
          <w:color w:val="000000"/>
          <w:sz w:val="24"/>
          <w:szCs w:val="24"/>
          <w:lang w:val="en-US" w:eastAsia="bg-BG"/>
        </w:rPr>
        <w:t>(</w:t>
      </w:r>
      <w:r w:rsidRPr="00715996">
        <w:rPr>
          <w:rFonts w:ascii="Times New Roman" w:eastAsia="Times New Roman" w:hAnsi="Times New Roman" w:cs="Times New Roman"/>
          <w:bCs/>
          <w:i/>
          <w:color w:val="000000"/>
          <w:sz w:val="24"/>
          <w:szCs w:val="24"/>
          <w:lang w:eastAsia="bg-BG"/>
        </w:rPr>
        <w:t>европейска техническа оценка</w:t>
      </w:r>
      <w:r w:rsidRPr="00715996">
        <w:rPr>
          <w:rFonts w:ascii="Times New Roman" w:eastAsia="Times New Roman" w:hAnsi="Times New Roman" w:cs="Times New Roman"/>
          <w:bCs/>
          <w:i/>
          <w:color w:val="000000"/>
          <w:sz w:val="24"/>
          <w:szCs w:val="24"/>
          <w:lang w:val="en-US" w:eastAsia="bg-BG"/>
        </w:rPr>
        <w:t>)</w:t>
      </w:r>
      <w:r w:rsidRPr="00715996">
        <w:rPr>
          <w:rFonts w:ascii="Times New Roman" w:eastAsia="Times New Roman" w:hAnsi="Times New Roman" w:cs="Times New Roman"/>
          <w:bCs/>
          <w:i/>
          <w:color w:val="000000"/>
          <w:sz w:val="24"/>
          <w:szCs w:val="24"/>
          <w:lang w:eastAsia="bg-BG"/>
        </w:rPr>
        <w:t xml:space="preserve"> , следва да се представят:</w:t>
      </w:r>
    </w:p>
    <w:p w:rsidR="00715996" w:rsidRPr="00715996" w:rsidRDefault="00715996" w:rsidP="00715996">
      <w:pPr>
        <w:numPr>
          <w:ilvl w:val="0"/>
          <w:numId w:val="28"/>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r w:rsidRPr="00715996">
        <w:rPr>
          <w:rFonts w:ascii="Times New Roman" w:eastAsia="Times New Roman" w:hAnsi="Times New Roman" w:cs="Times New Roman"/>
          <w:bCs/>
          <w:color w:val="000000"/>
          <w:sz w:val="24"/>
          <w:szCs w:val="24"/>
          <w:lang w:eastAsia="bg-BG"/>
        </w:rPr>
        <w:t>декларация за експлоатационните показатели на продукта и маркировка „СЕ“ съгласно изискванията на Регламент (ЕС) № 305/2011,</w:t>
      </w:r>
    </w:p>
    <w:p w:rsidR="00715996" w:rsidRPr="00715996" w:rsidRDefault="00715996" w:rsidP="00715996">
      <w:pPr>
        <w:numPr>
          <w:ilvl w:val="0"/>
          <w:numId w:val="28"/>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r w:rsidRPr="00715996">
        <w:rPr>
          <w:rFonts w:ascii="Times New Roman" w:eastAsia="Times New Roman" w:hAnsi="Times New Roman" w:cs="Times New Roman"/>
          <w:bCs/>
          <w:color w:val="000000"/>
          <w:sz w:val="24"/>
          <w:szCs w:val="24"/>
          <w:lang w:eastAsia="bg-BG"/>
        </w:rPr>
        <w:t>инструкции за употреба на продуктите;</w:t>
      </w:r>
    </w:p>
    <w:p w:rsidR="00715996" w:rsidRPr="00715996" w:rsidRDefault="00715996" w:rsidP="00715996">
      <w:pPr>
        <w:numPr>
          <w:ilvl w:val="0"/>
          <w:numId w:val="28"/>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r w:rsidRPr="00715996">
        <w:rPr>
          <w:rFonts w:ascii="Times New Roman" w:eastAsia="Times New Roman" w:hAnsi="Times New Roman" w:cs="Times New Roman"/>
          <w:bCs/>
          <w:color w:val="000000"/>
          <w:sz w:val="24"/>
          <w:szCs w:val="24"/>
          <w:lang w:eastAsia="bg-BG"/>
        </w:rPr>
        <w:t>информация за безопасност по чл.31 или чл.33 на Регламент (ЕО) № 1907/2006 относно регистрацията, оценката, разрешаването и ограничаването на химикали (</w:t>
      </w:r>
      <w:r w:rsidRPr="00715996">
        <w:rPr>
          <w:rFonts w:ascii="Times New Roman" w:eastAsia="Times New Roman" w:hAnsi="Times New Roman" w:cs="Times New Roman"/>
          <w:bCs/>
          <w:color w:val="000000"/>
          <w:sz w:val="24"/>
          <w:szCs w:val="24"/>
          <w:lang w:val="en-US" w:eastAsia="bg-BG"/>
        </w:rPr>
        <w:t>REACH</w:t>
      </w:r>
      <w:r w:rsidRPr="00715996">
        <w:rPr>
          <w:rFonts w:ascii="Times New Roman" w:eastAsia="Times New Roman" w:hAnsi="Times New Roman" w:cs="Times New Roman"/>
          <w:bCs/>
          <w:color w:val="000000"/>
          <w:sz w:val="24"/>
          <w:szCs w:val="24"/>
          <w:lang w:eastAsia="bg-BG"/>
        </w:rPr>
        <w:t>)</w:t>
      </w:r>
      <w:r w:rsidRPr="00715996">
        <w:rPr>
          <w:rFonts w:ascii="Times New Roman" w:eastAsia="Times New Roman" w:hAnsi="Times New Roman" w:cs="Times New Roman"/>
          <w:bCs/>
          <w:color w:val="000000"/>
          <w:sz w:val="24"/>
          <w:szCs w:val="24"/>
          <w:lang w:val="en-US" w:eastAsia="bg-BG"/>
        </w:rPr>
        <w:t xml:space="preserve">, </w:t>
      </w:r>
      <w:r w:rsidRPr="00715996">
        <w:rPr>
          <w:rFonts w:ascii="Times New Roman" w:eastAsia="Times New Roman" w:hAnsi="Times New Roman" w:cs="Times New Roman"/>
          <w:bCs/>
          <w:color w:val="000000"/>
          <w:sz w:val="24"/>
          <w:szCs w:val="24"/>
          <w:lang w:eastAsia="bg-BG"/>
        </w:rPr>
        <w:t>когато такава се изисква за продукта.</w:t>
      </w:r>
    </w:p>
    <w:p w:rsidR="00715996" w:rsidRPr="00715996" w:rsidRDefault="00715996" w:rsidP="00715996">
      <w:pPr>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lang w:eastAsia="bg-BG"/>
        </w:rPr>
      </w:pPr>
      <w:r w:rsidRPr="00715996">
        <w:rPr>
          <w:rFonts w:ascii="Times New Roman" w:eastAsia="Times New Roman" w:hAnsi="Times New Roman" w:cs="Times New Roman"/>
          <w:bCs/>
          <w:i/>
          <w:color w:val="000000"/>
          <w:sz w:val="24"/>
          <w:szCs w:val="24"/>
          <w:lang w:eastAsia="bg-BG"/>
        </w:rPr>
        <w:t xml:space="preserve">За строителните продукти, за които няма влезли в сила хармонизирани стандарти и не е издадена ЕТО </w:t>
      </w:r>
      <w:r w:rsidRPr="00715996">
        <w:rPr>
          <w:rFonts w:ascii="Times New Roman" w:eastAsia="Times New Roman" w:hAnsi="Times New Roman" w:cs="Times New Roman"/>
          <w:bCs/>
          <w:i/>
          <w:color w:val="000000"/>
          <w:sz w:val="24"/>
          <w:szCs w:val="24"/>
          <w:lang w:val="en-US" w:eastAsia="bg-BG"/>
        </w:rPr>
        <w:t>(</w:t>
      </w:r>
      <w:r w:rsidRPr="00715996">
        <w:rPr>
          <w:rFonts w:ascii="Times New Roman" w:eastAsia="Times New Roman" w:hAnsi="Times New Roman" w:cs="Times New Roman"/>
          <w:bCs/>
          <w:i/>
          <w:color w:val="000000"/>
          <w:sz w:val="24"/>
          <w:szCs w:val="24"/>
          <w:lang w:eastAsia="bg-BG"/>
        </w:rPr>
        <w:t>европейска техническа оценка</w:t>
      </w:r>
      <w:r w:rsidRPr="00715996">
        <w:rPr>
          <w:rFonts w:ascii="Times New Roman" w:eastAsia="Times New Roman" w:hAnsi="Times New Roman" w:cs="Times New Roman"/>
          <w:bCs/>
          <w:i/>
          <w:color w:val="000000"/>
          <w:sz w:val="24"/>
          <w:szCs w:val="24"/>
          <w:lang w:val="en-US" w:eastAsia="bg-BG"/>
        </w:rPr>
        <w:t>)</w:t>
      </w:r>
      <w:r w:rsidRPr="00715996">
        <w:rPr>
          <w:rFonts w:ascii="Times New Roman" w:eastAsia="Times New Roman" w:hAnsi="Times New Roman" w:cs="Times New Roman"/>
          <w:bCs/>
          <w:i/>
          <w:color w:val="000000"/>
          <w:sz w:val="24"/>
          <w:szCs w:val="24"/>
          <w:lang w:eastAsia="bg-BG"/>
        </w:rPr>
        <w:t>, следва да се представят:</w:t>
      </w:r>
    </w:p>
    <w:p w:rsidR="00715996" w:rsidRPr="00715996" w:rsidRDefault="00715996" w:rsidP="00715996">
      <w:pPr>
        <w:numPr>
          <w:ilvl w:val="0"/>
          <w:numId w:val="28"/>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r w:rsidRPr="00715996">
        <w:rPr>
          <w:rFonts w:ascii="Times New Roman" w:eastAsia="Times New Roman" w:hAnsi="Times New Roman" w:cs="Times New Roman"/>
          <w:bCs/>
          <w:color w:val="000000"/>
          <w:sz w:val="24"/>
          <w:szCs w:val="24"/>
          <w:lang w:eastAsia="bg-BG"/>
        </w:rPr>
        <w:t xml:space="preserve">Декларация за характеристиките на строителния продукт съгласно </w:t>
      </w:r>
      <w:r w:rsidRPr="00715996">
        <w:rPr>
          <w:rFonts w:ascii="Times New Roman" w:eastAsia="Times New Roman" w:hAnsi="Times New Roman" w:cs="Times New Roman"/>
          <w:sz w:val="24"/>
          <w:szCs w:val="24"/>
          <w:lang w:val="ru-RU" w:eastAsia="bg-BG"/>
        </w:rPr>
        <w:t>приложение № 1 към чл.4, ал.1, т.2 от Наредба № РД-02-20-1 от 05.02.2015 год. за условията и реда за влагане на строителните продукти в строежите на РБългария;</w:t>
      </w:r>
    </w:p>
    <w:p w:rsidR="00715996" w:rsidRPr="00715996" w:rsidRDefault="00715996" w:rsidP="00715996">
      <w:pPr>
        <w:numPr>
          <w:ilvl w:val="0"/>
          <w:numId w:val="28"/>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r w:rsidRPr="00715996">
        <w:rPr>
          <w:rFonts w:ascii="Times New Roman" w:eastAsia="Times New Roman" w:hAnsi="Times New Roman" w:cs="Times New Roman"/>
          <w:bCs/>
          <w:color w:val="000000"/>
          <w:sz w:val="24"/>
          <w:szCs w:val="24"/>
          <w:lang w:eastAsia="bg-BG"/>
        </w:rPr>
        <w:t>инструкции за употреба на продуктите;</w:t>
      </w:r>
    </w:p>
    <w:p w:rsidR="00715996" w:rsidRPr="00715996" w:rsidRDefault="00715996" w:rsidP="00715996">
      <w:pPr>
        <w:numPr>
          <w:ilvl w:val="0"/>
          <w:numId w:val="28"/>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r w:rsidRPr="00715996">
        <w:rPr>
          <w:rFonts w:ascii="Times New Roman" w:eastAsia="Times New Roman" w:hAnsi="Times New Roman" w:cs="Times New Roman"/>
          <w:bCs/>
          <w:color w:val="000000"/>
          <w:sz w:val="24"/>
          <w:szCs w:val="24"/>
          <w:lang w:eastAsia="bg-BG"/>
        </w:rPr>
        <w:t>информация за безопасност по чл.31 или чл.33 на Регламент (ЕО) № 1907/2006 относно регистрацията, оценката, разрешаването и ограничаването на химикали (</w:t>
      </w:r>
      <w:r w:rsidRPr="00715996">
        <w:rPr>
          <w:rFonts w:ascii="Times New Roman" w:eastAsia="Times New Roman" w:hAnsi="Times New Roman" w:cs="Times New Roman"/>
          <w:bCs/>
          <w:color w:val="000000"/>
          <w:sz w:val="24"/>
          <w:szCs w:val="24"/>
          <w:lang w:val="en-US" w:eastAsia="bg-BG"/>
        </w:rPr>
        <w:t>REACH</w:t>
      </w:r>
      <w:r w:rsidRPr="00715996">
        <w:rPr>
          <w:rFonts w:ascii="Times New Roman" w:eastAsia="Times New Roman" w:hAnsi="Times New Roman" w:cs="Times New Roman"/>
          <w:bCs/>
          <w:color w:val="000000"/>
          <w:sz w:val="24"/>
          <w:szCs w:val="24"/>
          <w:lang w:eastAsia="bg-BG"/>
        </w:rPr>
        <w:t>)</w:t>
      </w:r>
      <w:r w:rsidRPr="00715996">
        <w:rPr>
          <w:rFonts w:ascii="Times New Roman" w:eastAsia="Times New Roman" w:hAnsi="Times New Roman" w:cs="Times New Roman"/>
          <w:bCs/>
          <w:color w:val="000000"/>
          <w:sz w:val="24"/>
          <w:szCs w:val="24"/>
          <w:lang w:val="en-US" w:eastAsia="bg-BG"/>
        </w:rPr>
        <w:t xml:space="preserve">, </w:t>
      </w:r>
      <w:r w:rsidRPr="00715996">
        <w:rPr>
          <w:rFonts w:ascii="Times New Roman" w:eastAsia="Times New Roman" w:hAnsi="Times New Roman" w:cs="Times New Roman"/>
          <w:bCs/>
          <w:color w:val="000000"/>
          <w:sz w:val="24"/>
          <w:szCs w:val="24"/>
          <w:lang w:eastAsia="bg-BG"/>
        </w:rPr>
        <w:t>когато такава се изисква за продукта.</w:t>
      </w:r>
    </w:p>
    <w:p w:rsidR="00715996" w:rsidRPr="00715996" w:rsidRDefault="00715996" w:rsidP="00715996">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bg-BG"/>
        </w:rPr>
      </w:pPr>
      <w:r w:rsidRPr="00715996">
        <w:rPr>
          <w:rFonts w:ascii="Times New Roman" w:eastAsia="Times New Roman" w:hAnsi="Times New Roman" w:cs="Times New Roman"/>
          <w:bCs/>
          <w:color w:val="000000"/>
          <w:sz w:val="24"/>
          <w:szCs w:val="24"/>
          <w:lang w:eastAsia="bg-BG"/>
        </w:rPr>
        <w:t>Цитираните документи следва да се предоставят на български език. Единствено за информацията, придружаваща маркировката „СЕ“, няма изискване за превод на български език.</w:t>
      </w:r>
    </w:p>
    <w:p w:rsidR="00715996" w:rsidRPr="003F17C6" w:rsidRDefault="00715996" w:rsidP="003F17C6">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bg-BG"/>
        </w:rPr>
      </w:pPr>
      <w:r w:rsidRPr="00715996">
        <w:rPr>
          <w:rFonts w:ascii="Times New Roman" w:eastAsia="Times New Roman" w:hAnsi="Times New Roman" w:cs="Times New Roman"/>
          <w:bCs/>
          <w:color w:val="000000"/>
          <w:sz w:val="24"/>
          <w:szCs w:val="24"/>
          <w:lang w:eastAsia="bg-BG"/>
        </w:rPr>
        <w:t>Декларациите следва да демонстрират съответствие с българските национални изисквания по отношение на предвидената употреба, когато такива са определени.</w:t>
      </w:r>
    </w:p>
    <w:p w:rsidR="00715996" w:rsidRPr="00715996" w:rsidRDefault="00715996" w:rsidP="00715996">
      <w:pPr>
        <w:widowControl w:val="0"/>
        <w:autoSpaceDE w:val="0"/>
        <w:autoSpaceDN w:val="0"/>
        <w:adjustRightInd w:val="0"/>
        <w:spacing w:before="29" w:after="0" w:line="240" w:lineRule="auto"/>
        <w:ind w:right="82"/>
        <w:rPr>
          <w:rFonts w:ascii="Times New Roman" w:eastAsia="Times New Roman" w:hAnsi="Times New Roman" w:cs="Times New Roman"/>
          <w:b/>
          <w:bCs/>
          <w:sz w:val="24"/>
          <w:szCs w:val="24"/>
          <w:lang w:eastAsia="bg-BG"/>
        </w:rPr>
      </w:pPr>
    </w:p>
    <w:p w:rsidR="00715996" w:rsidRPr="00715996" w:rsidRDefault="00715996" w:rsidP="00715996">
      <w:pPr>
        <w:widowControl w:val="0"/>
        <w:numPr>
          <w:ilvl w:val="0"/>
          <w:numId w:val="32"/>
        </w:numPr>
        <w:autoSpaceDE w:val="0"/>
        <w:autoSpaceDN w:val="0"/>
        <w:adjustRightInd w:val="0"/>
        <w:spacing w:before="29" w:after="0" w:line="240" w:lineRule="auto"/>
        <w:ind w:left="0" w:right="82" w:firstLine="360"/>
        <w:contextualSpacing/>
        <w:jc w:val="both"/>
        <w:rPr>
          <w:rFonts w:ascii="Times New Roman" w:eastAsia="Times New Roman" w:hAnsi="Times New Roman" w:cs="Times New Roman"/>
          <w:b/>
          <w:bCs/>
          <w:sz w:val="24"/>
          <w:szCs w:val="24"/>
          <w:u w:val="single"/>
          <w:lang w:eastAsia="bg-BG"/>
        </w:rPr>
      </w:pPr>
      <w:r w:rsidRPr="00715996">
        <w:rPr>
          <w:rFonts w:ascii="Times New Roman" w:eastAsia="Times New Roman" w:hAnsi="Times New Roman" w:cs="Times New Roman"/>
          <w:b/>
          <w:bCs/>
          <w:sz w:val="24"/>
          <w:szCs w:val="24"/>
          <w:u w:val="single"/>
          <w:lang w:eastAsia="bg-BG"/>
        </w:rPr>
        <w:t>ИЗИСКВАНИЯ И ТЕХНОЛОГИЯ НА ИЗПЪЛНЕНИЕ ЗА ОСНОВНИЯ РЕМОНТ НА ПЪТИЩАТА И УЛИЦИТЕ, ВКЛЮЧИТЕЛНО И МЕЖДУБЛОКОВОТО ПРОСТРАНСТВО.</w:t>
      </w:r>
    </w:p>
    <w:p w:rsidR="00715996" w:rsidRPr="00715996" w:rsidRDefault="00715996" w:rsidP="00715996">
      <w:pPr>
        <w:widowControl w:val="0"/>
        <w:autoSpaceDE w:val="0"/>
        <w:autoSpaceDN w:val="0"/>
        <w:adjustRightInd w:val="0"/>
        <w:spacing w:before="29" w:after="0" w:line="240" w:lineRule="auto"/>
        <w:ind w:right="82"/>
        <w:rPr>
          <w:rFonts w:ascii="Times New Roman" w:eastAsia="Times New Roman" w:hAnsi="Times New Roman" w:cs="Times New Roman"/>
          <w:sz w:val="24"/>
          <w:szCs w:val="24"/>
          <w:highlight w:val="yellow"/>
          <w:lang w:eastAsia="bg-BG"/>
        </w:rPr>
      </w:pPr>
    </w:p>
    <w:p w:rsidR="00715996" w:rsidRPr="00715996" w:rsidRDefault="00715996" w:rsidP="0071599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b/>
          <w:bCs/>
          <w:sz w:val="24"/>
          <w:szCs w:val="24"/>
          <w:lang w:eastAsia="bg-BG"/>
        </w:rPr>
        <w:t>1. В</w:t>
      </w:r>
      <w:r w:rsidRPr="00715996">
        <w:rPr>
          <w:rFonts w:ascii="Times New Roman" w:eastAsia="Times New Roman" w:hAnsi="Times New Roman" w:cs="Times New Roman"/>
          <w:b/>
          <w:bCs/>
          <w:spacing w:val="1"/>
          <w:sz w:val="24"/>
          <w:szCs w:val="24"/>
          <w:lang w:eastAsia="bg-BG"/>
        </w:rPr>
        <w:t>ид</w:t>
      </w:r>
      <w:r w:rsidRPr="00715996">
        <w:rPr>
          <w:rFonts w:ascii="Times New Roman" w:eastAsia="Times New Roman" w:hAnsi="Times New Roman" w:cs="Times New Roman"/>
          <w:b/>
          <w:bCs/>
          <w:sz w:val="24"/>
          <w:szCs w:val="24"/>
          <w:lang w:eastAsia="bg-BG"/>
        </w:rPr>
        <w:t>ове</w:t>
      </w:r>
      <w:r w:rsidRPr="00715996">
        <w:rPr>
          <w:rFonts w:ascii="Times New Roman" w:eastAsia="Times New Roman" w:hAnsi="Times New Roman" w:cs="Times New Roman"/>
          <w:b/>
          <w:bCs/>
          <w:spacing w:val="-1"/>
          <w:sz w:val="24"/>
          <w:szCs w:val="24"/>
          <w:lang w:eastAsia="bg-BG"/>
        </w:rPr>
        <w:t xml:space="preserve"> </w:t>
      </w:r>
      <w:r w:rsidRPr="00715996">
        <w:rPr>
          <w:rFonts w:ascii="Times New Roman" w:eastAsia="Times New Roman" w:hAnsi="Times New Roman" w:cs="Times New Roman"/>
          <w:b/>
          <w:bCs/>
          <w:spacing w:val="1"/>
          <w:sz w:val="24"/>
          <w:szCs w:val="24"/>
          <w:lang w:eastAsia="bg-BG"/>
        </w:rPr>
        <w:t>п</w:t>
      </w:r>
      <w:r w:rsidRPr="00715996">
        <w:rPr>
          <w:rFonts w:ascii="Times New Roman" w:eastAsia="Times New Roman" w:hAnsi="Times New Roman" w:cs="Times New Roman"/>
          <w:b/>
          <w:bCs/>
          <w:sz w:val="24"/>
          <w:szCs w:val="24"/>
          <w:lang w:eastAsia="bg-BG"/>
        </w:rPr>
        <w:t>о</w:t>
      </w:r>
      <w:r w:rsidRPr="00715996">
        <w:rPr>
          <w:rFonts w:ascii="Times New Roman" w:eastAsia="Times New Roman" w:hAnsi="Times New Roman" w:cs="Times New Roman"/>
          <w:b/>
          <w:bCs/>
          <w:spacing w:val="1"/>
          <w:sz w:val="24"/>
          <w:szCs w:val="24"/>
          <w:lang w:eastAsia="bg-BG"/>
        </w:rPr>
        <w:t>д</w:t>
      </w:r>
      <w:r w:rsidRPr="00715996">
        <w:rPr>
          <w:rFonts w:ascii="Times New Roman" w:eastAsia="Times New Roman" w:hAnsi="Times New Roman" w:cs="Times New Roman"/>
          <w:b/>
          <w:bCs/>
          <w:spacing w:val="-1"/>
          <w:sz w:val="24"/>
          <w:szCs w:val="24"/>
          <w:lang w:eastAsia="bg-BG"/>
        </w:rPr>
        <w:t>г</w:t>
      </w:r>
      <w:r w:rsidRPr="00715996">
        <w:rPr>
          <w:rFonts w:ascii="Times New Roman" w:eastAsia="Times New Roman" w:hAnsi="Times New Roman" w:cs="Times New Roman"/>
          <w:b/>
          <w:bCs/>
          <w:spacing w:val="-2"/>
          <w:sz w:val="24"/>
          <w:szCs w:val="24"/>
          <w:lang w:eastAsia="bg-BG"/>
        </w:rPr>
        <w:t>о</w:t>
      </w:r>
      <w:r w:rsidRPr="00715996">
        <w:rPr>
          <w:rFonts w:ascii="Times New Roman" w:eastAsia="Times New Roman" w:hAnsi="Times New Roman" w:cs="Times New Roman"/>
          <w:b/>
          <w:bCs/>
          <w:spacing w:val="2"/>
          <w:sz w:val="24"/>
          <w:szCs w:val="24"/>
          <w:lang w:eastAsia="bg-BG"/>
        </w:rPr>
        <w:t>т</w:t>
      </w:r>
      <w:r w:rsidRPr="00715996">
        <w:rPr>
          <w:rFonts w:ascii="Times New Roman" w:eastAsia="Times New Roman" w:hAnsi="Times New Roman" w:cs="Times New Roman"/>
          <w:b/>
          <w:bCs/>
          <w:sz w:val="24"/>
          <w:szCs w:val="24"/>
          <w:lang w:eastAsia="bg-BG"/>
        </w:rPr>
        <w:t>ов</w:t>
      </w:r>
      <w:r w:rsidRPr="00715996">
        <w:rPr>
          <w:rFonts w:ascii="Times New Roman" w:eastAsia="Times New Roman" w:hAnsi="Times New Roman" w:cs="Times New Roman"/>
          <w:b/>
          <w:bCs/>
          <w:spacing w:val="1"/>
          <w:sz w:val="24"/>
          <w:szCs w:val="24"/>
          <w:lang w:eastAsia="bg-BG"/>
        </w:rPr>
        <w:t>к</w:t>
      </w:r>
      <w:r w:rsidRPr="00715996">
        <w:rPr>
          <w:rFonts w:ascii="Times New Roman" w:eastAsia="Times New Roman" w:hAnsi="Times New Roman" w:cs="Times New Roman"/>
          <w:b/>
          <w:bCs/>
          <w:sz w:val="24"/>
          <w:szCs w:val="24"/>
          <w:lang w:eastAsia="bg-BG"/>
        </w:rPr>
        <w:t>а</w:t>
      </w:r>
      <w:r w:rsidRPr="00715996">
        <w:rPr>
          <w:rFonts w:ascii="Times New Roman" w:eastAsia="Times New Roman" w:hAnsi="Times New Roman" w:cs="Times New Roman"/>
          <w:b/>
          <w:bCs/>
          <w:spacing w:val="-2"/>
          <w:sz w:val="24"/>
          <w:szCs w:val="24"/>
          <w:lang w:eastAsia="bg-BG"/>
        </w:rPr>
        <w:t xml:space="preserve"> </w:t>
      </w:r>
      <w:r w:rsidRPr="00715996">
        <w:rPr>
          <w:rFonts w:ascii="Times New Roman" w:eastAsia="Times New Roman" w:hAnsi="Times New Roman" w:cs="Times New Roman"/>
          <w:b/>
          <w:bCs/>
          <w:spacing w:val="1"/>
          <w:sz w:val="24"/>
          <w:szCs w:val="24"/>
          <w:lang w:eastAsia="bg-BG"/>
        </w:rPr>
        <w:t>н</w:t>
      </w:r>
      <w:r w:rsidRPr="00715996">
        <w:rPr>
          <w:rFonts w:ascii="Times New Roman" w:eastAsia="Times New Roman" w:hAnsi="Times New Roman" w:cs="Times New Roman"/>
          <w:b/>
          <w:bCs/>
          <w:sz w:val="24"/>
          <w:szCs w:val="24"/>
          <w:lang w:eastAsia="bg-BG"/>
        </w:rPr>
        <w:t xml:space="preserve">а </w:t>
      </w:r>
      <w:r w:rsidRPr="00715996">
        <w:rPr>
          <w:rFonts w:ascii="Times New Roman" w:eastAsia="Times New Roman" w:hAnsi="Times New Roman" w:cs="Times New Roman"/>
          <w:b/>
          <w:bCs/>
          <w:spacing w:val="1"/>
          <w:sz w:val="24"/>
          <w:szCs w:val="24"/>
          <w:lang w:eastAsia="bg-BG"/>
        </w:rPr>
        <w:t>н</w:t>
      </w:r>
      <w:r w:rsidRPr="00715996">
        <w:rPr>
          <w:rFonts w:ascii="Times New Roman" w:eastAsia="Times New Roman" w:hAnsi="Times New Roman" w:cs="Times New Roman"/>
          <w:b/>
          <w:bCs/>
          <w:sz w:val="24"/>
          <w:szCs w:val="24"/>
          <w:lang w:eastAsia="bg-BG"/>
        </w:rPr>
        <w:t>а</w:t>
      </w:r>
      <w:r w:rsidRPr="00715996">
        <w:rPr>
          <w:rFonts w:ascii="Times New Roman" w:eastAsia="Times New Roman" w:hAnsi="Times New Roman" w:cs="Times New Roman"/>
          <w:b/>
          <w:bCs/>
          <w:spacing w:val="-1"/>
          <w:sz w:val="24"/>
          <w:szCs w:val="24"/>
          <w:lang w:eastAsia="bg-BG"/>
        </w:rPr>
        <w:t>с</w:t>
      </w:r>
      <w:r w:rsidRPr="00715996">
        <w:rPr>
          <w:rFonts w:ascii="Times New Roman" w:eastAsia="Times New Roman" w:hAnsi="Times New Roman" w:cs="Times New Roman"/>
          <w:b/>
          <w:bCs/>
          <w:sz w:val="24"/>
          <w:szCs w:val="24"/>
          <w:lang w:eastAsia="bg-BG"/>
        </w:rPr>
        <w:t>тилк</w:t>
      </w:r>
      <w:r w:rsidRPr="00715996">
        <w:rPr>
          <w:rFonts w:ascii="Times New Roman" w:eastAsia="Times New Roman" w:hAnsi="Times New Roman" w:cs="Times New Roman"/>
          <w:b/>
          <w:bCs/>
          <w:spacing w:val="-2"/>
          <w:sz w:val="24"/>
          <w:szCs w:val="24"/>
          <w:lang w:eastAsia="bg-BG"/>
        </w:rPr>
        <w:t>а</w:t>
      </w:r>
      <w:r w:rsidRPr="00715996">
        <w:rPr>
          <w:rFonts w:ascii="Times New Roman" w:eastAsia="Times New Roman" w:hAnsi="Times New Roman" w:cs="Times New Roman"/>
          <w:b/>
          <w:bCs/>
          <w:spacing w:val="2"/>
          <w:sz w:val="24"/>
          <w:szCs w:val="24"/>
          <w:lang w:eastAsia="bg-BG"/>
        </w:rPr>
        <w:t>т</w:t>
      </w:r>
      <w:r w:rsidRPr="00715996">
        <w:rPr>
          <w:rFonts w:ascii="Times New Roman" w:eastAsia="Times New Roman" w:hAnsi="Times New Roman" w:cs="Times New Roman"/>
          <w:b/>
          <w:bCs/>
          <w:sz w:val="24"/>
          <w:szCs w:val="24"/>
          <w:lang w:eastAsia="bg-BG"/>
        </w:rPr>
        <w:t>а и</w:t>
      </w:r>
      <w:r w:rsidRPr="00715996">
        <w:rPr>
          <w:rFonts w:ascii="Times New Roman" w:eastAsia="Times New Roman" w:hAnsi="Times New Roman" w:cs="Times New Roman"/>
          <w:b/>
          <w:bCs/>
          <w:spacing w:val="-2"/>
          <w:sz w:val="24"/>
          <w:szCs w:val="24"/>
          <w:lang w:eastAsia="bg-BG"/>
        </w:rPr>
        <w:t xml:space="preserve"> </w:t>
      </w:r>
      <w:r w:rsidRPr="00715996">
        <w:rPr>
          <w:rFonts w:ascii="Times New Roman" w:eastAsia="Times New Roman" w:hAnsi="Times New Roman" w:cs="Times New Roman"/>
          <w:b/>
          <w:bCs/>
          <w:spacing w:val="1"/>
          <w:sz w:val="24"/>
          <w:szCs w:val="24"/>
          <w:lang w:eastAsia="bg-BG"/>
        </w:rPr>
        <w:t>к</w:t>
      </w:r>
      <w:r w:rsidRPr="00715996">
        <w:rPr>
          <w:rFonts w:ascii="Times New Roman" w:eastAsia="Times New Roman" w:hAnsi="Times New Roman" w:cs="Times New Roman"/>
          <w:b/>
          <w:bCs/>
          <w:sz w:val="24"/>
          <w:szCs w:val="24"/>
          <w:lang w:eastAsia="bg-BG"/>
        </w:rPr>
        <w:t>о</w:t>
      </w:r>
      <w:r w:rsidRPr="00715996">
        <w:rPr>
          <w:rFonts w:ascii="Times New Roman" w:eastAsia="Times New Roman" w:hAnsi="Times New Roman" w:cs="Times New Roman"/>
          <w:b/>
          <w:bCs/>
          <w:spacing w:val="1"/>
          <w:sz w:val="24"/>
          <w:szCs w:val="24"/>
          <w:lang w:eastAsia="bg-BG"/>
        </w:rPr>
        <w:t>н</w:t>
      </w:r>
      <w:r w:rsidRPr="00715996">
        <w:rPr>
          <w:rFonts w:ascii="Times New Roman" w:eastAsia="Times New Roman" w:hAnsi="Times New Roman" w:cs="Times New Roman"/>
          <w:b/>
          <w:bCs/>
          <w:spacing w:val="-1"/>
          <w:sz w:val="24"/>
          <w:szCs w:val="24"/>
          <w:lang w:eastAsia="bg-BG"/>
        </w:rPr>
        <w:t>с</w:t>
      </w:r>
      <w:r w:rsidRPr="00715996">
        <w:rPr>
          <w:rFonts w:ascii="Times New Roman" w:eastAsia="Times New Roman" w:hAnsi="Times New Roman" w:cs="Times New Roman"/>
          <w:b/>
          <w:bCs/>
          <w:sz w:val="24"/>
          <w:szCs w:val="24"/>
          <w:lang w:eastAsia="bg-BG"/>
        </w:rPr>
        <w:t>тру</w:t>
      </w:r>
      <w:r w:rsidRPr="00715996">
        <w:rPr>
          <w:rFonts w:ascii="Times New Roman" w:eastAsia="Times New Roman" w:hAnsi="Times New Roman" w:cs="Times New Roman"/>
          <w:b/>
          <w:bCs/>
          <w:spacing w:val="-1"/>
          <w:sz w:val="24"/>
          <w:szCs w:val="24"/>
          <w:lang w:eastAsia="bg-BG"/>
        </w:rPr>
        <w:t>к</w:t>
      </w:r>
      <w:r w:rsidRPr="00715996">
        <w:rPr>
          <w:rFonts w:ascii="Times New Roman" w:eastAsia="Times New Roman" w:hAnsi="Times New Roman" w:cs="Times New Roman"/>
          <w:b/>
          <w:bCs/>
          <w:spacing w:val="2"/>
          <w:sz w:val="24"/>
          <w:szCs w:val="24"/>
          <w:lang w:eastAsia="bg-BG"/>
        </w:rPr>
        <w:t>т</w:t>
      </w:r>
      <w:r w:rsidRPr="00715996">
        <w:rPr>
          <w:rFonts w:ascii="Times New Roman" w:eastAsia="Times New Roman" w:hAnsi="Times New Roman" w:cs="Times New Roman"/>
          <w:b/>
          <w:bCs/>
          <w:spacing w:val="1"/>
          <w:sz w:val="24"/>
          <w:szCs w:val="24"/>
          <w:lang w:eastAsia="bg-BG"/>
        </w:rPr>
        <w:t>и</w:t>
      </w:r>
      <w:r w:rsidRPr="00715996">
        <w:rPr>
          <w:rFonts w:ascii="Times New Roman" w:eastAsia="Times New Roman" w:hAnsi="Times New Roman" w:cs="Times New Roman"/>
          <w:b/>
          <w:bCs/>
          <w:sz w:val="24"/>
          <w:szCs w:val="24"/>
          <w:lang w:eastAsia="bg-BG"/>
        </w:rPr>
        <w:t>в</w:t>
      </w:r>
      <w:r w:rsidRPr="00715996">
        <w:rPr>
          <w:rFonts w:ascii="Times New Roman" w:eastAsia="Times New Roman" w:hAnsi="Times New Roman" w:cs="Times New Roman"/>
          <w:b/>
          <w:bCs/>
          <w:spacing w:val="-1"/>
          <w:sz w:val="24"/>
          <w:szCs w:val="24"/>
          <w:lang w:eastAsia="bg-BG"/>
        </w:rPr>
        <w:t>н</w:t>
      </w:r>
      <w:r w:rsidRPr="00715996">
        <w:rPr>
          <w:rFonts w:ascii="Times New Roman" w:eastAsia="Times New Roman" w:hAnsi="Times New Roman" w:cs="Times New Roman"/>
          <w:b/>
          <w:bCs/>
          <w:sz w:val="24"/>
          <w:szCs w:val="24"/>
          <w:lang w:eastAsia="bg-BG"/>
        </w:rPr>
        <w:t>и</w:t>
      </w:r>
      <w:r w:rsidRPr="00715996">
        <w:rPr>
          <w:rFonts w:ascii="Times New Roman" w:eastAsia="Times New Roman" w:hAnsi="Times New Roman" w:cs="Times New Roman"/>
          <w:b/>
          <w:bCs/>
          <w:spacing w:val="1"/>
          <w:sz w:val="24"/>
          <w:szCs w:val="24"/>
          <w:lang w:eastAsia="bg-BG"/>
        </w:rPr>
        <w:t xml:space="preserve"> и</w:t>
      </w:r>
      <w:r w:rsidRPr="00715996">
        <w:rPr>
          <w:rFonts w:ascii="Times New Roman" w:eastAsia="Times New Roman" w:hAnsi="Times New Roman" w:cs="Times New Roman"/>
          <w:b/>
          <w:bCs/>
          <w:sz w:val="24"/>
          <w:szCs w:val="24"/>
          <w:lang w:eastAsia="bg-BG"/>
        </w:rPr>
        <w:t>зискв</w:t>
      </w:r>
      <w:r w:rsidRPr="00715996">
        <w:rPr>
          <w:rFonts w:ascii="Times New Roman" w:eastAsia="Times New Roman" w:hAnsi="Times New Roman" w:cs="Times New Roman"/>
          <w:b/>
          <w:bCs/>
          <w:spacing w:val="-2"/>
          <w:sz w:val="24"/>
          <w:szCs w:val="24"/>
          <w:lang w:eastAsia="bg-BG"/>
        </w:rPr>
        <w:t>а</w:t>
      </w:r>
      <w:r w:rsidRPr="00715996">
        <w:rPr>
          <w:rFonts w:ascii="Times New Roman" w:eastAsia="Times New Roman" w:hAnsi="Times New Roman" w:cs="Times New Roman"/>
          <w:b/>
          <w:bCs/>
          <w:spacing w:val="1"/>
          <w:sz w:val="24"/>
          <w:szCs w:val="24"/>
          <w:lang w:eastAsia="bg-BG"/>
        </w:rPr>
        <w:t>ни</w:t>
      </w:r>
      <w:r w:rsidRPr="00715996">
        <w:rPr>
          <w:rFonts w:ascii="Times New Roman" w:eastAsia="Times New Roman" w:hAnsi="Times New Roman" w:cs="Times New Roman"/>
          <w:b/>
          <w:bCs/>
          <w:spacing w:val="-3"/>
          <w:sz w:val="24"/>
          <w:szCs w:val="24"/>
          <w:lang w:eastAsia="bg-BG"/>
        </w:rPr>
        <w:t>я</w:t>
      </w:r>
      <w:r w:rsidRPr="00715996">
        <w:rPr>
          <w:rFonts w:ascii="Times New Roman" w:eastAsia="Times New Roman" w:hAnsi="Times New Roman" w:cs="Times New Roman"/>
          <w:b/>
          <w:bCs/>
          <w:sz w:val="24"/>
          <w:szCs w:val="24"/>
          <w:lang w:eastAsia="bg-BG"/>
        </w:rPr>
        <w:t>:</w:t>
      </w:r>
    </w:p>
    <w:p w:rsidR="00715996" w:rsidRPr="00715996" w:rsidRDefault="00715996" w:rsidP="00715996">
      <w:pPr>
        <w:widowControl w:val="0"/>
        <w:autoSpaceDE w:val="0"/>
        <w:autoSpaceDN w:val="0"/>
        <w:adjustRightInd w:val="0"/>
        <w:spacing w:after="0" w:line="271" w:lineRule="exact"/>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1.1. Попр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вка на</w:t>
      </w:r>
      <w:r w:rsidRPr="00715996">
        <w:rPr>
          <w:rFonts w:ascii="Times New Roman" w:eastAsia="Times New Roman" w:hAnsi="Times New Roman" w:cs="Times New Roman"/>
          <w:spacing w:val="-1"/>
          <w:sz w:val="24"/>
          <w:szCs w:val="24"/>
          <w:lang w:eastAsia="bg-BG"/>
        </w:rPr>
        <w:t xml:space="preserve"> 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ич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пк</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pacing w:val="3"/>
          <w:sz w:val="24"/>
          <w:szCs w:val="24"/>
          <w:lang w:eastAsia="bg-BG"/>
        </w:rPr>
        <w:t>о</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1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 в т.ч.:</w:t>
      </w:r>
    </w:p>
    <w:p w:rsidR="00715996" w:rsidRPr="00715996" w:rsidRDefault="00715996" w:rsidP="00715996">
      <w:pPr>
        <w:widowControl w:val="0"/>
        <w:autoSpaceDE w:val="0"/>
        <w:autoSpaceDN w:val="0"/>
        <w:adjustRightInd w:val="0"/>
        <w:spacing w:after="0" w:line="240" w:lineRule="auto"/>
        <w:ind w:right="78"/>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ря</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3"/>
          <w:sz w:val="24"/>
          <w:szCs w:val="24"/>
          <w:lang w:eastAsia="bg-BG"/>
        </w:rPr>
        <w:t xml:space="preserve"> ф</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z w:val="24"/>
          <w:szCs w:val="24"/>
          <w:lang w:eastAsia="bg-BG"/>
        </w:rPr>
        <w:t>го</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з</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др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оформя</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ря</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3"/>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ло</w:t>
      </w:r>
      <w:r w:rsidRPr="00715996">
        <w:rPr>
          <w:rFonts w:ascii="Times New Roman" w:eastAsia="Times New Roman" w:hAnsi="Times New Roman" w:cs="Times New Roman"/>
          <w:spacing w:val="-2"/>
          <w:sz w:val="24"/>
          <w:szCs w:val="24"/>
          <w:lang w:eastAsia="bg-BG"/>
        </w:rPr>
        <w:t>щ</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в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воъг</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 форми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с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к</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z w:val="24"/>
          <w:szCs w:val="24"/>
          <w:lang w:eastAsia="bg-BG"/>
        </w:rPr>
        <w:t>ляр</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ос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 До</w:t>
      </w:r>
      <w:r w:rsidRPr="00715996">
        <w:rPr>
          <w:rFonts w:ascii="Times New Roman" w:eastAsia="Times New Roman" w:hAnsi="Times New Roman" w:cs="Times New Roman"/>
          <w:spacing w:val="-2"/>
          <w:sz w:val="24"/>
          <w:szCs w:val="24"/>
          <w:lang w:eastAsia="bg-BG"/>
        </w:rPr>
        <w:t>п</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ск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 ръ</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оформя</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 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5"/>
          <w:sz w:val="24"/>
          <w:szCs w:val="24"/>
          <w:lang w:eastAsia="bg-BG"/>
        </w:rPr>
        <w:t>д</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пки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ъг</w:t>
      </w:r>
      <w:r w:rsidRPr="00715996">
        <w:rPr>
          <w:rFonts w:ascii="Times New Roman" w:eastAsia="Times New Roman" w:hAnsi="Times New Roman" w:cs="Times New Roman"/>
          <w:spacing w:val="1"/>
          <w:sz w:val="24"/>
          <w:szCs w:val="24"/>
          <w:lang w:eastAsia="bg-BG"/>
        </w:rPr>
        <w:t>ла</w:t>
      </w:r>
      <w:r w:rsidRPr="00715996">
        <w:rPr>
          <w:rFonts w:ascii="Times New Roman" w:eastAsia="Times New Roman" w:hAnsi="Times New Roman" w:cs="Times New Roman"/>
          <w:spacing w:val="4"/>
          <w:sz w:val="24"/>
          <w:szCs w:val="24"/>
          <w:lang w:eastAsia="bg-BG"/>
        </w:rPr>
        <w:t>с</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с </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2"/>
          <w:sz w:val="24"/>
          <w:szCs w:val="24"/>
          <w:lang w:eastAsia="bg-BG"/>
        </w:rPr>
        <w:t>з</w:t>
      </w:r>
      <w:r w:rsidRPr="00715996">
        <w:rPr>
          <w:rFonts w:ascii="Times New Roman" w:eastAsia="Times New Roman" w:hAnsi="Times New Roman" w:cs="Times New Roman"/>
          <w:sz w:val="24"/>
          <w:szCs w:val="24"/>
          <w:lang w:eastAsia="bg-BG"/>
        </w:rPr>
        <w:t>лож</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z w:val="24"/>
          <w:szCs w:val="24"/>
          <w:lang w:eastAsia="bg-BG"/>
        </w:rPr>
        <w:t>я.</w:t>
      </w:r>
    </w:p>
    <w:p w:rsidR="00715996" w:rsidRPr="00715996" w:rsidRDefault="00715996" w:rsidP="00715996">
      <w:pPr>
        <w:widowControl w:val="0"/>
        <w:autoSpaceDE w:val="0"/>
        <w:autoSpaceDN w:val="0"/>
        <w:adjustRightInd w:val="0"/>
        <w:spacing w:after="0" w:line="240" w:lineRule="auto"/>
        <w:ind w:right="84"/>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ръ</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ема</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 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върля</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ш</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пк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 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у</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3"/>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о от </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2"/>
          <w:sz w:val="24"/>
          <w:szCs w:val="24"/>
          <w:lang w:eastAsia="bg-BG"/>
        </w:rPr>
        <w:t>з</w:t>
      </w:r>
      <w:r w:rsidRPr="00715996">
        <w:rPr>
          <w:rFonts w:ascii="Times New Roman" w:eastAsia="Times New Roman" w:hAnsi="Times New Roman" w:cs="Times New Roman"/>
          <w:sz w:val="24"/>
          <w:szCs w:val="24"/>
          <w:lang w:eastAsia="bg-BG"/>
        </w:rPr>
        <w:t>лож</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ля мя</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то.</w:t>
      </w:r>
    </w:p>
    <w:p w:rsidR="00715996" w:rsidRPr="00715996" w:rsidRDefault="00715996" w:rsidP="00715996">
      <w:pPr>
        <w:widowControl w:val="0"/>
        <w:autoSpaceDE w:val="0"/>
        <w:autoSpaceDN w:val="0"/>
        <w:adjustRightInd w:val="0"/>
        <w:spacing w:after="0" w:line="240" w:lineRule="auto"/>
        <w:ind w:right="83"/>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 xml:space="preserve"> из</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ря</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3"/>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 xml:space="preserve">те ръбове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ка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лощ</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ръ</w:t>
      </w:r>
      <w:r w:rsidRPr="00715996">
        <w:rPr>
          <w:rFonts w:ascii="Times New Roman" w:eastAsia="Times New Roman" w:hAnsi="Times New Roman" w:cs="Times New Roman"/>
          <w:spacing w:val="1"/>
          <w:sz w:val="24"/>
          <w:szCs w:val="24"/>
          <w:lang w:eastAsia="bg-BG"/>
        </w:rPr>
        <w:t>пк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 с 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че</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ес</w:t>
      </w:r>
      <w:r w:rsidRPr="00715996">
        <w:rPr>
          <w:rFonts w:ascii="Times New Roman" w:eastAsia="Times New Roman" w:hAnsi="Times New Roman" w:cs="Times New Roman"/>
          <w:sz w:val="24"/>
          <w:szCs w:val="24"/>
          <w:lang w:eastAsia="bg-BG"/>
        </w:rPr>
        <w:t>ор.</w:t>
      </w:r>
    </w:p>
    <w:p w:rsidR="00715996" w:rsidRPr="00715996" w:rsidRDefault="00715996" w:rsidP="00715996">
      <w:pPr>
        <w:widowControl w:val="0"/>
        <w:autoSpaceDE w:val="0"/>
        <w:autoSpaceDN w:val="0"/>
        <w:adjustRightInd w:val="0"/>
        <w:spacing w:before="16" w:after="0" w:line="260" w:lineRule="exact"/>
        <w:rPr>
          <w:rFonts w:ascii="Times New Roman" w:eastAsia="Times New Roman" w:hAnsi="Times New Roman" w:cs="Times New Roman"/>
          <w:sz w:val="26"/>
          <w:szCs w:val="26"/>
          <w:lang w:eastAsia="bg-BG"/>
        </w:rPr>
      </w:pPr>
    </w:p>
    <w:p w:rsidR="00715996" w:rsidRPr="00715996" w:rsidRDefault="00715996" w:rsidP="0071599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1.2. Попр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вка на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форм</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ло</w:t>
      </w:r>
      <w:r w:rsidRPr="00715996">
        <w:rPr>
          <w:rFonts w:ascii="Times New Roman" w:eastAsia="Times New Roman" w:hAnsi="Times New Roman" w:cs="Times New Roman"/>
          <w:spacing w:val="-2"/>
          <w:sz w:val="24"/>
          <w:szCs w:val="24"/>
          <w:lang w:eastAsia="bg-BG"/>
        </w:rPr>
        <w:t>щ</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z w:val="24"/>
          <w:szCs w:val="24"/>
          <w:lang w:eastAsia="bg-BG"/>
        </w:rPr>
        <w:t>гол</w:t>
      </w:r>
      <w:r w:rsidRPr="00715996">
        <w:rPr>
          <w:rFonts w:ascii="Times New Roman" w:eastAsia="Times New Roman" w:hAnsi="Times New Roman" w:cs="Times New Roman"/>
          <w:spacing w:val="-3"/>
          <w:sz w:val="24"/>
          <w:szCs w:val="24"/>
          <w:lang w:eastAsia="bg-BG"/>
        </w:rPr>
        <w:t>е</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от 1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 в т.ч.:</w:t>
      </w:r>
    </w:p>
    <w:p w:rsidR="00715996" w:rsidRPr="00715996" w:rsidRDefault="00715996" w:rsidP="00715996">
      <w:pPr>
        <w:widowControl w:val="0"/>
        <w:autoSpaceDE w:val="0"/>
        <w:autoSpaceDN w:val="0"/>
        <w:adjustRightInd w:val="0"/>
        <w:spacing w:after="0" w:line="240" w:lineRule="auto"/>
        <w:ind w:right="78"/>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ема</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а до</w:t>
      </w:r>
      <w:r w:rsidRPr="00715996">
        <w:rPr>
          <w:rFonts w:ascii="Times New Roman" w:eastAsia="Times New Roman" w:hAnsi="Times New Roman" w:cs="Times New Roman"/>
          <w:spacing w:val="1"/>
          <w:sz w:val="24"/>
          <w:szCs w:val="24"/>
          <w:lang w:eastAsia="bg-BG"/>
        </w:rPr>
        <w:t xml:space="preserve"> з</w:t>
      </w:r>
      <w:r w:rsidRPr="00715996">
        <w:rPr>
          <w:rFonts w:ascii="Times New Roman" w:eastAsia="Times New Roman" w:hAnsi="Times New Roman" w:cs="Times New Roman"/>
          <w:sz w:val="24"/>
          <w:szCs w:val="24"/>
          <w:lang w:eastAsia="bg-BG"/>
        </w:rPr>
        <w:t>др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в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з</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5"/>
          <w:sz w:val="24"/>
          <w:szCs w:val="24"/>
          <w:lang w:eastAsia="bg-BG"/>
        </w:rPr>
        <w:t>т</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инн</w:t>
      </w:r>
      <w:r w:rsidRPr="00715996">
        <w:rPr>
          <w:rFonts w:ascii="Times New Roman" w:eastAsia="Times New Roman" w:hAnsi="Times New Roman" w:cs="Times New Roman"/>
          <w:sz w:val="24"/>
          <w:szCs w:val="24"/>
          <w:lang w:eastAsia="bg-BG"/>
        </w:rPr>
        <w:t>о фрезов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д</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лбоч</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z w:val="24"/>
          <w:szCs w:val="24"/>
          <w:lang w:eastAsia="bg-BG"/>
        </w:rPr>
        <w:t>а 4</w:t>
      </w:r>
      <w:r w:rsidRPr="00715996">
        <w:rPr>
          <w:rFonts w:ascii="Times New Roman" w:eastAsia="Times New Roman" w:hAnsi="Times New Roman" w:cs="Times New Roman"/>
          <w:spacing w:val="3"/>
          <w:sz w:val="24"/>
          <w:szCs w:val="24"/>
          <w:lang w:eastAsia="bg-BG"/>
        </w:rPr>
        <w:t>0</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z w:val="24"/>
          <w:szCs w:val="24"/>
          <w:lang w:eastAsia="bg-BG"/>
        </w:rPr>
        <w:t>50</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м и</w:t>
      </w:r>
      <w:r w:rsidRPr="00715996">
        <w:rPr>
          <w:rFonts w:ascii="Times New Roman" w:eastAsia="Times New Roman" w:hAnsi="Times New Roman" w:cs="Times New Roman"/>
          <w:spacing w:val="2"/>
          <w:sz w:val="24"/>
          <w:szCs w:val="24"/>
          <w:lang w:eastAsia="bg-BG"/>
        </w:rPr>
        <w:t xml:space="preserve"> 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фрезов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 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от </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2"/>
          <w:sz w:val="24"/>
          <w:szCs w:val="24"/>
          <w:lang w:eastAsia="bg-BG"/>
        </w:rPr>
        <w:t>з</w:t>
      </w:r>
      <w:r w:rsidRPr="00715996">
        <w:rPr>
          <w:rFonts w:ascii="Times New Roman" w:eastAsia="Times New Roman" w:hAnsi="Times New Roman" w:cs="Times New Roman"/>
          <w:sz w:val="24"/>
          <w:szCs w:val="24"/>
          <w:lang w:eastAsia="bg-BG"/>
        </w:rPr>
        <w:t>лож</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ля мя</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то.</w:t>
      </w:r>
    </w:p>
    <w:p w:rsidR="00715996" w:rsidRPr="00715996" w:rsidRDefault="00715996" w:rsidP="00715996">
      <w:pPr>
        <w:widowControl w:val="0"/>
        <w:autoSpaceDE w:val="0"/>
        <w:autoSpaceDN w:val="0"/>
        <w:adjustRightInd w:val="0"/>
        <w:spacing w:after="0" w:line="240" w:lineRule="auto"/>
        <w:ind w:right="78"/>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0"/>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ря</w:t>
      </w:r>
      <w:r w:rsidRPr="00715996">
        <w:rPr>
          <w:rFonts w:ascii="Times New Roman" w:eastAsia="Times New Roman" w:hAnsi="Times New Roman" w:cs="Times New Roman"/>
          <w:spacing w:val="2"/>
          <w:sz w:val="24"/>
          <w:szCs w:val="24"/>
          <w:lang w:eastAsia="bg-BG"/>
        </w:rPr>
        <w:t>з</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z w:val="24"/>
          <w:szCs w:val="24"/>
          <w:lang w:eastAsia="bg-BG"/>
        </w:rPr>
        <w:t>гор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з</w:t>
      </w:r>
      <w:r w:rsidRPr="00715996">
        <w:rPr>
          <w:rFonts w:ascii="Times New Roman" w:eastAsia="Times New Roman" w:hAnsi="Times New Roman" w:cs="Times New Roman"/>
          <w:spacing w:val="10"/>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0"/>
          <w:sz w:val="24"/>
          <w:szCs w:val="24"/>
          <w:lang w:eastAsia="bg-BG"/>
        </w:rPr>
        <w:t xml:space="preserve"> </w:t>
      </w:r>
      <w:r w:rsidRPr="00715996">
        <w:rPr>
          <w:rFonts w:ascii="Times New Roman" w:eastAsia="Times New Roman" w:hAnsi="Times New Roman" w:cs="Times New Roman"/>
          <w:sz w:val="24"/>
          <w:szCs w:val="24"/>
          <w:lang w:eastAsia="bg-BG"/>
        </w:rPr>
        <w:t>оформя</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ви</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0"/>
          <w:sz w:val="24"/>
          <w:szCs w:val="24"/>
          <w:lang w:eastAsia="bg-BG"/>
        </w:rPr>
        <w:t xml:space="preserve"> </w:t>
      </w:r>
      <w:r w:rsidRPr="00715996">
        <w:rPr>
          <w:rFonts w:ascii="Times New Roman" w:eastAsia="Times New Roman" w:hAnsi="Times New Roman" w:cs="Times New Roman"/>
          <w:sz w:val="24"/>
          <w:szCs w:val="24"/>
          <w:lang w:eastAsia="bg-BG"/>
        </w:rPr>
        <w:t>ръбове</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тр</w:t>
      </w:r>
      <w:r w:rsidRPr="00715996">
        <w:rPr>
          <w:rFonts w:ascii="Times New Roman" w:eastAsia="Times New Roman" w:hAnsi="Times New Roman" w:cs="Times New Roman"/>
          <w:spacing w:val="-1"/>
          <w:sz w:val="24"/>
          <w:szCs w:val="24"/>
          <w:lang w:eastAsia="bg-BG"/>
        </w:rPr>
        <w:t>ан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0"/>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2"/>
          <w:sz w:val="24"/>
          <w:szCs w:val="24"/>
          <w:lang w:eastAsia="bg-BG"/>
        </w:rPr>
        <w:t>ъ</w:t>
      </w:r>
      <w:r w:rsidRPr="00715996">
        <w:rPr>
          <w:rFonts w:ascii="Times New Roman" w:eastAsia="Times New Roman" w:hAnsi="Times New Roman" w:cs="Times New Roman"/>
          <w:spacing w:val="1"/>
          <w:sz w:val="24"/>
          <w:szCs w:val="24"/>
          <w:lang w:eastAsia="bg-BG"/>
        </w:rPr>
        <w:t>пк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к</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2"/>
          <w:sz w:val="24"/>
          <w:szCs w:val="24"/>
          <w:lang w:eastAsia="bg-BG"/>
        </w:rPr>
        <w:t>я</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75" w:lineRule="exact"/>
        <w:ind w:right="801"/>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в/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фрезов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лощи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ме</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pacing w:val="-1"/>
          <w:sz w:val="24"/>
          <w:szCs w:val="24"/>
          <w:lang w:eastAsia="bg-BG"/>
        </w:rPr>
        <w:t>анич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теле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че</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ес</w:t>
      </w:r>
      <w:r w:rsidRPr="00715996">
        <w:rPr>
          <w:rFonts w:ascii="Times New Roman" w:eastAsia="Times New Roman" w:hAnsi="Times New Roman" w:cs="Times New Roman"/>
          <w:sz w:val="24"/>
          <w:szCs w:val="24"/>
          <w:lang w:eastAsia="bg-BG"/>
        </w:rPr>
        <w:t>ор.</w:t>
      </w:r>
    </w:p>
    <w:p w:rsidR="00715996" w:rsidRPr="00715996" w:rsidRDefault="00715996" w:rsidP="00715996">
      <w:pPr>
        <w:widowControl w:val="0"/>
        <w:autoSpaceDE w:val="0"/>
        <w:autoSpaceDN w:val="0"/>
        <w:adjustRightInd w:val="0"/>
        <w:spacing w:before="1" w:after="0" w:line="280" w:lineRule="exact"/>
        <w:rPr>
          <w:rFonts w:ascii="Times New Roman" w:eastAsia="Times New Roman" w:hAnsi="Times New Roman" w:cs="Times New Roman"/>
          <w:sz w:val="28"/>
          <w:szCs w:val="28"/>
          <w:highlight w:val="yellow"/>
          <w:lang w:eastAsia="bg-BG"/>
        </w:rPr>
      </w:pP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b/>
          <w:bCs/>
          <w:sz w:val="24"/>
          <w:szCs w:val="24"/>
          <w:lang w:eastAsia="bg-BG"/>
        </w:rPr>
        <w:t>2. Земни</w:t>
      </w:r>
      <w:r w:rsidRPr="00715996">
        <w:rPr>
          <w:rFonts w:ascii="Times New Roman" w:eastAsia="Times New Roman" w:hAnsi="Times New Roman" w:cs="Times New Roman"/>
          <w:b/>
          <w:bCs/>
          <w:spacing w:val="1"/>
          <w:sz w:val="24"/>
          <w:szCs w:val="24"/>
          <w:lang w:eastAsia="bg-BG"/>
        </w:rPr>
        <w:t xml:space="preserve"> р</w:t>
      </w:r>
      <w:r w:rsidRPr="00715996">
        <w:rPr>
          <w:rFonts w:ascii="Times New Roman" w:eastAsia="Times New Roman" w:hAnsi="Times New Roman" w:cs="Times New Roman"/>
          <w:b/>
          <w:bCs/>
          <w:sz w:val="24"/>
          <w:szCs w:val="24"/>
          <w:lang w:eastAsia="bg-BG"/>
        </w:rPr>
        <w:t>аб</w:t>
      </w:r>
      <w:r w:rsidRPr="00715996">
        <w:rPr>
          <w:rFonts w:ascii="Times New Roman" w:eastAsia="Times New Roman" w:hAnsi="Times New Roman" w:cs="Times New Roman"/>
          <w:b/>
          <w:bCs/>
          <w:spacing w:val="-2"/>
          <w:sz w:val="24"/>
          <w:szCs w:val="24"/>
          <w:lang w:eastAsia="bg-BG"/>
        </w:rPr>
        <w:t>о</w:t>
      </w:r>
      <w:r w:rsidRPr="00715996">
        <w:rPr>
          <w:rFonts w:ascii="Times New Roman" w:eastAsia="Times New Roman" w:hAnsi="Times New Roman" w:cs="Times New Roman"/>
          <w:b/>
          <w:bCs/>
          <w:spacing w:val="2"/>
          <w:sz w:val="24"/>
          <w:szCs w:val="24"/>
          <w:lang w:eastAsia="bg-BG"/>
        </w:rPr>
        <w:t>т</w:t>
      </w:r>
      <w:r w:rsidRPr="00715996">
        <w:rPr>
          <w:rFonts w:ascii="Times New Roman" w:eastAsia="Times New Roman" w:hAnsi="Times New Roman" w:cs="Times New Roman"/>
          <w:b/>
          <w:bCs/>
          <w:spacing w:val="1"/>
          <w:sz w:val="24"/>
          <w:szCs w:val="24"/>
          <w:lang w:eastAsia="bg-BG"/>
        </w:rPr>
        <w:t>и</w:t>
      </w:r>
      <w:r w:rsidRPr="00715996">
        <w:rPr>
          <w:rFonts w:ascii="Times New Roman" w:eastAsia="Times New Roman" w:hAnsi="Times New Roman" w:cs="Times New Roman"/>
          <w:b/>
          <w:bCs/>
          <w:sz w:val="24"/>
          <w:szCs w:val="24"/>
          <w:lang w:eastAsia="bg-BG"/>
        </w:rPr>
        <w:t>.</w:t>
      </w:r>
    </w:p>
    <w:p w:rsidR="00715996" w:rsidRPr="00715996" w:rsidRDefault="00715996" w:rsidP="00715996">
      <w:pPr>
        <w:widowControl w:val="0"/>
        <w:autoSpaceDE w:val="0"/>
        <w:autoSpaceDN w:val="0"/>
        <w:adjustRightInd w:val="0"/>
        <w:spacing w:after="0" w:line="271" w:lineRule="exact"/>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2.1.</w:t>
      </w:r>
      <w:r w:rsidRPr="00715996">
        <w:rPr>
          <w:rFonts w:ascii="Times New Roman" w:eastAsia="Times New Roman" w:hAnsi="Times New Roman" w:cs="Times New Roman"/>
          <w:spacing w:val="53"/>
          <w:sz w:val="24"/>
          <w:szCs w:val="24"/>
          <w:lang w:eastAsia="bg-BG"/>
        </w:rPr>
        <w:t xml:space="preserve"> </w:t>
      </w:r>
      <w:r w:rsidRPr="00715996">
        <w:rPr>
          <w:rFonts w:ascii="Times New Roman" w:eastAsia="Times New Roman" w:hAnsi="Times New Roman" w:cs="Times New Roman"/>
          <w:sz w:val="24"/>
          <w:szCs w:val="24"/>
          <w:lang w:eastAsia="bg-BG"/>
        </w:rPr>
        <w:t>Из</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оп</w:t>
      </w:r>
      <w:r w:rsidRPr="00715996">
        <w:rPr>
          <w:rFonts w:ascii="Times New Roman" w:eastAsia="Times New Roman" w:hAnsi="Times New Roman" w:cs="Times New Roman"/>
          <w:spacing w:val="54"/>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52"/>
          <w:sz w:val="24"/>
          <w:szCs w:val="24"/>
          <w:lang w:eastAsia="bg-BG"/>
        </w:rPr>
        <w:t xml:space="preserve"> </w:t>
      </w:r>
      <w:r w:rsidRPr="00715996">
        <w:rPr>
          <w:rFonts w:ascii="Times New Roman" w:eastAsia="Times New Roman" w:hAnsi="Times New Roman" w:cs="Times New Roman"/>
          <w:sz w:val="24"/>
          <w:szCs w:val="24"/>
          <w:lang w:eastAsia="bg-BG"/>
        </w:rPr>
        <w:t>канавки</w:t>
      </w:r>
      <w:r w:rsidRPr="00715996">
        <w:rPr>
          <w:rFonts w:ascii="Times New Roman" w:eastAsia="Times New Roman" w:hAnsi="Times New Roman" w:cs="Times New Roman"/>
          <w:spacing w:val="56"/>
          <w:sz w:val="24"/>
          <w:szCs w:val="24"/>
          <w:lang w:eastAsia="bg-BG"/>
        </w:rPr>
        <w:t xml:space="preserve"> </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53"/>
          <w:sz w:val="24"/>
          <w:szCs w:val="24"/>
          <w:lang w:eastAsia="bg-BG"/>
        </w:rPr>
        <w:t xml:space="preserve">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53"/>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52"/>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53"/>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54"/>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2"/>
          <w:sz w:val="24"/>
          <w:szCs w:val="24"/>
          <w:lang w:eastAsia="bg-BG"/>
        </w:rPr>
        <w:t>рв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5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5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воз</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 ср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тво и извозване на определените от Община Трявна места.</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2.2.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Ма</w:t>
      </w:r>
      <w:r w:rsidRPr="00715996">
        <w:rPr>
          <w:rFonts w:ascii="Times New Roman" w:eastAsia="Times New Roman" w:hAnsi="Times New Roman" w:cs="Times New Roman"/>
          <w:spacing w:val="-1"/>
          <w:sz w:val="24"/>
          <w:szCs w:val="24"/>
          <w:lang w:eastAsia="bg-BG"/>
        </w:rPr>
        <w:t>ш</w:t>
      </w:r>
      <w:r w:rsidRPr="00715996">
        <w:rPr>
          <w:rFonts w:ascii="Times New Roman" w:eastAsia="Times New Roman" w:hAnsi="Times New Roman" w:cs="Times New Roman"/>
          <w:spacing w:val="1"/>
          <w:sz w:val="24"/>
          <w:szCs w:val="24"/>
          <w:lang w:eastAsia="bg-BG"/>
        </w:rPr>
        <w:t>инн</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одр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2"/>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нк</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с </w:t>
      </w:r>
      <w:r w:rsidRPr="00715996">
        <w:rPr>
          <w:rFonts w:ascii="Times New Roman" w:eastAsia="Times New Roman" w:hAnsi="Times New Roman" w:cs="Times New Roman"/>
          <w:spacing w:val="1"/>
          <w:sz w:val="24"/>
          <w:szCs w:val="24"/>
          <w:lang w:eastAsia="bg-BG"/>
        </w:rPr>
        <w:t xml:space="preserve"> из</w:t>
      </w:r>
      <w:r w:rsidRPr="00715996">
        <w:rPr>
          <w:rFonts w:ascii="Times New Roman" w:eastAsia="Times New Roman" w:hAnsi="Times New Roman" w:cs="Times New Roman"/>
          <w:sz w:val="24"/>
          <w:szCs w:val="24"/>
          <w:lang w:eastAsia="bg-BG"/>
        </w:rPr>
        <w:t>возв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 xml:space="preserve"> из</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ш</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 xml:space="preserve"> з</w:t>
      </w:r>
      <w:r w:rsidRPr="00715996">
        <w:rPr>
          <w:rFonts w:ascii="Times New Roman" w:eastAsia="Times New Roman" w:hAnsi="Times New Roman" w:cs="Times New Roman"/>
          <w:spacing w:val="-1"/>
          <w:sz w:val="24"/>
          <w:szCs w:val="24"/>
          <w:lang w:eastAsia="bg-BG"/>
        </w:rPr>
        <w:t>ем</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мас</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3"/>
          <w:sz w:val="24"/>
          <w:szCs w:val="24"/>
          <w:lang w:eastAsia="bg-BG"/>
        </w:rPr>
        <w:t xml:space="preserve"> </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вършва</w:t>
      </w:r>
      <w:r w:rsidRPr="00715996">
        <w:rPr>
          <w:rFonts w:ascii="Times New Roman" w:eastAsia="Times New Roman" w:hAnsi="Times New Roman" w:cs="Times New Roman"/>
          <w:spacing w:val="-1"/>
          <w:sz w:val="24"/>
          <w:szCs w:val="24"/>
          <w:lang w:eastAsia="bg-BG"/>
        </w:rPr>
        <w:t xml:space="preserve"> 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а</w:t>
      </w:r>
      <w:r w:rsidRPr="00715996">
        <w:rPr>
          <w:rFonts w:ascii="Times New Roman" w:eastAsia="Times New Roman" w:hAnsi="Times New Roman" w:cs="Times New Roman"/>
          <w:sz w:val="24"/>
          <w:szCs w:val="24"/>
          <w:lang w:eastAsia="bg-BG"/>
        </w:rPr>
        <w:t>втогре</w:t>
      </w:r>
      <w:r w:rsidRPr="00715996">
        <w:rPr>
          <w:rFonts w:ascii="Times New Roman" w:eastAsia="Times New Roman" w:hAnsi="Times New Roman" w:cs="Times New Roman"/>
          <w:spacing w:val="3"/>
          <w:sz w:val="24"/>
          <w:szCs w:val="24"/>
          <w:lang w:eastAsia="bg-BG"/>
        </w:rPr>
        <w:t>й</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2.3. </w:t>
      </w:r>
      <w:r w:rsidRPr="00715996">
        <w:rPr>
          <w:rFonts w:ascii="Times New Roman" w:eastAsia="Times New Roman" w:hAnsi="Times New Roman" w:cs="Times New Roman"/>
          <w:spacing w:val="33"/>
          <w:sz w:val="24"/>
          <w:szCs w:val="24"/>
          <w:lang w:eastAsia="bg-BG"/>
        </w:rPr>
        <w:t xml:space="preserve"> </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ва </w:t>
      </w:r>
      <w:r w:rsidRPr="00715996">
        <w:rPr>
          <w:rFonts w:ascii="Times New Roman" w:eastAsia="Times New Roman" w:hAnsi="Times New Roman" w:cs="Times New Roman"/>
          <w:spacing w:val="3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п </w:t>
      </w:r>
      <w:r w:rsidRPr="00715996">
        <w:rPr>
          <w:rFonts w:ascii="Times New Roman" w:eastAsia="Times New Roman" w:hAnsi="Times New Roman" w:cs="Times New Roman"/>
          <w:spacing w:val="34"/>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3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 xml:space="preserve">тове </w:t>
      </w:r>
      <w:r w:rsidRPr="00715996">
        <w:rPr>
          <w:rFonts w:ascii="Times New Roman" w:eastAsia="Times New Roman" w:hAnsi="Times New Roman" w:cs="Times New Roman"/>
          <w:spacing w:val="32"/>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32"/>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т </w:t>
      </w:r>
      <w:r w:rsidRPr="00715996">
        <w:rPr>
          <w:rFonts w:ascii="Times New Roman" w:eastAsia="Times New Roman" w:hAnsi="Times New Roman" w:cs="Times New Roman"/>
          <w:spacing w:val="34"/>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3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33"/>
          <w:sz w:val="24"/>
          <w:szCs w:val="24"/>
          <w:lang w:eastAsia="bg-BG"/>
        </w:rPr>
        <w:t xml:space="preserve"> </w:t>
      </w:r>
      <w:r w:rsidRPr="00715996">
        <w:rPr>
          <w:rFonts w:ascii="Times New Roman" w:eastAsia="Times New Roman" w:hAnsi="Times New Roman" w:cs="Times New Roman"/>
          <w:sz w:val="24"/>
          <w:szCs w:val="24"/>
          <w:lang w:eastAsia="bg-BG"/>
        </w:rPr>
        <w:t xml:space="preserve">тяло </w:t>
      </w:r>
      <w:r w:rsidRPr="00715996">
        <w:rPr>
          <w:rFonts w:ascii="Times New Roman" w:eastAsia="Times New Roman" w:hAnsi="Times New Roman" w:cs="Times New Roman"/>
          <w:spacing w:val="34"/>
          <w:sz w:val="24"/>
          <w:szCs w:val="24"/>
          <w:lang w:eastAsia="bg-BG"/>
        </w:rPr>
        <w:t xml:space="preserve"> </w:t>
      </w:r>
      <w:r w:rsidRPr="00715996">
        <w:rPr>
          <w:rFonts w:ascii="Times New Roman" w:eastAsia="Times New Roman" w:hAnsi="Times New Roman" w:cs="Times New Roman"/>
          <w:sz w:val="24"/>
          <w:szCs w:val="24"/>
          <w:lang w:eastAsia="bg-BG"/>
        </w:rPr>
        <w:t xml:space="preserve">до </w:t>
      </w:r>
      <w:r w:rsidRPr="00715996">
        <w:rPr>
          <w:rFonts w:ascii="Times New Roman" w:eastAsia="Times New Roman" w:hAnsi="Times New Roman" w:cs="Times New Roman"/>
          <w:spacing w:val="3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во </w:t>
      </w:r>
      <w:r w:rsidRPr="00715996">
        <w:rPr>
          <w:rFonts w:ascii="Times New Roman" w:eastAsia="Times New Roman" w:hAnsi="Times New Roman" w:cs="Times New Roman"/>
          <w:spacing w:val="35"/>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3"/>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33"/>
          <w:sz w:val="24"/>
          <w:szCs w:val="24"/>
          <w:lang w:eastAsia="bg-BG"/>
        </w:rPr>
        <w:t xml:space="preserve"> </w:t>
      </w:r>
      <w:r w:rsidRPr="00715996">
        <w:rPr>
          <w:rFonts w:ascii="Times New Roman" w:eastAsia="Times New Roman" w:hAnsi="Times New Roman" w:cs="Times New Roman"/>
          <w:sz w:val="24"/>
          <w:szCs w:val="24"/>
          <w:lang w:eastAsia="bg-BG"/>
        </w:rPr>
        <w:t xml:space="preserve">от </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2"/>
          <w:sz w:val="24"/>
          <w:szCs w:val="24"/>
          <w:lang w:eastAsia="bg-BG"/>
        </w:rPr>
        <w:t>з</w:t>
      </w:r>
      <w:r w:rsidRPr="00715996">
        <w:rPr>
          <w:rFonts w:ascii="Times New Roman" w:eastAsia="Times New Roman" w:hAnsi="Times New Roman" w:cs="Times New Roman"/>
          <w:sz w:val="24"/>
          <w:szCs w:val="24"/>
          <w:lang w:eastAsia="bg-BG"/>
        </w:rPr>
        <w:t>лож</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ля 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одоб</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от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го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а</w:t>
      </w:r>
      <w:r w:rsidRPr="00715996">
        <w:rPr>
          <w:rFonts w:ascii="Times New Roman" w:eastAsia="Times New Roman" w:hAnsi="Times New Roman" w:cs="Times New Roman"/>
          <w:sz w:val="24"/>
          <w:szCs w:val="24"/>
          <w:lang w:eastAsia="bg-BG"/>
        </w:rPr>
        <w:t>л.</w:t>
      </w:r>
    </w:p>
    <w:p w:rsidR="00715996" w:rsidRPr="00715996" w:rsidRDefault="00715996" w:rsidP="00715996">
      <w:pPr>
        <w:widowControl w:val="0"/>
        <w:autoSpaceDE w:val="0"/>
        <w:autoSpaceDN w:val="0"/>
        <w:adjustRightInd w:val="0"/>
        <w:spacing w:after="0" w:line="240" w:lineRule="auto"/>
        <w:ind w:right="80"/>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lastRenderedPageBreak/>
        <w:t>2.4.</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п</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ес</w:t>
      </w:r>
      <w:r w:rsidRPr="00715996">
        <w:rPr>
          <w:rFonts w:ascii="Times New Roman" w:eastAsia="Times New Roman" w:hAnsi="Times New Roman" w:cs="Times New Roman"/>
          <w:sz w:val="24"/>
          <w:szCs w:val="24"/>
          <w:lang w:eastAsia="bg-BG"/>
        </w:rPr>
        <w:t>орт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тове</w:t>
      </w:r>
      <w:r w:rsidRPr="00715996">
        <w:rPr>
          <w:rFonts w:ascii="Times New Roman" w:eastAsia="Times New Roman" w:hAnsi="Times New Roman" w:cs="Times New Roman"/>
          <w:spacing w:val="1"/>
          <w:sz w:val="24"/>
          <w:szCs w:val="24"/>
          <w:lang w:eastAsia="bg-BG"/>
        </w:rPr>
        <w:t xml:space="preserve"> з</w:t>
      </w:r>
      <w:r w:rsidRPr="00715996">
        <w:rPr>
          <w:rFonts w:ascii="Times New Roman" w:eastAsia="Times New Roman" w:hAnsi="Times New Roman" w:cs="Times New Roman"/>
          <w:sz w:val="24"/>
          <w:szCs w:val="24"/>
          <w:lang w:eastAsia="bg-BG"/>
        </w:rPr>
        <w:t>а 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тн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тяло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во,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о от </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2"/>
          <w:sz w:val="24"/>
          <w:szCs w:val="24"/>
          <w:lang w:eastAsia="bg-BG"/>
        </w:rPr>
        <w:t>з</w:t>
      </w:r>
      <w:r w:rsidRPr="00715996">
        <w:rPr>
          <w:rFonts w:ascii="Times New Roman" w:eastAsia="Times New Roman" w:hAnsi="Times New Roman" w:cs="Times New Roman"/>
          <w:sz w:val="24"/>
          <w:szCs w:val="24"/>
          <w:lang w:eastAsia="bg-BG"/>
        </w:rPr>
        <w:t>лож</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ля 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одобрен от</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го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p>
    <w:p w:rsidR="00715996" w:rsidRPr="00715996" w:rsidRDefault="00715996" w:rsidP="00715996">
      <w:pPr>
        <w:widowControl w:val="0"/>
        <w:autoSpaceDE w:val="0"/>
        <w:autoSpaceDN w:val="0"/>
        <w:adjustRightInd w:val="0"/>
        <w:spacing w:before="1" w:after="0" w:line="280" w:lineRule="exact"/>
        <w:jc w:val="both"/>
        <w:rPr>
          <w:rFonts w:ascii="Times New Roman" w:eastAsia="Times New Roman" w:hAnsi="Times New Roman" w:cs="Times New Roman"/>
          <w:sz w:val="28"/>
          <w:szCs w:val="28"/>
          <w:highlight w:val="yellow"/>
          <w:lang w:eastAsia="bg-BG"/>
        </w:rPr>
      </w:pPr>
    </w:p>
    <w:p w:rsidR="00715996" w:rsidRPr="00715996" w:rsidRDefault="00715996" w:rsidP="0071599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b/>
          <w:bCs/>
          <w:sz w:val="24"/>
          <w:szCs w:val="24"/>
          <w:lang w:eastAsia="bg-BG"/>
        </w:rPr>
        <w:t xml:space="preserve">3. </w:t>
      </w:r>
      <w:r w:rsidRPr="00715996">
        <w:rPr>
          <w:rFonts w:ascii="Times New Roman" w:eastAsia="Times New Roman" w:hAnsi="Times New Roman" w:cs="Times New Roman"/>
          <w:b/>
          <w:bCs/>
          <w:spacing w:val="2"/>
          <w:sz w:val="24"/>
          <w:szCs w:val="24"/>
          <w:lang w:eastAsia="bg-BG"/>
        </w:rPr>
        <w:t>Б</w:t>
      </w:r>
      <w:r w:rsidRPr="00715996">
        <w:rPr>
          <w:rFonts w:ascii="Times New Roman" w:eastAsia="Times New Roman" w:hAnsi="Times New Roman" w:cs="Times New Roman"/>
          <w:b/>
          <w:bCs/>
          <w:spacing w:val="-1"/>
          <w:sz w:val="24"/>
          <w:szCs w:val="24"/>
          <w:lang w:eastAsia="bg-BG"/>
        </w:rPr>
        <w:t>и</w:t>
      </w:r>
      <w:r w:rsidRPr="00715996">
        <w:rPr>
          <w:rFonts w:ascii="Times New Roman" w:eastAsia="Times New Roman" w:hAnsi="Times New Roman" w:cs="Times New Roman"/>
          <w:b/>
          <w:bCs/>
          <w:spacing w:val="2"/>
          <w:sz w:val="24"/>
          <w:szCs w:val="24"/>
          <w:lang w:eastAsia="bg-BG"/>
        </w:rPr>
        <w:t>т</w:t>
      </w:r>
      <w:r w:rsidRPr="00715996">
        <w:rPr>
          <w:rFonts w:ascii="Times New Roman" w:eastAsia="Times New Roman" w:hAnsi="Times New Roman" w:cs="Times New Roman"/>
          <w:b/>
          <w:bCs/>
          <w:sz w:val="24"/>
          <w:szCs w:val="24"/>
          <w:lang w:eastAsia="bg-BG"/>
        </w:rPr>
        <w:t>ум</w:t>
      </w:r>
      <w:r w:rsidRPr="00715996">
        <w:rPr>
          <w:rFonts w:ascii="Times New Roman" w:eastAsia="Times New Roman" w:hAnsi="Times New Roman" w:cs="Times New Roman"/>
          <w:b/>
          <w:bCs/>
          <w:spacing w:val="-1"/>
          <w:sz w:val="24"/>
          <w:szCs w:val="24"/>
          <w:lang w:eastAsia="bg-BG"/>
        </w:rPr>
        <w:t>е</w:t>
      </w:r>
      <w:r w:rsidRPr="00715996">
        <w:rPr>
          <w:rFonts w:ascii="Times New Roman" w:eastAsia="Times New Roman" w:hAnsi="Times New Roman" w:cs="Times New Roman"/>
          <w:b/>
          <w:bCs/>
          <w:sz w:val="24"/>
          <w:szCs w:val="24"/>
          <w:lang w:eastAsia="bg-BG"/>
        </w:rPr>
        <w:t>н</w:t>
      </w:r>
      <w:r w:rsidRPr="00715996">
        <w:rPr>
          <w:rFonts w:ascii="Times New Roman" w:eastAsia="Times New Roman" w:hAnsi="Times New Roman" w:cs="Times New Roman"/>
          <w:b/>
          <w:bCs/>
          <w:spacing w:val="1"/>
          <w:sz w:val="24"/>
          <w:szCs w:val="24"/>
          <w:lang w:eastAsia="bg-BG"/>
        </w:rPr>
        <w:t xml:space="preserve"> р</w:t>
      </w:r>
      <w:r w:rsidRPr="00715996">
        <w:rPr>
          <w:rFonts w:ascii="Times New Roman" w:eastAsia="Times New Roman" w:hAnsi="Times New Roman" w:cs="Times New Roman"/>
          <w:b/>
          <w:bCs/>
          <w:sz w:val="24"/>
          <w:szCs w:val="24"/>
          <w:lang w:eastAsia="bg-BG"/>
        </w:rPr>
        <w:t>аз</w:t>
      </w:r>
      <w:r w:rsidRPr="00715996">
        <w:rPr>
          <w:rFonts w:ascii="Times New Roman" w:eastAsia="Times New Roman" w:hAnsi="Times New Roman" w:cs="Times New Roman"/>
          <w:b/>
          <w:bCs/>
          <w:spacing w:val="-1"/>
          <w:sz w:val="24"/>
          <w:szCs w:val="24"/>
          <w:lang w:eastAsia="bg-BG"/>
        </w:rPr>
        <w:t>л</w:t>
      </w:r>
      <w:r w:rsidRPr="00715996">
        <w:rPr>
          <w:rFonts w:ascii="Times New Roman" w:eastAsia="Times New Roman" w:hAnsi="Times New Roman" w:cs="Times New Roman"/>
          <w:b/>
          <w:bCs/>
          <w:spacing w:val="1"/>
          <w:sz w:val="24"/>
          <w:szCs w:val="24"/>
          <w:lang w:eastAsia="bg-BG"/>
        </w:rPr>
        <w:t>и</w:t>
      </w:r>
      <w:r w:rsidRPr="00715996">
        <w:rPr>
          <w:rFonts w:ascii="Times New Roman" w:eastAsia="Times New Roman" w:hAnsi="Times New Roman" w:cs="Times New Roman"/>
          <w:b/>
          <w:bCs/>
          <w:sz w:val="24"/>
          <w:szCs w:val="24"/>
          <w:lang w:eastAsia="bg-BG"/>
        </w:rPr>
        <w:t>в</w:t>
      </w:r>
    </w:p>
    <w:p w:rsidR="00715996" w:rsidRPr="00715996" w:rsidRDefault="00715996" w:rsidP="00715996">
      <w:pPr>
        <w:widowControl w:val="0"/>
        <w:autoSpaceDE w:val="0"/>
        <w:autoSpaceDN w:val="0"/>
        <w:adjustRightInd w:val="0"/>
        <w:spacing w:after="0" w:line="271" w:lineRule="exact"/>
        <w:jc w:val="both"/>
        <w:rPr>
          <w:rFonts w:ascii="Times New Roman" w:eastAsia="Times New Roman" w:hAnsi="Times New Roman" w:cs="Times New Roman"/>
          <w:spacing w:val="3"/>
          <w:sz w:val="24"/>
          <w:szCs w:val="24"/>
          <w:lang w:eastAsia="bg-BG"/>
        </w:rPr>
      </w:pPr>
      <w:r w:rsidRPr="00715996">
        <w:rPr>
          <w:rFonts w:ascii="Times New Roman" w:eastAsia="Times New Roman" w:hAnsi="Times New Roman" w:cs="Times New Roman"/>
          <w:sz w:val="24"/>
          <w:szCs w:val="24"/>
          <w:lang w:eastAsia="bg-BG"/>
        </w:rPr>
        <w:t>Пр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ди</w:t>
      </w:r>
      <w:r w:rsidRPr="00715996">
        <w:rPr>
          <w:rFonts w:ascii="Times New Roman" w:eastAsia="Times New Roman" w:hAnsi="Times New Roman" w:cs="Times New Roman"/>
          <w:spacing w:val="18"/>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6"/>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6"/>
          <w:sz w:val="24"/>
          <w:szCs w:val="24"/>
          <w:lang w:eastAsia="bg-BG"/>
        </w:rPr>
        <w:t xml:space="preserve">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pacing w:val="-2"/>
          <w:sz w:val="24"/>
          <w:szCs w:val="24"/>
          <w:lang w:eastAsia="bg-BG"/>
        </w:rPr>
        <w:t>ф</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z w:val="24"/>
          <w:szCs w:val="24"/>
          <w:lang w:eastAsia="bg-BG"/>
        </w:rPr>
        <w:t>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6"/>
          <w:sz w:val="24"/>
          <w:szCs w:val="24"/>
          <w:lang w:eastAsia="bg-BG"/>
        </w:rPr>
        <w:t xml:space="preserve"> </w:t>
      </w:r>
      <w:r w:rsidRPr="00715996">
        <w:rPr>
          <w:rFonts w:ascii="Times New Roman" w:eastAsia="Times New Roman" w:hAnsi="Times New Roman" w:cs="Times New Roman"/>
          <w:spacing w:val="-1"/>
          <w:sz w:val="24"/>
          <w:szCs w:val="24"/>
          <w:lang w:eastAsia="bg-BG"/>
        </w:rPr>
        <w:t>см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7"/>
          <w:sz w:val="24"/>
          <w:szCs w:val="24"/>
          <w:lang w:eastAsia="bg-BG"/>
        </w:rPr>
        <w:t xml:space="preserve"> </w:t>
      </w:r>
      <w:r w:rsidRPr="00715996">
        <w:rPr>
          <w:rFonts w:ascii="Times New Roman" w:eastAsia="Times New Roman" w:hAnsi="Times New Roman" w:cs="Times New Roman"/>
          <w:sz w:val="24"/>
          <w:szCs w:val="24"/>
          <w:lang w:eastAsia="bg-BG"/>
        </w:rPr>
        <w:t>вър</w:t>
      </w:r>
      <w:r w:rsidRPr="00715996">
        <w:rPr>
          <w:rFonts w:ascii="Times New Roman" w:eastAsia="Times New Roman" w:hAnsi="Times New Roman" w:cs="Times New Roman"/>
          <w:spacing w:val="5"/>
          <w:sz w:val="24"/>
          <w:szCs w:val="24"/>
          <w:lang w:eastAsia="bg-BG"/>
        </w:rPr>
        <w:t>х</w:t>
      </w:r>
      <w:r w:rsidRPr="00715996">
        <w:rPr>
          <w:rFonts w:ascii="Times New Roman" w:eastAsia="Times New Roman" w:hAnsi="Times New Roman" w:cs="Times New Roman"/>
          <w:sz w:val="24"/>
          <w:szCs w:val="24"/>
          <w:lang w:eastAsia="bg-BG"/>
        </w:rPr>
        <w:t>у</w:t>
      </w:r>
      <w:r w:rsidRPr="00715996">
        <w:rPr>
          <w:rFonts w:ascii="Times New Roman" w:eastAsia="Times New Roman" w:hAnsi="Times New Roman" w:cs="Times New Roman"/>
          <w:spacing w:val="9"/>
          <w:sz w:val="24"/>
          <w:szCs w:val="24"/>
          <w:lang w:eastAsia="bg-BG"/>
        </w:rPr>
        <w:t xml:space="preserve"> </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z w:val="24"/>
          <w:szCs w:val="24"/>
          <w:lang w:eastAsia="bg-BG"/>
        </w:rPr>
        <w:t>обре</w:t>
      </w:r>
      <w:r w:rsidRPr="00715996">
        <w:rPr>
          <w:rFonts w:ascii="Times New Roman" w:eastAsia="Times New Roman" w:hAnsi="Times New Roman" w:cs="Times New Roman"/>
          <w:spacing w:val="16"/>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6"/>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5"/>
          <w:sz w:val="24"/>
          <w:szCs w:val="24"/>
          <w:lang w:eastAsia="bg-BG"/>
        </w:rPr>
        <w:t xml:space="preserve"> </w:t>
      </w:r>
      <w:r w:rsidRPr="00715996">
        <w:rPr>
          <w:rFonts w:ascii="Times New Roman" w:eastAsia="Times New Roman" w:hAnsi="Times New Roman" w:cs="Times New Roman"/>
          <w:sz w:val="24"/>
          <w:szCs w:val="24"/>
          <w:lang w:eastAsia="bg-BG"/>
        </w:rPr>
        <w:t>об</w:t>
      </w:r>
      <w:r w:rsidRPr="00715996">
        <w:rPr>
          <w:rFonts w:ascii="Times New Roman" w:eastAsia="Times New Roman" w:hAnsi="Times New Roman" w:cs="Times New Roman"/>
          <w:spacing w:val="-1"/>
          <w:sz w:val="24"/>
          <w:szCs w:val="24"/>
          <w:lang w:eastAsia="bg-BG"/>
        </w:rPr>
        <w:t>езп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6"/>
          <w:sz w:val="24"/>
          <w:szCs w:val="24"/>
          <w:lang w:eastAsia="bg-BG"/>
        </w:rPr>
        <w:t xml:space="preserve"> </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ова</w:t>
      </w:r>
      <w:r w:rsidRPr="00715996">
        <w:rPr>
          <w:rFonts w:ascii="Times New Roman" w:eastAsia="Times New Roman" w:hAnsi="Times New Roman" w:cs="Times New Roman"/>
          <w:spacing w:val="15"/>
          <w:sz w:val="24"/>
          <w:szCs w:val="24"/>
          <w:lang w:eastAsia="bg-BG"/>
        </w:rPr>
        <w:t xml:space="preserve"> </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лн</w:t>
      </w:r>
      <w:r w:rsidRPr="00715996">
        <w:rPr>
          <w:rFonts w:ascii="Times New Roman" w:eastAsia="Times New Roman" w:hAnsi="Times New Roman" w:cs="Times New Roman"/>
          <w:spacing w:val="-3"/>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3"/>
          <w:sz w:val="24"/>
          <w:szCs w:val="24"/>
          <w:lang w:eastAsia="bg-BG"/>
        </w:rPr>
        <w:t>п</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кн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z w:val="24"/>
          <w:szCs w:val="24"/>
          <w:lang w:eastAsia="bg-BG"/>
        </w:rPr>
        <w:t>о 3</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м</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вно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зп</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ща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ем</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я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в п</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z w:val="24"/>
          <w:szCs w:val="24"/>
          <w:lang w:eastAsia="bg-BG"/>
        </w:rPr>
        <w:t>и 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од</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 xml:space="preserve">0.25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г/м2</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0.7</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г/м2.</w:t>
      </w:r>
      <w:r w:rsidRPr="00715996">
        <w:rPr>
          <w:rFonts w:ascii="Times New Roman" w:eastAsia="Times New Roman" w:hAnsi="Times New Roman" w:cs="Times New Roman"/>
          <w:spacing w:val="3"/>
          <w:sz w:val="24"/>
          <w:szCs w:val="24"/>
          <w:lang w:eastAsia="bg-BG"/>
        </w:rPr>
        <w:t xml:space="preserve"> </w:t>
      </w:r>
    </w:p>
    <w:p w:rsidR="00715996" w:rsidRPr="00715996" w:rsidRDefault="00715996" w:rsidP="00715996">
      <w:pPr>
        <w:widowControl w:val="0"/>
        <w:autoSpaceDE w:val="0"/>
        <w:autoSpaceDN w:val="0"/>
        <w:adjustRightInd w:val="0"/>
        <w:spacing w:after="0" w:line="271" w:lineRule="exact"/>
        <w:jc w:val="both"/>
        <w:rPr>
          <w:rFonts w:ascii="Times New Roman" w:eastAsia="Times New Roman" w:hAnsi="Times New Roman" w:cs="Times New Roman"/>
          <w:spacing w:val="3"/>
          <w:sz w:val="24"/>
          <w:szCs w:val="24"/>
          <w:lang w:eastAsia="bg-BG"/>
        </w:rPr>
      </w:pPr>
    </w:p>
    <w:p w:rsidR="00715996" w:rsidRPr="00715996" w:rsidRDefault="00715996" w:rsidP="0071599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b/>
          <w:bCs/>
          <w:sz w:val="24"/>
          <w:szCs w:val="24"/>
          <w:lang w:eastAsia="bg-BG"/>
        </w:rPr>
        <w:t xml:space="preserve">4. </w:t>
      </w:r>
      <w:r w:rsidRPr="00715996">
        <w:rPr>
          <w:rFonts w:ascii="Times New Roman" w:eastAsia="Times New Roman" w:hAnsi="Times New Roman" w:cs="Times New Roman"/>
          <w:b/>
          <w:bCs/>
          <w:spacing w:val="2"/>
          <w:sz w:val="24"/>
          <w:szCs w:val="24"/>
          <w:lang w:eastAsia="bg-BG"/>
        </w:rPr>
        <w:t>Б</w:t>
      </w:r>
      <w:r w:rsidRPr="00715996">
        <w:rPr>
          <w:rFonts w:ascii="Times New Roman" w:eastAsia="Times New Roman" w:hAnsi="Times New Roman" w:cs="Times New Roman"/>
          <w:b/>
          <w:bCs/>
          <w:spacing w:val="-1"/>
          <w:sz w:val="24"/>
          <w:szCs w:val="24"/>
          <w:lang w:eastAsia="bg-BG"/>
        </w:rPr>
        <w:t>и</w:t>
      </w:r>
      <w:r w:rsidRPr="00715996">
        <w:rPr>
          <w:rFonts w:ascii="Times New Roman" w:eastAsia="Times New Roman" w:hAnsi="Times New Roman" w:cs="Times New Roman"/>
          <w:b/>
          <w:bCs/>
          <w:spacing w:val="2"/>
          <w:sz w:val="24"/>
          <w:szCs w:val="24"/>
          <w:lang w:eastAsia="bg-BG"/>
        </w:rPr>
        <w:t>т</w:t>
      </w:r>
      <w:r w:rsidRPr="00715996">
        <w:rPr>
          <w:rFonts w:ascii="Times New Roman" w:eastAsia="Times New Roman" w:hAnsi="Times New Roman" w:cs="Times New Roman"/>
          <w:b/>
          <w:bCs/>
          <w:sz w:val="24"/>
          <w:szCs w:val="24"/>
          <w:lang w:eastAsia="bg-BG"/>
        </w:rPr>
        <w:t>ум</w:t>
      </w:r>
      <w:r w:rsidRPr="00715996">
        <w:rPr>
          <w:rFonts w:ascii="Times New Roman" w:eastAsia="Times New Roman" w:hAnsi="Times New Roman" w:cs="Times New Roman"/>
          <w:b/>
          <w:bCs/>
          <w:spacing w:val="-1"/>
          <w:sz w:val="24"/>
          <w:szCs w:val="24"/>
          <w:lang w:eastAsia="bg-BG"/>
        </w:rPr>
        <w:t>е</w:t>
      </w:r>
      <w:r w:rsidRPr="00715996">
        <w:rPr>
          <w:rFonts w:ascii="Times New Roman" w:eastAsia="Times New Roman" w:hAnsi="Times New Roman" w:cs="Times New Roman"/>
          <w:b/>
          <w:bCs/>
          <w:sz w:val="24"/>
          <w:szCs w:val="24"/>
          <w:lang w:eastAsia="bg-BG"/>
        </w:rPr>
        <w:t>н</w:t>
      </w:r>
      <w:r w:rsidRPr="00715996">
        <w:rPr>
          <w:rFonts w:ascii="Times New Roman" w:eastAsia="Times New Roman" w:hAnsi="Times New Roman" w:cs="Times New Roman"/>
          <w:b/>
          <w:bCs/>
          <w:spacing w:val="1"/>
          <w:sz w:val="24"/>
          <w:szCs w:val="24"/>
          <w:lang w:eastAsia="bg-BG"/>
        </w:rPr>
        <w:t xml:space="preserve"> р</w:t>
      </w:r>
      <w:r w:rsidRPr="00715996">
        <w:rPr>
          <w:rFonts w:ascii="Times New Roman" w:eastAsia="Times New Roman" w:hAnsi="Times New Roman" w:cs="Times New Roman"/>
          <w:b/>
          <w:bCs/>
          <w:sz w:val="24"/>
          <w:szCs w:val="24"/>
          <w:lang w:eastAsia="bg-BG"/>
        </w:rPr>
        <w:t>аз</w:t>
      </w:r>
      <w:r w:rsidRPr="00715996">
        <w:rPr>
          <w:rFonts w:ascii="Times New Roman" w:eastAsia="Times New Roman" w:hAnsi="Times New Roman" w:cs="Times New Roman"/>
          <w:b/>
          <w:bCs/>
          <w:spacing w:val="-1"/>
          <w:sz w:val="24"/>
          <w:szCs w:val="24"/>
          <w:lang w:eastAsia="bg-BG"/>
        </w:rPr>
        <w:t>л</w:t>
      </w:r>
      <w:r w:rsidRPr="00715996">
        <w:rPr>
          <w:rFonts w:ascii="Times New Roman" w:eastAsia="Times New Roman" w:hAnsi="Times New Roman" w:cs="Times New Roman"/>
          <w:b/>
          <w:bCs/>
          <w:spacing w:val="1"/>
          <w:sz w:val="24"/>
          <w:szCs w:val="24"/>
          <w:lang w:eastAsia="bg-BG"/>
        </w:rPr>
        <w:t>и</w:t>
      </w:r>
      <w:r w:rsidRPr="00715996">
        <w:rPr>
          <w:rFonts w:ascii="Times New Roman" w:eastAsia="Times New Roman" w:hAnsi="Times New Roman" w:cs="Times New Roman"/>
          <w:b/>
          <w:bCs/>
          <w:sz w:val="24"/>
          <w:szCs w:val="24"/>
          <w:lang w:eastAsia="bg-BG"/>
        </w:rPr>
        <w:t>в за</w:t>
      </w:r>
      <w:r w:rsidRPr="00715996">
        <w:rPr>
          <w:rFonts w:ascii="Times New Roman" w:eastAsia="Times New Roman" w:hAnsi="Times New Roman" w:cs="Times New Roman"/>
          <w:b/>
          <w:bCs/>
          <w:spacing w:val="-3"/>
          <w:sz w:val="24"/>
          <w:szCs w:val="24"/>
          <w:lang w:eastAsia="bg-BG"/>
        </w:rPr>
        <w:t xml:space="preserve"> </w:t>
      </w:r>
      <w:r w:rsidRPr="00715996">
        <w:rPr>
          <w:rFonts w:ascii="Times New Roman" w:eastAsia="Times New Roman" w:hAnsi="Times New Roman" w:cs="Times New Roman"/>
          <w:b/>
          <w:bCs/>
          <w:sz w:val="24"/>
          <w:szCs w:val="24"/>
          <w:lang w:eastAsia="bg-BG"/>
        </w:rPr>
        <w:t>в</w:t>
      </w:r>
      <w:r w:rsidRPr="00715996">
        <w:rPr>
          <w:rFonts w:ascii="Times New Roman" w:eastAsia="Times New Roman" w:hAnsi="Times New Roman" w:cs="Times New Roman"/>
          <w:b/>
          <w:bCs/>
          <w:spacing w:val="1"/>
          <w:sz w:val="24"/>
          <w:szCs w:val="24"/>
          <w:lang w:eastAsia="bg-BG"/>
        </w:rPr>
        <w:t>р</w:t>
      </w:r>
      <w:r w:rsidRPr="00715996">
        <w:rPr>
          <w:rFonts w:ascii="Times New Roman" w:eastAsia="Times New Roman" w:hAnsi="Times New Roman" w:cs="Times New Roman"/>
          <w:b/>
          <w:bCs/>
          <w:spacing w:val="-1"/>
          <w:sz w:val="24"/>
          <w:szCs w:val="24"/>
          <w:lang w:eastAsia="bg-BG"/>
        </w:rPr>
        <w:t>ъ</w:t>
      </w:r>
      <w:r w:rsidRPr="00715996">
        <w:rPr>
          <w:rFonts w:ascii="Times New Roman" w:eastAsia="Times New Roman" w:hAnsi="Times New Roman" w:cs="Times New Roman"/>
          <w:b/>
          <w:bCs/>
          <w:sz w:val="24"/>
          <w:szCs w:val="24"/>
          <w:lang w:eastAsia="bg-BG"/>
        </w:rPr>
        <w:t>зка.</w:t>
      </w:r>
    </w:p>
    <w:p w:rsidR="00715996" w:rsidRPr="00715996" w:rsidRDefault="00715996" w:rsidP="00715996">
      <w:pPr>
        <w:widowControl w:val="0"/>
        <w:autoSpaceDE w:val="0"/>
        <w:autoSpaceDN w:val="0"/>
        <w:adjustRightInd w:val="0"/>
        <w:spacing w:after="0" w:line="271" w:lineRule="exact"/>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4.1.</w:t>
      </w:r>
      <w:r w:rsidRPr="00715996">
        <w:rPr>
          <w:rFonts w:ascii="Times New Roman" w:eastAsia="Times New Roman" w:hAnsi="Times New Roman" w:cs="Times New Roman"/>
          <w:spacing w:val="9"/>
          <w:sz w:val="24"/>
          <w:szCs w:val="24"/>
          <w:lang w:eastAsia="bg-BG"/>
        </w:rPr>
        <w:t xml:space="preserve"> </w:t>
      </w:r>
      <w:r w:rsidRPr="00715996">
        <w:rPr>
          <w:rFonts w:ascii="Times New Roman" w:eastAsia="Times New Roman" w:hAnsi="Times New Roman" w:cs="Times New Roman"/>
          <w:spacing w:val="1"/>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ят</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м</w:t>
      </w:r>
      <w:r w:rsidRPr="00715996">
        <w:rPr>
          <w:rFonts w:ascii="Times New Roman" w:eastAsia="Times New Roman" w:hAnsi="Times New Roman" w:cs="Times New Roman"/>
          <w:spacing w:val="9"/>
          <w:sz w:val="24"/>
          <w:szCs w:val="24"/>
          <w:lang w:eastAsia="bg-BG"/>
        </w:rPr>
        <w:t xml:space="preserve"> </w:t>
      </w:r>
      <w:r w:rsidRPr="00715996">
        <w:rPr>
          <w:rFonts w:ascii="Times New Roman" w:eastAsia="Times New Roman" w:hAnsi="Times New Roman" w:cs="Times New Roman"/>
          <w:sz w:val="24"/>
          <w:szCs w:val="24"/>
          <w:lang w:eastAsia="bg-BG"/>
        </w:rPr>
        <w:t>трябва</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9"/>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де</w:t>
      </w:r>
      <w:r w:rsidRPr="00715996">
        <w:rPr>
          <w:rFonts w:ascii="Times New Roman" w:eastAsia="Times New Roman" w:hAnsi="Times New Roman" w:cs="Times New Roman"/>
          <w:spacing w:val="9"/>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гъстяв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щ</w:t>
      </w:r>
      <w:r w:rsidRPr="00715996">
        <w:rPr>
          <w:rFonts w:ascii="Times New Roman" w:eastAsia="Times New Roman" w:hAnsi="Times New Roman" w:cs="Times New Roman"/>
          <w:spacing w:val="9"/>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ип</w:t>
      </w:r>
      <w:r w:rsidRPr="00715996">
        <w:rPr>
          <w:rFonts w:ascii="Times New Roman" w:eastAsia="Times New Roman" w:hAnsi="Times New Roman" w:cs="Times New Roman"/>
          <w:sz w:val="24"/>
          <w:szCs w:val="24"/>
          <w:lang w:eastAsia="bg-BG"/>
        </w:rPr>
        <w:t>. Ко</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чес</w:t>
      </w:r>
      <w:r w:rsidRPr="00715996">
        <w:rPr>
          <w:rFonts w:ascii="Times New Roman" w:eastAsia="Times New Roman" w:hAnsi="Times New Roman" w:cs="Times New Roman"/>
          <w:sz w:val="24"/>
          <w:szCs w:val="24"/>
          <w:lang w:eastAsia="bg-BG"/>
        </w:rPr>
        <w:t>твото</w:t>
      </w:r>
      <w:r w:rsidRPr="00715996">
        <w:rPr>
          <w:rFonts w:ascii="Times New Roman" w:eastAsia="Times New Roman" w:hAnsi="Times New Roman" w:cs="Times New Roman"/>
          <w:spacing w:val="10"/>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н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9"/>
          <w:sz w:val="24"/>
          <w:szCs w:val="24"/>
          <w:lang w:eastAsia="bg-BG"/>
        </w:rPr>
        <w:t xml:space="preserve"> </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4"/>
          <w:sz w:val="24"/>
          <w:szCs w:val="24"/>
          <w:lang w:eastAsia="bg-BG"/>
        </w:rPr>
        <w:t>м</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8"/>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9"/>
          <w:sz w:val="24"/>
          <w:szCs w:val="24"/>
          <w:lang w:eastAsia="bg-BG"/>
        </w:rPr>
        <w:t xml:space="preserve"> </w:t>
      </w:r>
      <w:r w:rsidRPr="00715996">
        <w:rPr>
          <w:rFonts w:ascii="Times New Roman" w:eastAsia="Times New Roman" w:hAnsi="Times New Roman" w:cs="Times New Roman"/>
          <w:sz w:val="24"/>
          <w:szCs w:val="24"/>
          <w:lang w:eastAsia="bg-BG"/>
        </w:rPr>
        <w:t>ще</w:t>
      </w:r>
      <w:r w:rsidRPr="00715996">
        <w:rPr>
          <w:rFonts w:ascii="Times New Roman" w:eastAsia="Times New Roman" w:hAnsi="Times New Roman" w:cs="Times New Roman"/>
          <w:spacing w:val="20"/>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8"/>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9"/>
          <w:sz w:val="24"/>
          <w:szCs w:val="24"/>
          <w:lang w:eastAsia="bg-BG"/>
        </w:rPr>
        <w:t xml:space="preserve"> </w:t>
      </w:r>
      <w:r w:rsidRPr="00715996">
        <w:rPr>
          <w:rFonts w:ascii="Times New Roman" w:eastAsia="Times New Roman" w:hAnsi="Times New Roman" w:cs="Times New Roman"/>
          <w:sz w:val="24"/>
          <w:szCs w:val="24"/>
          <w:lang w:eastAsia="bg-BG"/>
        </w:rPr>
        <w:t>ще</w:t>
      </w:r>
      <w:r w:rsidRPr="00715996">
        <w:rPr>
          <w:rFonts w:ascii="Times New Roman" w:eastAsia="Times New Roman" w:hAnsi="Times New Roman" w:cs="Times New Roman"/>
          <w:spacing w:val="20"/>
          <w:sz w:val="24"/>
          <w:szCs w:val="24"/>
          <w:lang w:eastAsia="bg-BG"/>
        </w:rPr>
        <w:t xml:space="preserve"> </w:t>
      </w:r>
      <w:r w:rsidRPr="00715996">
        <w:rPr>
          <w:rFonts w:ascii="Times New Roman" w:eastAsia="Times New Roman" w:hAnsi="Times New Roman" w:cs="Times New Roman"/>
          <w:spacing w:val="2"/>
          <w:sz w:val="24"/>
          <w:szCs w:val="24"/>
          <w:lang w:eastAsia="bg-BG"/>
        </w:rPr>
        <w:t>б</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д</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8"/>
          <w:sz w:val="24"/>
          <w:szCs w:val="24"/>
          <w:lang w:eastAsia="bg-BG"/>
        </w:rPr>
        <w:t xml:space="preserve"> </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5"/>
          <w:sz w:val="24"/>
          <w:szCs w:val="24"/>
          <w:lang w:eastAsia="bg-BG"/>
        </w:rPr>
        <w:t>д</w:t>
      </w:r>
      <w:r w:rsidRPr="00715996">
        <w:rPr>
          <w:rFonts w:ascii="Times New Roman" w:eastAsia="Times New Roman" w:hAnsi="Times New Roman" w:cs="Times New Roman"/>
          <w:sz w:val="24"/>
          <w:szCs w:val="24"/>
          <w:lang w:eastAsia="bg-BG"/>
        </w:rPr>
        <w:t>у</w:t>
      </w:r>
      <w:r w:rsidRPr="00715996">
        <w:rPr>
          <w:rFonts w:ascii="Times New Roman" w:eastAsia="Times New Roman" w:hAnsi="Times New Roman" w:cs="Times New Roman"/>
          <w:spacing w:val="14"/>
          <w:sz w:val="24"/>
          <w:szCs w:val="24"/>
          <w:lang w:eastAsia="bg-BG"/>
        </w:rPr>
        <w:t xml:space="preserve"> </w:t>
      </w:r>
      <w:r w:rsidRPr="00715996">
        <w:rPr>
          <w:rFonts w:ascii="Times New Roman" w:eastAsia="Times New Roman" w:hAnsi="Times New Roman" w:cs="Times New Roman"/>
          <w:sz w:val="24"/>
          <w:szCs w:val="24"/>
          <w:lang w:eastAsia="bg-BG"/>
        </w:rPr>
        <w:t>0.1</w:t>
      </w:r>
      <w:r w:rsidRPr="00715996">
        <w:rPr>
          <w:rFonts w:ascii="Times New Roman" w:eastAsia="Times New Roman" w:hAnsi="Times New Roman" w:cs="Times New Roman"/>
          <w:spacing w:val="9"/>
          <w:sz w:val="24"/>
          <w:szCs w:val="24"/>
          <w:lang w:eastAsia="bg-BG"/>
        </w:rPr>
        <w:t>5</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z w:val="24"/>
          <w:szCs w:val="24"/>
          <w:lang w:eastAsia="bg-BG"/>
        </w:rPr>
        <w:t>1.5</w:t>
      </w:r>
      <w:r w:rsidRPr="00715996">
        <w:rPr>
          <w:rFonts w:ascii="Times New Roman" w:eastAsia="Times New Roman" w:hAnsi="Times New Roman" w:cs="Times New Roman"/>
          <w:spacing w:val="19"/>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3"/>
          <w:sz w:val="24"/>
          <w:szCs w:val="24"/>
          <w:lang w:eastAsia="bg-BG"/>
        </w:rPr>
        <w:t>/</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в.м</w:t>
      </w:r>
      <w:r w:rsidRPr="00715996">
        <w:rPr>
          <w:rFonts w:ascii="Times New Roman" w:eastAsia="Times New Roman" w:hAnsi="Times New Roman" w:cs="Times New Roman"/>
          <w:spacing w:val="18"/>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24"/>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9"/>
          <w:sz w:val="24"/>
          <w:szCs w:val="24"/>
          <w:lang w:eastAsia="bg-BG"/>
        </w:rPr>
        <w:t xml:space="preserve"> </w:t>
      </w:r>
      <w:r w:rsidRPr="00715996">
        <w:rPr>
          <w:rFonts w:ascii="Times New Roman" w:eastAsia="Times New Roman" w:hAnsi="Times New Roman" w:cs="Times New Roman"/>
          <w:sz w:val="24"/>
          <w:szCs w:val="24"/>
          <w:lang w:eastAsia="bg-BG"/>
        </w:rPr>
        <w:t xml:space="preserve">от </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2"/>
          <w:sz w:val="24"/>
          <w:szCs w:val="24"/>
          <w:lang w:eastAsia="bg-BG"/>
        </w:rPr>
        <w:t>з</w:t>
      </w:r>
      <w:r w:rsidRPr="00715996">
        <w:rPr>
          <w:rFonts w:ascii="Times New Roman" w:eastAsia="Times New Roman" w:hAnsi="Times New Roman" w:cs="Times New Roman"/>
          <w:sz w:val="24"/>
          <w:szCs w:val="24"/>
          <w:lang w:eastAsia="bg-BG"/>
        </w:rPr>
        <w:t>лож</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я</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8"/>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4.2.</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Пол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pacing w:val="2"/>
          <w:sz w:val="24"/>
          <w:szCs w:val="24"/>
          <w:lang w:eastAsia="bg-BG"/>
        </w:rPr>
        <w:t>ш</w:t>
      </w:r>
      <w:r w:rsidRPr="00715996">
        <w:rPr>
          <w:rFonts w:ascii="Times New Roman" w:eastAsia="Times New Roman" w:hAnsi="Times New Roman" w:cs="Times New Roman"/>
          <w:spacing w:val="1"/>
          <w:sz w:val="24"/>
          <w:szCs w:val="24"/>
          <w:lang w:eastAsia="bg-BG"/>
        </w:rPr>
        <w:t>инн</w:t>
      </w:r>
      <w:r w:rsidRPr="00715996">
        <w:rPr>
          <w:rFonts w:ascii="Times New Roman" w:eastAsia="Times New Roman" w:hAnsi="Times New Roman" w:cs="Times New Roman"/>
          <w:sz w:val="24"/>
          <w:szCs w:val="24"/>
          <w:lang w:eastAsia="bg-BG"/>
        </w:rPr>
        <w:t>о 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вършва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z w:val="24"/>
          <w:szCs w:val="24"/>
          <w:lang w:eastAsia="bg-BG"/>
        </w:rPr>
        <w:t>ро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тор</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вив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ръ</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е</w:t>
      </w:r>
      <w:r w:rsidRPr="00715996">
        <w:rPr>
          <w:rFonts w:ascii="Times New Roman" w:eastAsia="Times New Roman" w:hAnsi="Times New Roman" w:cs="Times New Roman"/>
          <w:spacing w:val="4"/>
          <w:sz w:val="24"/>
          <w:szCs w:val="24"/>
          <w:lang w:eastAsia="bg-BG"/>
        </w:rPr>
        <w:t>м</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лощи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по</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z w:val="24"/>
          <w:szCs w:val="24"/>
          <w:lang w:eastAsia="bg-BG"/>
        </w:rPr>
        <w:t>голе</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от 1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4.3.</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Р</w:t>
      </w:r>
      <w:r w:rsidRPr="00715996">
        <w:rPr>
          <w:rFonts w:ascii="Times New Roman" w:eastAsia="Times New Roman" w:hAnsi="Times New Roman" w:cs="Times New Roman"/>
          <w:sz w:val="24"/>
          <w:szCs w:val="24"/>
          <w:lang w:eastAsia="bg-BG"/>
        </w:rPr>
        <w:t>ъч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ръ</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ва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4"/>
          <w:sz w:val="24"/>
          <w:szCs w:val="24"/>
          <w:lang w:eastAsia="bg-BG"/>
        </w:rPr>
        <w:t>п</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3"/>
          <w:sz w:val="24"/>
          <w:szCs w:val="24"/>
          <w:lang w:eastAsia="bg-BG"/>
        </w:rPr>
        <w:t>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лощи</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од</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1</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т</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 до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тъ</w:t>
      </w:r>
      <w:r w:rsidRPr="00715996">
        <w:rPr>
          <w:rFonts w:ascii="Times New Roman" w:eastAsia="Times New Roman" w:hAnsi="Times New Roman" w:cs="Times New Roman"/>
          <w:spacing w:val="2"/>
          <w:sz w:val="24"/>
          <w:szCs w:val="24"/>
          <w:lang w:eastAsia="bg-BG"/>
        </w:rPr>
        <w:t>п</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мес</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д одобряване от </w:t>
      </w:r>
      <w:r w:rsidRPr="00715996">
        <w:rPr>
          <w:rFonts w:ascii="Times New Roman" w:eastAsia="Times New Roman" w:hAnsi="Times New Roman" w:cs="Times New Roman"/>
          <w:spacing w:val="-1"/>
          <w:sz w:val="24"/>
          <w:szCs w:val="24"/>
          <w:lang w:eastAsia="bg-BG"/>
        </w:rPr>
        <w:t>В</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2"/>
          <w:sz w:val="24"/>
          <w:szCs w:val="24"/>
          <w:lang w:eastAsia="bg-BG"/>
        </w:rPr>
        <w:t>з</w:t>
      </w:r>
      <w:r w:rsidRPr="00715996">
        <w:rPr>
          <w:rFonts w:ascii="Times New Roman" w:eastAsia="Times New Roman" w:hAnsi="Times New Roman" w:cs="Times New Roman"/>
          <w:sz w:val="24"/>
          <w:szCs w:val="24"/>
          <w:lang w:eastAsia="bg-BG"/>
        </w:rPr>
        <w:t>лож</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ля.</w:t>
      </w:r>
    </w:p>
    <w:p w:rsidR="00715996" w:rsidRPr="00715996" w:rsidRDefault="00715996" w:rsidP="00715996">
      <w:pPr>
        <w:widowControl w:val="0"/>
        <w:autoSpaceDE w:val="0"/>
        <w:autoSpaceDN w:val="0"/>
        <w:adjustRightInd w:val="0"/>
        <w:spacing w:after="0" w:line="240" w:lineRule="auto"/>
        <w:ind w:right="78"/>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4.4.</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Първ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ят</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 трябва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ем</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ферн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по</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5°С,</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2"/>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ъг</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яг</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ги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од</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одя</w:t>
      </w:r>
      <w:r w:rsidRPr="00715996">
        <w:rPr>
          <w:rFonts w:ascii="Times New Roman" w:eastAsia="Times New Roman" w:hAnsi="Times New Roman" w:cs="Times New Roman"/>
          <w:spacing w:val="-2"/>
          <w:sz w:val="24"/>
          <w:szCs w:val="24"/>
          <w:lang w:eastAsia="bg-BG"/>
        </w:rPr>
        <w:t>щ</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оролог</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лов</w:t>
      </w:r>
      <w:r w:rsidRPr="00715996">
        <w:rPr>
          <w:rFonts w:ascii="Times New Roman" w:eastAsia="Times New Roman" w:hAnsi="Times New Roman" w:cs="Times New Roman"/>
          <w:spacing w:val="3"/>
          <w:sz w:val="24"/>
          <w:szCs w:val="24"/>
          <w:lang w:eastAsia="bg-BG"/>
        </w:rPr>
        <w:t>и</w:t>
      </w:r>
      <w:r w:rsidRPr="00715996">
        <w:rPr>
          <w:rFonts w:ascii="Times New Roman" w:eastAsia="Times New Roman" w:hAnsi="Times New Roman" w:cs="Times New Roman"/>
          <w:sz w:val="24"/>
          <w:szCs w:val="24"/>
          <w:lang w:eastAsia="bg-BG"/>
        </w:rPr>
        <w:t>я.</w:t>
      </w:r>
    </w:p>
    <w:p w:rsidR="00715996" w:rsidRPr="00715996" w:rsidRDefault="00715996" w:rsidP="00715996">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4.5.</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Пя</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ът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ак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изи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ва трябва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да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ъстои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т </w:t>
      </w:r>
      <w:r w:rsidRPr="00715996">
        <w:rPr>
          <w:rFonts w:ascii="Times New Roman" w:eastAsia="Times New Roman" w:hAnsi="Times New Roman" w:cs="Times New Roman"/>
          <w:spacing w:val="-1"/>
          <w:sz w:val="24"/>
          <w:szCs w:val="24"/>
          <w:lang w:eastAsia="bg-BG"/>
        </w:rPr>
        <w:t>ес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ък</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тр</w:t>
      </w:r>
      <w:r w:rsidRPr="00715996">
        <w:rPr>
          <w:rFonts w:ascii="Times New Roman" w:eastAsia="Times New Roman" w:hAnsi="Times New Roman" w:cs="Times New Roman"/>
          <w:spacing w:val="-2"/>
          <w:sz w:val="24"/>
          <w:szCs w:val="24"/>
          <w:lang w:eastAsia="bg-BG"/>
        </w:rPr>
        <w:t>я</w:t>
      </w:r>
      <w:r w:rsidRPr="00715996">
        <w:rPr>
          <w:rFonts w:ascii="Times New Roman" w:eastAsia="Times New Roman" w:hAnsi="Times New Roman" w:cs="Times New Roman"/>
          <w:sz w:val="24"/>
          <w:szCs w:val="24"/>
          <w:lang w:eastAsia="bg-BG"/>
        </w:rPr>
        <w:t>бва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отгов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ря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ъотв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и</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я.</w:t>
      </w:r>
    </w:p>
    <w:p w:rsidR="00715996" w:rsidRPr="00715996" w:rsidRDefault="00715996" w:rsidP="0071599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4.6.</w:t>
      </w:r>
      <w:r w:rsidRPr="00715996">
        <w:rPr>
          <w:rFonts w:ascii="Times New Roman" w:eastAsia="Times New Roman" w:hAnsi="Times New Roman" w:cs="Times New Roman"/>
          <w:spacing w:val="21"/>
          <w:sz w:val="24"/>
          <w:szCs w:val="24"/>
          <w:lang w:eastAsia="bg-BG"/>
        </w:rPr>
        <w:t xml:space="preserve"> </w:t>
      </w:r>
      <w:r w:rsidRPr="00715996">
        <w:rPr>
          <w:rFonts w:ascii="Times New Roman" w:eastAsia="Times New Roman" w:hAnsi="Times New Roman" w:cs="Times New Roman"/>
          <w:spacing w:val="1"/>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1"/>
          <w:sz w:val="24"/>
          <w:szCs w:val="24"/>
          <w:lang w:eastAsia="bg-BG"/>
        </w:rPr>
        <w:t>тн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20"/>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ем</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ри</w:t>
      </w:r>
      <w:r w:rsidRPr="00715996">
        <w:rPr>
          <w:rFonts w:ascii="Times New Roman" w:eastAsia="Times New Roman" w:hAnsi="Times New Roman" w:cs="Times New Roman"/>
          <w:spacing w:val="22"/>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оя</w:t>
      </w:r>
      <w:r w:rsidRPr="00715996">
        <w:rPr>
          <w:rFonts w:ascii="Times New Roman" w:eastAsia="Times New Roman" w:hAnsi="Times New Roman" w:cs="Times New Roman"/>
          <w:spacing w:val="5"/>
          <w:sz w:val="24"/>
          <w:szCs w:val="24"/>
          <w:lang w:eastAsia="bg-BG"/>
        </w:rPr>
        <w:t>т</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0"/>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га</w:t>
      </w:r>
      <w:r w:rsidRPr="00715996">
        <w:rPr>
          <w:rFonts w:ascii="Times New Roman" w:eastAsia="Times New Roman" w:hAnsi="Times New Roman" w:cs="Times New Roman"/>
          <w:spacing w:val="20"/>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2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м</w:t>
      </w:r>
      <w:r w:rsidRPr="00715996">
        <w:rPr>
          <w:rFonts w:ascii="Times New Roman" w:eastAsia="Times New Roman" w:hAnsi="Times New Roman" w:cs="Times New Roman"/>
          <w:spacing w:val="21"/>
          <w:sz w:val="24"/>
          <w:szCs w:val="24"/>
          <w:lang w:eastAsia="bg-BG"/>
        </w:rPr>
        <w:t xml:space="preserve"> </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z w:val="24"/>
          <w:szCs w:val="24"/>
          <w:lang w:eastAsia="bg-BG"/>
        </w:rPr>
        <w:t>рябва</w:t>
      </w:r>
      <w:r w:rsidRPr="00715996">
        <w:rPr>
          <w:rFonts w:ascii="Times New Roman" w:eastAsia="Times New Roman" w:hAnsi="Times New Roman" w:cs="Times New Roman"/>
          <w:spacing w:val="20"/>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2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де</w:t>
      </w:r>
      <w:r w:rsidRPr="00715996">
        <w:rPr>
          <w:rFonts w:ascii="Times New Roman" w:eastAsia="Times New Roman" w:hAnsi="Times New Roman" w:cs="Times New Roman"/>
          <w:spacing w:val="21"/>
          <w:sz w:val="24"/>
          <w:szCs w:val="24"/>
          <w:lang w:eastAsia="bg-BG"/>
        </w:rPr>
        <w:t xml:space="preserve"> </w:t>
      </w:r>
      <w:r w:rsidRPr="00715996">
        <w:rPr>
          <w:rFonts w:ascii="Times New Roman" w:eastAsia="Times New Roman" w:hAnsi="Times New Roman" w:cs="Times New Roman"/>
          <w:sz w:val="24"/>
          <w:szCs w:val="24"/>
          <w:lang w:eastAsia="bg-BG"/>
        </w:rPr>
        <w:t>от 60°С до 85°</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1"/>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ървия б</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ки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вобод</w:t>
      </w:r>
      <w:r w:rsidRPr="00715996">
        <w:rPr>
          <w:rFonts w:ascii="Times New Roman" w:eastAsia="Times New Roman" w:hAnsi="Times New Roman" w:cs="Times New Roman"/>
          <w:spacing w:val="-3"/>
          <w:sz w:val="24"/>
          <w:szCs w:val="24"/>
          <w:lang w:eastAsia="bg-BG"/>
        </w:rPr>
        <w:t>е</w:t>
      </w:r>
      <w:r w:rsidRPr="00715996">
        <w:rPr>
          <w:rFonts w:ascii="Times New Roman" w:eastAsia="Times New Roman" w:hAnsi="Times New Roman" w:cs="Times New Roman"/>
          <w:sz w:val="24"/>
          <w:szCs w:val="24"/>
          <w:lang w:eastAsia="bg-BG"/>
        </w:rPr>
        <w:t xml:space="preserve">н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х</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и д</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вобод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трябва 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ема</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овъ</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z w:val="24"/>
          <w:szCs w:val="24"/>
          <w:lang w:eastAsia="bg-BG"/>
        </w:rPr>
        <w:t>х</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с </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че</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а от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добрен</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п</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ес</w:t>
      </w:r>
      <w:r w:rsidRPr="00715996">
        <w:rPr>
          <w:rFonts w:ascii="Times New Roman" w:eastAsia="Times New Roman" w:hAnsi="Times New Roman" w:cs="Times New Roman"/>
          <w:sz w:val="24"/>
          <w:szCs w:val="24"/>
          <w:lang w:eastAsia="bg-BG"/>
        </w:rPr>
        <w:t>ор,</w:t>
      </w:r>
      <w:r w:rsidRPr="00715996">
        <w:rPr>
          <w:rFonts w:ascii="Times New Roman" w:eastAsia="Times New Roman" w:hAnsi="Times New Roman" w:cs="Times New Roman"/>
          <w:spacing w:val="1"/>
          <w:sz w:val="24"/>
          <w:szCs w:val="24"/>
          <w:lang w:eastAsia="bg-BG"/>
        </w:rPr>
        <w:t xml:space="preserve"> 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мес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щи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 xml:space="preserve">я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4"/>
          <w:sz w:val="24"/>
          <w:szCs w:val="24"/>
          <w:lang w:eastAsia="bg-BG"/>
        </w:rPr>
        <w:t>п</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мес</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вдлъб</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и</w:t>
      </w:r>
      <w:r w:rsidRPr="00715996">
        <w:rPr>
          <w:rFonts w:ascii="Times New Roman" w:eastAsia="Times New Roman" w:hAnsi="Times New Roman" w:cs="Times New Roman"/>
          <w:sz w:val="24"/>
          <w:szCs w:val="24"/>
          <w:lang w:eastAsia="bg-BG"/>
        </w:rPr>
        <w:t>ли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мес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вят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з</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ема</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и</w:t>
      </w:r>
      <w:r w:rsidRPr="00715996">
        <w:rPr>
          <w:rFonts w:ascii="Times New Roman" w:eastAsia="Times New Roman" w:hAnsi="Times New Roman" w:cs="Times New Roman"/>
          <w:sz w:val="24"/>
          <w:szCs w:val="24"/>
          <w:lang w:eastAsia="bg-BG"/>
        </w:rPr>
        <w:t>ли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доба</w:t>
      </w:r>
      <w:r w:rsidRPr="00715996">
        <w:rPr>
          <w:rFonts w:ascii="Times New Roman" w:eastAsia="Times New Roman" w:hAnsi="Times New Roman" w:cs="Times New Roman"/>
          <w:spacing w:val="-1"/>
          <w:sz w:val="24"/>
          <w:szCs w:val="24"/>
          <w:lang w:eastAsia="bg-BG"/>
        </w:rPr>
        <w:t>в</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одобрен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овтор</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 оформя</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z w:val="24"/>
          <w:szCs w:val="24"/>
          <w:lang w:eastAsia="bg-BG"/>
        </w:rPr>
        <w:t xml:space="preserve">до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са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57"/>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58"/>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й </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pacing w:val="1"/>
          <w:sz w:val="24"/>
          <w:szCs w:val="24"/>
          <w:lang w:eastAsia="bg-BG"/>
        </w:rPr>
        <w:t>изи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ва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3"/>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5"/>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ли</w:t>
      </w:r>
      <w:r w:rsidRPr="00715996">
        <w:rPr>
          <w:rFonts w:ascii="Times New Roman" w:eastAsia="Times New Roman" w:hAnsi="Times New Roman" w:cs="Times New Roman"/>
          <w:spacing w:val="17"/>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4"/>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овърх</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5"/>
          <w:sz w:val="24"/>
          <w:szCs w:val="24"/>
          <w:lang w:eastAsia="bg-BG"/>
        </w:rPr>
        <w:t xml:space="preserve"> </w:t>
      </w:r>
      <w:r w:rsidRPr="00715996">
        <w:rPr>
          <w:rFonts w:ascii="Times New Roman" w:eastAsia="Times New Roman" w:hAnsi="Times New Roman" w:cs="Times New Roman"/>
          <w:sz w:val="24"/>
          <w:szCs w:val="24"/>
          <w:lang w:eastAsia="bg-BG"/>
        </w:rPr>
        <w:t>Сл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6"/>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ема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4"/>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4"/>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овърх</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5"/>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4"/>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га б</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я 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в. Ког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овърх</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въ</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5"/>
          <w:sz w:val="24"/>
          <w:szCs w:val="24"/>
          <w:lang w:eastAsia="bg-BG"/>
        </w:rPr>
        <w:t>х</w:t>
      </w:r>
      <w:r w:rsidRPr="00715996">
        <w:rPr>
          <w:rFonts w:ascii="Times New Roman" w:eastAsia="Times New Roman" w:hAnsi="Times New Roman" w:cs="Times New Roman"/>
          <w:sz w:val="24"/>
          <w:szCs w:val="24"/>
          <w:lang w:eastAsia="bg-BG"/>
        </w:rPr>
        <w:t>у</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оято ще</w:t>
      </w:r>
      <w:r w:rsidRPr="00715996">
        <w:rPr>
          <w:rFonts w:ascii="Times New Roman" w:eastAsia="Times New Roman" w:hAnsi="Times New Roman" w:cs="Times New Roman"/>
          <w:spacing w:val="-1"/>
          <w:sz w:val="24"/>
          <w:szCs w:val="24"/>
          <w:lang w:eastAsia="bg-BG"/>
        </w:rPr>
        <w:t xml:space="preserve"> 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ървия б</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в е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ого</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тя трябва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да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ръ</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10"/>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вно</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вод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 б</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 xml:space="preserve"> 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ро</w:t>
      </w:r>
      <w:r w:rsidRPr="00715996">
        <w:rPr>
          <w:rFonts w:ascii="Times New Roman" w:eastAsia="Times New Roman" w:hAnsi="Times New Roman" w:cs="Times New Roman"/>
          <w:spacing w:val="1"/>
          <w:sz w:val="24"/>
          <w:szCs w:val="24"/>
          <w:lang w:eastAsia="bg-BG"/>
        </w:rPr>
        <w:t>ник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9"/>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52"/>
          <w:sz w:val="24"/>
          <w:szCs w:val="24"/>
          <w:lang w:eastAsia="bg-BG"/>
        </w:rPr>
        <w:t xml:space="preserve"> </w:t>
      </w:r>
      <w:r w:rsidRPr="00715996">
        <w:rPr>
          <w:rFonts w:ascii="Times New Roman" w:eastAsia="Times New Roman" w:hAnsi="Times New Roman" w:cs="Times New Roman"/>
          <w:spacing w:val="-1"/>
          <w:sz w:val="24"/>
          <w:szCs w:val="24"/>
          <w:lang w:eastAsia="bg-BG"/>
        </w:rPr>
        <w:t>Б</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53"/>
          <w:sz w:val="24"/>
          <w:szCs w:val="24"/>
          <w:lang w:eastAsia="bg-BG"/>
        </w:rPr>
        <w:t xml:space="preserve">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50"/>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49"/>
          <w:sz w:val="24"/>
          <w:szCs w:val="24"/>
          <w:lang w:eastAsia="bg-BG"/>
        </w:rPr>
        <w:t xml:space="preserve"> </w:t>
      </w:r>
      <w:r w:rsidRPr="00715996">
        <w:rPr>
          <w:rFonts w:ascii="Times New Roman" w:eastAsia="Times New Roman" w:hAnsi="Times New Roman" w:cs="Times New Roman"/>
          <w:sz w:val="24"/>
          <w:szCs w:val="24"/>
          <w:lang w:eastAsia="bg-BG"/>
        </w:rPr>
        <w:t>тряб</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9"/>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5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5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50"/>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50"/>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54"/>
          <w:sz w:val="24"/>
          <w:szCs w:val="24"/>
          <w:lang w:eastAsia="bg-BG"/>
        </w:rPr>
        <w:t xml:space="preserve">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pacing w:val="-1"/>
          <w:sz w:val="24"/>
          <w:szCs w:val="24"/>
          <w:lang w:eastAsia="bg-BG"/>
        </w:rPr>
        <w:t>че</w:t>
      </w:r>
      <w:r w:rsidRPr="00715996">
        <w:rPr>
          <w:rFonts w:ascii="Times New Roman" w:eastAsia="Times New Roman" w:hAnsi="Times New Roman" w:cs="Times New Roman"/>
          <w:spacing w:val="1"/>
          <w:sz w:val="24"/>
          <w:szCs w:val="24"/>
          <w:lang w:eastAsia="bg-BG"/>
        </w:rPr>
        <w:t>зн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5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49"/>
          <w:sz w:val="24"/>
          <w:szCs w:val="24"/>
          <w:lang w:eastAsia="bg-BG"/>
        </w:rPr>
        <w:t xml:space="preserve"> </w:t>
      </w:r>
      <w:r w:rsidRPr="00715996">
        <w:rPr>
          <w:rFonts w:ascii="Times New Roman" w:eastAsia="Times New Roman" w:hAnsi="Times New Roman" w:cs="Times New Roman"/>
          <w:sz w:val="24"/>
          <w:szCs w:val="24"/>
          <w:lang w:eastAsia="bg-BG"/>
        </w:rPr>
        <w:t>от вод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овърх</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1"/>
        <w:jc w:val="both"/>
        <w:rPr>
          <w:rFonts w:ascii="Times New Roman" w:eastAsia="Times New Roman" w:hAnsi="Times New Roman" w:cs="Times New Roman"/>
          <w:sz w:val="24"/>
          <w:szCs w:val="24"/>
          <w:lang w:eastAsia="bg-BG"/>
        </w:rPr>
      </w:pPr>
    </w:p>
    <w:p w:rsidR="00715996" w:rsidRPr="00715996" w:rsidRDefault="00715996" w:rsidP="00715996">
      <w:pPr>
        <w:numPr>
          <w:ilvl w:val="0"/>
          <w:numId w:val="27"/>
        </w:numPr>
        <w:tabs>
          <w:tab w:val="num" w:pos="284"/>
        </w:tabs>
        <w:spacing w:after="0" w:line="240" w:lineRule="auto"/>
        <w:ind w:right="-108" w:hanging="720"/>
        <w:contextualSpacing/>
        <w:jc w:val="both"/>
        <w:rPr>
          <w:rFonts w:ascii="Times New Roman" w:eastAsia="Times New Roman" w:hAnsi="Times New Roman" w:cs="Times New Roman"/>
          <w:b/>
          <w:sz w:val="24"/>
          <w:szCs w:val="24"/>
        </w:rPr>
      </w:pPr>
      <w:r w:rsidRPr="00715996">
        <w:rPr>
          <w:rFonts w:ascii="Times New Roman" w:eastAsia="Times New Roman" w:hAnsi="Times New Roman" w:cs="Times New Roman"/>
          <w:b/>
          <w:sz w:val="24"/>
          <w:szCs w:val="24"/>
        </w:rPr>
        <w:t>Основа от трошен камък /направа или ремонт/ на пътни и улични настилки</w:t>
      </w:r>
    </w:p>
    <w:p w:rsidR="00715996" w:rsidRPr="00715996" w:rsidRDefault="00715996" w:rsidP="00715996">
      <w:pPr>
        <w:spacing w:before="60" w:after="120" w:line="240" w:lineRule="auto"/>
        <w:ind w:right="23"/>
        <w:jc w:val="both"/>
        <w:rPr>
          <w:rFonts w:ascii="Times New Roman" w:eastAsia="Times New Roman" w:hAnsi="Times New Roman" w:cs="Times New Roman"/>
          <w:sz w:val="24"/>
          <w:szCs w:val="24"/>
        </w:rPr>
      </w:pPr>
      <w:r w:rsidRPr="00715996">
        <w:rPr>
          <w:rFonts w:ascii="Times New Roman" w:eastAsia="Times New Roman" w:hAnsi="Times New Roman" w:cs="Times New Roman"/>
          <w:sz w:val="24"/>
          <w:szCs w:val="24"/>
        </w:rPr>
        <w:t xml:space="preserve">Полага се върху суха и ненарушена основа на пътното легло. Преди полагане, земната основа се уплътнява до достигане на еластичен модул </w:t>
      </w:r>
      <w:r w:rsidRPr="00715996">
        <w:rPr>
          <w:rFonts w:ascii="Times New Roman" w:eastAsia="Times New Roman" w:hAnsi="Times New Roman" w:cs="Times New Roman"/>
          <w:sz w:val="24"/>
          <w:szCs w:val="24"/>
          <w:lang w:val="en-US"/>
        </w:rPr>
        <w:t>min</w:t>
      </w:r>
      <w:r w:rsidRPr="00715996">
        <w:rPr>
          <w:rFonts w:ascii="Times New Roman" w:eastAsia="Times New Roman" w:hAnsi="Times New Roman" w:cs="Times New Roman"/>
          <w:sz w:val="24"/>
          <w:szCs w:val="24"/>
        </w:rPr>
        <w:t xml:space="preserve"> 40МРа. Основата от трошен камък се изпълнява с дебелина, съответстваща на проекта. Уплътнява се с тежки валяци на пластове по 20см.</w:t>
      </w:r>
    </w:p>
    <w:p w:rsidR="00715996" w:rsidRPr="00715996" w:rsidRDefault="00715996" w:rsidP="00715996">
      <w:pPr>
        <w:widowControl w:val="0"/>
        <w:numPr>
          <w:ilvl w:val="0"/>
          <w:numId w:val="27"/>
        </w:numPr>
        <w:tabs>
          <w:tab w:val="num" w:pos="284"/>
        </w:tabs>
        <w:autoSpaceDE w:val="0"/>
        <w:autoSpaceDN w:val="0"/>
        <w:adjustRightInd w:val="0"/>
        <w:spacing w:after="0" w:line="240" w:lineRule="auto"/>
        <w:ind w:hanging="720"/>
        <w:contextualSpacing/>
        <w:rPr>
          <w:rFonts w:ascii="Times New Roman" w:eastAsia="Times New Roman" w:hAnsi="Times New Roman" w:cs="Times New Roman"/>
          <w:sz w:val="24"/>
          <w:szCs w:val="24"/>
          <w:lang w:eastAsia="bg-BG"/>
        </w:rPr>
      </w:pPr>
      <w:r w:rsidRPr="00715996">
        <w:rPr>
          <w:rFonts w:ascii="Times New Roman" w:eastAsia="Times New Roman" w:hAnsi="Times New Roman" w:cs="Times New Roman"/>
          <w:b/>
          <w:bCs/>
          <w:sz w:val="24"/>
          <w:szCs w:val="24"/>
          <w:lang w:eastAsia="bg-BG"/>
        </w:rPr>
        <w:t>А</w:t>
      </w:r>
      <w:r w:rsidRPr="00715996">
        <w:rPr>
          <w:rFonts w:ascii="Times New Roman" w:eastAsia="Times New Roman" w:hAnsi="Times New Roman" w:cs="Times New Roman"/>
          <w:b/>
          <w:bCs/>
          <w:spacing w:val="1"/>
          <w:sz w:val="24"/>
          <w:szCs w:val="24"/>
          <w:lang w:eastAsia="bg-BG"/>
        </w:rPr>
        <w:t>с</w:t>
      </w:r>
      <w:r w:rsidRPr="00715996">
        <w:rPr>
          <w:rFonts w:ascii="Times New Roman" w:eastAsia="Times New Roman" w:hAnsi="Times New Roman" w:cs="Times New Roman"/>
          <w:b/>
          <w:bCs/>
          <w:spacing w:val="-3"/>
          <w:sz w:val="24"/>
          <w:szCs w:val="24"/>
          <w:lang w:eastAsia="bg-BG"/>
        </w:rPr>
        <w:t>ф</w:t>
      </w:r>
      <w:r w:rsidRPr="00715996">
        <w:rPr>
          <w:rFonts w:ascii="Times New Roman" w:eastAsia="Times New Roman" w:hAnsi="Times New Roman" w:cs="Times New Roman"/>
          <w:b/>
          <w:bCs/>
          <w:sz w:val="24"/>
          <w:szCs w:val="24"/>
          <w:lang w:eastAsia="bg-BG"/>
        </w:rPr>
        <w:t>ал</w:t>
      </w:r>
      <w:r w:rsidRPr="00715996">
        <w:rPr>
          <w:rFonts w:ascii="Times New Roman" w:eastAsia="Times New Roman" w:hAnsi="Times New Roman" w:cs="Times New Roman"/>
          <w:b/>
          <w:bCs/>
          <w:spacing w:val="2"/>
          <w:sz w:val="24"/>
          <w:szCs w:val="24"/>
          <w:lang w:eastAsia="bg-BG"/>
        </w:rPr>
        <w:t>т</w:t>
      </w:r>
      <w:r w:rsidRPr="00715996">
        <w:rPr>
          <w:rFonts w:ascii="Times New Roman" w:eastAsia="Times New Roman" w:hAnsi="Times New Roman" w:cs="Times New Roman"/>
          <w:b/>
          <w:bCs/>
          <w:sz w:val="24"/>
          <w:szCs w:val="24"/>
          <w:lang w:eastAsia="bg-BG"/>
        </w:rPr>
        <w:t>об</w:t>
      </w:r>
      <w:r w:rsidRPr="00715996">
        <w:rPr>
          <w:rFonts w:ascii="Times New Roman" w:eastAsia="Times New Roman" w:hAnsi="Times New Roman" w:cs="Times New Roman"/>
          <w:b/>
          <w:bCs/>
          <w:spacing w:val="-1"/>
          <w:sz w:val="24"/>
          <w:szCs w:val="24"/>
          <w:lang w:eastAsia="bg-BG"/>
        </w:rPr>
        <w:t>е</w:t>
      </w:r>
      <w:r w:rsidRPr="00715996">
        <w:rPr>
          <w:rFonts w:ascii="Times New Roman" w:eastAsia="Times New Roman" w:hAnsi="Times New Roman" w:cs="Times New Roman"/>
          <w:b/>
          <w:bCs/>
          <w:spacing w:val="2"/>
          <w:sz w:val="24"/>
          <w:szCs w:val="24"/>
          <w:lang w:eastAsia="bg-BG"/>
        </w:rPr>
        <w:t>т</w:t>
      </w:r>
      <w:r w:rsidRPr="00715996">
        <w:rPr>
          <w:rFonts w:ascii="Times New Roman" w:eastAsia="Times New Roman" w:hAnsi="Times New Roman" w:cs="Times New Roman"/>
          <w:b/>
          <w:bCs/>
          <w:sz w:val="24"/>
          <w:szCs w:val="24"/>
          <w:lang w:eastAsia="bg-BG"/>
        </w:rPr>
        <w:t>о</w:t>
      </w:r>
      <w:r w:rsidRPr="00715996">
        <w:rPr>
          <w:rFonts w:ascii="Times New Roman" w:eastAsia="Times New Roman" w:hAnsi="Times New Roman" w:cs="Times New Roman"/>
          <w:b/>
          <w:bCs/>
          <w:spacing w:val="1"/>
          <w:sz w:val="24"/>
          <w:szCs w:val="24"/>
          <w:lang w:eastAsia="bg-BG"/>
        </w:rPr>
        <w:t>н</w:t>
      </w:r>
      <w:r w:rsidRPr="00715996">
        <w:rPr>
          <w:rFonts w:ascii="Times New Roman" w:eastAsia="Times New Roman" w:hAnsi="Times New Roman" w:cs="Times New Roman"/>
          <w:b/>
          <w:bCs/>
          <w:sz w:val="24"/>
          <w:szCs w:val="24"/>
          <w:lang w:eastAsia="bg-BG"/>
        </w:rPr>
        <w:t xml:space="preserve">ова </w:t>
      </w:r>
      <w:r w:rsidRPr="00715996">
        <w:rPr>
          <w:rFonts w:ascii="Times New Roman" w:eastAsia="Times New Roman" w:hAnsi="Times New Roman" w:cs="Times New Roman"/>
          <w:b/>
          <w:bCs/>
          <w:spacing w:val="1"/>
          <w:sz w:val="24"/>
          <w:szCs w:val="24"/>
          <w:lang w:eastAsia="bg-BG"/>
        </w:rPr>
        <w:t>н</w:t>
      </w:r>
      <w:r w:rsidRPr="00715996">
        <w:rPr>
          <w:rFonts w:ascii="Times New Roman" w:eastAsia="Times New Roman" w:hAnsi="Times New Roman" w:cs="Times New Roman"/>
          <w:b/>
          <w:bCs/>
          <w:spacing w:val="-2"/>
          <w:sz w:val="24"/>
          <w:szCs w:val="24"/>
          <w:lang w:eastAsia="bg-BG"/>
        </w:rPr>
        <w:t>а</w:t>
      </w:r>
      <w:r w:rsidRPr="00715996">
        <w:rPr>
          <w:rFonts w:ascii="Times New Roman" w:eastAsia="Times New Roman" w:hAnsi="Times New Roman" w:cs="Times New Roman"/>
          <w:b/>
          <w:bCs/>
          <w:spacing w:val="-1"/>
          <w:sz w:val="24"/>
          <w:szCs w:val="24"/>
          <w:lang w:eastAsia="bg-BG"/>
        </w:rPr>
        <w:t>с</w:t>
      </w:r>
      <w:r w:rsidRPr="00715996">
        <w:rPr>
          <w:rFonts w:ascii="Times New Roman" w:eastAsia="Times New Roman" w:hAnsi="Times New Roman" w:cs="Times New Roman"/>
          <w:b/>
          <w:bCs/>
          <w:spacing w:val="2"/>
          <w:sz w:val="24"/>
          <w:szCs w:val="24"/>
          <w:lang w:eastAsia="bg-BG"/>
        </w:rPr>
        <w:t>т</w:t>
      </w:r>
      <w:r w:rsidRPr="00715996">
        <w:rPr>
          <w:rFonts w:ascii="Times New Roman" w:eastAsia="Times New Roman" w:hAnsi="Times New Roman" w:cs="Times New Roman"/>
          <w:b/>
          <w:bCs/>
          <w:spacing w:val="1"/>
          <w:sz w:val="24"/>
          <w:szCs w:val="24"/>
          <w:lang w:eastAsia="bg-BG"/>
        </w:rPr>
        <w:t>и</w:t>
      </w:r>
      <w:r w:rsidRPr="00715996">
        <w:rPr>
          <w:rFonts w:ascii="Times New Roman" w:eastAsia="Times New Roman" w:hAnsi="Times New Roman" w:cs="Times New Roman"/>
          <w:b/>
          <w:bCs/>
          <w:sz w:val="24"/>
          <w:szCs w:val="24"/>
          <w:lang w:eastAsia="bg-BG"/>
        </w:rPr>
        <w:t>лка</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В участъци, където е необходимо, ще се извършат локални ремонти с нова конструкция на асфалтовата настилка. </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На съществуваща компрометирана асфалтова настилка се извършва нивелетното фрезоване на пътя. </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Ремонтът в определени участъци ще се извърши чрез фрезоване и полагане плътен асфалтобетон с дебелина 4 см. </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Асфалтобетоновата настилка при ремонтни работи и изкърпване на настилките се изпълнява с плътна смес, а при необходимост от изравнителен пласт се полага неплътна смес или плътна смес. Върху съществуващата асфалтобетонова настилка се нанася битумна емулсия катионна и анионна тип ISS-1h или SS–1h при разход до 0,7кг/м2, в съответствие с БТО 006/2005г. </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Направата  на покрития от горещи асфалтобетонови смеси да не се извършва при температура на въздуха по-ниска от +5°С, нито при валежи от дъжд или върху мокра основа. Асфалтовите смеси, доставени на местополагането, трябва да имат температура не по-ниска от +130°С, а при студено време - не по-ниска от +150°С. При доставянето на сместа в асфалтополагащата машина, тя трябва да бъде в температурните граници 14°С от температурата на работната рецепта. Ако значителна </w:t>
      </w:r>
      <w:r w:rsidRPr="00715996">
        <w:rPr>
          <w:rFonts w:ascii="Times New Roman" w:eastAsia="Times New Roman" w:hAnsi="Times New Roman" w:cs="Times New Roman"/>
          <w:sz w:val="24"/>
          <w:szCs w:val="24"/>
          <w:lang w:eastAsia="bg-BG"/>
        </w:rPr>
        <w:lastRenderedPageBreak/>
        <w:t>част от доставената смес в машината не отговаря на изискванията, или в сместа има буци, трябва да се прекъсне асфалтополагането до вземането на необходимите мерки за спазване на изискванията в „Техническа спецификация 2014г.” на АПИ .</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Трябва да се вземат всички необходими предварителни мерки за предпазване на сместа от атмосферни влияния и по време на транспортиране и престоя преди разтоварване (покриване). Каросерията на превозните средства трябва да бъде напълно почистена преди натоварване с асфалтова смес. </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Асфалтополагането се извършва машинно. Уплътняването се извършва със статични, вибрационни и пневматични валяци.</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Валирането става най-малко с два валяка – лек 4 до 6т и тежък 8 до 10т. Валирането започва с лекия валяк, непосредствено след полагането на сместа с 4 до 6 минавания е точка и продължава с тежкия валяк до окончателно уплътняване с 10 до 20 минавания в точка. При работа с виброваляк уплътняването започва без вибрации с 2 до 3 минавания в точка и продължава с вибрации с 3 до 6 минавания в точка, като завършва с пневматичен и тежък стоманобандажен валяк.</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715996" w:rsidRPr="00715996" w:rsidRDefault="00715996" w:rsidP="00715996">
      <w:pPr>
        <w:widowControl w:val="0"/>
        <w:autoSpaceDE w:val="0"/>
        <w:autoSpaceDN w:val="0"/>
        <w:adjustRightInd w:val="0"/>
        <w:spacing w:before="69" w:after="0" w:line="240" w:lineRule="auto"/>
        <w:ind w:right="76"/>
        <w:jc w:val="both"/>
        <w:rPr>
          <w:rFonts w:ascii="Times New Roman" w:eastAsia="Times New Roman" w:hAnsi="Times New Roman" w:cs="Times New Roman"/>
          <w:sz w:val="24"/>
          <w:szCs w:val="24"/>
          <w:highlight w:val="yellow"/>
          <w:lang w:eastAsia="bg-BG"/>
        </w:rPr>
      </w:pP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фалтобето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ем</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 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зк</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3"/>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лн</w:t>
      </w:r>
      <w:r w:rsidRPr="00715996">
        <w:rPr>
          <w:rFonts w:ascii="Times New Roman" w:eastAsia="Times New Roman" w:hAnsi="Times New Roman" w:cs="Times New Roman"/>
          <w:sz w:val="24"/>
          <w:szCs w:val="24"/>
          <w:lang w:eastAsia="bg-BG"/>
        </w:rPr>
        <w:t>ява с</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смес</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8"/>
          <w:sz w:val="24"/>
          <w:szCs w:val="24"/>
          <w:lang w:eastAsia="bg-BG"/>
        </w:rPr>
        <w:t xml:space="preserve"> </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об</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од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3"/>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2"/>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3"/>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га</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сме</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1"/>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ли</w:t>
      </w:r>
      <w:r w:rsidRPr="00715996">
        <w:rPr>
          <w:rFonts w:ascii="Times New Roman" w:eastAsia="Times New Roman" w:hAnsi="Times New Roman" w:cs="Times New Roman"/>
          <w:spacing w:val="1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1"/>
          <w:sz w:val="24"/>
          <w:szCs w:val="24"/>
          <w:lang w:eastAsia="bg-BG"/>
        </w:rPr>
        <w:t xml:space="preserve"> </w:t>
      </w:r>
      <w:r w:rsidRPr="00715996">
        <w:rPr>
          <w:rFonts w:ascii="Times New Roman" w:eastAsia="Times New Roman" w:hAnsi="Times New Roman" w:cs="Times New Roman"/>
          <w:spacing w:val="-1"/>
          <w:sz w:val="24"/>
          <w:szCs w:val="24"/>
          <w:lang w:eastAsia="bg-BG"/>
        </w:rPr>
        <w:t>смес</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2"/>
          <w:sz w:val="24"/>
          <w:szCs w:val="24"/>
          <w:lang w:eastAsia="bg-BG"/>
        </w:rPr>
        <w:t xml:space="preserve"> </w:t>
      </w:r>
    </w:p>
    <w:p w:rsidR="00715996" w:rsidRPr="00715996" w:rsidRDefault="00715996" w:rsidP="00715996">
      <w:pPr>
        <w:widowControl w:val="0"/>
        <w:autoSpaceDE w:val="0"/>
        <w:autoSpaceDN w:val="0"/>
        <w:adjustRightInd w:val="0"/>
        <w:spacing w:after="0" w:line="276" w:lineRule="exact"/>
        <w:ind w:right="77"/>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Прои</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вод</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твото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фалтова</w:t>
      </w:r>
      <w:r w:rsidRPr="00715996">
        <w:rPr>
          <w:rFonts w:ascii="Times New Roman" w:eastAsia="Times New Roman" w:hAnsi="Times New Roman" w:cs="Times New Roman"/>
          <w:spacing w:val="1"/>
          <w:sz w:val="24"/>
          <w:szCs w:val="24"/>
          <w:lang w:eastAsia="bg-BG"/>
        </w:rPr>
        <w:t xml:space="preserve"> с</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4"/>
          <w:sz w:val="24"/>
          <w:szCs w:val="24"/>
          <w:lang w:eastAsia="bg-BG"/>
        </w:rPr>
        <w:t>п</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ем</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ра</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 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с</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по</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pacing w:val="-1"/>
          <w:sz w:val="24"/>
          <w:szCs w:val="24"/>
          <w:lang w:eastAsia="bg-BG"/>
        </w:rPr>
        <w:t>ск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от 5°С, </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жи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от д</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жд</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въ</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5"/>
          <w:sz w:val="24"/>
          <w:szCs w:val="24"/>
          <w:lang w:eastAsia="bg-BG"/>
        </w:rPr>
        <w:t>х</w:t>
      </w:r>
      <w:r w:rsidRPr="00715996">
        <w:rPr>
          <w:rFonts w:ascii="Times New Roman" w:eastAsia="Times New Roman" w:hAnsi="Times New Roman" w:cs="Times New Roman"/>
          <w:sz w:val="24"/>
          <w:szCs w:val="24"/>
          <w:lang w:eastAsia="bg-BG"/>
        </w:rPr>
        <w:t>у</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ра или кална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76" w:lineRule="exact"/>
        <w:ind w:right="78"/>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z w:val="24"/>
          <w:szCs w:val="24"/>
          <w:lang w:eastAsia="bg-BG"/>
        </w:rPr>
        <w:t>лож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ас</w:t>
      </w:r>
      <w:r w:rsidRPr="00715996">
        <w:rPr>
          <w:rFonts w:ascii="Times New Roman" w:eastAsia="Times New Roman" w:hAnsi="Times New Roman" w:cs="Times New Roman"/>
          <w:sz w:val="24"/>
          <w:szCs w:val="24"/>
          <w:lang w:eastAsia="bg-BG"/>
        </w:rPr>
        <w:t>фалтобе</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ови </w:t>
      </w:r>
      <w:r w:rsidRPr="00715996">
        <w:rPr>
          <w:rFonts w:ascii="Times New Roman" w:eastAsia="Times New Roman" w:hAnsi="Times New Roman" w:cs="Times New Roman"/>
          <w:spacing w:val="-1"/>
          <w:sz w:val="24"/>
          <w:szCs w:val="24"/>
          <w:lang w:eastAsia="bg-BG"/>
        </w:rPr>
        <w:t>смес</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2"/>
          <w:sz w:val="24"/>
          <w:szCs w:val="24"/>
          <w:lang w:eastAsia="bg-BG"/>
        </w:rPr>
        <w:t>у</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 с</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 xml:space="preserve">я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екплоатационни показатели</w:t>
      </w:r>
      <w:r w:rsidRPr="00715996">
        <w:rPr>
          <w:rFonts w:ascii="Times New Roman" w:eastAsia="Times New Roman" w:hAnsi="Times New Roman" w:cs="Times New Roman"/>
          <w:sz w:val="24"/>
          <w:szCs w:val="24"/>
          <w:lang w:eastAsia="bg-BG"/>
        </w:rPr>
        <w:t xml:space="preserve">. Трябва </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z w:val="24"/>
          <w:szCs w:val="24"/>
          <w:lang w:eastAsia="bg-BG"/>
        </w:rPr>
        <w:t xml:space="preserve">да </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z w:val="24"/>
          <w:szCs w:val="24"/>
          <w:lang w:eastAsia="bg-BG"/>
        </w:rPr>
        <w:t>вз</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 </w:t>
      </w:r>
      <w:r w:rsidRPr="00715996">
        <w:rPr>
          <w:rFonts w:ascii="Times New Roman" w:eastAsia="Times New Roman" w:hAnsi="Times New Roman" w:cs="Times New Roman"/>
          <w:spacing w:val="10"/>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б</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од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смес</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z w:val="24"/>
          <w:szCs w:val="24"/>
          <w:lang w:eastAsia="bg-BG"/>
        </w:rPr>
        <w:t xml:space="preserve">а   от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ф</w:t>
      </w:r>
      <w:r w:rsidRPr="00715996">
        <w:rPr>
          <w:rFonts w:ascii="Times New Roman" w:eastAsia="Times New Roman" w:hAnsi="Times New Roman" w:cs="Times New Roman"/>
          <w:spacing w:val="2"/>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я  </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вр</w:t>
      </w:r>
      <w:r w:rsidRPr="00715996">
        <w:rPr>
          <w:rFonts w:ascii="Times New Roman" w:eastAsia="Times New Roman" w:hAnsi="Times New Roman" w:cs="Times New Roman"/>
          <w:spacing w:val="-4"/>
          <w:sz w:val="24"/>
          <w:szCs w:val="24"/>
          <w:lang w:eastAsia="bg-BG"/>
        </w:rPr>
        <w:t>е</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тр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орт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и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ес</w:t>
      </w:r>
      <w:r w:rsidRPr="00715996">
        <w:rPr>
          <w:rFonts w:ascii="Times New Roman" w:eastAsia="Times New Roman" w:hAnsi="Times New Roman" w:cs="Times New Roman"/>
          <w:sz w:val="24"/>
          <w:szCs w:val="24"/>
          <w:lang w:eastAsia="bg-BG"/>
        </w:rPr>
        <w:t xml:space="preserve">тоя  </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ди 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тов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 (да бъде покрита). 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ро</w:t>
      </w:r>
      <w:r w:rsidRPr="00715996">
        <w:rPr>
          <w:rFonts w:ascii="Times New Roman" w:eastAsia="Times New Roman" w:hAnsi="Times New Roman" w:cs="Times New Roman"/>
          <w:spacing w:val="-1"/>
          <w:sz w:val="24"/>
          <w:szCs w:val="24"/>
          <w:lang w:eastAsia="bg-BG"/>
        </w:rPr>
        <w:t>се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ята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воз</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тва т</w:t>
      </w:r>
      <w:r w:rsidRPr="00715996">
        <w:rPr>
          <w:rFonts w:ascii="Times New Roman" w:eastAsia="Times New Roman" w:hAnsi="Times New Roman" w:cs="Times New Roman"/>
          <w:spacing w:val="6"/>
          <w:sz w:val="24"/>
          <w:szCs w:val="24"/>
          <w:lang w:eastAsia="bg-BG"/>
        </w:rPr>
        <w:t>р</w:t>
      </w:r>
      <w:r w:rsidRPr="00715996">
        <w:rPr>
          <w:rFonts w:ascii="Times New Roman" w:eastAsia="Times New Roman" w:hAnsi="Times New Roman" w:cs="Times New Roman"/>
          <w:sz w:val="24"/>
          <w:szCs w:val="24"/>
          <w:lang w:eastAsia="bg-BG"/>
        </w:rPr>
        <w:t>ябва да 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 xml:space="preserve">де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лн</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ди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фалтова</w:t>
      </w:r>
      <w:r w:rsidRPr="00715996">
        <w:rPr>
          <w:rFonts w:ascii="Times New Roman" w:eastAsia="Times New Roman" w:hAnsi="Times New Roman" w:cs="Times New Roman"/>
          <w:spacing w:val="1"/>
          <w:sz w:val="24"/>
          <w:szCs w:val="24"/>
          <w:lang w:eastAsia="bg-BG"/>
        </w:rPr>
        <w:t xml:space="preserve"> с</w:t>
      </w:r>
      <w:r w:rsidRPr="00715996">
        <w:rPr>
          <w:rFonts w:ascii="Times New Roman" w:eastAsia="Times New Roman" w:hAnsi="Times New Roman" w:cs="Times New Roman"/>
          <w:spacing w:val="-1"/>
          <w:sz w:val="24"/>
          <w:szCs w:val="24"/>
          <w:lang w:eastAsia="bg-BG"/>
        </w:rPr>
        <w:t>мес</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во</w:t>
      </w:r>
      <w:r w:rsidRPr="00715996">
        <w:rPr>
          <w:rFonts w:ascii="Times New Roman" w:eastAsia="Times New Roman" w:hAnsi="Times New Roman" w:cs="Times New Roman"/>
          <w:spacing w:val="3"/>
          <w:sz w:val="24"/>
          <w:szCs w:val="24"/>
          <w:lang w:eastAsia="bg-BG"/>
        </w:rPr>
        <w:t>з</w:t>
      </w:r>
      <w:r w:rsidRPr="00715996">
        <w:rPr>
          <w:rFonts w:ascii="Times New Roman" w:eastAsia="Times New Roman" w:hAnsi="Times New Roman" w:cs="Times New Roman"/>
          <w:sz w:val="24"/>
          <w:szCs w:val="24"/>
          <w:lang w:eastAsia="bg-BG"/>
        </w:rPr>
        <w:t>ва 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 xml:space="preserve">де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от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ам</w:t>
      </w:r>
      <w:r w:rsidRPr="00715996">
        <w:rPr>
          <w:rFonts w:ascii="Times New Roman" w:eastAsia="Times New Roman" w:hAnsi="Times New Roman" w:cs="Times New Roman"/>
          <w:sz w:val="24"/>
          <w:szCs w:val="24"/>
          <w:lang w:eastAsia="bg-BG"/>
        </w:rPr>
        <w:t>ър</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ес</w:t>
      </w:r>
      <w:r w:rsidRPr="00715996">
        <w:rPr>
          <w:rFonts w:ascii="Times New Roman" w:eastAsia="Times New Roman" w:hAnsi="Times New Roman" w:cs="Times New Roman"/>
          <w:sz w:val="24"/>
          <w:szCs w:val="24"/>
          <w:lang w:eastAsia="bg-BG"/>
        </w:rPr>
        <w:t>орт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9"/>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2"/>
          <w:sz w:val="24"/>
          <w:szCs w:val="24"/>
          <w:lang w:eastAsia="bg-BG"/>
        </w:rPr>
        <w:t>ол</w:t>
      </w:r>
      <w:r w:rsidRPr="00715996">
        <w:rPr>
          <w:rFonts w:ascii="Times New Roman" w:eastAsia="Times New Roman" w:hAnsi="Times New Roman" w:cs="Times New Roman"/>
          <w:sz w:val="24"/>
          <w:szCs w:val="24"/>
          <w:lang w:eastAsia="bg-BG"/>
        </w:rPr>
        <w:t>ож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фалто</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вършва</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ц</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3"/>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58"/>
          <w:sz w:val="24"/>
          <w:szCs w:val="24"/>
          <w:lang w:eastAsia="bg-BG"/>
        </w:rPr>
        <w:t xml:space="preserve"> </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
          <w:sz w:val="24"/>
          <w:szCs w:val="24"/>
          <w:lang w:eastAsia="bg-BG"/>
        </w:rPr>
        <w:t>пн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z w:val="24"/>
          <w:szCs w:val="24"/>
          <w:lang w:eastAsia="bg-BG"/>
        </w:rPr>
        <w:t>рябва да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вно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с 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вно</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ск</w:t>
      </w:r>
      <w:r w:rsidRPr="00715996">
        <w:rPr>
          <w:rFonts w:ascii="Times New Roman" w:eastAsia="Times New Roman" w:hAnsi="Times New Roman" w:cs="Times New Roman"/>
          <w:sz w:val="24"/>
          <w:szCs w:val="24"/>
          <w:lang w:eastAsia="bg-BG"/>
        </w:rPr>
        <w:t>оро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изи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ята</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ас</w:t>
      </w:r>
      <w:r w:rsidRPr="00715996">
        <w:rPr>
          <w:rFonts w:ascii="Times New Roman" w:eastAsia="Times New Roman" w:hAnsi="Times New Roman" w:cs="Times New Roman"/>
          <w:sz w:val="24"/>
          <w:szCs w:val="24"/>
          <w:lang w:eastAsia="bg-BG"/>
        </w:rPr>
        <w:t>фалтов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ки</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0"/>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При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инн</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1"/>
          <w:sz w:val="24"/>
          <w:szCs w:val="24"/>
          <w:lang w:eastAsia="bg-BG"/>
        </w:rPr>
        <w:t>ц</w:t>
      </w:r>
      <w:r w:rsidRPr="00715996">
        <w:rPr>
          <w:rFonts w:ascii="Times New Roman" w:eastAsia="Times New Roman" w:hAnsi="Times New Roman" w:cs="Times New Roman"/>
          <w:sz w:val="24"/>
          <w:szCs w:val="24"/>
          <w:lang w:eastAsia="bg-BG"/>
        </w:rPr>
        <w:t>ялост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еас</w:t>
      </w:r>
      <w:r w:rsidRPr="00715996">
        <w:rPr>
          <w:rFonts w:ascii="Times New Roman" w:eastAsia="Times New Roman" w:hAnsi="Times New Roman" w:cs="Times New Roman"/>
          <w:sz w:val="24"/>
          <w:szCs w:val="24"/>
          <w:lang w:eastAsia="bg-BG"/>
        </w:rPr>
        <w:t>фалт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4"/>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ем</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тъ</w:t>
      </w:r>
      <w:r w:rsidRPr="00715996">
        <w:rPr>
          <w:rFonts w:ascii="Times New Roman" w:eastAsia="Times New Roman" w:hAnsi="Times New Roman" w:cs="Times New Roman"/>
          <w:spacing w:val="2"/>
          <w:sz w:val="24"/>
          <w:szCs w:val="24"/>
          <w:lang w:eastAsia="bg-BG"/>
        </w:rPr>
        <w:t>ц</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(п</w:t>
      </w:r>
      <w:r w:rsidRPr="00715996">
        <w:rPr>
          <w:rFonts w:ascii="Times New Roman" w:eastAsia="Times New Roman" w:hAnsi="Times New Roman" w:cs="Times New Roman"/>
          <w:spacing w:val="5"/>
          <w:sz w:val="24"/>
          <w:szCs w:val="24"/>
          <w:lang w:eastAsia="bg-BG"/>
        </w:rPr>
        <w:t>о</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ем</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500</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2</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час</w:t>
      </w:r>
      <w:r w:rsidRPr="00715996">
        <w:rPr>
          <w:rFonts w:ascii="Times New Roman" w:eastAsia="Times New Roman" w:hAnsi="Times New Roman" w:cs="Times New Roman"/>
          <w:sz w:val="24"/>
          <w:szCs w:val="24"/>
          <w:lang w:eastAsia="bg-BG"/>
        </w:rPr>
        <w:t>тъ</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ц</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нк</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2"/>
          <w:sz w:val="24"/>
          <w:szCs w:val="24"/>
          <w:lang w:eastAsia="bg-BG"/>
        </w:rPr>
        <w:t>з</w:t>
      </w:r>
      <w:r w:rsidRPr="00715996">
        <w:rPr>
          <w:rFonts w:ascii="Times New Roman" w:eastAsia="Times New Roman" w:hAnsi="Times New Roman" w:cs="Times New Roman"/>
          <w:sz w:val="24"/>
          <w:szCs w:val="24"/>
          <w:lang w:eastAsia="bg-BG"/>
        </w:rPr>
        <w:t>лож</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че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мес</w:t>
      </w:r>
      <w:r w:rsidRPr="00715996">
        <w:rPr>
          <w:rFonts w:ascii="Times New Roman" w:eastAsia="Times New Roman" w:hAnsi="Times New Roman" w:cs="Times New Roman"/>
          <w:sz w:val="24"/>
          <w:szCs w:val="24"/>
          <w:lang w:eastAsia="bg-BG"/>
        </w:rPr>
        <w:t>та 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в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гово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ъств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Из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3"/>
          <w:sz w:val="24"/>
          <w:szCs w:val="24"/>
          <w:lang w:eastAsia="bg-BG"/>
        </w:rPr>
        <w:t>е</w:t>
      </w:r>
      <w:r w:rsidRPr="00715996">
        <w:rPr>
          <w:rFonts w:ascii="Times New Roman" w:eastAsia="Times New Roman" w:hAnsi="Times New Roman" w:cs="Times New Roman"/>
          <w:sz w:val="24"/>
          <w:szCs w:val="24"/>
          <w:lang w:eastAsia="bg-BG"/>
        </w:rPr>
        <w:t>лят</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вз</w:t>
      </w:r>
      <w:r w:rsidRPr="00715996">
        <w:rPr>
          <w:rFonts w:ascii="Times New Roman" w:eastAsia="Times New Roman" w:hAnsi="Times New Roman" w:cs="Times New Roman"/>
          <w:spacing w:val="-1"/>
          <w:sz w:val="24"/>
          <w:szCs w:val="24"/>
          <w:lang w:eastAsia="bg-BG"/>
        </w:rPr>
        <w:t>ем</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с</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яд</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тор</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76" w:lineRule="exact"/>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тъ</w:t>
      </w:r>
      <w:r w:rsidRPr="00715996">
        <w:rPr>
          <w:rFonts w:ascii="Times New Roman" w:eastAsia="Times New Roman" w:hAnsi="Times New Roman" w:cs="Times New Roman"/>
          <w:spacing w:val="2"/>
          <w:sz w:val="24"/>
          <w:szCs w:val="24"/>
          <w:lang w:eastAsia="bg-BG"/>
        </w:rPr>
        <w:t>п</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мес</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ляк</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 ръ</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p>
    <w:p w:rsidR="00715996" w:rsidRPr="00715996" w:rsidRDefault="00715996" w:rsidP="00715996">
      <w:pPr>
        <w:widowControl w:val="0"/>
        <w:autoSpaceDE w:val="0"/>
        <w:autoSpaceDN w:val="0"/>
        <w:adjustRightInd w:val="0"/>
        <w:spacing w:after="0" w:line="240" w:lineRule="auto"/>
        <w:ind w:right="78"/>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При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3"/>
          <w:sz w:val="24"/>
          <w:szCs w:val="24"/>
          <w:lang w:eastAsia="bg-BG"/>
        </w:rPr>
        <w:t>е</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 xml:space="preserve">ти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4"/>
          <w:sz w:val="24"/>
          <w:szCs w:val="24"/>
          <w:lang w:eastAsia="bg-BG"/>
        </w:rPr>
        <w:t>п</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вно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5"/>
          <w:sz w:val="24"/>
          <w:szCs w:val="24"/>
          <w:lang w:eastAsia="bg-BG"/>
        </w:rPr>
        <w:t>д</w:t>
      </w:r>
      <w:r w:rsidRPr="00715996">
        <w:rPr>
          <w:rFonts w:ascii="Times New Roman" w:eastAsia="Times New Roman" w:hAnsi="Times New Roman" w:cs="Times New Roman"/>
          <w:sz w:val="24"/>
          <w:szCs w:val="24"/>
          <w:lang w:eastAsia="bg-BG"/>
        </w:rPr>
        <w:t xml:space="preserve">у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ъщ</w:t>
      </w:r>
      <w:r w:rsidRPr="00715996">
        <w:rPr>
          <w:rFonts w:ascii="Times New Roman" w:eastAsia="Times New Roman" w:hAnsi="Times New Roman" w:cs="Times New Roman"/>
          <w:spacing w:val="-1"/>
          <w:sz w:val="24"/>
          <w:szCs w:val="24"/>
          <w:lang w:eastAsia="bg-BG"/>
        </w:rPr>
        <w:t>ес</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ща</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овополож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фалтова</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ка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z w:val="24"/>
          <w:szCs w:val="24"/>
          <w:lang w:eastAsia="bg-BG"/>
        </w:rPr>
        <w:t>влош</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 тр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орт</w:t>
      </w:r>
      <w:r w:rsidRPr="00715996">
        <w:rPr>
          <w:rFonts w:ascii="Times New Roman" w:eastAsia="Times New Roman" w:hAnsi="Times New Roman" w:cs="Times New Roman"/>
          <w:spacing w:val="1"/>
          <w:sz w:val="24"/>
          <w:szCs w:val="24"/>
          <w:lang w:eastAsia="bg-BG"/>
        </w:rPr>
        <w:t>но</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ло</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3"/>
          <w:sz w:val="24"/>
          <w:szCs w:val="24"/>
          <w:lang w:eastAsia="bg-BG"/>
        </w:rPr>
        <w:t>а</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ачес</w:t>
      </w:r>
      <w:r w:rsidRPr="00715996">
        <w:rPr>
          <w:rFonts w:ascii="Times New Roman" w:eastAsia="Times New Roman" w:hAnsi="Times New Roman" w:cs="Times New Roman"/>
          <w:sz w:val="24"/>
          <w:szCs w:val="24"/>
          <w:lang w:eastAsia="bg-BG"/>
        </w:rPr>
        <w:t>тва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2"/>
          <w:sz w:val="24"/>
          <w:szCs w:val="24"/>
          <w:lang w:eastAsia="bg-BG"/>
        </w:rPr>
        <w:t>у</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ц</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ти</w:t>
      </w:r>
      <w:r w:rsidRPr="00715996">
        <w:rPr>
          <w:rFonts w:ascii="Times New Roman" w:eastAsia="Times New Roman" w:hAnsi="Times New Roman" w:cs="Times New Roman"/>
          <w:sz w:val="24"/>
          <w:szCs w:val="24"/>
          <w:lang w:eastAsia="bg-BG"/>
        </w:rPr>
        <w:t>щ</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before="1" w:after="0" w:line="280" w:lineRule="exact"/>
        <w:rPr>
          <w:rFonts w:ascii="Times New Roman" w:eastAsia="Times New Roman" w:hAnsi="Times New Roman" w:cs="Times New Roman"/>
          <w:sz w:val="28"/>
          <w:szCs w:val="28"/>
          <w:highlight w:val="yellow"/>
          <w:lang w:eastAsia="bg-BG"/>
        </w:rPr>
      </w:pP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b/>
          <w:bCs/>
          <w:sz w:val="24"/>
          <w:szCs w:val="24"/>
          <w:lang w:eastAsia="bg-BG"/>
        </w:rPr>
        <w:t>7.Техноло</w:t>
      </w:r>
      <w:r w:rsidRPr="00715996">
        <w:rPr>
          <w:rFonts w:ascii="Times New Roman" w:eastAsia="Times New Roman" w:hAnsi="Times New Roman" w:cs="Times New Roman"/>
          <w:b/>
          <w:bCs/>
          <w:spacing w:val="-1"/>
          <w:sz w:val="24"/>
          <w:szCs w:val="24"/>
          <w:lang w:eastAsia="bg-BG"/>
        </w:rPr>
        <w:t>г</w:t>
      </w:r>
      <w:r w:rsidRPr="00715996">
        <w:rPr>
          <w:rFonts w:ascii="Times New Roman" w:eastAsia="Times New Roman" w:hAnsi="Times New Roman" w:cs="Times New Roman"/>
          <w:b/>
          <w:bCs/>
          <w:spacing w:val="1"/>
          <w:sz w:val="24"/>
          <w:szCs w:val="24"/>
          <w:lang w:eastAsia="bg-BG"/>
        </w:rPr>
        <w:t>и</w:t>
      </w:r>
      <w:r w:rsidRPr="00715996">
        <w:rPr>
          <w:rFonts w:ascii="Times New Roman" w:eastAsia="Times New Roman" w:hAnsi="Times New Roman" w:cs="Times New Roman"/>
          <w:b/>
          <w:bCs/>
          <w:sz w:val="24"/>
          <w:szCs w:val="24"/>
          <w:lang w:eastAsia="bg-BG"/>
        </w:rPr>
        <w:t>я</w:t>
      </w:r>
      <w:r w:rsidRPr="00715996">
        <w:rPr>
          <w:rFonts w:ascii="Times New Roman" w:eastAsia="Times New Roman" w:hAnsi="Times New Roman" w:cs="Times New Roman"/>
          <w:b/>
          <w:bCs/>
          <w:spacing w:val="2"/>
          <w:sz w:val="24"/>
          <w:szCs w:val="24"/>
          <w:lang w:eastAsia="bg-BG"/>
        </w:rPr>
        <w:t>т</w:t>
      </w:r>
      <w:r w:rsidRPr="00715996">
        <w:rPr>
          <w:rFonts w:ascii="Times New Roman" w:eastAsia="Times New Roman" w:hAnsi="Times New Roman" w:cs="Times New Roman"/>
          <w:b/>
          <w:bCs/>
          <w:sz w:val="24"/>
          <w:szCs w:val="24"/>
          <w:lang w:eastAsia="bg-BG"/>
        </w:rPr>
        <w:t>а за из</w:t>
      </w:r>
      <w:r w:rsidRPr="00715996">
        <w:rPr>
          <w:rFonts w:ascii="Times New Roman" w:eastAsia="Times New Roman" w:hAnsi="Times New Roman" w:cs="Times New Roman"/>
          <w:b/>
          <w:bCs/>
          <w:spacing w:val="-1"/>
          <w:sz w:val="24"/>
          <w:szCs w:val="24"/>
          <w:lang w:eastAsia="bg-BG"/>
        </w:rPr>
        <w:t>къ</w:t>
      </w:r>
      <w:r w:rsidRPr="00715996">
        <w:rPr>
          <w:rFonts w:ascii="Times New Roman" w:eastAsia="Times New Roman" w:hAnsi="Times New Roman" w:cs="Times New Roman"/>
          <w:b/>
          <w:bCs/>
          <w:spacing w:val="1"/>
          <w:sz w:val="24"/>
          <w:szCs w:val="24"/>
          <w:lang w:eastAsia="bg-BG"/>
        </w:rPr>
        <w:t>рп</w:t>
      </w:r>
      <w:r w:rsidRPr="00715996">
        <w:rPr>
          <w:rFonts w:ascii="Times New Roman" w:eastAsia="Times New Roman" w:hAnsi="Times New Roman" w:cs="Times New Roman"/>
          <w:b/>
          <w:bCs/>
          <w:sz w:val="24"/>
          <w:szCs w:val="24"/>
          <w:lang w:eastAsia="bg-BG"/>
        </w:rPr>
        <w:t>ва</w:t>
      </w:r>
      <w:r w:rsidRPr="00715996">
        <w:rPr>
          <w:rFonts w:ascii="Times New Roman" w:eastAsia="Times New Roman" w:hAnsi="Times New Roman" w:cs="Times New Roman"/>
          <w:b/>
          <w:bCs/>
          <w:spacing w:val="1"/>
          <w:sz w:val="24"/>
          <w:szCs w:val="24"/>
          <w:lang w:eastAsia="bg-BG"/>
        </w:rPr>
        <w:t>н</w:t>
      </w:r>
      <w:r w:rsidRPr="00715996">
        <w:rPr>
          <w:rFonts w:ascii="Times New Roman" w:eastAsia="Times New Roman" w:hAnsi="Times New Roman" w:cs="Times New Roman"/>
          <w:b/>
          <w:bCs/>
          <w:sz w:val="24"/>
          <w:szCs w:val="24"/>
          <w:lang w:eastAsia="bg-BG"/>
        </w:rPr>
        <w:t>е</w:t>
      </w:r>
      <w:r w:rsidRPr="00715996">
        <w:rPr>
          <w:rFonts w:ascii="Times New Roman" w:eastAsia="Times New Roman" w:hAnsi="Times New Roman" w:cs="Times New Roman"/>
          <w:b/>
          <w:bCs/>
          <w:spacing w:val="-1"/>
          <w:sz w:val="24"/>
          <w:szCs w:val="24"/>
          <w:lang w:eastAsia="bg-BG"/>
        </w:rPr>
        <w:t xml:space="preserve"> съ</w:t>
      </w:r>
      <w:r w:rsidRPr="00715996">
        <w:rPr>
          <w:rFonts w:ascii="Times New Roman" w:eastAsia="Times New Roman" w:hAnsi="Times New Roman" w:cs="Times New Roman"/>
          <w:b/>
          <w:bCs/>
          <w:sz w:val="24"/>
          <w:szCs w:val="24"/>
          <w:lang w:eastAsia="bg-BG"/>
        </w:rPr>
        <w:t>с</w:t>
      </w:r>
      <w:r w:rsidRPr="00715996">
        <w:rPr>
          <w:rFonts w:ascii="Times New Roman" w:eastAsia="Times New Roman" w:hAnsi="Times New Roman" w:cs="Times New Roman"/>
          <w:b/>
          <w:bCs/>
          <w:spacing w:val="-1"/>
          <w:sz w:val="24"/>
          <w:szCs w:val="24"/>
          <w:lang w:eastAsia="bg-BG"/>
        </w:rPr>
        <w:t xml:space="preserve"> </w:t>
      </w:r>
      <w:r w:rsidRPr="00715996">
        <w:rPr>
          <w:rFonts w:ascii="Times New Roman" w:eastAsia="Times New Roman" w:hAnsi="Times New Roman" w:cs="Times New Roman"/>
          <w:b/>
          <w:bCs/>
          <w:sz w:val="24"/>
          <w:szCs w:val="24"/>
          <w:lang w:eastAsia="bg-BG"/>
        </w:rPr>
        <w:t>за</w:t>
      </w:r>
      <w:r w:rsidRPr="00715996">
        <w:rPr>
          <w:rFonts w:ascii="Times New Roman" w:eastAsia="Times New Roman" w:hAnsi="Times New Roman" w:cs="Times New Roman"/>
          <w:b/>
          <w:bCs/>
          <w:spacing w:val="-1"/>
          <w:sz w:val="24"/>
          <w:szCs w:val="24"/>
          <w:lang w:eastAsia="bg-BG"/>
        </w:rPr>
        <w:t>с</w:t>
      </w:r>
      <w:r w:rsidRPr="00715996">
        <w:rPr>
          <w:rFonts w:ascii="Times New Roman" w:eastAsia="Times New Roman" w:hAnsi="Times New Roman" w:cs="Times New Roman"/>
          <w:b/>
          <w:bCs/>
          <w:spacing w:val="1"/>
          <w:sz w:val="24"/>
          <w:szCs w:val="24"/>
          <w:lang w:eastAsia="bg-BG"/>
        </w:rPr>
        <w:t>и</w:t>
      </w:r>
      <w:r w:rsidRPr="00715996">
        <w:rPr>
          <w:rFonts w:ascii="Times New Roman" w:eastAsia="Times New Roman" w:hAnsi="Times New Roman" w:cs="Times New Roman"/>
          <w:b/>
          <w:bCs/>
          <w:spacing w:val="-1"/>
          <w:sz w:val="24"/>
          <w:szCs w:val="24"/>
          <w:lang w:eastAsia="bg-BG"/>
        </w:rPr>
        <w:t>ч</w:t>
      </w:r>
      <w:r w:rsidRPr="00715996">
        <w:rPr>
          <w:rFonts w:ascii="Times New Roman" w:eastAsia="Times New Roman" w:hAnsi="Times New Roman" w:cs="Times New Roman"/>
          <w:b/>
          <w:bCs/>
          <w:sz w:val="24"/>
          <w:szCs w:val="24"/>
          <w:lang w:eastAsia="bg-BG"/>
        </w:rPr>
        <w:t>а</w:t>
      </w:r>
      <w:r w:rsidRPr="00715996">
        <w:rPr>
          <w:rFonts w:ascii="Times New Roman" w:eastAsia="Times New Roman" w:hAnsi="Times New Roman" w:cs="Times New Roman"/>
          <w:b/>
          <w:bCs/>
          <w:spacing w:val="1"/>
          <w:sz w:val="24"/>
          <w:szCs w:val="24"/>
          <w:lang w:eastAsia="bg-BG"/>
        </w:rPr>
        <w:t>н</w:t>
      </w:r>
      <w:r w:rsidRPr="00715996">
        <w:rPr>
          <w:rFonts w:ascii="Times New Roman" w:eastAsia="Times New Roman" w:hAnsi="Times New Roman" w:cs="Times New Roman"/>
          <w:b/>
          <w:bCs/>
          <w:sz w:val="24"/>
          <w:szCs w:val="24"/>
          <w:lang w:eastAsia="bg-BG"/>
        </w:rPr>
        <w:t>е</w:t>
      </w:r>
      <w:r w:rsidRPr="00715996">
        <w:rPr>
          <w:rFonts w:ascii="Times New Roman" w:eastAsia="Times New Roman" w:hAnsi="Times New Roman" w:cs="Times New Roman"/>
          <w:b/>
          <w:bCs/>
          <w:spacing w:val="1"/>
          <w:sz w:val="24"/>
          <w:szCs w:val="24"/>
          <w:lang w:eastAsia="bg-BG"/>
        </w:rPr>
        <w:t xml:space="preserve"> н</w:t>
      </w:r>
      <w:r w:rsidRPr="00715996">
        <w:rPr>
          <w:rFonts w:ascii="Times New Roman" w:eastAsia="Times New Roman" w:hAnsi="Times New Roman" w:cs="Times New Roman"/>
          <w:b/>
          <w:bCs/>
          <w:sz w:val="24"/>
          <w:szCs w:val="24"/>
          <w:lang w:eastAsia="bg-BG"/>
        </w:rPr>
        <w:t xml:space="preserve">а </w:t>
      </w:r>
      <w:r w:rsidRPr="00715996">
        <w:rPr>
          <w:rFonts w:ascii="Times New Roman" w:eastAsia="Times New Roman" w:hAnsi="Times New Roman" w:cs="Times New Roman"/>
          <w:b/>
          <w:bCs/>
          <w:spacing w:val="1"/>
          <w:sz w:val="24"/>
          <w:szCs w:val="24"/>
          <w:lang w:eastAsia="bg-BG"/>
        </w:rPr>
        <w:t>н</w:t>
      </w:r>
      <w:r w:rsidRPr="00715996">
        <w:rPr>
          <w:rFonts w:ascii="Times New Roman" w:eastAsia="Times New Roman" w:hAnsi="Times New Roman" w:cs="Times New Roman"/>
          <w:b/>
          <w:bCs/>
          <w:sz w:val="24"/>
          <w:szCs w:val="24"/>
          <w:lang w:eastAsia="bg-BG"/>
        </w:rPr>
        <w:t>а</w:t>
      </w:r>
      <w:r w:rsidRPr="00715996">
        <w:rPr>
          <w:rFonts w:ascii="Times New Roman" w:eastAsia="Times New Roman" w:hAnsi="Times New Roman" w:cs="Times New Roman"/>
          <w:b/>
          <w:bCs/>
          <w:spacing w:val="-1"/>
          <w:sz w:val="24"/>
          <w:szCs w:val="24"/>
          <w:lang w:eastAsia="bg-BG"/>
        </w:rPr>
        <w:t>с</w:t>
      </w:r>
      <w:r w:rsidRPr="00715996">
        <w:rPr>
          <w:rFonts w:ascii="Times New Roman" w:eastAsia="Times New Roman" w:hAnsi="Times New Roman" w:cs="Times New Roman"/>
          <w:b/>
          <w:bCs/>
          <w:sz w:val="24"/>
          <w:szCs w:val="24"/>
          <w:lang w:eastAsia="bg-BG"/>
        </w:rPr>
        <w:t>тилк</w:t>
      </w:r>
      <w:r w:rsidRPr="00715996">
        <w:rPr>
          <w:rFonts w:ascii="Times New Roman" w:eastAsia="Times New Roman" w:hAnsi="Times New Roman" w:cs="Times New Roman"/>
          <w:b/>
          <w:bCs/>
          <w:spacing w:val="-2"/>
          <w:sz w:val="24"/>
          <w:szCs w:val="24"/>
          <w:lang w:eastAsia="bg-BG"/>
        </w:rPr>
        <w:t>а</w:t>
      </w:r>
      <w:r w:rsidRPr="00715996">
        <w:rPr>
          <w:rFonts w:ascii="Times New Roman" w:eastAsia="Times New Roman" w:hAnsi="Times New Roman" w:cs="Times New Roman"/>
          <w:b/>
          <w:bCs/>
          <w:spacing w:val="2"/>
          <w:sz w:val="24"/>
          <w:szCs w:val="24"/>
          <w:lang w:eastAsia="bg-BG"/>
        </w:rPr>
        <w:t>т</w:t>
      </w:r>
      <w:r w:rsidRPr="00715996">
        <w:rPr>
          <w:rFonts w:ascii="Times New Roman" w:eastAsia="Times New Roman" w:hAnsi="Times New Roman" w:cs="Times New Roman"/>
          <w:b/>
          <w:bCs/>
          <w:sz w:val="24"/>
          <w:szCs w:val="24"/>
          <w:lang w:eastAsia="bg-BG"/>
        </w:rPr>
        <w:t>а:</w:t>
      </w:r>
    </w:p>
    <w:p w:rsidR="00715996" w:rsidRPr="00715996" w:rsidRDefault="00715996" w:rsidP="00715996">
      <w:pPr>
        <w:widowControl w:val="0"/>
        <w:autoSpaceDE w:val="0"/>
        <w:autoSpaceDN w:val="0"/>
        <w:adjustRightInd w:val="0"/>
        <w:spacing w:after="0" w:line="271" w:lineRule="exact"/>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7.1.</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че</w:t>
      </w:r>
      <w:r w:rsidRPr="00715996">
        <w:rPr>
          <w:rFonts w:ascii="Times New Roman" w:eastAsia="Times New Roman" w:hAnsi="Times New Roman" w:cs="Times New Roman"/>
          <w:sz w:val="24"/>
          <w:szCs w:val="24"/>
          <w:lang w:eastAsia="bg-BG"/>
        </w:rPr>
        <w:t>рта</w:t>
      </w:r>
      <w:r w:rsidRPr="00715996">
        <w:rPr>
          <w:rFonts w:ascii="Times New Roman" w:eastAsia="Times New Roman" w:hAnsi="Times New Roman" w:cs="Times New Roman"/>
          <w:spacing w:val="-1"/>
          <w:sz w:val="24"/>
          <w:szCs w:val="24"/>
          <w:lang w:eastAsia="bg-BG"/>
        </w:rPr>
        <w:t>в</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ви</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воъг</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ф</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две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вк</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z w:val="24"/>
          <w:szCs w:val="24"/>
          <w:lang w:eastAsia="bg-BG"/>
        </w:rPr>
        <w:t>ю</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ща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10</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c</w:t>
      </w:r>
      <w:r w:rsidRPr="00715996">
        <w:rPr>
          <w:rFonts w:ascii="Times New Roman" w:eastAsia="Times New Roman" w:hAnsi="Times New Roman" w:cs="Times New Roman"/>
          <w:sz w:val="24"/>
          <w:szCs w:val="24"/>
          <w:lang w:eastAsia="bg-BG"/>
        </w:rPr>
        <w:t>m</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др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вото</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е в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 xml:space="preserve">т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3"/>
          <w:sz w:val="24"/>
          <w:szCs w:val="24"/>
          <w:lang w:eastAsia="bg-BG"/>
        </w:rPr>
        <w:t>п</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овър</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8"/>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7.2.</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Изря</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 xml:space="preserve">ва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че</w:t>
      </w:r>
      <w:r w:rsidRPr="00715996">
        <w:rPr>
          <w:rFonts w:ascii="Times New Roman" w:eastAsia="Times New Roman" w:hAnsi="Times New Roman" w:cs="Times New Roman"/>
          <w:sz w:val="24"/>
          <w:szCs w:val="24"/>
          <w:lang w:eastAsia="bg-BG"/>
        </w:rPr>
        <w:t>рт</w:t>
      </w:r>
      <w:r w:rsidRPr="00715996">
        <w:rPr>
          <w:rFonts w:ascii="Times New Roman" w:eastAsia="Times New Roman" w:hAnsi="Times New Roman" w:cs="Times New Roman"/>
          <w:spacing w:val="2"/>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 ф</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ра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с щ</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с </w:t>
      </w:r>
      <w:r w:rsidRPr="00715996">
        <w:rPr>
          <w:rFonts w:ascii="Times New Roman" w:eastAsia="Times New Roman" w:hAnsi="Times New Roman" w:cs="Times New Roman"/>
          <w:spacing w:val="1"/>
          <w:sz w:val="24"/>
          <w:szCs w:val="24"/>
          <w:lang w:eastAsia="bg-BG"/>
        </w:rPr>
        <w:t>пн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че</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ърт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ч</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 xml:space="preserve">отстранява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до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др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в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от голе</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овърх</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ва с ло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pacing w:val="-1"/>
          <w:sz w:val="24"/>
          <w:szCs w:val="24"/>
          <w:lang w:eastAsia="bg-BG"/>
        </w:rPr>
        <w:t>ан</w:t>
      </w:r>
      <w:r w:rsidRPr="00715996">
        <w:rPr>
          <w:rFonts w:ascii="Times New Roman" w:eastAsia="Times New Roman" w:hAnsi="Times New Roman" w:cs="Times New Roman"/>
          <w:spacing w:val="1"/>
          <w:sz w:val="24"/>
          <w:szCs w:val="24"/>
          <w:lang w:eastAsia="bg-BG"/>
        </w:rPr>
        <w:t>изи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3"/>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с тов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before="3" w:after="0" w:line="276" w:lineRule="exact"/>
        <w:ind w:right="76"/>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7.3.</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Добре офо</w:t>
      </w:r>
      <w:r w:rsidRPr="00715996">
        <w:rPr>
          <w:rFonts w:ascii="Times New Roman" w:eastAsia="Times New Roman" w:hAnsi="Times New Roman" w:cs="Times New Roman"/>
          <w:spacing w:val="1"/>
          <w:sz w:val="24"/>
          <w:szCs w:val="24"/>
          <w:lang w:eastAsia="bg-BG"/>
        </w:rPr>
        <w:t>р</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тва гр</w:t>
      </w:r>
      <w:r w:rsidRPr="00715996">
        <w:rPr>
          <w:rFonts w:ascii="Times New Roman" w:eastAsia="Times New Roman" w:hAnsi="Times New Roman" w:cs="Times New Roman"/>
          <w:spacing w:val="3"/>
          <w:sz w:val="24"/>
          <w:szCs w:val="24"/>
          <w:lang w:eastAsia="bg-BG"/>
        </w:rPr>
        <w:t>и</w:t>
      </w:r>
      <w:r w:rsidRPr="00715996">
        <w:rPr>
          <w:rFonts w:ascii="Times New Roman" w:eastAsia="Times New Roman" w:hAnsi="Times New Roman" w:cs="Times New Roman"/>
          <w:sz w:val="24"/>
          <w:szCs w:val="24"/>
          <w:lang w:eastAsia="bg-BG"/>
        </w:rPr>
        <w:t>жл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во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ес</w:t>
      </w:r>
      <w:r w:rsidRPr="00715996">
        <w:rPr>
          <w:rFonts w:ascii="Times New Roman" w:eastAsia="Times New Roman" w:hAnsi="Times New Roman" w:cs="Times New Roman"/>
          <w:sz w:val="24"/>
          <w:szCs w:val="24"/>
          <w:lang w:eastAsia="bg-BG"/>
        </w:rPr>
        <w:t>вър</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с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 xml:space="preserve">ощта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ме</w:t>
      </w:r>
      <w:r w:rsidRPr="00715996">
        <w:rPr>
          <w:rFonts w:ascii="Times New Roman" w:eastAsia="Times New Roman" w:hAnsi="Times New Roman" w:cs="Times New Roman"/>
          <w:sz w:val="24"/>
          <w:szCs w:val="24"/>
          <w:lang w:eastAsia="bg-BG"/>
        </w:rPr>
        <w:t>тл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тел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че</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гъстен в</w:t>
      </w:r>
      <w:r w:rsidRPr="00715996">
        <w:rPr>
          <w:rFonts w:ascii="Times New Roman" w:eastAsia="Times New Roman" w:hAnsi="Times New Roman" w:cs="Times New Roman"/>
          <w:spacing w:val="1"/>
          <w:sz w:val="24"/>
          <w:szCs w:val="24"/>
          <w:lang w:eastAsia="bg-BG"/>
        </w:rPr>
        <w:t>ъз</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76" w:lineRule="exact"/>
        <w:ind w:right="73"/>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7.4.</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ръ</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ва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 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рт</w:t>
      </w:r>
      <w:r w:rsidRPr="00715996">
        <w:rPr>
          <w:rFonts w:ascii="Times New Roman" w:eastAsia="Times New Roman" w:hAnsi="Times New Roman" w:cs="Times New Roman"/>
          <w:spacing w:val="2"/>
          <w:sz w:val="24"/>
          <w:szCs w:val="24"/>
          <w:lang w:eastAsia="bg-BG"/>
        </w:rPr>
        <w:t>и</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z w:val="24"/>
          <w:szCs w:val="24"/>
          <w:lang w:eastAsia="bg-BG"/>
        </w:rPr>
        <w:t>ъп</w:t>
      </w:r>
      <w:r w:rsidRPr="00715996">
        <w:rPr>
          <w:rFonts w:ascii="Times New Roman" w:eastAsia="Times New Roman" w:hAnsi="Times New Roman" w:cs="Times New Roman"/>
          <w:spacing w:val="-2"/>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 с 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внор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зп</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ща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ли</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ан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мн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4"/>
          <w:sz w:val="24"/>
          <w:szCs w:val="24"/>
          <w:lang w:eastAsia="bg-BG"/>
        </w:rPr>
        <w:t>м</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чес</w:t>
      </w:r>
      <w:r w:rsidRPr="00715996">
        <w:rPr>
          <w:rFonts w:ascii="Times New Roman" w:eastAsia="Times New Roman" w:hAnsi="Times New Roman" w:cs="Times New Roman"/>
          <w:sz w:val="24"/>
          <w:szCs w:val="24"/>
          <w:lang w:eastAsia="bg-BG"/>
        </w:rPr>
        <w:t>тво</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0,25</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9"/>
          <w:sz w:val="24"/>
          <w:szCs w:val="24"/>
          <w:lang w:eastAsia="bg-BG"/>
        </w:rPr>
        <w:t>0</w:t>
      </w:r>
      <w:r w:rsidRPr="00715996">
        <w:rPr>
          <w:rFonts w:ascii="Times New Roman" w:eastAsia="Times New Roman" w:hAnsi="Times New Roman" w:cs="Times New Roman"/>
          <w:sz w:val="24"/>
          <w:szCs w:val="24"/>
          <w:lang w:eastAsia="bg-BG"/>
        </w:rPr>
        <w:t>,75</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kg</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m2;</w:t>
      </w:r>
    </w:p>
    <w:p w:rsidR="00715996" w:rsidRPr="00715996" w:rsidRDefault="00715996" w:rsidP="00715996">
      <w:pPr>
        <w:widowControl w:val="0"/>
        <w:autoSpaceDE w:val="0"/>
        <w:autoSpaceDN w:val="0"/>
        <w:adjustRightInd w:val="0"/>
        <w:spacing w:after="0" w:line="276" w:lineRule="exact"/>
        <w:ind w:right="71"/>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7.5.</w:t>
      </w:r>
      <w:r w:rsidRPr="00715996">
        <w:rPr>
          <w:rFonts w:ascii="Times New Roman" w:eastAsia="Times New Roman" w:hAnsi="Times New Roman" w:cs="Times New Roman"/>
          <w:spacing w:val="41"/>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0"/>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одго</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42"/>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ръ</w:t>
      </w:r>
      <w:r w:rsidRPr="00715996">
        <w:rPr>
          <w:rFonts w:ascii="Times New Roman" w:eastAsia="Times New Roman" w:hAnsi="Times New Roman" w:cs="Times New Roman"/>
          <w:spacing w:val="1"/>
          <w:sz w:val="24"/>
          <w:szCs w:val="24"/>
          <w:lang w:eastAsia="bg-BG"/>
        </w:rPr>
        <w:t>пк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0"/>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40"/>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z w:val="24"/>
          <w:szCs w:val="24"/>
          <w:lang w:eastAsia="bg-BG"/>
        </w:rPr>
        <w:t>ва</w:t>
      </w:r>
      <w:r w:rsidRPr="00715996">
        <w:rPr>
          <w:rFonts w:ascii="Times New Roman" w:eastAsia="Times New Roman" w:hAnsi="Times New Roman" w:cs="Times New Roman"/>
          <w:spacing w:val="39"/>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41"/>
          <w:sz w:val="24"/>
          <w:szCs w:val="24"/>
          <w:lang w:eastAsia="bg-BG"/>
        </w:rPr>
        <w:t xml:space="preserve"> </w:t>
      </w:r>
      <w:r w:rsidRPr="00715996">
        <w:rPr>
          <w:rFonts w:ascii="Times New Roman" w:eastAsia="Times New Roman" w:hAnsi="Times New Roman" w:cs="Times New Roman"/>
          <w:spacing w:val="1"/>
          <w:sz w:val="24"/>
          <w:szCs w:val="24"/>
          <w:lang w:eastAsia="bg-BG"/>
        </w:rPr>
        <w:t>ц</w:t>
      </w:r>
      <w:r w:rsidRPr="00715996">
        <w:rPr>
          <w:rFonts w:ascii="Times New Roman" w:eastAsia="Times New Roman" w:hAnsi="Times New Roman" w:cs="Times New Roman"/>
          <w:sz w:val="24"/>
          <w:szCs w:val="24"/>
          <w:lang w:eastAsia="bg-BG"/>
        </w:rPr>
        <w:t>ялата</w:t>
      </w:r>
      <w:r w:rsidRPr="00715996">
        <w:rPr>
          <w:rFonts w:ascii="Times New Roman" w:eastAsia="Times New Roman" w:hAnsi="Times New Roman" w:cs="Times New Roman"/>
          <w:spacing w:val="40"/>
          <w:sz w:val="24"/>
          <w:szCs w:val="24"/>
          <w:lang w:eastAsia="bg-BG"/>
        </w:rPr>
        <w:t xml:space="preserve"> </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лбоч</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0"/>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40"/>
          <w:sz w:val="24"/>
          <w:szCs w:val="24"/>
          <w:lang w:eastAsia="bg-BG"/>
        </w:rPr>
        <w:t xml:space="preserve"> </w:t>
      </w:r>
      <w:r w:rsidRPr="00715996">
        <w:rPr>
          <w:rFonts w:ascii="Times New Roman" w:eastAsia="Times New Roman" w:hAnsi="Times New Roman" w:cs="Times New Roman"/>
          <w:sz w:val="24"/>
          <w:szCs w:val="24"/>
          <w:lang w:eastAsia="bg-BG"/>
        </w:rPr>
        <w:t>гор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ща</w:t>
      </w:r>
      <w:r w:rsidRPr="00715996">
        <w:rPr>
          <w:rFonts w:ascii="Times New Roman" w:eastAsia="Times New Roman" w:hAnsi="Times New Roman" w:cs="Times New Roman"/>
          <w:spacing w:val="40"/>
          <w:sz w:val="24"/>
          <w:szCs w:val="24"/>
          <w:lang w:eastAsia="bg-BG"/>
        </w:rPr>
        <w:t xml:space="preserve"> </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фалтова </w:t>
      </w:r>
      <w:r w:rsidRPr="00715996">
        <w:rPr>
          <w:rFonts w:ascii="Times New Roman" w:eastAsia="Times New Roman" w:hAnsi="Times New Roman" w:cs="Times New Roman"/>
          <w:spacing w:val="-1"/>
          <w:sz w:val="24"/>
          <w:szCs w:val="24"/>
          <w:lang w:eastAsia="bg-BG"/>
        </w:rPr>
        <w:t>сме</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2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ри</w:t>
      </w:r>
      <w:r w:rsidRPr="00715996">
        <w:rPr>
          <w:rFonts w:ascii="Times New Roman" w:eastAsia="Times New Roman" w:hAnsi="Times New Roman" w:cs="Times New Roman"/>
          <w:spacing w:val="25"/>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върш</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25"/>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24"/>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3"/>
          <w:sz w:val="24"/>
          <w:szCs w:val="24"/>
          <w:lang w:eastAsia="bg-BG"/>
        </w:rPr>
        <w:t xml:space="preserve"> </w:t>
      </w:r>
      <w:r w:rsidRPr="00715996">
        <w:rPr>
          <w:rFonts w:ascii="Times New Roman" w:eastAsia="Times New Roman" w:hAnsi="Times New Roman" w:cs="Times New Roman"/>
          <w:spacing w:val="-2"/>
          <w:sz w:val="24"/>
          <w:szCs w:val="24"/>
          <w:lang w:eastAsia="bg-BG"/>
        </w:rPr>
        <w:t>б</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23"/>
          <w:sz w:val="24"/>
          <w:szCs w:val="24"/>
          <w:lang w:eastAsia="bg-BG"/>
        </w:rPr>
        <w:t xml:space="preserve">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4"/>
          <w:sz w:val="24"/>
          <w:szCs w:val="24"/>
          <w:lang w:eastAsia="bg-BG"/>
        </w:rPr>
        <w:t>м</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24"/>
          <w:sz w:val="24"/>
          <w:szCs w:val="24"/>
          <w:lang w:eastAsia="bg-BG"/>
        </w:rPr>
        <w:t xml:space="preserve"> </w:t>
      </w:r>
      <w:r w:rsidRPr="00715996">
        <w:rPr>
          <w:rFonts w:ascii="Times New Roman" w:eastAsia="Times New Roman" w:hAnsi="Times New Roman" w:cs="Times New Roman"/>
          <w:spacing w:val="1"/>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2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0"/>
          <w:sz w:val="24"/>
          <w:szCs w:val="24"/>
          <w:lang w:eastAsia="bg-BG"/>
        </w:rPr>
        <w:t xml:space="preserve"> </w:t>
      </w:r>
      <w:r w:rsidRPr="00715996">
        <w:rPr>
          <w:rFonts w:ascii="Times New Roman" w:eastAsia="Times New Roman" w:hAnsi="Times New Roman" w:cs="Times New Roman"/>
          <w:spacing w:val="-1"/>
          <w:sz w:val="24"/>
          <w:szCs w:val="24"/>
          <w:lang w:eastAsia="bg-BG"/>
        </w:rPr>
        <w:t>смес</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2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3"/>
          <w:sz w:val="24"/>
          <w:szCs w:val="24"/>
          <w:lang w:eastAsia="bg-BG"/>
        </w:rPr>
        <w:t xml:space="preserve">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 xml:space="preserve">вършва от </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щ</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ъм </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да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ра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добра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връ</w:t>
      </w:r>
      <w:r w:rsidRPr="00715996">
        <w:rPr>
          <w:rFonts w:ascii="Times New Roman" w:eastAsia="Times New Roman" w:hAnsi="Times New Roman" w:cs="Times New Roman"/>
          <w:spacing w:val="1"/>
          <w:sz w:val="24"/>
          <w:szCs w:val="24"/>
          <w:lang w:eastAsia="bg-BG"/>
        </w:rPr>
        <w:t>зк</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z w:val="24"/>
          <w:szCs w:val="24"/>
          <w:lang w:eastAsia="bg-BG"/>
        </w:rPr>
        <w:t xml:space="preserve">жду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9"/>
          <w:sz w:val="24"/>
          <w:szCs w:val="24"/>
          <w:lang w:eastAsia="bg-BG"/>
        </w:rPr>
        <w:t>т</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При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4"/>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ръ</w:t>
      </w:r>
      <w:r w:rsidRPr="00715996">
        <w:rPr>
          <w:rFonts w:ascii="Times New Roman" w:eastAsia="Times New Roman" w:hAnsi="Times New Roman" w:cs="Times New Roman"/>
          <w:spacing w:val="1"/>
          <w:sz w:val="24"/>
          <w:szCs w:val="24"/>
          <w:lang w:eastAsia="bg-BG"/>
        </w:rPr>
        <w:t>пк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 тр</w:t>
      </w:r>
      <w:r w:rsidRPr="00715996">
        <w:rPr>
          <w:rFonts w:ascii="Times New Roman" w:eastAsia="Times New Roman" w:hAnsi="Times New Roman" w:cs="Times New Roman"/>
          <w:spacing w:val="-2"/>
          <w:sz w:val="24"/>
          <w:szCs w:val="24"/>
          <w:lang w:eastAsia="bg-BG"/>
        </w:rPr>
        <w:t>я</w:t>
      </w:r>
      <w:r w:rsidRPr="00715996">
        <w:rPr>
          <w:rFonts w:ascii="Times New Roman" w:eastAsia="Times New Roman" w:hAnsi="Times New Roman" w:cs="Times New Roman"/>
          <w:sz w:val="24"/>
          <w:szCs w:val="24"/>
          <w:lang w:eastAsia="bg-BG"/>
        </w:rPr>
        <w:t>бва да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 д</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ржи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а 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ама</w:t>
      </w:r>
      <w:r w:rsidRPr="00715996">
        <w:rPr>
          <w:rFonts w:ascii="Times New Roman" w:eastAsia="Times New Roman" w:hAnsi="Times New Roman" w:cs="Times New Roman"/>
          <w:sz w:val="24"/>
          <w:szCs w:val="24"/>
          <w:lang w:eastAsia="bg-BG"/>
        </w:rPr>
        <w:t>ляв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 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35"/>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5"/>
          <w:sz w:val="24"/>
          <w:szCs w:val="24"/>
          <w:lang w:eastAsia="bg-BG"/>
        </w:rPr>
        <w:t xml:space="preserve">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фалтов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36"/>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36"/>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38"/>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36"/>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мес</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35"/>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35"/>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одр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внява</w:t>
      </w:r>
      <w:r w:rsidRPr="00715996">
        <w:rPr>
          <w:rFonts w:ascii="Times New Roman" w:eastAsia="Times New Roman" w:hAnsi="Times New Roman" w:cs="Times New Roman"/>
          <w:spacing w:val="34"/>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35"/>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ощта</w:t>
      </w:r>
      <w:r w:rsidRPr="00715996">
        <w:rPr>
          <w:rFonts w:ascii="Times New Roman" w:eastAsia="Times New Roman" w:hAnsi="Times New Roman" w:cs="Times New Roman"/>
          <w:spacing w:val="35"/>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гр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бло.</w:t>
      </w:r>
    </w:p>
    <w:p w:rsidR="00715996" w:rsidRPr="00715996" w:rsidRDefault="00715996" w:rsidP="00715996">
      <w:pPr>
        <w:widowControl w:val="0"/>
        <w:autoSpaceDE w:val="0"/>
        <w:autoSpaceDN w:val="0"/>
        <w:adjustRightInd w:val="0"/>
        <w:spacing w:before="69" w:after="0" w:line="240" w:lineRule="auto"/>
        <w:ind w:right="76"/>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lastRenderedPageBreak/>
        <w:t>7.6.</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вършва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ляк</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ъс</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3"/>
          <w:sz w:val="24"/>
          <w:szCs w:val="24"/>
          <w:lang w:eastAsia="bg-BG"/>
        </w:rPr>
        <w:t>с</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жи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пне</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че</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При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 xml:space="preserve">ри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ърво</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ем</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 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жа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4"/>
          <w:sz w:val="24"/>
          <w:szCs w:val="24"/>
          <w:lang w:eastAsia="bg-BG"/>
        </w:rPr>
        <w:t>м</w:t>
      </w:r>
      <w:r w:rsidRPr="00715996">
        <w:rPr>
          <w:rFonts w:ascii="Times New Roman" w:eastAsia="Times New Roman" w:hAnsi="Times New Roman" w:cs="Times New Roman"/>
          <w:sz w:val="24"/>
          <w:szCs w:val="24"/>
          <w:lang w:eastAsia="bg-BG"/>
        </w:rPr>
        <w:t>у тряб</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тъ</w:t>
      </w:r>
      <w:r w:rsidRPr="00715996">
        <w:rPr>
          <w:rFonts w:ascii="Times New Roman" w:eastAsia="Times New Roman" w:hAnsi="Times New Roman" w:cs="Times New Roman"/>
          <w:spacing w:val="2"/>
          <w:sz w:val="24"/>
          <w:szCs w:val="24"/>
          <w:lang w:eastAsia="bg-BG"/>
        </w:rPr>
        <w:t>п</w:t>
      </w:r>
      <w:r w:rsidRPr="00715996">
        <w:rPr>
          <w:rFonts w:ascii="Times New Roman" w:eastAsia="Times New Roman" w:hAnsi="Times New Roman" w:cs="Times New Roman"/>
          <w:sz w:val="24"/>
          <w:szCs w:val="24"/>
          <w:lang w:eastAsia="bg-BG"/>
        </w:rPr>
        <w:t>ва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w:t>
      </w:r>
      <w:r w:rsidRPr="00715996">
        <w:rPr>
          <w:rFonts w:ascii="Times New Roman" w:eastAsia="Times New Roman" w:hAnsi="Times New Roman" w:cs="Times New Roman"/>
          <w:spacing w:val="-1"/>
          <w:sz w:val="24"/>
          <w:szCs w:val="24"/>
          <w:lang w:eastAsia="bg-BG"/>
        </w:rPr>
        <w:t>еч</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z w:val="24"/>
          <w:szCs w:val="24"/>
          <w:lang w:eastAsia="bg-BG"/>
        </w:rPr>
        <w:t>1</w:t>
      </w:r>
      <w:r w:rsidRPr="00715996">
        <w:rPr>
          <w:rFonts w:ascii="Times New Roman" w:eastAsia="Times New Roman" w:hAnsi="Times New Roman" w:cs="Times New Roman"/>
          <w:spacing w:val="5"/>
          <w:sz w:val="24"/>
          <w:szCs w:val="24"/>
          <w:lang w:eastAsia="bg-BG"/>
        </w:rPr>
        <w:t>5</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z w:val="24"/>
          <w:szCs w:val="24"/>
          <w:lang w:eastAsia="bg-BG"/>
        </w:rPr>
        <w:t>20</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c</w:t>
      </w:r>
      <w:r w:rsidRPr="00715996">
        <w:rPr>
          <w:rFonts w:ascii="Times New Roman" w:eastAsia="Times New Roman" w:hAnsi="Times New Roman" w:cs="Times New Roman"/>
          <w:sz w:val="24"/>
          <w:szCs w:val="24"/>
          <w:lang w:eastAsia="bg-BG"/>
        </w:rPr>
        <w:t>m</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ръ</w:t>
      </w:r>
      <w:r w:rsidRPr="00715996">
        <w:rPr>
          <w:rFonts w:ascii="Times New Roman" w:eastAsia="Times New Roman" w:hAnsi="Times New Roman" w:cs="Times New Roman"/>
          <w:spacing w:val="1"/>
          <w:sz w:val="24"/>
          <w:szCs w:val="24"/>
          <w:lang w:eastAsia="bg-BG"/>
        </w:rPr>
        <w:t>пк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ри</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z w:val="24"/>
          <w:szCs w:val="24"/>
          <w:lang w:eastAsia="bg-BG"/>
        </w:rPr>
        <w:t>ръб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z w:val="24"/>
          <w:szCs w:val="24"/>
          <w:lang w:eastAsia="bg-BG"/>
        </w:rPr>
        <w:t>Същото</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ря 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 д</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1"/>
          <w:sz w:val="24"/>
          <w:szCs w:val="24"/>
          <w:lang w:eastAsia="bg-BG"/>
        </w:rPr>
        <w:t xml:space="preserve"> 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5"/>
          <w:sz w:val="24"/>
          <w:szCs w:val="24"/>
          <w:lang w:eastAsia="bg-BG"/>
        </w:rPr>
        <w:t>г</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ри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добра </w:t>
      </w:r>
      <w:r w:rsidRPr="00715996">
        <w:rPr>
          <w:rFonts w:ascii="Times New Roman" w:eastAsia="Times New Roman" w:hAnsi="Times New Roman" w:cs="Times New Roman"/>
          <w:spacing w:val="-1"/>
          <w:sz w:val="24"/>
          <w:szCs w:val="24"/>
          <w:lang w:eastAsia="bg-BG"/>
        </w:rPr>
        <w:t>в</w:t>
      </w:r>
      <w:r w:rsidRPr="00715996">
        <w:rPr>
          <w:rFonts w:ascii="Times New Roman" w:eastAsia="Times New Roman" w:hAnsi="Times New Roman" w:cs="Times New Roman"/>
          <w:sz w:val="24"/>
          <w:szCs w:val="24"/>
          <w:lang w:eastAsia="bg-BG"/>
        </w:rPr>
        <w:t>ръ</w:t>
      </w:r>
      <w:r w:rsidRPr="00715996">
        <w:rPr>
          <w:rFonts w:ascii="Times New Roman" w:eastAsia="Times New Roman" w:hAnsi="Times New Roman" w:cs="Times New Roman"/>
          <w:spacing w:val="1"/>
          <w:sz w:val="24"/>
          <w:szCs w:val="24"/>
          <w:lang w:eastAsia="bg-BG"/>
        </w:rPr>
        <w:t>зк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 ръбов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76" w:lineRule="exact"/>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7.7. 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6"/>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Подготов</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2"/>
          <w:sz w:val="24"/>
          <w:szCs w:val="24"/>
          <w:lang w:eastAsia="bg-BG"/>
        </w:rPr>
        <w:t>ъ</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ки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4"/>
          <w:sz w:val="24"/>
          <w:szCs w:val="24"/>
          <w:lang w:eastAsia="bg-BG"/>
        </w:rPr>
        <w:t>о</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z w:val="24"/>
          <w:szCs w:val="24"/>
          <w:lang w:eastAsia="bg-BG"/>
        </w:rPr>
        <w:t>голе</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ча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тъ</w:t>
      </w:r>
      <w:r w:rsidRPr="00715996">
        <w:rPr>
          <w:rFonts w:ascii="Times New Roman" w:eastAsia="Times New Roman" w:hAnsi="Times New Roman" w:cs="Times New Roman"/>
          <w:spacing w:val="2"/>
          <w:sz w:val="24"/>
          <w:szCs w:val="24"/>
          <w:lang w:eastAsia="bg-BG"/>
        </w:rPr>
        <w:t>ц</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оже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3"/>
          <w:sz w:val="24"/>
          <w:szCs w:val="24"/>
          <w:lang w:eastAsia="bg-BG"/>
        </w:rPr>
        <w:t>е</w:t>
      </w:r>
      <w:r w:rsidRPr="00715996">
        <w:rPr>
          <w:rFonts w:ascii="Times New Roman" w:eastAsia="Times New Roman" w:hAnsi="Times New Roman" w:cs="Times New Roman"/>
          <w:sz w:val="24"/>
          <w:szCs w:val="24"/>
          <w:lang w:eastAsia="bg-BG"/>
        </w:rPr>
        <w:t>з фрезов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лж</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pacing w:val="-1"/>
          <w:sz w:val="24"/>
          <w:szCs w:val="24"/>
          <w:lang w:eastAsia="bg-BG"/>
        </w:rPr>
        <w:t>ача</w:t>
      </w:r>
      <w:r w:rsidRPr="00715996">
        <w:rPr>
          <w:rFonts w:ascii="Times New Roman" w:eastAsia="Times New Roman" w:hAnsi="Times New Roman" w:cs="Times New Roman"/>
          <w:sz w:val="24"/>
          <w:szCs w:val="24"/>
          <w:lang w:eastAsia="bg-BG"/>
        </w:rPr>
        <w:t>ло</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 фрезов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4"/>
          <w:sz w:val="24"/>
          <w:szCs w:val="24"/>
          <w:lang w:eastAsia="bg-BG"/>
        </w:rPr>
        <w:t>ч</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тъ</w:t>
      </w:r>
      <w:r w:rsidRPr="00715996">
        <w:rPr>
          <w:rFonts w:ascii="Times New Roman" w:eastAsia="Times New Roman" w:hAnsi="Times New Roman" w:cs="Times New Roman"/>
          <w:spacing w:val="2"/>
          <w:sz w:val="24"/>
          <w:szCs w:val="24"/>
          <w:lang w:eastAsia="bg-BG"/>
        </w:rPr>
        <w:t>ц</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ря</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с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гор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з</w:t>
      </w:r>
      <w:r w:rsidRPr="00715996">
        <w:rPr>
          <w:rFonts w:ascii="Times New Roman" w:eastAsia="Times New Roman" w:hAnsi="Times New Roman" w:cs="Times New Roman"/>
          <w:spacing w:val="1"/>
          <w:sz w:val="24"/>
          <w:szCs w:val="24"/>
          <w:lang w:eastAsia="bg-BG"/>
        </w:rPr>
        <w:t xml:space="preserve"> 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рт</w:t>
      </w:r>
      <w:r w:rsidRPr="00715996">
        <w:rPr>
          <w:rFonts w:ascii="Times New Roman" w:eastAsia="Times New Roman" w:hAnsi="Times New Roman" w:cs="Times New Roman"/>
          <w:spacing w:val="2"/>
          <w:sz w:val="24"/>
          <w:szCs w:val="24"/>
          <w:lang w:eastAsia="bg-BG"/>
        </w:rPr>
        <w:t>и</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ръ</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Фугите се заливат с битум.</w:t>
      </w:r>
    </w:p>
    <w:p w:rsidR="00715996" w:rsidRPr="00715996" w:rsidRDefault="00715996" w:rsidP="00715996">
      <w:pPr>
        <w:widowControl w:val="0"/>
        <w:autoSpaceDE w:val="0"/>
        <w:autoSpaceDN w:val="0"/>
        <w:adjustRightInd w:val="0"/>
        <w:spacing w:before="1" w:after="0" w:line="280" w:lineRule="exact"/>
        <w:rPr>
          <w:rFonts w:ascii="Times New Roman" w:eastAsia="Times New Roman" w:hAnsi="Times New Roman" w:cs="Times New Roman"/>
          <w:sz w:val="28"/>
          <w:szCs w:val="28"/>
          <w:highlight w:val="yellow"/>
          <w:lang w:eastAsia="bg-BG"/>
        </w:rPr>
      </w:pPr>
    </w:p>
    <w:p w:rsidR="00715996" w:rsidRPr="00715996" w:rsidRDefault="00715996" w:rsidP="00715996">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b/>
          <w:bCs/>
          <w:sz w:val="24"/>
          <w:szCs w:val="24"/>
          <w:lang w:eastAsia="bg-BG"/>
        </w:rPr>
        <w:t>8.Т</w:t>
      </w:r>
      <w:r w:rsidRPr="00715996">
        <w:rPr>
          <w:rFonts w:ascii="Times New Roman" w:eastAsia="Times New Roman" w:hAnsi="Times New Roman" w:cs="Times New Roman"/>
          <w:b/>
          <w:bCs/>
          <w:spacing w:val="1"/>
          <w:sz w:val="24"/>
          <w:szCs w:val="24"/>
          <w:lang w:eastAsia="bg-BG"/>
        </w:rPr>
        <w:t>р</w:t>
      </w:r>
      <w:r w:rsidRPr="00715996">
        <w:rPr>
          <w:rFonts w:ascii="Times New Roman" w:eastAsia="Times New Roman" w:hAnsi="Times New Roman" w:cs="Times New Roman"/>
          <w:b/>
          <w:bCs/>
          <w:sz w:val="24"/>
          <w:szCs w:val="24"/>
          <w:lang w:eastAsia="bg-BG"/>
        </w:rPr>
        <w:t>а</w:t>
      </w:r>
      <w:r w:rsidRPr="00715996">
        <w:rPr>
          <w:rFonts w:ascii="Times New Roman" w:eastAsia="Times New Roman" w:hAnsi="Times New Roman" w:cs="Times New Roman"/>
          <w:b/>
          <w:bCs/>
          <w:spacing w:val="1"/>
          <w:sz w:val="24"/>
          <w:szCs w:val="24"/>
          <w:lang w:eastAsia="bg-BG"/>
        </w:rPr>
        <w:t>н</w:t>
      </w:r>
      <w:r w:rsidRPr="00715996">
        <w:rPr>
          <w:rFonts w:ascii="Times New Roman" w:eastAsia="Times New Roman" w:hAnsi="Times New Roman" w:cs="Times New Roman"/>
          <w:b/>
          <w:bCs/>
          <w:spacing w:val="-1"/>
          <w:sz w:val="24"/>
          <w:szCs w:val="24"/>
          <w:lang w:eastAsia="bg-BG"/>
        </w:rPr>
        <w:t>с</w:t>
      </w:r>
      <w:r w:rsidRPr="00715996">
        <w:rPr>
          <w:rFonts w:ascii="Times New Roman" w:eastAsia="Times New Roman" w:hAnsi="Times New Roman" w:cs="Times New Roman"/>
          <w:b/>
          <w:bCs/>
          <w:spacing w:val="1"/>
          <w:sz w:val="24"/>
          <w:szCs w:val="24"/>
          <w:lang w:eastAsia="bg-BG"/>
        </w:rPr>
        <w:t>п</w:t>
      </w:r>
      <w:r w:rsidRPr="00715996">
        <w:rPr>
          <w:rFonts w:ascii="Times New Roman" w:eastAsia="Times New Roman" w:hAnsi="Times New Roman" w:cs="Times New Roman"/>
          <w:b/>
          <w:bCs/>
          <w:sz w:val="24"/>
          <w:szCs w:val="24"/>
          <w:lang w:eastAsia="bg-BG"/>
        </w:rPr>
        <w:t>о</w:t>
      </w:r>
      <w:r w:rsidRPr="00715996">
        <w:rPr>
          <w:rFonts w:ascii="Times New Roman" w:eastAsia="Times New Roman" w:hAnsi="Times New Roman" w:cs="Times New Roman"/>
          <w:b/>
          <w:bCs/>
          <w:spacing w:val="-1"/>
          <w:sz w:val="24"/>
          <w:szCs w:val="24"/>
          <w:lang w:eastAsia="bg-BG"/>
        </w:rPr>
        <w:t>р</w:t>
      </w:r>
      <w:r w:rsidRPr="00715996">
        <w:rPr>
          <w:rFonts w:ascii="Times New Roman" w:eastAsia="Times New Roman" w:hAnsi="Times New Roman" w:cs="Times New Roman"/>
          <w:b/>
          <w:bCs/>
          <w:sz w:val="24"/>
          <w:szCs w:val="24"/>
          <w:lang w:eastAsia="bg-BG"/>
        </w:rPr>
        <w:t>ти</w:t>
      </w:r>
      <w:r w:rsidRPr="00715996">
        <w:rPr>
          <w:rFonts w:ascii="Times New Roman" w:eastAsia="Times New Roman" w:hAnsi="Times New Roman" w:cs="Times New Roman"/>
          <w:b/>
          <w:bCs/>
          <w:spacing w:val="1"/>
          <w:sz w:val="24"/>
          <w:szCs w:val="24"/>
          <w:lang w:eastAsia="bg-BG"/>
        </w:rPr>
        <w:t>р</w:t>
      </w:r>
      <w:r w:rsidRPr="00715996">
        <w:rPr>
          <w:rFonts w:ascii="Times New Roman" w:eastAsia="Times New Roman" w:hAnsi="Times New Roman" w:cs="Times New Roman"/>
          <w:b/>
          <w:bCs/>
          <w:sz w:val="24"/>
          <w:szCs w:val="24"/>
          <w:lang w:eastAsia="bg-BG"/>
        </w:rPr>
        <w:t>а</w:t>
      </w:r>
      <w:r w:rsidRPr="00715996">
        <w:rPr>
          <w:rFonts w:ascii="Times New Roman" w:eastAsia="Times New Roman" w:hAnsi="Times New Roman" w:cs="Times New Roman"/>
          <w:b/>
          <w:bCs/>
          <w:spacing w:val="1"/>
          <w:sz w:val="24"/>
          <w:szCs w:val="24"/>
          <w:lang w:eastAsia="bg-BG"/>
        </w:rPr>
        <w:t>н</w:t>
      </w:r>
      <w:r w:rsidRPr="00715996">
        <w:rPr>
          <w:rFonts w:ascii="Times New Roman" w:eastAsia="Times New Roman" w:hAnsi="Times New Roman" w:cs="Times New Roman"/>
          <w:b/>
          <w:bCs/>
          <w:sz w:val="24"/>
          <w:szCs w:val="24"/>
          <w:lang w:eastAsia="bg-BG"/>
        </w:rPr>
        <w:t>е</w:t>
      </w:r>
      <w:r w:rsidRPr="00715996">
        <w:rPr>
          <w:rFonts w:ascii="Times New Roman" w:eastAsia="Times New Roman" w:hAnsi="Times New Roman" w:cs="Times New Roman"/>
          <w:b/>
          <w:bCs/>
          <w:spacing w:val="-1"/>
          <w:sz w:val="24"/>
          <w:szCs w:val="24"/>
          <w:lang w:eastAsia="bg-BG"/>
        </w:rPr>
        <w:t xml:space="preserve"> </w:t>
      </w:r>
      <w:r w:rsidRPr="00715996">
        <w:rPr>
          <w:rFonts w:ascii="Times New Roman" w:eastAsia="Times New Roman" w:hAnsi="Times New Roman" w:cs="Times New Roman"/>
          <w:b/>
          <w:bCs/>
          <w:spacing w:val="1"/>
          <w:sz w:val="24"/>
          <w:szCs w:val="24"/>
          <w:lang w:eastAsia="bg-BG"/>
        </w:rPr>
        <w:t>н</w:t>
      </w:r>
      <w:r w:rsidRPr="00715996">
        <w:rPr>
          <w:rFonts w:ascii="Times New Roman" w:eastAsia="Times New Roman" w:hAnsi="Times New Roman" w:cs="Times New Roman"/>
          <w:b/>
          <w:bCs/>
          <w:sz w:val="24"/>
          <w:szCs w:val="24"/>
          <w:lang w:eastAsia="bg-BG"/>
        </w:rPr>
        <w:t>а</w:t>
      </w:r>
      <w:r w:rsidRPr="00715996">
        <w:rPr>
          <w:rFonts w:ascii="Times New Roman" w:eastAsia="Times New Roman" w:hAnsi="Times New Roman" w:cs="Times New Roman"/>
          <w:b/>
          <w:bCs/>
          <w:spacing w:val="-2"/>
          <w:sz w:val="24"/>
          <w:szCs w:val="24"/>
          <w:lang w:eastAsia="bg-BG"/>
        </w:rPr>
        <w:t xml:space="preserve"> </w:t>
      </w:r>
      <w:r w:rsidRPr="00715996">
        <w:rPr>
          <w:rFonts w:ascii="Times New Roman" w:eastAsia="Times New Roman" w:hAnsi="Times New Roman" w:cs="Times New Roman"/>
          <w:b/>
          <w:bCs/>
          <w:sz w:val="24"/>
          <w:szCs w:val="24"/>
          <w:lang w:eastAsia="bg-BG"/>
        </w:rPr>
        <w:t>а</w:t>
      </w:r>
      <w:r w:rsidRPr="00715996">
        <w:rPr>
          <w:rFonts w:ascii="Times New Roman" w:eastAsia="Times New Roman" w:hAnsi="Times New Roman" w:cs="Times New Roman"/>
          <w:b/>
          <w:bCs/>
          <w:spacing w:val="1"/>
          <w:sz w:val="24"/>
          <w:szCs w:val="24"/>
          <w:lang w:eastAsia="bg-BG"/>
        </w:rPr>
        <w:t>с</w:t>
      </w:r>
      <w:r w:rsidRPr="00715996">
        <w:rPr>
          <w:rFonts w:ascii="Times New Roman" w:eastAsia="Times New Roman" w:hAnsi="Times New Roman" w:cs="Times New Roman"/>
          <w:b/>
          <w:bCs/>
          <w:spacing w:val="-3"/>
          <w:sz w:val="24"/>
          <w:szCs w:val="24"/>
          <w:lang w:eastAsia="bg-BG"/>
        </w:rPr>
        <w:t>ф</w:t>
      </w:r>
      <w:r w:rsidRPr="00715996">
        <w:rPr>
          <w:rFonts w:ascii="Times New Roman" w:eastAsia="Times New Roman" w:hAnsi="Times New Roman" w:cs="Times New Roman"/>
          <w:b/>
          <w:bCs/>
          <w:sz w:val="24"/>
          <w:szCs w:val="24"/>
          <w:lang w:eastAsia="bg-BG"/>
        </w:rPr>
        <w:t>ал</w:t>
      </w:r>
      <w:r w:rsidRPr="00715996">
        <w:rPr>
          <w:rFonts w:ascii="Times New Roman" w:eastAsia="Times New Roman" w:hAnsi="Times New Roman" w:cs="Times New Roman"/>
          <w:b/>
          <w:bCs/>
          <w:spacing w:val="2"/>
          <w:sz w:val="24"/>
          <w:szCs w:val="24"/>
          <w:lang w:eastAsia="bg-BG"/>
        </w:rPr>
        <w:t>т</w:t>
      </w:r>
      <w:r w:rsidRPr="00715996">
        <w:rPr>
          <w:rFonts w:ascii="Times New Roman" w:eastAsia="Times New Roman" w:hAnsi="Times New Roman" w:cs="Times New Roman"/>
          <w:b/>
          <w:bCs/>
          <w:sz w:val="24"/>
          <w:szCs w:val="24"/>
          <w:lang w:eastAsia="bg-BG"/>
        </w:rPr>
        <w:t>ов</w:t>
      </w:r>
      <w:r w:rsidRPr="00715996">
        <w:rPr>
          <w:rFonts w:ascii="Times New Roman" w:eastAsia="Times New Roman" w:hAnsi="Times New Roman" w:cs="Times New Roman"/>
          <w:b/>
          <w:bCs/>
          <w:spacing w:val="1"/>
          <w:sz w:val="24"/>
          <w:szCs w:val="24"/>
          <w:lang w:eastAsia="bg-BG"/>
        </w:rPr>
        <w:t>и</w:t>
      </w:r>
      <w:r w:rsidRPr="00715996">
        <w:rPr>
          <w:rFonts w:ascii="Times New Roman" w:eastAsia="Times New Roman" w:hAnsi="Times New Roman" w:cs="Times New Roman"/>
          <w:b/>
          <w:bCs/>
          <w:spacing w:val="2"/>
          <w:sz w:val="24"/>
          <w:szCs w:val="24"/>
          <w:lang w:eastAsia="bg-BG"/>
        </w:rPr>
        <w:t>т</w:t>
      </w:r>
      <w:r w:rsidRPr="00715996">
        <w:rPr>
          <w:rFonts w:ascii="Times New Roman" w:eastAsia="Times New Roman" w:hAnsi="Times New Roman" w:cs="Times New Roman"/>
          <w:b/>
          <w:bCs/>
          <w:sz w:val="24"/>
          <w:szCs w:val="24"/>
          <w:lang w:eastAsia="bg-BG"/>
        </w:rPr>
        <w:t>е</w:t>
      </w:r>
      <w:r w:rsidRPr="00715996">
        <w:rPr>
          <w:rFonts w:ascii="Times New Roman" w:eastAsia="Times New Roman" w:hAnsi="Times New Roman" w:cs="Times New Roman"/>
          <w:b/>
          <w:bCs/>
          <w:spacing w:val="2"/>
          <w:sz w:val="24"/>
          <w:szCs w:val="24"/>
          <w:lang w:eastAsia="bg-BG"/>
        </w:rPr>
        <w:t xml:space="preserve"> </w:t>
      </w:r>
      <w:r w:rsidRPr="00715996">
        <w:rPr>
          <w:rFonts w:ascii="Times New Roman" w:eastAsia="Times New Roman" w:hAnsi="Times New Roman" w:cs="Times New Roman"/>
          <w:b/>
          <w:bCs/>
          <w:spacing w:val="-1"/>
          <w:sz w:val="24"/>
          <w:szCs w:val="24"/>
          <w:lang w:eastAsia="bg-BG"/>
        </w:rPr>
        <w:t>с</w:t>
      </w:r>
      <w:r w:rsidRPr="00715996">
        <w:rPr>
          <w:rFonts w:ascii="Times New Roman" w:eastAsia="Times New Roman" w:hAnsi="Times New Roman" w:cs="Times New Roman"/>
          <w:b/>
          <w:bCs/>
          <w:sz w:val="24"/>
          <w:szCs w:val="24"/>
          <w:lang w:eastAsia="bg-BG"/>
        </w:rPr>
        <w:t>м</w:t>
      </w:r>
      <w:r w:rsidRPr="00715996">
        <w:rPr>
          <w:rFonts w:ascii="Times New Roman" w:eastAsia="Times New Roman" w:hAnsi="Times New Roman" w:cs="Times New Roman"/>
          <w:b/>
          <w:bCs/>
          <w:spacing w:val="-1"/>
          <w:sz w:val="24"/>
          <w:szCs w:val="24"/>
          <w:lang w:eastAsia="bg-BG"/>
        </w:rPr>
        <w:t>ес</w:t>
      </w:r>
      <w:r w:rsidRPr="00715996">
        <w:rPr>
          <w:rFonts w:ascii="Times New Roman" w:eastAsia="Times New Roman" w:hAnsi="Times New Roman" w:cs="Times New Roman"/>
          <w:b/>
          <w:bCs/>
          <w:sz w:val="24"/>
          <w:szCs w:val="24"/>
          <w:lang w:eastAsia="bg-BG"/>
        </w:rPr>
        <w:t>и</w:t>
      </w:r>
    </w:p>
    <w:p w:rsidR="00715996" w:rsidRPr="00715996" w:rsidRDefault="00715996" w:rsidP="00715996">
      <w:pPr>
        <w:widowControl w:val="0"/>
        <w:autoSpaceDE w:val="0"/>
        <w:autoSpaceDN w:val="0"/>
        <w:adjustRightInd w:val="0"/>
        <w:spacing w:after="0" w:line="271" w:lineRule="exact"/>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об</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од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19"/>
          <w:sz w:val="24"/>
          <w:szCs w:val="24"/>
          <w:lang w:eastAsia="bg-BG"/>
        </w:rPr>
        <w:t xml:space="preserve"> </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8"/>
          <w:sz w:val="24"/>
          <w:szCs w:val="24"/>
          <w:lang w:eastAsia="bg-BG"/>
        </w:rPr>
        <w:t xml:space="preserve"> </w:t>
      </w:r>
      <w:r w:rsidRPr="00715996">
        <w:rPr>
          <w:rFonts w:ascii="Times New Roman" w:eastAsia="Times New Roman" w:hAnsi="Times New Roman" w:cs="Times New Roman"/>
          <w:sz w:val="24"/>
          <w:szCs w:val="24"/>
          <w:lang w:eastAsia="bg-BG"/>
        </w:rPr>
        <w:t xml:space="preserve">да </w:t>
      </w:r>
      <w:r w:rsidRPr="00715996">
        <w:rPr>
          <w:rFonts w:ascii="Times New Roman" w:eastAsia="Times New Roman" w:hAnsi="Times New Roman" w:cs="Times New Roman"/>
          <w:spacing w:val="18"/>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8"/>
          <w:sz w:val="24"/>
          <w:szCs w:val="24"/>
          <w:lang w:eastAsia="bg-BG"/>
        </w:rPr>
        <w:t xml:space="preserve"> </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 xml:space="preserve">ри </w:t>
      </w:r>
      <w:r w:rsidRPr="00715996">
        <w:rPr>
          <w:rFonts w:ascii="Times New Roman" w:eastAsia="Times New Roman" w:hAnsi="Times New Roman" w:cs="Times New Roman"/>
          <w:spacing w:val="20"/>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тъч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8"/>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ро</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вод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т </w:t>
      </w:r>
      <w:r w:rsidRPr="00715996">
        <w:rPr>
          <w:rFonts w:ascii="Times New Roman" w:eastAsia="Times New Roman" w:hAnsi="Times New Roman" w:cs="Times New Roman"/>
          <w:spacing w:val="19"/>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8"/>
          <w:sz w:val="24"/>
          <w:szCs w:val="24"/>
          <w:lang w:eastAsia="bg-BG"/>
        </w:rPr>
        <w:t xml:space="preserve"> </w:t>
      </w:r>
      <w:r w:rsidRPr="00715996">
        <w:rPr>
          <w:rFonts w:ascii="Times New Roman" w:eastAsia="Times New Roman" w:hAnsi="Times New Roman" w:cs="Times New Roman"/>
          <w:spacing w:val="-3"/>
          <w:sz w:val="24"/>
          <w:szCs w:val="24"/>
          <w:lang w:eastAsia="bg-BG"/>
        </w:rPr>
        <w:t>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фалтос</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ля,до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тъч</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брой</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тр</w:t>
      </w:r>
      <w:r w:rsidRPr="00715996">
        <w:rPr>
          <w:rFonts w:ascii="Times New Roman" w:eastAsia="Times New Roman" w:hAnsi="Times New Roman" w:cs="Times New Roman"/>
          <w:spacing w:val="-1"/>
          <w:sz w:val="24"/>
          <w:szCs w:val="24"/>
          <w:lang w:eastAsia="bg-BG"/>
        </w:rPr>
        <w:t>анс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орт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тва 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од</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одя</w:t>
      </w:r>
      <w:r w:rsidRPr="00715996">
        <w:rPr>
          <w:rFonts w:ascii="Times New Roman" w:eastAsia="Times New Roman" w:hAnsi="Times New Roman" w:cs="Times New Roman"/>
          <w:spacing w:val="-2"/>
          <w:sz w:val="24"/>
          <w:szCs w:val="24"/>
          <w:lang w:eastAsia="bg-BG"/>
        </w:rPr>
        <w:t>щ</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лов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об</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чес</w:t>
      </w:r>
      <w:r w:rsidRPr="00715996">
        <w:rPr>
          <w:rFonts w:ascii="Times New Roman" w:eastAsia="Times New Roman" w:hAnsi="Times New Roman" w:cs="Times New Roman"/>
          <w:sz w:val="24"/>
          <w:szCs w:val="24"/>
          <w:lang w:eastAsia="bg-BG"/>
        </w:rPr>
        <w:t xml:space="preserve">тва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вяни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 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ъщ</w:t>
      </w:r>
      <w:r w:rsidRPr="00715996">
        <w:rPr>
          <w:rFonts w:ascii="Times New Roman" w:eastAsia="Times New Roman" w:hAnsi="Times New Roman" w:cs="Times New Roman"/>
          <w:spacing w:val="-1"/>
          <w:sz w:val="24"/>
          <w:szCs w:val="24"/>
          <w:lang w:eastAsia="bg-BG"/>
        </w:rPr>
        <w:t>ес</w:t>
      </w:r>
      <w:r w:rsidRPr="00715996">
        <w:rPr>
          <w:rFonts w:ascii="Times New Roman" w:eastAsia="Times New Roman" w:hAnsi="Times New Roman" w:cs="Times New Roman"/>
          <w:sz w:val="24"/>
          <w:szCs w:val="24"/>
          <w:lang w:eastAsia="bg-BG"/>
        </w:rPr>
        <w:t>твя</w:t>
      </w:r>
      <w:r w:rsidRPr="00715996">
        <w:rPr>
          <w:rFonts w:ascii="Times New Roman" w:eastAsia="Times New Roman" w:hAnsi="Times New Roman" w:cs="Times New Roman"/>
          <w:spacing w:val="1"/>
          <w:sz w:val="24"/>
          <w:szCs w:val="24"/>
          <w:lang w:eastAsia="bg-BG"/>
        </w:rPr>
        <w:t>ван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ъс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фалто</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смес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3"/>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ро</w:t>
      </w:r>
      <w:r w:rsidRPr="00715996">
        <w:rPr>
          <w:rFonts w:ascii="Times New Roman" w:eastAsia="Times New Roman" w:hAnsi="Times New Roman" w:cs="Times New Roman"/>
          <w:spacing w:val="-1"/>
          <w:sz w:val="24"/>
          <w:szCs w:val="24"/>
          <w:lang w:eastAsia="bg-BG"/>
        </w:rPr>
        <w:t>се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воз</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тва трябва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 xml:space="preserve">де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57"/>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ди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ъс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мес</w:t>
      </w:r>
      <w:r w:rsidRPr="00715996">
        <w:rPr>
          <w:rFonts w:ascii="Times New Roman" w:eastAsia="Times New Roman" w:hAnsi="Times New Roman" w:cs="Times New Roman"/>
          <w:sz w:val="24"/>
          <w:szCs w:val="24"/>
          <w:lang w:eastAsia="bg-BG"/>
        </w:rPr>
        <w:t>.  С</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ес</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во</w:t>
      </w:r>
      <w:r w:rsidRPr="00715996">
        <w:rPr>
          <w:rFonts w:ascii="Times New Roman" w:eastAsia="Times New Roman" w:hAnsi="Times New Roman" w:cs="Times New Roman"/>
          <w:spacing w:val="3"/>
          <w:sz w:val="24"/>
          <w:szCs w:val="24"/>
          <w:lang w:eastAsia="bg-BG"/>
        </w:rPr>
        <w:t>з</w:t>
      </w:r>
      <w:r w:rsidRPr="00715996">
        <w:rPr>
          <w:rFonts w:ascii="Times New Roman" w:eastAsia="Times New Roman" w:hAnsi="Times New Roman" w:cs="Times New Roman"/>
          <w:sz w:val="24"/>
          <w:szCs w:val="24"/>
          <w:lang w:eastAsia="bg-BG"/>
        </w:rPr>
        <w:t>ва</w:t>
      </w:r>
      <w:r w:rsidRPr="00715996">
        <w:rPr>
          <w:rFonts w:ascii="Times New Roman" w:eastAsia="Times New Roman" w:hAnsi="Times New Roman" w:cs="Times New Roman"/>
          <w:spacing w:val="58"/>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 xml:space="preserve">де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от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ам</w:t>
      </w:r>
      <w:r w:rsidRPr="00715996">
        <w:rPr>
          <w:rFonts w:ascii="Times New Roman" w:eastAsia="Times New Roman" w:hAnsi="Times New Roman" w:cs="Times New Roman"/>
          <w:sz w:val="24"/>
          <w:szCs w:val="24"/>
          <w:lang w:eastAsia="bg-BG"/>
        </w:rPr>
        <w:t>ър</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ес</w:t>
      </w:r>
      <w:r w:rsidRPr="00715996">
        <w:rPr>
          <w:rFonts w:ascii="Times New Roman" w:eastAsia="Times New Roman" w:hAnsi="Times New Roman" w:cs="Times New Roman"/>
          <w:sz w:val="24"/>
          <w:szCs w:val="24"/>
          <w:lang w:eastAsia="bg-BG"/>
        </w:rPr>
        <w:t>орт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before="3" w:after="0" w:line="276" w:lineRule="exact"/>
        <w:ind w:right="71"/>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Тр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орт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трябва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спе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тро</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8"/>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лощ</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 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ъв</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гр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ф</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к</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3"/>
          <w:sz w:val="24"/>
          <w:szCs w:val="24"/>
          <w:lang w:eastAsia="bg-BG"/>
        </w:rPr>
        <w:t>а</w:t>
      </w:r>
      <w:r w:rsidRPr="00715996">
        <w:rPr>
          <w:rFonts w:ascii="Times New Roman" w:eastAsia="Times New Roman" w:hAnsi="Times New Roman" w:cs="Times New Roman"/>
          <w:spacing w:val="1"/>
          <w:sz w:val="24"/>
          <w:szCs w:val="24"/>
          <w:lang w:eastAsia="bg-BG"/>
        </w:rPr>
        <w:t>зп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3"/>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z w:val="24"/>
          <w:szCs w:val="24"/>
          <w:lang w:eastAsia="bg-BG"/>
        </w:rPr>
        <w:t>е в</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смес</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да 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олож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вна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тл</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76" w:lineRule="exact"/>
        <w:ind w:right="78"/>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вян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мес</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трябва да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вършва с</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оро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 xml:space="preserve"> к</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чес</w:t>
      </w:r>
      <w:r w:rsidRPr="00715996">
        <w:rPr>
          <w:rFonts w:ascii="Times New Roman" w:eastAsia="Times New Roman" w:hAnsi="Times New Roman" w:cs="Times New Roman"/>
          <w:sz w:val="24"/>
          <w:szCs w:val="24"/>
          <w:lang w:eastAsia="bg-BG"/>
        </w:rPr>
        <w:t>тв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ъобр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ц</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обо</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фалто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8"/>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76" w:lineRule="exact"/>
        <w:ind w:right="78"/>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Трябва  да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  вз</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 </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б</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од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смес</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z w:val="24"/>
          <w:szCs w:val="24"/>
          <w:lang w:eastAsia="bg-BG"/>
        </w:rPr>
        <w:t xml:space="preserve">а   от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ф</w:t>
      </w:r>
      <w:r w:rsidRPr="00715996">
        <w:rPr>
          <w:rFonts w:ascii="Times New Roman" w:eastAsia="Times New Roman" w:hAnsi="Times New Roman" w:cs="Times New Roman"/>
          <w:spacing w:val="2"/>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я  </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вр</w:t>
      </w:r>
      <w:r w:rsidRPr="00715996">
        <w:rPr>
          <w:rFonts w:ascii="Times New Roman" w:eastAsia="Times New Roman" w:hAnsi="Times New Roman" w:cs="Times New Roman"/>
          <w:spacing w:val="-4"/>
          <w:sz w:val="24"/>
          <w:szCs w:val="24"/>
          <w:lang w:eastAsia="bg-BG"/>
        </w:rPr>
        <w:t>е</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тр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орт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и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ес</w:t>
      </w:r>
      <w:r w:rsidRPr="00715996">
        <w:rPr>
          <w:rFonts w:ascii="Times New Roman" w:eastAsia="Times New Roman" w:hAnsi="Times New Roman" w:cs="Times New Roman"/>
          <w:sz w:val="24"/>
          <w:szCs w:val="24"/>
          <w:lang w:eastAsia="bg-BG"/>
        </w:rPr>
        <w:t xml:space="preserve">тоя  </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ди 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тов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73" w:lineRule="exact"/>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При </w:t>
      </w:r>
      <w:r w:rsidRPr="00715996">
        <w:rPr>
          <w:rFonts w:ascii="Times New Roman" w:eastAsia="Times New Roman" w:hAnsi="Times New Roman" w:cs="Times New Roman"/>
          <w:spacing w:val="31"/>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вян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3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28"/>
          <w:sz w:val="24"/>
          <w:szCs w:val="24"/>
          <w:lang w:eastAsia="bg-BG"/>
        </w:rPr>
        <w:t xml:space="preserve"> </w:t>
      </w:r>
      <w:r w:rsidRPr="00715996">
        <w:rPr>
          <w:rFonts w:ascii="Times New Roman" w:eastAsia="Times New Roman" w:hAnsi="Times New Roman" w:cs="Times New Roman"/>
          <w:spacing w:val="-1"/>
          <w:sz w:val="24"/>
          <w:szCs w:val="24"/>
          <w:lang w:eastAsia="bg-BG"/>
        </w:rPr>
        <w:t>смес</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30"/>
          <w:sz w:val="24"/>
          <w:szCs w:val="24"/>
          <w:lang w:eastAsia="bg-BG"/>
        </w:rPr>
        <w:t xml:space="preserve"> </w:t>
      </w:r>
      <w:r w:rsidRPr="00715996">
        <w:rPr>
          <w:rFonts w:ascii="Times New Roman" w:eastAsia="Times New Roman" w:hAnsi="Times New Roman" w:cs="Times New Roman"/>
          <w:sz w:val="24"/>
          <w:szCs w:val="24"/>
          <w:lang w:eastAsia="bg-BG"/>
        </w:rPr>
        <w:t xml:space="preserve">в </w:t>
      </w:r>
      <w:r w:rsidRPr="00715996">
        <w:rPr>
          <w:rFonts w:ascii="Times New Roman" w:eastAsia="Times New Roman" w:hAnsi="Times New Roman" w:cs="Times New Roman"/>
          <w:spacing w:val="30"/>
          <w:sz w:val="24"/>
          <w:szCs w:val="24"/>
          <w:lang w:eastAsia="bg-BG"/>
        </w:rPr>
        <w:t xml:space="preserve">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фалто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щ</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35"/>
          <w:sz w:val="24"/>
          <w:szCs w:val="24"/>
          <w:lang w:eastAsia="bg-BG"/>
        </w:rPr>
        <w:t xml:space="preserve">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31"/>
          <w:sz w:val="24"/>
          <w:szCs w:val="24"/>
          <w:lang w:eastAsia="bg-BG"/>
        </w:rPr>
        <w:t xml:space="preserve"> </w:t>
      </w:r>
      <w:r w:rsidRPr="00715996">
        <w:rPr>
          <w:rFonts w:ascii="Times New Roman" w:eastAsia="Times New Roman" w:hAnsi="Times New Roman" w:cs="Times New Roman"/>
          <w:sz w:val="24"/>
          <w:szCs w:val="24"/>
          <w:lang w:eastAsia="bg-BG"/>
        </w:rPr>
        <w:t xml:space="preserve">тя </w:t>
      </w:r>
      <w:r w:rsidRPr="00715996">
        <w:rPr>
          <w:rFonts w:ascii="Times New Roman" w:eastAsia="Times New Roman" w:hAnsi="Times New Roman" w:cs="Times New Roman"/>
          <w:spacing w:val="31"/>
          <w:sz w:val="24"/>
          <w:szCs w:val="24"/>
          <w:lang w:eastAsia="bg-BG"/>
        </w:rPr>
        <w:t xml:space="preserve"> </w:t>
      </w:r>
      <w:r w:rsidRPr="00715996">
        <w:rPr>
          <w:rFonts w:ascii="Times New Roman" w:eastAsia="Times New Roman" w:hAnsi="Times New Roman" w:cs="Times New Roman"/>
          <w:sz w:val="24"/>
          <w:szCs w:val="24"/>
          <w:lang w:eastAsia="bg-BG"/>
        </w:rPr>
        <w:t xml:space="preserve">трябва </w:t>
      </w:r>
      <w:r w:rsidRPr="00715996">
        <w:rPr>
          <w:rFonts w:ascii="Times New Roman" w:eastAsia="Times New Roman" w:hAnsi="Times New Roman" w:cs="Times New Roman"/>
          <w:spacing w:val="30"/>
          <w:sz w:val="24"/>
          <w:szCs w:val="24"/>
          <w:lang w:eastAsia="bg-BG"/>
        </w:rPr>
        <w:t xml:space="preserve"> </w:t>
      </w:r>
      <w:r w:rsidRPr="00715996">
        <w:rPr>
          <w:rFonts w:ascii="Times New Roman" w:eastAsia="Times New Roman" w:hAnsi="Times New Roman" w:cs="Times New Roman"/>
          <w:sz w:val="24"/>
          <w:szCs w:val="24"/>
          <w:lang w:eastAsia="bg-BG"/>
        </w:rPr>
        <w:t xml:space="preserve">да </w:t>
      </w:r>
      <w:r w:rsidRPr="00715996">
        <w:rPr>
          <w:rFonts w:ascii="Times New Roman" w:eastAsia="Times New Roman" w:hAnsi="Times New Roman" w:cs="Times New Roman"/>
          <w:spacing w:val="30"/>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 xml:space="preserve">де </w:t>
      </w:r>
      <w:r w:rsidRPr="00715996">
        <w:rPr>
          <w:rFonts w:ascii="Times New Roman" w:eastAsia="Times New Roman" w:hAnsi="Times New Roman" w:cs="Times New Roman"/>
          <w:spacing w:val="28"/>
          <w:sz w:val="24"/>
          <w:szCs w:val="24"/>
          <w:lang w:eastAsia="bg-BG"/>
        </w:rPr>
        <w:t xml:space="preserve"> </w:t>
      </w:r>
      <w:r w:rsidRPr="00715996">
        <w:rPr>
          <w:rFonts w:ascii="Times New Roman" w:eastAsia="Times New Roman" w:hAnsi="Times New Roman" w:cs="Times New Roman"/>
          <w:sz w:val="24"/>
          <w:szCs w:val="24"/>
          <w:lang w:eastAsia="bg-BG"/>
        </w:rPr>
        <w:t>в т</w:t>
      </w:r>
      <w:r w:rsidRPr="00715996">
        <w:rPr>
          <w:rFonts w:ascii="Times New Roman" w:eastAsia="Times New Roman" w:hAnsi="Times New Roman" w:cs="Times New Roman"/>
          <w:spacing w:val="-1"/>
          <w:sz w:val="24"/>
          <w:szCs w:val="24"/>
          <w:lang w:eastAsia="bg-BG"/>
        </w:rPr>
        <w:t>ем</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35"/>
          <w:sz w:val="24"/>
          <w:szCs w:val="24"/>
          <w:lang w:eastAsia="bg-BG"/>
        </w:rPr>
        <w:t xml:space="preserve"> </w:t>
      </w:r>
      <w:r w:rsidRPr="00715996">
        <w:rPr>
          <w:rFonts w:ascii="Times New Roman" w:eastAsia="Times New Roman" w:hAnsi="Times New Roman" w:cs="Times New Roman"/>
          <w:sz w:val="24"/>
          <w:szCs w:val="24"/>
          <w:lang w:eastAsia="bg-BG"/>
        </w:rPr>
        <w:t>гр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ниц</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
          <w:sz w:val="24"/>
          <w:szCs w:val="24"/>
          <w:u w:val="single"/>
          <w:lang w:eastAsia="bg-BG"/>
        </w:rPr>
        <w:t>+</w:t>
      </w:r>
      <w:r w:rsidRPr="00715996">
        <w:rPr>
          <w:rFonts w:ascii="Times New Roman" w:eastAsia="Times New Roman" w:hAnsi="Times New Roman" w:cs="Times New Roman"/>
          <w:sz w:val="24"/>
          <w:szCs w:val="24"/>
          <w:lang w:eastAsia="bg-BG"/>
        </w:rPr>
        <w:t>14°С</w:t>
      </w:r>
      <w:r w:rsidRPr="00715996">
        <w:rPr>
          <w:rFonts w:ascii="Times New Roman" w:eastAsia="Times New Roman" w:hAnsi="Times New Roman" w:cs="Times New Roman"/>
          <w:spacing w:val="36"/>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36"/>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ем</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35"/>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5"/>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1"/>
          <w:sz w:val="24"/>
          <w:szCs w:val="24"/>
          <w:lang w:eastAsia="bg-BG"/>
        </w:rPr>
        <w:t>тн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35"/>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ц</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36"/>
          <w:sz w:val="24"/>
          <w:szCs w:val="24"/>
          <w:lang w:eastAsia="bg-BG"/>
        </w:rPr>
        <w:t xml:space="preserve"> </w:t>
      </w:r>
      <w:r w:rsidRPr="00715996">
        <w:rPr>
          <w:rFonts w:ascii="Times New Roman" w:eastAsia="Times New Roman" w:hAnsi="Times New Roman" w:cs="Times New Roman"/>
          <w:sz w:val="24"/>
          <w:szCs w:val="24"/>
          <w:lang w:eastAsia="bg-BG"/>
        </w:rPr>
        <w:t>Ако</w:t>
      </w:r>
      <w:r w:rsidRPr="00715996">
        <w:rPr>
          <w:rFonts w:ascii="Times New Roman" w:eastAsia="Times New Roman" w:hAnsi="Times New Roman" w:cs="Times New Roman"/>
          <w:spacing w:val="36"/>
          <w:sz w:val="24"/>
          <w:szCs w:val="24"/>
          <w:lang w:eastAsia="bg-BG"/>
        </w:rPr>
        <w:t xml:space="preserve"> </w:t>
      </w:r>
      <w:r w:rsidRPr="00715996">
        <w:rPr>
          <w:rFonts w:ascii="Times New Roman" w:eastAsia="Times New Roman" w:hAnsi="Times New Roman" w:cs="Times New Roman"/>
          <w:spacing w:val="1"/>
          <w:sz w:val="24"/>
          <w:szCs w:val="24"/>
          <w:lang w:eastAsia="bg-BG"/>
        </w:rPr>
        <w:t>зн</w:t>
      </w:r>
      <w:r w:rsidRPr="00715996">
        <w:rPr>
          <w:rFonts w:ascii="Times New Roman" w:eastAsia="Times New Roman" w:hAnsi="Times New Roman" w:cs="Times New Roman"/>
          <w:spacing w:val="-1"/>
          <w:sz w:val="24"/>
          <w:szCs w:val="24"/>
          <w:lang w:eastAsia="bg-BG"/>
        </w:rPr>
        <w:t>ач</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час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с в</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 отго</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ря</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изи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ят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в </w:t>
      </w:r>
      <w:r w:rsidRPr="00715996">
        <w:rPr>
          <w:rFonts w:ascii="Times New Roman" w:eastAsia="Times New Roman" w:hAnsi="Times New Roman" w:cs="Times New Roman"/>
          <w:spacing w:val="-1"/>
          <w:sz w:val="24"/>
          <w:szCs w:val="24"/>
          <w:lang w:eastAsia="bg-BG"/>
        </w:rPr>
        <w:t>см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5"/>
          <w:sz w:val="24"/>
          <w:szCs w:val="24"/>
          <w:lang w:eastAsia="bg-BG"/>
        </w:rPr>
        <w:t>б</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 xml:space="preserve">, трябва  да </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ъс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фалто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 xml:space="preserve">до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вз</w:t>
      </w:r>
      <w:r w:rsidRPr="00715996">
        <w:rPr>
          <w:rFonts w:ascii="Times New Roman" w:eastAsia="Times New Roman" w:hAnsi="Times New Roman" w:cs="Times New Roman"/>
          <w:spacing w:val="-1"/>
          <w:sz w:val="24"/>
          <w:szCs w:val="24"/>
          <w:lang w:eastAsia="bg-BG"/>
        </w:rPr>
        <w:t>ема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9"/>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об</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изи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я</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pacing w:val="-2"/>
          <w:sz w:val="24"/>
          <w:szCs w:val="24"/>
          <w:lang w:eastAsia="bg-BG"/>
        </w:rPr>
        <w:t>ф</w:t>
      </w:r>
      <w:r w:rsidRPr="00715996">
        <w:rPr>
          <w:rFonts w:ascii="Times New Roman" w:eastAsia="Times New Roman" w:hAnsi="Times New Roman" w:cs="Times New Roman"/>
          <w:spacing w:val="1"/>
          <w:sz w:val="24"/>
          <w:szCs w:val="24"/>
          <w:lang w:eastAsia="bg-BG"/>
        </w:rPr>
        <w:t>ик</w:t>
      </w:r>
      <w:r w:rsidRPr="00715996">
        <w:rPr>
          <w:rFonts w:ascii="Times New Roman" w:eastAsia="Times New Roman" w:hAnsi="Times New Roman" w:cs="Times New Roman"/>
          <w:spacing w:val="-1"/>
          <w:sz w:val="24"/>
          <w:szCs w:val="24"/>
          <w:lang w:eastAsia="bg-BG"/>
        </w:rPr>
        <w:t>ац</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76" w:lineRule="exact"/>
        <w:ind w:right="74"/>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Транспортиранито на сместа до обекта се извършва с покрити с брезент. Времето за транспортирани на сместа не трябва да бъде повече от 45 минути. Общото време за транспортиране и полагане на асфалтовата смес не трябва да превишава 60 минути.</w:t>
      </w:r>
      <w:r w:rsidRPr="00715996">
        <w:rPr>
          <w:rFonts w:ascii="Times New Roman" w:eastAsia="Times New Roman" w:hAnsi="Times New Roman" w:cs="Times New Roman"/>
          <w:spacing w:val="1"/>
          <w:sz w:val="24"/>
          <w:szCs w:val="24"/>
          <w:u w:val="single"/>
          <w:lang w:eastAsia="bg-BG"/>
        </w:rPr>
        <w:t xml:space="preserve"> </w:t>
      </w:r>
    </w:p>
    <w:p w:rsidR="00715996" w:rsidRPr="00715996" w:rsidRDefault="00715996" w:rsidP="00715996">
      <w:pPr>
        <w:widowControl w:val="0"/>
        <w:autoSpaceDE w:val="0"/>
        <w:autoSpaceDN w:val="0"/>
        <w:adjustRightInd w:val="0"/>
        <w:spacing w:before="29" w:after="0" w:line="240" w:lineRule="auto"/>
        <w:rPr>
          <w:rFonts w:ascii="Times New Roman" w:eastAsia="Times New Roman" w:hAnsi="Times New Roman" w:cs="Times New Roman"/>
          <w:b/>
          <w:bCs/>
          <w:sz w:val="24"/>
          <w:szCs w:val="24"/>
          <w:highlight w:val="yellow"/>
          <w:lang w:eastAsia="bg-BG"/>
        </w:rPr>
      </w:pPr>
    </w:p>
    <w:p w:rsidR="00715996" w:rsidRPr="00715996" w:rsidRDefault="00715996" w:rsidP="00715996">
      <w:pPr>
        <w:widowControl w:val="0"/>
        <w:autoSpaceDE w:val="0"/>
        <w:autoSpaceDN w:val="0"/>
        <w:adjustRightInd w:val="0"/>
        <w:spacing w:before="29"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b/>
          <w:bCs/>
          <w:sz w:val="24"/>
          <w:szCs w:val="24"/>
          <w:lang w:eastAsia="bg-BG"/>
        </w:rPr>
        <w:t>9.Полагане на а</w:t>
      </w:r>
      <w:r w:rsidRPr="00715996">
        <w:rPr>
          <w:rFonts w:ascii="Times New Roman" w:eastAsia="Times New Roman" w:hAnsi="Times New Roman" w:cs="Times New Roman"/>
          <w:b/>
          <w:bCs/>
          <w:spacing w:val="1"/>
          <w:sz w:val="24"/>
          <w:szCs w:val="24"/>
          <w:lang w:eastAsia="bg-BG"/>
        </w:rPr>
        <w:t>с</w:t>
      </w:r>
      <w:r w:rsidRPr="00715996">
        <w:rPr>
          <w:rFonts w:ascii="Times New Roman" w:eastAsia="Times New Roman" w:hAnsi="Times New Roman" w:cs="Times New Roman"/>
          <w:b/>
          <w:bCs/>
          <w:spacing w:val="-3"/>
          <w:sz w:val="24"/>
          <w:szCs w:val="24"/>
          <w:lang w:eastAsia="bg-BG"/>
        </w:rPr>
        <w:t>ф</w:t>
      </w:r>
      <w:r w:rsidRPr="00715996">
        <w:rPr>
          <w:rFonts w:ascii="Times New Roman" w:eastAsia="Times New Roman" w:hAnsi="Times New Roman" w:cs="Times New Roman"/>
          <w:b/>
          <w:bCs/>
          <w:sz w:val="24"/>
          <w:szCs w:val="24"/>
          <w:lang w:eastAsia="bg-BG"/>
        </w:rPr>
        <w:t>ал</w:t>
      </w:r>
      <w:r w:rsidRPr="00715996">
        <w:rPr>
          <w:rFonts w:ascii="Times New Roman" w:eastAsia="Times New Roman" w:hAnsi="Times New Roman" w:cs="Times New Roman"/>
          <w:b/>
          <w:bCs/>
          <w:spacing w:val="2"/>
          <w:sz w:val="24"/>
          <w:szCs w:val="24"/>
          <w:lang w:eastAsia="bg-BG"/>
        </w:rPr>
        <w:t>т</w:t>
      </w:r>
      <w:r w:rsidRPr="00715996">
        <w:rPr>
          <w:rFonts w:ascii="Times New Roman" w:eastAsia="Times New Roman" w:hAnsi="Times New Roman" w:cs="Times New Roman"/>
          <w:b/>
          <w:bCs/>
          <w:sz w:val="24"/>
          <w:szCs w:val="24"/>
          <w:lang w:eastAsia="bg-BG"/>
        </w:rPr>
        <w:t>ови</w:t>
      </w:r>
      <w:r w:rsidRPr="00715996">
        <w:rPr>
          <w:rFonts w:ascii="Times New Roman" w:eastAsia="Times New Roman" w:hAnsi="Times New Roman" w:cs="Times New Roman"/>
          <w:b/>
          <w:bCs/>
          <w:spacing w:val="1"/>
          <w:sz w:val="24"/>
          <w:szCs w:val="24"/>
          <w:lang w:eastAsia="bg-BG"/>
        </w:rPr>
        <w:t xml:space="preserve"> </w:t>
      </w:r>
      <w:r w:rsidRPr="00715996">
        <w:rPr>
          <w:rFonts w:ascii="Times New Roman" w:eastAsia="Times New Roman" w:hAnsi="Times New Roman" w:cs="Times New Roman"/>
          <w:b/>
          <w:bCs/>
          <w:spacing w:val="-1"/>
          <w:sz w:val="24"/>
          <w:szCs w:val="24"/>
          <w:lang w:eastAsia="bg-BG"/>
        </w:rPr>
        <w:t>с</w:t>
      </w:r>
      <w:r w:rsidRPr="00715996">
        <w:rPr>
          <w:rFonts w:ascii="Times New Roman" w:eastAsia="Times New Roman" w:hAnsi="Times New Roman" w:cs="Times New Roman"/>
          <w:b/>
          <w:bCs/>
          <w:sz w:val="24"/>
          <w:szCs w:val="24"/>
          <w:lang w:eastAsia="bg-BG"/>
        </w:rPr>
        <w:t>м</w:t>
      </w:r>
      <w:r w:rsidRPr="00715996">
        <w:rPr>
          <w:rFonts w:ascii="Times New Roman" w:eastAsia="Times New Roman" w:hAnsi="Times New Roman" w:cs="Times New Roman"/>
          <w:b/>
          <w:bCs/>
          <w:spacing w:val="-1"/>
          <w:sz w:val="24"/>
          <w:szCs w:val="24"/>
          <w:lang w:eastAsia="bg-BG"/>
        </w:rPr>
        <w:t>ес</w:t>
      </w:r>
      <w:r w:rsidRPr="00715996">
        <w:rPr>
          <w:rFonts w:ascii="Times New Roman" w:eastAsia="Times New Roman" w:hAnsi="Times New Roman" w:cs="Times New Roman"/>
          <w:b/>
          <w:bCs/>
          <w:sz w:val="24"/>
          <w:szCs w:val="24"/>
          <w:lang w:eastAsia="bg-BG"/>
        </w:rPr>
        <w:t>и</w:t>
      </w:r>
    </w:p>
    <w:p w:rsidR="00715996" w:rsidRPr="00715996" w:rsidRDefault="00715996" w:rsidP="00715996">
      <w:pPr>
        <w:widowControl w:val="0"/>
        <w:autoSpaceDE w:val="0"/>
        <w:autoSpaceDN w:val="0"/>
        <w:adjustRightInd w:val="0"/>
        <w:spacing w:after="0" w:line="271" w:lineRule="exact"/>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Обо</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фалтов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z w:val="24"/>
          <w:szCs w:val="24"/>
          <w:lang w:eastAsia="bg-BG"/>
        </w:rPr>
        <w:t>трябва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де</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3"/>
          <w:sz w:val="24"/>
          <w:szCs w:val="24"/>
          <w:lang w:eastAsia="bg-BG"/>
        </w:rPr>
        <w:t>о</w:t>
      </w:r>
      <w:r w:rsidRPr="00715996">
        <w:rPr>
          <w:rFonts w:ascii="Times New Roman" w:eastAsia="Times New Roman" w:hAnsi="Times New Roman" w:cs="Times New Roman"/>
          <w:sz w:val="24"/>
          <w:szCs w:val="24"/>
          <w:lang w:eastAsia="bg-BG"/>
        </w:rPr>
        <w:t>тв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твие</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pacing w:val="-1"/>
          <w:sz w:val="24"/>
          <w:szCs w:val="24"/>
          <w:lang w:eastAsia="bg-BG"/>
        </w:rPr>
        <w:t>Б</w:t>
      </w:r>
      <w:r w:rsidRPr="00715996">
        <w:rPr>
          <w:rFonts w:ascii="Times New Roman" w:eastAsia="Times New Roman" w:hAnsi="Times New Roman" w:cs="Times New Roman"/>
          <w:sz w:val="24"/>
          <w:szCs w:val="24"/>
          <w:lang w:eastAsia="bg-BG"/>
        </w:rPr>
        <w:t>ДС.</w:t>
      </w:r>
    </w:p>
    <w:p w:rsidR="00715996" w:rsidRPr="00715996" w:rsidRDefault="00715996" w:rsidP="00715996">
      <w:pPr>
        <w:widowControl w:val="0"/>
        <w:autoSpaceDE w:val="0"/>
        <w:autoSpaceDN w:val="0"/>
        <w:adjustRightInd w:val="0"/>
        <w:spacing w:after="0" w:line="240" w:lineRule="auto"/>
        <w:ind w:right="70"/>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мес</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z w:val="24"/>
          <w:szCs w:val="24"/>
          <w:lang w:eastAsia="bg-BG"/>
        </w:rPr>
        <w:t>трябва</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z w:val="24"/>
          <w:szCs w:val="24"/>
          <w:lang w:eastAsia="bg-BG"/>
        </w:rPr>
        <w:t>вър</w:t>
      </w:r>
      <w:r w:rsidRPr="00715996">
        <w:rPr>
          <w:rFonts w:ascii="Times New Roman" w:eastAsia="Times New Roman" w:hAnsi="Times New Roman" w:cs="Times New Roman"/>
          <w:spacing w:val="5"/>
          <w:sz w:val="24"/>
          <w:szCs w:val="24"/>
          <w:lang w:eastAsia="bg-BG"/>
        </w:rPr>
        <w:t>х</w:t>
      </w:r>
      <w:r w:rsidRPr="00715996">
        <w:rPr>
          <w:rFonts w:ascii="Times New Roman" w:eastAsia="Times New Roman" w:hAnsi="Times New Roman" w:cs="Times New Roman"/>
          <w:sz w:val="24"/>
          <w:szCs w:val="24"/>
          <w:lang w:eastAsia="bg-BG"/>
        </w:rPr>
        <w:t xml:space="preserve">у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z w:val="24"/>
          <w:szCs w:val="24"/>
          <w:lang w:eastAsia="bg-BG"/>
        </w:rPr>
        <w:t>одобрена</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3"/>
          <w:sz w:val="24"/>
          <w:szCs w:val="24"/>
          <w:lang w:eastAsia="bg-BG"/>
        </w:rPr>
        <w:t>в</w:t>
      </w:r>
      <w:r w:rsidRPr="00715996">
        <w:rPr>
          <w:rFonts w:ascii="Times New Roman" w:eastAsia="Times New Roman" w:hAnsi="Times New Roman" w:cs="Times New Roman"/>
          <w:spacing w:val="-2"/>
          <w:sz w:val="24"/>
          <w:szCs w:val="24"/>
          <w:lang w:eastAsia="bg-BG"/>
        </w:rPr>
        <w:t>ъ</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pacing w:val="-1"/>
          <w:sz w:val="24"/>
          <w:szCs w:val="24"/>
          <w:lang w:eastAsia="bg-BG"/>
        </w:rPr>
        <w:t>сам</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ферн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лов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од</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одя</w:t>
      </w:r>
      <w:r w:rsidRPr="00715996">
        <w:rPr>
          <w:rFonts w:ascii="Times New Roman" w:eastAsia="Times New Roman" w:hAnsi="Times New Roman" w:cs="Times New Roman"/>
          <w:spacing w:val="-2"/>
          <w:sz w:val="24"/>
          <w:szCs w:val="24"/>
          <w:lang w:eastAsia="bg-BG"/>
        </w:rPr>
        <w:t>щ</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ъотв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твие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3"/>
          <w:sz w:val="24"/>
          <w:szCs w:val="24"/>
          <w:lang w:eastAsia="bg-BG"/>
        </w:rPr>
        <w:t>ъ</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3"/>
          <w:sz w:val="24"/>
          <w:szCs w:val="24"/>
          <w:lang w:eastAsia="bg-BG"/>
        </w:rPr>
        <w:t>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pacing w:val="-2"/>
          <w:sz w:val="24"/>
          <w:szCs w:val="24"/>
          <w:lang w:eastAsia="bg-BG"/>
        </w:rPr>
        <w:t>ф</w:t>
      </w:r>
      <w:r w:rsidRPr="00715996">
        <w:rPr>
          <w:rFonts w:ascii="Times New Roman" w:eastAsia="Times New Roman" w:hAnsi="Times New Roman" w:cs="Times New Roman"/>
          <w:spacing w:val="1"/>
          <w:sz w:val="24"/>
          <w:szCs w:val="24"/>
          <w:lang w:eastAsia="bg-BG"/>
        </w:rPr>
        <w:t>ик</w:t>
      </w:r>
      <w:r w:rsidRPr="00715996">
        <w:rPr>
          <w:rFonts w:ascii="Times New Roman" w:eastAsia="Times New Roman" w:hAnsi="Times New Roman" w:cs="Times New Roman"/>
          <w:spacing w:val="-1"/>
          <w:sz w:val="24"/>
          <w:szCs w:val="24"/>
          <w:lang w:eastAsia="bg-BG"/>
        </w:rPr>
        <w:t>ац</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ят</w:t>
      </w:r>
      <w:r w:rsidRPr="00715996">
        <w:rPr>
          <w:rFonts w:ascii="Times New Roman" w:eastAsia="Times New Roman" w:hAnsi="Times New Roman" w:cs="Times New Roman"/>
          <w:spacing w:val="2"/>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к</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олож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сме</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z w:val="24"/>
          <w:szCs w:val="24"/>
          <w:lang w:eastAsia="bg-BG"/>
        </w:rPr>
        <w:t>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ря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изи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pacing w:val="-2"/>
          <w:sz w:val="24"/>
          <w:szCs w:val="24"/>
          <w:lang w:eastAsia="bg-BG"/>
        </w:rPr>
        <w:t>я</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трябва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вър</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before="3" w:after="0" w:line="276" w:lineRule="exact"/>
        <w:ind w:right="78"/>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мес</w:t>
      </w:r>
      <w:r w:rsidRPr="00715996">
        <w:rPr>
          <w:rFonts w:ascii="Times New Roman" w:eastAsia="Times New Roman" w:hAnsi="Times New Roman" w:cs="Times New Roman"/>
          <w:sz w:val="24"/>
          <w:szCs w:val="24"/>
          <w:lang w:eastAsia="bg-BG"/>
        </w:rPr>
        <w:t>та трябва да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 xml:space="preserve">де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олож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ъв</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pacing w:val="4"/>
          <w:sz w:val="24"/>
          <w:szCs w:val="24"/>
          <w:lang w:eastAsia="bg-BG"/>
        </w:rPr>
        <w:t>а</w:t>
      </w:r>
      <w:r w:rsidRPr="00715996">
        <w:rPr>
          <w:rFonts w:ascii="Times New Roman" w:eastAsia="Times New Roman" w:hAnsi="Times New Roman" w:cs="Times New Roman"/>
          <w:spacing w:val="-3"/>
          <w:sz w:val="24"/>
          <w:szCs w:val="24"/>
          <w:lang w:eastAsia="bg-BG"/>
        </w:rPr>
        <w:t>ч</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z w:val="24"/>
          <w:szCs w:val="24"/>
          <w:lang w:eastAsia="bg-BG"/>
        </w:rPr>
        <w:t xml:space="preserve">е да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иним</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z w:val="24"/>
          <w:szCs w:val="24"/>
          <w:lang w:eastAsia="bg-BG"/>
        </w:rPr>
        <w:t>м броя</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По</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вило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сам</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га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 до</w:t>
      </w:r>
      <w:r w:rsidRPr="00715996">
        <w:rPr>
          <w:rFonts w:ascii="Times New Roman" w:eastAsia="Times New Roman" w:hAnsi="Times New Roman" w:cs="Times New Roman"/>
          <w:spacing w:val="6"/>
          <w:sz w:val="24"/>
          <w:szCs w:val="24"/>
          <w:lang w:eastAsia="bg-BG"/>
        </w:rPr>
        <w:t>п</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а вклю</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 и</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втора</w:t>
      </w:r>
      <w:r w:rsidRPr="00715996">
        <w:rPr>
          <w:rFonts w:ascii="Times New Roman" w:eastAsia="Times New Roman" w:hAnsi="Times New Roman" w:cs="Times New Roman"/>
          <w:spacing w:val="-1"/>
          <w:sz w:val="24"/>
          <w:szCs w:val="24"/>
          <w:lang w:eastAsia="bg-BG"/>
        </w:rPr>
        <w:t xml:space="preserve"> ас</w:t>
      </w:r>
      <w:r w:rsidRPr="00715996">
        <w:rPr>
          <w:rFonts w:ascii="Times New Roman" w:eastAsia="Times New Roman" w:hAnsi="Times New Roman" w:cs="Times New Roman"/>
          <w:sz w:val="24"/>
          <w:szCs w:val="24"/>
          <w:lang w:eastAsia="bg-BG"/>
        </w:rPr>
        <w:t>фалто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ща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2"/>
          <w:sz w:val="24"/>
          <w:szCs w:val="24"/>
          <w:lang w:eastAsia="bg-BG"/>
        </w:rPr>
        <w:t>ш</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76" w:lineRule="exact"/>
        <w:ind w:right="79"/>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Ако</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вр</w:t>
      </w:r>
      <w:r w:rsidRPr="00715996">
        <w:rPr>
          <w:rFonts w:ascii="Times New Roman" w:eastAsia="Times New Roman" w:hAnsi="Times New Roman" w:cs="Times New Roman"/>
          <w:spacing w:val="-1"/>
          <w:sz w:val="24"/>
          <w:szCs w:val="24"/>
          <w:lang w:eastAsia="bg-BG"/>
        </w:rPr>
        <w:t>ем</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фалто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2"/>
          <w:sz w:val="24"/>
          <w:szCs w:val="24"/>
          <w:lang w:eastAsia="bg-BG"/>
        </w:rPr>
        <w:t>щ</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 xml:space="preserve">ре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ди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сме</w:t>
      </w:r>
      <w:r w:rsidRPr="00715996">
        <w:rPr>
          <w:rFonts w:ascii="Times New Roman" w:eastAsia="Times New Roman" w:hAnsi="Times New Roman" w:cs="Times New Roman"/>
          <w:sz w:val="24"/>
          <w:szCs w:val="24"/>
          <w:lang w:eastAsia="bg-BG"/>
        </w:rPr>
        <w:t xml:space="preserve">с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фалто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щ</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2"/>
          <w:sz w:val="24"/>
          <w:szCs w:val="24"/>
          <w:lang w:eastAsia="bg-BG"/>
        </w:rPr>
        <w:t>ш</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ес</w:t>
      </w:r>
      <w:r w:rsidRPr="00715996">
        <w:rPr>
          <w:rFonts w:ascii="Times New Roman" w:eastAsia="Times New Roman" w:hAnsi="Times New Roman" w:cs="Times New Roman"/>
          <w:sz w:val="24"/>
          <w:szCs w:val="24"/>
          <w:lang w:eastAsia="bg-BG"/>
        </w:rPr>
        <w:t>тои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з</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w:t>
      </w:r>
      <w:r w:rsidRPr="00715996">
        <w:rPr>
          <w:rFonts w:ascii="Times New Roman" w:eastAsia="Times New Roman" w:hAnsi="Times New Roman" w:cs="Times New Roman"/>
          <w:spacing w:val="-1"/>
          <w:sz w:val="24"/>
          <w:szCs w:val="24"/>
          <w:lang w:eastAsia="bg-BG"/>
        </w:rPr>
        <w:t>еч</w:t>
      </w:r>
      <w:r w:rsidRPr="00715996">
        <w:rPr>
          <w:rFonts w:ascii="Times New Roman" w:eastAsia="Times New Roman" w:hAnsi="Times New Roman" w:cs="Times New Roman"/>
          <w:sz w:val="24"/>
          <w:szCs w:val="24"/>
          <w:lang w:eastAsia="bg-BG"/>
        </w:rPr>
        <w:t>е от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30 m</w:t>
      </w:r>
      <w:r w:rsidRPr="00715996">
        <w:rPr>
          <w:rFonts w:ascii="Times New Roman" w:eastAsia="Times New Roman" w:hAnsi="Times New Roman" w:cs="Times New Roman"/>
          <w:spacing w:val="1"/>
          <w:sz w:val="24"/>
          <w:szCs w:val="24"/>
          <w:lang w:eastAsia="bg-BG"/>
        </w:rPr>
        <w:t>i</w:t>
      </w:r>
      <w:r w:rsidRPr="00715996">
        <w:rPr>
          <w:rFonts w:ascii="Times New Roman" w:eastAsia="Times New Roman" w:hAnsi="Times New Roman" w:cs="Times New Roman"/>
          <w:sz w:val="24"/>
          <w:szCs w:val="24"/>
          <w:lang w:eastAsia="bg-BG"/>
        </w:rPr>
        <w:t>n.</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(нез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от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трябва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из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3"/>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га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ъотв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твие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ъс 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ц</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ф</w:t>
      </w:r>
      <w:r w:rsidRPr="00715996">
        <w:rPr>
          <w:rFonts w:ascii="Times New Roman" w:eastAsia="Times New Roman" w:hAnsi="Times New Roman" w:cs="Times New Roman"/>
          <w:spacing w:val="1"/>
          <w:sz w:val="24"/>
          <w:szCs w:val="24"/>
          <w:lang w:eastAsia="bg-BG"/>
        </w:rPr>
        <w:t>ик</w:t>
      </w:r>
      <w:r w:rsidRPr="00715996">
        <w:rPr>
          <w:rFonts w:ascii="Times New Roman" w:eastAsia="Times New Roman" w:hAnsi="Times New Roman" w:cs="Times New Roman"/>
          <w:spacing w:val="-3"/>
          <w:sz w:val="24"/>
          <w:szCs w:val="24"/>
          <w:lang w:eastAsia="bg-BG"/>
        </w:rPr>
        <w:t>а</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ят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6"/>
          <w:sz w:val="24"/>
          <w:szCs w:val="24"/>
          <w:lang w:eastAsia="bg-BG"/>
        </w:rPr>
        <w:t xml:space="preserve"> </w:t>
      </w:r>
      <w:r w:rsidRPr="00715996">
        <w:rPr>
          <w:rFonts w:ascii="Times New Roman" w:eastAsia="Times New Roman" w:hAnsi="Times New Roman" w:cs="Times New Roman"/>
          <w:sz w:val="24"/>
          <w:szCs w:val="24"/>
          <w:lang w:eastAsia="bg-BG"/>
        </w:rPr>
        <w:t>Пол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26"/>
          <w:sz w:val="24"/>
          <w:szCs w:val="24"/>
          <w:lang w:eastAsia="bg-BG"/>
        </w:rPr>
        <w:t xml:space="preserve"> </w:t>
      </w:r>
      <w:r w:rsidRPr="00715996">
        <w:rPr>
          <w:rFonts w:ascii="Times New Roman" w:eastAsia="Times New Roman" w:hAnsi="Times New Roman" w:cs="Times New Roman"/>
          <w:sz w:val="24"/>
          <w:szCs w:val="24"/>
          <w:lang w:eastAsia="bg-BG"/>
        </w:rPr>
        <w:t>трябва</w:t>
      </w:r>
      <w:r w:rsidRPr="00715996">
        <w:rPr>
          <w:rFonts w:ascii="Times New Roman" w:eastAsia="Times New Roman" w:hAnsi="Times New Roman" w:cs="Times New Roman"/>
          <w:spacing w:val="25"/>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28"/>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чн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5"/>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2"/>
          <w:sz w:val="24"/>
          <w:szCs w:val="24"/>
          <w:lang w:eastAsia="bg-BG"/>
        </w:rPr>
        <w:t>н</w:t>
      </w:r>
      <w:r w:rsidRPr="00715996">
        <w:rPr>
          <w:rFonts w:ascii="Times New Roman" w:eastAsia="Times New Roman" w:hAnsi="Times New Roman" w:cs="Times New Roman"/>
          <w:sz w:val="24"/>
          <w:szCs w:val="24"/>
          <w:lang w:eastAsia="bg-BG"/>
        </w:rPr>
        <w:t>ово,</w:t>
      </w:r>
      <w:r w:rsidRPr="00715996">
        <w:rPr>
          <w:rFonts w:ascii="Times New Roman" w:eastAsia="Times New Roman" w:hAnsi="Times New Roman" w:cs="Times New Roman"/>
          <w:spacing w:val="26"/>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26"/>
          <w:sz w:val="24"/>
          <w:szCs w:val="24"/>
          <w:lang w:eastAsia="bg-BG"/>
        </w:rPr>
        <w:t xml:space="preserve"> </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8"/>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6"/>
          <w:sz w:val="24"/>
          <w:szCs w:val="24"/>
          <w:lang w:eastAsia="bg-BG"/>
        </w:rPr>
        <w:t xml:space="preserve"> </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5"/>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 ще</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род</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лжи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3"/>
          <w:sz w:val="24"/>
          <w:szCs w:val="24"/>
          <w:lang w:eastAsia="bg-BG"/>
        </w:rPr>
        <w:t>е</w:t>
      </w:r>
      <w:r w:rsidRPr="00715996">
        <w:rPr>
          <w:rFonts w:ascii="Times New Roman" w:eastAsia="Times New Roman" w:hAnsi="Times New Roman" w:cs="Times New Roman"/>
          <w:sz w:val="24"/>
          <w:szCs w:val="24"/>
          <w:lang w:eastAsia="bg-BG"/>
        </w:rPr>
        <w:t>з</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ек</w:t>
      </w:r>
      <w:r w:rsidRPr="00715996">
        <w:rPr>
          <w:rFonts w:ascii="Times New Roman" w:eastAsia="Times New Roman" w:hAnsi="Times New Roman" w:cs="Times New Roman"/>
          <w:sz w:val="24"/>
          <w:szCs w:val="24"/>
          <w:lang w:eastAsia="bg-BG"/>
        </w:rPr>
        <w:t>ъс</w:t>
      </w:r>
      <w:r w:rsidRPr="00715996">
        <w:rPr>
          <w:rFonts w:ascii="Times New Roman" w:eastAsia="Times New Roman" w:hAnsi="Times New Roman" w:cs="Times New Roman"/>
          <w:spacing w:val="-1"/>
          <w:sz w:val="24"/>
          <w:szCs w:val="24"/>
          <w:lang w:eastAsia="bg-BG"/>
        </w:rPr>
        <w:t>ва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че</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ри</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тр</w:t>
      </w:r>
      <w:r w:rsidRPr="00715996">
        <w:rPr>
          <w:rFonts w:ascii="Times New Roman" w:eastAsia="Times New Roman" w:hAnsi="Times New Roman" w:cs="Times New Roman"/>
          <w:spacing w:val="-3"/>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ор</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1"/>
          <w:sz w:val="24"/>
          <w:szCs w:val="24"/>
          <w:lang w:eastAsia="bg-BG"/>
        </w:rPr>
        <w:t>тн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лощ</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76" w:lineRule="exact"/>
        <w:ind w:right="71"/>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се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фалтов</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трябва да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де</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ород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из</w:t>
      </w:r>
      <w:r w:rsidRPr="00715996">
        <w:rPr>
          <w:rFonts w:ascii="Times New Roman" w:eastAsia="Times New Roman" w:hAnsi="Times New Roman" w:cs="Times New Roman"/>
          <w:sz w:val="24"/>
          <w:szCs w:val="24"/>
          <w:lang w:eastAsia="bg-BG"/>
        </w:rPr>
        <w:t>гр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ва и 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ря</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щ </w:t>
      </w:r>
      <w:r w:rsidRPr="00715996">
        <w:rPr>
          <w:rFonts w:ascii="Times New Roman" w:eastAsia="Times New Roman" w:hAnsi="Times New Roman" w:cs="Times New Roman"/>
          <w:spacing w:val="36"/>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д </w:t>
      </w:r>
      <w:r w:rsidRPr="00715996">
        <w:rPr>
          <w:rFonts w:ascii="Times New Roman" w:eastAsia="Times New Roman" w:hAnsi="Times New Roman" w:cs="Times New Roman"/>
          <w:spacing w:val="38"/>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тн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36"/>
          <w:sz w:val="24"/>
          <w:szCs w:val="24"/>
          <w:lang w:eastAsia="bg-BG"/>
        </w:rPr>
        <w:t xml:space="preserve"> </w:t>
      </w:r>
      <w:r w:rsidRPr="00715996">
        <w:rPr>
          <w:rFonts w:ascii="Times New Roman" w:eastAsia="Times New Roman" w:hAnsi="Times New Roman" w:cs="Times New Roman"/>
          <w:sz w:val="24"/>
          <w:szCs w:val="24"/>
          <w:lang w:eastAsia="bg-BG"/>
        </w:rPr>
        <w:t>гл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3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върх</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т </w:t>
      </w:r>
      <w:r w:rsidRPr="00715996">
        <w:rPr>
          <w:rFonts w:ascii="Times New Roman" w:eastAsia="Times New Roman" w:hAnsi="Times New Roman" w:cs="Times New Roman"/>
          <w:spacing w:val="36"/>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з </w:t>
      </w:r>
      <w:r w:rsidRPr="00715996">
        <w:rPr>
          <w:rFonts w:ascii="Times New Roman" w:eastAsia="Times New Roman" w:hAnsi="Times New Roman" w:cs="Times New Roman"/>
          <w:spacing w:val="35"/>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вно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ти </w:t>
      </w:r>
      <w:r w:rsidRPr="00715996">
        <w:rPr>
          <w:rFonts w:ascii="Times New Roman" w:eastAsia="Times New Roman" w:hAnsi="Times New Roman" w:cs="Times New Roman"/>
          <w:spacing w:val="37"/>
          <w:sz w:val="24"/>
          <w:szCs w:val="24"/>
          <w:lang w:eastAsia="bg-BG"/>
        </w:rPr>
        <w:t xml:space="preserve"> </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в</w:t>
      </w:r>
      <w:r w:rsidRPr="00715996">
        <w:rPr>
          <w:rFonts w:ascii="Times New Roman" w:eastAsia="Times New Roman" w:hAnsi="Times New Roman" w:cs="Times New Roman"/>
          <w:sz w:val="24"/>
          <w:szCs w:val="24"/>
          <w:lang w:eastAsia="bg-BG"/>
        </w:rPr>
        <w:t>дл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7"/>
          <w:sz w:val="24"/>
          <w:szCs w:val="24"/>
          <w:lang w:eastAsia="bg-BG"/>
        </w:rPr>
        <w:t>н</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32"/>
          <w:sz w:val="24"/>
          <w:szCs w:val="24"/>
          <w:lang w:eastAsia="bg-BG"/>
        </w:rPr>
        <w:t xml:space="preserve"> </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30"/>
          <w:sz w:val="24"/>
          <w:szCs w:val="24"/>
          <w:lang w:eastAsia="bg-BG"/>
        </w:rPr>
        <w:t xml:space="preserve"> </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32"/>
          <w:sz w:val="24"/>
          <w:szCs w:val="24"/>
          <w:lang w:eastAsia="bg-BG"/>
        </w:rPr>
        <w:t xml:space="preserve"> </w:t>
      </w:r>
      <w:r w:rsidRPr="00715996">
        <w:rPr>
          <w:rFonts w:ascii="Times New Roman" w:eastAsia="Times New Roman" w:hAnsi="Times New Roman" w:cs="Times New Roman"/>
          <w:sz w:val="24"/>
          <w:szCs w:val="24"/>
          <w:lang w:eastAsia="bg-BG"/>
        </w:rPr>
        <w:t xml:space="preserve">в </w:t>
      </w:r>
      <w:r w:rsidRPr="00715996">
        <w:rPr>
          <w:rFonts w:ascii="Times New Roman" w:eastAsia="Times New Roman" w:hAnsi="Times New Roman" w:cs="Times New Roman"/>
          <w:spacing w:val="35"/>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30"/>
          <w:sz w:val="24"/>
          <w:szCs w:val="24"/>
          <w:lang w:eastAsia="bg-BG"/>
        </w:rPr>
        <w:t xml:space="preserve"> </w:t>
      </w:r>
      <w:r w:rsidRPr="00715996">
        <w:rPr>
          <w:rFonts w:ascii="Times New Roman" w:eastAsia="Times New Roman" w:hAnsi="Times New Roman" w:cs="Times New Roman"/>
          <w:sz w:val="24"/>
          <w:szCs w:val="24"/>
          <w:lang w:eastAsia="bg-BG"/>
        </w:rPr>
        <w:t>тол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31"/>
          <w:sz w:val="24"/>
          <w:szCs w:val="24"/>
          <w:lang w:eastAsia="bg-BG"/>
        </w:rPr>
        <w:t xml:space="preserve"> </w:t>
      </w:r>
      <w:r w:rsidRPr="00715996">
        <w:rPr>
          <w:rFonts w:ascii="Times New Roman" w:eastAsia="Times New Roman" w:hAnsi="Times New Roman" w:cs="Times New Roman"/>
          <w:sz w:val="24"/>
          <w:szCs w:val="24"/>
          <w:lang w:eastAsia="bg-BG"/>
        </w:rPr>
        <w:t xml:space="preserve">За </w:t>
      </w:r>
      <w:r w:rsidRPr="00715996">
        <w:rPr>
          <w:rFonts w:ascii="Times New Roman" w:eastAsia="Times New Roman" w:hAnsi="Times New Roman" w:cs="Times New Roman"/>
          <w:spacing w:val="30"/>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32"/>
          <w:sz w:val="24"/>
          <w:szCs w:val="24"/>
          <w:lang w:eastAsia="bg-BG"/>
        </w:rPr>
        <w:t xml:space="preserve">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гр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жд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3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30"/>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щ</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я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фалтов</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об</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pacing w:val="-2"/>
          <w:sz w:val="24"/>
          <w:szCs w:val="24"/>
          <w:lang w:eastAsia="bg-BG"/>
        </w:rPr>
        <w:t>ол</w:t>
      </w:r>
      <w:r w:rsidRPr="00715996">
        <w:rPr>
          <w:rFonts w:ascii="Times New Roman" w:eastAsia="Times New Roman" w:hAnsi="Times New Roman" w:cs="Times New Roman"/>
          <w:sz w:val="24"/>
          <w:szCs w:val="24"/>
          <w:lang w:eastAsia="bg-BG"/>
        </w:rPr>
        <w:t>ож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да 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 xml:space="preserve">де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зп</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н 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одобрен</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в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ъотв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твие с</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изи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3"/>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 xml:space="preserve">ята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pacing w:val="-2"/>
          <w:sz w:val="24"/>
          <w:szCs w:val="24"/>
          <w:lang w:eastAsia="bg-BG"/>
        </w:rPr>
        <w:t>ф</w:t>
      </w:r>
      <w:r w:rsidRPr="00715996">
        <w:rPr>
          <w:rFonts w:ascii="Times New Roman" w:eastAsia="Times New Roman" w:hAnsi="Times New Roman" w:cs="Times New Roman"/>
          <w:spacing w:val="1"/>
          <w:sz w:val="24"/>
          <w:szCs w:val="24"/>
          <w:lang w:eastAsia="bg-BG"/>
        </w:rPr>
        <w:t>ик</w:t>
      </w:r>
      <w:r w:rsidRPr="00715996">
        <w:rPr>
          <w:rFonts w:ascii="Times New Roman" w:eastAsia="Times New Roman" w:hAnsi="Times New Roman" w:cs="Times New Roman"/>
          <w:spacing w:val="-1"/>
          <w:sz w:val="24"/>
          <w:szCs w:val="24"/>
          <w:lang w:eastAsia="bg-BG"/>
        </w:rPr>
        <w:t>ац</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Ког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3"/>
          <w:sz w:val="24"/>
          <w:szCs w:val="24"/>
          <w:lang w:eastAsia="bg-BG"/>
        </w:rPr>
        <w:t>к</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вн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 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фалтов</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га той</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да 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 xml:space="preserve">де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z w:val="24"/>
          <w:szCs w:val="24"/>
          <w:lang w:eastAsia="bg-BG"/>
        </w:rPr>
        <w:t>ож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w:t>
      </w:r>
      <w:r w:rsidRPr="00715996">
        <w:rPr>
          <w:rFonts w:ascii="Times New Roman" w:eastAsia="Times New Roman" w:hAnsi="Times New Roman" w:cs="Times New Roman"/>
          <w:spacing w:val="-1"/>
          <w:sz w:val="24"/>
          <w:szCs w:val="24"/>
          <w:lang w:eastAsia="bg-BG"/>
        </w:rPr>
        <w:t>еч</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 втор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55"/>
          <w:sz w:val="24"/>
          <w:szCs w:val="24"/>
          <w:lang w:eastAsia="bg-BG"/>
        </w:rPr>
        <w:t xml:space="preserve"> </w:t>
      </w:r>
      <w:r w:rsidRPr="00715996">
        <w:rPr>
          <w:rFonts w:ascii="Times New Roman" w:eastAsia="Times New Roman" w:hAnsi="Times New Roman" w:cs="Times New Roman"/>
          <w:sz w:val="24"/>
          <w:szCs w:val="24"/>
          <w:lang w:eastAsia="bg-BG"/>
        </w:rPr>
        <w:t>трябва</w:t>
      </w:r>
      <w:r w:rsidRPr="00715996">
        <w:rPr>
          <w:rFonts w:ascii="Times New Roman" w:eastAsia="Times New Roman" w:hAnsi="Times New Roman" w:cs="Times New Roman"/>
          <w:spacing w:val="54"/>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54"/>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54"/>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га</w:t>
      </w:r>
      <w:r w:rsidRPr="00715996">
        <w:rPr>
          <w:rFonts w:ascii="Times New Roman" w:eastAsia="Times New Roman" w:hAnsi="Times New Roman" w:cs="Times New Roman"/>
          <w:spacing w:val="54"/>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55"/>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57"/>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54"/>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56"/>
          <w:sz w:val="24"/>
          <w:szCs w:val="24"/>
          <w:lang w:eastAsia="bg-BG"/>
        </w:rPr>
        <w:t xml:space="preserve"> </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жд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54"/>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54"/>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ърв</w:t>
      </w:r>
      <w:r w:rsidRPr="00715996">
        <w:rPr>
          <w:rFonts w:ascii="Times New Roman" w:eastAsia="Times New Roman" w:hAnsi="Times New Roman" w:cs="Times New Roman"/>
          <w:spacing w:val="-2"/>
          <w:sz w:val="24"/>
          <w:szCs w:val="24"/>
          <w:lang w:eastAsia="bg-BG"/>
        </w:rPr>
        <w:t>и</w:t>
      </w:r>
      <w:r w:rsidRPr="00715996">
        <w:rPr>
          <w:rFonts w:ascii="Times New Roman" w:eastAsia="Times New Roman" w:hAnsi="Times New Roman" w:cs="Times New Roman"/>
          <w:sz w:val="24"/>
          <w:szCs w:val="24"/>
          <w:lang w:eastAsia="bg-BG"/>
        </w:rPr>
        <w:t xml:space="preserve">я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Поня</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оже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да трябва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готовия</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3"/>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0"/>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5"/>
          <w:sz w:val="24"/>
          <w:szCs w:val="24"/>
          <w:lang w:eastAsia="bg-BG"/>
        </w:rPr>
        <w:t>т</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z w:val="24"/>
          <w:szCs w:val="24"/>
          <w:lang w:eastAsia="bg-BG"/>
        </w:rPr>
        <w:t>н 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в за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връ</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80"/>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еч</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3"/>
          <w:sz w:val="24"/>
          <w:szCs w:val="24"/>
          <w:lang w:eastAsia="bg-BG"/>
        </w:rPr>
        <w:t xml:space="preserve"> ф</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ги</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z w:val="24"/>
          <w:szCs w:val="24"/>
          <w:lang w:eastAsia="bg-BG"/>
        </w:rPr>
        <w:t>у</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1"/>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тове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трябва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мес</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2</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 xml:space="preserve">m. </w:t>
      </w:r>
      <w:r w:rsidRPr="00715996">
        <w:rPr>
          <w:rFonts w:ascii="Times New Roman" w:eastAsia="Times New Roman" w:hAnsi="Times New Roman" w:cs="Times New Roman"/>
          <w:sz w:val="24"/>
          <w:szCs w:val="24"/>
          <w:lang w:eastAsia="bg-BG"/>
        </w:rPr>
        <w:lastRenderedPageBreak/>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z w:val="24"/>
          <w:szCs w:val="24"/>
          <w:lang w:eastAsia="bg-BG"/>
        </w:rPr>
        <w:t>ги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трябва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 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мес</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200 m</w:t>
      </w:r>
      <w:r w:rsidRPr="00715996">
        <w:rPr>
          <w:rFonts w:ascii="Times New Roman" w:eastAsia="Times New Roman" w:hAnsi="Times New Roman" w:cs="Times New Roman"/>
          <w:spacing w:val="1"/>
          <w:sz w:val="24"/>
          <w:szCs w:val="24"/>
          <w:lang w:eastAsia="bg-BG"/>
        </w:rPr>
        <w:t>m</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4"/>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Из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втогрейд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ри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ръ</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фалто</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с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волява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изк</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ю</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3"/>
          <w:sz w:val="24"/>
          <w:szCs w:val="24"/>
          <w:lang w:eastAsia="bg-BG"/>
        </w:rPr>
        <w:t>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мес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6"/>
          <w:sz w:val="24"/>
          <w:szCs w:val="24"/>
          <w:lang w:eastAsia="bg-BG"/>
        </w:rPr>
        <w:t>т</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въ</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ож</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 да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 xml:space="preserve">с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фалто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щ</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7"/>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фалтов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55"/>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z w:val="24"/>
          <w:szCs w:val="24"/>
          <w:lang w:eastAsia="bg-BG"/>
        </w:rPr>
        <w:t xml:space="preserve">с </w:t>
      </w:r>
      <w:r w:rsidRPr="00715996">
        <w:rPr>
          <w:rFonts w:ascii="Times New Roman" w:eastAsia="Times New Roman" w:hAnsi="Times New Roman" w:cs="Times New Roman"/>
          <w:spacing w:val="55"/>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z w:val="24"/>
          <w:szCs w:val="24"/>
          <w:lang w:eastAsia="bg-BG"/>
        </w:rPr>
        <w:t xml:space="preserve">ябва </w:t>
      </w:r>
      <w:r w:rsidRPr="00715996">
        <w:rPr>
          <w:rFonts w:ascii="Times New Roman" w:eastAsia="Times New Roman" w:hAnsi="Times New Roman" w:cs="Times New Roman"/>
          <w:spacing w:val="55"/>
          <w:sz w:val="24"/>
          <w:szCs w:val="24"/>
          <w:lang w:eastAsia="bg-BG"/>
        </w:rPr>
        <w:t xml:space="preserve"> </w:t>
      </w:r>
      <w:r w:rsidRPr="00715996">
        <w:rPr>
          <w:rFonts w:ascii="Times New Roman" w:eastAsia="Times New Roman" w:hAnsi="Times New Roman" w:cs="Times New Roman"/>
          <w:sz w:val="24"/>
          <w:szCs w:val="24"/>
          <w:lang w:eastAsia="bg-BG"/>
        </w:rPr>
        <w:t xml:space="preserve">да </w:t>
      </w:r>
      <w:r w:rsidRPr="00715996">
        <w:rPr>
          <w:rFonts w:ascii="Times New Roman" w:eastAsia="Times New Roman" w:hAnsi="Times New Roman" w:cs="Times New Roman"/>
          <w:spacing w:val="56"/>
          <w:sz w:val="24"/>
          <w:szCs w:val="24"/>
          <w:lang w:eastAsia="bg-BG"/>
        </w:rPr>
        <w:t xml:space="preserve"> </w:t>
      </w:r>
      <w:r w:rsidRPr="00715996">
        <w:rPr>
          <w:rFonts w:ascii="Times New Roman" w:eastAsia="Times New Roman" w:hAnsi="Times New Roman" w:cs="Times New Roman"/>
          <w:sz w:val="24"/>
          <w:szCs w:val="24"/>
          <w:lang w:eastAsia="bg-BG"/>
        </w:rPr>
        <w:t>отгов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ря </w:t>
      </w:r>
      <w:r w:rsidRPr="00715996">
        <w:rPr>
          <w:rFonts w:ascii="Times New Roman" w:eastAsia="Times New Roman" w:hAnsi="Times New Roman" w:cs="Times New Roman"/>
          <w:spacing w:val="56"/>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55"/>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 xml:space="preserve">вия </w:t>
      </w:r>
      <w:r w:rsidRPr="00715996">
        <w:rPr>
          <w:rFonts w:ascii="Times New Roman" w:eastAsia="Times New Roman" w:hAnsi="Times New Roman" w:cs="Times New Roman"/>
          <w:spacing w:val="56"/>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вър</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57"/>
          <w:sz w:val="24"/>
          <w:szCs w:val="24"/>
          <w:lang w:eastAsia="bg-BG"/>
        </w:rPr>
        <w:t xml:space="preserve"> </w:t>
      </w:r>
      <w:r w:rsidRPr="00715996">
        <w:rPr>
          <w:rFonts w:ascii="Times New Roman" w:eastAsia="Times New Roman" w:hAnsi="Times New Roman" w:cs="Times New Roman"/>
          <w:sz w:val="24"/>
          <w:szCs w:val="24"/>
          <w:lang w:eastAsia="bg-BG"/>
        </w:rPr>
        <w:t xml:space="preserve">с </w:t>
      </w:r>
      <w:r w:rsidRPr="00715996">
        <w:rPr>
          <w:rFonts w:ascii="Times New Roman" w:eastAsia="Times New Roman" w:hAnsi="Times New Roman" w:cs="Times New Roman"/>
          <w:spacing w:val="53"/>
          <w:sz w:val="24"/>
          <w:szCs w:val="24"/>
          <w:lang w:eastAsia="bg-BG"/>
        </w:rPr>
        <w:t xml:space="preserve"> </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вот</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 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йн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ог</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p>
    <w:p w:rsidR="00715996" w:rsidRPr="00715996" w:rsidRDefault="00715996" w:rsidP="00715996">
      <w:pPr>
        <w:widowControl w:val="0"/>
        <w:autoSpaceDE w:val="0"/>
        <w:autoSpaceDN w:val="0"/>
        <w:adjustRightInd w:val="0"/>
        <w:spacing w:after="0" w:line="240" w:lineRule="auto"/>
        <w:ind w:right="78"/>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фалто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щ</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трябва да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да 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z w:val="24"/>
          <w:szCs w:val="24"/>
          <w:lang w:eastAsia="bg-BG"/>
        </w:rPr>
        <w:t>ят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с г</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с д</w:t>
      </w:r>
      <w:r w:rsidRPr="00715996">
        <w:rPr>
          <w:rFonts w:ascii="Times New Roman" w:eastAsia="Times New Roman" w:hAnsi="Times New Roman" w:cs="Times New Roman"/>
          <w:spacing w:val="3"/>
          <w:sz w:val="24"/>
          <w:szCs w:val="24"/>
          <w:lang w:eastAsia="bg-BG"/>
        </w:rPr>
        <w:t>ъ</w:t>
      </w:r>
      <w:r w:rsidRPr="00715996">
        <w:rPr>
          <w:rFonts w:ascii="Times New Roman" w:eastAsia="Times New Roman" w:hAnsi="Times New Roman" w:cs="Times New Roman"/>
          <w:sz w:val="24"/>
          <w:szCs w:val="24"/>
          <w:lang w:eastAsia="bg-BG"/>
        </w:rPr>
        <w:t>лж</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z w:val="24"/>
          <w:szCs w:val="24"/>
          <w:lang w:eastAsia="bg-BG"/>
        </w:rPr>
        <w:t>а 9</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m</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с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 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2"/>
          <w:sz w:val="24"/>
          <w:szCs w:val="24"/>
          <w:lang w:eastAsia="bg-BG"/>
        </w:rPr>
        <w:t>ъ</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ни</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с</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орд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4"/>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При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фа</w:t>
      </w:r>
      <w:r w:rsidRPr="00715996">
        <w:rPr>
          <w:rFonts w:ascii="Times New Roman" w:eastAsia="Times New Roman" w:hAnsi="Times New Roman" w:cs="Times New Roman"/>
          <w:spacing w:val="-3"/>
          <w:sz w:val="24"/>
          <w:szCs w:val="24"/>
          <w:lang w:eastAsia="bg-BG"/>
        </w:rPr>
        <w:t>л</w:t>
      </w:r>
      <w:r w:rsidRPr="00715996">
        <w:rPr>
          <w:rFonts w:ascii="Times New Roman" w:eastAsia="Times New Roman" w:hAnsi="Times New Roman" w:cs="Times New Roman"/>
          <w:sz w:val="24"/>
          <w:szCs w:val="24"/>
          <w:lang w:eastAsia="bg-BG"/>
        </w:rPr>
        <w:t>тови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смес</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др</w:t>
      </w:r>
      <w:r w:rsidRPr="00715996">
        <w:rPr>
          <w:rFonts w:ascii="Times New Roman" w:eastAsia="Times New Roman" w:hAnsi="Times New Roman" w:cs="Times New Roman"/>
          <w:spacing w:val="-1"/>
          <w:sz w:val="24"/>
          <w:szCs w:val="24"/>
          <w:lang w:eastAsia="bg-BG"/>
        </w:rPr>
        <w:t>ен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що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трябва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да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вършва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ц</w:t>
      </w:r>
      <w:r w:rsidRPr="00715996">
        <w:rPr>
          <w:rFonts w:ascii="Times New Roman" w:eastAsia="Times New Roman" w:hAnsi="Times New Roman" w:cs="Times New Roman"/>
          <w:sz w:val="24"/>
          <w:szCs w:val="24"/>
          <w:lang w:eastAsia="bg-BG"/>
        </w:rPr>
        <w:t>ялата ш</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тн</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з</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pacing w:val="-3"/>
          <w:sz w:val="24"/>
          <w:szCs w:val="24"/>
          <w:lang w:eastAsia="bg-BG"/>
        </w:rPr>
        <w:t>ж</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
          <w:sz w:val="24"/>
          <w:szCs w:val="24"/>
          <w:lang w:eastAsia="bg-BG"/>
        </w:rPr>
        <w:t xml:space="preserve"> ф</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z w:val="24"/>
          <w:szCs w:val="24"/>
          <w:lang w:eastAsia="bg-BG"/>
        </w:rPr>
        <w:t>При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голе</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2"/>
          <w:sz w:val="24"/>
          <w:szCs w:val="24"/>
          <w:lang w:eastAsia="bg-BG"/>
        </w:rPr>
        <w:t>ш</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оже да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из</w:t>
      </w:r>
      <w:r w:rsidRPr="00715996">
        <w:rPr>
          <w:rFonts w:ascii="Times New Roman" w:eastAsia="Times New Roman" w:hAnsi="Times New Roman" w:cs="Times New Roman"/>
          <w:sz w:val="24"/>
          <w:szCs w:val="24"/>
          <w:lang w:eastAsia="bg-BG"/>
        </w:rPr>
        <w:t>върши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овр</w:t>
      </w:r>
      <w:r w:rsidRPr="00715996">
        <w:rPr>
          <w:rFonts w:ascii="Times New Roman" w:eastAsia="Times New Roman" w:hAnsi="Times New Roman" w:cs="Times New Roman"/>
          <w:spacing w:val="-1"/>
          <w:sz w:val="24"/>
          <w:szCs w:val="24"/>
          <w:lang w:eastAsia="bg-BG"/>
        </w:rPr>
        <w:t>еме</w:t>
      </w:r>
      <w:r w:rsidRPr="00715996">
        <w:rPr>
          <w:rFonts w:ascii="Times New Roman" w:eastAsia="Times New Roman" w:hAnsi="Times New Roman" w:cs="Times New Roman"/>
          <w:spacing w:val="1"/>
          <w:sz w:val="24"/>
          <w:szCs w:val="24"/>
          <w:lang w:eastAsia="bg-BG"/>
        </w:rPr>
        <w:t>нн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2"/>
          <w:sz w:val="24"/>
          <w:szCs w:val="24"/>
          <w:lang w:eastAsia="bg-BG"/>
        </w:rPr>
        <w:t>щ</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фалтораз</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ач</w:t>
      </w:r>
      <w:r w:rsidRPr="00715996">
        <w:rPr>
          <w:rFonts w:ascii="Times New Roman" w:eastAsia="Times New Roman" w:hAnsi="Times New Roman" w:cs="Times New Roman"/>
          <w:sz w:val="24"/>
          <w:szCs w:val="24"/>
          <w:lang w:eastAsia="bg-BG"/>
        </w:rPr>
        <w:t>а (полаг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гор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що</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гор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що).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Ког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това</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въ</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ож</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ен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е</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добра</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връ</w:t>
      </w:r>
      <w:r w:rsidRPr="00715996">
        <w:rPr>
          <w:rFonts w:ascii="Times New Roman" w:eastAsia="Times New Roman" w:hAnsi="Times New Roman" w:cs="Times New Roman"/>
          <w:spacing w:val="1"/>
          <w:sz w:val="24"/>
          <w:szCs w:val="24"/>
          <w:lang w:eastAsia="bg-BG"/>
        </w:rPr>
        <w:t>зк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z w:val="24"/>
          <w:szCs w:val="24"/>
          <w:lang w:eastAsia="bg-BG"/>
        </w:rPr>
        <w:t>у д</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3"/>
          <w:sz w:val="24"/>
          <w:szCs w:val="24"/>
          <w:lang w:eastAsia="bg-BG"/>
        </w:rPr>
        <w:t>н</w:t>
      </w:r>
      <w:r w:rsidRPr="00715996">
        <w:rPr>
          <w:rFonts w:ascii="Times New Roman" w:eastAsia="Times New Roman" w:hAnsi="Times New Roman" w:cs="Times New Roman"/>
          <w:sz w:val="24"/>
          <w:szCs w:val="24"/>
          <w:lang w:eastAsia="bg-BG"/>
        </w:rPr>
        <w:t>ти</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га</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з</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гряв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гр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з</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олож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еч</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П</w:t>
      </w:r>
      <w:r w:rsidRPr="00715996">
        <w:rPr>
          <w:rFonts w:ascii="Times New Roman" w:eastAsia="Times New Roman" w:hAnsi="Times New Roman" w:cs="Times New Roman"/>
          <w:spacing w:val="7"/>
          <w:sz w:val="24"/>
          <w:szCs w:val="24"/>
          <w:lang w:eastAsia="bg-BG"/>
        </w:rPr>
        <w:t>л</w:t>
      </w:r>
      <w:r w:rsidRPr="00715996">
        <w:rPr>
          <w:rFonts w:ascii="Times New Roman" w:eastAsia="Times New Roman" w:hAnsi="Times New Roman" w:cs="Times New Roman"/>
          <w:sz w:val="24"/>
          <w:szCs w:val="24"/>
          <w:lang w:eastAsia="bg-BG"/>
        </w:rPr>
        <w:t>ощ</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еч</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ги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трябва да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тъй</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това би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въ</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ят</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жд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 вод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кн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 др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2"/>
          <w:sz w:val="24"/>
          <w:szCs w:val="24"/>
          <w:lang w:eastAsia="bg-BG"/>
        </w:rPr>
        <w:t>щ</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я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 xml:space="preserve">фалтов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p>
    <w:p w:rsidR="00715996" w:rsidRPr="00715996" w:rsidRDefault="00715996" w:rsidP="00715996">
      <w:pPr>
        <w:widowControl w:val="0"/>
        <w:autoSpaceDE w:val="0"/>
        <w:autoSpaceDN w:val="0"/>
        <w:adjustRightInd w:val="0"/>
        <w:spacing w:after="0" w:line="240" w:lineRule="auto"/>
        <w:ind w:right="74"/>
        <w:jc w:val="both"/>
        <w:rPr>
          <w:rFonts w:ascii="Times New Roman" w:eastAsia="Times New Roman" w:hAnsi="Times New Roman" w:cs="Times New Roman"/>
          <w:sz w:val="24"/>
          <w:szCs w:val="24"/>
          <w:lang w:eastAsia="bg-BG"/>
        </w:rPr>
      </w:pP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b/>
          <w:bCs/>
          <w:sz w:val="24"/>
          <w:szCs w:val="24"/>
          <w:lang w:eastAsia="bg-BG"/>
        </w:rPr>
        <w:t>10.</w:t>
      </w:r>
      <w:r w:rsidRPr="00715996">
        <w:rPr>
          <w:rFonts w:ascii="Times New Roman" w:eastAsia="Times New Roman" w:hAnsi="Times New Roman" w:cs="Times New Roman"/>
          <w:b/>
          <w:bCs/>
          <w:spacing w:val="-1"/>
          <w:sz w:val="24"/>
          <w:szCs w:val="24"/>
          <w:lang w:eastAsia="bg-BG"/>
        </w:rPr>
        <w:t>У</w:t>
      </w:r>
      <w:r w:rsidRPr="00715996">
        <w:rPr>
          <w:rFonts w:ascii="Times New Roman" w:eastAsia="Times New Roman" w:hAnsi="Times New Roman" w:cs="Times New Roman"/>
          <w:b/>
          <w:bCs/>
          <w:spacing w:val="1"/>
          <w:sz w:val="24"/>
          <w:szCs w:val="24"/>
          <w:lang w:eastAsia="bg-BG"/>
        </w:rPr>
        <w:t>п</w:t>
      </w:r>
      <w:r w:rsidRPr="00715996">
        <w:rPr>
          <w:rFonts w:ascii="Times New Roman" w:eastAsia="Times New Roman" w:hAnsi="Times New Roman" w:cs="Times New Roman"/>
          <w:b/>
          <w:bCs/>
          <w:sz w:val="24"/>
          <w:szCs w:val="24"/>
          <w:lang w:eastAsia="bg-BG"/>
        </w:rPr>
        <w:t>л</w:t>
      </w:r>
      <w:r w:rsidRPr="00715996">
        <w:rPr>
          <w:rFonts w:ascii="Times New Roman" w:eastAsia="Times New Roman" w:hAnsi="Times New Roman" w:cs="Times New Roman"/>
          <w:b/>
          <w:bCs/>
          <w:spacing w:val="-1"/>
          <w:sz w:val="24"/>
          <w:szCs w:val="24"/>
          <w:lang w:eastAsia="bg-BG"/>
        </w:rPr>
        <w:t>ъ</w:t>
      </w:r>
      <w:r w:rsidRPr="00715996">
        <w:rPr>
          <w:rFonts w:ascii="Times New Roman" w:eastAsia="Times New Roman" w:hAnsi="Times New Roman" w:cs="Times New Roman"/>
          <w:b/>
          <w:bCs/>
          <w:spacing w:val="2"/>
          <w:sz w:val="24"/>
          <w:szCs w:val="24"/>
          <w:lang w:eastAsia="bg-BG"/>
        </w:rPr>
        <w:t>т</w:t>
      </w:r>
      <w:r w:rsidRPr="00715996">
        <w:rPr>
          <w:rFonts w:ascii="Times New Roman" w:eastAsia="Times New Roman" w:hAnsi="Times New Roman" w:cs="Times New Roman"/>
          <w:b/>
          <w:bCs/>
          <w:spacing w:val="1"/>
          <w:sz w:val="24"/>
          <w:szCs w:val="24"/>
          <w:lang w:eastAsia="bg-BG"/>
        </w:rPr>
        <w:t>н</w:t>
      </w:r>
      <w:r w:rsidRPr="00715996">
        <w:rPr>
          <w:rFonts w:ascii="Times New Roman" w:eastAsia="Times New Roman" w:hAnsi="Times New Roman" w:cs="Times New Roman"/>
          <w:b/>
          <w:bCs/>
          <w:sz w:val="24"/>
          <w:szCs w:val="24"/>
          <w:lang w:eastAsia="bg-BG"/>
        </w:rPr>
        <w:t>яване</w:t>
      </w:r>
      <w:r w:rsidRPr="00715996">
        <w:rPr>
          <w:rFonts w:ascii="Times New Roman" w:eastAsia="Times New Roman" w:hAnsi="Times New Roman" w:cs="Times New Roman"/>
          <w:b/>
          <w:bCs/>
          <w:spacing w:val="-1"/>
          <w:sz w:val="24"/>
          <w:szCs w:val="24"/>
          <w:lang w:eastAsia="bg-BG"/>
        </w:rPr>
        <w:t xml:space="preserve"> </w:t>
      </w:r>
      <w:r w:rsidRPr="00715996">
        <w:rPr>
          <w:rFonts w:ascii="Times New Roman" w:eastAsia="Times New Roman" w:hAnsi="Times New Roman" w:cs="Times New Roman"/>
          <w:b/>
          <w:bCs/>
          <w:spacing w:val="1"/>
          <w:sz w:val="24"/>
          <w:szCs w:val="24"/>
          <w:lang w:eastAsia="bg-BG"/>
        </w:rPr>
        <w:t>н</w:t>
      </w:r>
      <w:r w:rsidRPr="00715996">
        <w:rPr>
          <w:rFonts w:ascii="Times New Roman" w:eastAsia="Times New Roman" w:hAnsi="Times New Roman" w:cs="Times New Roman"/>
          <w:b/>
          <w:bCs/>
          <w:sz w:val="24"/>
          <w:szCs w:val="24"/>
          <w:lang w:eastAsia="bg-BG"/>
        </w:rPr>
        <w:t>а а</w:t>
      </w:r>
      <w:r w:rsidRPr="00715996">
        <w:rPr>
          <w:rFonts w:ascii="Times New Roman" w:eastAsia="Times New Roman" w:hAnsi="Times New Roman" w:cs="Times New Roman"/>
          <w:b/>
          <w:bCs/>
          <w:spacing w:val="-1"/>
          <w:sz w:val="24"/>
          <w:szCs w:val="24"/>
          <w:lang w:eastAsia="bg-BG"/>
        </w:rPr>
        <w:t>с</w:t>
      </w:r>
      <w:r w:rsidRPr="00715996">
        <w:rPr>
          <w:rFonts w:ascii="Times New Roman" w:eastAsia="Times New Roman" w:hAnsi="Times New Roman" w:cs="Times New Roman"/>
          <w:b/>
          <w:bCs/>
          <w:sz w:val="24"/>
          <w:szCs w:val="24"/>
          <w:lang w:eastAsia="bg-BG"/>
        </w:rPr>
        <w:t>фал</w:t>
      </w:r>
      <w:r w:rsidRPr="00715996">
        <w:rPr>
          <w:rFonts w:ascii="Times New Roman" w:eastAsia="Times New Roman" w:hAnsi="Times New Roman" w:cs="Times New Roman"/>
          <w:b/>
          <w:bCs/>
          <w:spacing w:val="1"/>
          <w:sz w:val="24"/>
          <w:szCs w:val="24"/>
          <w:lang w:eastAsia="bg-BG"/>
        </w:rPr>
        <w:t>т</w:t>
      </w:r>
      <w:r w:rsidRPr="00715996">
        <w:rPr>
          <w:rFonts w:ascii="Times New Roman" w:eastAsia="Times New Roman" w:hAnsi="Times New Roman" w:cs="Times New Roman"/>
          <w:b/>
          <w:bCs/>
          <w:sz w:val="24"/>
          <w:szCs w:val="24"/>
          <w:lang w:eastAsia="bg-BG"/>
        </w:rPr>
        <w:t>ови</w:t>
      </w:r>
      <w:r w:rsidRPr="00715996">
        <w:rPr>
          <w:rFonts w:ascii="Times New Roman" w:eastAsia="Times New Roman" w:hAnsi="Times New Roman" w:cs="Times New Roman"/>
          <w:b/>
          <w:bCs/>
          <w:spacing w:val="1"/>
          <w:sz w:val="24"/>
          <w:szCs w:val="24"/>
          <w:lang w:eastAsia="bg-BG"/>
        </w:rPr>
        <w:t xml:space="preserve"> </w:t>
      </w:r>
      <w:r w:rsidRPr="00715996">
        <w:rPr>
          <w:rFonts w:ascii="Times New Roman" w:eastAsia="Times New Roman" w:hAnsi="Times New Roman" w:cs="Times New Roman"/>
          <w:b/>
          <w:bCs/>
          <w:spacing w:val="-1"/>
          <w:sz w:val="24"/>
          <w:szCs w:val="24"/>
          <w:lang w:eastAsia="bg-BG"/>
        </w:rPr>
        <w:t>с</w:t>
      </w:r>
      <w:r w:rsidRPr="00715996">
        <w:rPr>
          <w:rFonts w:ascii="Times New Roman" w:eastAsia="Times New Roman" w:hAnsi="Times New Roman" w:cs="Times New Roman"/>
          <w:b/>
          <w:bCs/>
          <w:sz w:val="24"/>
          <w:szCs w:val="24"/>
          <w:lang w:eastAsia="bg-BG"/>
        </w:rPr>
        <w:t>м</w:t>
      </w:r>
      <w:r w:rsidRPr="00715996">
        <w:rPr>
          <w:rFonts w:ascii="Times New Roman" w:eastAsia="Times New Roman" w:hAnsi="Times New Roman" w:cs="Times New Roman"/>
          <w:b/>
          <w:bCs/>
          <w:spacing w:val="-1"/>
          <w:sz w:val="24"/>
          <w:szCs w:val="24"/>
          <w:lang w:eastAsia="bg-BG"/>
        </w:rPr>
        <w:t>ес</w:t>
      </w:r>
      <w:r w:rsidRPr="00715996">
        <w:rPr>
          <w:rFonts w:ascii="Times New Roman" w:eastAsia="Times New Roman" w:hAnsi="Times New Roman" w:cs="Times New Roman"/>
          <w:b/>
          <w:bCs/>
          <w:sz w:val="24"/>
          <w:szCs w:val="24"/>
          <w:lang w:eastAsia="bg-BG"/>
        </w:rPr>
        <w:t>и</w:t>
      </w:r>
    </w:p>
    <w:p w:rsidR="00715996" w:rsidRPr="00715996" w:rsidRDefault="00715996" w:rsidP="00715996">
      <w:pPr>
        <w:widowControl w:val="0"/>
        <w:autoSpaceDE w:val="0"/>
        <w:autoSpaceDN w:val="0"/>
        <w:adjustRightInd w:val="0"/>
        <w:spacing w:after="0" w:line="271" w:lineRule="exact"/>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Обо</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1"/>
          <w:sz w:val="24"/>
          <w:szCs w:val="24"/>
          <w:lang w:eastAsia="bg-BG"/>
        </w:rPr>
        <w:t>изп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4"/>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фалтов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9"/>
          <w:sz w:val="24"/>
          <w:szCs w:val="24"/>
          <w:lang w:eastAsia="bg-BG"/>
        </w:rPr>
        <w:t>м</w:t>
      </w:r>
      <w:r w:rsidRPr="00715996">
        <w:rPr>
          <w:rFonts w:ascii="Times New Roman" w:eastAsia="Times New Roman" w:hAnsi="Times New Roman" w:cs="Times New Roman"/>
          <w:spacing w:val="-1"/>
          <w:sz w:val="24"/>
          <w:szCs w:val="24"/>
          <w:lang w:eastAsia="bg-BG"/>
        </w:rPr>
        <w:t>ес</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z w:val="24"/>
          <w:szCs w:val="24"/>
          <w:lang w:eastAsia="bg-BG"/>
        </w:rPr>
        <w:t>тря</w:t>
      </w:r>
      <w:r w:rsidRPr="00715996">
        <w:rPr>
          <w:rFonts w:ascii="Times New Roman" w:eastAsia="Times New Roman" w:hAnsi="Times New Roman" w:cs="Times New Roman"/>
          <w:spacing w:val="2"/>
          <w:sz w:val="24"/>
          <w:szCs w:val="24"/>
          <w:lang w:eastAsia="bg-BG"/>
        </w:rPr>
        <w:t>б</w:t>
      </w:r>
      <w:r w:rsidRPr="00715996">
        <w:rPr>
          <w:rFonts w:ascii="Times New Roman" w:eastAsia="Times New Roman" w:hAnsi="Times New Roman" w:cs="Times New Roman"/>
          <w:sz w:val="24"/>
          <w:szCs w:val="24"/>
          <w:lang w:eastAsia="bg-BG"/>
        </w:rPr>
        <w:t>ва</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z w:val="24"/>
          <w:szCs w:val="24"/>
          <w:lang w:eastAsia="bg-BG"/>
        </w:rPr>
        <w:t>отгов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ря</w:t>
      </w:r>
      <w:r w:rsidRPr="00715996">
        <w:rPr>
          <w:rFonts w:ascii="Times New Roman" w:eastAsia="Times New Roman" w:hAnsi="Times New Roman" w:cs="Times New Roman"/>
          <w:spacing w:val="9"/>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и</w:t>
      </w:r>
      <w:r w:rsidRPr="00715996">
        <w:rPr>
          <w:rFonts w:ascii="Times New Roman" w:eastAsia="Times New Roman" w:hAnsi="Times New Roman" w:cs="Times New Roman"/>
          <w:spacing w:val="1"/>
          <w:sz w:val="24"/>
          <w:szCs w:val="24"/>
          <w:lang w:eastAsia="bg-BG"/>
        </w:rPr>
        <w:t>зи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ята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Б</w:t>
      </w:r>
      <w:r w:rsidRPr="00715996">
        <w:rPr>
          <w:rFonts w:ascii="Times New Roman" w:eastAsia="Times New Roman" w:hAnsi="Times New Roman" w:cs="Times New Roman"/>
          <w:sz w:val="24"/>
          <w:szCs w:val="24"/>
          <w:lang w:eastAsia="bg-BG"/>
        </w:rPr>
        <w:t>ДС.</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Поне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три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ще</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об</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 в</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вр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фалто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ща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pacing w:val="2"/>
          <w:sz w:val="24"/>
          <w:szCs w:val="24"/>
          <w:lang w:eastAsia="bg-BG"/>
        </w:rPr>
        <w:t>ш</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Допъ</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ц</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да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изп</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Из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ля тол</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к</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ото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об</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 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ряв</w:t>
      </w:r>
      <w:r w:rsidRPr="00715996">
        <w:rPr>
          <w:rFonts w:ascii="Times New Roman" w:eastAsia="Times New Roman" w:hAnsi="Times New Roman" w:cs="Times New Roman"/>
          <w:spacing w:val="1"/>
          <w:sz w:val="24"/>
          <w:szCs w:val="24"/>
          <w:lang w:eastAsia="bg-BG"/>
        </w:rPr>
        <w:t>ан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тн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8"/>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фалтов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я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46"/>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44"/>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ор</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42"/>
          <w:sz w:val="24"/>
          <w:szCs w:val="24"/>
          <w:lang w:eastAsia="bg-BG"/>
        </w:rPr>
        <w:t xml:space="preserve"> </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44"/>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овърх</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45"/>
          <w:sz w:val="24"/>
          <w:szCs w:val="24"/>
          <w:lang w:eastAsia="bg-BG"/>
        </w:rPr>
        <w:t xml:space="preserve"> </w:t>
      </w:r>
      <w:r w:rsidRPr="00715996">
        <w:rPr>
          <w:rFonts w:ascii="Times New Roman" w:eastAsia="Times New Roman" w:hAnsi="Times New Roman" w:cs="Times New Roman"/>
          <w:spacing w:val="1"/>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4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4"/>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44"/>
          <w:sz w:val="24"/>
          <w:szCs w:val="24"/>
          <w:lang w:eastAsia="bg-BG"/>
        </w:rPr>
        <w:t xml:space="preserve"> </w:t>
      </w:r>
      <w:r w:rsidRPr="00715996">
        <w:rPr>
          <w:rFonts w:ascii="Times New Roman" w:eastAsia="Times New Roman" w:hAnsi="Times New Roman" w:cs="Times New Roman"/>
          <w:sz w:val="24"/>
          <w:szCs w:val="24"/>
          <w:lang w:eastAsia="bg-BG"/>
        </w:rPr>
        <w:t>трябва</w:t>
      </w:r>
      <w:r w:rsidRPr="00715996">
        <w:rPr>
          <w:rFonts w:ascii="Times New Roman" w:eastAsia="Times New Roman" w:hAnsi="Times New Roman" w:cs="Times New Roman"/>
          <w:spacing w:val="44"/>
          <w:sz w:val="24"/>
          <w:szCs w:val="24"/>
          <w:lang w:eastAsia="bg-BG"/>
        </w:rPr>
        <w:t xml:space="preserve"> </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z w:val="24"/>
          <w:szCs w:val="24"/>
          <w:lang w:eastAsia="bg-BG"/>
        </w:rPr>
        <w:t>а 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ъс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2"/>
          <w:sz w:val="24"/>
          <w:szCs w:val="24"/>
          <w:lang w:eastAsia="bg-BG"/>
        </w:rPr>
        <w:t>ф</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вн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3"/>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Пр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об</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Из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3"/>
          <w:sz w:val="24"/>
          <w:szCs w:val="24"/>
          <w:lang w:eastAsia="bg-BG"/>
        </w:rPr>
        <w:t>е</w:t>
      </w:r>
      <w:r w:rsidRPr="00715996">
        <w:rPr>
          <w:rFonts w:ascii="Times New Roman" w:eastAsia="Times New Roman" w:hAnsi="Times New Roman" w:cs="Times New Roman"/>
          <w:sz w:val="24"/>
          <w:szCs w:val="24"/>
          <w:lang w:eastAsia="bg-BG"/>
        </w:rPr>
        <w:t>лят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трябва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зп</w:t>
      </w:r>
      <w:r w:rsidRPr="00715996">
        <w:rPr>
          <w:rFonts w:ascii="Times New Roman" w:eastAsia="Times New Roman" w:hAnsi="Times New Roman" w:cs="Times New Roman"/>
          <w:spacing w:val="-2"/>
          <w:sz w:val="24"/>
          <w:szCs w:val="24"/>
          <w:lang w:eastAsia="bg-BG"/>
        </w:rPr>
        <w:t>ъ</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роб</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тъ</w:t>
      </w:r>
      <w:r w:rsidRPr="00715996">
        <w:rPr>
          <w:rFonts w:ascii="Times New Roman" w:eastAsia="Times New Roman" w:hAnsi="Times New Roman" w:cs="Times New Roman"/>
          <w:spacing w:val="2"/>
          <w:sz w:val="24"/>
          <w:szCs w:val="24"/>
          <w:lang w:eastAsia="bg-BG"/>
        </w:rPr>
        <w:t>ц</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 в</w:t>
      </w:r>
      <w:r w:rsidRPr="00715996">
        <w:rPr>
          <w:rFonts w:ascii="Times New Roman" w:eastAsia="Times New Roman" w:hAnsi="Times New Roman" w:cs="Times New Roman"/>
          <w:spacing w:val="-1"/>
          <w:sz w:val="24"/>
          <w:szCs w:val="24"/>
          <w:lang w:eastAsia="bg-BG"/>
        </w:rPr>
        <w:t>се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фалтов</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гов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9"/>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3"/>
          <w:sz w:val="24"/>
          <w:szCs w:val="24"/>
          <w:lang w:eastAsia="bg-BG"/>
        </w:rPr>
        <w:t>з</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 xml:space="preserve">ри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това ще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1"/>
          <w:sz w:val="24"/>
          <w:szCs w:val="24"/>
          <w:lang w:eastAsia="bg-BG"/>
        </w:rPr>
        <w:t>изп</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им</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 xml:space="preserve">м </w:t>
      </w:r>
      <w:r w:rsidRPr="00715996">
        <w:rPr>
          <w:rFonts w:ascii="Times New Roman" w:eastAsia="Times New Roman" w:hAnsi="Times New Roman" w:cs="Times New Roman"/>
          <w:spacing w:val="1"/>
          <w:sz w:val="24"/>
          <w:szCs w:val="24"/>
          <w:lang w:eastAsia="bg-BG"/>
        </w:rPr>
        <w:t>изи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 xml:space="preserve"> з</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Проб</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тъ</w:t>
      </w:r>
      <w:r w:rsidRPr="00715996">
        <w:rPr>
          <w:rFonts w:ascii="Times New Roman" w:eastAsia="Times New Roman" w:hAnsi="Times New Roman" w:cs="Times New Roman"/>
          <w:spacing w:val="2"/>
          <w:sz w:val="24"/>
          <w:szCs w:val="24"/>
          <w:lang w:eastAsia="bg-BG"/>
        </w:rPr>
        <w:t>ц</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 xml:space="preserve">трябва </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вклю</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3"/>
          <w:sz w:val="24"/>
          <w:szCs w:val="24"/>
          <w:lang w:eastAsia="bg-BG"/>
        </w:rPr>
        <w:t>е</w:t>
      </w:r>
      <w:r w:rsidRPr="00715996">
        <w:rPr>
          <w:rFonts w:ascii="Times New Roman" w:eastAsia="Times New Roman" w:hAnsi="Times New Roman" w:cs="Times New Roman"/>
          <w:sz w:val="24"/>
          <w:szCs w:val="24"/>
          <w:lang w:eastAsia="bg-BG"/>
        </w:rPr>
        <w:t>об</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3"/>
          <w:sz w:val="24"/>
          <w:szCs w:val="24"/>
          <w:lang w:eastAsia="bg-BG"/>
        </w:rPr>
        <w:t>е</w:t>
      </w:r>
      <w:r w:rsidRPr="00715996">
        <w:rPr>
          <w:rFonts w:ascii="Times New Roman" w:eastAsia="Times New Roman" w:hAnsi="Times New Roman" w:cs="Times New Roman"/>
          <w:spacing w:val="1"/>
          <w:sz w:val="24"/>
          <w:szCs w:val="24"/>
          <w:lang w:eastAsia="bg-BG"/>
        </w:rPr>
        <w:t>йн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вклю</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пи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3"/>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 xml:space="preserve">ята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ъг</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ф</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 xml:space="preserve">ята </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фал</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z w:val="24"/>
          <w:szCs w:val="24"/>
          <w:lang w:eastAsia="bg-BG"/>
        </w:rPr>
        <w:t xml:space="preserve">овите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 xml:space="preserve">тове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ли 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вид</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обо</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вид</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дложени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Из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ля,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ф</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щи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в 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и 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ец</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ф</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pacing w:val="2"/>
          <w:sz w:val="24"/>
          <w:szCs w:val="24"/>
          <w:lang w:eastAsia="bg-BG"/>
        </w:rPr>
        <w:t>я</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6"/>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фалтов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смес</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овъ</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тта трябва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ров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ен</w:t>
      </w:r>
      <w:r w:rsidRPr="00715996">
        <w:rPr>
          <w:rFonts w:ascii="Times New Roman" w:eastAsia="Times New Roman" w:hAnsi="Times New Roman" w:cs="Times New Roman"/>
          <w:sz w:val="24"/>
          <w:szCs w:val="24"/>
          <w:lang w:eastAsia="bg-BG"/>
        </w:rPr>
        <w:t>а 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вно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те трябва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 о</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зц</w:t>
      </w:r>
      <w:r w:rsidRPr="00715996">
        <w:rPr>
          <w:rFonts w:ascii="Times New Roman" w:eastAsia="Times New Roman" w:hAnsi="Times New Roman" w:cs="Times New Roman"/>
          <w:sz w:val="24"/>
          <w:szCs w:val="24"/>
          <w:lang w:eastAsia="bg-BG"/>
        </w:rPr>
        <w:t>яло.</w:t>
      </w:r>
    </w:p>
    <w:p w:rsidR="00715996" w:rsidRPr="00715996" w:rsidRDefault="00715996" w:rsidP="00715996">
      <w:pPr>
        <w:widowControl w:val="0"/>
        <w:autoSpaceDE w:val="0"/>
        <w:autoSpaceDN w:val="0"/>
        <w:adjustRightInd w:val="0"/>
        <w:spacing w:after="0" w:line="240" w:lineRule="auto"/>
        <w:ind w:right="69"/>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За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 от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еп</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z w:val="24"/>
          <w:szCs w:val="24"/>
          <w:lang w:eastAsia="bg-BG"/>
        </w:rPr>
        <w:t>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z w:val="24"/>
          <w:szCs w:val="24"/>
          <w:lang w:eastAsia="bg-BG"/>
        </w:rPr>
        <w:t xml:space="preserve">с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те трябва да</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  до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тъч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57"/>
          <w:sz w:val="24"/>
          <w:szCs w:val="24"/>
          <w:lang w:eastAsia="bg-BG"/>
        </w:rPr>
        <w:t xml:space="preserve"> </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вл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3"/>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  б</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з </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4"/>
          <w:sz w:val="24"/>
          <w:szCs w:val="24"/>
          <w:lang w:eastAsia="bg-BG"/>
        </w:rPr>
        <w:t>п</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57"/>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чес</w:t>
      </w:r>
      <w:r w:rsidRPr="00715996">
        <w:rPr>
          <w:rFonts w:ascii="Times New Roman" w:eastAsia="Times New Roman" w:hAnsi="Times New Roman" w:cs="Times New Roman"/>
          <w:sz w:val="24"/>
          <w:szCs w:val="24"/>
          <w:lang w:eastAsia="bg-BG"/>
        </w:rPr>
        <w:t>тво</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z w:val="24"/>
          <w:szCs w:val="24"/>
          <w:lang w:eastAsia="bg-BG"/>
        </w:rPr>
        <w:t>вод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Сл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д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z w:val="24"/>
          <w:szCs w:val="24"/>
          <w:lang w:eastAsia="bg-BG"/>
        </w:rPr>
        <w:t>ги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ай</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 р</w:t>
      </w:r>
      <w:r w:rsidRPr="00715996">
        <w:rPr>
          <w:rFonts w:ascii="Times New Roman" w:eastAsia="Times New Roman" w:hAnsi="Times New Roman" w:cs="Times New Roman"/>
          <w:spacing w:val="-2"/>
          <w:sz w:val="24"/>
          <w:szCs w:val="24"/>
          <w:lang w:eastAsia="bg-BG"/>
        </w:rPr>
        <w:t>ъ</w:t>
      </w:r>
      <w:r w:rsidRPr="00715996">
        <w:rPr>
          <w:rFonts w:ascii="Times New Roman" w:eastAsia="Times New Roman" w:hAnsi="Times New Roman" w:cs="Times New Roman"/>
          <w:sz w:val="24"/>
          <w:szCs w:val="24"/>
          <w:lang w:eastAsia="bg-BG"/>
        </w:rPr>
        <w:t>бов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трябва да</w:t>
      </w:r>
      <w:r w:rsidRPr="00715996">
        <w:rPr>
          <w:rFonts w:ascii="Times New Roman" w:eastAsia="Times New Roman" w:hAnsi="Times New Roman" w:cs="Times New Roman"/>
          <w:spacing w:val="1"/>
          <w:sz w:val="24"/>
          <w:szCs w:val="24"/>
          <w:lang w:eastAsia="bg-BG"/>
        </w:rPr>
        <w:t xml:space="preserve"> 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3"/>
          <w:sz w:val="24"/>
          <w:szCs w:val="24"/>
          <w:lang w:eastAsia="bg-BG"/>
        </w:rPr>
        <w:t>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2"/>
          <w:sz w:val="24"/>
          <w:szCs w:val="24"/>
          <w:lang w:eastAsia="bg-BG"/>
        </w:rPr>
        <w:t>ъ</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ръбове</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нн</w:t>
      </w:r>
      <w:r w:rsidRPr="00715996">
        <w:rPr>
          <w:rFonts w:ascii="Times New Roman" w:eastAsia="Times New Roman" w:hAnsi="Times New Roman" w:cs="Times New Roman"/>
          <w:sz w:val="24"/>
          <w:szCs w:val="24"/>
          <w:lang w:eastAsia="bg-BG"/>
        </w:rPr>
        <w:t>о да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два</w:t>
      </w:r>
      <w:r w:rsidRPr="00715996">
        <w:rPr>
          <w:rFonts w:ascii="Times New Roman" w:eastAsia="Times New Roman" w:hAnsi="Times New Roman" w:cs="Times New Roman"/>
          <w:spacing w:val="1"/>
          <w:sz w:val="24"/>
          <w:szCs w:val="24"/>
          <w:lang w:eastAsia="bg-BG"/>
        </w:rPr>
        <w:t xml:space="preserve"> к</w:t>
      </w:r>
      <w:r w:rsidRPr="00715996">
        <w:rPr>
          <w:rFonts w:ascii="Times New Roman" w:eastAsia="Times New Roman" w:hAnsi="Times New Roman" w:cs="Times New Roman"/>
          <w:sz w:val="24"/>
          <w:szCs w:val="24"/>
          <w:lang w:eastAsia="bg-BG"/>
        </w:rPr>
        <w:t>ъм</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z w:val="24"/>
          <w:szCs w:val="24"/>
          <w:lang w:eastAsia="bg-BG"/>
        </w:rPr>
        <w:t>я. При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сече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ече</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ло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трябва да </w:t>
      </w:r>
      <w:r w:rsidRPr="00715996">
        <w:rPr>
          <w:rFonts w:ascii="Times New Roman" w:eastAsia="Times New Roman" w:hAnsi="Times New Roman" w:cs="Times New Roman"/>
          <w:spacing w:val="3"/>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 от</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pacing w:val="5"/>
          <w:sz w:val="24"/>
          <w:szCs w:val="24"/>
          <w:lang w:eastAsia="bg-BG"/>
        </w:rPr>
        <w:t>о</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ъм </w:t>
      </w:r>
      <w:r w:rsidRPr="00715996">
        <w:rPr>
          <w:rFonts w:ascii="Times New Roman" w:eastAsia="Times New Roman" w:hAnsi="Times New Roman" w:cs="Times New Roman"/>
          <w:spacing w:val="1"/>
          <w:sz w:val="24"/>
          <w:szCs w:val="24"/>
          <w:lang w:eastAsia="bg-BG"/>
        </w:rPr>
        <w:t>по</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z w:val="24"/>
          <w:szCs w:val="24"/>
          <w:lang w:eastAsia="bg-BG"/>
        </w:rPr>
        <w:t>ви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ъс</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тъ</w:t>
      </w:r>
      <w:r w:rsidRPr="00715996">
        <w:rPr>
          <w:rFonts w:ascii="Times New Roman" w:eastAsia="Times New Roman" w:hAnsi="Times New Roman" w:cs="Times New Roman"/>
          <w:spacing w:val="2"/>
          <w:sz w:val="24"/>
          <w:szCs w:val="24"/>
          <w:lang w:eastAsia="bg-BG"/>
        </w:rPr>
        <w:t>п</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олов</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 от ш</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ро</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жа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9"/>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те трябва да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вно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с 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вно</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оро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с дв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ото</w:t>
      </w:r>
      <w:r w:rsidRPr="00715996">
        <w:rPr>
          <w:rFonts w:ascii="Times New Roman" w:eastAsia="Times New Roman" w:hAnsi="Times New Roman" w:cs="Times New Roman"/>
          <w:spacing w:val="1"/>
          <w:sz w:val="24"/>
          <w:szCs w:val="24"/>
          <w:lang w:eastAsia="bg-BG"/>
        </w:rPr>
        <w:t xml:space="preserve"> к</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ло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ен</w:t>
      </w:r>
      <w:r w:rsidRPr="00715996">
        <w:rPr>
          <w:rFonts w:ascii="Times New Roman" w:eastAsia="Times New Roman" w:hAnsi="Times New Roman" w:cs="Times New Roman"/>
          <w:sz w:val="24"/>
          <w:szCs w:val="24"/>
          <w:lang w:eastAsia="bg-BG"/>
        </w:rPr>
        <w:t>а бл</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фалто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щ</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оро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тта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м</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е трябва 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5,0 km</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z w:val="24"/>
          <w:szCs w:val="24"/>
          <w:lang w:eastAsia="bg-BG"/>
        </w:rPr>
        <w:t xml:space="preserve">h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ц</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8,0 km</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z w:val="24"/>
          <w:szCs w:val="24"/>
          <w:lang w:eastAsia="bg-BG"/>
        </w:rPr>
        <w:t xml:space="preserve">h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80"/>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ята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дв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трябва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ро</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 вн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4"/>
          <w:sz w:val="24"/>
          <w:szCs w:val="24"/>
          <w:lang w:eastAsia="bg-BG"/>
        </w:rPr>
        <w:t xml:space="preserve"> </w:t>
      </w:r>
      <w:r w:rsidRPr="00715996">
        <w:rPr>
          <w:rFonts w:ascii="Times New Roman" w:eastAsia="Times New Roman" w:hAnsi="Times New Roman" w:cs="Times New Roman"/>
          <w:spacing w:val="1"/>
          <w:sz w:val="24"/>
          <w:szCs w:val="24"/>
          <w:lang w:eastAsia="bg-BG"/>
        </w:rPr>
        <w:t>Ак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4"/>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ане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24"/>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5"/>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емес</w:t>
      </w:r>
      <w:r w:rsidRPr="00715996">
        <w:rPr>
          <w:rFonts w:ascii="Times New Roman" w:eastAsia="Times New Roman" w:hAnsi="Times New Roman" w:cs="Times New Roman"/>
          <w:sz w:val="24"/>
          <w:szCs w:val="24"/>
          <w:lang w:eastAsia="bg-BG"/>
        </w:rPr>
        <w:t>тв</w:t>
      </w:r>
      <w:r w:rsidRPr="00715996">
        <w:rPr>
          <w:rFonts w:ascii="Times New Roman" w:eastAsia="Times New Roman" w:hAnsi="Times New Roman" w:cs="Times New Roman"/>
          <w:spacing w:val="1"/>
          <w:sz w:val="24"/>
          <w:szCs w:val="24"/>
          <w:lang w:eastAsia="bg-BG"/>
        </w:rPr>
        <w:t>ан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ес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4"/>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25"/>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тъ</w:t>
      </w:r>
      <w:r w:rsidRPr="00715996">
        <w:rPr>
          <w:rFonts w:ascii="Times New Roman" w:eastAsia="Times New Roman" w:hAnsi="Times New Roman" w:cs="Times New Roman"/>
          <w:spacing w:val="2"/>
          <w:sz w:val="24"/>
          <w:szCs w:val="24"/>
          <w:lang w:eastAsia="bg-BG"/>
        </w:rPr>
        <w:t>ц</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5"/>
          <w:sz w:val="24"/>
          <w:szCs w:val="24"/>
          <w:lang w:eastAsia="bg-BG"/>
        </w:rPr>
        <w:t xml:space="preserve"> </w:t>
      </w:r>
      <w:r w:rsidRPr="00715996">
        <w:rPr>
          <w:rFonts w:ascii="Times New Roman" w:eastAsia="Times New Roman" w:hAnsi="Times New Roman" w:cs="Times New Roman"/>
          <w:sz w:val="24"/>
          <w:szCs w:val="24"/>
          <w:lang w:eastAsia="bg-BG"/>
        </w:rPr>
        <w:t>трябва</w:t>
      </w:r>
    </w:p>
    <w:p w:rsidR="00715996" w:rsidRPr="00715996" w:rsidRDefault="00715996" w:rsidP="00715996">
      <w:pPr>
        <w:widowControl w:val="0"/>
        <w:autoSpaceDE w:val="0"/>
        <w:autoSpaceDN w:val="0"/>
        <w:adjustRightInd w:val="0"/>
        <w:spacing w:before="69" w:after="0" w:line="240" w:lineRule="auto"/>
        <w:ind w:right="80"/>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2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вно</w:t>
      </w:r>
      <w:r w:rsidRPr="00715996">
        <w:rPr>
          <w:rFonts w:ascii="Times New Roman" w:eastAsia="Times New Roman" w:hAnsi="Times New Roman" w:cs="Times New Roman"/>
          <w:spacing w:val="21"/>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ро</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2"/>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20"/>
          <w:sz w:val="24"/>
          <w:szCs w:val="24"/>
          <w:lang w:eastAsia="bg-BG"/>
        </w:rPr>
        <w:t xml:space="preserve"> </w:t>
      </w:r>
      <w:r w:rsidRPr="00715996">
        <w:rPr>
          <w:rFonts w:ascii="Times New Roman" w:eastAsia="Times New Roman" w:hAnsi="Times New Roman" w:cs="Times New Roman"/>
          <w:sz w:val="24"/>
          <w:szCs w:val="24"/>
          <w:lang w:eastAsia="bg-BG"/>
        </w:rPr>
        <w:t>ръ</w:t>
      </w:r>
      <w:r w:rsidRPr="00715996">
        <w:rPr>
          <w:rFonts w:ascii="Times New Roman" w:eastAsia="Times New Roman" w:hAnsi="Times New Roman" w:cs="Times New Roman"/>
          <w:spacing w:val="-1"/>
          <w:sz w:val="24"/>
          <w:szCs w:val="24"/>
          <w:lang w:eastAsia="bg-BG"/>
        </w:rPr>
        <w:t>чн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2"/>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тр</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ти</w:t>
      </w:r>
      <w:r w:rsidRPr="00715996">
        <w:rPr>
          <w:rFonts w:ascii="Times New Roman" w:eastAsia="Times New Roman" w:hAnsi="Times New Roman" w:cs="Times New Roman"/>
          <w:spacing w:val="22"/>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2"/>
          <w:sz w:val="24"/>
          <w:szCs w:val="24"/>
          <w:lang w:eastAsia="bg-BG"/>
        </w:rPr>
        <w:t xml:space="preserve"> </w:t>
      </w:r>
      <w:r w:rsidRPr="00715996">
        <w:rPr>
          <w:rFonts w:ascii="Times New Roman" w:eastAsia="Times New Roman" w:hAnsi="Times New Roman" w:cs="Times New Roman"/>
          <w:sz w:val="24"/>
          <w:szCs w:val="24"/>
          <w:lang w:eastAsia="bg-BG"/>
        </w:rPr>
        <w:t>въ</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0"/>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2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ро</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2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в</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ово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before="2" w:after="0" w:line="276" w:lineRule="exact"/>
        <w:ind w:right="75"/>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Не</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4"/>
          <w:sz w:val="24"/>
          <w:szCs w:val="24"/>
          <w:lang w:eastAsia="bg-BG"/>
        </w:rPr>
        <w:t>п</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3"/>
          <w:sz w:val="24"/>
          <w:szCs w:val="24"/>
          <w:lang w:eastAsia="bg-BG"/>
        </w:rPr>
        <w:t>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пи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жко</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ц</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z w:val="24"/>
          <w:szCs w:val="24"/>
          <w:lang w:eastAsia="bg-BG"/>
        </w:rPr>
        <w:t>въ</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1"/>
          <w:sz w:val="24"/>
          <w:szCs w:val="24"/>
          <w:lang w:eastAsia="bg-BG"/>
        </w:rPr>
        <w:t>х</w:t>
      </w:r>
      <w:r w:rsidRPr="00715996">
        <w:rPr>
          <w:rFonts w:ascii="Times New Roman" w:eastAsia="Times New Roman" w:hAnsi="Times New Roman" w:cs="Times New Roman"/>
          <w:sz w:val="24"/>
          <w:szCs w:val="24"/>
          <w:lang w:eastAsia="bg-BG"/>
        </w:rPr>
        <w:t xml:space="preserve">у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л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 xml:space="preserve">фалтов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p>
    <w:p w:rsidR="00715996" w:rsidRPr="00715996" w:rsidRDefault="00715996" w:rsidP="00715996">
      <w:pPr>
        <w:widowControl w:val="0"/>
        <w:autoSpaceDE w:val="0"/>
        <w:autoSpaceDN w:val="0"/>
        <w:adjustRightInd w:val="0"/>
        <w:spacing w:after="0" w:line="276" w:lineRule="exact"/>
        <w:ind w:right="78"/>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Ког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га в</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ш</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ро</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ърв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олож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та ще 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в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я 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p>
    <w:p w:rsidR="00715996" w:rsidRPr="00715996" w:rsidRDefault="00715996" w:rsidP="00715996">
      <w:pPr>
        <w:widowControl w:val="0"/>
        <w:autoSpaceDE w:val="0"/>
        <w:autoSpaceDN w:val="0"/>
        <w:adjustRightInd w:val="0"/>
        <w:spacing w:after="0" w:line="276" w:lineRule="exact"/>
        <w:ind w:right="7112"/>
        <w:jc w:val="both"/>
        <w:rPr>
          <w:rFonts w:ascii="Times New Roman" w:eastAsia="Times New Roman" w:hAnsi="Times New Roman" w:cs="Times New Roman"/>
          <w:sz w:val="24"/>
          <w:szCs w:val="24"/>
          <w:u w:val="single"/>
          <w:lang w:eastAsia="bg-BG"/>
        </w:rPr>
      </w:pPr>
      <w:r w:rsidRPr="00715996">
        <w:rPr>
          <w:rFonts w:ascii="Times New Roman" w:eastAsia="Times New Roman" w:hAnsi="Times New Roman" w:cs="Times New Roman"/>
          <w:spacing w:val="-1"/>
          <w:sz w:val="24"/>
          <w:szCs w:val="24"/>
          <w:u w:val="single"/>
          <w:lang w:eastAsia="bg-BG"/>
        </w:rPr>
        <w:t>а</w:t>
      </w:r>
      <w:r w:rsidRPr="00715996">
        <w:rPr>
          <w:rFonts w:ascii="Times New Roman" w:eastAsia="Times New Roman" w:hAnsi="Times New Roman" w:cs="Times New Roman"/>
          <w:sz w:val="24"/>
          <w:szCs w:val="24"/>
          <w:u w:val="single"/>
          <w:lang w:eastAsia="bg-BG"/>
        </w:rPr>
        <w:t xml:space="preserve">) </w:t>
      </w:r>
      <w:r w:rsidRPr="00715996">
        <w:rPr>
          <w:rFonts w:ascii="Times New Roman" w:eastAsia="Times New Roman" w:hAnsi="Times New Roman" w:cs="Times New Roman"/>
          <w:spacing w:val="-1"/>
          <w:sz w:val="24"/>
          <w:szCs w:val="24"/>
          <w:u w:val="single"/>
          <w:lang w:eastAsia="bg-BG"/>
        </w:rPr>
        <w:t>На</w:t>
      </w:r>
      <w:r w:rsidRPr="00715996">
        <w:rPr>
          <w:rFonts w:ascii="Times New Roman" w:eastAsia="Times New Roman" w:hAnsi="Times New Roman" w:cs="Times New Roman"/>
          <w:spacing w:val="1"/>
          <w:sz w:val="24"/>
          <w:szCs w:val="24"/>
          <w:u w:val="single"/>
          <w:lang w:eastAsia="bg-BG"/>
        </w:rPr>
        <w:t>п</w:t>
      </w:r>
      <w:r w:rsidRPr="00715996">
        <w:rPr>
          <w:rFonts w:ascii="Times New Roman" w:eastAsia="Times New Roman" w:hAnsi="Times New Roman" w:cs="Times New Roman"/>
          <w:sz w:val="24"/>
          <w:szCs w:val="24"/>
          <w:u w:val="single"/>
          <w:lang w:eastAsia="bg-BG"/>
        </w:rPr>
        <w:t>р</w:t>
      </w:r>
      <w:r w:rsidRPr="00715996">
        <w:rPr>
          <w:rFonts w:ascii="Times New Roman" w:eastAsia="Times New Roman" w:hAnsi="Times New Roman" w:cs="Times New Roman"/>
          <w:spacing w:val="1"/>
          <w:sz w:val="24"/>
          <w:szCs w:val="24"/>
          <w:u w:val="single"/>
          <w:lang w:eastAsia="bg-BG"/>
        </w:rPr>
        <w:t>е</w:t>
      </w:r>
      <w:r w:rsidRPr="00715996">
        <w:rPr>
          <w:rFonts w:ascii="Times New Roman" w:eastAsia="Times New Roman" w:hAnsi="Times New Roman" w:cs="Times New Roman"/>
          <w:spacing w:val="-1"/>
          <w:sz w:val="24"/>
          <w:szCs w:val="24"/>
          <w:u w:val="single"/>
          <w:lang w:eastAsia="bg-BG"/>
        </w:rPr>
        <w:t>ч</w:t>
      </w:r>
      <w:r w:rsidRPr="00715996">
        <w:rPr>
          <w:rFonts w:ascii="Times New Roman" w:eastAsia="Times New Roman" w:hAnsi="Times New Roman" w:cs="Times New Roman"/>
          <w:spacing w:val="1"/>
          <w:sz w:val="24"/>
          <w:szCs w:val="24"/>
          <w:u w:val="single"/>
          <w:lang w:eastAsia="bg-BG"/>
        </w:rPr>
        <w:t>н</w:t>
      </w:r>
      <w:r w:rsidRPr="00715996">
        <w:rPr>
          <w:rFonts w:ascii="Times New Roman" w:eastAsia="Times New Roman" w:hAnsi="Times New Roman" w:cs="Times New Roman"/>
          <w:sz w:val="24"/>
          <w:szCs w:val="24"/>
          <w:u w:val="single"/>
          <w:lang w:eastAsia="bg-BG"/>
        </w:rPr>
        <w:t>и</w:t>
      </w:r>
      <w:r w:rsidRPr="00715996">
        <w:rPr>
          <w:rFonts w:ascii="Times New Roman" w:eastAsia="Times New Roman" w:hAnsi="Times New Roman" w:cs="Times New Roman"/>
          <w:spacing w:val="1"/>
          <w:sz w:val="24"/>
          <w:szCs w:val="24"/>
          <w:u w:val="single"/>
          <w:lang w:eastAsia="bg-BG"/>
        </w:rPr>
        <w:t xml:space="preserve"> </w:t>
      </w:r>
      <w:r w:rsidRPr="00715996">
        <w:rPr>
          <w:rFonts w:ascii="Times New Roman" w:eastAsia="Times New Roman" w:hAnsi="Times New Roman" w:cs="Times New Roman"/>
          <w:spacing w:val="3"/>
          <w:sz w:val="24"/>
          <w:szCs w:val="24"/>
          <w:u w:val="single"/>
          <w:lang w:eastAsia="bg-BG"/>
        </w:rPr>
        <w:t>ф</w:t>
      </w:r>
      <w:r w:rsidRPr="00715996">
        <w:rPr>
          <w:rFonts w:ascii="Times New Roman" w:eastAsia="Times New Roman" w:hAnsi="Times New Roman" w:cs="Times New Roman"/>
          <w:spacing w:val="-7"/>
          <w:sz w:val="24"/>
          <w:szCs w:val="24"/>
          <w:u w:val="single"/>
          <w:lang w:eastAsia="bg-BG"/>
        </w:rPr>
        <w:t>у</w:t>
      </w:r>
      <w:r w:rsidRPr="00715996">
        <w:rPr>
          <w:rFonts w:ascii="Times New Roman" w:eastAsia="Times New Roman" w:hAnsi="Times New Roman" w:cs="Times New Roman"/>
          <w:sz w:val="24"/>
          <w:szCs w:val="24"/>
          <w:u w:val="single"/>
          <w:lang w:eastAsia="bg-BG"/>
        </w:rPr>
        <w:t xml:space="preserve">ги </w:t>
      </w:r>
    </w:p>
    <w:p w:rsidR="00715996" w:rsidRPr="00715996" w:rsidRDefault="00715996" w:rsidP="00715996">
      <w:pPr>
        <w:widowControl w:val="0"/>
        <w:tabs>
          <w:tab w:val="left" w:pos="284"/>
        </w:tabs>
        <w:autoSpaceDE w:val="0"/>
        <w:autoSpaceDN w:val="0"/>
        <w:adjustRightInd w:val="0"/>
        <w:spacing w:after="0" w:line="276" w:lineRule="exact"/>
        <w:ind w:right="7112"/>
        <w:jc w:val="both"/>
        <w:rPr>
          <w:rFonts w:ascii="Times New Roman" w:eastAsia="Times New Roman" w:hAnsi="Times New Roman" w:cs="Times New Roman"/>
          <w:sz w:val="24"/>
          <w:szCs w:val="24"/>
          <w:u w:val="single"/>
          <w:lang w:eastAsia="bg-BG"/>
        </w:rPr>
      </w:pPr>
      <w:r w:rsidRPr="00715996">
        <w:rPr>
          <w:rFonts w:ascii="Times New Roman" w:eastAsia="Times New Roman" w:hAnsi="Times New Roman" w:cs="Times New Roman"/>
          <w:sz w:val="24"/>
          <w:szCs w:val="24"/>
          <w:u w:val="single"/>
          <w:lang w:eastAsia="bg-BG"/>
        </w:rPr>
        <w:t xml:space="preserve">б) </w:t>
      </w:r>
      <w:r w:rsidRPr="00715996">
        <w:rPr>
          <w:rFonts w:ascii="Times New Roman" w:eastAsia="Times New Roman" w:hAnsi="Times New Roman" w:cs="Times New Roman"/>
          <w:spacing w:val="-1"/>
          <w:sz w:val="24"/>
          <w:szCs w:val="24"/>
          <w:u w:val="single"/>
          <w:lang w:eastAsia="bg-BG"/>
        </w:rPr>
        <w:t>На</w:t>
      </w:r>
      <w:r w:rsidRPr="00715996">
        <w:rPr>
          <w:rFonts w:ascii="Times New Roman" w:eastAsia="Times New Roman" w:hAnsi="Times New Roman" w:cs="Times New Roman"/>
          <w:sz w:val="24"/>
          <w:szCs w:val="24"/>
          <w:u w:val="single"/>
          <w:lang w:eastAsia="bg-BG"/>
        </w:rPr>
        <w:t>дл</w:t>
      </w:r>
      <w:r w:rsidRPr="00715996">
        <w:rPr>
          <w:rFonts w:ascii="Times New Roman" w:eastAsia="Times New Roman" w:hAnsi="Times New Roman" w:cs="Times New Roman"/>
          <w:spacing w:val="1"/>
          <w:sz w:val="24"/>
          <w:szCs w:val="24"/>
          <w:u w:val="single"/>
          <w:lang w:eastAsia="bg-BG"/>
        </w:rPr>
        <w:t>ъ</w:t>
      </w:r>
      <w:r w:rsidRPr="00715996">
        <w:rPr>
          <w:rFonts w:ascii="Times New Roman" w:eastAsia="Times New Roman" w:hAnsi="Times New Roman" w:cs="Times New Roman"/>
          <w:sz w:val="24"/>
          <w:szCs w:val="24"/>
          <w:u w:val="single"/>
          <w:lang w:eastAsia="bg-BG"/>
        </w:rPr>
        <w:t>ж</w:t>
      </w:r>
      <w:r w:rsidRPr="00715996">
        <w:rPr>
          <w:rFonts w:ascii="Times New Roman" w:eastAsia="Times New Roman" w:hAnsi="Times New Roman" w:cs="Times New Roman"/>
          <w:spacing w:val="1"/>
          <w:sz w:val="24"/>
          <w:szCs w:val="24"/>
          <w:u w:val="single"/>
          <w:lang w:eastAsia="bg-BG"/>
        </w:rPr>
        <w:t>н</w:t>
      </w:r>
      <w:r w:rsidRPr="00715996">
        <w:rPr>
          <w:rFonts w:ascii="Times New Roman" w:eastAsia="Times New Roman" w:hAnsi="Times New Roman" w:cs="Times New Roman"/>
          <w:sz w:val="24"/>
          <w:szCs w:val="24"/>
          <w:u w:val="single"/>
          <w:lang w:eastAsia="bg-BG"/>
        </w:rPr>
        <w:t>и</w:t>
      </w:r>
      <w:r w:rsidRPr="00715996">
        <w:rPr>
          <w:rFonts w:ascii="Times New Roman" w:eastAsia="Times New Roman" w:hAnsi="Times New Roman" w:cs="Times New Roman"/>
          <w:spacing w:val="1"/>
          <w:sz w:val="24"/>
          <w:szCs w:val="24"/>
          <w:u w:val="single"/>
          <w:lang w:eastAsia="bg-BG"/>
        </w:rPr>
        <w:t xml:space="preserve"> </w:t>
      </w:r>
      <w:r w:rsidRPr="00715996">
        <w:rPr>
          <w:rFonts w:ascii="Times New Roman" w:eastAsia="Times New Roman" w:hAnsi="Times New Roman" w:cs="Times New Roman"/>
          <w:spacing w:val="3"/>
          <w:sz w:val="24"/>
          <w:szCs w:val="24"/>
          <w:u w:val="single"/>
          <w:lang w:eastAsia="bg-BG"/>
        </w:rPr>
        <w:t>ф</w:t>
      </w:r>
      <w:r w:rsidRPr="00715996">
        <w:rPr>
          <w:rFonts w:ascii="Times New Roman" w:eastAsia="Times New Roman" w:hAnsi="Times New Roman" w:cs="Times New Roman"/>
          <w:spacing w:val="-7"/>
          <w:sz w:val="24"/>
          <w:szCs w:val="24"/>
          <w:u w:val="single"/>
          <w:lang w:eastAsia="bg-BG"/>
        </w:rPr>
        <w:t>у</w:t>
      </w:r>
      <w:r w:rsidRPr="00715996">
        <w:rPr>
          <w:rFonts w:ascii="Times New Roman" w:eastAsia="Times New Roman" w:hAnsi="Times New Roman" w:cs="Times New Roman"/>
          <w:sz w:val="24"/>
          <w:szCs w:val="24"/>
          <w:u w:val="single"/>
          <w:lang w:eastAsia="bg-BG"/>
        </w:rPr>
        <w:t xml:space="preserve">ги </w:t>
      </w:r>
    </w:p>
    <w:p w:rsidR="00715996" w:rsidRPr="00715996" w:rsidRDefault="00715996" w:rsidP="00715996">
      <w:pPr>
        <w:widowControl w:val="0"/>
        <w:tabs>
          <w:tab w:val="left" w:pos="284"/>
        </w:tabs>
        <w:autoSpaceDE w:val="0"/>
        <w:autoSpaceDN w:val="0"/>
        <w:adjustRightInd w:val="0"/>
        <w:spacing w:after="0" w:line="276" w:lineRule="exact"/>
        <w:ind w:right="7112"/>
        <w:jc w:val="both"/>
        <w:rPr>
          <w:rFonts w:ascii="Times New Roman" w:eastAsia="Times New Roman" w:hAnsi="Times New Roman" w:cs="Times New Roman"/>
          <w:sz w:val="24"/>
          <w:szCs w:val="24"/>
          <w:u w:val="single"/>
          <w:lang w:eastAsia="bg-BG"/>
        </w:rPr>
      </w:pPr>
      <w:r w:rsidRPr="00715996">
        <w:rPr>
          <w:rFonts w:ascii="Times New Roman" w:eastAsia="Times New Roman" w:hAnsi="Times New Roman" w:cs="Times New Roman"/>
          <w:sz w:val="24"/>
          <w:szCs w:val="24"/>
          <w:u w:val="single"/>
          <w:lang w:eastAsia="bg-BG"/>
        </w:rPr>
        <w:t>в)</w:t>
      </w:r>
      <w:r w:rsidRPr="00715996">
        <w:rPr>
          <w:rFonts w:ascii="Times New Roman" w:eastAsia="Times New Roman" w:hAnsi="Times New Roman" w:cs="Times New Roman"/>
          <w:spacing w:val="-1"/>
          <w:sz w:val="24"/>
          <w:szCs w:val="24"/>
          <w:u w:val="single"/>
          <w:lang w:eastAsia="bg-BG"/>
        </w:rPr>
        <w:t xml:space="preserve"> </w:t>
      </w:r>
      <w:r w:rsidRPr="00715996">
        <w:rPr>
          <w:rFonts w:ascii="Times New Roman" w:eastAsia="Times New Roman" w:hAnsi="Times New Roman" w:cs="Times New Roman"/>
          <w:spacing w:val="-2"/>
          <w:sz w:val="24"/>
          <w:szCs w:val="24"/>
          <w:u w:val="single"/>
          <w:lang w:eastAsia="bg-BG"/>
        </w:rPr>
        <w:t>В</w:t>
      </w:r>
      <w:r w:rsidRPr="00715996">
        <w:rPr>
          <w:rFonts w:ascii="Times New Roman" w:eastAsia="Times New Roman" w:hAnsi="Times New Roman" w:cs="Times New Roman"/>
          <w:sz w:val="24"/>
          <w:szCs w:val="24"/>
          <w:u w:val="single"/>
          <w:lang w:eastAsia="bg-BG"/>
        </w:rPr>
        <w:t>ъ</w:t>
      </w:r>
      <w:r w:rsidRPr="00715996">
        <w:rPr>
          <w:rFonts w:ascii="Times New Roman" w:eastAsia="Times New Roman" w:hAnsi="Times New Roman" w:cs="Times New Roman"/>
          <w:spacing w:val="2"/>
          <w:sz w:val="24"/>
          <w:szCs w:val="24"/>
          <w:u w:val="single"/>
          <w:lang w:eastAsia="bg-BG"/>
        </w:rPr>
        <w:t>н</w:t>
      </w:r>
      <w:r w:rsidRPr="00715996">
        <w:rPr>
          <w:rFonts w:ascii="Times New Roman" w:eastAsia="Times New Roman" w:hAnsi="Times New Roman" w:cs="Times New Roman"/>
          <w:sz w:val="24"/>
          <w:szCs w:val="24"/>
          <w:u w:val="single"/>
          <w:lang w:eastAsia="bg-BG"/>
        </w:rPr>
        <w:t>ш</w:t>
      </w:r>
      <w:r w:rsidRPr="00715996">
        <w:rPr>
          <w:rFonts w:ascii="Times New Roman" w:eastAsia="Times New Roman" w:hAnsi="Times New Roman" w:cs="Times New Roman"/>
          <w:spacing w:val="1"/>
          <w:sz w:val="24"/>
          <w:szCs w:val="24"/>
          <w:u w:val="single"/>
          <w:lang w:eastAsia="bg-BG"/>
        </w:rPr>
        <w:t>н</w:t>
      </w:r>
      <w:r w:rsidRPr="00715996">
        <w:rPr>
          <w:rFonts w:ascii="Times New Roman" w:eastAsia="Times New Roman" w:hAnsi="Times New Roman" w:cs="Times New Roman"/>
          <w:sz w:val="24"/>
          <w:szCs w:val="24"/>
          <w:u w:val="single"/>
          <w:lang w:eastAsia="bg-BG"/>
        </w:rPr>
        <w:t>и</w:t>
      </w:r>
      <w:r w:rsidRPr="00715996">
        <w:rPr>
          <w:rFonts w:ascii="Times New Roman" w:eastAsia="Times New Roman" w:hAnsi="Times New Roman" w:cs="Times New Roman"/>
          <w:spacing w:val="1"/>
          <w:sz w:val="24"/>
          <w:szCs w:val="24"/>
          <w:u w:val="single"/>
          <w:lang w:eastAsia="bg-BG"/>
        </w:rPr>
        <w:t xml:space="preserve"> </w:t>
      </w:r>
      <w:r w:rsidRPr="00715996">
        <w:rPr>
          <w:rFonts w:ascii="Times New Roman" w:eastAsia="Times New Roman" w:hAnsi="Times New Roman" w:cs="Times New Roman"/>
          <w:sz w:val="24"/>
          <w:szCs w:val="24"/>
          <w:u w:val="single"/>
          <w:lang w:eastAsia="bg-BG"/>
        </w:rPr>
        <w:t>ръбове</w:t>
      </w:r>
    </w:p>
    <w:p w:rsidR="00715996" w:rsidRPr="00715996" w:rsidRDefault="00715996" w:rsidP="00715996">
      <w:pPr>
        <w:widowControl w:val="0"/>
        <w:autoSpaceDE w:val="0"/>
        <w:autoSpaceDN w:val="0"/>
        <w:adjustRightInd w:val="0"/>
        <w:spacing w:after="0" w:line="276" w:lineRule="exact"/>
        <w:ind w:right="2283"/>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Първо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ача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 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 от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ъм</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z w:val="24"/>
          <w:szCs w:val="24"/>
          <w:lang w:eastAsia="bg-BG"/>
        </w:rPr>
        <w:t>ви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с</w:t>
      </w:r>
      <w:r w:rsidRPr="00715996">
        <w:rPr>
          <w:rFonts w:ascii="Times New Roman" w:eastAsia="Times New Roman" w:hAnsi="Times New Roman" w:cs="Times New Roman"/>
          <w:sz w:val="24"/>
          <w:szCs w:val="24"/>
          <w:lang w:eastAsia="bg-BG"/>
        </w:rPr>
        <w:t>тр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p>
    <w:p w:rsidR="00715996" w:rsidRPr="00715996" w:rsidRDefault="00715996" w:rsidP="00715996">
      <w:pPr>
        <w:widowControl w:val="0"/>
        <w:autoSpaceDE w:val="0"/>
        <w:autoSpaceDN w:val="0"/>
        <w:adjustRightInd w:val="0"/>
        <w:spacing w:after="0" w:line="276" w:lineRule="exact"/>
        <w:ind w:right="2283"/>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д) </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z w:val="24"/>
          <w:szCs w:val="24"/>
          <w:lang w:eastAsia="bg-BG"/>
        </w:rPr>
        <w:t>торо 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овно 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p>
    <w:p w:rsidR="00715996" w:rsidRPr="00715996" w:rsidRDefault="00715996" w:rsidP="00715996">
      <w:pPr>
        <w:widowControl w:val="0"/>
        <w:autoSpaceDE w:val="0"/>
        <w:autoSpaceDN w:val="0"/>
        <w:adjustRightInd w:val="0"/>
        <w:spacing w:after="0" w:line="273" w:lineRule="exact"/>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ча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 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ан</w:t>
      </w:r>
      <w:r w:rsidRPr="00715996">
        <w:rPr>
          <w:rFonts w:ascii="Times New Roman" w:eastAsia="Times New Roman" w:hAnsi="Times New Roman" w:cs="Times New Roman"/>
          <w:sz w:val="24"/>
          <w:szCs w:val="24"/>
          <w:lang w:eastAsia="bg-BG"/>
        </w:rPr>
        <w:t>е</w:t>
      </w:r>
    </w:p>
    <w:p w:rsidR="00715996" w:rsidRPr="00715996" w:rsidRDefault="00715996" w:rsidP="00715996">
      <w:pPr>
        <w:widowControl w:val="0"/>
        <w:autoSpaceDE w:val="0"/>
        <w:autoSpaceDN w:val="0"/>
        <w:adjustRightInd w:val="0"/>
        <w:spacing w:after="0" w:line="240" w:lineRule="auto"/>
        <w:ind w:right="72"/>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Ког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га в</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ви</w:t>
      </w:r>
      <w:r w:rsidRPr="00715996">
        <w:rPr>
          <w:rFonts w:ascii="Times New Roman" w:eastAsia="Times New Roman" w:hAnsi="Times New Roman" w:cs="Times New Roman"/>
          <w:spacing w:val="1"/>
          <w:sz w:val="24"/>
          <w:szCs w:val="24"/>
          <w:lang w:eastAsia="bg-BG"/>
        </w:rPr>
        <w:t>ц</w:t>
      </w:r>
      <w:r w:rsidRPr="00715996">
        <w:rPr>
          <w:rFonts w:ascii="Times New Roman" w:eastAsia="Times New Roman" w:hAnsi="Times New Roman" w:cs="Times New Roman"/>
          <w:sz w:val="24"/>
          <w:szCs w:val="24"/>
          <w:lang w:eastAsia="bg-BG"/>
        </w:rPr>
        <w:t>а с ш</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z w:val="24"/>
          <w:szCs w:val="24"/>
          <w:lang w:eastAsia="bg-BG"/>
        </w:rPr>
        <w:t>а от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50</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100</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mm</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ръб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1"/>
          <w:sz w:val="24"/>
          <w:szCs w:val="24"/>
          <w:lang w:eastAsia="bg-BG"/>
        </w:rPr>
        <w:t xml:space="preserve"> 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й</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га </w:t>
      </w:r>
      <w:r w:rsidRPr="00715996">
        <w:rPr>
          <w:rFonts w:ascii="Times New Roman" w:eastAsia="Times New Roman" w:hAnsi="Times New Roman" w:cs="Times New Roman"/>
          <w:sz w:val="24"/>
          <w:szCs w:val="24"/>
          <w:lang w:eastAsia="bg-BG"/>
        </w:rPr>
        <w:lastRenderedPageBreak/>
        <w:t>втор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фал</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ща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трябва 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5"/>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не</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Кр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й</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z w:val="24"/>
          <w:szCs w:val="24"/>
          <w:lang w:eastAsia="bg-BG"/>
        </w:rPr>
        <w:t>е ръбове трябва 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3"/>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ят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5"/>
          <w:sz w:val="24"/>
          <w:szCs w:val="24"/>
          <w:lang w:eastAsia="bg-BG"/>
        </w:rPr>
        <w:t>й</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ъс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15</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3"/>
          <w:sz w:val="24"/>
          <w:szCs w:val="24"/>
          <w:lang w:eastAsia="bg-BG"/>
        </w:rPr>
        <w:t>м</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н</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z w:val="24"/>
          <w:szCs w:val="24"/>
          <w:lang w:eastAsia="bg-BG"/>
        </w:rPr>
        <w:t>ти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об</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е трябва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об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зп</w:t>
      </w:r>
      <w:r w:rsidRPr="00715996">
        <w:rPr>
          <w:rFonts w:ascii="Times New Roman" w:eastAsia="Times New Roman" w:hAnsi="Times New Roman" w:cs="Times New Roman"/>
          <w:spacing w:val="-2"/>
          <w:sz w:val="24"/>
          <w:szCs w:val="24"/>
          <w:lang w:eastAsia="bg-BG"/>
        </w:rPr>
        <w:t>ъ</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еч</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ги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във</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ча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тъ</w:t>
      </w:r>
      <w:r w:rsidRPr="00715996">
        <w:rPr>
          <w:rFonts w:ascii="Times New Roman" w:eastAsia="Times New Roman" w:hAnsi="Times New Roman" w:cs="Times New Roman"/>
          <w:spacing w:val="2"/>
          <w:sz w:val="24"/>
          <w:szCs w:val="24"/>
          <w:lang w:eastAsia="bg-BG"/>
        </w:rPr>
        <w:t>ц</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На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z w:val="24"/>
          <w:szCs w:val="24"/>
          <w:lang w:eastAsia="bg-BG"/>
        </w:rPr>
        <w:t>ги</w:t>
      </w:r>
    </w:p>
    <w:p w:rsidR="00715996" w:rsidRPr="00715996" w:rsidRDefault="00715996" w:rsidP="00715996">
      <w:pPr>
        <w:widowControl w:val="0"/>
        <w:autoSpaceDE w:val="0"/>
        <w:autoSpaceDN w:val="0"/>
        <w:adjustRightInd w:val="0"/>
        <w:spacing w:after="0" w:line="240" w:lineRule="auto"/>
        <w:ind w:right="73"/>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еч</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23"/>
          <w:sz w:val="24"/>
          <w:szCs w:val="24"/>
          <w:lang w:eastAsia="bg-BG"/>
        </w:rPr>
        <w:t xml:space="preserve">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z w:val="24"/>
          <w:szCs w:val="24"/>
          <w:lang w:eastAsia="bg-BG"/>
        </w:rPr>
        <w:t>ги</w:t>
      </w:r>
      <w:r w:rsidRPr="00715996">
        <w:rPr>
          <w:rFonts w:ascii="Times New Roman" w:eastAsia="Times New Roman" w:hAnsi="Times New Roman" w:cs="Times New Roman"/>
          <w:spacing w:val="25"/>
          <w:sz w:val="24"/>
          <w:szCs w:val="24"/>
          <w:lang w:eastAsia="bg-BG"/>
        </w:rPr>
        <w:t xml:space="preserve"> </w:t>
      </w:r>
      <w:r w:rsidRPr="00715996">
        <w:rPr>
          <w:rFonts w:ascii="Times New Roman" w:eastAsia="Times New Roman" w:hAnsi="Times New Roman" w:cs="Times New Roman"/>
          <w:sz w:val="24"/>
          <w:szCs w:val="24"/>
          <w:lang w:eastAsia="bg-BG"/>
        </w:rPr>
        <w:t>трябва</w:t>
      </w:r>
      <w:r w:rsidRPr="00715996">
        <w:rPr>
          <w:rFonts w:ascii="Times New Roman" w:eastAsia="Times New Roman" w:hAnsi="Times New Roman" w:cs="Times New Roman"/>
          <w:spacing w:val="23"/>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23"/>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4"/>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2"/>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pacing w:val="5"/>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4"/>
          <w:sz w:val="24"/>
          <w:szCs w:val="24"/>
          <w:lang w:eastAsia="bg-BG"/>
        </w:rPr>
        <w:t xml:space="preserve">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гр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2"/>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5"/>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3"/>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4"/>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1"/>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3"/>
          <w:sz w:val="24"/>
          <w:szCs w:val="24"/>
          <w:lang w:eastAsia="bg-BG"/>
        </w:rPr>
        <w:t xml:space="preserve"> </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3"/>
          <w:sz w:val="24"/>
          <w:szCs w:val="24"/>
          <w:lang w:eastAsia="bg-BG"/>
        </w:rPr>
        <w:t xml:space="preserve"> </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ри</w:t>
      </w:r>
      <w:r w:rsidRPr="00715996">
        <w:rPr>
          <w:rFonts w:ascii="Times New Roman" w:eastAsia="Times New Roman" w:hAnsi="Times New Roman" w:cs="Times New Roman"/>
          <w:spacing w:val="15"/>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вна</w:t>
      </w:r>
      <w:r w:rsidRPr="00715996">
        <w:rPr>
          <w:rFonts w:ascii="Times New Roman" w:eastAsia="Times New Roman" w:hAnsi="Times New Roman" w:cs="Times New Roman"/>
          <w:spacing w:val="1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овър</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4"/>
          <w:sz w:val="24"/>
          <w:szCs w:val="24"/>
          <w:lang w:eastAsia="bg-BG"/>
        </w:rPr>
        <w:t xml:space="preserve"> </w:t>
      </w:r>
      <w:r w:rsidRPr="00715996">
        <w:rPr>
          <w:rFonts w:ascii="Times New Roman" w:eastAsia="Times New Roman" w:hAnsi="Times New Roman" w:cs="Times New Roman"/>
          <w:spacing w:val="2"/>
          <w:sz w:val="24"/>
          <w:szCs w:val="24"/>
          <w:lang w:eastAsia="bg-BG"/>
        </w:rPr>
        <w:t>Ф</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3"/>
          <w:sz w:val="24"/>
          <w:szCs w:val="24"/>
          <w:lang w:eastAsia="bg-BG"/>
        </w:rPr>
        <w:t xml:space="preserve"> </w:t>
      </w:r>
      <w:r w:rsidRPr="00715996">
        <w:rPr>
          <w:rFonts w:ascii="Times New Roman" w:eastAsia="Times New Roman" w:hAnsi="Times New Roman" w:cs="Times New Roman"/>
          <w:sz w:val="24"/>
          <w:szCs w:val="24"/>
          <w:lang w:eastAsia="bg-BG"/>
        </w:rPr>
        <w:t>трябва</w:t>
      </w:r>
      <w:r w:rsidRPr="00715996">
        <w:rPr>
          <w:rFonts w:ascii="Times New Roman" w:eastAsia="Times New Roman" w:hAnsi="Times New Roman" w:cs="Times New Roman"/>
          <w:spacing w:val="13"/>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13"/>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5"/>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ро</w:t>
      </w:r>
      <w:r w:rsidRPr="00715996">
        <w:rPr>
          <w:rFonts w:ascii="Times New Roman" w:eastAsia="Times New Roman" w:hAnsi="Times New Roman" w:cs="Times New Roman"/>
          <w:spacing w:val="-3"/>
          <w:sz w:val="24"/>
          <w:szCs w:val="24"/>
          <w:lang w:eastAsia="bg-BG"/>
        </w:rPr>
        <w:t>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5"/>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3"/>
          <w:sz w:val="24"/>
          <w:szCs w:val="24"/>
          <w:lang w:eastAsia="bg-BG"/>
        </w:rPr>
        <w:t xml:space="preserve"> </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4"/>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3"/>
          <w:sz w:val="24"/>
          <w:szCs w:val="24"/>
          <w:lang w:eastAsia="bg-BG"/>
        </w:rPr>
        <w:t xml:space="preserve"> </w:t>
      </w:r>
      <w:r w:rsidRPr="00715996">
        <w:rPr>
          <w:rFonts w:ascii="Times New Roman" w:eastAsia="Times New Roman" w:hAnsi="Times New Roman" w:cs="Times New Roman"/>
          <w:sz w:val="24"/>
          <w:szCs w:val="24"/>
          <w:lang w:eastAsia="bg-BG"/>
        </w:rPr>
        <w:t xml:space="preserve">да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44"/>
          <w:sz w:val="24"/>
          <w:szCs w:val="24"/>
          <w:lang w:eastAsia="bg-BG"/>
        </w:rPr>
        <w:t xml:space="preserve"> </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ра</w:t>
      </w:r>
      <w:r w:rsidRPr="00715996">
        <w:rPr>
          <w:rFonts w:ascii="Times New Roman" w:eastAsia="Times New Roman" w:hAnsi="Times New Roman" w:cs="Times New Roman"/>
          <w:spacing w:val="44"/>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вно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46"/>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46"/>
          <w:sz w:val="24"/>
          <w:szCs w:val="24"/>
          <w:lang w:eastAsia="bg-BG"/>
        </w:rPr>
        <w:t xml:space="preserve"> </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46"/>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4"/>
          <w:sz w:val="24"/>
          <w:szCs w:val="24"/>
          <w:lang w:eastAsia="bg-BG"/>
        </w:rPr>
        <w:t xml:space="preserve"> </w:t>
      </w:r>
      <w:r w:rsidRPr="00715996">
        <w:rPr>
          <w:rFonts w:ascii="Times New Roman" w:eastAsia="Times New Roman" w:hAnsi="Times New Roman" w:cs="Times New Roman"/>
          <w:sz w:val="24"/>
          <w:szCs w:val="24"/>
          <w:lang w:eastAsia="bg-BG"/>
        </w:rPr>
        <w:t>тр</w:t>
      </w:r>
      <w:r w:rsidRPr="00715996">
        <w:rPr>
          <w:rFonts w:ascii="Times New Roman" w:eastAsia="Times New Roman" w:hAnsi="Times New Roman" w:cs="Times New Roman"/>
          <w:spacing w:val="-1"/>
          <w:sz w:val="24"/>
          <w:szCs w:val="24"/>
          <w:lang w:eastAsia="bg-BG"/>
        </w:rPr>
        <w:t>асе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45"/>
          <w:sz w:val="24"/>
          <w:szCs w:val="24"/>
          <w:lang w:eastAsia="bg-BG"/>
        </w:rPr>
        <w:t xml:space="preserve"> </w:t>
      </w:r>
      <w:r w:rsidRPr="00715996">
        <w:rPr>
          <w:rFonts w:ascii="Times New Roman" w:eastAsia="Times New Roman" w:hAnsi="Times New Roman" w:cs="Times New Roman"/>
          <w:spacing w:val="2"/>
          <w:sz w:val="24"/>
          <w:szCs w:val="24"/>
          <w:lang w:eastAsia="bg-BG"/>
        </w:rPr>
        <w:t>Ф</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44"/>
          <w:sz w:val="24"/>
          <w:szCs w:val="24"/>
          <w:lang w:eastAsia="bg-BG"/>
        </w:rPr>
        <w:t xml:space="preserve"> </w:t>
      </w:r>
      <w:r w:rsidRPr="00715996">
        <w:rPr>
          <w:rFonts w:ascii="Times New Roman" w:eastAsia="Times New Roman" w:hAnsi="Times New Roman" w:cs="Times New Roman"/>
          <w:sz w:val="24"/>
          <w:szCs w:val="24"/>
          <w:lang w:eastAsia="bg-BG"/>
        </w:rPr>
        <w:t>трябва</w:t>
      </w:r>
      <w:r w:rsidRPr="00715996">
        <w:rPr>
          <w:rFonts w:ascii="Times New Roman" w:eastAsia="Times New Roman" w:hAnsi="Times New Roman" w:cs="Times New Roman"/>
          <w:spacing w:val="44"/>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45"/>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46"/>
          <w:sz w:val="24"/>
          <w:szCs w:val="24"/>
          <w:lang w:eastAsia="bg-BG"/>
        </w:rPr>
        <w:t xml:space="preserve"> </w:t>
      </w:r>
      <w:r w:rsidRPr="00715996">
        <w:rPr>
          <w:rFonts w:ascii="Times New Roman" w:eastAsia="Times New Roman" w:hAnsi="Times New Roman" w:cs="Times New Roman"/>
          <w:sz w:val="24"/>
          <w:szCs w:val="24"/>
          <w:lang w:eastAsia="bg-BG"/>
        </w:rPr>
        <w:t>оформ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46"/>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45"/>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ва 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ртикал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
          <w:sz w:val="24"/>
          <w:szCs w:val="24"/>
          <w:lang w:eastAsia="bg-BG"/>
        </w:rPr>
        <w:t>че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Ако</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де</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воз</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z w:val="24"/>
          <w:szCs w:val="24"/>
          <w:lang w:eastAsia="bg-BG"/>
        </w:rPr>
        <w:t>ги</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трябва да</w:t>
      </w:r>
      <w:r w:rsidRPr="00715996">
        <w:rPr>
          <w:rFonts w:ascii="Times New Roman" w:eastAsia="Times New Roman" w:hAnsi="Times New Roman" w:cs="Times New Roman"/>
          <w:spacing w:val="1"/>
          <w:sz w:val="24"/>
          <w:szCs w:val="24"/>
          <w:lang w:eastAsia="bg-BG"/>
        </w:rPr>
        <w:t xml:space="preserve"> 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въ</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рт</w:t>
      </w:r>
      <w:r w:rsidRPr="00715996">
        <w:rPr>
          <w:rFonts w:ascii="Times New Roman" w:eastAsia="Times New Roman" w:hAnsi="Times New Roman" w:cs="Times New Roman"/>
          <w:spacing w:val="2"/>
          <w:sz w:val="24"/>
          <w:szCs w:val="24"/>
          <w:lang w:eastAsia="bg-BG"/>
        </w:rPr>
        <w:t>и</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тта</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че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ама</w:t>
      </w:r>
      <w:r w:rsidRPr="00715996">
        <w:rPr>
          <w:rFonts w:ascii="Times New Roman" w:eastAsia="Times New Roman" w:hAnsi="Times New Roman" w:cs="Times New Roman"/>
          <w:spacing w:val="2"/>
          <w:sz w:val="24"/>
          <w:szCs w:val="24"/>
          <w:lang w:eastAsia="bg-BG"/>
        </w:rPr>
        <w:t>ж</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4"/>
          <w:sz w:val="24"/>
          <w:szCs w:val="24"/>
          <w:lang w:eastAsia="bg-BG"/>
        </w:rPr>
        <w:t>м</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я,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ова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z w:val="24"/>
          <w:szCs w:val="24"/>
          <w:lang w:eastAsia="bg-BG"/>
        </w:rPr>
        <w:t>ова</w:t>
      </w:r>
      <w:r w:rsidRPr="00715996">
        <w:rPr>
          <w:rFonts w:ascii="Times New Roman" w:eastAsia="Times New Roman" w:hAnsi="Times New Roman" w:cs="Times New Roman"/>
          <w:spacing w:val="1"/>
          <w:sz w:val="24"/>
          <w:szCs w:val="24"/>
          <w:lang w:eastAsia="bg-BG"/>
        </w:rPr>
        <w:t xml:space="preserve"> с</w:t>
      </w:r>
      <w:r w:rsidRPr="00715996">
        <w:rPr>
          <w:rFonts w:ascii="Times New Roman" w:eastAsia="Times New Roman" w:hAnsi="Times New Roman" w:cs="Times New Roman"/>
          <w:spacing w:val="-1"/>
          <w:sz w:val="24"/>
          <w:szCs w:val="24"/>
          <w:lang w:eastAsia="bg-BG"/>
        </w:rPr>
        <w:t>мес</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
          <w:sz w:val="24"/>
          <w:szCs w:val="24"/>
          <w:lang w:eastAsia="bg-BG"/>
        </w:rPr>
        <w:t xml:space="preserve"> 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ча</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лн</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олож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w:t>
      </w:r>
      <w:r w:rsidRPr="00715996">
        <w:rPr>
          <w:rFonts w:ascii="Times New Roman" w:eastAsia="Times New Roman" w:hAnsi="Times New Roman" w:cs="Times New Roman"/>
          <w:spacing w:val="2"/>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z w:val="24"/>
          <w:szCs w:val="24"/>
          <w:lang w:eastAsia="bg-BG"/>
        </w:rPr>
        <w:t>ова</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pacing w:val="-1"/>
          <w:sz w:val="24"/>
          <w:szCs w:val="24"/>
          <w:lang w:eastAsia="bg-BG"/>
        </w:rPr>
        <w:t>сме</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5"/>
          <w:sz w:val="24"/>
          <w:szCs w:val="24"/>
          <w:lang w:eastAsia="bg-BG"/>
        </w:rPr>
        <w:t>щ</w:t>
      </w:r>
      <w:r w:rsidRPr="00715996">
        <w:rPr>
          <w:rFonts w:ascii="Times New Roman" w:eastAsia="Times New Roman" w:hAnsi="Times New Roman" w:cs="Times New Roman"/>
          <w:sz w:val="24"/>
          <w:szCs w:val="24"/>
          <w:lang w:eastAsia="bg-BG"/>
        </w:rPr>
        <w:t xml:space="preserve">у </w:t>
      </w:r>
      <w:r w:rsidRPr="00715996">
        <w:rPr>
          <w:rFonts w:ascii="Times New Roman" w:eastAsia="Times New Roman" w:hAnsi="Times New Roman" w:cs="Times New Roman"/>
          <w:spacing w:val="5"/>
          <w:sz w:val="24"/>
          <w:szCs w:val="24"/>
          <w:lang w:eastAsia="bg-BG"/>
        </w:rPr>
        <w:t>ф</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6"/>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z w:val="24"/>
          <w:szCs w:val="24"/>
          <w:lang w:eastAsia="bg-BG"/>
        </w:rPr>
        <w:t>трябва</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де</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во</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2"/>
          <w:sz w:val="24"/>
          <w:szCs w:val="24"/>
          <w:lang w:eastAsia="bg-BG"/>
        </w:rPr>
        <w:t>ъ</w:t>
      </w:r>
      <w:r w:rsidRPr="00715996">
        <w:rPr>
          <w:rFonts w:ascii="Times New Roman" w:eastAsia="Times New Roman" w:hAnsi="Times New Roman" w:cs="Times New Roman"/>
          <w:sz w:val="24"/>
          <w:szCs w:val="24"/>
          <w:lang w:eastAsia="bg-BG"/>
        </w:rPr>
        <w:t>м 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рт</w:t>
      </w:r>
      <w:r w:rsidRPr="00715996">
        <w:rPr>
          <w:rFonts w:ascii="Times New Roman" w:eastAsia="Times New Roman" w:hAnsi="Times New Roman" w:cs="Times New Roman"/>
          <w:spacing w:val="2"/>
          <w:sz w:val="24"/>
          <w:szCs w:val="24"/>
          <w:lang w:eastAsia="bg-BG"/>
        </w:rPr>
        <w:t>и</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ръб</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с 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ът трябва да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тъ</w:t>
      </w:r>
      <w:r w:rsidRPr="00715996">
        <w:rPr>
          <w:rFonts w:ascii="Times New Roman" w:eastAsia="Times New Roman" w:hAnsi="Times New Roman" w:cs="Times New Roman"/>
          <w:spacing w:val="2"/>
          <w:sz w:val="24"/>
          <w:szCs w:val="24"/>
          <w:lang w:eastAsia="bg-BG"/>
        </w:rPr>
        <w:t>п</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изц</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вър</w:t>
      </w:r>
      <w:r w:rsidRPr="00715996">
        <w:rPr>
          <w:rFonts w:ascii="Times New Roman" w:eastAsia="Times New Roman" w:hAnsi="Times New Roman" w:cs="Times New Roman"/>
          <w:spacing w:val="5"/>
          <w:sz w:val="24"/>
          <w:szCs w:val="24"/>
          <w:lang w:eastAsia="bg-BG"/>
        </w:rPr>
        <w:t>х</w:t>
      </w:r>
      <w:r w:rsidRPr="00715996">
        <w:rPr>
          <w:rFonts w:ascii="Times New Roman" w:eastAsia="Times New Roman" w:hAnsi="Times New Roman" w:cs="Times New Roman"/>
          <w:sz w:val="24"/>
          <w:szCs w:val="24"/>
          <w:lang w:eastAsia="bg-BG"/>
        </w:rPr>
        <w:t>у</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 в</w:t>
      </w:r>
      <w:r w:rsidRPr="00715996">
        <w:rPr>
          <w:rFonts w:ascii="Times New Roman" w:eastAsia="Times New Roman" w:hAnsi="Times New Roman" w:cs="Times New Roman"/>
          <w:spacing w:val="-1"/>
          <w:sz w:val="24"/>
          <w:szCs w:val="24"/>
          <w:lang w:eastAsia="bg-BG"/>
        </w:rPr>
        <w:t>еч</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 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тъ</w:t>
      </w:r>
      <w:r w:rsidRPr="00715996">
        <w:rPr>
          <w:rFonts w:ascii="Times New Roman" w:eastAsia="Times New Roman" w:hAnsi="Times New Roman" w:cs="Times New Roman"/>
          <w:spacing w:val="2"/>
          <w:sz w:val="24"/>
          <w:szCs w:val="24"/>
          <w:lang w:eastAsia="bg-BG"/>
        </w:rPr>
        <w:t>п</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w:t>
      </w:r>
      <w:r w:rsidRPr="00715996">
        <w:rPr>
          <w:rFonts w:ascii="Times New Roman" w:eastAsia="Times New Roman" w:hAnsi="Times New Roman" w:cs="Times New Roman"/>
          <w:spacing w:val="-1"/>
          <w:sz w:val="24"/>
          <w:szCs w:val="24"/>
          <w:lang w:eastAsia="bg-BG"/>
        </w:rPr>
        <w:t>еч</w:t>
      </w:r>
      <w:r w:rsidRPr="00715996">
        <w:rPr>
          <w:rFonts w:ascii="Times New Roman" w:eastAsia="Times New Roman" w:hAnsi="Times New Roman" w:cs="Times New Roman"/>
          <w:sz w:val="24"/>
          <w:szCs w:val="24"/>
          <w:lang w:eastAsia="bg-BG"/>
        </w:rPr>
        <w:t>е от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150</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mm</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от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овополож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сме</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ът</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6"/>
          <w:sz w:val="24"/>
          <w:szCs w:val="24"/>
          <w:lang w:eastAsia="bg-BG"/>
        </w:rPr>
        <w:t>р</w:t>
      </w:r>
      <w:r w:rsidRPr="00715996">
        <w:rPr>
          <w:rFonts w:ascii="Times New Roman" w:eastAsia="Times New Roman" w:hAnsi="Times New Roman" w:cs="Times New Roman"/>
          <w:sz w:val="24"/>
          <w:szCs w:val="24"/>
          <w:lang w:eastAsia="bg-BG"/>
        </w:rPr>
        <w:t>ябва да</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лжи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аз</w:t>
      </w:r>
      <w:r w:rsidRPr="00715996">
        <w:rPr>
          <w:rFonts w:ascii="Times New Roman" w:eastAsia="Times New Roman" w:hAnsi="Times New Roman" w:cs="Times New Roman"/>
          <w:sz w:val="24"/>
          <w:szCs w:val="24"/>
          <w:lang w:eastAsia="bg-BG"/>
        </w:rPr>
        <w:t>и 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емес</w:t>
      </w:r>
      <w:r w:rsidRPr="00715996">
        <w:rPr>
          <w:rFonts w:ascii="Times New Roman" w:eastAsia="Times New Roman" w:hAnsi="Times New Roman" w:cs="Times New Roman"/>
          <w:sz w:val="24"/>
          <w:szCs w:val="24"/>
          <w:lang w:eastAsia="bg-BG"/>
        </w:rPr>
        <w:t>тв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йк</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150</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2"/>
          <w:sz w:val="24"/>
          <w:szCs w:val="24"/>
          <w:lang w:eastAsia="bg-BG"/>
        </w:rPr>
        <w:t>m</w:t>
      </w:r>
      <w:r w:rsidRPr="00715996">
        <w:rPr>
          <w:rFonts w:ascii="Times New Roman" w:eastAsia="Times New Roman" w:hAnsi="Times New Roman" w:cs="Times New Roman"/>
          <w:sz w:val="24"/>
          <w:szCs w:val="24"/>
          <w:lang w:eastAsia="bg-BG"/>
        </w:rPr>
        <w:t>m</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200</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m</w:t>
      </w:r>
      <w:r w:rsidRPr="00715996">
        <w:rPr>
          <w:rFonts w:ascii="Times New Roman" w:eastAsia="Times New Roman" w:hAnsi="Times New Roman" w:cs="Times New Roman"/>
          <w:spacing w:val="1"/>
          <w:sz w:val="24"/>
          <w:szCs w:val="24"/>
          <w:lang w:eastAsia="bg-BG"/>
        </w:rPr>
        <w:t>m</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 xml:space="preserve">с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ро</w:t>
      </w:r>
      <w:r w:rsidRPr="00715996">
        <w:rPr>
          <w:rFonts w:ascii="Times New Roman" w:eastAsia="Times New Roman" w:hAnsi="Times New Roman" w:cs="Times New Roman"/>
          <w:spacing w:val="-3"/>
          <w:sz w:val="24"/>
          <w:szCs w:val="24"/>
          <w:lang w:eastAsia="bg-BG"/>
        </w:rPr>
        <w:t>ч</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жа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б) </w:t>
      </w:r>
      <w:r w:rsidRPr="00715996">
        <w:rPr>
          <w:rFonts w:ascii="Times New Roman" w:eastAsia="Times New Roman" w:hAnsi="Times New Roman" w:cs="Times New Roman"/>
          <w:spacing w:val="-1"/>
          <w:sz w:val="24"/>
          <w:szCs w:val="24"/>
          <w:lang w:eastAsia="bg-BG"/>
        </w:rPr>
        <w:t>На</w:t>
      </w:r>
      <w:r w:rsidRPr="00715996">
        <w:rPr>
          <w:rFonts w:ascii="Times New Roman" w:eastAsia="Times New Roman" w:hAnsi="Times New Roman" w:cs="Times New Roman"/>
          <w:sz w:val="24"/>
          <w:szCs w:val="24"/>
          <w:lang w:eastAsia="bg-BG"/>
        </w:rPr>
        <w:t>дл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z w:val="24"/>
          <w:szCs w:val="24"/>
          <w:lang w:eastAsia="bg-BG"/>
        </w:rPr>
        <w:t>ги</w:t>
      </w:r>
    </w:p>
    <w:p w:rsidR="00715996" w:rsidRPr="00715996" w:rsidRDefault="00715996" w:rsidP="00715996">
      <w:pPr>
        <w:widowControl w:val="0"/>
        <w:autoSpaceDE w:val="0"/>
        <w:autoSpaceDN w:val="0"/>
        <w:adjustRightInd w:val="0"/>
        <w:spacing w:after="0" w:line="240" w:lineRule="auto"/>
        <w:ind w:right="76"/>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z w:val="24"/>
          <w:szCs w:val="24"/>
          <w:lang w:eastAsia="bg-BG"/>
        </w:rPr>
        <w:t>ги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трябва да 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6"/>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2"/>
          <w:sz w:val="24"/>
          <w:szCs w:val="24"/>
          <w:lang w:eastAsia="bg-BG"/>
        </w:rPr>
        <w:t>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 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та трябва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де</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ро</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 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а 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рт</w:t>
      </w:r>
      <w:r w:rsidRPr="00715996">
        <w:rPr>
          <w:rFonts w:ascii="Times New Roman" w:eastAsia="Times New Roman" w:hAnsi="Times New Roman" w:cs="Times New Roman"/>
          <w:spacing w:val="2"/>
          <w:sz w:val="24"/>
          <w:szCs w:val="24"/>
          <w:lang w:eastAsia="bg-BG"/>
        </w:rPr>
        <w:t>и</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ръб.</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Мат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олож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гр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 л</w:t>
      </w:r>
      <w:r w:rsidRPr="00715996">
        <w:rPr>
          <w:rFonts w:ascii="Times New Roman" w:eastAsia="Times New Roman" w:hAnsi="Times New Roman" w:cs="Times New Roman"/>
          <w:spacing w:val="1"/>
          <w:sz w:val="24"/>
          <w:szCs w:val="24"/>
          <w:lang w:eastAsia="bg-BG"/>
        </w:rPr>
        <w:t>ини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z w:val="24"/>
          <w:szCs w:val="24"/>
          <w:lang w:eastAsia="bg-BG"/>
        </w:rPr>
        <w:t>рябва да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де</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к</w:t>
      </w:r>
      <w:r w:rsidRPr="00715996">
        <w:rPr>
          <w:rFonts w:ascii="Times New Roman" w:eastAsia="Times New Roman" w:hAnsi="Times New Roman" w:cs="Times New Roman"/>
          <w:sz w:val="24"/>
          <w:szCs w:val="24"/>
          <w:lang w:eastAsia="bg-BG"/>
        </w:rPr>
        <w:t>ъм</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ръба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изп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 в</w:t>
      </w:r>
      <w:r w:rsidRPr="00715996">
        <w:rPr>
          <w:rFonts w:ascii="Times New Roman" w:eastAsia="Times New Roman" w:hAnsi="Times New Roman" w:cs="Times New Roman"/>
          <w:spacing w:val="-1"/>
          <w:sz w:val="24"/>
          <w:szCs w:val="24"/>
          <w:lang w:eastAsia="bg-BG"/>
        </w:rPr>
        <w:t>еч</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ен</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Пр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ър</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от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фалтов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2"/>
          <w:sz w:val="24"/>
          <w:szCs w:val="24"/>
          <w:lang w:eastAsia="bg-BG"/>
        </w:rPr>
        <w:t>с</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z w:val="24"/>
          <w:szCs w:val="24"/>
          <w:lang w:eastAsia="bg-BG"/>
        </w:rPr>
        <w:t>с тр</w:t>
      </w:r>
      <w:r w:rsidRPr="00715996">
        <w:rPr>
          <w:rFonts w:ascii="Times New Roman" w:eastAsia="Times New Roman" w:hAnsi="Times New Roman" w:cs="Times New Roman"/>
          <w:spacing w:val="2"/>
          <w:sz w:val="24"/>
          <w:szCs w:val="24"/>
          <w:lang w:eastAsia="bg-BG"/>
        </w:rPr>
        <w:t>я</w:t>
      </w:r>
      <w:r w:rsidRPr="00715996">
        <w:rPr>
          <w:rFonts w:ascii="Times New Roman" w:eastAsia="Times New Roman" w:hAnsi="Times New Roman" w:cs="Times New Roman"/>
          <w:sz w:val="24"/>
          <w:szCs w:val="24"/>
          <w:lang w:eastAsia="bg-BG"/>
        </w:rPr>
        <w:t>бва да 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обр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 с гр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бло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отстран</w:t>
      </w:r>
      <w:r w:rsidRPr="00715996">
        <w:rPr>
          <w:rFonts w:ascii="Times New Roman" w:eastAsia="Times New Roman" w:hAnsi="Times New Roman" w:cs="Times New Roman"/>
          <w:spacing w:val="-1"/>
          <w:sz w:val="24"/>
          <w:szCs w:val="24"/>
          <w:lang w:eastAsia="bg-BG"/>
        </w:rPr>
        <w:t>ени</w:t>
      </w:r>
      <w:r w:rsidRPr="00715996">
        <w:rPr>
          <w:rFonts w:ascii="Times New Roman" w:eastAsia="Times New Roman" w:hAnsi="Times New Roman" w:cs="Times New Roman"/>
          <w:sz w:val="24"/>
          <w:szCs w:val="24"/>
          <w:lang w:eastAsia="bg-BG"/>
        </w:rPr>
        <w:t>. 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 трябва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1"/>
          <w:sz w:val="24"/>
          <w:szCs w:val="24"/>
          <w:lang w:eastAsia="bg-BG"/>
        </w:rPr>
        <w:t xml:space="preserve"> 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вършва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1"/>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pacing w:val="-1"/>
          <w:sz w:val="24"/>
          <w:szCs w:val="24"/>
          <w:lang w:eastAsia="bg-BG"/>
        </w:rPr>
        <w:t>Ба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жът</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z w:val="24"/>
          <w:szCs w:val="24"/>
          <w:lang w:eastAsia="bg-BG"/>
        </w:rPr>
        <w:t>рябва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вър</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 xml:space="preserve">у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изп</w:t>
      </w:r>
      <w:r w:rsidRPr="00715996">
        <w:rPr>
          <w:rFonts w:ascii="Times New Roman" w:eastAsia="Times New Roman" w:hAnsi="Times New Roman" w:cs="Times New Roman"/>
          <w:spacing w:val="-2"/>
          <w:sz w:val="24"/>
          <w:szCs w:val="24"/>
          <w:lang w:eastAsia="bg-BG"/>
        </w:rPr>
        <w:t>ъ</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ена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тъ</w:t>
      </w:r>
      <w:r w:rsidRPr="00715996">
        <w:rPr>
          <w:rFonts w:ascii="Times New Roman" w:eastAsia="Times New Roman" w:hAnsi="Times New Roman" w:cs="Times New Roman"/>
          <w:spacing w:val="2"/>
          <w:sz w:val="24"/>
          <w:szCs w:val="24"/>
          <w:lang w:eastAsia="bg-BG"/>
        </w:rPr>
        <w:t>п</w:t>
      </w:r>
      <w:r w:rsidRPr="00715996">
        <w:rPr>
          <w:rFonts w:ascii="Times New Roman" w:eastAsia="Times New Roman" w:hAnsi="Times New Roman" w:cs="Times New Roman"/>
          <w:sz w:val="24"/>
          <w:szCs w:val="24"/>
          <w:lang w:eastAsia="bg-BG"/>
        </w:rPr>
        <w:t>ва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w:t>
      </w:r>
      <w:r w:rsidRPr="00715996">
        <w:rPr>
          <w:rFonts w:ascii="Times New Roman" w:eastAsia="Times New Roman" w:hAnsi="Times New Roman" w:cs="Times New Roman"/>
          <w:spacing w:val="-1"/>
          <w:sz w:val="24"/>
          <w:szCs w:val="24"/>
          <w:lang w:eastAsia="bg-BG"/>
        </w:rPr>
        <w:t>еч</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150</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mm</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ря</w:t>
      </w:r>
      <w:r w:rsidRPr="00715996">
        <w:rPr>
          <w:rFonts w:ascii="Times New Roman" w:eastAsia="Times New Roman" w:hAnsi="Times New Roman" w:cs="Times New Roman"/>
          <w:spacing w:val="-3"/>
          <w:sz w:val="24"/>
          <w:szCs w:val="24"/>
          <w:lang w:eastAsia="bg-BG"/>
        </w:rPr>
        <w:t>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2"/>
          <w:sz w:val="24"/>
          <w:szCs w:val="24"/>
          <w:lang w:eastAsia="bg-BG"/>
        </w:rPr>
        <w:t>ол</w:t>
      </w:r>
      <w:r w:rsidRPr="00715996">
        <w:rPr>
          <w:rFonts w:ascii="Times New Roman" w:eastAsia="Times New Roman" w:hAnsi="Times New Roman" w:cs="Times New Roman"/>
          <w:sz w:val="24"/>
          <w:szCs w:val="24"/>
          <w:lang w:eastAsia="bg-BG"/>
        </w:rPr>
        <w:t>ож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Сл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1"/>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ва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трябва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да 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z w:val="24"/>
          <w:szCs w:val="24"/>
          <w:lang w:eastAsia="bg-BG"/>
        </w:rPr>
        <w:t xml:space="preserve">ят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смес</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before="3" w:after="0" w:line="276" w:lineRule="exact"/>
        <w:ind w:right="81"/>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трябва да</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род</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лжи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 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 добре оформ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76" w:lineRule="exact"/>
        <w:ind w:right="72"/>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Ког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изп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лн</w:t>
      </w:r>
      <w:r w:rsidRPr="00715996">
        <w:rPr>
          <w:rFonts w:ascii="Times New Roman" w:eastAsia="Times New Roman" w:hAnsi="Times New Roman" w:cs="Times New Roman"/>
          <w:sz w:val="24"/>
          <w:szCs w:val="24"/>
          <w:lang w:eastAsia="bg-BG"/>
        </w:rPr>
        <w:t>ява в</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ъщ</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и</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е 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ен</w:t>
      </w:r>
      <w:r w:rsidRPr="00715996">
        <w:rPr>
          <w:rFonts w:ascii="Times New Roman" w:eastAsia="Times New Roman" w:hAnsi="Times New Roman" w:cs="Times New Roman"/>
          <w:sz w:val="24"/>
          <w:szCs w:val="24"/>
          <w:lang w:eastAsia="bg-BG"/>
        </w:rPr>
        <w:t>а от</w:t>
      </w:r>
      <w:r w:rsidRPr="00715996">
        <w:rPr>
          <w:rFonts w:ascii="Times New Roman" w:eastAsia="Times New Roman" w:hAnsi="Times New Roman" w:cs="Times New Roman"/>
          <w:spacing w:val="1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воз</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 и д</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ги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з</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ен</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 xml:space="preserve">ръба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тр</w:t>
      </w:r>
      <w:r w:rsidRPr="00715996">
        <w:rPr>
          <w:rFonts w:ascii="Times New Roman" w:eastAsia="Times New Roman" w:hAnsi="Times New Roman" w:cs="Times New Roman"/>
          <w:spacing w:val="-2"/>
          <w:sz w:val="24"/>
          <w:szCs w:val="24"/>
          <w:lang w:eastAsia="bg-BG"/>
        </w:rPr>
        <w:t>я</w:t>
      </w:r>
      <w:r w:rsidRPr="00715996">
        <w:rPr>
          <w:rFonts w:ascii="Times New Roman" w:eastAsia="Times New Roman" w:hAnsi="Times New Roman" w:cs="Times New Roman"/>
          <w:sz w:val="24"/>
          <w:szCs w:val="24"/>
          <w:lang w:eastAsia="bg-BG"/>
        </w:rPr>
        <w:t>бва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2"/>
          <w:sz w:val="24"/>
          <w:szCs w:val="24"/>
          <w:lang w:eastAsia="bg-BG"/>
        </w:rPr>
        <w:t>я</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4"/>
          <w:sz w:val="24"/>
          <w:szCs w:val="24"/>
          <w:lang w:eastAsia="bg-BG"/>
        </w:rPr>
        <w:t>е</w:t>
      </w:r>
      <w:r w:rsidRPr="00715996">
        <w:rPr>
          <w:rFonts w:ascii="Times New Roman" w:eastAsia="Times New Roman" w:hAnsi="Times New Roman" w:cs="Times New Roman"/>
          <w:sz w:val="24"/>
          <w:szCs w:val="24"/>
          <w:lang w:eastAsia="bg-BG"/>
        </w:rPr>
        <w:t>рт</w:t>
      </w:r>
      <w:r w:rsidRPr="00715996">
        <w:rPr>
          <w:rFonts w:ascii="Times New Roman" w:eastAsia="Times New Roman" w:hAnsi="Times New Roman" w:cs="Times New Roman"/>
          <w:spacing w:val="2"/>
          <w:sz w:val="24"/>
          <w:szCs w:val="24"/>
          <w:lang w:eastAsia="bg-BG"/>
        </w:rPr>
        <w:t>и</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н и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ама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е</w:t>
      </w:r>
      <w:r w:rsidRPr="00715996">
        <w:rPr>
          <w:rFonts w:ascii="Times New Roman" w:eastAsia="Times New Roman" w:hAnsi="Times New Roman" w:cs="Times New Roman"/>
          <w:spacing w:val="4"/>
          <w:sz w:val="24"/>
          <w:szCs w:val="24"/>
          <w:lang w:eastAsia="bg-BG"/>
        </w:rPr>
        <w:t>м</w:t>
      </w:r>
      <w:r w:rsidRPr="00715996">
        <w:rPr>
          <w:rFonts w:ascii="Times New Roman" w:eastAsia="Times New Roman" w:hAnsi="Times New Roman" w:cs="Times New Roman"/>
          <w:spacing w:val="-2"/>
          <w:sz w:val="24"/>
          <w:szCs w:val="24"/>
          <w:lang w:eastAsia="bg-BG"/>
        </w:rPr>
        <w:t>у</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я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ди</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ас</w:t>
      </w:r>
      <w:r w:rsidRPr="00715996">
        <w:rPr>
          <w:rFonts w:ascii="Times New Roman" w:eastAsia="Times New Roman" w:hAnsi="Times New Roman" w:cs="Times New Roman"/>
          <w:sz w:val="24"/>
          <w:szCs w:val="24"/>
          <w:lang w:eastAsia="bg-BG"/>
        </w:rPr>
        <w:t>фалтов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2"/>
          <w:sz w:val="24"/>
          <w:szCs w:val="24"/>
          <w:lang w:eastAsia="bg-BG"/>
        </w:rPr>
        <w:t>щ</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76" w:lineRule="exact"/>
        <w:ind w:right="69"/>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z w:val="24"/>
          <w:szCs w:val="24"/>
          <w:lang w:eastAsia="bg-BG"/>
        </w:rPr>
        <w:t>ги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гор</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 xml:space="preserve">я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трябва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ъв</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ки</w:t>
      </w:r>
      <w:r w:rsidRPr="00715996">
        <w:rPr>
          <w:rFonts w:ascii="Times New Roman" w:eastAsia="Times New Roman" w:hAnsi="Times New Roman" w:cs="Times New Roman"/>
          <w:sz w:val="24"/>
          <w:szCs w:val="24"/>
          <w:lang w:eastAsia="bg-BG"/>
        </w:rPr>
        <w:t>ровъчн</w:t>
      </w:r>
      <w:r w:rsidRPr="00715996">
        <w:rPr>
          <w:rFonts w:ascii="Times New Roman" w:eastAsia="Times New Roman" w:hAnsi="Times New Roman" w:cs="Times New Roman"/>
          <w:spacing w:val="2"/>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9"/>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73" w:lineRule="exact"/>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2"/>
          <w:sz w:val="24"/>
          <w:szCs w:val="24"/>
          <w:lang w:eastAsia="bg-BG"/>
        </w:rPr>
        <w:t>н</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ръбове</w:t>
      </w:r>
    </w:p>
    <w:p w:rsidR="00715996" w:rsidRPr="00715996" w:rsidRDefault="00715996" w:rsidP="00715996">
      <w:pPr>
        <w:widowControl w:val="0"/>
        <w:autoSpaceDE w:val="0"/>
        <w:autoSpaceDN w:val="0"/>
        <w:adjustRightInd w:val="0"/>
        <w:spacing w:after="0" w:line="240" w:lineRule="auto"/>
        <w:ind w:right="78"/>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pacing w:val="1"/>
          <w:sz w:val="24"/>
          <w:szCs w:val="24"/>
          <w:lang w:eastAsia="bg-BG"/>
        </w:rPr>
        <w:t>Р</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б</w:t>
      </w:r>
      <w:r w:rsidRPr="00715996">
        <w:rPr>
          <w:rFonts w:ascii="Times New Roman" w:eastAsia="Times New Roman" w:hAnsi="Times New Roman" w:cs="Times New Roman"/>
          <w:sz w:val="24"/>
          <w:szCs w:val="24"/>
          <w:lang w:eastAsia="bg-BG"/>
        </w:rPr>
        <w:t>ов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фалтов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трябва да 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овр</w:t>
      </w:r>
      <w:r w:rsidRPr="00715996">
        <w:rPr>
          <w:rFonts w:ascii="Times New Roman" w:eastAsia="Times New Roman" w:hAnsi="Times New Roman" w:cs="Times New Roman"/>
          <w:spacing w:val="-1"/>
          <w:sz w:val="24"/>
          <w:szCs w:val="24"/>
          <w:lang w:eastAsia="bg-BG"/>
        </w:rPr>
        <w:t>ем</w:t>
      </w:r>
      <w:r w:rsidRPr="00715996">
        <w:rPr>
          <w:rFonts w:ascii="Times New Roman" w:eastAsia="Times New Roman" w:hAnsi="Times New Roman" w:cs="Times New Roman"/>
          <w:spacing w:val="1"/>
          <w:sz w:val="24"/>
          <w:szCs w:val="24"/>
          <w:lang w:eastAsia="bg-BG"/>
        </w:rPr>
        <w:t>енн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и</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га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 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8"/>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об</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1"/>
          <w:sz w:val="24"/>
          <w:szCs w:val="24"/>
          <w:lang w:eastAsia="bg-BG"/>
        </w:rPr>
        <w:t xml:space="preserve"> </w:t>
      </w:r>
      <w:r w:rsidRPr="00715996">
        <w:rPr>
          <w:rFonts w:ascii="Times New Roman" w:eastAsia="Times New Roman" w:hAnsi="Times New Roman" w:cs="Times New Roman"/>
          <w:sz w:val="24"/>
          <w:szCs w:val="24"/>
          <w:lang w:eastAsia="bg-BG"/>
        </w:rPr>
        <w:t>вн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0"/>
          <w:sz w:val="24"/>
          <w:szCs w:val="24"/>
          <w:lang w:eastAsia="bg-BG"/>
        </w:rPr>
        <w:t xml:space="preserve"> </w:t>
      </w:r>
      <w:r w:rsidRPr="00715996">
        <w:rPr>
          <w:rFonts w:ascii="Times New Roman" w:eastAsia="Times New Roman" w:hAnsi="Times New Roman" w:cs="Times New Roman"/>
          <w:sz w:val="24"/>
          <w:szCs w:val="24"/>
          <w:lang w:eastAsia="bg-BG"/>
        </w:rPr>
        <w:t>трябва</w:t>
      </w:r>
      <w:r w:rsidRPr="00715996">
        <w:rPr>
          <w:rFonts w:ascii="Times New Roman" w:eastAsia="Times New Roman" w:hAnsi="Times New Roman" w:cs="Times New Roman"/>
          <w:spacing w:val="20"/>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2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0"/>
          <w:sz w:val="24"/>
          <w:szCs w:val="24"/>
          <w:lang w:eastAsia="bg-BG"/>
        </w:rPr>
        <w:t xml:space="preserve"> </w:t>
      </w:r>
      <w:r w:rsidRPr="00715996">
        <w:rPr>
          <w:rFonts w:ascii="Times New Roman" w:eastAsia="Times New Roman" w:hAnsi="Times New Roman" w:cs="Times New Roman"/>
          <w:sz w:val="24"/>
          <w:szCs w:val="24"/>
          <w:lang w:eastAsia="bg-BG"/>
        </w:rPr>
        <w:t>об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0"/>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5"/>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3"/>
          <w:sz w:val="24"/>
          <w:szCs w:val="24"/>
          <w:lang w:eastAsia="bg-BG"/>
        </w:rPr>
        <w:t>к</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2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0"/>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20"/>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4"/>
          <w:sz w:val="24"/>
          <w:szCs w:val="24"/>
          <w:lang w:eastAsia="bg-BG"/>
        </w:rPr>
        <w:t xml:space="preserve"> </w:t>
      </w:r>
      <w:r w:rsidRPr="00715996">
        <w:rPr>
          <w:rFonts w:ascii="Times New Roman" w:eastAsia="Times New Roman" w:hAnsi="Times New Roman" w:cs="Times New Roman"/>
          <w:spacing w:val="1"/>
          <w:sz w:val="24"/>
          <w:szCs w:val="24"/>
          <w:lang w:eastAsia="bg-BG"/>
        </w:rPr>
        <w:t>ц</w:t>
      </w:r>
      <w:r w:rsidRPr="00715996">
        <w:rPr>
          <w:rFonts w:ascii="Times New Roman" w:eastAsia="Times New Roman" w:hAnsi="Times New Roman" w:cs="Times New Roman"/>
          <w:sz w:val="24"/>
          <w:szCs w:val="24"/>
          <w:lang w:eastAsia="bg-BG"/>
        </w:rPr>
        <w:t>ялата</w:t>
      </w:r>
      <w:r w:rsidRPr="00715996">
        <w:rPr>
          <w:rFonts w:ascii="Times New Roman" w:eastAsia="Times New Roman" w:hAnsi="Times New Roman" w:cs="Times New Roman"/>
          <w:spacing w:val="20"/>
          <w:sz w:val="24"/>
          <w:szCs w:val="24"/>
          <w:lang w:eastAsia="bg-BG"/>
        </w:rPr>
        <w:t xml:space="preserve"> </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лж</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ръбов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before="69" w:after="0" w:line="240" w:lineRule="auto"/>
        <w:ind w:right="76"/>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Пр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ди</w:t>
      </w:r>
      <w:r w:rsidRPr="00715996">
        <w:rPr>
          <w:rFonts w:ascii="Times New Roman" w:eastAsia="Times New Roman" w:hAnsi="Times New Roman" w:cs="Times New Roman"/>
          <w:spacing w:val="25"/>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2"/>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21"/>
          <w:sz w:val="24"/>
          <w:szCs w:val="24"/>
          <w:lang w:eastAsia="bg-BG"/>
        </w:rPr>
        <w:t xml:space="preserve">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фалтов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23"/>
          <w:sz w:val="24"/>
          <w:szCs w:val="24"/>
          <w:lang w:eastAsia="bg-BG"/>
        </w:rPr>
        <w:t xml:space="preserve"> </w:t>
      </w:r>
      <w:r w:rsidRPr="00715996">
        <w:rPr>
          <w:rFonts w:ascii="Times New Roman" w:eastAsia="Times New Roman" w:hAnsi="Times New Roman" w:cs="Times New Roman"/>
          <w:spacing w:val="-1"/>
          <w:sz w:val="24"/>
          <w:szCs w:val="24"/>
          <w:lang w:eastAsia="bg-BG"/>
        </w:rPr>
        <w:t>см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20"/>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1"/>
          <w:sz w:val="24"/>
          <w:szCs w:val="24"/>
          <w:lang w:eastAsia="bg-BG"/>
        </w:rPr>
        <w:t xml:space="preserve"> </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лж</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0"/>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8"/>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од</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3"/>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20"/>
          <w:sz w:val="24"/>
          <w:szCs w:val="24"/>
          <w:lang w:eastAsia="bg-BG"/>
        </w:rPr>
        <w:t xml:space="preserve"> </w:t>
      </w:r>
      <w:r w:rsidRPr="00715996">
        <w:rPr>
          <w:rFonts w:ascii="Times New Roman" w:eastAsia="Times New Roman" w:hAnsi="Times New Roman" w:cs="Times New Roman"/>
          <w:sz w:val="24"/>
          <w:szCs w:val="24"/>
          <w:lang w:eastAsia="bg-BG"/>
        </w:rPr>
        <w:t>ръбов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1"/>
          <w:sz w:val="24"/>
          <w:szCs w:val="24"/>
          <w:lang w:eastAsia="bg-BG"/>
        </w:rPr>
        <w:t xml:space="preserve"> </w:t>
      </w:r>
      <w:r w:rsidRPr="00715996">
        <w:rPr>
          <w:rFonts w:ascii="Times New Roman" w:eastAsia="Times New Roman" w:hAnsi="Times New Roman" w:cs="Times New Roman"/>
          <w:sz w:val="24"/>
          <w:szCs w:val="24"/>
          <w:lang w:eastAsia="bg-BG"/>
        </w:rPr>
        <w:t>трябва да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овд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3"/>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ощта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ръ</w:t>
      </w:r>
      <w:r w:rsidRPr="00715996">
        <w:rPr>
          <w:rFonts w:ascii="Times New Roman" w:eastAsia="Times New Roman" w:hAnsi="Times New Roman" w:cs="Times New Roman"/>
          <w:spacing w:val="-3"/>
          <w:sz w:val="24"/>
          <w:szCs w:val="24"/>
          <w:lang w:eastAsia="bg-BG"/>
        </w:rPr>
        <w:t>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в</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ще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воли</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pacing w:val="-2"/>
          <w:sz w:val="24"/>
          <w:szCs w:val="24"/>
          <w:lang w:eastAsia="bg-BG"/>
        </w:rPr>
        <w:t>ъ</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 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жа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до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йни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ръбове</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Първо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ача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p>
    <w:p w:rsidR="00715996" w:rsidRPr="00715996" w:rsidRDefault="00715996" w:rsidP="00715996">
      <w:pPr>
        <w:widowControl w:val="0"/>
        <w:autoSpaceDE w:val="0"/>
        <w:autoSpaceDN w:val="0"/>
        <w:adjustRightInd w:val="0"/>
        <w:spacing w:after="0" w:line="240" w:lineRule="auto"/>
        <w:ind w:right="69"/>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Първо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ача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ото  </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тн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трябва   да  </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два  </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га  </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д  </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3"/>
          <w:sz w:val="24"/>
          <w:szCs w:val="24"/>
          <w:lang w:eastAsia="bg-BG"/>
        </w:rPr>
        <w:t>ф</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ги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ръбов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те трябва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да 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z w:val="24"/>
          <w:szCs w:val="24"/>
          <w:lang w:eastAsia="bg-BG"/>
        </w:rPr>
        <w:t>ят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ото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е въ</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ож</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pacing w:val="9"/>
          <w:sz w:val="24"/>
          <w:szCs w:val="24"/>
          <w:lang w:eastAsia="bg-BG"/>
        </w:rPr>
        <w:t>о</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z w:val="24"/>
          <w:szCs w:val="24"/>
          <w:lang w:eastAsia="bg-BG"/>
        </w:rPr>
        <w:t>бл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фалто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щ</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ма</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б</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од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з</w:t>
      </w:r>
      <w:r w:rsidRPr="00715996">
        <w:rPr>
          <w:rFonts w:ascii="Times New Roman" w:eastAsia="Times New Roman" w:hAnsi="Times New Roman" w:cs="Times New Roman"/>
          <w:spacing w:val="12"/>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3"/>
          <w:sz w:val="24"/>
          <w:szCs w:val="24"/>
          <w:lang w:eastAsia="bg-BG"/>
        </w:rPr>
        <w:t>п</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48"/>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мес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47"/>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7"/>
          <w:sz w:val="24"/>
          <w:szCs w:val="24"/>
          <w:lang w:eastAsia="bg-BG"/>
        </w:rPr>
        <w:t xml:space="preserve"> </w:t>
      </w:r>
      <w:r w:rsidRPr="00715996">
        <w:rPr>
          <w:rFonts w:ascii="Times New Roman" w:eastAsia="Times New Roman" w:hAnsi="Times New Roman" w:cs="Times New Roman"/>
          <w:spacing w:val="-1"/>
          <w:sz w:val="24"/>
          <w:szCs w:val="24"/>
          <w:lang w:eastAsia="bg-BG"/>
        </w:rPr>
        <w:t>смес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48"/>
          <w:sz w:val="24"/>
          <w:szCs w:val="24"/>
          <w:lang w:eastAsia="bg-BG"/>
        </w:rPr>
        <w:t xml:space="preserve"> </w:t>
      </w:r>
      <w:r w:rsidRPr="00715996">
        <w:rPr>
          <w:rFonts w:ascii="Times New Roman" w:eastAsia="Times New Roman" w:hAnsi="Times New Roman" w:cs="Times New Roman"/>
          <w:sz w:val="24"/>
          <w:szCs w:val="24"/>
          <w:lang w:eastAsia="bg-BG"/>
        </w:rPr>
        <w:t>Не</w:t>
      </w:r>
      <w:r w:rsidRPr="00715996">
        <w:rPr>
          <w:rFonts w:ascii="Times New Roman" w:eastAsia="Times New Roman" w:hAnsi="Times New Roman" w:cs="Times New Roman"/>
          <w:spacing w:val="46"/>
          <w:sz w:val="24"/>
          <w:szCs w:val="24"/>
          <w:lang w:eastAsia="bg-BG"/>
        </w:rPr>
        <w:t xml:space="preserve"> </w:t>
      </w:r>
      <w:r w:rsidRPr="00715996">
        <w:rPr>
          <w:rFonts w:ascii="Times New Roman" w:eastAsia="Times New Roman" w:hAnsi="Times New Roman" w:cs="Times New Roman"/>
          <w:sz w:val="24"/>
          <w:szCs w:val="24"/>
          <w:lang w:eastAsia="bg-BG"/>
        </w:rPr>
        <w:t>трябва</w:t>
      </w:r>
      <w:r w:rsidRPr="00715996">
        <w:rPr>
          <w:rFonts w:ascii="Times New Roman" w:eastAsia="Times New Roman" w:hAnsi="Times New Roman" w:cs="Times New Roman"/>
          <w:spacing w:val="49"/>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47"/>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47"/>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6"/>
          <w:sz w:val="24"/>
          <w:szCs w:val="24"/>
          <w:lang w:eastAsia="bg-BG"/>
        </w:rPr>
        <w:t>п</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7"/>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ем</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47"/>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9"/>
          <w:sz w:val="24"/>
          <w:szCs w:val="24"/>
          <w:lang w:eastAsia="bg-BG"/>
        </w:rPr>
        <w:t xml:space="preserve"> </w:t>
      </w:r>
      <w:r w:rsidRPr="00715996">
        <w:rPr>
          <w:rFonts w:ascii="Times New Roman" w:eastAsia="Times New Roman" w:hAnsi="Times New Roman" w:cs="Times New Roman"/>
          <w:spacing w:val="-1"/>
          <w:sz w:val="24"/>
          <w:szCs w:val="24"/>
          <w:lang w:eastAsia="bg-BG"/>
        </w:rPr>
        <w:t>см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47"/>
          <w:sz w:val="24"/>
          <w:szCs w:val="24"/>
          <w:lang w:eastAsia="bg-BG"/>
        </w:rPr>
        <w:t xml:space="preserve"> </w:t>
      </w:r>
      <w:r w:rsidRPr="00715996">
        <w:rPr>
          <w:rFonts w:ascii="Times New Roman" w:eastAsia="Times New Roman" w:hAnsi="Times New Roman" w:cs="Times New Roman"/>
          <w:sz w:val="24"/>
          <w:szCs w:val="24"/>
          <w:lang w:eastAsia="bg-BG"/>
        </w:rPr>
        <w:t xml:space="preserve">да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од</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110</w:t>
      </w:r>
      <w:r w:rsidRPr="00715996">
        <w:rPr>
          <w:rFonts w:ascii="Times New Roman" w:eastAsia="Times New Roman" w:hAnsi="Times New Roman" w:cs="Times New Roman"/>
          <w:spacing w:val="-2"/>
          <w:sz w:val="24"/>
          <w:szCs w:val="24"/>
          <w:lang w:eastAsia="bg-BG"/>
        </w:rPr>
        <w:t>°</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ди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ю</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z w:val="24"/>
          <w:szCs w:val="24"/>
          <w:lang w:eastAsia="bg-BG"/>
        </w:rPr>
        <w:t>вон</w:t>
      </w:r>
      <w:r w:rsidRPr="00715996">
        <w:rPr>
          <w:rFonts w:ascii="Times New Roman" w:eastAsia="Times New Roman" w:hAnsi="Times New Roman" w:cs="Times New Roman"/>
          <w:spacing w:val="-1"/>
          <w:sz w:val="24"/>
          <w:szCs w:val="24"/>
          <w:lang w:eastAsia="bg-BG"/>
        </w:rPr>
        <w:t>ача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ото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Ако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ървон</w:t>
      </w:r>
      <w:r w:rsidRPr="00715996">
        <w:rPr>
          <w:rFonts w:ascii="Times New Roman" w:eastAsia="Times New Roman" w:hAnsi="Times New Roman" w:cs="Times New Roman"/>
          <w:spacing w:val="-1"/>
          <w:sz w:val="24"/>
          <w:szCs w:val="24"/>
          <w:lang w:eastAsia="bg-BG"/>
        </w:rPr>
        <w:t>ача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z w:val="24"/>
          <w:szCs w:val="24"/>
          <w:lang w:eastAsia="bg-BG"/>
        </w:rPr>
        <w:t>о 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вършва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с 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той</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трябва да 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с дв</w:t>
      </w:r>
      <w:r w:rsidRPr="00715996">
        <w:rPr>
          <w:rFonts w:ascii="Times New Roman" w:eastAsia="Times New Roman" w:hAnsi="Times New Roman" w:cs="Times New Roman"/>
          <w:spacing w:val="3"/>
          <w:sz w:val="24"/>
          <w:szCs w:val="24"/>
          <w:lang w:eastAsia="bg-BG"/>
        </w:rPr>
        <w:t>и</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ото</w:t>
      </w:r>
      <w:r w:rsidRPr="00715996">
        <w:rPr>
          <w:rFonts w:ascii="Times New Roman" w:eastAsia="Times New Roman" w:hAnsi="Times New Roman" w:cs="Times New Roman"/>
          <w:spacing w:val="10"/>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ло</w:t>
      </w:r>
      <w:r w:rsidRPr="00715996">
        <w:rPr>
          <w:rFonts w:ascii="Times New Roman" w:eastAsia="Times New Roman" w:hAnsi="Times New Roman" w:cs="Times New Roman"/>
          <w:spacing w:val="1"/>
          <w:sz w:val="24"/>
          <w:szCs w:val="24"/>
          <w:lang w:eastAsia="bg-BG"/>
        </w:rPr>
        <w:t xml:space="preserve"> к</w:t>
      </w:r>
      <w:r w:rsidRPr="00715996">
        <w:rPr>
          <w:rFonts w:ascii="Times New Roman" w:eastAsia="Times New Roman" w:hAnsi="Times New Roman" w:cs="Times New Roman"/>
          <w:sz w:val="24"/>
          <w:szCs w:val="24"/>
          <w:lang w:eastAsia="bg-BG"/>
        </w:rPr>
        <w:t xml:space="preserve">ъм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щ</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ма</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2"/>
          <w:sz w:val="24"/>
          <w:szCs w:val="24"/>
          <w:lang w:eastAsia="bg-BG"/>
        </w:rPr>
        <w:t>П</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ц</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2"/>
          <w:sz w:val="24"/>
          <w:szCs w:val="24"/>
          <w:lang w:eastAsia="bg-BG"/>
        </w:rPr>
        <w:t>ъ</w:t>
      </w:r>
      <w:r w:rsidRPr="00715996">
        <w:rPr>
          <w:rFonts w:ascii="Times New Roman" w:eastAsia="Times New Roman" w:hAnsi="Times New Roman" w:cs="Times New Roman"/>
          <w:sz w:val="24"/>
          <w:szCs w:val="24"/>
          <w:lang w:eastAsia="bg-BG"/>
        </w:rPr>
        <w:t>що мог</w:t>
      </w:r>
      <w:r w:rsidRPr="00715996">
        <w:rPr>
          <w:rFonts w:ascii="Times New Roman" w:eastAsia="Times New Roman" w:hAnsi="Times New Roman" w:cs="Times New Roman"/>
          <w:spacing w:val="-2"/>
          <w:sz w:val="24"/>
          <w:szCs w:val="24"/>
          <w:lang w:eastAsia="bg-BG"/>
        </w:rPr>
        <w:t>а</w:t>
      </w:r>
      <w:r w:rsidRPr="00715996">
        <w:rPr>
          <w:rFonts w:ascii="Times New Roman" w:eastAsia="Times New Roman" w:hAnsi="Times New Roman" w:cs="Times New Roman"/>
          <w:sz w:val="24"/>
          <w:szCs w:val="24"/>
          <w:lang w:eastAsia="bg-BG"/>
        </w:rPr>
        <w:t>т 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 </w:t>
      </w:r>
      <w:r w:rsidRPr="00715996">
        <w:rPr>
          <w:rFonts w:ascii="Times New Roman" w:eastAsia="Times New Roman" w:hAnsi="Times New Roman" w:cs="Times New Roman"/>
          <w:spacing w:val="1"/>
          <w:sz w:val="24"/>
          <w:szCs w:val="24"/>
          <w:lang w:eastAsia="bg-BG"/>
        </w:rPr>
        <w:t>изп</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д) </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z w:val="24"/>
          <w:szCs w:val="24"/>
          <w:lang w:eastAsia="bg-BG"/>
        </w:rPr>
        <w:t xml:space="preserve">торо </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овно)</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тн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p>
    <w:p w:rsidR="00715996" w:rsidRPr="00715996" w:rsidRDefault="00715996" w:rsidP="00715996">
      <w:pPr>
        <w:widowControl w:val="0"/>
        <w:autoSpaceDE w:val="0"/>
        <w:autoSpaceDN w:val="0"/>
        <w:adjustRightInd w:val="0"/>
        <w:spacing w:after="0" w:line="240" w:lineRule="auto"/>
        <w:ind w:right="68"/>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Пн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ц</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ц</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1"/>
          <w:sz w:val="24"/>
          <w:szCs w:val="24"/>
          <w:lang w:eastAsia="bg-BG"/>
        </w:rPr>
        <w:t>пи</w:t>
      </w:r>
      <w:r w:rsidRPr="00715996">
        <w:rPr>
          <w:rFonts w:ascii="Times New Roman" w:eastAsia="Times New Roman" w:hAnsi="Times New Roman" w:cs="Times New Roman"/>
          <w:spacing w:val="-1"/>
          <w:sz w:val="24"/>
          <w:szCs w:val="24"/>
          <w:lang w:eastAsia="bg-BG"/>
        </w:rPr>
        <w:t>са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 т</w:t>
      </w:r>
      <w:r w:rsidRPr="00715996">
        <w:rPr>
          <w:rFonts w:ascii="Times New Roman" w:eastAsia="Times New Roman" w:hAnsi="Times New Roman" w:cs="Times New Roman"/>
          <w:spacing w:val="-1"/>
          <w:sz w:val="24"/>
          <w:szCs w:val="24"/>
          <w:lang w:eastAsia="bg-BG"/>
        </w:rPr>
        <w:t>аз</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ец</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ф</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трябва да 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овното</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овното</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0"/>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трябва 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два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ървон</w:t>
      </w:r>
      <w:r w:rsidRPr="00715996">
        <w:rPr>
          <w:rFonts w:ascii="Times New Roman" w:eastAsia="Times New Roman" w:hAnsi="Times New Roman" w:cs="Times New Roman"/>
          <w:spacing w:val="-1"/>
          <w:sz w:val="24"/>
          <w:szCs w:val="24"/>
          <w:lang w:eastAsia="bg-BG"/>
        </w:rPr>
        <w:t>ача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ото,</w:t>
      </w:r>
      <w:r w:rsidRPr="00715996">
        <w:rPr>
          <w:rFonts w:ascii="Times New Roman" w:eastAsia="Times New Roman" w:hAnsi="Times New Roman" w:cs="Times New Roman"/>
          <w:spacing w:val="1"/>
          <w:sz w:val="24"/>
          <w:szCs w:val="24"/>
          <w:lang w:eastAsia="bg-BG"/>
        </w:rPr>
        <w:t xml:space="preserve"> к</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е въ</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ож</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pacing w:val="4"/>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оро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олож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см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е в</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 още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с т</w:t>
      </w:r>
      <w:r w:rsidRPr="00715996">
        <w:rPr>
          <w:rFonts w:ascii="Times New Roman" w:eastAsia="Times New Roman" w:hAnsi="Times New Roman" w:cs="Times New Roman"/>
          <w:spacing w:val="-1"/>
          <w:sz w:val="24"/>
          <w:szCs w:val="24"/>
          <w:lang w:eastAsia="bg-BG"/>
        </w:rPr>
        <w:t>ем</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оято</w:t>
      </w:r>
      <w:r w:rsidRPr="00715996">
        <w:rPr>
          <w:rFonts w:ascii="Times New Roman" w:eastAsia="Times New Roman" w:hAnsi="Times New Roman" w:cs="Times New Roman"/>
          <w:spacing w:val="2"/>
          <w:sz w:val="24"/>
          <w:szCs w:val="24"/>
          <w:lang w:eastAsia="bg-BG"/>
        </w:rPr>
        <w:t xml:space="preserve"> щ</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5"/>
          <w:sz w:val="24"/>
          <w:szCs w:val="24"/>
          <w:lang w:eastAsia="bg-BG"/>
        </w:rPr>
        <w:t>г</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ри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об</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од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трябва да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z w:val="24"/>
          <w:szCs w:val="24"/>
          <w:lang w:eastAsia="bg-BG"/>
        </w:rPr>
        <w:t xml:space="preserve">ят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ъс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1"/>
          <w:sz w:val="24"/>
          <w:szCs w:val="24"/>
          <w:lang w:eastAsia="bg-BG"/>
        </w:rPr>
        <w:t>ц</w:t>
      </w:r>
      <w:r w:rsidRPr="00715996">
        <w:rPr>
          <w:rFonts w:ascii="Times New Roman" w:eastAsia="Times New Roman" w:hAnsi="Times New Roman" w:cs="Times New Roman"/>
          <w:sz w:val="24"/>
          <w:szCs w:val="24"/>
          <w:lang w:eastAsia="bg-BG"/>
        </w:rPr>
        <w:t>ялата</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олож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сме</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де</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3"/>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Про</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8"/>
          <w:sz w:val="24"/>
          <w:szCs w:val="24"/>
          <w:lang w:eastAsia="bg-BG"/>
        </w:rPr>
        <w:t>а</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вър</w:t>
      </w:r>
      <w:r w:rsidRPr="00715996">
        <w:rPr>
          <w:rFonts w:ascii="Times New Roman" w:eastAsia="Times New Roman" w:hAnsi="Times New Roman" w:cs="Times New Roman"/>
          <w:spacing w:val="5"/>
          <w:sz w:val="24"/>
          <w:szCs w:val="24"/>
          <w:lang w:eastAsia="bg-BG"/>
        </w:rPr>
        <w:t>х</w:t>
      </w:r>
      <w:r w:rsidRPr="00715996">
        <w:rPr>
          <w:rFonts w:ascii="Times New Roman" w:eastAsia="Times New Roman" w:hAnsi="Times New Roman" w:cs="Times New Roman"/>
          <w:sz w:val="24"/>
          <w:szCs w:val="24"/>
          <w:lang w:eastAsia="bg-BG"/>
        </w:rPr>
        <w:t>у</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z w:val="24"/>
          <w:szCs w:val="24"/>
          <w:lang w:eastAsia="bg-BG"/>
        </w:rPr>
        <w:t>още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z w:val="24"/>
          <w:szCs w:val="24"/>
          <w:lang w:eastAsia="bg-BG"/>
        </w:rPr>
        <w:t>ор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щ</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нен</w:t>
      </w:r>
      <w:r w:rsidRPr="00715996">
        <w:rPr>
          <w:rFonts w:ascii="Times New Roman" w:eastAsia="Times New Roman" w:hAnsi="Times New Roman" w:cs="Times New Roman"/>
          <w:sz w:val="24"/>
          <w:szCs w:val="24"/>
          <w:lang w:eastAsia="bg-BG"/>
        </w:rPr>
        <w:t>о.</w:t>
      </w:r>
    </w:p>
    <w:p w:rsidR="00715996" w:rsidRPr="00715996" w:rsidRDefault="00715996" w:rsidP="00715996">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pacing w:val="-1"/>
          <w:sz w:val="24"/>
          <w:szCs w:val="24"/>
          <w:lang w:eastAsia="bg-BG"/>
        </w:rPr>
        <w:lastRenderedPageBreak/>
        <w:t>е</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ча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p>
    <w:p w:rsidR="00715996" w:rsidRPr="00715996" w:rsidRDefault="00715996" w:rsidP="00715996">
      <w:pPr>
        <w:widowControl w:val="0"/>
        <w:autoSpaceDE w:val="0"/>
        <w:autoSpaceDN w:val="0"/>
        <w:adjustRightInd w:val="0"/>
        <w:spacing w:after="0" w:line="240" w:lineRule="auto"/>
        <w:ind w:right="79"/>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Око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ча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ото</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 трябва да 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 xml:space="preserve">де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върш</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с 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н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ли </w:t>
      </w:r>
      <w:r w:rsidRPr="00715996">
        <w:rPr>
          <w:rFonts w:ascii="Times New Roman" w:eastAsia="Times New Roman" w:hAnsi="Times New Roman" w:cs="Times New Roman"/>
          <w:spacing w:val="1"/>
          <w:sz w:val="24"/>
          <w:szCs w:val="24"/>
          <w:lang w:eastAsia="bg-BG"/>
        </w:rPr>
        <w:t>пн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че</w:t>
      </w:r>
      <w:r w:rsidRPr="00715996">
        <w:rPr>
          <w:rFonts w:ascii="Times New Roman" w:eastAsia="Times New Roman" w:hAnsi="Times New Roman" w:cs="Times New Roman"/>
          <w:sz w:val="24"/>
          <w:szCs w:val="24"/>
          <w:lang w:eastAsia="bg-BG"/>
        </w:rPr>
        <w:t>н 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ляк</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 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т от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с</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pacing w:val="-1"/>
          <w:sz w:val="24"/>
          <w:szCs w:val="24"/>
          <w:lang w:eastAsia="bg-BG"/>
        </w:rPr>
        <w:t>ем</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роб</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тъ</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7"/>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Око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ча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ото</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3"/>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трябва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де</w:t>
      </w:r>
      <w:r w:rsidRPr="00715996">
        <w:rPr>
          <w:rFonts w:ascii="Times New Roman" w:eastAsia="Times New Roman" w:hAnsi="Times New Roman" w:cs="Times New Roman"/>
          <w:spacing w:val="1"/>
          <w:sz w:val="24"/>
          <w:szCs w:val="24"/>
          <w:lang w:eastAsia="bg-BG"/>
        </w:rPr>
        <w:t xml:space="preserve"> из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 до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3"/>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още до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тъч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 то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2"/>
          <w:sz w:val="24"/>
          <w:szCs w:val="24"/>
          <w:lang w:eastAsia="bg-BG"/>
        </w:rPr>
        <w:t>ъ</w:t>
      </w:r>
      <w:r w:rsidRPr="00715996">
        <w:rPr>
          <w:rFonts w:ascii="Times New Roman" w:eastAsia="Times New Roman" w:hAnsi="Times New Roman" w:cs="Times New Roman"/>
          <w:sz w:val="24"/>
          <w:szCs w:val="24"/>
          <w:lang w:eastAsia="bg-BG"/>
        </w:rPr>
        <w:t xml:space="preserve">л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ема</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от 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7"/>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трябва да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изп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бл</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дов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p>
    <w:p w:rsidR="00715996" w:rsidRPr="00715996" w:rsidRDefault="00715996" w:rsidP="00715996">
      <w:pPr>
        <w:widowControl w:val="0"/>
        <w:autoSpaceDE w:val="0"/>
        <w:autoSpaceDN w:val="0"/>
        <w:adjustRightInd w:val="0"/>
        <w:spacing w:after="0" w:line="240" w:lineRule="auto"/>
        <w:ind w:right="72"/>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На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ес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тъ</w:t>
      </w:r>
      <w:r w:rsidRPr="00715996">
        <w:rPr>
          <w:rFonts w:ascii="Times New Roman" w:eastAsia="Times New Roman" w:hAnsi="Times New Roman" w:cs="Times New Roman"/>
          <w:spacing w:val="2"/>
          <w:sz w:val="24"/>
          <w:szCs w:val="24"/>
          <w:lang w:eastAsia="bg-BG"/>
        </w:rPr>
        <w:t>п</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 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ъс</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рт</w:t>
      </w:r>
      <w:r w:rsidRPr="00715996">
        <w:rPr>
          <w:rFonts w:ascii="Times New Roman" w:eastAsia="Times New Roman" w:hAnsi="Times New Roman" w:cs="Times New Roman"/>
          <w:spacing w:val="2"/>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7"/>
          <w:sz w:val="24"/>
          <w:szCs w:val="24"/>
          <w:lang w:eastAsia="bg-BG"/>
        </w:rPr>
        <w:t>л</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тн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трябва да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 xml:space="preserve">де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вършв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ръ</w:t>
      </w:r>
      <w:r w:rsidRPr="00715996">
        <w:rPr>
          <w:rFonts w:ascii="Times New Roman" w:eastAsia="Times New Roman" w:hAnsi="Times New Roman" w:cs="Times New Roman"/>
          <w:spacing w:val="-3"/>
          <w:sz w:val="24"/>
          <w:szCs w:val="24"/>
          <w:lang w:eastAsia="bg-BG"/>
        </w:rPr>
        <w:t>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и</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pacing w:val="-1"/>
          <w:sz w:val="24"/>
          <w:szCs w:val="24"/>
          <w:lang w:eastAsia="bg-BG"/>
        </w:rPr>
        <w:t>ан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тр</w:t>
      </w:r>
      <w:r w:rsidRPr="00715996">
        <w:rPr>
          <w:rFonts w:ascii="Times New Roman" w:eastAsia="Times New Roman" w:hAnsi="Times New Roman" w:cs="Times New Roman"/>
          <w:spacing w:val="-1"/>
          <w:sz w:val="24"/>
          <w:szCs w:val="24"/>
          <w:lang w:eastAsia="bg-BG"/>
        </w:rPr>
        <w:t>ам</w:t>
      </w:r>
      <w:r w:rsidRPr="00715996">
        <w:rPr>
          <w:rFonts w:ascii="Times New Roman" w:eastAsia="Times New Roman" w:hAnsi="Times New Roman" w:cs="Times New Roman"/>
          <w:sz w:val="24"/>
          <w:szCs w:val="24"/>
          <w:lang w:eastAsia="bg-BG"/>
        </w:rPr>
        <w:t>бов</w:t>
      </w:r>
      <w:r w:rsidRPr="00715996">
        <w:rPr>
          <w:rFonts w:ascii="Times New Roman" w:eastAsia="Times New Roman" w:hAnsi="Times New Roman" w:cs="Times New Roman"/>
          <w:spacing w:val="-2"/>
          <w:sz w:val="24"/>
          <w:szCs w:val="24"/>
          <w:lang w:eastAsia="bg-BG"/>
        </w:rPr>
        <w:t>к</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от 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ъв</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вид, </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рят</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об</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p>
    <w:p w:rsidR="00715996" w:rsidRPr="00715996" w:rsidRDefault="00715996" w:rsidP="00715996">
      <w:pPr>
        <w:widowControl w:val="0"/>
        <w:autoSpaceDE w:val="0"/>
        <w:autoSpaceDN w:val="0"/>
        <w:adjustRightInd w:val="0"/>
        <w:spacing w:before="3" w:after="0" w:line="276" w:lineRule="exact"/>
        <w:ind w:right="73"/>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Сл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   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ча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ото </w:t>
      </w:r>
      <w:r w:rsidRPr="00715996">
        <w:rPr>
          <w:rFonts w:ascii="Times New Roman" w:eastAsia="Times New Roman" w:hAnsi="Times New Roman" w:cs="Times New Roman"/>
          <w:spacing w:val="58"/>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ров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   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вно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еч</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сече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 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изп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вно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9"/>
          <w:sz w:val="24"/>
          <w:szCs w:val="24"/>
          <w:lang w:eastAsia="bg-BG"/>
        </w:rPr>
        <w:t>п</w:t>
      </w:r>
      <w:r w:rsidRPr="00715996">
        <w:rPr>
          <w:rFonts w:ascii="Times New Roman" w:eastAsia="Times New Roman" w:hAnsi="Times New Roman" w:cs="Times New Roman"/>
          <w:sz w:val="24"/>
          <w:szCs w:val="24"/>
          <w:lang w:eastAsia="bg-BG"/>
        </w:rPr>
        <w:t>овъ</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z w:val="24"/>
          <w:szCs w:val="24"/>
          <w:lang w:eastAsia="bg-BG"/>
        </w:rPr>
        <w:t>х</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ш</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щи до</w:t>
      </w:r>
      <w:r w:rsidRPr="00715996">
        <w:rPr>
          <w:rFonts w:ascii="Times New Roman" w:eastAsia="Times New Roman" w:hAnsi="Times New Roman" w:cs="Times New Roman"/>
          <w:spacing w:val="4"/>
          <w:sz w:val="24"/>
          <w:szCs w:val="24"/>
          <w:lang w:eastAsia="bg-BG"/>
        </w:rPr>
        <w:t>п</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23"/>
          <w:sz w:val="24"/>
          <w:szCs w:val="24"/>
          <w:lang w:eastAsia="bg-BG"/>
        </w:rPr>
        <w:t xml:space="preserve"> </w:t>
      </w:r>
      <w:r w:rsidRPr="00715996">
        <w:rPr>
          <w:rFonts w:ascii="Times New Roman" w:eastAsia="Times New Roman" w:hAnsi="Times New Roman" w:cs="Times New Roman"/>
          <w:sz w:val="24"/>
          <w:szCs w:val="24"/>
          <w:lang w:eastAsia="bg-BG"/>
        </w:rPr>
        <w:t>тол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5"/>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5"/>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5"/>
          <w:sz w:val="24"/>
          <w:szCs w:val="24"/>
          <w:lang w:eastAsia="bg-BG"/>
        </w:rPr>
        <w:t xml:space="preserve"> </w:t>
      </w:r>
      <w:r w:rsidRPr="00715996">
        <w:rPr>
          <w:rFonts w:ascii="Times New Roman" w:eastAsia="Times New Roman" w:hAnsi="Times New Roman" w:cs="Times New Roman"/>
          <w:spacing w:val="-1"/>
          <w:sz w:val="24"/>
          <w:szCs w:val="24"/>
          <w:lang w:eastAsia="bg-BG"/>
        </w:rPr>
        <w:t>мес</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23"/>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23"/>
          <w:sz w:val="24"/>
          <w:szCs w:val="24"/>
          <w:lang w:eastAsia="bg-BG"/>
        </w:rPr>
        <w:t xml:space="preserve"> </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ф</w:t>
      </w:r>
      <w:r w:rsidRPr="00715996">
        <w:rPr>
          <w:rFonts w:ascii="Times New Roman" w:eastAsia="Times New Roman" w:hAnsi="Times New Roman" w:cs="Times New Roman"/>
          <w:spacing w:val="2"/>
          <w:sz w:val="24"/>
          <w:szCs w:val="24"/>
          <w:lang w:eastAsia="bg-BG"/>
        </w:rPr>
        <w:t>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3"/>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3"/>
          <w:sz w:val="24"/>
          <w:szCs w:val="24"/>
          <w:lang w:eastAsia="bg-BG"/>
        </w:rPr>
        <w:t>т</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4"/>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4"/>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ли</w:t>
      </w:r>
      <w:r w:rsidRPr="00715996">
        <w:rPr>
          <w:rFonts w:ascii="Times New Roman" w:eastAsia="Times New Roman" w:hAnsi="Times New Roman" w:cs="Times New Roman"/>
          <w:spacing w:val="2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ъстав</w:t>
      </w:r>
      <w:r w:rsidRPr="00715996">
        <w:rPr>
          <w:rFonts w:ascii="Times New Roman" w:eastAsia="Times New Roman" w:hAnsi="Times New Roman" w:cs="Times New Roman"/>
          <w:spacing w:val="23"/>
          <w:sz w:val="24"/>
          <w:szCs w:val="24"/>
          <w:lang w:eastAsia="bg-BG"/>
        </w:rPr>
        <w:t xml:space="preserve"> </w:t>
      </w:r>
      <w:r w:rsidRPr="00715996">
        <w:rPr>
          <w:rFonts w:ascii="Times New Roman" w:eastAsia="Times New Roman" w:hAnsi="Times New Roman" w:cs="Times New Roman"/>
          <w:sz w:val="24"/>
          <w:szCs w:val="24"/>
          <w:lang w:eastAsia="bg-BG"/>
        </w:rPr>
        <w:t>трябва 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3"/>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73" w:lineRule="exact"/>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50"/>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49"/>
          <w:sz w:val="24"/>
          <w:szCs w:val="24"/>
          <w:lang w:eastAsia="bg-BG"/>
        </w:rPr>
        <w:t xml:space="preserve"> </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щ </w:t>
      </w:r>
      <w:r w:rsidRPr="00715996">
        <w:rPr>
          <w:rFonts w:ascii="Times New Roman" w:eastAsia="Times New Roman" w:hAnsi="Times New Roman" w:cs="Times New Roman"/>
          <w:spacing w:val="50"/>
          <w:sz w:val="24"/>
          <w:szCs w:val="24"/>
          <w:lang w:eastAsia="bg-BG"/>
        </w:rPr>
        <w:t xml:space="preserve"> </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 xml:space="preserve">фалтов </w:t>
      </w:r>
      <w:r w:rsidRPr="00715996">
        <w:rPr>
          <w:rFonts w:ascii="Times New Roman" w:eastAsia="Times New Roman" w:hAnsi="Times New Roman" w:cs="Times New Roman"/>
          <w:spacing w:val="50"/>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 xml:space="preserve">т </w:t>
      </w:r>
      <w:r w:rsidRPr="00715996">
        <w:rPr>
          <w:rFonts w:ascii="Times New Roman" w:eastAsia="Times New Roman" w:hAnsi="Times New Roman" w:cs="Times New Roman"/>
          <w:spacing w:val="5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49"/>
          <w:sz w:val="24"/>
          <w:szCs w:val="24"/>
          <w:lang w:eastAsia="bg-BG"/>
        </w:rPr>
        <w:t xml:space="preserve">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 xml:space="preserve">вършва </w:t>
      </w:r>
      <w:r w:rsidRPr="00715996">
        <w:rPr>
          <w:rFonts w:ascii="Times New Roman" w:eastAsia="Times New Roman" w:hAnsi="Times New Roman" w:cs="Times New Roman"/>
          <w:spacing w:val="49"/>
          <w:sz w:val="24"/>
          <w:szCs w:val="24"/>
          <w:lang w:eastAsia="bg-BG"/>
        </w:rPr>
        <w:t xml:space="preserve"> </w:t>
      </w:r>
      <w:r w:rsidRPr="00715996">
        <w:rPr>
          <w:rFonts w:ascii="Times New Roman" w:eastAsia="Times New Roman" w:hAnsi="Times New Roman" w:cs="Times New Roman"/>
          <w:sz w:val="24"/>
          <w:szCs w:val="24"/>
          <w:lang w:eastAsia="bg-BG"/>
        </w:rPr>
        <w:t xml:space="preserve">с </w:t>
      </w:r>
      <w:r w:rsidRPr="00715996">
        <w:rPr>
          <w:rFonts w:ascii="Times New Roman" w:eastAsia="Times New Roman" w:hAnsi="Times New Roman" w:cs="Times New Roman"/>
          <w:spacing w:val="49"/>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жки </w:t>
      </w:r>
      <w:r w:rsidRPr="00715996">
        <w:rPr>
          <w:rFonts w:ascii="Times New Roman" w:eastAsia="Times New Roman" w:hAnsi="Times New Roman" w:cs="Times New Roman"/>
          <w:spacing w:val="5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8"/>
          <w:sz w:val="24"/>
          <w:szCs w:val="24"/>
          <w:lang w:eastAsia="bg-BG"/>
        </w:rPr>
        <w:t>о</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ля</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 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щи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з</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вибр</w:t>
      </w:r>
      <w:r w:rsidRPr="00715996">
        <w:rPr>
          <w:rFonts w:ascii="Times New Roman" w:eastAsia="Times New Roman" w:hAnsi="Times New Roman" w:cs="Times New Roman"/>
          <w:spacing w:val="-1"/>
          <w:sz w:val="24"/>
          <w:szCs w:val="24"/>
          <w:lang w:eastAsia="bg-BG"/>
        </w:rPr>
        <w:t>ац</w:t>
      </w:r>
      <w:r w:rsidRPr="00715996">
        <w:rPr>
          <w:rFonts w:ascii="Times New Roman" w:eastAsia="Times New Roman" w:hAnsi="Times New Roman" w:cs="Times New Roman"/>
          <w:spacing w:val="1"/>
          <w:sz w:val="24"/>
          <w:szCs w:val="24"/>
          <w:lang w:eastAsia="bg-BG"/>
        </w:rPr>
        <w:t>ии</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Ко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трол </w:t>
      </w:r>
      <w:r w:rsidRPr="00715996">
        <w:rPr>
          <w:rFonts w:ascii="Times New Roman" w:eastAsia="Times New Roman" w:hAnsi="Times New Roman" w:cs="Times New Roman"/>
          <w:spacing w:val="2"/>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ение</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др</w:t>
      </w:r>
      <w:r w:rsidRPr="00715996">
        <w:rPr>
          <w:rFonts w:ascii="Times New Roman" w:eastAsia="Times New Roman" w:hAnsi="Times New Roman" w:cs="Times New Roman"/>
          <w:spacing w:val="-1"/>
          <w:sz w:val="24"/>
          <w:szCs w:val="24"/>
          <w:lang w:eastAsia="bg-BG"/>
        </w:rPr>
        <w:t>ен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що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е</w:t>
      </w:r>
    </w:p>
    <w:p w:rsidR="00715996" w:rsidRPr="00715996" w:rsidRDefault="00715996" w:rsidP="00715996">
      <w:pPr>
        <w:widowControl w:val="0"/>
        <w:autoSpaceDE w:val="0"/>
        <w:autoSpaceDN w:val="0"/>
        <w:adjustRightInd w:val="0"/>
        <w:spacing w:after="0" w:line="240" w:lineRule="auto"/>
        <w:ind w:right="73"/>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Трябва да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вз</w:t>
      </w:r>
      <w:r w:rsidRPr="00715996">
        <w:rPr>
          <w:rFonts w:ascii="Times New Roman" w:eastAsia="Times New Roman" w:hAnsi="Times New Roman" w:cs="Times New Roman"/>
          <w:spacing w:val="-1"/>
          <w:sz w:val="24"/>
          <w:szCs w:val="24"/>
          <w:lang w:eastAsia="bg-BG"/>
        </w:rPr>
        <w:t>ема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 отстраняв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в</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ъв</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вид</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тр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нсп</w:t>
      </w:r>
      <w:r w:rsidRPr="00715996">
        <w:rPr>
          <w:rFonts w:ascii="Times New Roman" w:eastAsia="Times New Roman" w:hAnsi="Times New Roman" w:cs="Times New Roman"/>
          <w:sz w:val="24"/>
          <w:szCs w:val="24"/>
          <w:lang w:eastAsia="bg-BG"/>
        </w:rPr>
        <w:t>орт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2"/>
          <w:sz w:val="24"/>
          <w:szCs w:val="24"/>
          <w:lang w:eastAsia="bg-BG"/>
        </w:rPr>
        <w:t>от</w:t>
      </w:r>
      <w:r w:rsidRPr="00715996">
        <w:rPr>
          <w:rFonts w:ascii="Times New Roman" w:eastAsia="Times New Roman" w:hAnsi="Times New Roman" w:cs="Times New Roman"/>
          <w:sz w:val="24"/>
          <w:szCs w:val="24"/>
          <w:lang w:eastAsia="bg-BG"/>
        </w:rPr>
        <w:t>о о</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жд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овопо</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z w:val="24"/>
          <w:szCs w:val="24"/>
          <w:lang w:eastAsia="bg-BG"/>
        </w:rPr>
        <w:t>ож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3"/>
          <w:sz w:val="24"/>
          <w:szCs w:val="24"/>
          <w:lang w:eastAsia="bg-BG"/>
        </w:rPr>
        <w:t>п</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на</w:t>
      </w:r>
      <w:r w:rsidRPr="00715996">
        <w:rPr>
          <w:rFonts w:ascii="Times New Roman" w:eastAsia="Times New Roman" w:hAnsi="Times New Roman" w:cs="Times New Roman"/>
          <w:spacing w:val="9"/>
          <w:sz w:val="24"/>
          <w:szCs w:val="24"/>
          <w:lang w:eastAsia="bg-BG"/>
        </w:rPr>
        <w:t>й</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24</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ча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д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p>
    <w:p w:rsidR="00715996" w:rsidRPr="00715996" w:rsidRDefault="00715996" w:rsidP="00715996">
      <w:pPr>
        <w:widowControl w:val="0"/>
        <w:autoSpaceDE w:val="0"/>
        <w:autoSpaceDN w:val="0"/>
        <w:adjustRightInd w:val="0"/>
        <w:spacing w:after="0" w:line="240" w:lineRule="auto"/>
        <w:ind w:right="74"/>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При</w:t>
      </w:r>
      <w:r w:rsidRPr="00715996">
        <w:rPr>
          <w:rFonts w:ascii="Times New Roman" w:eastAsia="Times New Roman" w:hAnsi="Times New Roman" w:cs="Times New Roman"/>
          <w:spacing w:val="1"/>
          <w:sz w:val="24"/>
          <w:szCs w:val="24"/>
          <w:lang w:eastAsia="bg-BG"/>
        </w:rPr>
        <w:t xml:space="preserve"> из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лн</w:t>
      </w:r>
      <w:r w:rsidRPr="00715996">
        <w:rPr>
          <w:rFonts w:ascii="Times New Roman" w:eastAsia="Times New Roman" w:hAnsi="Times New Roman" w:cs="Times New Roman"/>
          <w:spacing w:val="-1"/>
          <w:sz w:val="24"/>
          <w:szCs w:val="24"/>
          <w:lang w:eastAsia="bg-BG"/>
        </w:rPr>
        <w:t>ен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дм</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оръ</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z w:val="24"/>
          <w:szCs w:val="24"/>
          <w:lang w:eastAsia="bg-BG"/>
        </w:rPr>
        <w:t xml:space="preserve">ще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 въ</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изп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сн</w:t>
      </w:r>
      <w:r w:rsidRPr="00715996">
        <w:rPr>
          <w:rFonts w:ascii="Times New Roman" w:eastAsia="Times New Roman" w:hAnsi="Times New Roman" w:cs="Times New Roman"/>
          <w:sz w:val="24"/>
          <w:szCs w:val="24"/>
          <w:lang w:eastAsia="bg-BG"/>
        </w:rPr>
        <w:t>о гор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бро</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 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йн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 xml:space="preserve"> 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голе</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тъ</w:t>
      </w:r>
      <w:r w:rsidRPr="00715996">
        <w:rPr>
          <w:rFonts w:ascii="Times New Roman" w:eastAsia="Times New Roman" w:hAnsi="Times New Roman" w:cs="Times New Roman"/>
          <w:spacing w:val="2"/>
          <w:sz w:val="24"/>
          <w:szCs w:val="24"/>
          <w:lang w:eastAsia="bg-BG"/>
        </w:rPr>
        <w:t>ц</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 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ъотв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щ</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 xml:space="preserve"> и</w:t>
      </w:r>
      <w:r w:rsidRPr="00715996">
        <w:rPr>
          <w:rFonts w:ascii="Times New Roman" w:eastAsia="Times New Roman" w:hAnsi="Times New Roman" w:cs="Times New Roman"/>
          <w:sz w:val="24"/>
          <w:szCs w:val="24"/>
          <w:lang w:eastAsia="bg-BG"/>
        </w:rPr>
        <w:t xml:space="preserve">м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ач</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ем</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т.</w:t>
      </w:r>
    </w:p>
    <w:p w:rsidR="00715996" w:rsidRPr="00715996" w:rsidRDefault="00715996" w:rsidP="00715996">
      <w:pPr>
        <w:widowControl w:val="0"/>
        <w:autoSpaceDE w:val="0"/>
        <w:autoSpaceDN w:val="0"/>
        <w:adjustRightInd w:val="0"/>
        <w:spacing w:after="0" w:line="240" w:lineRule="auto"/>
        <w:ind w:right="76"/>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При</w:t>
      </w:r>
      <w:r w:rsidRPr="00715996">
        <w:rPr>
          <w:rFonts w:ascii="Times New Roman" w:eastAsia="Times New Roman" w:hAnsi="Times New Roman" w:cs="Times New Roman"/>
          <w:spacing w:val="1"/>
          <w:sz w:val="24"/>
          <w:szCs w:val="24"/>
          <w:lang w:eastAsia="bg-BG"/>
        </w:rPr>
        <w:t xml:space="preserve"> из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лн</w:t>
      </w:r>
      <w:r w:rsidRPr="00715996">
        <w:rPr>
          <w:rFonts w:ascii="Times New Roman" w:eastAsia="Times New Roman" w:hAnsi="Times New Roman" w:cs="Times New Roman"/>
          <w:spacing w:val="-1"/>
          <w:sz w:val="24"/>
          <w:szCs w:val="24"/>
          <w:lang w:eastAsia="bg-BG"/>
        </w:rPr>
        <w:t>ен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 д</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ги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видове СМ</w:t>
      </w:r>
      <w:r w:rsidRPr="00715996">
        <w:rPr>
          <w:rFonts w:ascii="Times New Roman" w:eastAsia="Times New Roman" w:hAnsi="Times New Roman" w:cs="Times New Roman"/>
          <w:spacing w:val="1"/>
          <w:sz w:val="24"/>
          <w:szCs w:val="24"/>
          <w:lang w:eastAsia="bg-BG"/>
        </w:rPr>
        <w:t>Р</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че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в </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бл</w:t>
      </w:r>
      <w:r w:rsidRPr="00715996">
        <w:rPr>
          <w:rFonts w:ascii="Times New Roman" w:eastAsia="Times New Roman" w:hAnsi="Times New Roman" w:cs="Times New Roman"/>
          <w:spacing w:val="1"/>
          <w:sz w:val="24"/>
          <w:szCs w:val="24"/>
          <w:lang w:eastAsia="bg-BG"/>
        </w:rPr>
        <w:t>иц</w:t>
      </w:r>
      <w:r w:rsidRPr="00715996">
        <w:rPr>
          <w:rFonts w:ascii="Times New Roman" w:eastAsia="Times New Roman" w:hAnsi="Times New Roman" w:cs="Times New Roman"/>
          <w:sz w:val="24"/>
          <w:szCs w:val="24"/>
          <w:lang w:eastAsia="bg-BG"/>
        </w:rPr>
        <w:t>а 1,</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асе</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 xml:space="preserve">в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тоящ</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ще</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5"/>
          <w:sz w:val="24"/>
          <w:szCs w:val="24"/>
          <w:lang w:eastAsia="bg-BG"/>
        </w:rPr>
        <w:t>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 xml:space="preserve">ята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я</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ото</w:t>
      </w:r>
      <w:r w:rsidRPr="00715996">
        <w:rPr>
          <w:rFonts w:ascii="Times New Roman" w:eastAsia="Times New Roman" w:hAnsi="Times New Roman" w:cs="Times New Roman"/>
          <w:spacing w:val="1"/>
          <w:sz w:val="24"/>
          <w:szCs w:val="24"/>
          <w:lang w:eastAsia="bg-BG"/>
        </w:rPr>
        <w:t xml:space="preserve"> и</w:t>
      </w:r>
      <w:r w:rsidRPr="00715996">
        <w:rPr>
          <w:rFonts w:ascii="Times New Roman" w:eastAsia="Times New Roman" w:hAnsi="Times New Roman" w:cs="Times New Roman"/>
          <w:spacing w:val="-1"/>
          <w:sz w:val="24"/>
          <w:szCs w:val="24"/>
          <w:lang w:eastAsia="bg-BG"/>
        </w:rPr>
        <w:t>зп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е 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ема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 по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че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 до</w:t>
      </w:r>
      <w:r w:rsidRPr="00715996">
        <w:rPr>
          <w:rFonts w:ascii="Times New Roman" w:eastAsia="Times New Roman" w:hAnsi="Times New Roman" w:cs="Times New Roman"/>
          <w:spacing w:val="3"/>
          <w:sz w:val="24"/>
          <w:szCs w:val="24"/>
          <w:lang w:eastAsia="bg-BG"/>
        </w:rPr>
        <w:t>л</w:t>
      </w:r>
      <w:r w:rsidRPr="00715996">
        <w:rPr>
          <w:rFonts w:ascii="Times New Roman" w:eastAsia="Times New Roman" w:hAnsi="Times New Roman" w:cs="Times New Roman"/>
          <w:sz w:val="24"/>
          <w:szCs w:val="24"/>
          <w:lang w:eastAsia="bg-BG"/>
        </w:rPr>
        <w:t>у</w:t>
      </w:r>
      <w:r w:rsidRPr="00715996">
        <w:rPr>
          <w:rFonts w:ascii="Times New Roman" w:eastAsia="Times New Roman" w:hAnsi="Times New Roman" w:cs="Times New Roman"/>
          <w:spacing w:val="5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ор</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вни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3"/>
          <w:sz w:val="24"/>
          <w:szCs w:val="24"/>
          <w:lang w:eastAsia="bg-BG"/>
        </w:rPr>
        <w:t>к</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6"/>
        <w:jc w:val="both"/>
        <w:rPr>
          <w:rFonts w:ascii="Times New Roman" w:eastAsia="Times New Roman" w:hAnsi="Times New Roman" w:cs="Times New Roman"/>
          <w:sz w:val="24"/>
          <w:szCs w:val="24"/>
          <w:lang w:eastAsia="bg-BG"/>
        </w:rPr>
      </w:pPr>
    </w:p>
    <w:p w:rsidR="00715996" w:rsidRPr="00715996" w:rsidRDefault="00715996" w:rsidP="00715996">
      <w:pPr>
        <w:widowControl w:val="0"/>
        <w:numPr>
          <w:ilvl w:val="0"/>
          <w:numId w:val="32"/>
        </w:numPr>
        <w:autoSpaceDE w:val="0"/>
        <w:autoSpaceDN w:val="0"/>
        <w:adjustRightInd w:val="0"/>
        <w:spacing w:before="5" w:after="0" w:line="240" w:lineRule="auto"/>
        <w:ind w:left="426" w:right="79" w:hanging="426"/>
        <w:contextualSpacing/>
        <w:jc w:val="both"/>
        <w:rPr>
          <w:rFonts w:ascii="Times New Roman" w:eastAsia="Times New Roman" w:hAnsi="Times New Roman" w:cs="Times New Roman"/>
          <w:b/>
          <w:bCs/>
          <w:sz w:val="24"/>
          <w:szCs w:val="24"/>
          <w:u w:val="single"/>
          <w:lang w:eastAsia="bg-BG"/>
        </w:rPr>
      </w:pPr>
      <w:r w:rsidRPr="00715996">
        <w:rPr>
          <w:rFonts w:ascii="Times New Roman" w:eastAsia="Times New Roman" w:hAnsi="Times New Roman" w:cs="Times New Roman"/>
          <w:b/>
          <w:bCs/>
          <w:sz w:val="24"/>
          <w:szCs w:val="24"/>
          <w:u w:val="single"/>
          <w:lang w:eastAsia="bg-BG"/>
        </w:rPr>
        <w:t>ИЗИСКВАНИЯ И ТЕХНОЛОГИЯ НА ИЗПЪЛНЕНИЕ НА ТРОТОАРИ</w:t>
      </w:r>
    </w:p>
    <w:p w:rsidR="00715996" w:rsidRPr="00715996" w:rsidRDefault="00715996" w:rsidP="00715996">
      <w:pPr>
        <w:widowControl w:val="0"/>
        <w:tabs>
          <w:tab w:val="num" w:pos="426"/>
          <w:tab w:val="left" w:pos="710"/>
        </w:tabs>
        <w:suppressAutoHyphens/>
        <w:autoSpaceDE w:val="0"/>
        <w:spacing w:after="0" w:line="240" w:lineRule="auto"/>
        <w:jc w:val="both"/>
        <w:rPr>
          <w:rFonts w:ascii="Times New Roman" w:eastAsia="Times New Roman" w:hAnsi="Times New Roman" w:cs="Times New Roman"/>
          <w:b/>
          <w:bCs/>
          <w:sz w:val="24"/>
          <w:szCs w:val="24"/>
          <w:u w:val="single"/>
          <w:lang w:eastAsia="bg-BG"/>
        </w:rPr>
      </w:pPr>
    </w:p>
    <w:p w:rsidR="00715996" w:rsidRPr="00715996" w:rsidRDefault="00715996" w:rsidP="00715996">
      <w:pPr>
        <w:widowControl w:val="0"/>
        <w:numPr>
          <w:ilvl w:val="6"/>
          <w:numId w:val="12"/>
        </w:numPr>
        <w:tabs>
          <w:tab w:val="num" w:pos="426"/>
          <w:tab w:val="left" w:pos="710"/>
        </w:tabs>
        <w:suppressAutoHyphens/>
        <w:autoSpaceDE w:val="0"/>
        <w:spacing w:after="0" w:line="240" w:lineRule="auto"/>
        <w:ind w:left="0" w:firstLine="0"/>
        <w:contextualSpacing/>
        <w:jc w:val="both"/>
        <w:rPr>
          <w:rFonts w:ascii="Times New Roman" w:eastAsia="Times New Roman" w:hAnsi="Times New Roman" w:cs="Times New Roman"/>
          <w:b/>
          <w:sz w:val="24"/>
          <w:szCs w:val="24"/>
          <w:lang w:eastAsia="ar-SA"/>
        </w:rPr>
      </w:pPr>
      <w:r w:rsidRPr="00715996">
        <w:rPr>
          <w:rFonts w:ascii="Times New Roman" w:eastAsia="Times New Roman" w:hAnsi="Times New Roman" w:cs="Times New Roman"/>
          <w:b/>
          <w:sz w:val="24"/>
          <w:szCs w:val="24"/>
          <w:lang w:eastAsia="ar-SA"/>
        </w:rPr>
        <w:t>Технология за полагане на бордюри и водещи ивици</w:t>
      </w:r>
    </w:p>
    <w:p w:rsidR="00715996" w:rsidRPr="00715996" w:rsidRDefault="00715996" w:rsidP="00715996">
      <w:pPr>
        <w:spacing w:after="0" w:line="240" w:lineRule="auto"/>
        <w:ind w:left="426"/>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Използването на бетонови бордюри цели предпазване на пътното платно от пропадане, вследствие на натоварване от транспортни средства. Бордюрите, които са положени очертават контурите на транспортните зони.</w:t>
      </w:r>
    </w:p>
    <w:p w:rsidR="00715996" w:rsidRPr="00715996" w:rsidRDefault="00715996" w:rsidP="00715996">
      <w:pPr>
        <w:spacing w:after="0" w:line="240" w:lineRule="auto"/>
        <w:ind w:left="426"/>
        <w:jc w:val="both"/>
        <w:outlineLvl w:val="1"/>
        <w:rPr>
          <w:rFonts w:ascii="Times New Roman" w:eastAsia="Times New Roman" w:hAnsi="Times New Roman" w:cs="Times New Roman"/>
          <w:sz w:val="24"/>
          <w:szCs w:val="24"/>
          <w:lang w:eastAsia="bg-BG"/>
        </w:rPr>
      </w:pPr>
      <w:r w:rsidRPr="00715996">
        <w:rPr>
          <w:rFonts w:ascii="Times New Roman" w:eastAsia="Times New Roman" w:hAnsi="Times New Roman" w:cs="Times New Roman"/>
          <w:b/>
          <w:bCs/>
          <w:sz w:val="24"/>
          <w:szCs w:val="36"/>
          <w:lang w:eastAsia="bg-BG"/>
        </w:rPr>
        <w:t xml:space="preserve">Необходими инструменти са: </w:t>
      </w:r>
      <w:r w:rsidRPr="00715996">
        <w:rPr>
          <w:rFonts w:ascii="Times New Roman" w:eastAsia="Times New Roman" w:hAnsi="Times New Roman" w:cs="Times New Roman"/>
          <w:sz w:val="24"/>
          <w:szCs w:val="24"/>
          <w:lang w:eastAsia="bg-BG"/>
        </w:rPr>
        <w:t>лопата, виброплоча с или без гумена подложка, канап, винкел, алумниев мастар, ъглошлайф за рязане на настилки</w:t>
      </w:r>
    </w:p>
    <w:p w:rsidR="00715996" w:rsidRPr="00715996" w:rsidRDefault="00715996" w:rsidP="00715996">
      <w:pPr>
        <w:spacing w:after="0" w:line="240" w:lineRule="auto"/>
        <w:jc w:val="both"/>
        <w:outlineLvl w:val="1"/>
        <w:rPr>
          <w:rFonts w:ascii="Times New Roman" w:eastAsia="Times New Roman" w:hAnsi="Times New Roman" w:cs="Times New Roman"/>
          <w:b/>
          <w:bCs/>
          <w:sz w:val="24"/>
          <w:szCs w:val="36"/>
          <w:lang w:eastAsia="bg-BG"/>
        </w:rPr>
      </w:pPr>
    </w:p>
    <w:p w:rsidR="00715996" w:rsidRPr="00715996" w:rsidRDefault="00715996" w:rsidP="00715996">
      <w:pPr>
        <w:widowControl w:val="0"/>
        <w:numPr>
          <w:ilvl w:val="0"/>
          <w:numId w:val="31"/>
        </w:numPr>
        <w:suppressAutoHyphens/>
        <w:autoSpaceDE w:val="0"/>
        <w:spacing w:after="0" w:line="240" w:lineRule="auto"/>
        <w:ind w:left="709" w:hanging="283"/>
        <w:jc w:val="both"/>
        <w:rPr>
          <w:rFonts w:ascii="Times New Roman" w:eastAsia="Times New Roman" w:hAnsi="Times New Roman" w:cs="Times New Roman"/>
          <w:sz w:val="24"/>
          <w:szCs w:val="24"/>
          <w:lang w:eastAsia="ar-SA"/>
        </w:rPr>
      </w:pPr>
      <w:r w:rsidRPr="00715996">
        <w:rPr>
          <w:rFonts w:ascii="Times New Roman" w:eastAsia="Times New Roman" w:hAnsi="Times New Roman" w:cs="Times New Roman"/>
          <w:sz w:val="24"/>
          <w:szCs w:val="24"/>
          <w:lang w:eastAsia="ar-SA"/>
        </w:rPr>
        <w:t>Бордюрите - видими или скрити и водещите ивици се поставят и нареждат върху основа от бетон В12,5. Те се укрепват с циментов разтвор 1:2;</w:t>
      </w:r>
    </w:p>
    <w:p w:rsidR="00715996" w:rsidRPr="00715996" w:rsidRDefault="00715996" w:rsidP="00715996">
      <w:pPr>
        <w:widowControl w:val="0"/>
        <w:numPr>
          <w:ilvl w:val="0"/>
          <w:numId w:val="31"/>
        </w:numPr>
        <w:suppressAutoHyphens/>
        <w:autoSpaceDE w:val="0"/>
        <w:spacing w:after="0" w:line="240" w:lineRule="auto"/>
        <w:ind w:left="709" w:hanging="283"/>
        <w:jc w:val="both"/>
        <w:rPr>
          <w:rFonts w:ascii="Times New Roman" w:eastAsia="Times New Roman" w:hAnsi="Times New Roman" w:cs="Times New Roman"/>
          <w:sz w:val="24"/>
          <w:szCs w:val="24"/>
          <w:lang w:eastAsia="ar-SA"/>
        </w:rPr>
      </w:pPr>
      <w:r w:rsidRPr="00715996">
        <w:rPr>
          <w:rFonts w:ascii="Times New Roman" w:eastAsia="Times New Roman" w:hAnsi="Times New Roman" w:cs="Times New Roman"/>
          <w:sz w:val="24"/>
          <w:szCs w:val="24"/>
          <w:lang w:eastAsia="ar-SA"/>
        </w:rPr>
        <w:t>Основата, върху която се полага бетонът, трябва да бъде предварително подравнена и уплътнена. Не се допуска полагането на бетона върху наводнена, разкаляна, замърсена и неуплътнена основа;</w:t>
      </w:r>
    </w:p>
    <w:p w:rsidR="00715996" w:rsidRPr="00715996" w:rsidRDefault="00715996" w:rsidP="00715996">
      <w:pPr>
        <w:widowControl w:val="0"/>
        <w:numPr>
          <w:ilvl w:val="0"/>
          <w:numId w:val="31"/>
        </w:numPr>
        <w:suppressAutoHyphens/>
        <w:autoSpaceDE w:val="0"/>
        <w:spacing w:after="0" w:line="240" w:lineRule="auto"/>
        <w:ind w:left="709" w:hanging="283"/>
        <w:jc w:val="both"/>
        <w:rPr>
          <w:rFonts w:ascii="Times New Roman" w:eastAsia="Times New Roman" w:hAnsi="Times New Roman" w:cs="Times New Roman"/>
          <w:sz w:val="24"/>
          <w:szCs w:val="24"/>
          <w:lang w:eastAsia="ar-SA"/>
        </w:rPr>
      </w:pPr>
      <w:r w:rsidRPr="00715996">
        <w:rPr>
          <w:rFonts w:ascii="Times New Roman" w:eastAsia="Times New Roman" w:hAnsi="Times New Roman" w:cs="Times New Roman"/>
          <w:sz w:val="24"/>
          <w:szCs w:val="24"/>
          <w:lang w:eastAsia="ar-SA"/>
        </w:rPr>
        <w:t>Бордюрите и водещите ивици се поставят върху пресния бетон ръчно или с помощта на кран. Те се нареждат в правите участъци по конец, а в кривите - по шаблон с фуги не по големи от 15 мм. Фугите се запълват с разтвор, след като се провери правилното положение на бордюрите и тяхното ниво чрез нивелация.</w:t>
      </w:r>
    </w:p>
    <w:p w:rsidR="00715996" w:rsidRPr="00715996" w:rsidRDefault="00715996" w:rsidP="00715996">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15996" w:rsidRPr="00715996" w:rsidRDefault="00715996" w:rsidP="00715996">
      <w:pPr>
        <w:numPr>
          <w:ilvl w:val="6"/>
          <w:numId w:val="12"/>
        </w:numPr>
        <w:spacing w:before="60" w:after="0" w:line="240" w:lineRule="auto"/>
        <w:ind w:left="426" w:right="-108" w:hanging="426"/>
        <w:contextualSpacing/>
        <w:jc w:val="both"/>
        <w:rPr>
          <w:rFonts w:ascii="Times New Roman" w:eastAsia="Times New Roman" w:hAnsi="Times New Roman" w:cs="Times New Roman"/>
          <w:b/>
          <w:sz w:val="24"/>
          <w:szCs w:val="24"/>
          <w:lang w:eastAsia="ar-SA"/>
        </w:rPr>
      </w:pPr>
      <w:r w:rsidRPr="00715996">
        <w:rPr>
          <w:rFonts w:ascii="Times New Roman" w:eastAsia="Times New Roman" w:hAnsi="Times New Roman" w:cs="Times New Roman"/>
          <w:b/>
          <w:sz w:val="24"/>
          <w:szCs w:val="24"/>
          <w:lang w:eastAsia="ar-SA"/>
        </w:rPr>
        <w:t>Технология за полагане на тротоарни плочки</w:t>
      </w:r>
    </w:p>
    <w:p w:rsidR="00715996" w:rsidRPr="00715996" w:rsidRDefault="00715996" w:rsidP="00715996">
      <w:pPr>
        <w:widowControl w:val="0"/>
        <w:numPr>
          <w:ilvl w:val="0"/>
          <w:numId w:val="26"/>
        </w:numPr>
        <w:tabs>
          <w:tab w:val="left" w:pos="355"/>
        </w:tabs>
        <w:suppressAutoHyphens/>
        <w:autoSpaceDE w:val="0"/>
        <w:spacing w:after="0" w:line="240" w:lineRule="auto"/>
        <w:ind w:left="709" w:hanging="283"/>
        <w:contextualSpacing/>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ar-SA"/>
        </w:rPr>
        <w:t>При наличие на стар тротоар, се развалят плочите, почистват се, очукват се от разтвора, натоварват се здравите на транспортно средство, транспортират се до склад и се складират.</w:t>
      </w:r>
    </w:p>
    <w:p w:rsidR="00715996" w:rsidRPr="00715996" w:rsidRDefault="00715996" w:rsidP="00715996">
      <w:pPr>
        <w:widowControl w:val="0"/>
        <w:numPr>
          <w:ilvl w:val="0"/>
          <w:numId w:val="26"/>
        </w:numPr>
        <w:tabs>
          <w:tab w:val="left" w:pos="355"/>
        </w:tabs>
        <w:suppressAutoHyphens/>
        <w:autoSpaceDE w:val="0"/>
        <w:spacing w:after="0" w:line="240" w:lineRule="auto"/>
        <w:ind w:left="709" w:hanging="283"/>
        <w:contextualSpacing/>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ar-SA"/>
        </w:rPr>
        <w:t>Изграбва се фракцията под старите плочи и се транспортира до депо или склад – на определените за това места от Възложителя;</w:t>
      </w:r>
    </w:p>
    <w:p w:rsidR="00715996" w:rsidRPr="00715996" w:rsidRDefault="00715996" w:rsidP="00715996">
      <w:pPr>
        <w:widowControl w:val="0"/>
        <w:numPr>
          <w:ilvl w:val="0"/>
          <w:numId w:val="26"/>
        </w:numPr>
        <w:tabs>
          <w:tab w:val="left" w:pos="355"/>
        </w:tabs>
        <w:suppressAutoHyphens/>
        <w:autoSpaceDE w:val="0"/>
        <w:spacing w:after="0" w:line="240" w:lineRule="auto"/>
        <w:ind w:left="709" w:hanging="283"/>
        <w:contextualSpacing/>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ar-SA"/>
        </w:rPr>
        <w:t>Тънък изкоп за подравняване;</w:t>
      </w:r>
    </w:p>
    <w:p w:rsidR="00715996" w:rsidRPr="00715996" w:rsidRDefault="00715996" w:rsidP="00715996">
      <w:pPr>
        <w:widowControl w:val="0"/>
        <w:numPr>
          <w:ilvl w:val="0"/>
          <w:numId w:val="26"/>
        </w:numPr>
        <w:tabs>
          <w:tab w:val="left" w:pos="355"/>
        </w:tabs>
        <w:suppressAutoHyphens/>
        <w:autoSpaceDE w:val="0"/>
        <w:spacing w:after="0" w:line="240" w:lineRule="auto"/>
        <w:ind w:left="709" w:hanging="283"/>
        <w:contextualSpacing/>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ar-SA"/>
        </w:rPr>
        <w:t>Доставка и полагане на основа от фракция 0-63 с дебелина, взета на място, взависимост от нивото на новия тротоар, която се уплътнява;</w:t>
      </w:r>
    </w:p>
    <w:p w:rsidR="00715996" w:rsidRPr="00715996" w:rsidRDefault="00715996" w:rsidP="00715996">
      <w:pPr>
        <w:widowControl w:val="0"/>
        <w:numPr>
          <w:ilvl w:val="0"/>
          <w:numId w:val="26"/>
        </w:numPr>
        <w:tabs>
          <w:tab w:val="left" w:pos="355"/>
        </w:tabs>
        <w:suppressAutoHyphens/>
        <w:autoSpaceDE w:val="0"/>
        <w:spacing w:after="0" w:line="240" w:lineRule="auto"/>
        <w:ind w:left="709" w:hanging="283"/>
        <w:contextualSpacing/>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ar-SA"/>
        </w:rPr>
        <w:t>П</w:t>
      </w:r>
      <w:r w:rsidRPr="00715996">
        <w:rPr>
          <w:rFonts w:ascii="Times New Roman" w:eastAsia="Calibri" w:hAnsi="Times New Roman" w:cs="Times New Roman"/>
          <w:sz w:val="24"/>
          <w:szCs w:val="24"/>
          <w:lang w:eastAsia="ar-SA"/>
        </w:rPr>
        <w:t xml:space="preserve">олага се геотекстилно/полиетиленово платно, с цел запазване настилката от растителност, треви; </w:t>
      </w:r>
    </w:p>
    <w:p w:rsidR="00715996" w:rsidRPr="00715996" w:rsidRDefault="00715996" w:rsidP="00715996">
      <w:pPr>
        <w:widowControl w:val="0"/>
        <w:numPr>
          <w:ilvl w:val="0"/>
          <w:numId w:val="26"/>
        </w:numPr>
        <w:tabs>
          <w:tab w:val="left" w:pos="355"/>
        </w:tabs>
        <w:suppressAutoHyphens/>
        <w:autoSpaceDE w:val="0"/>
        <w:spacing w:after="0" w:line="240" w:lineRule="auto"/>
        <w:ind w:left="709" w:hanging="283"/>
        <w:contextualSpacing/>
        <w:jc w:val="both"/>
        <w:rPr>
          <w:rFonts w:ascii="Times New Roman" w:eastAsia="Times New Roman" w:hAnsi="Times New Roman" w:cs="Times New Roman"/>
          <w:sz w:val="24"/>
          <w:szCs w:val="24"/>
          <w:lang w:eastAsia="bg-BG"/>
        </w:rPr>
      </w:pPr>
      <w:r w:rsidRPr="00715996">
        <w:rPr>
          <w:rFonts w:ascii="Times New Roman" w:eastAsia="Calibri" w:hAnsi="Times New Roman" w:cs="Times New Roman"/>
          <w:sz w:val="24"/>
          <w:szCs w:val="24"/>
          <w:lang w:eastAsia="ar-SA"/>
        </w:rPr>
        <w:lastRenderedPageBreak/>
        <w:t>Полага се пясъчна възглавница с дебелина 5-10 см;</w:t>
      </w:r>
    </w:p>
    <w:p w:rsidR="00715996" w:rsidRPr="00715996" w:rsidRDefault="00715996" w:rsidP="00715996">
      <w:pPr>
        <w:widowControl w:val="0"/>
        <w:numPr>
          <w:ilvl w:val="0"/>
          <w:numId w:val="30"/>
        </w:numPr>
        <w:suppressAutoHyphens/>
        <w:autoSpaceDE w:val="0"/>
        <w:spacing w:after="0" w:line="240" w:lineRule="auto"/>
        <w:ind w:left="709" w:hanging="283"/>
        <w:jc w:val="both"/>
        <w:rPr>
          <w:rFonts w:ascii="Times New Roman" w:eastAsia="Times New Roman" w:hAnsi="Times New Roman" w:cs="Times New Roman"/>
          <w:sz w:val="24"/>
          <w:szCs w:val="24"/>
          <w:lang w:eastAsia="ar-SA"/>
        </w:rPr>
      </w:pPr>
      <w:r w:rsidRPr="00715996">
        <w:rPr>
          <w:rFonts w:ascii="Times New Roman" w:eastAsia="Times New Roman" w:hAnsi="Times New Roman" w:cs="Times New Roman"/>
          <w:sz w:val="24"/>
          <w:szCs w:val="24"/>
          <w:lang w:eastAsia="ar-SA"/>
        </w:rPr>
        <w:t>Тротоарните плочки се нареждат в редове, започвайки от бордюра, като се съблюдават равността, праволинейността на редовете и правилната връзка на фугите. При нареждане на плочите между тях се оставят фуги с ширина 5 мм, които се запълват с циментно-пясъчен разтвор.</w:t>
      </w:r>
    </w:p>
    <w:p w:rsidR="00715996" w:rsidRPr="00715996" w:rsidRDefault="00715996" w:rsidP="00715996">
      <w:pPr>
        <w:widowControl w:val="0"/>
        <w:numPr>
          <w:ilvl w:val="0"/>
          <w:numId w:val="30"/>
        </w:numPr>
        <w:suppressAutoHyphens/>
        <w:autoSpaceDE w:val="0"/>
        <w:spacing w:after="0" w:line="240" w:lineRule="auto"/>
        <w:ind w:left="709" w:hanging="283"/>
        <w:jc w:val="both"/>
        <w:rPr>
          <w:rFonts w:ascii="Times New Roman" w:eastAsia="Times New Roman" w:hAnsi="Times New Roman" w:cs="Times New Roman"/>
          <w:sz w:val="24"/>
          <w:szCs w:val="24"/>
          <w:lang w:eastAsia="ar-SA"/>
        </w:rPr>
      </w:pPr>
      <w:r w:rsidRPr="00715996">
        <w:rPr>
          <w:rFonts w:ascii="Times New Roman" w:eastAsia="Times New Roman" w:hAnsi="Times New Roman" w:cs="Times New Roman"/>
          <w:sz w:val="24"/>
          <w:szCs w:val="24"/>
          <w:lang w:eastAsia="ar-SA"/>
        </w:rPr>
        <w:t xml:space="preserve">На разстояние не по-голямо от 4.5 м се оставят и напречни разширителни фуги с ширина 15 мм, които се запълват с асфалтова паста след свързване на циментно-пясъчния разтвори. </w:t>
      </w:r>
    </w:p>
    <w:p w:rsidR="002641EE" w:rsidRDefault="00715996" w:rsidP="00715996">
      <w:pPr>
        <w:widowControl w:val="0"/>
        <w:autoSpaceDE w:val="0"/>
        <w:autoSpaceDN w:val="0"/>
        <w:adjustRightInd w:val="0"/>
        <w:spacing w:before="2" w:after="0" w:line="276" w:lineRule="exact"/>
        <w:ind w:right="69"/>
        <w:jc w:val="both"/>
        <w:rPr>
          <w:rFonts w:ascii="Times New Roman" w:eastAsia="Times New Roman" w:hAnsi="Times New Roman" w:cs="Times New Roman"/>
          <w:sz w:val="24"/>
          <w:szCs w:val="24"/>
          <w:lang w:eastAsia="ar-SA"/>
        </w:rPr>
      </w:pPr>
      <w:r w:rsidRPr="00715996">
        <w:rPr>
          <w:rFonts w:ascii="Times New Roman" w:eastAsia="Times New Roman" w:hAnsi="Times New Roman" w:cs="Times New Roman"/>
          <w:sz w:val="24"/>
          <w:szCs w:val="24"/>
          <w:lang w:eastAsia="ar-SA"/>
        </w:rPr>
        <w:t>Основата, върху която се полагат плочките, трябва да бъде предварително подравнена и уплътнена.</w:t>
      </w:r>
    </w:p>
    <w:p w:rsidR="00715996" w:rsidRPr="00807F62" w:rsidRDefault="00715996" w:rsidP="00715996">
      <w:pPr>
        <w:widowControl w:val="0"/>
        <w:autoSpaceDE w:val="0"/>
        <w:autoSpaceDN w:val="0"/>
        <w:adjustRightInd w:val="0"/>
        <w:spacing w:before="2" w:after="0" w:line="276" w:lineRule="exact"/>
        <w:ind w:right="69"/>
        <w:jc w:val="both"/>
        <w:rPr>
          <w:rFonts w:ascii="Times New Roman" w:eastAsia="Times New Roman" w:hAnsi="Times New Roman" w:cs="Times New Roman"/>
          <w:sz w:val="24"/>
          <w:szCs w:val="24"/>
          <w:lang w:eastAsia="bg-BG"/>
        </w:rPr>
      </w:pPr>
    </w:p>
    <w:p w:rsidR="002641EE" w:rsidRPr="00FD70E8" w:rsidRDefault="002641EE" w:rsidP="002641EE">
      <w:pPr>
        <w:widowControl w:val="0"/>
        <w:autoSpaceDE w:val="0"/>
        <w:autoSpaceDN w:val="0"/>
        <w:adjustRightInd w:val="0"/>
        <w:spacing w:before="5" w:after="0" w:line="240" w:lineRule="auto"/>
        <w:ind w:right="79"/>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1"/>
          <w:sz w:val="24"/>
          <w:szCs w:val="24"/>
          <w:lang w:val="en-US" w:eastAsia="bg-BG"/>
        </w:rPr>
        <w:t>V</w:t>
      </w:r>
      <w:r>
        <w:rPr>
          <w:rFonts w:ascii="Times New Roman" w:eastAsia="Times New Roman" w:hAnsi="Times New Roman" w:cs="Times New Roman"/>
          <w:b/>
          <w:bCs/>
          <w:spacing w:val="-1"/>
          <w:sz w:val="24"/>
          <w:szCs w:val="24"/>
          <w:lang w:eastAsia="bg-BG"/>
        </w:rPr>
        <w:t>. НОРМАТИВНА УРЕДБА</w:t>
      </w:r>
    </w:p>
    <w:p w:rsidR="00715996" w:rsidRPr="00715996" w:rsidRDefault="00715996" w:rsidP="00715996">
      <w:pPr>
        <w:widowControl w:val="0"/>
        <w:autoSpaceDE w:val="0"/>
        <w:autoSpaceDN w:val="0"/>
        <w:adjustRightInd w:val="0"/>
        <w:spacing w:after="0" w:line="240" w:lineRule="auto"/>
        <w:ind w:right="73"/>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Из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СМ</w:t>
      </w:r>
      <w:r w:rsidRPr="00715996">
        <w:rPr>
          <w:rFonts w:ascii="Times New Roman" w:eastAsia="Times New Roman" w:hAnsi="Times New Roman" w:cs="Times New Roman"/>
          <w:spacing w:val="1"/>
          <w:sz w:val="24"/>
          <w:szCs w:val="24"/>
          <w:lang w:eastAsia="bg-BG"/>
        </w:rPr>
        <w:t>Р</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Р</w:t>
      </w:r>
      <w:r w:rsidRPr="00715996">
        <w:rPr>
          <w:rFonts w:ascii="Times New Roman" w:eastAsia="Times New Roman" w:hAnsi="Times New Roman" w:cs="Times New Roman"/>
          <w:sz w:val="24"/>
          <w:szCs w:val="24"/>
          <w:lang w:eastAsia="bg-BG"/>
        </w:rPr>
        <w:t xml:space="preserve">Р </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 xml:space="preserve">да </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де</w:t>
      </w:r>
      <w:r w:rsidRPr="00715996">
        <w:rPr>
          <w:rFonts w:ascii="Times New Roman" w:eastAsia="Times New Roman" w:hAnsi="Times New Roman" w:cs="Times New Roman"/>
          <w:spacing w:val="59"/>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 xml:space="preserve">ри </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 xml:space="preserve"> из</w:t>
      </w:r>
      <w:r w:rsidRPr="00715996">
        <w:rPr>
          <w:rFonts w:ascii="Times New Roman" w:eastAsia="Times New Roman" w:hAnsi="Times New Roman" w:cs="Times New Roman"/>
          <w:spacing w:val="5"/>
          <w:sz w:val="24"/>
          <w:szCs w:val="24"/>
          <w:lang w:eastAsia="bg-BG"/>
        </w:rPr>
        <w:t>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ята </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ч</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и 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й</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щи  </w:t>
      </w:r>
      <w:r w:rsidRPr="00715996">
        <w:rPr>
          <w:rFonts w:ascii="Times New Roman" w:eastAsia="Times New Roman" w:hAnsi="Times New Roman" w:cs="Times New Roman"/>
          <w:spacing w:val="1"/>
          <w:sz w:val="24"/>
          <w:szCs w:val="24"/>
          <w:lang w:eastAsia="bg-BG"/>
        </w:rPr>
        <w:t xml:space="preserve"> к</w:t>
      </w:r>
      <w:r w:rsidRPr="00715996">
        <w:rPr>
          <w:rFonts w:ascii="Times New Roman" w:eastAsia="Times New Roman" w:hAnsi="Times New Roman" w:cs="Times New Roman"/>
          <w:sz w:val="24"/>
          <w:szCs w:val="24"/>
          <w:lang w:eastAsia="bg-BG"/>
        </w:rPr>
        <w:t xml:space="preserve">ъм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z w:val="24"/>
          <w:szCs w:val="24"/>
          <w:lang w:eastAsia="bg-BG"/>
        </w:rPr>
        <w:t>тоящ</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я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т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вил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ц</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ор</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ви,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асае</w:t>
      </w:r>
      <w:r w:rsidRPr="00715996">
        <w:rPr>
          <w:rFonts w:ascii="Times New Roman" w:eastAsia="Times New Roman" w:hAnsi="Times New Roman" w:cs="Times New Roman"/>
          <w:sz w:val="24"/>
          <w:szCs w:val="24"/>
          <w:lang w:eastAsia="bg-BG"/>
        </w:rPr>
        <w:t xml:space="preserve">щи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лн</w:t>
      </w:r>
      <w:r w:rsidRPr="00715996">
        <w:rPr>
          <w:rFonts w:ascii="Times New Roman" w:eastAsia="Times New Roman" w:hAnsi="Times New Roman" w:cs="Times New Roman"/>
          <w:spacing w:val="-1"/>
          <w:sz w:val="24"/>
          <w:szCs w:val="24"/>
          <w:lang w:eastAsia="bg-BG"/>
        </w:rPr>
        <w:t>ен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об</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от так</w:t>
      </w:r>
      <w:r w:rsidRPr="00715996">
        <w:rPr>
          <w:rFonts w:ascii="Times New Roman" w:eastAsia="Times New Roman" w:hAnsi="Times New Roman" w:cs="Times New Roman"/>
          <w:spacing w:val="1"/>
          <w:sz w:val="24"/>
          <w:szCs w:val="24"/>
          <w:lang w:eastAsia="bg-BG"/>
        </w:rPr>
        <w:t>ъ</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 в т</w:t>
      </w:r>
      <w:r w:rsidRPr="00715996">
        <w:rPr>
          <w:rFonts w:ascii="Times New Roman" w:eastAsia="Times New Roman" w:hAnsi="Times New Roman" w:cs="Times New Roman"/>
          <w:spacing w:val="-2"/>
          <w:sz w:val="24"/>
          <w:szCs w:val="24"/>
          <w:lang w:eastAsia="bg-BG"/>
        </w:rPr>
        <w:t>.</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76" w:lineRule="exact"/>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21"/>
          <w:sz w:val="24"/>
          <w:szCs w:val="24"/>
          <w:lang w:eastAsia="bg-BG"/>
        </w:rPr>
        <w:t xml:space="preserve"> </w:t>
      </w:r>
      <w:r w:rsidRPr="00715996">
        <w:rPr>
          <w:rFonts w:ascii="Times New Roman" w:eastAsia="Times New Roman" w:hAnsi="Times New Roman" w:cs="Times New Roman"/>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он</w:t>
      </w:r>
      <w:r w:rsidRPr="00715996">
        <w:rPr>
          <w:rFonts w:ascii="Times New Roman" w:eastAsia="Times New Roman" w:hAnsi="Times New Roman" w:cs="Times New Roman"/>
          <w:spacing w:val="1"/>
          <w:sz w:val="24"/>
          <w:szCs w:val="24"/>
          <w:lang w:eastAsia="bg-BG"/>
        </w:rPr>
        <w:t xml:space="preserve"> 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тро</w:t>
      </w:r>
      <w:r w:rsidRPr="00715996">
        <w:rPr>
          <w:rFonts w:ascii="Times New Roman" w:eastAsia="Times New Roman" w:hAnsi="Times New Roman" w:cs="Times New Roman"/>
          <w:spacing w:val="1"/>
          <w:sz w:val="24"/>
          <w:szCs w:val="24"/>
          <w:lang w:eastAsia="bg-BG"/>
        </w:rPr>
        <w:t>й</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тво на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тер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тор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 xml:space="preserve">УТ) и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дб</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ъм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го;</w:t>
      </w:r>
    </w:p>
    <w:p w:rsidR="00715996" w:rsidRPr="00715996" w:rsidRDefault="00715996" w:rsidP="0071599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21"/>
          <w:sz w:val="24"/>
          <w:szCs w:val="24"/>
          <w:lang w:eastAsia="bg-BG"/>
        </w:rPr>
        <w:t xml:space="preserve"> </w:t>
      </w:r>
      <w:r w:rsidRPr="00715996">
        <w:rPr>
          <w:rFonts w:ascii="Times New Roman" w:eastAsia="Times New Roman" w:hAnsi="Times New Roman" w:cs="Times New Roman"/>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щ</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вил</w:t>
      </w:r>
      <w:r w:rsidRPr="00715996">
        <w:rPr>
          <w:rFonts w:ascii="Times New Roman" w:eastAsia="Times New Roman" w:hAnsi="Times New Roman" w:cs="Times New Roman"/>
          <w:spacing w:val="1"/>
          <w:sz w:val="24"/>
          <w:szCs w:val="24"/>
          <w:lang w:eastAsia="bg-BG"/>
        </w:rPr>
        <w:t>ник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у;</w:t>
      </w:r>
    </w:p>
    <w:p w:rsidR="00715996" w:rsidRPr="00715996" w:rsidRDefault="00715996" w:rsidP="0071599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21"/>
          <w:sz w:val="24"/>
          <w:szCs w:val="24"/>
          <w:lang w:eastAsia="bg-BG"/>
        </w:rPr>
        <w:t xml:space="preserve"> </w:t>
      </w:r>
      <w:r w:rsidRPr="00715996">
        <w:rPr>
          <w:rFonts w:ascii="Times New Roman" w:eastAsia="Times New Roman" w:hAnsi="Times New Roman" w:cs="Times New Roman"/>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он</w:t>
      </w:r>
      <w:r w:rsidRPr="00715996">
        <w:rPr>
          <w:rFonts w:ascii="Times New Roman" w:eastAsia="Times New Roman" w:hAnsi="Times New Roman" w:cs="Times New Roman"/>
          <w:spacing w:val="1"/>
          <w:sz w:val="24"/>
          <w:szCs w:val="24"/>
          <w:lang w:eastAsia="bg-BG"/>
        </w:rPr>
        <w:t xml:space="preserve"> 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др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лов</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лов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я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3"/>
          <w:sz w:val="24"/>
          <w:szCs w:val="24"/>
          <w:lang w:eastAsia="bg-BG"/>
        </w:rPr>
        <w:t>р</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д;</w:t>
      </w:r>
    </w:p>
    <w:p w:rsidR="00715996" w:rsidRPr="00715996" w:rsidRDefault="00715996" w:rsidP="0071599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21"/>
          <w:sz w:val="24"/>
          <w:szCs w:val="24"/>
          <w:lang w:eastAsia="bg-BG"/>
        </w:rPr>
        <w:t xml:space="preserve"> </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дба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4/21.05.2001г.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об</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д</w:t>
      </w:r>
      <w:r w:rsidRPr="00715996">
        <w:rPr>
          <w:rFonts w:ascii="Times New Roman" w:eastAsia="Times New Roman" w:hAnsi="Times New Roman" w:cs="Times New Roman"/>
          <w:sz w:val="24"/>
          <w:szCs w:val="24"/>
          <w:lang w:eastAsia="bg-BG"/>
        </w:rPr>
        <w:t>ър</w:t>
      </w:r>
      <w:r w:rsidRPr="00715996">
        <w:rPr>
          <w:rFonts w:ascii="Times New Roman" w:eastAsia="Times New Roman" w:hAnsi="Times New Roman" w:cs="Times New Roman"/>
          <w:spacing w:val="-3"/>
          <w:sz w:val="24"/>
          <w:szCs w:val="24"/>
          <w:lang w:eastAsia="bg-BG"/>
        </w:rPr>
        <w:t>ж</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и</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ес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ици</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ро</w:t>
      </w:r>
      <w:r w:rsidRPr="00715996">
        <w:rPr>
          <w:rFonts w:ascii="Times New Roman" w:eastAsia="Times New Roman" w:hAnsi="Times New Roman" w:cs="Times New Roman"/>
          <w:spacing w:val="-1"/>
          <w:sz w:val="24"/>
          <w:szCs w:val="24"/>
          <w:lang w:eastAsia="bg-BG"/>
        </w:rPr>
        <w:t>ек</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tabs>
          <w:tab w:val="left" w:pos="284"/>
        </w:tabs>
        <w:autoSpaceDE w:val="0"/>
        <w:autoSpaceDN w:val="0"/>
        <w:adjustRightInd w:val="0"/>
        <w:spacing w:after="0" w:line="240" w:lineRule="auto"/>
        <w:ind w:right="77"/>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дба</w:t>
      </w:r>
      <w:r w:rsidRPr="00715996">
        <w:rPr>
          <w:rFonts w:ascii="Times New Roman" w:eastAsia="Times New Roman" w:hAnsi="Times New Roman" w:cs="Times New Roman"/>
          <w:spacing w:val="29"/>
          <w:sz w:val="24"/>
          <w:szCs w:val="24"/>
          <w:lang w:eastAsia="bg-BG"/>
        </w:rPr>
        <w:t xml:space="preserve"> </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8"/>
          <w:sz w:val="24"/>
          <w:szCs w:val="24"/>
          <w:lang w:eastAsia="bg-BG"/>
        </w:rPr>
        <w:t xml:space="preserve"> </w:t>
      </w:r>
      <w:r w:rsidRPr="00715996">
        <w:rPr>
          <w:rFonts w:ascii="Times New Roman" w:eastAsia="Times New Roman" w:hAnsi="Times New Roman" w:cs="Times New Roman"/>
          <w:sz w:val="24"/>
          <w:szCs w:val="24"/>
          <w:lang w:eastAsia="bg-BG"/>
        </w:rPr>
        <w:t>3</w:t>
      </w:r>
      <w:r w:rsidRPr="00715996">
        <w:rPr>
          <w:rFonts w:ascii="Times New Roman" w:eastAsia="Times New Roman" w:hAnsi="Times New Roman" w:cs="Times New Roman"/>
          <w:spacing w:val="29"/>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30"/>
          <w:sz w:val="24"/>
          <w:szCs w:val="24"/>
          <w:lang w:eastAsia="bg-BG"/>
        </w:rPr>
        <w:t xml:space="preserve"> </w:t>
      </w:r>
      <w:r w:rsidRPr="00715996">
        <w:rPr>
          <w:rFonts w:ascii="Times New Roman" w:eastAsia="Times New Roman" w:hAnsi="Times New Roman" w:cs="Times New Roman"/>
          <w:sz w:val="24"/>
          <w:szCs w:val="24"/>
          <w:lang w:eastAsia="bg-BG"/>
        </w:rPr>
        <w:t>31</w:t>
      </w:r>
      <w:r w:rsidRPr="00715996">
        <w:rPr>
          <w:rFonts w:ascii="Times New Roman" w:eastAsia="Times New Roman" w:hAnsi="Times New Roman" w:cs="Times New Roman"/>
          <w:spacing w:val="29"/>
          <w:sz w:val="24"/>
          <w:szCs w:val="24"/>
          <w:lang w:eastAsia="bg-BG"/>
        </w:rPr>
        <w:t xml:space="preserve"> </w:t>
      </w:r>
      <w:r w:rsidRPr="00715996">
        <w:rPr>
          <w:rFonts w:ascii="Times New Roman" w:eastAsia="Times New Roman" w:hAnsi="Times New Roman" w:cs="Times New Roman"/>
          <w:spacing w:val="-2"/>
          <w:sz w:val="24"/>
          <w:szCs w:val="24"/>
          <w:lang w:eastAsia="bg-BG"/>
        </w:rPr>
        <w:t>0</w:t>
      </w:r>
      <w:r w:rsidRPr="00715996">
        <w:rPr>
          <w:rFonts w:ascii="Times New Roman" w:eastAsia="Times New Roman" w:hAnsi="Times New Roman" w:cs="Times New Roman"/>
          <w:sz w:val="24"/>
          <w:szCs w:val="24"/>
          <w:lang w:eastAsia="bg-BG"/>
        </w:rPr>
        <w:t>7.</w:t>
      </w:r>
      <w:r w:rsidRPr="00715996">
        <w:rPr>
          <w:rFonts w:ascii="Times New Roman" w:eastAsia="Times New Roman" w:hAnsi="Times New Roman" w:cs="Times New Roman"/>
          <w:spacing w:val="29"/>
          <w:sz w:val="24"/>
          <w:szCs w:val="24"/>
          <w:lang w:eastAsia="bg-BG"/>
        </w:rPr>
        <w:t xml:space="preserve"> </w:t>
      </w:r>
      <w:r w:rsidRPr="00715996">
        <w:rPr>
          <w:rFonts w:ascii="Times New Roman" w:eastAsia="Times New Roman" w:hAnsi="Times New Roman" w:cs="Times New Roman"/>
          <w:sz w:val="24"/>
          <w:szCs w:val="24"/>
          <w:lang w:eastAsia="bg-BG"/>
        </w:rPr>
        <w:t>2003</w:t>
      </w:r>
      <w:r w:rsidRPr="00715996">
        <w:rPr>
          <w:rFonts w:ascii="Times New Roman" w:eastAsia="Times New Roman" w:hAnsi="Times New Roman" w:cs="Times New Roman"/>
          <w:spacing w:val="29"/>
          <w:sz w:val="24"/>
          <w:szCs w:val="24"/>
          <w:lang w:eastAsia="bg-BG"/>
        </w:rPr>
        <w:t xml:space="preserve"> </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8"/>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ъста</w:t>
      </w:r>
      <w:r w:rsidRPr="00715996">
        <w:rPr>
          <w:rFonts w:ascii="Times New Roman" w:eastAsia="Times New Roman" w:hAnsi="Times New Roman" w:cs="Times New Roman"/>
          <w:spacing w:val="-1"/>
          <w:sz w:val="24"/>
          <w:szCs w:val="24"/>
          <w:lang w:eastAsia="bg-BG"/>
        </w:rPr>
        <w:t>в</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6"/>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8"/>
          <w:sz w:val="24"/>
          <w:szCs w:val="24"/>
          <w:lang w:eastAsia="bg-BG"/>
        </w:rPr>
        <w:t xml:space="preserve"> </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тове</w:t>
      </w:r>
      <w:r w:rsidRPr="00715996">
        <w:rPr>
          <w:rFonts w:ascii="Times New Roman" w:eastAsia="Times New Roman" w:hAnsi="Times New Roman" w:cs="Times New Roman"/>
          <w:spacing w:val="25"/>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8"/>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рото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0"/>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7"/>
          <w:sz w:val="24"/>
          <w:szCs w:val="24"/>
          <w:lang w:eastAsia="bg-BG"/>
        </w:rPr>
        <w:t xml:space="preserve"> </w:t>
      </w:r>
      <w:r w:rsidRPr="00715996">
        <w:rPr>
          <w:rFonts w:ascii="Times New Roman" w:eastAsia="Times New Roman" w:hAnsi="Times New Roman" w:cs="Times New Roman"/>
          <w:sz w:val="24"/>
          <w:szCs w:val="24"/>
          <w:lang w:eastAsia="bg-BG"/>
        </w:rPr>
        <w:t>вр</w:t>
      </w:r>
      <w:r w:rsidRPr="00715996">
        <w:rPr>
          <w:rFonts w:ascii="Times New Roman" w:eastAsia="Times New Roman" w:hAnsi="Times New Roman" w:cs="Times New Roman"/>
          <w:spacing w:val="-1"/>
          <w:sz w:val="24"/>
          <w:szCs w:val="24"/>
          <w:lang w:eastAsia="bg-BG"/>
        </w:rPr>
        <w:t>ем</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28"/>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тро</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твото,</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 xml:space="preserve">в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гор</w:t>
      </w:r>
      <w:r w:rsidRPr="00715996">
        <w:rPr>
          <w:rFonts w:ascii="Times New Roman" w:eastAsia="Times New Roman" w:hAnsi="Times New Roman" w:cs="Times New Roman"/>
          <w:spacing w:val="5"/>
          <w:sz w:val="24"/>
          <w:szCs w:val="24"/>
          <w:lang w:eastAsia="bg-BG"/>
        </w:rPr>
        <w:t>и</w:t>
      </w:r>
      <w:r w:rsidRPr="00715996">
        <w:rPr>
          <w:rFonts w:ascii="Times New Roman" w:eastAsia="Times New Roman" w:hAnsi="Times New Roman" w:cs="Times New Roman"/>
          <w:spacing w:val="-2"/>
          <w:sz w:val="24"/>
          <w:szCs w:val="24"/>
          <w:lang w:eastAsia="bg-BG"/>
        </w:rPr>
        <w:t>я</w:t>
      </w:r>
      <w:r w:rsidRPr="00715996">
        <w:rPr>
          <w:rFonts w:ascii="Times New Roman" w:eastAsia="Times New Roman" w:hAnsi="Times New Roman" w:cs="Times New Roman"/>
          <w:sz w:val="24"/>
          <w:szCs w:val="24"/>
          <w:lang w:eastAsia="bg-BG"/>
        </w:rPr>
        <w:t xml:space="preserve">та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ъотв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об</w:t>
      </w:r>
      <w:r w:rsidRPr="00715996">
        <w:rPr>
          <w:rFonts w:ascii="Times New Roman" w:eastAsia="Times New Roman" w:hAnsi="Times New Roman" w:cs="Times New Roman"/>
          <w:spacing w:val="-3"/>
          <w:sz w:val="24"/>
          <w:szCs w:val="24"/>
          <w:lang w:eastAsia="bg-BG"/>
        </w:rPr>
        <w:t>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z w:val="24"/>
          <w:szCs w:val="24"/>
          <w:lang w:eastAsia="bg-BG"/>
        </w:rPr>
        <w:t>до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2"/>
          <w:sz w:val="24"/>
          <w:szCs w:val="24"/>
          <w:lang w:eastAsia="bg-BG"/>
        </w:rPr>
        <w:t>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ряв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щи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лн</w:t>
      </w:r>
      <w:r w:rsidRPr="00715996">
        <w:rPr>
          <w:rFonts w:ascii="Times New Roman" w:eastAsia="Times New Roman" w:hAnsi="Times New Roman" w:cs="Times New Roman"/>
          <w:spacing w:val="-1"/>
          <w:sz w:val="24"/>
          <w:szCs w:val="24"/>
          <w:lang w:eastAsia="bg-BG"/>
        </w:rPr>
        <w:t>ен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то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9"/>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дба </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 xml:space="preserve">2 </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 xml:space="preserve">от </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31.</w:t>
      </w:r>
      <w:r w:rsidRPr="00715996">
        <w:rPr>
          <w:rFonts w:ascii="Times New Roman" w:eastAsia="Times New Roman" w:hAnsi="Times New Roman" w:cs="Times New Roman"/>
          <w:spacing w:val="2"/>
          <w:sz w:val="24"/>
          <w:szCs w:val="24"/>
          <w:lang w:eastAsia="bg-BG"/>
        </w:rPr>
        <w:t>0</w:t>
      </w:r>
      <w:r w:rsidRPr="00715996">
        <w:rPr>
          <w:rFonts w:ascii="Times New Roman" w:eastAsia="Times New Roman" w:hAnsi="Times New Roman" w:cs="Times New Roman"/>
          <w:sz w:val="24"/>
          <w:szCs w:val="24"/>
          <w:lang w:eastAsia="bg-BG"/>
        </w:rPr>
        <w:t xml:space="preserve">7.2003 </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z w:val="24"/>
          <w:szCs w:val="24"/>
          <w:lang w:eastAsia="bg-BG"/>
        </w:rPr>
        <w:t xml:space="preserve">г. </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във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жд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 xml:space="preserve">в </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ло</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 xml:space="preserve">я </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тро</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 xml:space="preserve">в </w:t>
      </w:r>
      <w:r w:rsidRPr="00715996">
        <w:rPr>
          <w:rFonts w:ascii="Times New Roman" w:eastAsia="Times New Roman" w:hAnsi="Times New Roman" w:cs="Times New Roman"/>
          <w:spacing w:val="1"/>
          <w:sz w:val="24"/>
          <w:szCs w:val="24"/>
          <w:lang w:eastAsia="bg-BG"/>
        </w:rPr>
        <w:t>Р</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Б</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ми</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нци</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ове</w:t>
      </w:r>
      <w:r w:rsidRPr="00715996">
        <w:rPr>
          <w:rFonts w:ascii="Times New Roman" w:eastAsia="Times New Roman" w:hAnsi="Times New Roman" w:cs="Times New Roman"/>
          <w:spacing w:val="1"/>
          <w:sz w:val="24"/>
          <w:szCs w:val="24"/>
          <w:lang w:eastAsia="bg-BG"/>
        </w:rPr>
        <w:t xml:space="preserve"> 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лн</w:t>
      </w:r>
      <w:r w:rsidRPr="00715996">
        <w:rPr>
          <w:rFonts w:ascii="Times New Roman" w:eastAsia="Times New Roman" w:hAnsi="Times New Roman" w:cs="Times New Roman"/>
          <w:spacing w:val="-1"/>
          <w:sz w:val="24"/>
          <w:szCs w:val="24"/>
          <w:lang w:eastAsia="bg-BG"/>
        </w:rPr>
        <w:t>ен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С</w:t>
      </w:r>
      <w:r w:rsidRPr="00715996">
        <w:rPr>
          <w:rFonts w:ascii="Times New Roman" w:eastAsia="Times New Roman" w:hAnsi="Times New Roman" w:cs="Times New Roman"/>
          <w:spacing w:val="1"/>
          <w:sz w:val="24"/>
          <w:szCs w:val="24"/>
          <w:lang w:eastAsia="bg-BG"/>
        </w:rPr>
        <w:t>РР</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ъоръж</w:t>
      </w:r>
      <w:r w:rsidRPr="00715996">
        <w:rPr>
          <w:rFonts w:ascii="Times New Roman" w:eastAsia="Times New Roman" w:hAnsi="Times New Roman" w:cs="Times New Roman"/>
          <w:spacing w:val="-1"/>
          <w:sz w:val="24"/>
          <w:szCs w:val="24"/>
          <w:lang w:eastAsia="bg-BG"/>
        </w:rPr>
        <w:t>ен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я и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тро</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об</w:t>
      </w:r>
      <w:r w:rsidRPr="00715996">
        <w:rPr>
          <w:rFonts w:ascii="Times New Roman" w:eastAsia="Times New Roman" w:hAnsi="Times New Roman" w:cs="Times New Roman"/>
          <w:spacing w:val="-1"/>
          <w:sz w:val="24"/>
          <w:szCs w:val="24"/>
          <w:lang w:eastAsia="bg-BG"/>
        </w:rPr>
        <w:t>ек</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5"/>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дба</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z w:val="24"/>
          <w:szCs w:val="24"/>
          <w:lang w:eastAsia="bg-BG"/>
        </w:rPr>
        <w:t>2</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ини</w:t>
      </w:r>
      <w:r w:rsidRPr="00715996">
        <w:rPr>
          <w:rFonts w:ascii="Times New Roman" w:eastAsia="Times New Roman" w:hAnsi="Times New Roman" w:cs="Times New Roman"/>
          <w:spacing w:val="-3"/>
          <w:sz w:val="24"/>
          <w:szCs w:val="24"/>
          <w:lang w:eastAsia="bg-BG"/>
        </w:rPr>
        <w:t>м</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4"/>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изи</w:t>
      </w:r>
      <w:r w:rsidRPr="00715996">
        <w:rPr>
          <w:rFonts w:ascii="Times New Roman" w:eastAsia="Times New Roman" w:hAnsi="Times New Roman" w:cs="Times New Roman"/>
          <w:spacing w:val="-3"/>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др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лов</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9"/>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9"/>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3"/>
          <w:sz w:val="24"/>
          <w:szCs w:val="24"/>
          <w:lang w:eastAsia="bg-BG"/>
        </w:rPr>
        <w:t>е</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1"/>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лов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т</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 xml:space="preserve">д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ри</w:t>
      </w:r>
      <w:r w:rsidRPr="00715996">
        <w:rPr>
          <w:rFonts w:ascii="Times New Roman" w:eastAsia="Times New Roman" w:hAnsi="Times New Roman" w:cs="Times New Roman"/>
          <w:spacing w:val="1"/>
          <w:sz w:val="24"/>
          <w:szCs w:val="24"/>
          <w:lang w:eastAsia="bg-BG"/>
        </w:rPr>
        <w:t xml:space="preserve"> из</w:t>
      </w:r>
      <w:r w:rsidRPr="00715996">
        <w:rPr>
          <w:rFonts w:ascii="Times New Roman" w:eastAsia="Times New Roman" w:hAnsi="Times New Roman" w:cs="Times New Roman"/>
          <w:sz w:val="24"/>
          <w:szCs w:val="24"/>
          <w:lang w:eastAsia="bg-BG"/>
        </w:rPr>
        <w:t>вършв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РР</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8"/>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дба</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z w:val="24"/>
          <w:szCs w:val="24"/>
          <w:lang w:eastAsia="bg-BG"/>
        </w:rPr>
        <w:t>7</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pacing w:val="1"/>
          <w:sz w:val="24"/>
          <w:szCs w:val="24"/>
          <w:lang w:eastAsia="bg-BG"/>
        </w:rPr>
        <w:t>ини</w:t>
      </w:r>
      <w:r w:rsidRPr="00715996">
        <w:rPr>
          <w:rFonts w:ascii="Times New Roman" w:eastAsia="Times New Roman" w:hAnsi="Times New Roman" w:cs="Times New Roman"/>
          <w:spacing w:val="-3"/>
          <w:sz w:val="24"/>
          <w:szCs w:val="24"/>
          <w:lang w:eastAsia="bg-BG"/>
        </w:rPr>
        <w:t>м</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изи</w:t>
      </w:r>
      <w:r w:rsidRPr="00715996">
        <w:rPr>
          <w:rFonts w:ascii="Times New Roman" w:eastAsia="Times New Roman" w:hAnsi="Times New Roman" w:cs="Times New Roman"/>
          <w:spacing w:val="-3"/>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др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лов</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9"/>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9"/>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3"/>
          <w:sz w:val="24"/>
          <w:szCs w:val="24"/>
          <w:lang w:eastAsia="bg-BG"/>
        </w:rPr>
        <w:t>е</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1"/>
          <w:sz w:val="24"/>
          <w:szCs w:val="24"/>
          <w:lang w:eastAsia="bg-BG"/>
        </w:rPr>
        <w:t xml:space="preserve">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лов</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т</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 xml:space="preserve">д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1"/>
          <w:sz w:val="24"/>
          <w:szCs w:val="24"/>
          <w:lang w:eastAsia="bg-BG"/>
        </w:rPr>
        <w:t>тни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1"/>
          <w:sz w:val="24"/>
          <w:szCs w:val="24"/>
          <w:lang w:eastAsia="bg-BG"/>
        </w:rPr>
        <w:t xml:space="preserve"> мес</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зп</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1"/>
          <w:sz w:val="24"/>
          <w:szCs w:val="24"/>
          <w:lang w:eastAsia="bg-BG"/>
        </w:rPr>
        <w:t>тн</w:t>
      </w:r>
      <w:r w:rsidRPr="00715996">
        <w:rPr>
          <w:rFonts w:ascii="Times New Roman" w:eastAsia="Times New Roman" w:hAnsi="Times New Roman" w:cs="Times New Roman"/>
          <w:sz w:val="24"/>
          <w:szCs w:val="24"/>
          <w:lang w:eastAsia="bg-BG"/>
        </w:rPr>
        <w:t>ото обо</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z w:val="24"/>
          <w:szCs w:val="24"/>
          <w:lang w:eastAsia="bg-BG"/>
        </w:rPr>
        <w:t>дв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5"/>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 xml:space="preserve">дба </w:t>
      </w:r>
      <w:r w:rsidRPr="00715996">
        <w:rPr>
          <w:rFonts w:ascii="Times New Roman" w:eastAsia="Times New Roman" w:hAnsi="Times New Roman" w:cs="Times New Roman"/>
          <w:spacing w:val="17"/>
          <w:sz w:val="24"/>
          <w:szCs w:val="24"/>
          <w:lang w:eastAsia="bg-BG"/>
        </w:rPr>
        <w:t xml:space="preserve"> </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z w:val="24"/>
          <w:szCs w:val="24"/>
          <w:lang w:eastAsia="bg-BG"/>
        </w:rPr>
        <w:t xml:space="preserve">3 </w:t>
      </w:r>
      <w:r w:rsidRPr="00715996">
        <w:rPr>
          <w:rFonts w:ascii="Times New Roman" w:eastAsia="Times New Roman" w:hAnsi="Times New Roman" w:cs="Times New Roman"/>
          <w:spacing w:val="15"/>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4"/>
          <w:sz w:val="24"/>
          <w:szCs w:val="24"/>
          <w:lang w:eastAsia="bg-BG"/>
        </w:rPr>
        <w:t xml:space="preserve"> </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жа </w:t>
      </w:r>
      <w:r w:rsidRPr="00715996">
        <w:rPr>
          <w:rFonts w:ascii="Times New Roman" w:eastAsia="Times New Roman" w:hAnsi="Times New Roman" w:cs="Times New Roman"/>
          <w:spacing w:val="14"/>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8"/>
          <w:sz w:val="24"/>
          <w:szCs w:val="24"/>
          <w:lang w:eastAsia="bg-BG"/>
        </w:rPr>
        <w:t xml:space="preserve"> </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бо</w:t>
      </w:r>
      <w:r w:rsidRPr="00715996">
        <w:rPr>
          <w:rFonts w:ascii="Times New Roman" w:eastAsia="Times New Roman" w:hAnsi="Times New Roman" w:cs="Times New Roman"/>
          <w:spacing w:val="1"/>
          <w:sz w:val="24"/>
          <w:szCs w:val="24"/>
          <w:lang w:eastAsia="bg-BG"/>
        </w:rPr>
        <w:t>тни</w:t>
      </w:r>
      <w:r w:rsidRPr="00715996">
        <w:rPr>
          <w:rFonts w:ascii="Times New Roman" w:eastAsia="Times New Roman" w:hAnsi="Times New Roman" w:cs="Times New Roman"/>
          <w:spacing w:val="-1"/>
          <w:sz w:val="24"/>
          <w:szCs w:val="24"/>
          <w:lang w:eastAsia="bg-BG"/>
        </w:rPr>
        <w:t>ц</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14"/>
          <w:sz w:val="24"/>
          <w:szCs w:val="24"/>
          <w:lang w:eastAsia="bg-BG"/>
        </w:rPr>
        <w:t xml:space="preserve"> </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6"/>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те </w:t>
      </w:r>
      <w:r w:rsidRPr="00715996">
        <w:rPr>
          <w:rFonts w:ascii="Times New Roman" w:eastAsia="Times New Roman" w:hAnsi="Times New Roman" w:cs="Times New Roman"/>
          <w:spacing w:val="14"/>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 xml:space="preserve">о </w:t>
      </w:r>
      <w:r w:rsidRPr="00715996">
        <w:rPr>
          <w:rFonts w:ascii="Times New Roman" w:eastAsia="Times New Roman" w:hAnsi="Times New Roman" w:cs="Times New Roman"/>
          <w:spacing w:val="15"/>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ас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т, </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2"/>
          <w:sz w:val="24"/>
          <w:szCs w:val="24"/>
          <w:lang w:eastAsia="bg-BG"/>
        </w:rPr>
        <w:t>г</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3"/>
          <w:sz w:val="24"/>
          <w:szCs w:val="24"/>
          <w:lang w:eastAsia="bg-BG"/>
        </w:rPr>
        <w:t>р</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z w:val="24"/>
          <w:szCs w:val="24"/>
          <w:lang w:eastAsia="bg-BG"/>
        </w:rPr>
        <w:t>рот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вопож</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9"/>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дба</w:t>
      </w:r>
      <w:r w:rsidRPr="00715996">
        <w:rPr>
          <w:rFonts w:ascii="Times New Roman" w:eastAsia="Times New Roman" w:hAnsi="Times New Roman" w:cs="Times New Roman"/>
          <w:spacing w:val="9"/>
          <w:sz w:val="24"/>
          <w:szCs w:val="24"/>
          <w:lang w:eastAsia="bg-BG"/>
        </w:rPr>
        <w:t xml:space="preserve"> </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z w:val="24"/>
          <w:szCs w:val="24"/>
          <w:lang w:eastAsia="bg-BG"/>
        </w:rPr>
        <w:t>4</w:t>
      </w:r>
      <w:r w:rsidRPr="00715996">
        <w:rPr>
          <w:rFonts w:ascii="Times New Roman" w:eastAsia="Times New Roman" w:hAnsi="Times New Roman" w:cs="Times New Roman"/>
          <w:spacing w:val="8"/>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1"/>
          <w:sz w:val="24"/>
          <w:szCs w:val="24"/>
          <w:lang w:eastAsia="bg-BG"/>
        </w:rPr>
        <w:t>зн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9"/>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z w:val="24"/>
          <w:szCs w:val="24"/>
          <w:lang w:eastAsia="bg-BG"/>
        </w:rPr>
        <w:t>б</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пас</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тта</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7"/>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9"/>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рот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вопож</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 о</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дба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z w:val="24"/>
          <w:szCs w:val="24"/>
          <w:lang w:eastAsia="bg-BG"/>
        </w:rPr>
        <w:t xml:space="preserve">5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на</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п</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тта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вършв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ц</w:t>
      </w:r>
      <w:r w:rsidRPr="00715996">
        <w:rPr>
          <w:rFonts w:ascii="Times New Roman" w:eastAsia="Times New Roman" w:hAnsi="Times New Roman" w:cs="Times New Roman"/>
          <w:spacing w:val="-1"/>
          <w:sz w:val="24"/>
          <w:szCs w:val="24"/>
          <w:lang w:eastAsia="bg-BG"/>
        </w:rPr>
        <w:t>ен</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8"/>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pacing w:val="-1"/>
          <w:sz w:val="24"/>
          <w:szCs w:val="24"/>
          <w:lang w:eastAsia="bg-BG"/>
        </w:rPr>
        <w:t>чес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вила </w:t>
      </w:r>
      <w:r w:rsidRPr="00715996">
        <w:rPr>
          <w:rFonts w:ascii="Times New Roman" w:eastAsia="Times New Roman" w:hAnsi="Times New Roman" w:cs="Times New Roman"/>
          <w:spacing w:val="12"/>
          <w:sz w:val="24"/>
          <w:szCs w:val="24"/>
          <w:lang w:eastAsia="bg-BG"/>
        </w:rPr>
        <w:t xml:space="preserve"> </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3"/>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 xml:space="preserve">я </w:t>
      </w:r>
      <w:r w:rsidRPr="00715996">
        <w:rPr>
          <w:rFonts w:ascii="Times New Roman" w:eastAsia="Times New Roman" w:hAnsi="Times New Roman" w:cs="Times New Roman"/>
          <w:spacing w:val="12"/>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од</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z w:val="24"/>
          <w:szCs w:val="24"/>
          <w:lang w:eastAsia="bg-BG"/>
        </w:rPr>
        <w:t>ърж</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1"/>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ти</w:t>
      </w:r>
      <w:r w:rsidRPr="00715996">
        <w:rPr>
          <w:rFonts w:ascii="Times New Roman" w:eastAsia="Times New Roman" w:hAnsi="Times New Roman" w:cs="Times New Roman"/>
          <w:sz w:val="24"/>
          <w:szCs w:val="24"/>
          <w:lang w:eastAsia="bg-BG"/>
        </w:rPr>
        <w:t xml:space="preserve">ща </w:t>
      </w:r>
      <w:r w:rsidRPr="00715996">
        <w:rPr>
          <w:rFonts w:ascii="Times New Roman" w:eastAsia="Times New Roman" w:hAnsi="Times New Roman" w:cs="Times New Roman"/>
          <w:spacing w:val="11"/>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1"/>
          <w:sz w:val="24"/>
          <w:szCs w:val="24"/>
          <w:lang w:eastAsia="bg-BG"/>
        </w:rPr>
        <w:t xml:space="preserve"> </w:t>
      </w:r>
      <w:r w:rsidRPr="00715996">
        <w:rPr>
          <w:rFonts w:ascii="Times New Roman" w:eastAsia="Times New Roman" w:hAnsi="Times New Roman" w:cs="Times New Roman"/>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нци</w:t>
      </w:r>
      <w:r w:rsidRPr="00715996">
        <w:rPr>
          <w:rFonts w:ascii="Times New Roman" w:eastAsia="Times New Roman" w:hAnsi="Times New Roman" w:cs="Times New Roman"/>
          <w:sz w:val="24"/>
          <w:szCs w:val="24"/>
          <w:lang w:eastAsia="bg-BG"/>
        </w:rPr>
        <w:t xml:space="preserve">я </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z w:val="24"/>
          <w:szCs w:val="24"/>
          <w:lang w:eastAsia="bg-BG"/>
        </w:rPr>
        <w:t>П</w:t>
      </w:r>
      <w:r w:rsidRPr="00715996">
        <w:rPr>
          <w:rFonts w:ascii="Times New Roman" w:eastAsia="Times New Roman" w:hAnsi="Times New Roman" w:cs="Times New Roman"/>
          <w:spacing w:val="-2"/>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и</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фра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5"/>
          <w:sz w:val="24"/>
          <w:szCs w:val="24"/>
          <w:lang w:eastAsia="bg-BG"/>
        </w:rPr>
        <w:t>т</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от 2009 год</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21"/>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2"/>
          <w:sz w:val="24"/>
          <w:szCs w:val="24"/>
          <w:lang w:eastAsia="bg-BG"/>
        </w:rPr>
        <w:t>х</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pacing w:val="-1"/>
          <w:sz w:val="24"/>
          <w:szCs w:val="24"/>
          <w:lang w:eastAsia="bg-BG"/>
        </w:rPr>
        <w:t>чес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pacing w:val="-2"/>
          <w:sz w:val="24"/>
          <w:szCs w:val="24"/>
          <w:lang w:eastAsia="bg-BG"/>
        </w:rPr>
        <w:t>ф</w:t>
      </w:r>
      <w:r w:rsidRPr="00715996">
        <w:rPr>
          <w:rFonts w:ascii="Times New Roman" w:eastAsia="Times New Roman" w:hAnsi="Times New Roman" w:cs="Times New Roman"/>
          <w:spacing w:val="1"/>
          <w:sz w:val="24"/>
          <w:szCs w:val="24"/>
          <w:lang w:eastAsia="bg-BG"/>
        </w:rPr>
        <w:t>ик</w:t>
      </w:r>
      <w:r w:rsidRPr="00715996">
        <w:rPr>
          <w:rFonts w:ascii="Times New Roman" w:eastAsia="Times New Roman" w:hAnsi="Times New Roman" w:cs="Times New Roman"/>
          <w:spacing w:val="-3"/>
          <w:sz w:val="24"/>
          <w:szCs w:val="24"/>
          <w:lang w:eastAsia="bg-BG"/>
        </w:rPr>
        <w:t>а</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 xml:space="preserve">я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Аг</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ц</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 xml:space="preserve">я </w:t>
      </w:r>
      <w:r w:rsidRPr="00715996">
        <w:rPr>
          <w:rFonts w:ascii="Times New Roman" w:eastAsia="Times New Roman" w:hAnsi="Times New Roman" w:cs="Times New Roman"/>
          <w:spacing w:val="1"/>
          <w:sz w:val="24"/>
          <w:szCs w:val="24"/>
          <w:lang w:eastAsia="bg-BG"/>
        </w:rPr>
        <w:t>„</w:t>
      </w:r>
      <w:r w:rsidRPr="00715996">
        <w:rPr>
          <w:rFonts w:ascii="Times New Roman" w:eastAsia="Times New Roman" w:hAnsi="Times New Roman" w:cs="Times New Roman"/>
          <w:spacing w:val="-3"/>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тн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z w:val="24"/>
          <w:szCs w:val="24"/>
          <w:lang w:eastAsia="bg-BG"/>
        </w:rPr>
        <w:t>фра</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5"/>
          <w:sz w:val="24"/>
          <w:szCs w:val="24"/>
          <w:lang w:eastAsia="bg-BG"/>
        </w:rPr>
        <w:t>т</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от 2</w:t>
      </w:r>
      <w:r w:rsidRPr="00715996">
        <w:rPr>
          <w:rFonts w:ascii="Times New Roman" w:eastAsia="Times New Roman" w:hAnsi="Times New Roman" w:cs="Times New Roman"/>
          <w:spacing w:val="2"/>
          <w:sz w:val="24"/>
          <w:szCs w:val="24"/>
          <w:lang w:eastAsia="bg-BG"/>
        </w:rPr>
        <w:t>0</w:t>
      </w:r>
      <w:r w:rsidRPr="00715996">
        <w:rPr>
          <w:rFonts w:ascii="Times New Roman" w:eastAsia="Times New Roman" w:hAnsi="Times New Roman" w:cs="Times New Roman"/>
          <w:sz w:val="24"/>
          <w:szCs w:val="24"/>
          <w:lang w:eastAsia="bg-BG"/>
        </w:rPr>
        <w:t>14 год</w:t>
      </w:r>
      <w:r w:rsidRPr="00715996">
        <w:rPr>
          <w:rFonts w:ascii="Times New Roman" w:eastAsia="Times New Roman" w:hAnsi="Times New Roman" w:cs="Times New Roman"/>
          <w:spacing w:val="1"/>
          <w:sz w:val="24"/>
          <w:szCs w:val="24"/>
          <w:lang w:eastAsia="bg-BG"/>
        </w:rPr>
        <w:t>ин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p>
    <w:p w:rsidR="00715996" w:rsidRPr="00715996" w:rsidRDefault="00715996" w:rsidP="00715996">
      <w:pPr>
        <w:widowControl w:val="0"/>
        <w:autoSpaceDE w:val="0"/>
        <w:autoSpaceDN w:val="0"/>
        <w:adjustRightInd w:val="0"/>
        <w:spacing w:after="0" w:line="240" w:lineRule="auto"/>
        <w:ind w:right="71"/>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дба</w:t>
      </w:r>
      <w:r w:rsidRPr="00715996">
        <w:rPr>
          <w:rFonts w:ascii="Times New Roman" w:eastAsia="Times New Roman" w:hAnsi="Times New Roman" w:cs="Times New Roman"/>
          <w:spacing w:val="31"/>
          <w:sz w:val="24"/>
          <w:szCs w:val="24"/>
          <w:lang w:eastAsia="bg-BG"/>
        </w:rPr>
        <w:t xml:space="preserve"> </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28"/>
          <w:sz w:val="24"/>
          <w:szCs w:val="24"/>
          <w:lang w:eastAsia="bg-BG"/>
        </w:rPr>
        <w:t xml:space="preserve"> </w:t>
      </w:r>
      <w:r w:rsidRPr="00715996">
        <w:rPr>
          <w:rFonts w:ascii="Times New Roman" w:eastAsia="Times New Roman" w:hAnsi="Times New Roman" w:cs="Times New Roman"/>
          <w:sz w:val="24"/>
          <w:szCs w:val="24"/>
          <w:lang w:eastAsia="bg-BG"/>
        </w:rPr>
        <w:t>18</w:t>
      </w:r>
      <w:r w:rsidRPr="00715996">
        <w:rPr>
          <w:rFonts w:ascii="Times New Roman" w:eastAsia="Times New Roman" w:hAnsi="Times New Roman" w:cs="Times New Roman"/>
          <w:spacing w:val="29"/>
          <w:sz w:val="24"/>
          <w:szCs w:val="24"/>
          <w:lang w:eastAsia="bg-BG"/>
        </w:rPr>
        <w:t xml:space="preserve"> </w:t>
      </w:r>
      <w:r w:rsidRPr="00715996">
        <w:rPr>
          <w:rFonts w:ascii="Times New Roman" w:eastAsia="Times New Roman" w:hAnsi="Times New Roman" w:cs="Times New Roman"/>
          <w:sz w:val="24"/>
          <w:szCs w:val="24"/>
          <w:lang w:eastAsia="bg-BG"/>
        </w:rPr>
        <w:t>от</w:t>
      </w:r>
      <w:r w:rsidRPr="00715996">
        <w:rPr>
          <w:rFonts w:ascii="Times New Roman" w:eastAsia="Times New Roman" w:hAnsi="Times New Roman" w:cs="Times New Roman"/>
          <w:spacing w:val="30"/>
          <w:sz w:val="24"/>
          <w:szCs w:val="24"/>
          <w:lang w:eastAsia="bg-BG"/>
        </w:rPr>
        <w:t xml:space="preserve"> </w:t>
      </w:r>
      <w:r w:rsidRPr="00715996">
        <w:rPr>
          <w:rFonts w:ascii="Times New Roman" w:eastAsia="Times New Roman" w:hAnsi="Times New Roman" w:cs="Times New Roman"/>
          <w:sz w:val="24"/>
          <w:szCs w:val="24"/>
          <w:lang w:eastAsia="bg-BG"/>
        </w:rPr>
        <w:t>23</w:t>
      </w:r>
      <w:r w:rsidRPr="00715996">
        <w:rPr>
          <w:rFonts w:ascii="Times New Roman" w:eastAsia="Times New Roman" w:hAnsi="Times New Roman" w:cs="Times New Roman"/>
          <w:spacing w:val="29"/>
          <w:sz w:val="24"/>
          <w:szCs w:val="24"/>
          <w:lang w:eastAsia="bg-BG"/>
        </w:rPr>
        <w:t xml:space="preserve"> </w:t>
      </w:r>
      <w:r w:rsidRPr="00715996">
        <w:rPr>
          <w:rFonts w:ascii="Times New Roman" w:eastAsia="Times New Roman" w:hAnsi="Times New Roman" w:cs="Times New Roman"/>
          <w:sz w:val="24"/>
          <w:szCs w:val="24"/>
          <w:lang w:eastAsia="bg-BG"/>
        </w:rPr>
        <w:t>Юли</w:t>
      </w:r>
      <w:r w:rsidRPr="00715996">
        <w:rPr>
          <w:rFonts w:ascii="Times New Roman" w:eastAsia="Times New Roman" w:hAnsi="Times New Roman" w:cs="Times New Roman"/>
          <w:spacing w:val="30"/>
          <w:sz w:val="24"/>
          <w:szCs w:val="24"/>
          <w:lang w:eastAsia="bg-BG"/>
        </w:rPr>
        <w:t xml:space="preserve"> </w:t>
      </w:r>
      <w:r w:rsidRPr="00715996">
        <w:rPr>
          <w:rFonts w:ascii="Times New Roman" w:eastAsia="Times New Roman" w:hAnsi="Times New Roman" w:cs="Times New Roman"/>
          <w:sz w:val="24"/>
          <w:szCs w:val="24"/>
          <w:lang w:eastAsia="bg-BG"/>
        </w:rPr>
        <w:t>2001</w:t>
      </w:r>
      <w:r w:rsidRPr="00715996">
        <w:rPr>
          <w:rFonts w:ascii="Times New Roman" w:eastAsia="Times New Roman" w:hAnsi="Times New Roman" w:cs="Times New Roman"/>
          <w:spacing w:val="29"/>
          <w:sz w:val="24"/>
          <w:szCs w:val="24"/>
          <w:lang w:eastAsia="bg-BG"/>
        </w:rPr>
        <w:t xml:space="preserve"> </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29"/>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8"/>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3"/>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pacing w:val="-1"/>
          <w:sz w:val="24"/>
          <w:szCs w:val="24"/>
          <w:lang w:eastAsia="bg-BG"/>
        </w:rPr>
        <w:t>ац</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29"/>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8"/>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2"/>
          <w:sz w:val="24"/>
          <w:szCs w:val="24"/>
          <w:lang w:eastAsia="bg-BG"/>
        </w:rPr>
        <w:t>ъ</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щ</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33"/>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28"/>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30"/>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из</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от М</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 xml:space="preserve">твото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ото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вит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благ</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тро</w:t>
      </w:r>
      <w:r w:rsidRPr="00715996">
        <w:rPr>
          <w:rFonts w:ascii="Times New Roman" w:eastAsia="Times New Roman" w:hAnsi="Times New Roman" w:cs="Times New Roman"/>
          <w:spacing w:val="3"/>
          <w:sz w:val="24"/>
          <w:szCs w:val="24"/>
          <w:lang w:eastAsia="bg-BG"/>
        </w:rPr>
        <w:t>й</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твото;</w:t>
      </w:r>
    </w:p>
    <w:p w:rsidR="00715996" w:rsidRPr="00715996" w:rsidRDefault="00715996" w:rsidP="00715996">
      <w:pPr>
        <w:widowControl w:val="0"/>
        <w:autoSpaceDE w:val="0"/>
        <w:autoSpaceDN w:val="0"/>
        <w:adjustRightInd w:val="0"/>
        <w:spacing w:before="69" w:after="0" w:line="240" w:lineRule="auto"/>
        <w:ind w:right="80"/>
        <w:jc w:val="both"/>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  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дба</w:t>
      </w:r>
      <w:r w:rsidRPr="00715996">
        <w:rPr>
          <w:rFonts w:ascii="Times New Roman" w:eastAsia="Times New Roman" w:hAnsi="Times New Roman" w:cs="Times New Roman"/>
          <w:spacing w:val="53"/>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5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53"/>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тро</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те</w:t>
      </w:r>
      <w:r w:rsidRPr="00715996">
        <w:rPr>
          <w:rFonts w:ascii="Times New Roman" w:eastAsia="Times New Roman" w:hAnsi="Times New Roman" w:cs="Times New Roman"/>
          <w:spacing w:val="53"/>
          <w:sz w:val="24"/>
          <w:szCs w:val="24"/>
          <w:lang w:eastAsia="bg-BG"/>
        </w:rPr>
        <w:t xml:space="preserve"> </w:t>
      </w:r>
      <w:r w:rsidRPr="00715996">
        <w:rPr>
          <w:rFonts w:ascii="Times New Roman" w:eastAsia="Times New Roman" w:hAnsi="Times New Roman" w:cs="Times New Roman"/>
          <w:sz w:val="24"/>
          <w:szCs w:val="24"/>
          <w:lang w:eastAsia="bg-BG"/>
        </w:rPr>
        <w:t>отп</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ъц</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55"/>
          <w:sz w:val="24"/>
          <w:szCs w:val="24"/>
          <w:lang w:eastAsia="bg-BG"/>
        </w:rPr>
        <w:t xml:space="preserve"> </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55"/>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53"/>
          <w:sz w:val="24"/>
          <w:szCs w:val="24"/>
          <w:lang w:eastAsia="bg-BG"/>
        </w:rPr>
        <w:t xml:space="preserve"> </w:t>
      </w:r>
      <w:r w:rsidRPr="00715996">
        <w:rPr>
          <w:rFonts w:ascii="Times New Roman" w:eastAsia="Times New Roman" w:hAnsi="Times New Roman" w:cs="Times New Roman"/>
          <w:sz w:val="24"/>
          <w:szCs w:val="24"/>
          <w:lang w:eastAsia="bg-BG"/>
        </w:rPr>
        <w:t>вл</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г</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5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53"/>
          <w:sz w:val="24"/>
          <w:szCs w:val="24"/>
          <w:lang w:eastAsia="bg-BG"/>
        </w:rPr>
        <w:t xml:space="preserve"> </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цик</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ан</w:t>
      </w:r>
      <w:r w:rsidRPr="00715996">
        <w:rPr>
          <w:rFonts w:ascii="Times New Roman" w:eastAsia="Times New Roman" w:hAnsi="Times New Roman" w:cs="Times New Roman"/>
          <w:sz w:val="24"/>
          <w:szCs w:val="24"/>
          <w:lang w:eastAsia="bg-BG"/>
        </w:rPr>
        <w:t xml:space="preserve">и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тро</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ма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w:t>
      </w:r>
    </w:p>
    <w:p w:rsidR="002641EE" w:rsidRDefault="00715996" w:rsidP="00715996">
      <w:pPr>
        <w:spacing w:after="0"/>
        <w:rPr>
          <w:rFonts w:ascii="Times New Roman" w:eastAsia="Times New Roman" w:hAnsi="Times New Roman" w:cs="Times New Roman"/>
          <w:sz w:val="24"/>
          <w:szCs w:val="24"/>
          <w:lang w:eastAsia="bg-BG"/>
        </w:rPr>
      </w:pPr>
      <w:r w:rsidRPr="00715996">
        <w:rPr>
          <w:rFonts w:ascii="Times New Roman" w:eastAsia="Times New Roman" w:hAnsi="Times New Roman" w:cs="Times New Roman"/>
          <w:sz w:val="24"/>
          <w:szCs w:val="24"/>
          <w:lang w:eastAsia="bg-BG"/>
        </w:rPr>
        <w:t>При</w:t>
      </w:r>
      <w:r w:rsidRPr="00715996">
        <w:rPr>
          <w:rFonts w:ascii="Times New Roman" w:eastAsia="Times New Roman" w:hAnsi="Times New Roman" w:cs="Times New Roman"/>
          <w:spacing w:val="52"/>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то</w:t>
      </w:r>
      <w:r w:rsidRPr="00715996">
        <w:rPr>
          <w:rFonts w:ascii="Times New Roman" w:eastAsia="Times New Roman" w:hAnsi="Times New Roman" w:cs="Times New Roman"/>
          <w:spacing w:val="49"/>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48"/>
          <w:sz w:val="24"/>
          <w:szCs w:val="24"/>
          <w:lang w:eastAsia="bg-BG"/>
        </w:rPr>
        <w:t xml:space="preserve"> </w:t>
      </w:r>
      <w:r w:rsidRPr="00715996">
        <w:rPr>
          <w:rFonts w:ascii="Times New Roman" w:eastAsia="Times New Roman" w:hAnsi="Times New Roman" w:cs="Times New Roman"/>
          <w:sz w:val="24"/>
          <w:szCs w:val="24"/>
          <w:lang w:eastAsia="bg-BG"/>
        </w:rPr>
        <w:t>договора</w:t>
      </w:r>
      <w:r w:rsidRPr="00715996">
        <w:rPr>
          <w:rFonts w:ascii="Times New Roman" w:eastAsia="Times New Roman" w:hAnsi="Times New Roman" w:cs="Times New Roman"/>
          <w:spacing w:val="50"/>
          <w:sz w:val="24"/>
          <w:szCs w:val="24"/>
          <w:lang w:eastAsia="bg-BG"/>
        </w:rPr>
        <w:t xml:space="preserve"> </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50"/>
          <w:sz w:val="24"/>
          <w:szCs w:val="24"/>
          <w:lang w:eastAsia="bg-BG"/>
        </w:rPr>
        <w:t xml:space="preserve"> </w:t>
      </w:r>
      <w:r w:rsidRPr="00715996">
        <w:rPr>
          <w:rFonts w:ascii="Times New Roman" w:eastAsia="Times New Roman" w:hAnsi="Times New Roman" w:cs="Times New Roman"/>
          <w:sz w:val="24"/>
          <w:szCs w:val="24"/>
          <w:lang w:eastAsia="bg-BG"/>
        </w:rPr>
        <w:t>общ</w:t>
      </w:r>
      <w:r w:rsidRPr="00715996">
        <w:rPr>
          <w:rFonts w:ascii="Times New Roman" w:eastAsia="Times New Roman" w:hAnsi="Times New Roman" w:cs="Times New Roman"/>
          <w:spacing w:val="-1"/>
          <w:sz w:val="24"/>
          <w:szCs w:val="24"/>
          <w:lang w:eastAsia="bg-BG"/>
        </w:rPr>
        <w:t>ес</w:t>
      </w:r>
      <w:r w:rsidRPr="00715996">
        <w:rPr>
          <w:rFonts w:ascii="Times New Roman" w:eastAsia="Times New Roman" w:hAnsi="Times New Roman" w:cs="Times New Roman"/>
          <w:sz w:val="24"/>
          <w:szCs w:val="24"/>
          <w:lang w:eastAsia="bg-BG"/>
        </w:rPr>
        <w:t>тв</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50"/>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оръ</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50"/>
          <w:sz w:val="24"/>
          <w:szCs w:val="24"/>
          <w:lang w:eastAsia="bg-BG"/>
        </w:rPr>
        <w:t xml:space="preserve"> </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лят  и</w:t>
      </w:r>
      <w:r w:rsidRPr="00715996">
        <w:rPr>
          <w:rFonts w:ascii="Times New Roman" w:eastAsia="Times New Roman" w:hAnsi="Times New Roman" w:cs="Times New Roman"/>
          <w:spacing w:val="50"/>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гови</w:t>
      </w:r>
      <w:r w:rsidRPr="00715996">
        <w:rPr>
          <w:rFonts w:ascii="Times New Roman" w:eastAsia="Times New Roman" w:hAnsi="Times New Roman" w:cs="Times New Roman"/>
          <w:spacing w:val="-1"/>
          <w:sz w:val="24"/>
          <w:szCs w:val="24"/>
          <w:lang w:eastAsia="bg-BG"/>
        </w:rPr>
        <w:t>т</w:t>
      </w:r>
      <w:r w:rsidRPr="00715996">
        <w:rPr>
          <w:rFonts w:ascii="Times New Roman" w:eastAsia="Times New Roman" w:hAnsi="Times New Roman" w:cs="Times New Roman"/>
          <w:sz w:val="24"/>
          <w:szCs w:val="24"/>
          <w:lang w:eastAsia="bg-BG"/>
        </w:rPr>
        <w:t xml:space="preserve">е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од</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зп</w:t>
      </w:r>
      <w:r w:rsidRPr="00715996">
        <w:rPr>
          <w:rFonts w:ascii="Times New Roman" w:eastAsia="Times New Roman" w:hAnsi="Times New Roman" w:cs="Times New Roman"/>
          <w:sz w:val="24"/>
          <w:szCs w:val="24"/>
          <w:lang w:eastAsia="bg-BG"/>
        </w:rPr>
        <w:t>ъ</w:t>
      </w:r>
      <w:r w:rsidRPr="00715996">
        <w:rPr>
          <w:rFonts w:ascii="Times New Roman" w:eastAsia="Times New Roman" w:hAnsi="Times New Roman" w:cs="Times New Roman"/>
          <w:spacing w:val="-1"/>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ли</w:t>
      </w:r>
      <w:r w:rsidRPr="00715996">
        <w:rPr>
          <w:rFonts w:ascii="Times New Roman" w:eastAsia="Times New Roman" w:hAnsi="Times New Roman" w:cs="Times New Roman"/>
          <w:spacing w:val="4"/>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2"/>
          <w:sz w:val="24"/>
          <w:szCs w:val="24"/>
          <w:lang w:eastAsia="bg-BG"/>
        </w:rPr>
        <w:t>л</w:t>
      </w:r>
      <w:r w:rsidRPr="00715996">
        <w:rPr>
          <w:rFonts w:ascii="Times New Roman" w:eastAsia="Times New Roman" w:hAnsi="Times New Roman" w:cs="Times New Roman"/>
          <w:sz w:val="24"/>
          <w:szCs w:val="24"/>
          <w:lang w:eastAsia="bg-BG"/>
        </w:rPr>
        <w:t>ъж</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z w:val="24"/>
          <w:szCs w:val="24"/>
          <w:lang w:eastAsia="bg-BG"/>
        </w:rPr>
        <w:t>да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ло</w:t>
      </w:r>
      <w:r w:rsidRPr="00715996">
        <w:rPr>
          <w:rFonts w:ascii="Times New Roman" w:eastAsia="Times New Roman" w:hAnsi="Times New Roman" w:cs="Times New Roman"/>
          <w:spacing w:val="-2"/>
          <w:sz w:val="24"/>
          <w:szCs w:val="24"/>
          <w:lang w:eastAsia="bg-BG"/>
        </w:rPr>
        <w:t>ж</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м</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ъм</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оръ</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вила и </w:t>
      </w:r>
      <w:r w:rsidRPr="00715996">
        <w:rPr>
          <w:rFonts w:ascii="Times New Roman" w:eastAsia="Times New Roman" w:hAnsi="Times New Roman" w:cs="Times New Roman"/>
          <w:spacing w:val="1"/>
          <w:sz w:val="24"/>
          <w:szCs w:val="24"/>
          <w:lang w:eastAsia="bg-BG"/>
        </w:rPr>
        <w:t>изи</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ан</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вър</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pacing w:val="-1"/>
          <w:sz w:val="24"/>
          <w:szCs w:val="24"/>
          <w:lang w:eastAsia="bg-BG"/>
        </w:rPr>
        <w:t>ан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с</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е</w:t>
      </w:r>
      <w:r w:rsidRPr="00715996">
        <w:rPr>
          <w:rFonts w:ascii="Times New Roman" w:eastAsia="Times New Roman" w:hAnsi="Times New Roman" w:cs="Times New Roman"/>
          <w:spacing w:val="1"/>
          <w:sz w:val="24"/>
          <w:szCs w:val="24"/>
          <w:lang w:eastAsia="bg-BG"/>
        </w:rPr>
        <w:t xml:space="preserve"> н</w:t>
      </w:r>
      <w:r w:rsidRPr="00715996">
        <w:rPr>
          <w:rFonts w:ascii="Times New Roman" w:eastAsia="Times New Roman" w:hAnsi="Times New Roman" w:cs="Times New Roman"/>
          <w:sz w:val="24"/>
          <w:szCs w:val="24"/>
          <w:lang w:eastAsia="bg-BG"/>
        </w:rPr>
        <w:t>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та</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5"/>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л</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ото 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z w:val="24"/>
          <w:szCs w:val="24"/>
          <w:lang w:eastAsia="bg-BG"/>
        </w:rPr>
        <w:t>довото</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 xml:space="preserve">во, </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р</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лож</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3"/>
          <w:sz w:val="24"/>
          <w:szCs w:val="24"/>
          <w:lang w:eastAsia="bg-BG"/>
        </w:rPr>
        <w:t>м</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ол</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pacing w:val="-2"/>
          <w:sz w:val="24"/>
          <w:szCs w:val="24"/>
          <w:lang w:eastAsia="bg-BG"/>
        </w:rPr>
        <w:t>т</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в</w:t>
      </w:r>
      <w:r w:rsidRPr="00715996">
        <w:rPr>
          <w:rFonts w:ascii="Times New Roman" w:eastAsia="Times New Roman" w:hAnsi="Times New Roman" w:cs="Times New Roman"/>
          <w:spacing w:val="-2"/>
          <w:sz w:val="24"/>
          <w:szCs w:val="24"/>
          <w:lang w:eastAsia="bg-BG"/>
        </w:rPr>
        <w:t>н</w:t>
      </w:r>
      <w:r w:rsidRPr="00715996">
        <w:rPr>
          <w:rFonts w:ascii="Times New Roman" w:eastAsia="Times New Roman" w:hAnsi="Times New Roman" w:cs="Times New Roman"/>
          <w:sz w:val="24"/>
          <w:szCs w:val="24"/>
          <w:lang w:eastAsia="bg-BG"/>
        </w:rPr>
        <w:t>и</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pacing w:val="1"/>
          <w:sz w:val="24"/>
          <w:szCs w:val="24"/>
          <w:lang w:eastAsia="bg-BG"/>
        </w:rPr>
        <w:t>п</w:t>
      </w:r>
      <w:r w:rsidRPr="00715996">
        <w:rPr>
          <w:rFonts w:ascii="Times New Roman" w:eastAsia="Times New Roman" w:hAnsi="Times New Roman" w:cs="Times New Roman"/>
          <w:sz w:val="24"/>
          <w:szCs w:val="24"/>
          <w:lang w:eastAsia="bg-BG"/>
        </w:rPr>
        <w:t>ор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3"/>
          <w:sz w:val="24"/>
          <w:szCs w:val="24"/>
          <w:lang w:eastAsia="bg-BG"/>
        </w:rPr>
        <w:t>з</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pacing w:val="1"/>
          <w:sz w:val="24"/>
          <w:szCs w:val="24"/>
          <w:lang w:eastAsia="bg-BG"/>
        </w:rPr>
        <w:t>ни</w:t>
      </w:r>
      <w:r w:rsidRPr="00715996">
        <w:rPr>
          <w:rFonts w:ascii="Times New Roman" w:eastAsia="Times New Roman" w:hAnsi="Times New Roman" w:cs="Times New Roman"/>
          <w:sz w:val="24"/>
          <w:szCs w:val="24"/>
          <w:lang w:eastAsia="bg-BG"/>
        </w:rPr>
        <w:t>я</w:t>
      </w:r>
      <w:r w:rsidRPr="00715996">
        <w:rPr>
          <w:rFonts w:ascii="Times New Roman" w:eastAsia="Times New Roman" w:hAnsi="Times New Roman" w:cs="Times New Roman"/>
          <w:spacing w:val="1"/>
          <w:sz w:val="24"/>
          <w:szCs w:val="24"/>
          <w:lang w:eastAsia="bg-BG"/>
        </w:rPr>
        <w:t xml:space="preserve"> и</w:t>
      </w:r>
      <w:r w:rsidRPr="00715996">
        <w:rPr>
          <w:rFonts w:ascii="Times New Roman" w:eastAsia="Times New Roman" w:hAnsi="Times New Roman" w:cs="Times New Roman"/>
          <w:sz w:val="24"/>
          <w:szCs w:val="24"/>
          <w:lang w:eastAsia="bg-BG"/>
        </w:rPr>
        <w:t>/</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z w:val="24"/>
          <w:szCs w:val="24"/>
          <w:lang w:eastAsia="bg-BG"/>
        </w:rPr>
        <w:t>ли 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зп</w:t>
      </w:r>
      <w:r w:rsidRPr="00715996">
        <w:rPr>
          <w:rFonts w:ascii="Times New Roman" w:eastAsia="Times New Roman" w:hAnsi="Times New Roman" w:cs="Times New Roman"/>
          <w:sz w:val="24"/>
          <w:szCs w:val="24"/>
          <w:lang w:eastAsia="bg-BG"/>
        </w:rPr>
        <w:t>ор</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z w:val="24"/>
          <w:szCs w:val="24"/>
          <w:lang w:eastAsia="bg-BG"/>
        </w:rPr>
        <w:t>дби</w:t>
      </w:r>
      <w:r w:rsidRPr="00715996">
        <w:rPr>
          <w:rFonts w:ascii="Times New Roman" w:eastAsia="Times New Roman" w:hAnsi="Times New Roman" w:cs="Times New Roman"/>
          <w:spacing w:val="3"/>
          <w:sz w:val="24"/>
          <w:szCs w:val="24"/>
          <w:lang w:eastAsia="bg-BG"/>
        </w:rPr>
        <w:t xml:space="preserve"> </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 xml:space="preserve">а </w:t>
      </w:r>
      <w:r w:rsidRPr="00715996">
        <w:rPr>
          <w:rFonts w:ascii="Times New Roman" w:eastAsia="Times New Roman" w:hAnsi="Times New Roman" w:cs="Times New Roman"/>
          <w:spacing w:val="-1"/>
          <w:sz w:val="24"/>
          <w:szCs w:val="24"/>
          <w:lang w:eastAsia="bg-BG"/>
        </w:rPr>
        <w:t>ме</w:t>
      </w:r>
      <w:r w:rsidRPr="00715996">
        <w:rPr>
          <w:rFonts w:ascii="Times New Roman" w:eastAsia="Times New Roman" w:hAnsi="Times New Roman" w:cs="Times New Roman"/>
          <w:sz w:val="24"/>
          <w:szCs w:val="24"/>
          <w:lang w:eastAsia="bg-BG"/>
        </w:rPr>
        <w:t>ж</w:t>
      </w:r>
      <w:r w:rsidRPr="00715996">
        <w:rPr>
          <w:rFonts w:ascii="Times New Roman" w:eastAsia="Times New Roman" w:hAnsi="Times New Roman" w:cs="Times New Roman"/>
          <w:spacing w:val="2"/>
          <w:sz w:val="24"/>
          <w:szCs w:val="24"/>
          <w:lang w:eastAsia="bg-BG"/>
        </w:rPr>
        <w:t>д</w:t>
      </w:r>
      <w:r w:rsidRPr="00715996">
        <w:rPr>
          <w:rFonts w:ascii="Times New Roman" w:eastAsia="Times New Roman" w:hAnsi="Times New Roman" w:cs="Times New Roman"/>
          <w:spacing w:val="-5"/>
          <w:sz w:val="24"/>
          <w:szCs w:val="24"/>
          <w:lang w:eastAsia="bg-BG"/>
        </w:rPr>
        <w:t>у</w:t>
      </w:r>
      <w:r w:rsidRPr="00715996">
        <w:rPr>
          <w:rFonts w:ascii="Times New Roman" w:eastAsia="Times New Roman" w:hAnsi="Times New Roman" w:cs="Times New Roman"/>
          <w:spacing w:val="3"/>
          <w:sz w:val="24"/>
          <w:szCs w:val="24"/>
          <w:lang w:eastAsia="bg-BG"/>
        </w:rPr>
        <w:t>н</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род</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z w:val="24"/>
          <w:szCs w:val="24"/>
          <w:lang w:eastAsia="bg-BG"/>
        </w:rPr>
        <w:t>ото</w:t>
      </w:r>
      <w:r w:rsidRPr="00715996">
        <w:rPr>
          <w:rFonts w:ascii="Times New Roman" w:eastAsia="Times New Roman" w:hAnsi="Times New Roman" w:cs="Times New Roman"/>
          <w:spacing w:val="2"/>
          <w:sz w:val="24"/>
          <w:szCs w:val="24"/>
          <w:lang w:eastAsia="bg-BG"/>
        </w:rPr>
        <w:t xml:space="preserve"> </w:t>
      </w:r>
      <w:r w:rsidRPr="00715996">
        <w:rPr>
          <w:rFonts w:ascii="Times New Roman" w:eastAsia="Times New Roman" w:hAnsi="Times New Roman" w:cs="Times New Roman"/>
          <w:spacing w:val="-1"/>
          <w:sz w:val="24"/>
          <w:szCs w:val="24"/>
          <w:lang w:eastAsia="bg-BG"/>
        </w:rPr>
        <w:t>е</w:t>
      </w:r>
      <w:r w:rsidRPr="00715996">
        <w:rPr>
          <w:rFonts w:ascii="Times New Roman" w:eastAsia="Times New Roman" w:hAnsi="Times New Roman" w:cs="Times New Roman"/>
          <w:spacing w:val="1"/>
          <w:sz w:val="24"/>
          <w:szCs w:val="24"/>
          <w:lang w:eastAsia="bg-BG"/>
        </w:rPr>
        <w:t>к</w:t>
      </w:r>
      <w:r w:rsidRPr="00715996">
        <w:rPr>
          <w:rFonts w:ascii="Times New Roman" w:eastAsia="Times New Roman" w:hAnsi="Times New Roman" w:cs="Times New Roman"/>
          <w:sz w:val="24"/>
          <w:szCs w:val="24"/>
          <w:lang w:eastAsia="bg-BG"/>
        </w:rPr>
        <w:t>олог</w:t>
      </w:r>
      <w:r w:rsidRPr="00715996">
        <w:rPr>
          <w:rFonts w:ascii="Times New Roman" w:eastAsia="Times New Roman" w:hAnsi="Times New Roman" w:cs="Times New Roman"/>
          <w:spacing w:val="1"/>
          <w:sz w:val="24"/>
          <w:szCs w:val="24"/>
          <w:lang w:eastAsia="bg-BG"/>
        </w:rPr>
        <w:t>и</w:t>
      </w:r>
      <w:r w:rsidRPr="00715996">
        <w:rPr>
          <w:rFonts w:ascii="Times New Roman" w:eastAsia="Times New Roman" w:hAnsi="Times New Roman" w:cs="Times New Roman"/>
          <w:spacing w:val="-1"/>
          <w:sz w:val="24"/>
          <w:szCs w:val="24"/>
          <w:lang w:eastAsia="bg-BG"/>
        </w:rPr>
        <w:t>ч</w:t>
      </w:r>
      <w:r w:rsidRPr="00715996">
        <w:rPr>
          <w:rFonts w:ascii="Times New Roman" w:eastAsia="Times New Roman" w:hAnsi="Times New Roman" w:cs="Times New Roman"/>
          <w:spacing w:val="1"/>
          <w:sz w:val="24"/>
          <w:szCs w:val="24"/>
          <w:lang w:eastAsia="bg-BG"/>
        </w:rPr>
        <w:t>н</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 xml:space="preserve">, </w:t>
      </w:r>
      <w:r w:rsidRPr="00715996">
        <w:rPr>
          <w:rFonts w:ascii="Times New Roman" w:eastAsia="Times New Roman" w:hAnsi="Times New Roman" w:cs="Times New Roman"/>
          <w:spacing w:val="-1"/>
          <w:sz w:val="24"/>
          <w:szCs w:val="24"/>
          <w:lang w:eastAsia="bg-BG"/>
        </w:rPr>
        <w:t>с</w:t>
      </w:r>
      <w:r w:rsidRPr="00715996">
        <w:rPr>
          <w:rFonts w:ascii="Times New Roman" w:eastAsia="Times New Roman" w:hAnsi="Times New Roman" w:cs="Times New Roman"/>
          <w:sz w:val="24"/>
          <w:szCs w:val="24"/>
          <w:lang w:eastAsia="bg-BG"/>
        </w:rPr>
        <w:t>о</w:t>
      </w:r>
      <w:r w:rsidRPr="00715996">
        <w:rPr>
          <w:rFonts w:ascii="Times New Roman" w:eastAsia="Times New Roman" w:hAnsi="Times New Roman" w:cs="Times New Roman"/>
          <w:spacing w:val="1"/>
          <w:sz w:val="24"/>
          <w:szCs w:val="24"/>
          <w:lang w:eastAsia="bg-BG"/>
        </w:rPr>
        <w:t>ци</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pacing w:val="1"/>
          <w:sz w:val="24"/>
          <w:szCs w:val="24"/>
          <w:lang w:eastAsia="bg-BG"/>
        </w:rPr>
        <w:t>лн</w:t>
      </w:r>
      <w:r w:rsidRPr="00715996">
        <w:rPr>
          <w:rFonts w:ascii="Times New Roman" w:eastAsia="Times New Roman" w:hAnsi="Times New Roman" w:cs="Times New Roman"/>
          <w:sz w:val="24"/>
          <w:szCs w:val="24"/>
          <w:lang w:eastAsia="bg-BG"/>
        </w:rPr>
        <w:t>о и</w:t>
      </w:r>
      <w:r w:rsidRPr="00715996">
        <w:rPr>
          <w:rFonts w:ascii="Times New Roman" w:eastAsia="Times New Roman" w:hAnsi="Times New Roman" w:cs="Times New Roman"/>
          <w:spacing w:val="-1"/>
          <w:sz w:val="24"/>
          <w:szCs w:val="24"/>
          <w:lang w:eastAsia="bg-BG"/>
        </w:rPr>
        <w:t xml:space="preserve"> </w:t>
      </w:r>
      <w:r w:rsidRPr="00715996">
        <w:rPr>
          <w:rFonts w:ascii="Times New Roman" w:eastAsia="Times New Roman" w:hAnsi="Times New Roman" w:cs="Times New Roman"/>
          <w:sz w:val="24"/>
          <w:szCs w:val="24"/>
          <w:lang w:eastAsia="bg-BG"/>
        </w:rPr>
        <w:t>т</w:t>
      </w:r>
      <w:r w:rsidRPr="00715996">
        <w:rPr>
          <w:rFonts w:ascii="Times New Roman" w:eastAsia="Times New Roman" w:hAnsi="Times New Roman" w:cs="Times New Roman"/>
          <w:spacing w:val="2"/>
          <w:sz w:val="24"/>
          <w:szCs w:val="24"/>
          <w:lang w:eastAsia="bg-BG"/>
        </w:rPr>
        <w:t>р</w:t>
      </w:r>
      <w:r w:rsidRPr="00715996">
        <w:rPr>
          <w:rFonts w:ascii="Times New Roman" w:eastAsia="Times New Roman" w:hAnsi="Times New Roman" w:cs="Times New Roman"/>
          <w:spacing w:val="-7"/>
          <w:sz w:val="24"/>
          <w:szCs w:val="24"/>
          <w:lang w:eastAsia="bg-BG"/>
        </w:rPr>
        <w:t>у</w:t>
      </w:r>
      <w:r w:rsidRPr="00715996">
        <w:rPr>
          <w:rFonts w:ascii="Times New Roman" w:eastAsia="Times New Roman" w:hAnsi="Times New Roman" w:cs="Times New Roman"/>
          <w:sz w:val="24"/>
          <w:szCs w:val="24"/>
          <w:lang w:eastAsia="bg-BG"/>
        </w:rPr>
        <w:t>д</w:t>
      </w:r>
      <w:r w:rsidRPr="00715996">
        <w:rPr>
          <w:rFonts w:ascii="Times New Roman" w:eastAsia="Times New Roman" w:hAnsi="Times New Roman" w:cs="Times New Roman"/>
          <w:spacing w:val="2"/>
          <w:sz w:val="24"/>
          <w:szCs w:val="24"/>
          <w:lang w:eastAsia="bg-BG"/>
        </w:rPr>
        <w:t>о</w:t>
      </w:r>
      <w:r w:rsidRPr="00715996">
        <w:rPr>
          <w:rFonts w:ascii="Times New Roman" w:eastAsia="Times New Roman" w:hAnsi="Times New Roman" w:cs="Times New Roman"/>
          <w:sz w:val="24"/>
          <w:szCs w:val="24"/>
          <w:lang w:eastAsia="bg-BG"/>
        </w:rPr>
        <w:t>во пр</w:t>
      </w:r>
      <w:r w:rsidRPr="00715996">
        <w:rPr>
          <w:rFonts w:ascii="Times New Roman" w:eastAsia="Times New Roman" w:hAnsi="Times New Roman" w:cs="Times New Roman"/>
          <w:spacing w:val="1"/>
          <w:sz w:val="24"/>
          <w:szCs w:val="24"/>
          <w:lang w:eastAsia="bg-BG"/>
        </w:rPr>
        <w:t>а</w:t>
      </w:r>
      <w:r w:rsidRPr="00715996">
        <w:rPr>
          <w:rFonts w:ascii="Times New Roman" w:eastAsia="Times New Roman" w:hAnsi="Times New Roman" w:cs="Times New Roman"/>
          <w:sz w:val="24"/>
          <w:szCs w:val="24"/>
          <w:lang w:eastAsia="bg-BG"/>
        </w:rPr>
        <w:t>во.</w:t>
      </w:r>
    </w:p>
    <w:p w:rsidR="00715996" w:rsidRDefault="00715996" w:rsidP="00715996">
      <w:pPr>
        <w:spacing w:after="0"/>
        <w:rPr>
          <w:rStyle w:val="inputvalue"/>
          <w:rFonts w:ascii="Times New Roman" w:hAnsi="Times New Roman" w:cs="Times New Roman"/>
          <w:b/>
          <w:sz w:val="24"/>
          <w:szCs w:val="24"/>
          <w:highlight w:val="yellow"/>
        </w:rPr>
      </w:pPr>
    </w:p>
    <w:p w:rsidR="002641EE" w:rsidRPr="003F17C6" w:rsidRDefault="002641EE" w:rsidP="003F17C6">
      <w:pPr>
        <w:pStyle w:val="a9"/>
        <w:numPr>
          <w:ilvl w:val="0"/>
          <w:numId w:val="33"/>
        </w:numPr>
        <w:tabs>
          <w:tab w:val="num" w:pos="567"/>
        </w:tabs>
        <w:spacing w:after="0" w:line="240" w:lineRule="auto"/>
        <w:ind w:hanging="1080"/>
        <w:jc w:val="both"/>
        <w:rPr>
          <w:rFonts w:ascii="Times New Roman" w:eastAsia="Calibri" w:hAnsi="Times New Roman" w:cs="Times New Roman"/>
          <w:b/>
          <w:sz w:val="24"/>
          <w:szCs w:val="24"/>
        </w:rPr>
      </w:pPr>
      <w:r w:rsidRPr="00D00C30">
        <w:rPr>
          <w:rFonts w:ascii="Times New Roman" w:eastAsia="Calibri" w:hAnsi="Times New Roman" w:cs="Times New Roman"/>
          <w:b/>
          <w:sz w:val="24"/>
          <w:szCs w:val="24"/>
        </w:rPr>
        <w:t>ДРУГИ ИЗИСКВАНИЯ</w:t>
      </w:r>
    </w:p>
    <w:p w:rsidR="00715996" w:rsidRPr="003C2362" w:rsidRDefault="00715996" w:rsidP="00715996">
      <w:pPr>
        <w:numPr>
          <w:ilvl w:val="0"/>
          <w:numId w:val="34"/>
        </w:numPr>
        <w:tabs>
          <w:tab w:val="clear" w:pos="1080"/>
          <w:tab w:val="num" w:pos="0"/>
          <w:tab w:val="left" w:pos="284"/>
        </w:tabs>
        <w:spacing w:after="0" w:line="240" w:lineRule="auto"/>
        <w:ind w:left="0" w:right="-108" w:firstLine="0"/>
        <w:jc w:val="both"/>
        <w:rPr>
          <w:rFonts w:ascii="Times New Roman" w:eastAsia="Times New Roman" w:hAnsi="Times New Roman" w:cs="Times New Roman"/>
          <w:b/>
          <w:sz w:val="24"/>
          <w:szCs w:val="24"/>
        </w:rPr>
      </w:pPr>
      <w:r w:rsidRPr="003C2362">
        <w:rPr>
          <w:rFonts w:ascii="Times New Roman" w:eastAsia="Times New Roman" w:hAnsi="Times New Roman" w:cs="Times New Roman"/>
          <w:b/>
          <w:sz w:val="24"/>
          <w:szCs w:val="24"/>
        </w:rPr>
        <w:t>Изисквания за предварителна инспекция/одобрение</w:t>
      </w:r>
    </w:p>
    <w:p w:rsidR="00715996" w:rsidRPr="003C2362" w:rsidRDefault="00715996" w:rsidP="00715996">
      <w:pPr>
        <w:numPr>
          <w:ilvl w:val="0"/>
          <w:numId w:val="29"/>
        </w:numPr>
        <w:tabs>
          <w:tab w:val="num" w:pos="0"/>
          <w:tab w:val="left" w:pos="284"/>
        </w:tabs>
        <w:spacing w:after="0" w:line="240" w:lineRule="auto"/>
        <w:ind w:left="0" w:right="-108" w:firstLine="0"/>
        <w:jc w:val="both"/>
        <w:rPr>
          <w:rFonts w:ascii="Times New Roman" w:eastAsia="Times New Roman" w:hAnsi="Times New Roman" w:cs="Times New Roman"/>
          <w:sz w:val="24"/>
          <w:szCs w:val="24"/>
        </w:rPr>
      </w:pPr>
      <w:r w:rsidRPr="003C2362">
        <w:rPr>
          <w:rFonts w:ascii="Times New Roman" w:eastAsia="Times New Roman" w:hAnsi="Times New Roman" w:cs="Times New Roman"/>
          <w:sz w:val="24"/>
          <w:szCs w:val="24"/>
        </w:rPr>
        <w:t>Преди да изиска проверка на завършените работи Изпълнителят трябва да извърши нужното почистване и възстановяване, коеото се изисква при предаване на обекта.</w:t>
      </w:r>
    </w:p>
    <w:p w:rsidR="00715996" w:rsidRPr="003C2362" w:rsidRDefault="00715996" w:rsidP="00715996">
      <w:pPr>
        <w:tabs>
          <w:tab w:val="num" w:pos="0"/>
          <w:tab w:val="left" w:pos="284"/>
        </w:tabs>
        <w:spacing w:after="0" w:line="240" w:lineRule="auto"/>
        <w:ind w:right="-108"/>
        <w:jc w:val="both"/>
        <w:rPr>
          <w:rFonts w:ascii="Times New Roman" w:eastAsia="Times New Roman" w:hAnsi="Times New Roman" w:cs="Times New Roman"/>
          <w:sz w:val="24"/>
          <w:szCs w:val="24"/>
        </w:rPr>
      </w:pPr>
    </w:p>
    <w:p w:rsidR="00715996" w:rsidRPr="003C2362" w:rsidRDefault="00715996" w:rsidP="00715996">
      <w:pPr>
        <w:numPr>
          <w:ilvl w:val="0"/>
          <w:numId w:val="34"/>
        </w:numPr>
        <w:tabs>
          <w:tab w:val="clear" w:pos="1080"/>
          <w:tab w:val="num" w:pos="0"/>
          <w:tab w:val="left" w:pos="284"/>
        </w:tabs>
        <w:spacing w:after="0" w:line="240" w:lineRule="auto"/>
        <w:ind w:left="0" w:right="-108" w:firstLine="0"/>
        <w:jc w:val="both"/>
        <w:rPr>
          <w:rFonts w:ascii="Times New Roman" w:eastAsia="Times New Roman" w:hAnsi="Times New Roman" w:cs="Times New Roman"/>
          <w:b/>
          <w:sz w:val="24"/>
          <w:szCs w:val="24"/>
        </w:rPr>
      </w:pPr>
      <w:r w:rsidRPr="003C2362">
        <w:rPr>
          <w:rFonts w:ascii="Times New Roman" w:eastAsia="Times New Roman" w:hAnsi="Times New Roman" w:cs="Times New Roman"/>
          <w:b/>
          <w:sz w:val="24"/>
          <w:szCs w:val="24"/>
        </w:rPr>
        <w:t>Противопожарна защита</w:t>
      </w:r>
    </w:p>
    <w:p w:rsidR="00715996" w:rsidRPr="003C2362" w:rsidRDefault="00715996" w:rsidP="00715996">
      <w:pPr>
        <w:numPr>
          <w:ilvl w:val="0"/>
          <w:numId w:val="29"/>
        </w:numPr>
        <w:tabs>
          <w:tab w:val="num" w:pos="0"/>
          <w:tab w:val="left" w:pos="284"/>
        </w:tabs>
        <w:spacing w:after="0" w:line="240" w:lineRule="auto"/>
        <w:ind w:left="0" w:right="-2" w:firstLine="0"/>
        <w:jc w:val="both"/>
        <w:rPr>
          <w:rFonts w:ascii="Times New Roman" w:eastAsia="Times New Roman" w:hAnsi="Times New Roman" w:cs="Times New Roman"/>
          <w:sz w:val="24"/>
          <w:szCs w:val="24"/>
        </w:rPr>
      </w:pPr>
      <w:r w:rsidRPr="003C2362">
        <w:rPr>
          <w:rFonts w:ascii="Times New Roman" w:eastAsia="Times New Roman" w:hAnsi="Times New Roman" w:cs="Times New Roman"/>
          <w:sz w:val="24"/>
          <w:szCs w:val="24"/>
        </w:rPr>
        <w:t>Изпълнителят трябва да предприеме всички необходими превантивни мерки, за да предотврати избухването на пожар на работната площадка или в съседни на подобектите сгради и пр. Изпълнителят трябва да осигури достатъчно оборудване за потушаване на евентуален пожар. Не се разрешава никакво горене на отпадъци или отломки.</w:t>
      </w:r>
    </w:p>
    <w:p w:rsidR="00715996" w:rsidRPr="003C2362" w:rsidRDefault="00715996" w:rsidP="00715996">
      <w:pPr>
        <w:numPr>
          <w:ilvl w:val="0"/>
          <w:numId w:val="29"/>
        </w:numPr>
        <w:tabs>
          <w:tab w:val="num" w:pos="0"/>
          <w:tab w:val="left" w:pos="284"/>
        </w:tabs>
        <w:spacing w:after="0" w:line="240" w:lineRule="auto"/>
        <w:ind w:left="0" w:right="-2" w:firstLine="0"/>
        <w:jc w:val="both"/>
        <w:rPr>
          <w:rFonts w:ascii="Times New Roman" w:eastAsia="Times New Roman" w:hAnsi="Times New Roman" w:cs="Times New Roman"/>
          <w:sz w:val="24"/>
          <w:szCs w:val="24"/>
        </w:rPr>
      </w:pPr>
      <w:r w:rsidRPr="003C2362">
        <w:rPr>
          <w:rFonts w:ascii="Times New Roman" w:eastAsia="Times New Roman" w:hAnsi="Times New Roman" w:cs="Times New Roman"/>
          <w:sz w:val="24"/>
          <w:szCs w:val="24"/>
        </w:rPr>
        <w:lastRenderedPageBreak/>
        <w:t>Изпълнителят трябва веднага да подаде сигна за тревога на местните власти и екипа за управление на проекта, в случай че има опасност от пожар или експлозия в района на строителните работи. За да предотврати пожар или експлозия, Изпълнителят трябва да упражнява предпазните мерки за безопасност и трябва да се придържа към всички инструкции издадени от метсните власти.</w:t>
      </w:r>
    </w:p>
    <w:p w:rsidR="00715996" w:rsidRPr="003C2362" w:rsidRDefault="00715996" w:rsidP="00715996">
      <w:pPr>
        <w:tabs>
          <w:tab w:val="num" w:pos="0"/>
          <w:tab w:val="left" w:pos="284"/>
        </w:tabs>
        <w:spacing w:after="0" w:line="240" w:lineRule="auto"/>
        <w:ind w:right="-2"/>
        <w:jc w:val="both"/>
        <w:rPr>
          <w:rFonts w:ascii="Times New Roman" w:eastAsia="Times New Roman" w:hAnsi="Times New Roman" w:cs="Times New Roman"/>
          <w:sz w:val="24"/>
          <w:szCs w:val="24"/>
          <w:lang w:eastAsia="bg-BG"/>
        </w:rPr>
      </w:pPr>
    </w:p>
    <w:p w:rsidR="00715996" w:rsidRPr="003C2362" w:rsidRDefault="00715996" w:rsidP="00715996">
      <w:pPr>
        <w:numPr>
          <w:ilvl w:val="0"/>
          <w:numId w:val="34"/>
        </w:numPr>
        <w:tabs>
          <w:tab w:val="clear" w:pos="1080"/>
          <w:tab w:val="num" w:pos="0"/>
          <w:tab w:val="left" w:pos="284"/>
        </w:tabs>
        <w:spacing w:after="0" w:line="240" w:lineRule="auto"/>
        <w:ind w:left="0" w:right="-108" w:firstLine="0"/>
        <w:jc w:val="both"/>
        <w:rPr>
          <w:rFonts w:ascii="Times New Roman" w:eastAsia="Times New Roman" w:hAnsi="Times New Roman" w:cs="Times New Roman"/>
          <w:b/>
          <w:sz w:val="24"/>
          <w:szCs w:val="24"/>
        </w:rPr>
      </w:pPr>
      <w:r w:rsidRPr="003C2362">
        <w:rPr>
          <w:rFonts w:ascii="Times New Roman" w:eastAsia="Times New Roman" w:hAnsi="Times New Roman" w:cs="Times New Roman"/>
          <w:b/>
          <w:sz w:val="24"/>
          <w:szCs w:val="24"/>
        </w:rPr>
        <w:t>Опазване на дърветата и зелените площи</w:t>
      </w:r>
    </w:p>
    <w:p w:rsidR="00715996" w:rsidRPr="003C2362" w:rsidRDefault="00715996" w:rsidP="00715996">
      <w:pPr>
        <w:numPr>
          <w:ilvl w:val="0"/>
          <w:numId w:val="29"/>
        </w:numPr>
        <w:tabs>
          <w:tab w:val="num" w:pos="0"/>
          <w:tab w:val="left" w:pos="284"/>
        </w:tabs>
        <w:spacing w:after="0" w:line="240" w:lineRule="auto"/>
        <w:ind w:left="0" w:right="-2" w:firstLine="0"/>
        <w:jc w:val="both"/>
        <w:rPr>
          <w:rFonts w:ascii="Times New Roman" w:eastAsia="Times New Roman" w:hAnsi="Times New Roman" w:cs="Times New Roman"/>
          <w:sz w:val="24"/>
          <w:szCs w:val="24"/>
        </w:rPr>
      </w:pPr>
      <w:r w:rsidRPr="003C2362">
        <w:rPr>
          <w:rFonts w:ascii="Times New Roman" w:eastAsia="Times New Roman" w:hAnsi="Times New Roman" w:cs="Times New Roman"/>
          <w:sz w:val="24"/>
          <w:szCs w:val="24"/>
        </w:rPr>
        <w:t>Без одобрението на Възложителя, Изпълнителя не е разрешено да премахва, премества или реже каквито и да са дървета, намиращи се на обществени места или тротоари. Защитата на всички съществуващи дървета и тревни площи, които се намират в района на работа, е отговорност на Изпълнителя. Ако по мнението на Възложителя има ненужно унищожени или повредени дървета или тревни площи, то Изпълнителят трябва да замени повреденото или унищожено дърво и/или зелена площ с ново, което да е равностойно или с по-добро качество и характеристики.</w:t>
      </w:r>
    </w:p>
    <w:p w:rsidR="00715996" w:rsidRPr="003C2362" w:rsidRDefault="00715996" w:rsidP="00715996">
      <w:pPr>
        <w:tabs>
          <w:tab w:val="num" w:pos="0"/>
          <w:tab w:val="left" w:pos="284"/>
        </w:tabs>
        <w:spacing w:after="0" w:line="240" w:lineRule="auto"/>
        <w:ind w:right="-2"/>
        <w:jc w:val="both"/>
        <w:rPr>
          <w:rFonts w:ascii="Times New Roman" w:eastAsia="Times New Roman" w:hAnsi="Times New Roman" w:cs="Times New Roman"/>
          <w:sz w:val="24"/>
          <w:szCs w:val="24"/>
          <w:lang w:eastAsia="bg-BG"/>
        </w:rPr>
      </w:pPr>
    </w:p>
    <w:p w:rsidR="00715996" w:rsidRPr="003C2362" w:rsidRDefault="00715996" w:rsidP="00715996">
      <w:pPr>
        <w:numPr>
          <w:ilvl w:val="0"/>
          <w:numId w:val="34"/>
        </w:numPr>
        <w:tabs>
          <w:tab w:val="clear" w:pos="1080"/>
          <w:tab w:val="num" w:pos="0"/>
          <w:tab w:val="left" w:pos="284"/>
        </w:tabs>
        <w:spacing w:after="0" w:line="240" w:lineRule="auto"/>
        <w:ind w:left="0" w:right="-108" w:firstLine="0"/>
        <w:jc w:val="both"/>
        <w:rPr>
          <w:rFonts w:ascii="Times New Roman" w:eastAsia="Times New Roman" w:hAnsi="Times New Roman" w:cs="Times New Roman"/>
          <w:b/>
          <w:sz w:val="24"/>
          <w:szCs w:val="24"/>
        </w:rPr>
      </w:pPr>
      <w:r w:rsidRPr="003C2362">
        <w:rPr>
          <w:rFonts w:ascii="Times New Roman" w:eastAsia="Times New Roman" w:hAnsi="Times New Roman" w:cs="Times New Roman"/>
          <w:b/>
          <w:sz w:val="24"/>
          <w:szCs w:val="24"/>
        </w:rPr>
        <w:t>Складиране и охрана на материали и оборудване</w:t>
      </w:r>
    </w:p>
    <w:p w:rsidR="00715996" w:rsidRPr="003C2362" w:rsidRDefault="00715996" w:rsidP="00715996">
      <w:pPr>
        <w:numPr>
          <w:ilvl w:val="0"/>
          <w:numId w:val="29"/>
        </w:numPr>
        <w:tabs>
          <w:tab w:val="num" w:pos="0"/>
          <w:tab w:val="left" w:pos="284"/>
        </w:tabs>
        <w:spacing w:after="0" w:line="240" w:lineRule="auto"/>
        <w:ind w:left="0" w:right="-2" w:firstLine="0"/>
        <w:jc w:val="both"/>
        <w:rPr>
          <w:rFonts w:ascii="Times New Roman" w:eastAsia="Times New Roman" w:hAnsi="Times New Roman" w:cs="Times New Roman"/>
          <w:sz w:val="24"/>
          <w:szCs w:val="24"/>
        </w:rPr>
      </w:pPr>
      <w:r w:rsidRPr="003C2362">
        <w:rPr>
          <w:rFonts w:ascii="Times New Roman" w:eastAsia="Times New Roman" w:hAnsi="Times New Roman" w:cs="Times New Roman"/>
          <w:sz w:val="24"/>
          <w:szCs w:val="24"/>
        </w:rPr>
        <w:t>Изпълнителят трябва да положи всички усилия, за да сведе до минимум продължителността на складиране на Площадката на материали и оборудване, като планира доставките, така че да съвпадат с нуждите на строителството. Приспособленията за складиране трябва да са готови преди пристигането на материала. Изпълнителят трябва да обърне специално внимание на адекватното им опазване в склада и на Площадката. Изпълнителят не трябва да съхранява на площадката ненужни материали и оборудване.</w:t>
      </w:r>
    </w:p>
    <w:p w:rsidR="00715996" w:rsidRPr="003C2362" w:rsidRDefault="00715996" w:rsidP="00715996">
      <w:pPr>
        <w:tabs>
          <w:tab w:val="num" w:pos="0"/>
          <w:tab w:val="left" w:pos="284"/>
        </w:tabs>
        <w:spacing w:after="0" w:line="240" w:lineRule="auto"/>
        <w:ind w:right="-2"/>
        <w:jc w:val="both"/>
        <w:rPr>
          <w:rFonts w:ascii="Times New Roman" w:eastAsia="Times New Roman" w:hAnsi="Times New Roman" w:cs="Times New Roman"/>
          <w:sz w:val="24"/>
          <w:szCs w:val="24"/>
        </w:rPr>
      </w:pPr>
    </w:p>
    <w:p w:rsidR="00715996" w:rsidRPr="003C2362" w:rsidRDefault="00715996" w:rsidP="00715996">
      <w:pPr>
        <w:numPr>
          <w:ilvl w:val="0"/>
          <w:numId w:val="29"/>
        </w:numPr>
        <w:tabs>
          <w:tab w:val="num" w:pos="0"/>
          <w:tab w:val="left" w:pos="284"/>
        </w:tabs>
        <w:spacing w:after="0" w:line="240" w:lineRule="auto"/>
        <w:ind w:left="0" w:right="-2" w:firstLine="0"/>
        <w:jc w:val="both"/>
        <w:rPr>
          <w:rFonts w:ascii="Times New Roman" w:eastAsia="Times New Roman" w:hAnsi="Times New Roman" w:cs="Times New Roman"/>
          <w:sz w:val="24"/>
          <w:szCs w:val="24"/>
        </w:rPr>
      </w:pPr>
      <w:r w:rsidRPr="003C2362">
        <w:rPr>
          <w:rFonts w:ascii="Times New Roman" w:eastAsia="Times New Roman" w:hAnsi="Times New Roman" w:cs="Times New Roman"/>
          <w:sz w:val="24"/>
          <w:szCs w:val="24"/>
          <w:u w:val="single"/>
        </w:rPr>
        <w:t>Изпълнителят трябва да:</w:t>
      </w:r>
    </w:p>
    <w:p w:rsidR="00715996" w:rsidRPr="003C2362" w:rsidRDefault="00715996" w:rsidP="00715996">
      <w:pPr>
        <w:numPr>
          <w:ilvl w:val="0"/>
          <w:numId w:val="35"/>
        </w:numPr>
        <w:tabs>
          <w:tab w:val="num" w:pos="0"/>
          <w:tab w:val="left" w:pos="284"/>
        </w:tabs>
        <w:spacing w:after="0" w:line="240" w:lineRule="auto"/>
        <w:ind w:left="0" w:right="-2" w:firstLine="0"/>
        <w:jc w:val="both"/>
        <w:rPr>
          <w:rFonts w:ascii="Times New Roman" w:eastAsia="Times New Roman" w:hAnsi="Times New Roman" w:cs="Times New Roman"/>
          <w:sz w:val="24"/>
          <w:szCs w:val="24"/>
        </w:rPr>
      </w:pPr>
      <w:r w:rsidRPr="003C2362">
        <w:rPr>
          <w:rFonts w:ascii="Times New Roman" w:eastAsia="Times New Roman" w:hAnsi="Times New Roman" w:cs="Times New Roman"/>
          <w:sz w:val="24"/>
          <w:szCs w:val="24"/>
        </w:rPr>
        <w:t>Организира така подреждането на материалите, че да не могат да застрашат безопасността на хората;</w:t>
      </w:r>
    </w:p>
    <w:p w:rsidR="00715996" w:rsidRPr="003C2362" w:rsidRDefault="00715996" w:rsidP="00715996">
      <w:pPr>
        <w:numPr>
          <w:ilvl w:val="0"/>
          <w:numId w:val="35"/>
        </w:numPr>
        <w:tabs>
          <w:tab w:val="num" w:pos="0"/>
          <w:tab w:val="left" w:pos="284"/>
        </w:tabs>
        <w:spacing w:after="0" w:line="240" w:lineRule="auto"/>
        <w:ind w:left="0" w:right="-2" w:firstLine="0"/>
        <w:jc w:val="both"/>
        <w:rPr>
          <w:rFonts w:ascii="Times New Roman" w:eastAsia="Times New Roman" w:hAnsi="Times New Roman" w:cs="Times New Roman"/>
          <w:sz w:val="24"/>
          <w:szCs w:val="24"/>
        </w:rPr>
      </w:pPr>
      <w:r w:rsidRPr="003C2362">
        <w:rPr>
          <w:rFonts w:ascii="Times New Roman" w:eastAsia="Times New Roman" w:hAnsi="Times New Roman" w:cs="Times New Roman"/>
          <w:sz w:val="24"/>
          <w:szCs w:val="24"/>
        </w:rPr>
        <w:t>Окачи и спазва обозначителни табели, указващи разрешената тежест на товара върху платформите;</w:t>
      </w:r>
    </w:p>
    <w:p w:rsidR="00715996" w:rsidRPr="003C2362" w:rsidRDefault="00715996" w:rsidP="00715996">
      <w:pPr>
        <w:numPr>
          <w:ilvl w:val="0"/>
          <w:numId w:val="35"/>
        </w:numPr>
        <w:tabs>
          <w:tab w:val="num" w:pos="0"/>
          <w:tab w:val="left" w:pos="284"/>
        </w:tabs>
        <w:spacing w:after="0" w:line="240" w:lineRule="auto"/>
        <w:ind w:left="0" w:right="-2" w:firstLine="0"/>
        <w:jc w:val="both"/>
        <w:rPr>
          <w:rFonts w:ascii="Times New Roman" w:eastAsia="Times New Roman" w:hAnsi="Times New Roman" w:cs="Times New Roman"/>
          <w:sz w:val="24"/>
          <w:szCs w:val="24"/>
        </w:rPr>
      </w:pPr>
      <w:r w:rsidRPr="003C2362">
        <w:rPr>
          <w:rFonts w:ascii="Times New Roman" w:eastAsia="Times New Roman" w:hAnsi="Times New Roman" w:cs="Times New Roman"/>
          <w:sz w:val="24"/>
          <w:szCs w:val="24"/>
        </w:rPr>
        <w:t>Получи от производителите детайлна информация относно метода на съхранение и поддружка на складираните артикули, като трябва да спазва тези изисквания;</w:t>
      </w:r>
    </w:p>
    <w:p w:rsidR="00715996" w:rsidRPr="003C2362" w:rsidRDefault="00715996" w:rsidP="00715996">
      <w:pPr>
        <w:tabs>
          <w:tab w:val="num" w:pos="0"/>
          <w:tab w:val="left" w:pos="284"/>
        </w:tabs>
        <w:spacing w:after="0" w:line="240" w:lineRule="auto"/>
        <w:ind w:right="-2"/>
        <w:jc w:val="both"/>
        <w:rPr>
          <w:rFonts w:ascii="Times New Roman" w:eastAsia="Times New Roman" w:hAnsi="Times New Roman" w:cs="Times New Roman"/>
          <w:sz w:val="24"/>
          <w:szCs w:val="24"/>
        </w:rPr>
      </w:pPr>
      <w:r w:rsidRPr="003C2362">
        <w:rPr>
          <w:rFonts w:ascii="Times New Roman" w:eastAsia="Times New Roman" w:hAnsi="Times New Roman" w:cs="Times New Roman"/>
          <w:sz w:val="24"/>
          <w:szCs w:val="24"/>
          <w:u w:val="single"/>
        </w:rPr>
        <w:t>Никакви материали няма да се доставят на площадката, докато не са спазени следните изисквания:</w:t>
      </w:r>
    </w:p>
    <w:p w:rsidR="00715996" w:rsidRPr="003C2362" w:rsidRDefault="00715996" w:rsidP="00715996">
      <w:pPr>
        <w:numPr>
          <w:ilvl w:val="0"/>
          <w:numId w:val="35"/>
        </w:numPr>
        <w:tabs>
          <w:tab w:val="num" w:pos="0"/>
          <w:tab w:val="left" w:pos="284"/>
        </w:tabs>
        <w:spacing w:after="0" w:line="240" w:lineRule="auto"/>
        <w:ind w:left="0" w:right="-2" w:firstLine="0"/>
        <w:jc w:val="both"/>
        <w:rPr>
          <w:rFonts w:ascii="Times New Roman" w:eastAsia="Times New Roman" w:hAnsi="Times New Roman" w:cs="Times New Roman"/>
          <w:sz w:val="24"/>
          <w:szCs w:val="24"/>
        </w:rPr>
      </w:pPr>
      <w:r w:rsidRPr="003C2362">
        <w:rPr>
          <w:rFonts w:ascii="Times New Roman" w:eastAsia="Times New Roman" w:hAnsi="Times New Roman" w:cs="Times New Roman"/>
          <w:sz w:val="24"/>
          <w:szCs w:val="24"/>
        </w:rPr>
        <w:t>Възложителят е получил препоръките на производителя за складиране на площадката;</w:t>
      </w:r>
    </w:p>
    <w:p w:rsidR="00715996" w:rsidRPr="003C2362" w:rsidRDefault="00715996" w:rsidP="00715996">
      <w:pPr>
        <w:numPr>
          <w:ilvl w:val="0"/>
          <w:numId w:val="35"/>
        </w:numPr>
        <w:tabs>
          <w:tab w:val="num" w:pos="0"/>
          <w:tab w:val="left" w:pos="284"/>
        </w:tabs>
        <w:spacing w:after="0" w:line="240" w:lineRule="auto"/>
        <w:ind w:left="0" w:right="-2" w:firstLine="0"/>
        <w:jc w:val="both"/>
        <w:rPr>
          <w:rFonts w:ascii="Times New Roman" w:eastAsia="Times New Roman" w:hAnsi="Times New Roman" w:cs="Times New Roman"/>
          <w:sz w:val="24"/>
          <w:szCs w:val="24"/>
        </w:rPr>
      </w:pPr>
      <w:r w:rsidRPr="003C2362">
        <w:rPr>
          <w:rFonts w:ascii="Times New Roman" w:eastAsia="Times New Roman" w:hAnsi="Times New Roman" w:cs="Times New Roman"/>
          <w:sz w:val="24"/>
          <w:szCs w:val="24"/>
        </w:rPr>
        <w:t>Възложителят е одобрил района, където ще се складира материала;</w:t>
      </w:r>
    </w:p>
    <w:p w:rsidR="00715996" w:rsidRPr="003C2362" w:rsidRDefault="00715996" w:rsidP="00715996">
      <w:pPr>
        <w:tabs>
          <w:tab w:val="num" w:pos="0"/>
          <w:tab w:val="left" w:pos="284"/>
        </w:tabs>
        <w:spacing w:after="0" w:line="240" w:lineRule="auto"/>
        <w:ind w:right="-2"/>
        <w:jc w:val="both"/>
        <w:rPr>
          <w:rFonts w:ascii="Times New Roman" w:eastAsia="Times New Roman" w:hAnsi="Times New Roman" w:cs="Times New Roman"/>
          <w:sz w:val="24"/>
          <w:szCs w:val="24"/>
        </w:rPr>
      </w:pPr>
    </w:p>
    <w:p w:rsidR="00715996" w:rsidRPr="003C2362" w:rsidRDefault="00715996" w:rsidP="00715996">
      <w:pPr>
        <w:tabs>
          <w:tab w:val="num" w:pos="0"/>
          <w:tab w:val="left" w:pos="284"/>
        </w:tabs>
        <w:spacing w:after="0" w:line="240" w:lineRule="auto"/>
        <w:ind w:right="-2"/>
        <w:jc w:val="both"/>
        <w:rPr>
          <w:rFonts w:ascii="Times New Roman" w:eastAsia="Times New Roman" w:hAnsi="Times New Roman" w:cs="Times New Roman"/>
          <w:sz w:val="24"/>
          <w:szCs w:val="24"/>
        </w:rPr>
      </w:pPr>
      <w:r w:rsidRPr="003C2362">
        <w:rPr>
          <w:rFonts w:ascii="Times New Roman" w:eastAsia="Times New Roman" w:hAnsi="Times New Roman" w:cs="Times New Roman"/>
          <w:sz w:val="24"/>
          <w:szCs w:val="24"/>
        </w:rPr>
        <w:t>Всички демонтирани и годни за повторна употреба строителни материали следва да бъдат транспортирани в склад на Възложителя.</w:t>
      </w:r>
    </w:p>
    <w:p w:rsidR="00715996" w:rsidRPr="003C2362" w:rsidRDefault="00715996" w:rsidP="00715996">
      <w:pPr>
        <w:tabs>
          <w:tab w:val="num" w:pos="0"/>
          <w:tab w:val="left" w:pos="284"/>
        </w:tabs>
        <w:spacing w:after="0" w:line="240" w:lineRule="auto"/>
        <w:ind w:right="-2"/>
        <w:jc w:val="both"/>
        <w:rPr>
          <w:rFonts w:ascii="Times New Roman" w:eastAsia="Times New Roman" w:hAnsi="Times New Roman" w:cs="Times New Roman"/>
          <w:sz w:val="24"/>
          <w:szCs w:val="24"/>
        </w:rPr>
      </w:pPr>
    </w:p>
    <w:p w:rsidR="00715996" w:rsidRPr="003C2362" w:rsidRDefault="00715996" w:rsidP="00715996">
      <w:pPr>
        <w:numPr>
          <w:ilvl w:val="0"/>
          <w:numId w:val="34"/>
        </w:numPr>
        <w:tabs>
          <w:tab w:val="clear" w:pos="1080"/>
          <w:tab w:val="num" w:pos="0"/>
          <w:tab w:val="left" w:pos="284"/>
        </w:tabs>
        <w:spacing w:after="0" w:line="240" w:lineRule="auto"/>
        <w:ind w:left="0" w:right="-108" w:firstLine="0"/>
        <w:jc w:val="both"/>
        <w:rPr>
          <w:rFonts w:ascii="Times New Roman" w:eastAsia="Times New Roman" w:hAnsi="Times New Roman" w:cs="Times New Roman"/>
          <w:b/>
          <w:sz w:val="24"/>
          <w:szCs w:val="24"/>
        </w:rPr>
      </w:pPr>
      <w:r w:rsidRPr="003C2362">
        <w:rPr>
          <w:rFonts w:ascii="Times New Roman" w:eastAsia="Times New Roman" w:hAnsi="Times New Roman" w:cs="Times New Roman"/>
          <w:b/>
          <w:sz w:val="24"/>
          <w:szCs w:val="24"/>
        </w:rPr>
        <w:t>Строителни работи</w:t>
      </w:r>
    </w:p>
    <w:p w:rsidR="00715996" w:rsidRPr="003C2362" w:rsidRDefault="00715996" w:rsidP="00715996">
      <w:pPr>
        <w:numPr>
          <w:ilvl w:val="0"/>
          <w:numId w:val="29"/>
        </w:numPr>
        <w:tabs>
          <w:tab w:val="num" w:pos="0"/>
          <w:tab w:val="left" w:pos="284"/>
        </w:tabs>
        <w:spacing w:after="0" w:line="240" w:lineRule="auto"/>
        <w:ind w:left="0" w:right="-2" w:firstLine="0"/>
        <w:jc w:val="both"/>
        <w:rPr>
          <w:rFonts w:ascii="Times New Roman" w:eastAsia="Times New Roman" w:hAnsi="Times New Roman" w:cs="Times New Roman"/>
          <w:sz w:val="24"/>
          <w:szCs w:val="24"/>
        </w:rPr>
      </w:pPr>
      <w:r w:rsidRPr="003C2362">
        <w:rPr>
          <w:rFonts w:ascii="Times New Roman" w:eastAsia="Times New Roman" w:hAnsi="Times New Roman" w:cs="Times New Roman"/>
          <w:sz w:val="24"/>
          <w:szCs w:val="24"/>
        </w:rPr>
        <w:t>Изпълнителят трябва да осигури квалифициран персонал, подходящо оборудване, машини и строителна механизация с достатъчен капацитет за извършване на дейностите с нужното качество и в срок.</w:t>
      </w:r>
    </w:p>
    <w:p w:rsidR="00715996" w:rsidRPr="003C2362" w:rsidRDefault="00715996" w:rsidP="00715996">
      <w:pPr>
        <w:numPr>
          <w:ilvl w:val="0"/>
          <w:numId w:val="29"/>
        </w:numPr>
        <w:tabs>
          <w:tab w:val="num" w:pos="0"/>
          <w:tab w:val="left" w:pos="284"/>
        </w:tabs>
        <w:spacing w:after="0" w:line="240" w:lineRule="auto"/>
        <w:ind w:left="0" w:right="-2" w:firstLine="0"/>
        <w:jc w:val="both"/>
        <w:rPr>
          <w:rFonts w:ascii="Times New Roman" w:eastAsia="Times New Roman" w:hAnsi="Times New Roman" w:cs="Times New Roman"/>
          <w:sz w:val="24"/>
          <w:szCs w:val="24"/>
        </w:rPr>
      </w:pPr>
      <w:r w:rsidRPr="003C2362">
        <w:rPr>
          <w:rFonts w:ascii="Times New Roman" w:eastAsia="Times New Roman" w:hAnsi="Times New Roman" w:cs="Times New Roman"/>
          <w:sz w:val="24"/>
          <w:szCs w:val="24"/>
        </w:rPr>
        <w:t>Изпълнителят ще бъде отговорен за определянето, разполагането и прецизиране на необходимите коти, като е длъжен да разполага с квалифициран геодезист, който да определи всички изходни точки от съществуващата геодезическа мрежа, изходни линии и нива с необходимата точност.</w:t>
      </w:r>
    </w:p>
    <w:p w:rsidR="00715996" w:rsidRPr="003C2362" w:rsidRDefault="00715996" w:rsidP="00715996">
      <w:pPr>
        <w:tabs>
          <w:tab w:val="num" w:pos="0"/>
          <w:tab w:val="left" w:pos="284"/>
        </w:tabs>
        <w:spacing w:after="0" w:line="240" w:lineRule="auto"/>
        <w:rPr>
          <w:rFonts w:ascii="Times New Roman" w:eastAsia="Times New Roman" w:hAnsi="Times New Roman" w:cs="Times New Roman"/>
          <w:sz w:val="24"/>
          <w:szCs w:val="24"/>
          <w:lang w:eastAsia="bg-BG"/>
        </w:rPr>
      </w:pPr>
    </w:p>
    <w:p w:rsidR="00715996" w:rsidRPr="003C2362" w:rsidRDefault="00715996" w:rsidP="00715996">
      <w:pPr>
        <w:numPr>
          <w:ilvl w:val="0"/>
          <w:numId w:val="34"/>
        </w:numPr>
        <w:tabs>
          <w:tab w:val="clear" w:pos="1080"/>
          <w:tab w:val="num" w:pos="0"/>
          <w:tab w:val="left" w:pos="284"/>
        </w:tabs>
        <w:spacing w:after="0" w:line="240" w:lineRule="auto"/>
        <w:ind w:left="0" w:right="-108" w:firstLine="0"/>
        <w:jc w:val="both"/>
        <w:rPr>
          <w:rFonts w:ascii="Times New Roman" w:eastAsia="Times New Roman" w:hAnsi="Times New Roman" w:cs="Times New Roman"/>
          <w:b/>
          <w:sz w:val="24"/>
          <w:szCs w:val="24"/>
        </w:rPr>
      </w:pPr>
      <w:r w:rsidRPr="003C2362">
        <w:rPr>
          <w:rFonts w:ascii="Times New Roman" w:eastAsia="Times New Roman" w:hAnsi="Times New Roman" w:cs="Times New Roman"/>
          <w:b/>
          <w:sz w:val="24"/>
          <w:szCs w:val="24"/>
        </w:rPr>
        <w:t>Периодично почистване на строителната площадка</w:t>
      </w:r>
    </w:p>
    <w:p w:rsidR="00715996" w:rsidRPr="003C2362" w:rsidRDefault="00715996" w:rsidP="00715996">
      <w:pPr>
        <w:numPr>
          <w:ilvl w:val="0"/>
          <w:numId w:val="29"/>
        </w:numPr>
        <w:tabs>
          <w:tab w:val="num" w:pos="0"/>
          <w:tab w:val="left" w:pos="284"/>
        </w:tabs>
        <w:spacing w:after="0" w:line="240" w:lineRule="auto"/>
        <w:ind w:left="0" w:right="-108" w:firstLine="0"/>
        <w:jc w:val="both"/>
        <w:rPr>
          <w:rFonts w:ascii="Times New Roman" w:eastAsia="Times New Roman" w:hAnsi="Times New Roman" w:cs="Times New Roman"/>
          <w:b/>
          <w:sz w:val="24"/>
          <w:szCs w:val="24"/>
        </w:rPr>
      </w:pPr>
      <w:r w:rsidRPr="003C2362">
        <w:rPr>
          <w:rFonts w:ascii="Times New Roman" w:eastAsia="Times New Roman" w:hAnsi="Times New Roman" w:cs="Times New Roman"/>
          <w:sz w:val="24"/>
          <w:szCs w:val="24"/>
        </w:rPr>
        <w:t>Изпълнителят трябва да отстранява и премахва от района на Площадката всички отломки и отпадъци поне един път седмично, а и по-често ако те пречат на работата по друг договор или друго обслужване, или представляват опасност за възникване на пожар или инцидент.</w:t>
      </w:r>
    </w:p>
    <w:p w:rsidR="00715996" w:rsidRPr="003C2362" w:rsidRDefault="00715996" w:rsidP="00715996">
      <w:pPr>
        <w:numPr>
          <w:ilvl w:val="0"/>
          <w:numId w:val="29"/>
        </w:numPr>
        <w:tabs>
          <w:tab w:val="num" w:pos="0"/>
          <w:tab w:val="left" w:pos="284"/>
        </w:tabs>
        <w:spacing w:after="0" w:line="240" w:lineRule="auto"/>
        <w:ind w:left="0" w:right="-108" w:firstLine="0"/>
        <w:jc w:val="both"/>
        <w:rPr>
          <w:rFonts w:ascii="Times New Roman" w:eastAsia="Times New Roman" w:hAnsi="Times New Roman" w:cs="Times New Roman"/>
          <w:b/>
          <w:sz w:val="24"/>
          <w:szCs w:val="24"/>
        </w:rPr>
      </w:pPr>
      <w:r w:rsidRPr="003C2362">
        <w:rPr>
          <w:rFonts w:ascii="Times New Roman" w:eastAsia="Times New Roman" w:hAnsi="Times New Roman" w:cs="Times New Roman"/>
          <w:sz w:val="24"/>
          <w:szCs w:val="24"/>
        </w:rPr>
        <w:t>Всички отпадъци вследствие на почистването трябва да се отстранят от Изпълнителя по начин, който да не предизвиква замърсяване по пътищата и в имотите на съседните собственици. Отпадъците трябва да бъдат изхвърляни на депо за строителни отпадъци.</w:t>
      </w:r>
    </w:p>
    <w:p w:rsidR="00715996" w:rsidRPr="003C2362" w:rsidRDefault="00715996" w:rsidP="00715996">
      <w:pPr>
        <w:numPr>
          <w:ilvl w:val="0"/>
          <w:numId w:val="29"/>
        </w:numPr>
        <w:tabs>
          <w:tab w:val="num" w:pos="0"/>
          <w:tab w:val="left" w:pos="284"/>
        </w:tabs>
        <w:spacing w:after="0" w:line="240" w:lineRule="auto"/>
        <w:ind w:left="0" w:right="-108" w:firstLine="0"/>
        <w:jc w:val="both"/>
        <w:rPr>
          <w:rFonts w:ascii="Times New Roman" w:eastAsia="Times New Roman" w:hAnsi="Times New Roman" w:cs="Times New Roman"/>
          <w:b/>
          <w:sz w:val="24"/>
          <w:szCs w:val="24"/>
        </w:rPr>
      </w:pPr>
      <w:r w:rsidRPr="003C2362">
        <w:rPr>
          <w:rFonts w:ascii="Times New Roman" w:eastAsia="Times New Roman" w:hAnsi="Times New Roman" w:cs="Times New Roman"/>
          <w:sz w:val="24"/>
          <w:szCs w:val="24"/>
        </w:rPr>
        <w:t>Веднага трябва да се премахва всяка почва или кал, която може да се разнесе на обществени места от колелетата на камионите напускащи площадката.</w:t>
      </w:r>
    </w:p>
    <w:p w:rsidR="00715996" w:rsidRPr="003C2362" w:rsidRDefault="00715996" w:rsidP="00715996">
      <w:pPr>
        <w:tabs>
          <w:tab w:val="num" w:pos="0"/>
          <w:tab w:val="left" w:pos="284"/>
        </w:tabs>
        <w:spacing w:after="0" w:line="240" w:lineRule="auto"/>
        <w:rPr>
          <w:rFonts w:ascii="Times New Roman" w:eastAsia="Times New Roman" w:hAnsi="Times New Roman" w:cs="Times New Roman"/>
          <w:sz w:val="24"/>
          <w:szCs w:val="24"/>
          <w:lang w:eastAsia="bg-BG"/>
        </w:rPr>
      </w:pPr>
    </w:p>
    <w:p w:rsidR="00715996" w:rsidRPr="003C2362" w:rsidRDefault="00715996" w:rsidP="00715996">
      <w:pPr>
        <w:numPr>
          <w:ilvl w:val="0"/>
          <w:numId w:val="34"/>
        </w:numPr>
        <w:tabs>
          <w:tab w:val="clear" w:pos="1080"/>
          <w:tab w:val="num" w:pos="0"/>
          <w:tab w:val="left" w:pos="284"/>
        </w:tabs>
        <w:spacing w:after="0" w:line="240" w:lineRule="auto"/>
        <w:ind w:left="0" w:right="-108" w:firstLine="0"/>
        <w:jc w:val="both"/>
        <w:rPr>
          <w:rFonts w:ascii="Times New Roman" w:eastAsia="Times New Roman" w:hAnsi="Times New Roman" w:cs="Times New Roman"/>
          <w:b/>
          <w:sz w:val="24"/>
          <w:szCs w:val="24"/>
        </w:rPr>
      </w:pPr>
      <w:r w:rsidRPr="003C2362">
        <w:rPr>
          <w:rFonts w:ascii="Times New Roman" w:eastAsia="Times New Roman" w:hAnsi="Times New Roman" w:cs="Times New Roman"/>
          <w:b/>
          <w:sz w:val="24"/>
          <w:szCs w:val="24"/>
        </w:rPr>
        <w:t>Окончателно почистване на строителната площадка</w:t>
      </w:r>
    </w:p>
    <w:p w:rsidR="00715996" w:rsidRPr="003C2362" w:rsidRDefault="00715996" w:rsidP="00715996">
      <w:pPr>
        <w:numPr>
          <w:ilvl w:val="0"/>
          <w:numId w:val="29"/>
        </w:numPr>
        <w:tabs>
          <w:tab w:val="num" w:pos="0"/>
          <w:tab w:val="left" w:pos="284"/>
        </w:tabs>
        <w:spacing w:after="0" w:line="240" w:lineRule="auto"/>
        <w:ind w:left="0" w:right="-108" w:firstLine="0"/>
        <w:jc w:val="both"/>
        <w:rPr>
          <w:rFonts w:ascii="Times New Roman" w:eastAsia="Times New Roman" w:hAnsi="Times New Roman" w:cs="Times New Roman"/>
          <w:b/>
          <w:sz w:val="24"/>
          <w:szCs w:val="24"/>
        </w:rPr>
      </w:pPr>
      <w:r w:rsidRPr="003C2362">
        <w:rPr>
          <w:rFonts w:ascii="Times New Roman" w:eastAsia="Times New Roman" w:hAnsi="Times New Roman" w:cs="Times New Roman"/>
          <w:sz w:val="24"/>
          <w:szCs w:val="24"/>
        </w:rPr>
        <w:t xml:space="preserve">След завършване  и тестване на строителните и монтажни работи, Изпълнителят трябва да отстрани от работните площадки всички отпадъци и излишна почва, а също така и временните строителни знаци, инструменти, скелета, материали, строителна механизация или оборудване. Окончателното почистване на работния район  трябва да приключи в рамките на седем (7) дни от приключване на </w:t>
      </w:r>
      <w:r w:rsidR="00353028" w:rsidRPr="00353028">
        <w:rPr>
          <w:rFonts w:ascii="Times New Roman" w:eastAsia="Times New Roman" w:hAnsi="Times New Roman" w:cs="Times New Roman"/>
          <w:sz w:val="24"/>
          <w:szCs w:val="24"/>
        </w:rPr>
        <w:t>СРР и/или СМР</w:t>
      </w:r>
      <w:r w:rsidRPr="003C2362">
        <w:rPr>
          <w:rFonts w:ascii="Times New Roman" w:eastAsia="Times New Roman" w:hAnsi="Times New Roman" w:cs="Times New Roman"/>
          <w:sz w:val="24"/>
          <w:szCs w:val="24"/>
        </w:rPr>
        <w:t xml:space="preserve"> по настилките.</w:t>
      </w:r>
    </w:p>
    <w:p w:rsidR="00715996" w:rsidRPr="003C2362" w:rsidRDefault="00715996" w:rsidP="00715996">
      <w:pPr>
        <w:tabs>
          <w:tab w:val="num" w:pos="0"/>
          <w:tab w:val="left" w:pos="284"/>
        </w:tabs>
        <w:spacing w:after="0" w:line="240" w:lineRule="auto"/>
        <w:rPr>
          <w:rFonts w:ascii="Times New Roman" w:eastAsia="Times New Roman" w:hAnsi="Times New Roman" w:cs="Times New Roman"/>
          <w:sz w:val="24"/>
          <w:szCs w:val="24"/>
          <w:lang w:eastAsia="bg-BG"/>
        </w:rPr>
      </w:pPr>
    </w:p>
    <w:p w:rsidR="00715996" w:rsidRPr="003C2362" w:rsidRDefault="00715996" w:rsidP="00715996">
      <w:pPr>
        <w:numPr>
          <w:ilvl w:val="0"/>
          <w:numId w:val="34"/>
        </w:numPr>
        <w:tabs>
          <w:tab w:val="clear" w:pos="1080"/>
          <w:tab w:val="num" w:pos="0"/>
          <w:tab w:val="left" w:pos="284"/>
        </w:tabs>
        <w:spacing w:after="0" w:line="240" w:lineRule="auto"/>
        <w:ind w:left="0" w:right="-108" w:firstLine="0"/>
        <w:jc w:val="both"/>
        <w:rPr>
          <w:rFonts w:ascii="Times New Roman" w:eastAsia="Times New Roman" w:hAnsi="Times New Roman" w:cs="Times New Roman"/>
          <w:b/>
          <w:sz w:val="24"/>
          <w:szCs w:val="24"/>
        </w:rPr>
      </w:pPr>
      <w:r w:rsidRPr="003C2362">
        <w:rPr>
          <w:rFonts w:ascii="Times New Roman" w:eastAsia="Times New Roman" w:hAnsi="Times New Roman" w:cs="Times New Roman"/>
          <w:b/>
          <w:sz w:val="24"/>
          <w:szCs w:val="24"/>
        </w:rPr>
        <w:t>Снимки преди и по време на строителството</w:t>
      </w:r>
    </w:p>
    <w:p w:rsidR="00715996" w:rsidRPr="003C2362" w:rsidRDefault="00715996" w:rsidP="00715996">
      <w:pPr>
        <w:numPr>
          <w:ilvl w:val="0"/>
          <w:numId w:val="29"/>
        </w:numPr>
        <w:tabs>
          <w:tab w:val="num" w:pos="0"/>
          <w:tab w:val="left" w:pos="284"/>
        </w:tabs>
        <w:spacing w:after="0" w:line="240" w:lineRule="auto"/>
        <w:ind w:left="0" w:right="-108" w:firstLine="0"/>
        <w:jc w:val="both"/>
        <w:rPr>
          <w:rFonts w:ascii="Times New Roman" w:eastAsia="Times New Roman" w:hAnsi="Times New Roman" w:cs="Times New Roman"/>
          <w:b/>
          <w:sz w:val="24"/>
          <w:szCs w:val="24"/>
        </w:rPr>
      </w:pPr>
      <w:r w:rsidRPr="003C2362">
        <w:rPr>
          <w:rFonts w:ascii="Times New Roman" w:eastAsia="Times New Roman" w:hAnsi="Times New Roman" w:cs="Times New Roman"/>
          <w:sz w:val="24"/>
          <w:szCs w:val="24"/>
        </w:rPr>
        <w:t>Изпълнителят трябва да заснеме площадките преди започване на работа. Задължение на Изпълнителя е заснемане на различните етапи в хода на строителството. Тези снимки да бъдат предавани на Възложителя един път месечно на цифров носител.</w:t>
      </w:r>
    </w:p>
    <w:p w:rsidR="00715996" w:rsidRPr="003C2362" w:rsidRDefault="00715996" w:rsidP="00715996">
      <w:pPr>
        <w:tabs>
          <w:tab w:val="num" w:pos="0"/>
          <w:tab w:val="left" w:pos="284"/>
        </w:tabs>
        <w:spacing w:after="0" w:line="240" w:lineRule="auto"/>
        <w:ind w:right="-108"/>
        <w:jc w:val="both"/>
        <w:rPr>
          <w:rFonts w:ascii="Times New Roman" w:eastAsia="Times New Roman" w:hAnsi="Times New Roman" w:cs="Times New Roman"/>
          <w:b/>
          <w:sz w:val="24"/>
          <w:szCs w:val="24"/>
        </w:rPr>
      </w:pPr>
    </w:p>
    <w:p w:rsidR="00715996" w:rsidRPr="003C2362" w:rsidRDefault="00715996" w:rsidP="00715996">
      <w:pPr>
        <w:numPr>
          <w:ilvl w:val="0"/>
          <w:numId w:val="34"/>
        </w:numPr>
        <w:tabs>
          <w:tab w:val="clear" w:pos="1080"/>
          <w:tab w:val="num" w:pos="0"/>
          <w:tab w:val="left" w:pos="284"/>
        </w:tabs>
        <w:spacing w:after="0" w:line="240" w:lineRule="auto"/>
        <w:ind w:left="0" w:right="-108" w:firstLine="0"/>
        <w:jc w:val="both"/>
        <w:rPr>
          <w:rFonts w:ascii="Times New Roman" w:eastAsia="Times New Roman" w:hAnsi="Times New Roman" w:cs="Times New Roman"/>
          <w:b/>
          <w:sz w:val="24"/>
          <w:szCs w:val="24"/>
        </w:rPr>
      </w:pPr>
      <w:r w:rsidRPr="003C2362">
        <w:rPr>
          <w:rFonts w:ascii="Times New Roman" w:eastAsia="Times New Roman" w:hAnsi="Times New Roman" w:cs="Times New Roman"/>
          <w:b/>
          <w:sz w:val="24"/>
          <w:szCs w:val="24"/>
        </w:rPr>
        <w:t>Временно водоснабдяване</w:t>
      </w:r>
    </w:p>
    <w:p w:rsidR="00715996" w:rsidRPr="003C2362" w:rsidRDefault="00715996" w:rsidP="00715996">
      <w:pPr>
        <w:numPr>
          <w:ilvl w:val="0"/>
          <w:numId w:val="29"/>
        </w:numPr>
        <w:tabs>
          <w:tab w:val="num" w:pos="0"/>
          <w:tab w:val="left" w:pos="284"/>
        </w:tabs>
        <w:spacing w:after="0" w:line="240" w:lineRule="auto"/>
        <w:ind w:left="0" w:right="-108" w:firstLine="0"/>
        <w:jc w:val="both"/>
        <w:rPr>
          <w:rFonts w:ascii="Times New Roman" w:eastAsia="Times New Roman" w:hAnsi="Times New Roman" w:cs="Times New Roman"/>
          <w:sz w:val="24"/>
          <w:szCs w:val="24"/>
        </w:rPr>
      </w:pPr>
      <w:r w:rsidRPr="003C2362">
        <w:rPr>
          <w:rFonts w:ascii="Times New Roman" w:eastAsia="Times New Roman" w:hAnsi="Times New Roman" w:cs="Times New Roman"/>
          <w:sz w:val="24"/>
          <w:szCs w:val="24"/>
        </w:rPr>
        <w:t>Изпълнителят трябва да предостави и поеме всички разходи за вода за нуждите на строителството, санитарните възли, както и да осигури вода за всички необходими проби.</w:t>
      </w:r>
    </w:p>
    <w:p w:rsidR="00715996" w:rsidRPr="003C2362" w:rsidRDefault="00715996" w:rsidP="00715996">
      <w:pPr>
        <w:tabs>
          <w:tab w:val="num" w:pos="0"/>
          <w:tab w:val="left" w:pos="284"/>
        </w:tabs>
        <w:spacing w:after="0" w:line="240" w:lineRule="auto"/>
        <w:rPr>
          <w:rFonts w:ascii="Times New Roman" w:eastAsia="Times New Roman" w:hAnsi="Times New Roman" w:cs="Times New Roman"/>
          <w:sz w:val="24"/>
          <w:szCs w:val="24"/>
          <w:lang w:eastAsia="bg-BG"/>
        </w:rPr>
      </w:pPr>
    </w:p>
    <w:p w:rsidR="00715996" w:rsidRPr="003C2362" w:rsidRDefault="00715996" w:rsidP="00715996">
      <w:pPr>
        <w:numPr>
          <w:ilvl w:val="0"/>
          <w:numId w:val="34"/>
        </w:numPr>
        <w:tabs>
          <w:tab w:val="clear" w:pos="1080"/>
          <w:tab w:val="num" w:pos="0"/>
          <w:tab w:val="left" w:pos="284"/>
        </w:tabs>
        <w:spacing w:after="0" w:line="240" w:lineRule="auto"/>
        <w:ind w:left="0" w:right="-108" w:firstLine="0"/>
        <w:jc w:val="both"/>
        <w:rPr>
          <w:rFonts w:ascii="Times New Roman" w:eastAsia="Times New Roman" w:hAnsi="Times New Roman" w:cs="Times New Roman"/>
          <w:b/>
          <w:sz w:val="24"/>
          <w:szCs w:val="24"/>
        </w:rPr>
      </w:pPr>
      <w:r w:rsidRPr="003C2362">
        <w:rPr>
          <w:rFonts w:ascii="Times New Roman" w:eastAsia="Times New Roman" w:hAnsi="Times New Roman" w:cs="Times New Roman"/>
          <w:b/>
          <w:sz w:val="24"/>
          <w:szCs w:val="24"/>
        </w:rPr>
        <w:t>Санитарни възли</w:t>
      </w:r>
    </w:p>
    <w:p w:rsidR="00715996" w:rsidRPr="003C2362" w:rsidRDefault="00715996" w:rsidP="00715996">
      <w:pPr>
        <w:numPr>
          <w:ilvl w:val="0"/>
          <w:numId w:val="29"/>
        </w:numPr>
        <w:tabs>
          <w:tab w:val="num" w:pos="0"/>
          <w:tab w:val="left" w:pos="284"/>
        </w:tabs>
        <w:spacing w:after="0" w:line="240" w:lineRule="auto"/>
        <w:ind w:left="0" w:right="-108" w:firstLine="0"/>
        <w:jc w:val="both"/>
        <w:rPr>
          <w:rFonts w:ascii="Times New Roman" w:eastAsia="Times New Roman" w:hAnsi="Times New Roman" w:cs="Times New Roman"/>
          <w:sz w:val="24"/>
          <w:szCs w:val="24"/>
        </w:rPr>
      </w:pPr>
      <w:r w:rsidRPr="003C2362">
        <w:rPr>
          <w:rFonts w:ascii="Times New Roman" w:eastAsia="Times New Roman" w:hAnsi="Times New Roman" w:cs="Times New Roman"/>
          <w:sz w:val="24"/>
          <w:szCs w:val="24"/>
        </w:rPr>
        <w:t>Изпълнителят трябва да предостави и заплати всички разходи за временни химически тоалетни и умивалници за нуждите на своите служители. Съоръженията трябва да са на подходящи места и да бъдат скрити както трябва от обществени погледи. Съоръженията трябва да се поддържат в чисто състояние и обслужвани по задоволителен начин, както се изисква.</w:t>
      </w:r>
    </w:p>
    <w:p w:rsidR="00715996" w:rsidRPr="003C2362" w:rsidRDefault="00715996" w:rsidP="00715996">
      <w:pPr>
        <w:tabs>
          <w:tab w:val="num" w:pos="0"/>
          <w:tab w:val="left" w:pos="284"/>
        </w:tabs>
        <w:spacing w:after="0" w:line="240" w:lineRule="auto"/>
        <w:rPr>
          <w:rFonts w:ascii="Times New Roman" w:eastAsia="Times New Roman" w:hAnsi="Times New Roman" w:cs="Times New Roman"/>
          <w:b/>
          <w:sz w:val="24"/>
          <w:szCs w:val="24"/>
          <w:lang w:eastAsia="bg-BG"/>
        </w:rPr>
      </w:pPr>
    </w:p>
    <w:p w:rsidR="00715996" w:rsidRPr="003C2362" w:rsidRDefault="00715996" w:rsidP="00715996">
      <w:pPr>
        <w:tabs>
          <w:tab w:val="num" w:pos="0"/>
          <w:tab w:val="left" w:pos="284"/>
        </w:tabs>
        <w:spacing w:after="0" w:line="240" w:lineRule="auto"/>
        <w:ind w:right="-1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Внимание! </w:t>
      </w:r>
      <w:r w:rsidRPr="003C2362">
        <w:rPr>
          <w:rFonts w:ascii="Times New Roman" w:eastAsia="Times New Roman" w:hAnsi="Times New Roman" w:cs="Times New Roman"/>
          <w:b/>
          <w:sz w:val="24"/>
          <w:szCs w:val="24"/>
          <w:u w:val="single"/>
        </w:rPr>
        <w:t>За</w:t>
      </w:r>
      <w:r w:rsidRPr="003C2362">
        <w:rPr>
          <w:rFonts w:ascii="Times New Roman" w:eastAsia="Times New Roman" w:hAnsi="Times New Roman" w:cs="Times New Roman"/>
          <w:b/>
          <w:sz w:val="24"/>
          <w:szCs w:val="20"/>
          <w:u w:val="single"/>
          <w:lang w:val="en-GB"/>
        </w:rPr>
        <w:t xml:space="preserve"> </w:t>
      </w:r>
      <w:r w:rsidRPr="003C2362">
        <w:rPr>
          <w:rFonts w:ascii="Times New Roman" w:eastAsia="Times New Roman" w:hAnsi="Times New Roman" w:cs="Times New Roman"/>
          <w:b/>
          <w:sz w:val="24"/>
          <w:szCs w:val="24"/>
          <w:u w:val="single"/>
        </w:rPr>
        <w:t>всеки посочвен стандарт, спецификация, техническа оценка, техническо одобрение или технически еталон в настоящата техническа спецификация се приема еквивалентно/и.</w:t>
      </w:r>
    </w:p>
    <w:p w:rsidR="00D225F3" w:rsidRDefault="00D225F3" w:rsidP="008912A2">
      <w:pPr>
        <w:spacing w:after="0"/>
        <w:rPr>
          <w:rFonts w:ascii="Times New Roman" w:hAnsi="Times New Roman"/>
          <w:b/>
          <w:sz w:val="40"/>
          <w:szCs w:val="40"/>
        </w:rPr>
      </w:pPr>
    </w:p>
    <w:p w:rsidR="003730E1" w:rsidRDefault="003730E1" w:rsidP="003F17C6">
      <w:pPr>
        <w:spacing w:after="0"/>
        <w:rPr>
          <w:rFonts w:ascii="Times New Roman" w:hAnsi="Times New Roman"/>
          <w:b/>
          <w:sz w:val="44"/>
          <w:szCs w:val="44"/>
        </w:rPr>
      </w:pPr>
    </w:p>
    <w:p w:rsidR="002645EC" w:rsidRDefault="002645EC" w:rsidP="003F17C6">
      <w:pPr>
        <w:spacing w:after="0"/>
        <w:rPr>
          <w:rFonts w:ascii="Times New Roman" w:hAnsi="Times New Roman"/>
          <w:b/>
          <w:sz w:val="44"/>
          <w:szCs w:val="44"/>
        </w:rPr>
      </w:pPr>
    </w:p>
    <w:p w:rsidR="00B65082" w:rsidRDefault="00B65082" w:rsidP="003F17C6">
      <w:pPr>
        <w:spacing w:after="0"/>
        <w:rPr>
          <w:rFonts w:ascii="Times New Roman" w:hAnsi="Times New Roman"/>
          <w:b/>
          <w:sz w:val="44"/>
          <w:szCs w:val="44"/>
        </w:rPr>
      </w:pPr>
    </w:p>
    <w:p w:rsidR="00B65082" w:rsidRDefault="00B65082" w:rsidP="003F17C6">
      <w:pPr>
        <w:spacing w:after="0"/>
        <w:rPr>
          <w:rFonts w:ascii="Times New Roman" w:hAnsi="Times New Roman"/>
          <w:b/>
          <w:sz w:val="44"/>
          <w:szCs w:val="44"/>
        </w:rPr>
      </w:pPr>
    </w:p>
    <w:p w:rsidR="00B65082" w:rsidRDefault="00B65082" w:rsidP="003F17C6">
      <w:pPr>
        <w:spacing w:after="0"/>
        <w:rPr>
          <w:rFonts w:ascii="Times New Roman" w:hAnsi="Times New Roman"/>
          <w:b/>
          <w:sz w:val="44"/>
          <w:szCs w:val="44"/>
        </w:rPr>
      </w:pPr>
    </w:p>
    <w:p w:rsidR="00B65082" w:rsidRDefault="00B65082" w:rsidP="003F17C6">
      <w:pPr>
        <w:spacing w:after="0"/>
        <w:rPr>
          <w:rFonts w:ascii="Times New Roman" w:hAnsi="Times New Roman"/>
          <w:b/>
          <w:sz w:val="44"/>
          <w:szCs w:val="44"/>
        </w:rPr>
      </w:pPr>
    </w:p>
    <w:p w:rsidR="00B65082" w:rsidRDefault="00B65082" w:rsidP="003F17C6">
      <w:pPr>
        <w:spacing w:after="0"/>
        <w:rPr>
          <w:rFonts w:ascii="Times New Roman" w:hAnsi="Times New Roman"/>
          <w:b/>
          <w:sz w:val="44"/>
          <w:szCs w:val="44"/>
        </w:rPr>
      </w:pPr>
    </w:p>
    <w:p w:rsidR="00B65082" w:rsidRDefault="00B65082" w:rsidP="003F17C6">
      <w:pPr>
        <w:spacing w:after="0"/>
        <w:rPr>
          <w:rFonts w:ascii="Times New Roman" w:hAnsi="Times New Roman"/>
          <w:b/>
          <w:sz w:val="44"/>
          <w:szCs w:val="44"/>
        </w:rPr>
      </w:pPr>
    </w:p>
    <w:p w:rsidR="00B65082" w:rsidRDefault="00B65082" w:rsidP="003F17C6">
      <w:pPr>
        <w:spacing w:after="0"/>
        <w:rPr>
          <w:rFonts w:ascii="Times New Roman" w:hAnsi="Times New Roman"/>
          <w:b/>
          <w:sz w:val="44"/>
          <w:szCs w:val="44"/>
        </w:rPr>
      </w:pPr>
    </w:p>
    <w:p w:rsidR="00B65082" w:rsidRDefault="00B65082" w:rsidP="003F17C6">
      <w:pPr>
        <w:spacing w:after="0"/>
        <w:rPr>
          <w:rFonts w:ascii="Times New Roman" w:hAnsi="Times New Roman"/>
          <w:b/>
          <w:sz w:val="44"/>
          <w:szCs w:val="44"/>
        </w:rPr>
      </w:pPr>
    </w:p>
    <w:p w:rsidR="00B65082" w:rsidRDefault="00B65082" w:rsidP="003F17C6">
      <w:pPr>
        <w:spacing w:after="0"/>
        <w:rPr>
          <w:rFonts w:ascii="Times New Roman" w:hAnsi="Times New Roman"/>
          <w:b/>
          <w:sz w:val="44"/>
          <w:szCs w:val="44"/>
        </w:rPr>
      </w:pPr>
    </w:p>
    <w:p w:rsidR="00B65082" w:rsidRDefault="00B65082" w:rsidP="003F17C6">
      <w:pPr>
        <w:spacing w:after="0"/>
        <w:rPr>
          <w:rFonts w:ascii="Times New Roman" w:hAnsi="Times New Roman"/>
          <w:b/>
          <w:sz w:val="44"/>
          <w:szCs w:val="44"/>
        </w:rPr>
      </w:pPr>
    </w:p>
    <w:p w:rsidR="00B65082" w:rsidRPr="003730E1" w:rsidRDefault="00B65082" w:rsidP="003F17C6">
      <w:pPr>
        <w:spacing w:after="0"/>
        <w:rPr>
          <w:rFonts w:ascii="Times New Roman" w:hAnsi="Times New Roman"/>
          <w:b/>
          <w:sz w:val="44"/>
          <w:szCs w:val="44"/>
        </w:rPr>
      </w:pPr>
      <w:bookmarkStart w:id="17" w:name="_GoBack"/>
      <w:bookmarkEnd w:id="17"/>
    </w:p>
    <w:p w:rsidR="002F5744" w:rsidRDefault="002F5744" w:rsidP="002F5744">
      <w:pPr>
        <w:spacing w:after="0"/>
        <w:jc w:val="center"/>
        <w:rPr>
          <w:rFonts w:ascii="Times New Roman" w:hAnsi="Times New Roman"/>
          <w:b/>
          <w:sz w:val="44"/>
          <w:szCs w:val="44"/>
        </w:rPr>
      </w:pPr>
      <w:r w:rsidRPr="003730E1">
        <w:rPr>
          <w:rFonts w:ascii="Times New Roman" w:hAnsi="Times New Roman"/>
          <w:b/>
          <w:sz w:val="44"/>
          <w:szCs w:val="44"/>
        </w:rPr>
        <w:t>ПРИЛОЖЕНИЕ № 3</w:t>
      </w:r>
    </w:p>
    <w:p w:rsidR="003730E1" w:rsidRPr="003730E1" w:rsidRDefault="003730E1" w:rsidP="002F5744">
      <w:pPr>
        <w:spacing w:after="0"/>
        <w:jc w:val="center"/>
        <w:rPr>
          <w:rFonts w:ascii="Times New Roman" w:hAnsi="Times New Roman"/>
          <w:b/>
          <w:sz w:val="44"/>
          <w:szCs w:val="44"/>
        </w:rPr>
      </w:pPr>
    </w:p>
    <w:p w:rsidR="002F5744" w:rsidRDefault="003730E1" w:rsidP="002F5744">
      <w:pPr>
        <w:spacing w:after="0" w:line="240" w:lineRule="auto"/>
        <w:jc w:val="center"/>
        <w:rPr>
          <w:rFonts w:ascii="Times New Roman" w:hAnsi="Times New Roman"/>
          <w:b/>
          <w:sz w:val="44"/>
          <w:szCs w:val="44"/>
        </w:rPr>
      </w:pPr>
      <w:r>
        <w:rPr>
          <w:rFonts w:ascii="Times New Roman" w:hAnsi="Times New Roman"/>
          <w:b/>
          <w:sz w:val="44"/>
          <w:szCs w:val="44"/>
        </w:rPr>
        <w:t>Количествено-стойностни сметки (</w:t>
      </w:r>
      <w:r w:rsidR="002F5744" w:rsidRPr="003730E1">
        <w:rPr>
          <w:rFonts w:ascii="Times New Roman" w:hAnsi="Times New Roman"/>
          <w:b/>
          <w:sz w:val="44"/>
          <w:szCs w:val="44"/>
        </w:rPr>
        <w:t>КСС</w:t>
      </w:r>
      <w:r>
        <w:rPr>
          <w:rFonts w:ascii="Times New Roman" w:hAnsi="Times New Roman"/>
          <w:b/>
          <w:sz w:val="44"/>
          <w:szCs w:val="44"/>
        </w:rPr>
        <w:t>)</w:t>
      </w:r>
      <w:r w:rsidR="002F5744" w:rsidRPr="003730E1">
        <w:rPr>
          <w:rFonts w:ascii="Times New Roman" w:hAnsi="Times New Roman"/>
          <w:b/>
          <w:sz w:val="44"/>
          <w:szCs w:val="44"/>
        </w:rPr>
        <w:t xml:space="preserve"> за обособена позиция №2</w:t>
      </w:r>
    </w:p>
    <w:p w:rsidR="003730E1" w:rsidRPr="003730E1" w:rsidRDefault="003730E1" w:rsidP="002F5744">
      <w:pPr>
        <w:spacing w:after="0" w:line="240" w:lineRule="auto"/>
        <w:jc w:val="center"/>
        <w:rPr>
          <w:rFonts w:ascii="Times New Roman" w:eastAsia="Times New Roman" w:hAnsi="Times New Roman" w:cs="Times New Roman"/>
          <w:sz w:val="44"/>
          <w:szCs w:val="44"/>
          <w:lang w:eastAsia="bg-BG"/>
        </w:rPr>
      </w:pPr>
    </w:p>
    <w:p w:rsidR="002F5744" w:rsidRPr="003730E1" w:rsidRDefault="002F5744" w:rsidP="002F5744">
      <w:pPr>
        <w:spacing w:after="0" w:line="240" w:lineRule="auto"/>
        <w:jc w:val="center"/>
        <w:rPr>
          <w:rFonts w:ascii="Times New Roman" w:eastAsia="Times New Roman" w:hAnsi="Times New Roman" w:cs="Times New Roman"/>
          <w:sz w:val="28"/>
          <w:szCs w:val="28"/>
          <w:lang w:eastAsia="bg-BG"/>
        </w:rPr>
      </w:pPr>
      <w:r w:rsidRPr="003730E1">
        <w:rPr>
          <w:rFonts w:ascii="Times New Roman" w:eastAsia="Times New Roman" w:hAnsi="Times New Roman" w:cs="Times New Roman"/>
          <w:sz w:val="28"/>
          <w:szCs w:val="28"/>
          <w:lang w:eastAsia="bg-BG"/>
        </w:rPr>
        <w:t>Основен ремонт ул. "Уста Иван" и ул. "Христо Ботев" гр. Трявна - първи етап</w:t>
      </w:r>
    </w:p>
    <w:p w:rsidR="002F5744" w:rsidRPr="003730E1" w:rsidRDefault="002F5744" w:rsidP="002F5744">
      <w:pPr>
        <w:spacing w:after="0" w:line="240" w:lineRule="auto"/>
        <w:jc w:val="center"/>
        <w:rPr>
          <w:rFonts w:ascii="Times New Roman" w:eastAsia="Times New Roman" w:hAnsi="Times New Roman" w:cs="Times New Roman"/>
          <w:sz w:val="28"/>
          <w:szCs w:val="28"/>
          <w:lang w:eastAsia="bg-BG"/>
        </w:rPr>
      </w:pPr>
      <w:r w:rsidRPr="003730E1">
        <w:rPr>
          <w:rFonts w:ascii="Times New Roman" w:eastAsia="Times New Roman" w:hAnsi="Times New Roman" w:cs="Times New Roman"/>
          <w:sz w:val="28"/>
          <w:szCs w:val="28"/>
          <w:lang w:eastAsia="bg-BG"/>
        </w:rPr>
        <w:t>Основен ремонт ул. "Асеневци", гр. Трявна</w:t>
      </w:r>
    </w:p>
    <w:p w:rsidR="004A7253" w:rsidRPr="006B494A" w:rsidRDefault="002F5744" w:rsidP="006B494A">
      <w:pPr>
        <w:spacing w:after="0" w:line="240" w:lineRule="auto"/>
        <w:jc w:val="center"/>
        <w:rPr>
          <w:rFonts w:ascii="Times New Roman" w:eastAsia="Times New Roman" w:hAnsi="Times New Roman" w:cs="Times New Roman"/>
          <w:sz w:val="28"/>
          <w:szCs w:val="28"/>
          <w:lang w:eastAsia="bg-BG"/>
        </w:rPr>
      </w:pPr>
      <w:r w:rsidRPr="003730E1">
        <w:rPr>
          <w:rFonts w:ascii="Times New Roman" w:eastAsia="Times New Roman" w:hAnsi="Times New Roman" w:cs="Times New Roman"/>
          <w:sz w:val="28"/>
          <w:szCs w:val="28"/>
          <w:lang w:eastAsia="bg-BG"/>
        </w:rPr>
        <w:t>Основен ремонт</w:t>
      </w:r>
      <w:r w:rsidR="006B494A">
        <w:rPr>
          <w:rFonts w:ascii="Times New Roman" w:eastAsia="Times New Roman" w:hAnsi="Times New Roman" w:cs="Times New Roman"/>
          <w:sz w:val="28"/>
          <w:szCs w:val="28"/>
          <w:lang w:eastAsia="bg-BG"/>
        </w:rPr>
        <w:t xml:space="preserve"> ул. "Възрожденска", гр. Трявна</w:t>
      </w:r>
    </w:p>
    <w:p w:rsidR="004A7253" w:rsidRDefault="004A7253" w:rsidP="0057415D">
      <w:pPr>
        <w:spacing w:after="0"/>
        <w:rPr>
          <w:rFonts w:ascii="Times New Roman" w:hAnsi="Times New Roman"/>
          <w:b/>
          <w:sz w:val="40"/>
          <w:szCs w:val="40"/>
        </w:rPr>
      </w:pPr>
    </w:p>
    <w:p w:rsidR="004A7253" w:rsidRDefault="004A7253" w:rsidP="0057415D">
      <w:pPr>
        <w:spacing w:after="0"/>
        <w:rPr>
          <w:rFonts w:ascii="Times New Roman" w:hAnsi="Times New Roman"/>
          <w:b/>
          <w:sz w:val="40"/>
          <w:szCs w:val="40"/>
        </w:rPr>
      </w:pPr>
    </w:p>
    <w:p w:rsidR="004A7253" w:rsidRDefault="004A7253" w:rsidP="0057415D">
      <w:pPr>
        <w:spacing w:after="0"/>
        <w:rPr>
          <w:rFonts w:ascii="Times New Roman" w:hAnsi="Times New Roman"/>
          <w:b/>
          <w:sz w:val="40"/>
          <w:szCs w:val="40"/>
        </w:rPr>
      </w:pPr>
    </w:p>
    <w:p w:rsidR="004A7253" w:rsidRDefault="004A7253" w:rsidP="0057415D">
      <w:pPr>
        <w:spacing w:after="0"/>
        <w:rPr>
          <w:rFonts w:ascii="Times New Roman" w:hAnsi="Times New Roman"/>
          <w:b/>
          <w:sz w:val="40"/>
          <w:szCs w:val="40"/>
        </w:rPr>
      </w:pPr>
    </w:p>
    <w:tbl>
      <w:tblPr>
        <w:tblW w:w="9820" w:type="dxa"/>
        <w:tblInd w:w="55" w:type="dxa"/>
        <w:tblCellMar>
          <w:left w:w="70" w:type="dxa"/>
          <w:right w:w="70" w:type="dxa"/>
        </w:tblCellMar>
        <w:tblLook w:val="04A0" w:firstRow="1" w:lastRow="0" w:firstColumn="1" w:lastColumn="0" w:noHBand="0" w:noVBand="1"/>
      </w:tblPr>
      <w:tblGrid>
        <w:gridCol w:w="502"/>
        <w:gridCol w:w="4538"/>
        <w:gridCol w:w="860"/>
        <w:gridCol w:w="1480"/>
        <w:gridCol w:w="1180"/>
        <w:gridCol w:w="1260"/>
      </w:tblGrid>
      <w:tr w:rsidR="002F5744" w:rsidRPr="002F5744" w:rsidTr="002F5744">
        <w:trPr>
          <w:trHeight w:val="750"/>
        </w:trPr>
        <w:tc>
          <w:tcPr>
            <w:tcW w:w="9820" w:type="dxa"/>
            <w:gridSpan w:val="6"/>
            <w:tcBorders>
              <w:top w:val="nil"/>
              <w:left w:val="nil"/>
              <w:bottom w:val="nil"/>
              <w:right w:val="nil"/>
            </w:tcBorders>
            <w:shd w:val="clear" w:color="auto" w:fill="auto"/>
            <w:vAlign w:val="center"/>
            <w:hideMark/>
          </w:tcPr>
          <w:p w:rsidR="003F17C6" w:rsidRDefault="003F17C6" w:rsidP="003F17C6">
            <w:pPr>
              <w:spacing w:after="0" w:line="240" w:lineRule="auto"/>
              <w:rPr>
                <w:rFonts w:ascii="Times New Roman" w:eastAsia="Times New Roman" w:hAnsi="Times New Roman" w:cs="Times New Roman"/>
                <w:b/>
                <w:i/>
                <w:sz w:val="32"/>
                <w:szCs w:val="32"/>
                <w:lang w:eastAsia="bg-BG"/>
              </w:rPr>
            </w:pPr>
          </w:p>
          <w:p w:rsidR="00D225F3" w:rsidRDefault="003F17C6" w:rsidP="00C427B6">
            <w:pPr>
              <w:spacing w:after="0" w:line="240" w:lineRule="auto"/>
              <w:jc w:val="right"/>
              <w:rPr>
                <w:rFonts w:ascii="Times New Roman" w:eastAsia="Times New Roman" w:hAnsi="Times New Roman" w:cs="Times New Roman"/>
                <w:color w:val="000000"/>
                <w:sz w:val="28"/>
                <w:szCs w:val="28"/>
                <w:lang w:eastAsia="bg-BG"/>
              </w:rPr>
            </w:pPr>
            <w:r w:rsidRPr="003F17C6">
              <w:rPr>
                <w:rFonts w:ascii="Times New Roman" w:eastAsia="Times New Roman" w:hAnsi="Times New Roman" w:cs="Times New Roman"/>
                <w:b/>
                <w:i/>
                <w:sz w:val="32"/>
                <w:szCs w:val="32"/>
                <w:lang w:eastAsia="bg-BG"/>
              </w:rPr>
              <w:t>ОБРАЗЕЦ №</w:t>
            </w:r>
            <w:r>
              <w:rPr>
                <w:rFonts w:ascii="Times New Roman" w:eastAsia="Times New Roman" w:hAnsi="Times New Roman" w:cs="Times New Roman"/>
                <w:b/>
                <w:i/>
                <w:sz w:val="32"/>
                <w:szCs w:val="32"/>
                <w:lang w:eastAsia="bg-BG"/>
              </w:rPr>
              <w:t>3.1</w:t>
            </w:r>
          </w:p>
          <w:p w:rsidR="00C427B6" w:rsidRDefault="00C427B6" w:rsidP="002F5744">
            <w:pPr>
              <w:spacing w:after="0" w:line="240" w:lineRule="auto"/>
              <w:jc w:val="center"/>
              <w:rPr>
                <w:rFonts w:ascii="Times New Roman" w:eastAsia="Times New Roman" w:hAnsi="Times New Roman" w:cs="Times New Roman"/>
                <w:b/>
                <w:color w:val="000000"/>
                <w:sz w:val="32"/>
                <w:szCs w:val="28"/>
                <w:lang w:eastAsia="bg-BG"/>
              </w:rPr>
            </w:pPr>
          </w:p>
          <w:p w:rsidR="00D225F3" w:rsidRPr="003F17C6" w:rsidRDefault="003F17C6" w:rsidP="002F5744">
            <w:pPr>
              <w:spacing w:after="0" w:line="240" w:lineRule="auto"/>
              <w:jc w:val="center"/>
              <w:rPr>
                <w:rFonts w:ascii="Times New Roman" w:eastAsia="Times New Roman" w:hAnsi="Times New Roman" w:cs="Times New Roman"/>
                <w:b/>
                <w:color w:val="000000"/>
                <w:sz w:val="32"/>
                <w:szCs w:val="28"/>
                <w:lang w:eastAsia="bg-BG"/>
              </w:rPr>
            </w:pPr>
            <w:r w:rsidRPr="003F17C6">
              <w:rPr>
                <w:rFonts w:ascii="Times New Roman" w:eastAsia="Times New Roman" w:hAnsi="Times New Roman" w:cs="Times New Roman"/>
                <w:b/>
                <w:color w:val="000000"/>
                <w:sz w:val="32"/>
                <w:szCs w:val="28"/>
                <w:lang w:eastAsia="bg-BG"/>
              </w:rPr>
              <w:t xml:space="preserve">КОЛИЧЕСТВЕНО-СТОЙНОСТНА СМЕТКА </w:t>
            </w:r>
            <w:r w:rsidR="00D225F3" w:rsidRPr="003F17C6">
              <w:rPr>
                <w:rFonts w:ascii="Times New Roman" w:eastAsia="Times New Roman" w:hAnsi="Times New Roman" w:cs="Times New Roman"/>
                <w:b/>
                <w:color w:val="000000"/>
                <w:sz w:val="32"/>
                <w:szCs w:val="28"/>
                <w:lang w:eastAsia="bg-BG"/>
              </w:rPr>
              <w:t xml:space="preserve"> </w:t>
            </w:r>
            <w:r w:rsidR="007F2C59">
              <w:rPr>
                <w:rFonts w:ascii="Times New Roman" w:eastAsia="Times New Roman" w:hAnsi="Times New Roman" w:cs="Times New Roman"/>
                <w:b/>
                <w:color w:val="000000"/>
                <w:sz w:val="32"/>
                <w:szCs w:val="28"/>
                <w:lang w:eastAsia="bg-BG"/>
              </w:rPr>
              <w:t>(КСС 1)</w:t>
            </w:r>
          </w:p>
          <w:p w:rsidR="002F5744" w:rsidRPr="003F17C6" w:rsidRDefault="00D225F3" w:rsidP="002F5744">
            <w:pPr>
              <w:spacing w:after="0" w:line="240" w:lineRule="auto"/>
              <w:jc w:val="center"/>
              <w:rPr>
                <w:rFonts w:ascii="Times New Roman" w:eastAsia="Times New Roman" w:hAnsi="Times New Roman" w:cs="Times New Roman"/>
                <w:color w:val="000000"/>
                <w:sz w:val="28"/>
                <w:szCs w:val="28"/>
                <w:lang w:eastAsia="bg-BG"/>
              </w:rPr>
            </w:pPr>
            <w:r w:rsidRPr="003F17C6">
              <w:rPr>
                <w:rFonts w:ascii="Times New Roman" w:eastAsia="Times New Roman" w:hAnsi="Times New Roman" w:cs="Times New Roman"/>
                <w:color w:val="000000"/>
                <w:sz w:val="28"/>
                <w:szCs w:val="28"/>
                <w:lang w:eastAsia="bg-BG"/>
              </w:rPr>
              <w:t>за о</w:t>
            </w:r>
            <w:r w:rsidR="002F5744" w:rsidRPr="003F17C6">
              <w:rPr>
                <w:rFonts w:ascii="Times New Roman" w:eastAsia="Times New Roman" w:hAnsi="Times New Roman" w:cs="Times New Roman"/>
                <w:color w:val="000000"/>
                <w:sz w:val="28"/>
                <w:szCs w:val="28"/>
                <w:lang w:eastAsia="bg-BG"/>
              </w:rPr>
              <w:t xml:space="preserve">бект: " Основен ремонт ул. "Уста Иван" и ул. "Христо Ботев", </w:t>
            </w:r>
            <w:r w:rsidR="002F5744" w:rsidRPr="003F17C6">
              <w:rPr>
                <w:rFonts w:ascii="Times New Roman" w:eastAsia="Times New Roman" w:hAnsi="Times New Roman" w:cs="Times New Roman"/>
                <w:color w:val="000000"/>
                <w:sz w:val="28"/>
                <w:szCs w:val="28"/>
                <w:lang w:eastAsia="bg-BG"/>
              </w:rPr>
              <w:br/>
              <w:t>гр. Трявна - първи етап</w:t>
            </w:r>
          </w:p>
        </w:tc>
      </w:tr>
      <w:tr w:rsidR="002F5744" w:rsidRPr="002F5744" w:rsidTr="007F2C59">
        <w:trPr>
          <w:trHeight w:val="315"/>
        </w:trPr>
        <w:tc>
          <w:tcPr>
            <w:tcW w:w="502"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c>
          <w:tcPr>
            <w:tcW w:w="4538"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c>
          <w:tcPr>
            <w:tcW w:w="860"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c>
          <w:tcPr>
            <w:tcW w:w="1480"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c>
          <w:tcPr>
            <w:tcW w:w="1180"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c>
          <w:tcPr>
            <w:tcW w:w="1260"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b/>
                <w:bCs/>
                <w:color w:val="000000"/>
                <w:sz w:val="24"/>
                <w:szCs w:val="24"/>
                <w:lang w:eastAsia="bg-BG"/>
              </w:rPr>
            </w:pPr>
          </w:p>
        </w:tc>
      </w:tr>
      <w:tr w:rsidR="002F5744" w:rsidRPr="002F5744" w:rsidTr="007F2C59">
        <w:trPr>
          <w:trHeight w:val="330"/>
        </w:trPr>
        <w:tc>
          <w:tcPr>
            <w:tcW w:w="502"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c>
          <w:tcPr>
            <w:tcW w:w="4538"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c>
          <w:tcPr>
            <w:tcW w:w="860"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c>
          <w:tcPr>
            <w:tcW w:w="1480"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c>
          <w:tcPr>
            <w:tcW w:w="1180"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c>
          <w:tcPr>
            <w:tcW w:w="1260"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r>
      <w:tr w:rsidR="002F5744" w:rsidRPr="002F5744" w:rsidTr="007F2C59">
        <w:trPr>
          <w:trHeight w:val="960"/>
        </w:trPr>
        <w:tc>
          <w:tcPr>
            <w:tcW w:w="50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F5744" w:rsidRPr="002F5744" w:rsidRDefault="002F5744"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 xml:space="preserve">№ </w:t>
            </w:r>
            <w:r w:rsidRPr="002F5744">
              <w:rPr>
                <w:rFonts w:ascii="Times New Roman" w:eastAsia="Times New Roman" w:hAnsi="Times New Roman" w:cs="Times New Roman"/>
                <w:b/>
                <w:bCs/>
                <w:color w:val="000000"/>
                <w:sz w:val="24"/>
                <w:szCs w:val="24"/>
                <w:lang w:eastAsia="bg-BG"/>
              </w:rPr>
              <w:br/>
              <w:t>по ред</w:t>
            </w:r>
          </w:p>
        </w:tc>
        <w:tc>
          <w:tcPr>
            <w:tcW w:w="4538" w:type="dxa"/>
            <w:tcBorders>
              <w:top w:val="single" w:sz="8" w:space="0" w:color="auto"/>
              <w:left w:val="nil"/>
              <w:bottom w:val="single" w:sz="8" w:space="0" w:color="auto"/>
              <w:right w:val="single" w:sz="8" w:space="0" w:color="auto"/>
            </w:tcBorders>
            <w:shd w:val="clear" w:color="000000" w:fill="BFBFBF"/>
            <w:vAlign w:val="center"/>
            <w:hideMark/>
          </w:tcPr>
          <w:p w:rsidR="002F5744" w:rsidRPr="002F5744" w:rsidRDefault="002F5744"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Наименование</w:t>
            </w:r>
          </w:p>
        </w:tc>
        <w:tc>
          <w:tcPr>
            <w:tcW w:w="860" w:type="dxa"/>
            <w:tcBorders>
              <w:top w:val="single" w:sz="8" w:space="0" w:color="auto"/>
              <w:left w:val="nil"/>
              <w:bottom w:val="single" w:sz="8" w:space="0" w:color="auto"/>
              <w:right w:val="nil"/>
            </w:tcBorders>
            <w:shd w:val="clear" w:color="000000" w:fill="BFBFBF"/>
            <w:vAlign w:val="center"/>
            <w:hideMark/>
          </w:tcPr>
          <w:p w:rsidR="002F5744" w:rsidRPr="002F5744" w:rsidRDefault="002F5744"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Ед. мярка</w:t>
            </w:r>
          </w:p>
        </w:tc>
        <w:tc>
          <w:tcPr>
            <w:tcW w:w="148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F5744" w:rsidRPr="002F5744" w:rsidRDefault="002F5744"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Количество</w:t>
            </w:r>
          </w:p>
        </w:tc>
        <w:tc>
          <w:tcPr>
            <w:tcW w:w="1180" w:type="dxa"/>
            <w:tcBorders>
              <w:top w:val="single" w:sz="8" w:space="0" w:color="auto"/>
              <w:left w:val="nil"/>
              <w:bottom w:val="single" w:sz="8" w:space="0" w:color="auto"/>
              <w:right w:val="nil"/>
            </w:tcBorders>
            <w:shd w:val="clear" w:color="000000" w:fill="BFBFBF"/>
            <w:vAlign w:val="center"/>
            <w:hideMark/>
          </w:tcPr>
          <w:p w:rsidR="002F5744" w:rsidRPr="002F5744" w:rsidRDefault="002F5744"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Ед. стойност</w:t>
            </w:r>
          </w:p>
        </w:tc>
        <w:tc>
          <w:tcPr>
            <w:tcW w:w="126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F5744" w:rsidRPr="002F5744" w:rsidRDefault="002F5744"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Обща стойност</w:t>
            </w:r>
          </w:p>
        </w:tc>
      </w:tr>
      <w:tr w:rsidR="002F5744" w:rsidRPr="002F5744" w:rsidTr="007F2C59">
        <w:trPr>
          <w:trHeight w:val="126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1</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Разрушаване на съществуваща паважна настилка, вкл. изкопаване, натоварване, транспортиране, разтоварване и складиране на депо до 2 км</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м2</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380,00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2</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Нивелетно фрезоване</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м2</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1190,00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96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3</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Трошенокаменна настилка за основа hср=6см. Доставка, полагане и уплътняване, вкл. превоз.</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м3</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28,20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63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4</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Почистване и полагане на битумен разлив за връзка</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м2</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1660,00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94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5</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Полагане на неплътен асфалтобетон hmin=4см (Е=1000 Мра), върху участъка с развалена паважна настилка</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тон</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45,12</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63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6</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Полагане на плътен асфалтобетон hmin=4см (Е=1200 Мра)</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тон</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159,36</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63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lastRenderedPageBreak/>
              <w:t>7</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Повдигане или сваляне на ревизионни шахти при асфалтова настилка</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бр.</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7,00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94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8</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Разваляне на бетонови бордюри, вкл. изкопаване, натоварване, транспортиране, разтоварване и складиране на депо до 2 км</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428,00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94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9</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Доставка и полагане на бетонови бордюри (18/35/50 cм), включително подложен бетон</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416,00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94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10</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Доставка и полагане на легнали бетонови бордюри (15/25/50 cм), включително подложен бетон пред гаражи</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36,00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126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11</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xml:space="preserve">Доставка и полагане на бетонови пътни ивици </w:t>
            </w:r>
            <w:r w:rsidRPr="002F5744">
              <w:rPr>
                <w:rFonts w:ascii="Times New Roman" w:eastAsia="Times New Roman" w:hAnsi="Times New Roman" w:cs="Times New Roman"/>
                <w:sz w:val="24"/>
                <w:szCs w:val="24"/>
                <w:lang w:eastAsia="bg-BG"/>
              </w:rPr>
              <w:t>(50/25/10 cм),</w:t>
            </w:r>
            <w:r w:rsidRPr="002F5744">
              <w:rPr>
                <w:rFonts w:ascii="Times New Roman" w:eastAsia="Times New Roman" w:hAnsi="Times New Roman" w:cs="Times New Roman"/>
                <w:color w:val="000000"/>
                <w:sz w:val="24"/>
                <w:szCs w:val="24"/>
                <w:lang w:eastAsia="bg-BG"/>
              </w:rPr>
              <w:t xml:space="preserve"> към съществуващи паважни улици, включително подложен бетон и фракция за подравняване</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5,10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157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12</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Разваляне на съществуваща тротоарна настилка, включително изкопаване, натоварване, транспортиране, разтоварване и складиране на депо до 2км</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м2</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80,00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13</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Разбиване на бетон - ръчно</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м3</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3,20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63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14</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Превоз строителни отпадъци на депо до 2 км</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м3</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3,20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FF0000"/>
                <w:sz w:val="24"/>
                <w:szCs w:val="24"/>
                <w:lang w:eastAsia="bg-BG"/>
              </w:rPr>
            </w:pPr>
            <w:r w:rsidRPr="002F5744">
              <w:rPr>
                <w:rFonts w:ascii="Times New Roman" w:eastAsia="Times New Roman" w:hAnsi="Times New Roman" w:cs="Times New Roman"/>
                <w:color w:val="FF0000"/>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63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15</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Изкоп с дълбочина до 0,10 м в земни почви за подравняване - ръчно</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м3</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42,00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16</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Превоз земни почви на депо на 2 км</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м3</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42,00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FF0000"/>
                <w:sz w:val="24"/>
                <w:szCs w:val="24"/>
                <w:lang w:eastAsia="bg-BG"/>
              </w:rPr>
            </w:pPr>
            <w:r w:rsidRPr="002F5744">
              <w:rPr>
                <w:rFonts w:ascii="Times New Roman" w:eastAsia="Times New Roman" w:hAnsi="Times New Roman" w:cs="Times New Roman"/>
                <w:color w:val="FF0000"/>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94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17</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xml:space="preserve">Доставка и полагане на основа от фракция  под тротоарни плочи с hср.=5 см </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м3</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21,00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63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18</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Доставка и полагане на геотекстилно платно</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м2</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420,00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63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19</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Доставка и полагане на пясъчна възглавница (hср.=5cm)</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м2</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420,00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63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20</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Доставка и полагане на бетонни плочи с размер 30/30/4см на циментова фуга</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м2</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420,00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63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21</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Доставка и полагане  на</w:t>
            </w:r>
            <w:r w:rsidR="00505C50">
              <w:rPr>
                <w:rFonts w:ascii="Times New Roman" w:eastAsia="Times New Roman" w:hAnsi="Times New Roman" w:cs="Times New Roman"/>
                <w:sz w:val="24"/>
                <w:szCs w:val="24"/>
                <w:lang w:eastAsia="bg-BG"/>
              </w:rPr>
              <w:t xml:space="preserve"> армирана бетонова настилка В20 </w:t>
            </w:r>
            <w:r w:rsidRPr="002F5744">
              <w:rPr>
                <w:rFonts w:ascii="Times New Roman" w:eastAsia="Times New Roman" w:hAnsi="Times New Roman" w:cs="Times New Roman"/>
                <w:sz w:val="24"/>
                <w:szCs w:val="24"/>
                <w:lang w:eastAsia="bg-BG"/>
              </w:rPr>
              <w:t>пред гаражи</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м3</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10,00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7F2C59" w:rsidRPr="002F5744" w:rsidTr="007F2C59">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4538"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413B23">
            <w:pPr>
              <w:spacing w:after="0" w:line="240" w:lineRule="auto"/>
              <w:jc w:val="right"/>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Общо</w:t>
            </w:r>
            <w:r>
              <w:rPr>
                <w:rFonts w:ascii="Times New Roman" w:eastAsia="Times New Roman" w:hAnsi="Times New Roman" w:cs="Times New Roman"/>
                <w:b/>
                <w:bCs/>
                <w:color w:val="000000"/>
                <w:sz w:val="24"/>
                <w:szCs w:val="24"/>
                <w:lang w:eastAsia="bg-BG"/>
              </w:rPr>
              <w:t xml:space="preserve"> по КСС 1</w:t>
            </w:r>
            <w:r w:rsidRPr="002F5744">
              <w:rPr>
                <w:rFonts w:ascii="Times New Roman" w:eastAsia="Times New Roman" w:hAnsi="Times New Roman" w:cs="Times New Roman"/>
                <w:b/>
                <w:bCs/>
                <w:color w:val="000000"/>
                <w:sz w:val="24"/>
                <w:szCs w:val="24"/>
                <w:lang w:eastAsia="bg-BG"/>
              </w:rPr>
              <w:t>:</w:t>
            </w:r>
          </w:p>
        </w:tc>
        <w:tc>
          <w:tcPr>
            <w:tcW w:w="86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tcPr>
          <w:p w:rsidR="007F2C59" w:rsidRPr="002F5744" w:rsidRDefault="007F2C59" w:rsidP="002F5744">
            <w:pPr>
              <w:spacing w:after="0" w:line="240" w:lineRule="auto"/>
              <w:jc w:val="center"/>
              <w:rPr>
                <w:rFonts w:ascii="Times New Roman" w:eastAsia="Times New Roman" w:hAnsi="Times New Roman" w:cs="Times New Roman"/>
                <w:b/>
                <w:bCs/>
                <w:color w:val="000000"/>
                <w:sz w:val="24"/>
                <w:szCs w:val="24"/>
                <w:lang w:eastAsia="bg-BG"/>
              </w:rPr>
            </w:pPr>
          </w:p>
        </w:tc>
        <w:tc>
          <w:tcPr>
            <w:tcW w:w="126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 </w:t>
            </w:r>
          </w:p>
        </w:tc>
      </w:tr>
      <w:tr w:rsidR="007F2C59" w:rsidRPr="002F5744" w:rsidTr="007F2C59">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4538"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413B23">
            <w:pPr>
              <w:spacing w:after="0" w:line="240" w:lineRule="auto"/>
              <w:jc w:val="right"/>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ДДС:</w:t>
            </w:r>
          </w:p>
        </w:tc>
        <w:tc>
          <w:tcPr>
            <w:tcW w:w="86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tcPr>
          <w:p w:rsidR="007F2C59" w:rsidRPr="002F5744" w:rsidRDefault="007F2C59" w:rsidP="002F5744">
            <w:pPr>
              <w:spacing w:after="0" w:line="240" w:lineRule="auto"/>
              <w:jc w:val="center"/>
              <w:rPr>
                <w:rFonts w:ascii="Times New Roman" w:eastAsia="Times New Roman" w:hAnsi="Times New Roman" w:cs="Times New Roman"/>
                <w:b/>
                <w:bCs/>
                <w:color w:val="000000"/>
                <w:sz w:val="24"/>
                <w:szCs w:val="24"/>
                <w:lang w:eastAsia="bg-BG"/>
              </w:rPr>
            </w:pPr>
          </w:p>
        </w:tc>
        <w:tc>
          <w:tcPr>
            <w:tcW w:w="126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 </w:t>
            </w:r>
          </w:p>
        </w:tc>
      </w:tr>
      <w:tr w:rsidR="007F2C59" w:rsidRPr="002F5744" w:rsidTr="007F2C59">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4538"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413B23">
            <w:pPr>
              <w:spacing w:after="0" w:line="240" w:lineRule="auto"/>
              <w:jc w:val="right"/>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Всичко:</w:t>
            </w:r>
          </w:p>
        </w:tc>
        <w:tc>
          <w:tcPr>
            <w:tcW w:w="86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tcPr>
          <w:p w:rsidR="007F2C59" w:rsidRPr="002F5744" w:rsidRDefault="007F2C59" w:rsidP="002F5744">
            <w:pPr>
              <w:spacing w:after="0" w:line="240" w:lineRule="auto"/>
              <w:jc w:val="center"/>
              <w:rPr>
                <w:rFonts w:ascii="Times New Roman" w:eastAsia="Times New Roman" w:hAnsi="Times New Roman" w:cs="Times New Roman"/>
                <w:b/>
                <w:bCs/>
                <w:color w:val="000000"/>
                <w:sz w:val="24"/>
                <w:szCs w:val="24"/>
                <w:lang w:eastAsia="bg-BG"/>
              </w:rPr>
            </w:pPr>
          </w:p>
        </w:tc>
        <w:tc>
          <w:tcPr>
            <w:tcW w:w="126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 </w:t>
            </w:r>
          </w:p>
        </w:tc>
      </w:tr>
    </w:tbl>
    <w:p w:rsidR="002F5744" w:rsidRDefault="002F5744" w:rsidP="002F5744">
      <w:pPr>
        <w:spacing w:after="0"/>
        <w:jc w:val="center"/>
        <w:rPr>
          <w:rFonts w:ascii="Times New Roman" w:hAnsi="Times New Roman"/>
          <w:b/>
          <w:sz w:val="40"/>
          <w:szCs w:val="40"/>
        </w:rPr>
      </w:pPr>
    </w:p>
    <w:p w:rsidR="005218CD" w:rsidRPr="005218CD" w:rsidRDefault="005218CD" w:rsidP="005218CD">
      <w:pPr>
        <w:spacing w:after="0"/>
        <w:ind w:firstLine="709"/>
        <w:jc w:val="both"/>
        <w:rPr>
          <w:rFonts w:ascii="Times New Roman" w:eastAsia="Times New Roman" w:hAnsi="Times New Roman" w:cs="Times New Roman"/>
          <w:color w:val="000000"/>
          <w:sz w:val="28"/>
          <w:szCs w:val="28"/>
          <w:lang w:eastAsia="bg-BG"/>
        </w:rPr>
      </w:pPr>
      <w:r w:rsidRPr="005218CD">
        <w:rPr>
          <w:rFonts w:ascii="Times New Roman" w:eastAsia="Times New Roman" w:hAnsi="Times New Roman" w:cs="Times New Roman"/>
          <w:color w:val="000000"/>
          <w:sz w:val="28"/>
          <w:szCs w:val="28"/>
          <w:lang w:eastAsia="bg-BG"/>
        </w:rPr>
        <w:t>Настоящото КСС е неразделна част от ценовото пред</w:t>
      </w:r>
      <w:r w:rsidR="009E44F8">
        <w:rPr>
          <w:rFonts w:ascii="Times New Roman" w:eastAsia="Times New Roman" w:hAnsi="Times New Roman" w:cs="Times New Roman"/>
          <w:color w:val="000000"/>
          <w:sz w:val="28"/>
          <w:szCs w:val="28"/>
          <w:lang w:eastAsia="bg-BG"/>
        </w:rPr>
        <w:t xml:space="preserve">ложение по Обособена позиция № 2, за </w:t>
      </w:r>
      <w:r w:rsidR="009E44F8" w:rsidRPr="003F17C6">
        <w:rPr>
          <w:rFonts w:ascii="Times New Roman" w:eastAsia="Times New Roman" w:hAnsi="Times New Roman" w:cs="Times New Roman"/>
          <w:color w:val="000000"/>
          <w:sz w:val="28"/>
          <w:szCs w:val="28"/>
          <w:lang w:eastAsia="bg-BG"/>
        </w:rPr>
        <w:t>о</w:t>
      </w:r>
      <w:r w:rsidR="009E44F8">
        <w:rPr>
          <w:rFonts w:ascii="Times New Roman" w:eastAsia="Times New Roman" w:hAnsi="Times New Roman" w:cs="Times New Roman"/>
          <w:color w:val="000000"/>
          <w:sz w:val="28"/>
          <w:szCs w:val="28"/>
          <w:lang w:eastAsia="bg-BG"/>
        </w:rPr>
        <w:t>бект</w:t>
      </w:r>
      <w:r w:rsidR="009E44F8" w:rsidRPr="003F17C6">
        <w:rPr>
          <w:rFonts w:ascii="Times New Roman" w:eastAsia="Times New Roman" w:hAnsi="Times New Roman" w:cs="Times New Roman"/>
          <w:color w:val="000000"/>
          <w:sz w:val="28"/>
          <w:szCs w:val="28"/>
          <w:lang w:eastAsia="bg-BG"/>
        </w:rPr>
        <w:t xml:space="preserve"> " Основен ремонт ул. "Уста Иван" и ул. "Христо Ботев", </w:t>
      </w:r>
      <w:r w:rsidR="009E44F8" w:rsidRPr="003F17C6">
        <w:rPr>
          <w:rFonts w:ascii="Times New Roman" w:eastAsia="Times New Roman" w:hAnsi="Times New Roman" w:cs="Times New Roman"/>
          <w:color w:val="000000"/>
          <w:sz w:val="28"/>
          <w:szCs w:val="28"/>
          <w:lang w:eastAsia="bg-BG"/>
        </w:rPr>
        <w:br/>
        <w:t>гр. Трявна - първи етап</w:t>
      </w:r>
      <w:r w:rsidRPr="005218CD">
        <w:rPr>
          <w:rFonts w:ascii="Times New Roman" w:eastAsia="Times New Roman" w:hAnsi="Times New Roman" w:cs="Times New Roman"/>
          <w:color w:val="000000"/>
          <w:sz w:val="28"/>
          <w:szCs w:val="28"/>
          <w:lang w:eastAsia="bg-BG"/>
        </w:rPr>
        <w:t>.</w:t>
      </w:r>
    </w:p>
    <w:p w:rsidR="00C427B6" w:rsidRDefault="00C427B6" w:rsidP="002F5744">
      <w:pPr>
        <w:spacing w:after="0"/>
        <w:jc w:val="center"/>
        <w:rPr>
          <w:rFonts w:ascii="Times New Roman" w:hAnsi="Times New Roman"/>
          <w:b/>
          <w:sz w:val="40"/>
          <w:szCs w:val="40"/>
        </w:rPr>
      </w:pPr>
    </w:p>
    <w:p w:rsidR="00C427B6" w:rsidRDefault="00C427B6" w:rsidP="002F5744">
      <w:pPr>
        <w:spacing w:after="0"/>
        <w:jc w:val="center"/>
        <w:rPr>
          <w:rFonts w:ascii="Times New Roman" w:hAnsi="Times New Roman"/>
          <w:b/>
          <w:sz w:val="40"/>
          <w:szCs w:val="40"/>
        </w:rPr>
      </w:pPr>
    </w:p>
    <w:p w:rsidR="00C427B6" w:rsidRDefault="00C427B6" w:rsidP="002F5744">
      <w:pPr>
        <w:spacing w:after="0"/>
        <w:jc w:val="center"/>
        <w:rPr>
          <w:rFonts w:ascii="Times New Roman" w:hAnsi="Times New Roman"/>
          <w:b/>
          <w:sz w:val="40"/>
          <w:szCs w:val="40"/>
        </w:rPr>
      </w:pPr>
    </w:p>
    <w:p w:rsidR="00C427B6" w:rsidRDefault="00C427B6" w:rsidP="002F5744">
      <w:pPr>
        <w:spacing w:after="0"/>
        <w:jc w:val="center"/>
        <w:rPr>
          <w:rFonts w:ascii="Times New Roman" w:hAnsi="Times New Roman"/>
          <w:b/>
          <w:sz w:val="40"/>
          <w:szCs w:val="40"/>
        </w:rPr>
      </w:pPr>
    </w:p>
    <w:p w:rsidR="00C427B6" w:rsidRDefault="00C427B6" w:rsidP="002F5744">
      <w:pPr>
        <w:spacing w:after="0"/>
        <w:jc w:val="center"/>
        <w:rPr>
          <w:rFonts w:ascii="Times New Roman" w:hAnsi="Times New Roman"/>
          <w:b/>
          <w:sz w:val="40"/>
          <w:szCs w:val="40"/>
        </w:rPr>
      </w:pPr>
    </w:p>
    <w:p w:rsidR="00C427B6" w:rsidRDefault="00C427B6" w:rsidP="002F5744">
      <w:pPr>
        <w:spacing w:after="0"/>
        <w:jc w:val="center"/>
        <w:rPr>
          <w:rFonts w:ascii="Times New Roman" w:hAnsi="Times New Roman"/>
          <w:b/>
          <w:sz w:val="40"/>
          <w:szCs w:val="40"/>
        </w:rPr>
      </w:pPr>
    </w:p>
    <w:p w:rsidR="00C427B6" w:rsidRDefault="00C427B6" w:rsidP="002F5744">
      <w:pPr>
        <w:spacing w:after="0"/>
        <w:jc w:val="center"/>
        <w:rPr>
          <w:rFonts w:ascii="Times New Roman" w:hAnsi="Times New Roman"/>
          <w:b/>
          <w:sz w:val="40"/>
          <w:szCs w:val="40"/>
        </w:rPr>
      </w:pPr>
    </w:p>
    <w:p w:rsidR="00C427B6" w:rsidRDefault="00C427B6" w:rsidP="002F5744">
      <w:pPr>
        <w:spacing w:after="0"/>
        <w:jc w:val="center"/>
        <w:rPr>
          <w:rFonts w:ascii="Times New Roman" w:hAnsi="Times New Roman"/>
          <w:b/>
          <w:sz w:val="40"/>
          <w:szCs w:val="40"/>
        </w:rPr>
      </w:pPr>
    </w:p>
    <w:p w:rsidR="00C427B6" w:rsidRDefault="00C427B6" w:rsidP="002F5744">
      <w:pPr>
        <w:spacing w:after="0"/>
        <w:jc w:val="center"/>
        <w:rPr>
          <w:rFonts w:ascii="Times New Roman" w:hAnsi="Times New Roman"/>
          <w:b/>
          <w:sz w:val="40"/>
          <w:szCs w:val="40"/>
        </w:rPr>
      </w:pPr>
    </w:p>
    <w:p w:rsidR="00C427B6" w:rsidRDefault="00C427B6" w:rsidP="002F5744">
      <w:pPr>
        <w:spacing w:after="0"/>
        <w:jc w:val="center"/>
        <w:rPr>
          <w:rFonts w:ascii="Times New Roman" w:hAnsi="Times New Roman"/>
          <w:b/>
          <w:sz w:val="40"/>
          <w:szCs w:val="40"/>
        </w:rPr>
      </w:pPr>
    </w:p>
    <w:p w:rsidR="00C427B6" w:rsidRDefault="00C427B6" w:rsidP="002F5744">
      <w:pPr>
        <w:spacing w:after="0"/>
        <w:jc w:val="center"/>
        <w:rPr>
          <w:rFonts w:ascii="Times New Roman" w:hAnsi="Times New Roman"/>
          <w:b/>
          <w:sz w:val="40"/>
          <w:szCs w:val="40"/>
        </w:rPr>
      </w:pPr>
    </w:p>
    <w:p w:rsidR="00C427B6" w:rsidRDefault="00C427B6" w:rsidP="002F5744">
      <w:pPr>
        <w:spacing w:after="0"/>
        <w:jc w:val="center"/>
        <w:rPr>
          <w:rFonts w:ascii="Times New Roman" w:hAnsi="Times New Roman"/>
          <w:b/>
          <w:sz w:val="40"/>
          <w:szCs w:val="40"/>
        </w:rPr>
      </w:pPr>
    </w:p>
    <w:p w:rsidR="00C427B6" w:rsidRDefault="00C427B6" w:rsidP="009E44F8">
      <w:pPr>
        <w:spacing w:after="0"/>
        <w:rPr>
          <w:rFonts w:ascii="Times New Roman" w:hAnsi="Times New Roman"/>
          <w:b/>
          <w:sz w:val="40"/>
          <w:szCs w:val="40"/>
        </w:rPr>
      </w:pPr>
    </w:p>
    <w:p w:rsidR="00C427B6" w:rsidRPr="00C427B6" w:rsidRDefault="00C427B6" w:rsidP="00C427B6">
      <w:pPr>
        <w:spacing w:after="0"/>
        <w:jc w:val="right"/>
        <w:rPr>
          <w:rFonts w:ascii="Times New Roman" w:hAnsi="Times New Roman"/>
          <w:b/>
          <w:sz w:val="32"/>
          <w:szCs w:val="32"/>
        </w:rPr>
      </w:pPr>
      <w:r w:rsidRPr="00C427B6">
        <w:rPr>
          <w:rFonts w:ascii="Times New Roman" w:hAnsi="Times New Roman"/>
          <w:b/>
          <w:i/>
          <w:sz w:val="32"/>
          <w:szCs w:val="32"/>
        </w:rPr>
        <w:t>ОБРАЗЕЦ №</w:t>
      </w:r>
      <w:r>
        <w:rPr>
          <w:rFonts w:ascii="Times New Roman" w:hAnsi="Times New Roman"/>
          <w:b/>
          <w:i/>
          <w:sz w:val="32"/>
          <w:szCs w:val="32"/>
        </w:rPr>
        <w:t>3.2</w:t>
      </w:r>
    </w:p>
    <w:p w:rsidR="00C427B6" w:rsidRDefault="00C427B6" w:rsidP="00C427B6">
      <w:pPr>
        <w:spacing w:after="0" w:line="240" w:lineRule="auto"/>
        <w:jc w:val="center"/>
        <w:rPr>
          <w:rFonts w:ascii="Times New Roman" w:eastAsia="Times New Roman" w:hAnsi="Times New Roman" w:cs="Times New Roman"/>
          <w:b/>
          <w:color w:val="000000"/>
          <w:sz w:val="32"/>
          <w:szCs w:val="28"/>
          <w:lang w:eastAsia="bg-BG"/>
        </w:rPr>
      </w:pPr>
    </w:p>
    <w:p w:rsidR="00C427B6" w:rsidRPr="003F17C6" w:rsidRDefault="00C427B6" w:rsidP="00C427B6">
      <w:pPr>
        <w:spacing w:after="0" w:line="240" w:lineRule="auto"/>
        <w:jc w:val="center"/>
        <w:rPr>
          <w:rFonts w:ascii="Times New Roman" w:eastAsia="Times New Roman" w:hAnsi="Times New Roman" w:cs="Times New Roman"/>
          <w:b/>
          <w:color w:val="000000"/>
          <w:sz w:val="32"/>
          <w:szCs w:val="28"/>
          <w:lang w:eastAsia="bg-BG"/>
        </w:rPr>
      </w:pPr>
      <w:r w:rsidRPr="003F17C6">
        <w:rPr>
          <w:rFonts w:ascii="Times New Roman" w:eastAsia="Times New Roman" w:hAnsi="Times New Roman" w:cs="Times New Roman"/>
          <w:b/>
          <w:color w:val="000000"/>
          <w:sz w:val="32"/>
          <w:szCs w:val="28"/>
          <w:lang w:eastAsia="bg-BG"/>
        </w:rPr>
        <w:t xml:space="preserve">КОЛИЧЕСТВЕНО-СТОЙНОСТНА СМЕТКА  </w:t>
      </w:r>
      <w:r w:rsidR="007F2C59">
        <w:rPr>
          <w:rFonts w:ascii="Times New Roman" w:eastAsia="Times New Roman" w:hAnsi="Times New Roman" w:cs="Times New Roman"/>
          <w:b/>
          <w:color w:val="000000"/>
          <w:sz w:val="32"/>
          <w:szCs w:val="28"/>
          <w:lang w:eastAsia="bg-BG"/>
        </w:rPr>
        <w:t>(КСС 2)</w:t>
      </w:r>
    </w:p>
    <w:p w:rsidR="00C427B6" w:rsidRDefault="00C427B6" w:rsidP="00C427B6">
      <w:pPr>
        <w:spacing w:after="0"/>
        <w:jc w:val="center"/>
        <w:rPr>
          <w:rFonts w:ascii="Times New Roman" w:hAnsi="Times New Roman"/>
          <w:b/>
          <w:sz w:val="40"/>
          <w:szCs w:val="40"/>
        </w:rPr>
      </w:pPr>
      <w:r w:rsidRPr="003F17C6">
        <w:rPr>
          <w:rFonts w:ascii="Times New Roman" w:eastAsia="Times New Roman" w:hAnsi="Times New Roman" w:cs="Times New Roman"/>
          <w:color w:val="000000"/>
          <w:sz w:val="28"/>
          <w:szCs w:val="28"/>
          <w:lang w:eastAsia="bg-BG"/>
        </w:rPr>
        <w:t>за обект:</w:t>
      </w:r>
      <w:r w:rsidRPr="00C427B6">
        <w:rPr>
          <w:rFonts w:ascii="Times New Roman" w:eastAsia="Times New Roman" w:hAnsi="Times New Roman" w:cs="Times New Roman"/>
          <w:color w:val="000000"/>
          <w:sz w:val="28"/>
          <w:szCs w:val="28"/>
          <w:lang w:eastAsia="bg-BG"/>
        </w:rPr>
        <w:t xml:space="preserve"> "Основен ремонт ул. "Асеневци", гр. Трявна</w:t>
      </w:r>
    </w:p>
    <w:tbl>
      <w:tblPr>
        <w:tblW w:w="9820" w:type="dxa"/>
        <w:tblInd w:w="55" w:type="dxa"/>
        <w:tblCellMar>
          <w:left w:w="70" w:type="dxa"/>
          <w:right w:w="70" w:type="dxa"/>
        </w:tblCellMar>
        <w:tblLook w:val="04A0" w:firstRow="1" w:lastRow="0" w:firstColumn="1" w:lastColumn="0" w:noHBand="0" w:noVBand="1"/>
      </w:tblPr>
      <w:tblGrid>
        <w:gridCol w:w="502"/>
        <w:gridCol w:w="4538"/>
        <w:gridCol w:w="860"/>
        <w:gridCol w:w="1480"/>
        <w:gridCol w:w="1180"/>
        <w:gridCol w:w="1260"/>
      </w:tblGrid>
      <w:tr w:rsidR="002F5744" w:rsidRPr="002F5744" w:rsidTr="00D225F3">
        <w:trPr>
          <w:trHeight w:val="750"/>
        </w:trPr>
        <w:tc>
          <w:tcPr>
            <w:tcW w:w="9820" w:type="dxa"/>
            <w:gridSpan w:val="6"/>
            <w:tcBorders>
              <w:top w:val="nil"/>
              <w:left w:val="nil"/>
              <w:bottom w:val="nil"/>
              <w:right w:val="nil"/>
            </w:tcBorders>
            <w:shd w:val="clear" w:color="auto" w:fill="auto"/>
            <w:vAlign w:val="center"/>
            <w:hideMark/>
          </w:tcPr>
          <w:p w:rsidR="002F5744" w:rsidRPr="002F5744" w:rsidRDefault="002F5744" w:rsidP="00C427B6">
            <w:pPr>
              <w:spacing w:after="0" w:line="240" w:lineRule="auto"/>
              <w:rPr>
                <w:rFonts w:ascii="Times New Roman" w:eastAsia="Times New Roman" w:hAnsi="Times New Roman" w:cs="Times New Roman"/>
                <w:color w:val="000000"/>
                <w:sz w:val="28"/>
                <w:szCs w:val="28"/>
                <w:lang w:eastAsia="bg-BG"/>
              </w:rPr>
            </w:pPr>
          </w:p>
        </w:tc>
      </w:tr>
      <w:tr w:rsidR="002F5744" w:rsidRPr="002F5744" w:rsidTr="00D225F3">
        <w:trPr>
          <w:trHeight w:val="330"/>
        </w:trPr>
        <w:tc>
          <w:tcPr>
            <w:tcW w:w="502"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c>
          <w:tcPr>
            <w:tcW w:w="4538"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c>
          <w:tcPr>
            <w:tcW w:w="860"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c>
          <w:tcPr>
            <w:tcW w:w="1480"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c>
          <w:tcPr>
            <w:tcW w:w="1180"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c>
          <w:tcPr>
            <w:tcW w:w="1260"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r>
      <w:tr w:rsidR="002F5744" w:rsidRPr="002F5744" w:rsidTr="00D225F3">
        <w:trPr>
          <w:trHeight w:val="1095"/>
        </w:trPr>
        <w:tc>
          <w:tcPr>
            <w:tcW w:w="50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F5744" w:rsidRPr="002F5744" w:rsidRDefault="002F5744"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 xml:space="preserve">№ </w:t>
            </w:r>
            <w:r w:rsidRPr="002F5744">
              <w:rPr>
                <w:rFonts w:ascii="Times New Roman" w:eastAsia="Times New Roman" w:hAnsi="Times New Roman" w:cs="Times New Roman"/>
                <w:b/>
                <w:bCs/>
                <w:color w:val="000000"/>
                <w:sz w:val="24"/>
                <w:szCs w:val="24"/>
                <w:lang w:eastAsia="bg-BG"/>
              </w:rPr>
              <w:br/>
              <w:t>по ред</w:t>
            </w:r>
          </w:p>
        </w:tc>
        <w:tc>
          <w:tcPr>
            <w:tcW w:w="4538" w:type="dxa"/>
            <w:tcBorders>
              <w:top w:val="single" w:sz="8" w:space="0" w:color="auto"/>
              <w:left w:val="nil"/>
              <w:bottom w:val="single" w:sz="8" w:space="0" w:color="auto"/>
              <w:right w:val="single" w:sz="8" w:space="0" w:color="auto"/>
            </w:tcBorders>
            <w:shd w:val="clear" w:color="000000" w:fill="BFBFBF"/>
            <w:vAlign w:val="center"/>
            <w:hideMark/>
          </w:tcPr>
          <w:p w:rsidR="002F5744" w:rsidRPr="002F5744" w:rsidRDefault="002F5744"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Наименование</w:t>
            </w:r>
          </w:p>
        </w:tc>
        <w:tc>
          <w:tcPr>
            <w:tcW w:w="860" w:type="dxa"/>
            <w:tcBorders>
              <w:top w:val="single" w:sz="8" w:space="0" w:color="auto"/>
              <w:left w:val="nil"/>
              <w:bottom w:val="single" w:sz="8" w:space="0" w:color="auto"/>
              <w:right w:val="nil"/>
            </w:tcBorders>
            <w:shd w:val="clear" w:color="000000" w:fill="BFBFBF"/>
            <w:vAlign w:val="center"/>
            <w:hideMark/>
          </w:tcPr>
          <w:p w:rsidR="002F5744" w:rsidRPr="002F5744" w:rsidRDefault="002F5744"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Ед. мярка</w:t>
            </w:r>
          </w:p>
        </w:tc>
        <w:tc>
          <w:tcPr>
            <w:tcW w:w="148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F5744" w:rsidRPr="002F5744" w:rsidRDefault="002F5744"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Количество</w:t>
            </w:r>
          </w:p>
        </w:tc>
        <w:tc>
          <w:tcPr>
            <w:tcW w:w="1180" w:type="dxa"/>
            <w:tcBorders>
              <w:top w:val="single" w:sz="8" w:space="0" w:color="auto"/>
              <w:left w:val="nil"/>
              <w:bottom w:val="single" w:sz="8" w:space="0" w:color="auto"/>
              <w:right w:val="nil"/>
            </w:tcBorders>
            <w:shd w:val="clear" w:color="000000" w:fill="BFBFBF"/>
            <w:vAlign w:val="center"/>
            <w:hideMark/>
          </w:tcPr>
          <w:p w:rsidR="002F5744" w:rsidRPr="002F5744" w:rsidRDefault="002F5744"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Ед. стойност</w:t>
            </w:r>
          </w:p>
        </w:tc>
        <w:tc>
          <w:tcPr>
            <w:tcW w:w="126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F5744" w:rsidRPr="002F5744" w:rsidRDefault="002F5744"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Обща стойност</w:t>
            </w:r>
          </w:p>
        </w:tc>
      </w:tr>
      <w:tr w:rsidR="002F5744" w:rsidRPr="002F5744" w:rsidTr="00D225F3">
        <w:trPr>
          <w:trHeight w:val="126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1</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Разрушаване на съществуваща паважна настилка, вкл. изкопаване, натоварване, транспортиране, разтоварване и складиране на депо до 2 км</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м2</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640,00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D225F3">
        <w:trPr>
          <w:trHeight w:val="82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2</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Премахване на фракция под паважна настилка  (hср=5см) на транспорт</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м2</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640,00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D225F3">
        <w:trPr>
          <w:trHeight w:val="67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3</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Превоз на  премахнатата фракция на депо до 2 км</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м3</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32,00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D225F3">
        <w:trPr>
          <w:trHeight w:val="103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4</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Трошенокаменна настилка за допълване основа с  hср=7см. Доставка, полагане и уплътняване, вкл. превоз.</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м3</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51,80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D225F3">
        <w:trPr>
          <w:trHeight w:val="63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5</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Почистване и полагане на битумен разлив за връзка</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м2</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740,00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D225F3">
        <w:trPr>
          <w:trHeight w:val="94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lastRenderedPageBreak/>
              <w:t>6</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Полагане на неплътен асфалтобетон hmin=4см (Е=1000 Мра), върху участъка с развалена паважна настилка</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тон</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71,04</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D225F3">
        <w:trPr>
          <w:trHeight w:val="63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7</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Полагане на плътен асфалтобетон hmin=4см (Е=1200 Мра)</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тон</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71,04</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FF0000"/>
                <w:sz w:val="24"/>
                <w:szCs w:val="24"/>
                <w:lang w:eastAsia="bg-BG"/>
              </w:rPr>
            </w:pPr>
            <w:r w:rsidRPr="002F5744">
              <w:rPr>
                <w:rFonts w:ascii="Times New Roman" w:eastAsia="Times New Roman" w:hAnsi="Times New Roman" w:cs="Times New Roman"/>
                <w:color w:val="FF0000"/>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D225F3">
        <w:trPr>
          <w:trHeight w:val="63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8</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Повдигане или сваляне на ревизионни шахти при асфалтова настилка</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бр.</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1,00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D225F3">
        <w:trPr>
          <w:trHeight w:val="94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9</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Разваляне на бетонови бордюри, вкл. изкопаване, натоварване, транспортиране, разтоварване и складиране на депо до 2 км</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30,00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D225F3">
        <w:trPr>
          <w:trHeight w:val="94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10</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Доставка и полагане на бетонови бордюри (18/35/50 cм), включително подложен бетон</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30,00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FF0000"/>
                <w:sz w:val="24"/>
                <w:szCs w:val="24"/>
                <w:lang w:eastAsia="bg-BG"/>
              </w:rPr>
            </w:pPr>
            <w:r w:rsidRPr="002F5744">
              <w:rPr>
                <w:rFonts w:ascii="Times New Roman" w:eastAsia="Times New Roman" w:hAnsi="Times New Roman" w:cs="Times New Roman"/>
                <w:color w:val="FF0000"/>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D225F3">
        <w:trPr>
          <w:trHeight w:val="94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11</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Доставка и полагане на легнали бетонови бордюри (15/25/50 cм), включително подложен бетон пред гаражи</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18,00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D225F3">
        <w:trPr>
          <w:trHeight w:val="126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12</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xml:space="preserve">Доставка и полагане на бетонови пътни ивици </w:t>
            </w:r>
            <w:r w:rsidRPr="002F5744">
              <w:rPr>
                <w:rFonts w:ascii="Times New Roman" w:eastAsia="Times New Roman" w:hAnsi="Times New Roman" w:cs="Times New Roman"/>
                <w:sz w:val="24"/>
                <w:szCs w:val="24"/>
                <w:lang w:eastAsia="bg-BG"/>
              </w:rPr>
              <w:t>(50/25/10 cм),</w:t>
            </w:r>
            <w:r w:rsidRPr="002F5744">
              <w:rPr>
                <w:rFonts w:ascii="Times New Roman" w:eastAsia="Times New Roman" w:hAnsi="Times New Roman" w:cs="Times New Roman"/>
                <w:color w:val="000000"/>
                <w:sz w:val="24"/>
                <w:szCs w:val="24"/>
                <w:lang w:eastAsia="bg-BG"/>
              </w:rPr>
              <w:t xml:space="preserve"> към съществуващи паважни улици, включително подложен бетон</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41,00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D225F3">
        <w:trPr>
          <w:trHeight w:val="112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13</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Доставка и полагане на бетонни плочи с размер 30/30/4 см на циментова фуга</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м2</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36,00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D225F3">
        <w:trPr>
          <w:trHeight w:val="63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14</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Доставка и полагане на пясъчна възглавница (hср.=5cm)</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м2</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36,00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7F2C59" w:rsidRPr="002F5744" w:rsidTr="007F2C59">
        <w:trPr>
          <w:trHeight w:val="57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4538"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413B23">
            <w:pPr>
              <w:spacing w:after="0" w:line="240" w:lineRule="auto"/>
              <w:jc w:val="right"/>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Общо</w:t>
            </w:r>
            <w:r>
              <w:rPr>
                <w:rFonts w:ascii="Times New Roman" w:eastAsia="Times New Roman" w:hAnsi="Times New Roman" w:cs="Times New Roman"/>
                <w:b/>
                <w:bCs/>
                <w:color w:val="000000"/>
                <w:sz w:val="24"/>
                <w:szCs w:val="24"/>
                <w:lang w:eastAsia="bg-BG"/>
              </w:rPr>
              <w:t xml:space="preserve"> по КСС 2</w:t>
            </w:r>
            <w:r w:rsidRPr="002F5744">
              <w:rPr>
                <w:rFonts w:ascii="Times New Roman" w:eastAsia="Times New Roman" w:hAnsi="Times New Roman" w:cs="Times New Roman"/>
                <w:b/>
                <w:bCs/>
                <w:color w:val="000000"/>
                <w:sz w:val="24"/>
                <w:szCs w:val="24"/>
                <w:lang w:eastAsia="bg-BG"/>
              </w:rPr>
              <w:t>:</w:t>
            </w:r>
          </w:p>
        </w:tc>
        <w:tc>
          <w:tcPr>
            <w:tcW w:w="86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tcPr>
          <w:p w:rsidR="007F2C59" w:rsidRPr="002F5744" w:rsidRDefault="007F2C59" w:rsidP="002F5744">
            <w:pPr>
              <w:spacing w:after="0" w:line="240" w:lineRule="auto"/>
              <w:jc w:val="center"/>
              <w:rPr>
                <w:rFonts w:ascii="Times New Roman" w:eastAsia="Times New Roman" w:hAnsi="Times New Roman" w:cs="Times New Roman"/>
                <w:b/>
                <w:bCs/>
                <w:color w:val="000000"/>
                <w:sz w:val="24"/>
                <w:szCs w:val="24"/>
                <w:lang w:eastAsia="bg-BG"/>
              </w:rPr>
            </w:pPr>
          </w:p>
        </w:tc>
        <w:tc>
          <w:tcPr>
            <w:tcW w:w="126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 </w:t>
            </w:r>
          </w:p>
        </w:tc>
      </w:tr>
      <w:tr w:rsidR="007F2C59" w:rsidRPr="002F5744" w:rsidTr="007F2C59">
        <w:trPr>
          <w:trHeight w:val="43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4538"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413B23">
            <w:pPr>
              <w:spacing w:after="0" w:line="240" w:lineRule="auto"/>
              <w:jc w:val="right"/>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ДДС:</w:t>
            </w:r>
          </w:p>
        </w:tc>
        <w:tc>
          <w:tcPr>
            <w:tcW w:w="86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tcPr>
          <w:p w:rsidR="007F2C59" w:rsidRPr="002F5744" w:rsidRDefault="007F2C59" w:rsidP="002F5744">
            <w:pPr>
              <w:spacing w:after="0" w:line="240" w:lineRule="auto"/>
              <w:jc w:val="center"/>
              <w:rPr>
                <w:rFonts w:ascii="Times New Roman" w:eastAsia="Times New Roman" w:hAnsi="Times New Roman" w:cs="Times New Roman"/>
                <w:b/>
                <w:bCs/>
                <w:color w:val="000000"/>
                <w:sz w:val="24"/>
                <w:szCs w:val="24"/>
                <w:lang w:eastAsia="bg-BG"/>
              </w:rPr>
            </w:pPr>
          </w:p>
        </w:tc>
        <w:tc>
          <w:tcPr>
            <w:tcW w:w="126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 </w:t>
            </w:r>
          </w:p>
        </w:tc>
      </w:tr>
      <w:tr w:rsidR="007F2C59" w:rsidRPr="002F5744" w:rsidTr="007F2C59">
        <w:trPr>
          <w:trHeight w:val="45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4538"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413B23">
            <w:pPr>
              <w:spacing w:after="0" w:line="240" w:lineRule="auto"/>
              <w:jc w:val="right"/>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Всичко:</w:t>
            </w:r>
          </w:p>
        </w:tc>
        <w:tc>
          <w:tcPr>
            <w:tcW w:w="86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tcPr>
          <w:p w:rsidR="007F2C59" w:rsidRPr="002F5744" w:rsidRDefault="007F2C59" w:rsidP="002F5744">
            <w:pPr>
              <w:spacing w:after="0" w:line="240" w:lineRule="auto"/>
              <w:jc w:val="center"/>
              <w:rPr>
                <w:rFonts w:ascii="Times New Roman" w:eastAsia="Times New Roman" w:hAnsi="Times New Roman" w:cs="Times New Roman"/>
                <w:b/>
                <w:bCs/>
                <w:color w:val="000000"/>
                <w:sz w:val="24"/>
                <w:szCs w:val="24"/>
                <w:lang w:eastAsia="bg-BG"/>
              </w:rPr>
            </w:pPr>
          </w:p>
        </w:tc>
        <w:tc>
          <w:tcPr>
            <w:tcW w:w="126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 </w:t>
            </w:r>
          </w:p>
        </w:tc>
      </w:tr>
    </w:tbl>
    <w:p w:rsidR="002F5744" w:rsidRDefault="002F5744" w:rsidP="002F5744">
      <w:pPr>
        <w:spacing w:after="0"/>
        <w:jc w:val="center"/>
        <w:rPr>
          <w:rFonts w:ascii="Times New Roman" w:hAnsi="Times New Roman" w:cs="Times New Roman"/>
          <w:sz w:val="24"/>
          <w:szCs w:val="24"/>
        </w:rPr>
      </w:pPr>
    </w:p>
    <w:p w:rsidR="002F5744" w:rsidRDefault="002F5744" w:rsidP="009E44F8">
      <w:pPr>
        <w:spacing w:after="0"/>
        <w:jc w:val="both"/>
        <w:rPr>
          <w:rFonts w:ascii="Times New Roman" w:hAnsi="Times New Roman" w:cs="Times New Roman"/>
          <w:sz w:val="24"/>
          <w:szCs w:val="24"/>
        </w:rPr>
      </w:pPr>
    </w:p>
    <w:p w:rsidR="00026A5C" w:rsidRDefault="00026A5C" w:rsidP="009E44F8">
      <w:pPr>
        <w:spacing w:after="0"/>
        <w:jc w:val="both"/>
        <w:rPr>
          <w:rFonts w:ascii="Times New Roman" w:hAnsi="Times New Roman" w:cs="Times New Roman"/>
          <w:sz w:val="24"/>
          <w:szCs w:val="24"/>
        </w:rPr>
      </w:pPr>
    </w:p>
    <w:p w:rsidR="005218CD" w:rsidRPr="009E44F8" w:rsidRDefault="005218CD" w:rsidP="009E44F8">
      <w:pPr>
        <w:spacing w:after="0"/>
        <w:jc w:val="both"/>
        <w:rPr>
          <w:rFonts w:ascii="Times New Roman" w:hAnsi="Times New Roman"/>
          <w:b/>
          <w:sz w:val="40"/>
          <w:szCs w:val="40"/>
        </w:rPr>
      </w:pPr>
      <w:r w:rsidRPr="005218CD">
        <w:rPr>
          <w:rFonts w:ascii="Times New Roman" w:eastAsia="Times New Roman" w:hAnsi="Times New Roman" w:cs="Times New Roman"/>
          <w:color w:val="000000"/>
          <w:sz w:val="28"/>
          <w:szCs w:val="28"/>
          <w:lang w:eastAsia="bg-BG"/>
        </w:rPr>
        <w:t>Настоящото КСС е неразделна част от ценовото п</w:t>
      </w:r>
      <w:r w:rsidR="009E44F8">
        <w:rPr>
          <w:rFonts w:ascii="Times New Roman" w:eastAsia="Times New Roman" w:hAnsi="Times New Roman" w:cs="Times New Roman"/>
          <w:color w:val="000000"/>
          <w:sz w:val="28"/>
          <w:szCs w:val="28"/>
          <w:lang w:eastAsia="bg-BG"/>
        </w:rPr>
        <w:t xml:space="preserve">редложение по Обособена позиция </w:t>
      </w:r>
      <w:r w:rsidRPr="005218CD">
        <w:rPr>
          <w:rFonts w:ascii="Times New Roman" w:eastAsia="Times New Roman" w:hAnsi="Times New Roman" w:cs="Times New Roman"/>
          <w:color w:val="000000"/>
          <w:sz w:val="28"/>
          <w:szCs w:val="28"/>
          <w:lang w:eastAsia="bg-BG"/>
        </w:rPr>
        <w:t>№ 2</w:t>
      </w:r>
      <w:r w:rsidR="009E44F8">
        <w:rPr>
          <w:rFonts w:ascii="Times New Roman" w:eastAsia="Times New Roman" w:hAnsi="Times New Roman" w:cs="Times New Roman"/>
          <w:color w:val="000000"/>
          <w:sz w:val="28"/>
          <w:szCs w:val="28"/>
          <w:lang w:eastAsia="bg-BG"/>
        </w:rPr>
        <w:t>, за обект</w:t>
      </w:r>
      <w:r w:rsidR="009E44F8" w:rsidRPr="00C427B6">
        <w:rPr>
          <w:rFonts w:ascii="Times New Roman" w:eastAsia="Times New Roman" w:hAnsi="Times New Roman" w:cs="Times New Roman"/>
          <w:color w:val="000000"/>
          <w:sz w:val="28"/>
          <w:szCs w:val="28"/>
          <w:lang w:eastAsia="bg-BG"/>
        </w:rPr>
        <w:t xml:space="preserve"> "Основен ремонт ул. "Асеневци", гр. Трявна</w:t>
      </w:r>
      <w:r w:rsidRPr="005218CD">
        <w:rPr>
          <w:rFonts w:ascii="Times New Roman" w:eastAsia="Times New Roman" w:hAnsi="Times New Roman" w:cs="Times New Roman"/>
          <w:color w:val="000000"/>
          <w:sz w:val="28"/>
          <w:szCs w:val="28"/>
          <w:lang w:eastAsia="bg-BG"/>
        </w:rPr>
        <w:t>.</w:t>
      </w: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026A5C" w:rsidRDefault="00026A5C" w:rsidP="002F5744">
      <w:pPr>
        <w:spacing w:after="0"/>
        <w:jc w:val="center"/>
        <w:rPr>
          <w:rFonts w:ascii="Times New Roman" w:hAnsi="Times New Roman" w:cs="Times New Roman"/>
          <w:sz w:val="24"/>
          <w:szCs w:val="24"/>
        </w:rPr>
      </w:pPr>
    </w:p>
    <w:p w:rsidR="009E44F8" w:rsidRDefault="009E44F8" w:rsidP="002F5744">
      <w:pPr>
        <w:spacing w:after="0"/>
        <w:jc w:val="center"/>
        <w:rPr>
          <w:rFonts w:ascii="Times New Roman" w:hAnsi="Times New Roman" w:cs="Times New Roman"/>
          <w:sz w:val="24"/>
          <w:szCs w:val="24"/>
        </w:rPr>
      </w:pPr>
    </w:p>
    <w:p w:rsidR="009E44F8" w:rsidRDefault="009E44F8" w:rsidP="002F5744">
      <w:pPr>
        <w:spacing w:after="0"/>
        <w:jc w:val="center"/>
        <w:rPr>
          <w:rFonts w:ascii="Times New Roman" w:hAnsi="Times New Roman" w:cs="Times New Roman"/>
          <w:sz w:val="24"/>
          <w:szCs w:val="24"/>
        </w:rPr>
      </w:pPr>
    </w:p>
    <w:p w:rsidR="009E44F8" w:rsidRDefault="009E44F8" w:rsidP="002F5744">
      <w:pPr>
        <w:spacing w:after="0"/>
        <w:jc w:val="center"/>
        <w:rPr>
          <w:rFonts w:ascii="Times New Roman" w:hAnsi="Times New Roman" w:cs="Times New Roman"/>
          <w:sz w:val="24"/>
          <w:szCs w:val="24"/>
        </w:rPr>
      </w:pPr>
    </w:p>
    <w:p w:rsidR="009E44F8" w:rsidRDefault="009E44F8" w:rsidP="002F5744">
      <w:pPr>
        <w:spacing w:after="0"/>
        <w:jc w:val="center"/>
        <w:rPr>
          <w:rFonts w:ascii="Times New Roman" w:hAnsi="Times New Roman" w:cs="Times New Roman"/>
          <w:sz w:val="24"/>
          <w:szCs w:val="24"/>
        </w:rPr>
      </w:pPr>
    </w:p>
    <w:p w:rsidR="00026A5C" w:rsidRDefault="00026A5C" w:rsidP="009E44F8">
      <w:pPr>
        <w:spacing w:after="0"/>
        <w:rPr>
          <w:rFonts w:ascii="Times New Roman" w:hAnsi="Times New Roman" w:cs="Times New Roman"/>
          <w:sz w:val="24"/>
          <w:szCs w:val="24"/>
        </w:rPr>
      </w:pPr>
    </w:p>
    <w:p w:rsidR="00026A5C" w:rsidRPr="00C427B6" w:rsidRDefault="00026A5C" w:rsidP="00026A5C">
      <w:pPr>
        <w:spacing w:after="0"/>
        <w:jc w:val="right"/>
        <w:rPr>
          <w:rFonts w:ascii="Times New Roman" w:hAnsi="Times New Roman"/>
          <w:b/>
          <w:sz w:val="32"/>
          <w:szCs w:val="32"/>
        </w:rPr>
      </w:pPr>
      <w:r w:rsidRPr="00C427B6">
        <w:rPr>
          <w:rFonts w:ascii="Times New Roman" w:hAnsi="Times New Roman"/>
          <w:b/>
          <w:i/>
          <w:sz w:val="32"/>
          <w:szCs w:val="32"/>
        </w:rPr>
        <w:t>ОБРАЗЕЦ №</w:t>
      </w:r>
      <w:r w:rsidR="00D034E9">
        <w:rPr>
          <w:rFonts w:ascii="Times New Roman" w:hAnsi="Times New Roman"/>
          <w:b/>
          <w:i/>
          <w:sz w:val="32"/>
          <w:szCs w:val="32"/>
        </w:rPr>
        <w:t>3.3</w:t>
      </w:r>
    </w:p>
    <w:p w:rsidR="00026A5C" w:rsidRDefault="00026A5C" w:rsidP="00026A5C">
      <w:pPr>
        <w:spacing w:after="0" w:line="240" w:lineRule="auto"/>
        <w:jc w:val="center"/>
        <w:rPr>
          <w:rFonts w:ascii="Times New Roman" w:eastAsia="Times New Roman" w:hAnsi="Times New Roman" w:cs="Times New Roman"/>
          <w:b/>
          <w:color w:val="000000"/>
          <w:sz w:val="32"/>
          <w:szCs w:val="28"/>
          <w:lang w:eastAsia="bg-BG"/>
        </w:rPr>
      </w:pPr>
    </w:p>
    <w:p w:rsidR="00026A5C" w:rsidRPr="003F17C6" w:rsidRDefault="00026A5C" w:rsidP="00026A5C">
      <w:pPr>
        <w:spacing w:after="0" w:line="240" w:lineRule="auto"/>
        <w:jc w:val="center"/>
        <w:rPr>
          <w:rFonts w:ascii="Times New Roman" w:eastAsia="Times New Roman" w:hAnsi="Times New Roman" w:cs="Times New Roman"/>
          <w:b/>
          <w:color w:val="000000"/>
          <w:sz w:val="32"/>
          <w:szCs w:val="28"/>
          <w:lang w:eastAsia="bg-BG"/>
        </w:rPr>
      </w:pPr>
      <w:r w:rsidRPr="003F17C6">
        <w:rPr>
          <w:rFonts w:ascii="Times New Roman" w:eastAsia="Times New Roman" w:hAnsi="Times New Roman" w:cs="Times New Roman"/>
          <w:b/>
          <w:color w:val="000000"/>
          <w:sz w:val="32"/>
          <w:szCs w:val="28"/>
          <w:lang w:eastAsia="bg-BG"/>
        </w:rPr>
        <w:t xml:space="preserve">КОЛИЧЕСТВЕНО-СТОЙНОСТНА СМЕТКА  </w:t>
      </w:r>
      <w:r w:rsidR="007F2C59">
        <w:rPr>
          <w:rFonts w:ascii="Times New Roman" w:eastAsia="Times New Roman" w:hAnsi="Times New Roman" w:cs="Times New Roman"/>
          <w:b/>
          <w:color w:val="000000"/>
          <w:sz w:val="32"/>
          <w:szCs w:val="28"/>
          <w:lang w:eastAsia="bg-BG"/>
        </w:rPr>
        <w:t>(КСС 3)</w:t>
      </w:r>
    </w:p>
    <w:p w:rsidR="00026A5C" w:rsidRDefault="00026A5C" w:rsidP="00026A5C">
      <w:pPr>
        <w:spacing w:after="0"/>
        <w:jc w:val="center"/>
        <w:rPr>
          <w:rFonts w:ascii="Times New Roman" w:hAnsi="Times New Roman" w:cs="Times New Roman"/>
          <w:sz w:val="24"/>
          <w:szCs w:val="24"/>
        </w:rPr>
      </w:pPr>
      <w:r w:rsidRPr="003F17C6">
        <w:rPr>
          <w:rFonts w:ascii="Times New Roman" w:eastAsia="Times New Roman" w:hAnsi="Times New Roman" w:cs="Times New Roman"/>
          <w:color w:val="000000"/>
          <w:sz w:val="28"/>
          <w:szCs w:val="28"/>
          <w:lang w:eastAsia="bg-BG"/>
        </w:rPr>
        <w:t>за обект:</w:t>
      </w:r>
      <w:r w:rsidRPr="00026A5C">
        <w:rPr>
          <w:rFonts w:ascii="Times New Roman" w:eastAsia="Times New Roman" w:hAnsi="Times New Roman" w:cs="Times New Roman"/>
          <w:color w:val="000000"/>
          <w:sz w:val="28"/>
          <w:szCs w:val="28"/>
          <w:lang w:eastAsia="bg-BG"/>
        </w:rPr>
        <w:t xml:space="preserve"> "Основен ремонт ул. "Възрожденска" , гр. Трявна</w:t>
      </w:r>
    </w:p>
    <w:tbl>
      <w:tblPr>
        <w:tblW w:w="9840" w:type="dxa"/>
        <w:tblInd w:w="55" w:type="dxa"/>
        <w:tblCellMar>
          <w:left w:w="70" w:type="dxa"/>
          <w:right w:w="70" w:type="dxa"/>
        </w:tblCellMar>
        <w:tblLook w:val="04A0" w:firstRow="1" w:lastRow="0" w:firstColumn="1" w:lastColumn="0" w:noHBand="0" w:noVBand="1"/>
      </w:tblPr>
      <w:tblGrid>
        <w:gridCol w:w="502"/>
        <w:gridCol w:w="4538"/>
        <w:gridCol w:w="860"/>
        <w:gridCol w:w="1480"/>
        <w:gridCol w:w="1180"/>
        <w:gridCol w:w="1280"/>
      </w:tblGrid>
      <w:tr w:rsidR="002F5744" w:rsidRPr="002F5744" w:rsidTr="002F5744">
        <w:trPr>
          <w:trHeight w:val="870"/>
        </w:trPr>
        <w:tc>
          <w:tcPr>
            <w:tcW w:w="9840" w:type="dxa"/>
            <w:gridSpan w:val="6"/>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8"/>
                <w:szCs w:val="28"/>
                <w:lang w:eastAsia="bg-BG"/>
              </w:rPr>
            </w:pPr>
          </w:p>
        </w:tc>
      </w:tr>
      <w:tr w:rsidR="002F5744" w:rsidRPr="002F5744" w:rsidTr="007F2C59">
        <w:trPr>
          <w:trHeight w:val="330"/>
        </w:trPr>
        <w:tc>
          <w:tcPr>
            <w:tcW w:w="502"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c>
          <w:tcPr>
            <w:tcW w:w="4538"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c>
          <w:tcPr>
            <w:tcW w:w="860"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c>
          <w:tcPr>
            <w:tcW w:w="1480"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c>
          <w:tcPr>
            <w:tcW w:w="1180"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c>
          <w:tcPr>
            <w:tcW w:w="1280" w:type="dxa"/>
            <w:tcBorders>
              <w:top w:val="nil"/>
              <w:left w:val="nil"/>
              <w:bottom w:val="nil"/>
              <w:right w:val="nil"/>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p>
        </w:tc>
      </w:tr>
      <w:tr w:rsidR="002F5744" w:rsidRPr="002F5744" w:rsidTr="007F2C59">
        <w:trPr>
          <w:trHeight w:val="960"/>
        </w:trPr>
        <w:tc>
          <w:tcPr>
            <w:tcW w:w="50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F5744" w:rsidRPr="002F5744" w:rsidRDefault="002F5744"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 xml:space="preserve">№ </w:t>
            </w:r>
            <w:r w:rsidRPr="002F5744">
              <w:rPr>
                <w:rFonts w:ascii="Times New Roman" w:eastAsia="Times New Roman" w:hAnsi="Times New Roman" w:cs="Times New Roman"/>
                <w:b/>
                <w:bCs/>
                <w:color w:val="000000"/>
                <w:sz w:val="24"/>
                <w:szCs w:val="24"/>
                <w:lang w:eastAsia="bg-BG"/>
              </w:rPr>
              <w:br/>
              <w:t>по ред</w:t>
            </w:r>
          </w:p>
        </w:tc>
        <w:tc>
          <w:tcPr>
            <w:tcW w:w="4538" w:type="dxa"/>
            <w:tcBorders>
              <w:top w:val="single" w:sz="8" w:space="0" w:color="auto"/>
              <w:left w:val="nil"/>
              <w:bottom w:val="single" w:sz="8" w:space="0" w:color="auto"/>
              <w:right w:val="single" w:sz="8" w:space="0" w:color="auto"/>
            </w:tcBorders>
            <w:shd w:val="clear" w:color="000000" w:fill="BFBFBF"/>
            <w:vAlign w:val="center"/>
            <w:hideMark/>
          </w:tcPr>
          <w:p w:rsidR="002F5744" w:rsidRPr="002F5744" w:rsidRDefault="002F5744"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Наименование</w:t>
            </w:r>
          </w:p>
        </w:tc>
        <w:tc>
          <w:tcPr>
            <w:tcW w:w="860" w:type="dxa"/>
            <w:tcBorders>
              <w:top w:val="single" w:sz="8" w:space="0" w:color="auto"/>
              <w:left w:val="nil"/>
              <w:bottom w:val="single" w:sz="8" w:space="0" w:color="auto"/>
              <w:right w:val="nil"/>
            </w:tcBorders>
            <w:shd w:val="clear" w:color="000000" w:fill="BFBFBF"/>
            <w:vAlign w:val="center"/>
            <w:hideMark/>
          </w:tcPr>
          <w:p w:rsidR="002F5744" w:rsidRPr="002F5744" w:rsidRDefault="002F5744"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Ед. мярка</w:t>
            </w:r>
          </w:p>
        </w:tc>
        <w:tc>
          <w:tcPr>
            <w:tcW w:w="148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F5744" w:rsidRPr="002F5744" w:rsidRDefault="002F5744"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Количество</w:t>
            </w:r>
          </w:p>
        </w:tc>
        <w:tc>
          <w:tcPr>
            <w:tcW w:w="1180" w:type="dxa"/>
            <w:tcBorders>
              <w:top w:val="single" w:sz="8" w:space="0" w:color="auto"/>
              <w:left w:val="nil"/>
              <w:bottom w:val="single" w:sz="8" w:space="0" w:color="auto"/>
              <w:right w:val="nil"/>
            </w:tcBorders>
            <w:shd w:val="clear" w:color="000000" w:fill="BFBFBF"/>
            <w:vAlign w:val="center"/>
            <w:hideMark/>
          </w:tcPr>
          <w:p w:rsidR="002F5744" w:rsidRPr="002F5744" w:rsidRDefault="002F5744"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Ед. стойност</w:t>
            </w:r>
          </w:p>
        </w:tc>
        <w:tc>
          <w:tcPr>
            <w:tcW w:w="1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F5744" w:rsidRPr="002F5744" w:rsidRDefault="002F5744"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Обща стойност</w:t>
            </w:r>
          </w:p>
        </w:tc>
      </w:tr>
      <w:tr w:rsidR="002F5744" w:rsidRPr="002F5744" w:rsidTr="007F2C59">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1</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Нивелетно фрезоване</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м2</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1450,00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2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81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2</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Почистване и полагане на битумен разлив за връзка</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м2</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1450,00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63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3</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Полагане на плътен асфалтобетон hmin=4см (Е=1200 Мра)</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тон</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139,20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FF0000"/>
                <w:sz w:val="24"/>
                <w:szCs w:val="24"/>
                <w:lang w:eastAsia="bg-BG"/>
              </w:rPr>
            </w:pPr>
            <w:r w:rsidRPr="002F5744">
              <w:rPr>
                <w:rFonts w:ascii="Times New Roman" w:eastAsia="Times New Roman" w:hAnsi="Times New Roman" w:cs="Times New Roman"/>
                <w:color w:val="FF0000"/>
                <w:sz w:val="24"/>
                <w:szCs w:val="24"/>
                <w:lang w:eastAsia="bg-BG"/>
              </w:rPr>
              <w:t> </w:t>
            </w:r>
          </w:p>
        </w:tc>
        <w:tc>
          <w:tcPr>
            <w:tcW w:w="12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63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4</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Повдигане или сваляне на ревизионни шахти при асфалтова настилка</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бр.</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3,00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94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5</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Разваляне на бетонови бордюри, вкл. изкопаване, натоварване, транспортиране, разтоварване и складиране на депо до 2 км</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м</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6,00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2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2F5744" w:rsidRPr="002F5744" w:rsidTr="007F2C59">
        <w:trPr>
          <w:trHeight w:val="94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6</w:t>
            </w:r>
          </w:p>
        </w:tc>
        <w:tc>
          <w:tcPr>
            <w:tcW w:w="4538"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Доставка и полагане на легнали бетонови бордюри (15/25/50 cм), включително подложен бетон пред гаражи</w:t>
            </w:r>
          </w:p>
        </w:tc>
        <w:tc>
          <w:tcPr>
            <w:tcW w:w="86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м</w:t>
            </w:r>
          </w:p>
        </w:tc>
        <w:tc>
          <w:tcPr>
            <w:tcW w:w="14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6,00</w:t>
            </w:r>
          </w:p>
        </w:tc>
        <w:tc>
          <w:tcPr>
            <w:tcW w:w="11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sz w:val="24"/>
                <w:szCs w:val="24"/>
                <w:lang w:eastAsia="bg-BG"/>
              </w:rPr>
            </w:pPr>
            <w:r w:rsidRPr="002F5744">
              <w:rPr>
                <w:rFonts w:ascii="Times New Roman" w:eastAsia="Times New Roman" w:hAnsi="Times New Roman" w:cs="Times New Roman"/>
                <w:sz w:val="24"/>
                <w:szCs w:val="24"/>
                <w:lang w:eastAsia="bg-BG"/>
              </w:rPr>
              <w:t> </w:t>
            </w:r>
          </w:p>
        </w:tc>
        <w:tc>
          <w:tcPr>
            <w:tcW w:w="1280" w:type="dxa"/>
            <w:tcBorders>
              <w:top w:val="nil"/>
              <w:left w:val="nil"/>
              <w:bottom w:val="single" w:sz="4" w:space="0" w:color="auto"/>
              <w:right w:val="single" w:sz="4" w:space="0" w:color="auto"/>
            </w:tcBorders>
            <w:shd w:val="clear" w:color="auto" w:fill="auto"/>
            <w:vAlign w:val="center"/>
            <w:hideMark/>
          </w:tcPr>
          <w:p w:rsidR="002F5744" w:rsidRPr="002F5744" w:rsidRDefault="002F5744"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r>
      <w:tr w:rsidR="007F2C59" w:rsidRPr="002F5744" w:rsidTr="007F2C59">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4538"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7F2C59">
            <w:pPr>
              <w:spacing w:after="0" w:line="240" w:lineRule="auto"/>
              <w:jc w:val="right"/>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Общо</w:t>
            </w:r>
            <w:r>
              <w:rPr>
                <w:rFonts w:ascii="Times New Roman" w:eastAsia="Times New Roman" w:hAnsi="Times New Roman" w:cs="Times New Roman"/>
                <w:b/>
                <w:bCs/>
                <w:color w:val="000000"/>
                <w:sz w:val="24"/>
                <w:szCs w:val="24"/>
                <w:lang w:eastAsia="bg-BG"/>
              </w:rPr>
              <w:t xml:space="preserve"> по КСС 3</w:t>
            </w:r>
            <w:r w:rsidRPr="002F5744">
              <w:rPr>
                <w:rFonts w:ascii="Times New Roman" w:eastAsia="Times New Roman" w:hAnsi="Times New Roman" w:cs="Times New Roman"/>
                <w:b/>
                <w:bCs/>
                <w:color w:val="000000"/>
                <w:sz w:val="24"/>
                <w:szCs w:val="24"/>
                <w:lang w:eastAsia="bg-BG"/>
              </w:rPr>
              <w:t>:</w:t>
            </w:r>
          </w:p>
        </w:tc>
        <w:tc>
          <w:tcPr>
            <w:tcW w:w="86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tcPr>
          <w:p w:rsidR="007F2C59" w:rsidRPr="002F5744" w:rsidRDefault="007F2C59" w:rsidP="002F5744">
            <w:pPr>
              <w:spacing w:after="0" w:line="240" w:lineRule="auto"/>
              <w:jc w:val="center"/>
              <w:rPr>
                <w:rFonts w:ascii="Times New Roman" w:eastAsia="Times New Roman" w:hAnsi="Times New Roman" w:cs="Times New Roman"/>
                <w:b/>
                <w:bCs/>
                <w:color w:val="000000"/>
                <w:sz w:val="24"/>
                <w:szCs w:val="24"/>
                <w:lang w:eastAsia="bg-BG"/>
              </w:rPr>
            </w:pPr>
          </w:p>
        </w:tc>
        <w:tc>
          <w:tcPr>
            <w:tcW w:w="128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 </w:t>
            </w:r>
          </w:p>
        </w:tc>
      </w:tr>
      <w:tr w:rsidR="007F2C59" w:rsidRPr="002F5744" w:rsidTr="007F2C59">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lastRenderedPageBreak/>
              <w:t> </w:t>
            </w:r>
          </w:p>
        </w:tc>
        <w:tc>
          <w:tcPr>
            <w:tcW w:w="4538"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7F2C59">
            <w:pPr>
              <w:spacing w:after="0" w:line="240" w:lineRule="auto"/>
              <w:jc w:val="right"/>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ДДС:</w:t>
            </w:r>
          </w:p>
        </w:tc>
        <w:tc>
          <w:tcPr>
            <w:tcW w:w="86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tcPr>
          <w:p w:rsidR="007F2C59" w:rsidRPr="002F5744" w:rsidRDefault="007F2C59" w:rsidP="002F5744">
            <w:pPr>
              <w:spacing w:after="0" w:line="240" w:lineRule="auto"/>
              <w:jc w:val="center"/>
              <w:rPr>
                <w:rFonts w:ascii="Times New Roman" w:eastAsia="Times New Roman" w:hAnsi="Times New Roman" w:cs="Times New Roman"/>
                <w:b/>
                <w:bCs/>
                <w:color w:val="000000"/>
                <w:sz w:val="24"/>
                <w:szCs w:val="24"/>
                <w:lang w:eastAsia="bg-BG"/>
              </w:rPr>
            </w:pPr>
          </w:p>
        </w:tc>
        <w:tc>
          <w:tcPr>
            <w:tcW w:w="128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 </w:t>
            </w:r>
          </w:p>
        </w:tc>
      </w:tr>
      <w:tr w:rsidR="007F2C59" w:rsidRPr="002F5744" w:rsidTr="007F2C59">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4538"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7F2C59">
            <w:pPr>
              <w:spacing w:after="0" w:line="240" w:lineRule="auto"/>
              <w:jc w:val="right"/>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Всичко:</w:t>
            </w:r>
          </w:p>
        </w:tc>
        <w:tc>
          <w:tcPr>
            <w:tcW w:w="86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color w:val="000000"/>
                <w:sz w:val="24"/>
                <w:szCs w:val="24"/>
                <w:lang w:eastAsia="bg-BG"/>
              </w:rPr>
            </w:pPr>
            <w:r w:rsidRPr="002F5744">
              <w:rPr>
                <w:rFonts w:ascii="Times New Roman" w:eastAsia="Times New Roman" w:hAnsi="Times New Roman" w:cs="Times New Roman"/>
                <w:color w:val="000000"/>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tcPr>
          <w:p w:rsidR="007F2C59" w:rsidRPr="002F5744" w:rsidRDefault="007F2C59" w:rsidP="002F5744">
            <w:pPr>
              <w:spacing w:after="0" w:line="240" w:lineRule="auto"/>
              <w:jc w:val="center"/>
              <w:rPr>
                <w:rFonts w:ascii="Times New Roman" w:eastAsia="Times New Roman" w:hAnsi="Times New Roman" w:cs="Times New Roman"/>
                <w:b/>
                <w:bCs/>
                <w:color w:val="000000"/>
                <w:sz w:val="24"/>
                <w:szCs w:val="24"/>
                <w:lang w:eastAsia="bg-BG"/>
              </w:rPr>
            </w:pPr>
          </w:p>
        </w:tc>
        <w:tc>
          <w:tcPr>
            <w:tcW w:w="1280" w:type="dxa"/>
            <w:tcBorders>
              <w:top w:val="nil"/>
              <w:left w:val="nil"/>
              <w:bottom w:val="single" w:sz="4" w:space="0" w:color="auto"/>
              <w:right w:val="single" w:sz="4" w:space="0" w:color="auto"/>
            </w:tcBorders>
            <w:shd w:val="clear" w:color="auto" w:fill="auto"/>
            <w:vAlign w:val="center"/>
            <w:hideMark/>
          </w:tcPr>
          <w:p w:rsidR="007F2C59" w:rsidRPr="002F5744" w:rsidRDefault="007F2C59" w:rsidP="002F5744">
            <w:pPr>
              <w:spacing w:after="0" w:line="240" w:lineRule="auto"/>
              <w:jc w:val="center"/>
              <w:rPr>
                <w:rFonts w:ascii="Times New Roman" w:eastAsia="Times New Roman" w:hAnsi="Times New Roman" w:cs="Times New Roman"/>
                <w:b/>
                <w:bCs/>
                <w:color w:val="000000"/>
                <w:sz w:val="24"/>
                <w:szCs w:val="24"/>
                <w:lang w:eastAsia="bg-BG"/>
              </w:rPr>
            </w:pPr>
            <w:r w:rsidRPr="002F5744">
              <w:rPr>
                <w:rFonts w:ascii="Times New Roman" w:eastAsia="Times New Roman" w:hAnsi="Times New Roman" w:cs="Times New Roman"/>
                <w:b/>
                <w:bCs/>
                <w:color w:val="000000"/>
                <w:sz w:val="24"/>
                <w:szCs w:val="24"/>
                <w:lang w:eastAsia="bg-BG"/>
              </w:rPr>
              <w:t> </w:t>
            </w:r>
          </w:p>
        </w:tc>
      </w:tr>
    </w:tbl>
    <w:p w:rsidR="002F5744" w:rsidRDefault="002F5744" w:rsidP="002F5744">
      <w:pPr>
        <w:spacing w:after="0"/>
        <w:jc w:val="center"/>
        <w:rPr>
          <w:rFonts w:ascii="Times New Roman" w:hAnsi="Times New Roman" w:cs="Times New Roman"/>
          <w:sz w:val="24"/>
          <w:szCs w:val="24"/>
        </w:rPr>
      </w:pPr>
    </w:p>
    <w:p w:rsidR="005218CD" w:rsidRDefault="005218CD" w:rsidP="002F5744">
      <w:pPr>
        <w:spacing w:after="0"/>
        <w:jc w:val="center"/>
        <w:rPr>
          <w:rFonts w:ascii="Times New Roman" w:hAnsi="Times New Roman" w:cs="Times New Roman"/>
          <w:sz w:val="24"/>
          <w:szCs w:val="24"/>
        </w:rPr>
      </w:pPr>
    </w:p>
    <w:p w:rsidR="005218CD" w:rsidRPr="005218CD" w:rsidRDefault="005218CD" w:rsidP="005218CD">
      <w:pPr>
        <w:spacing w:after="0"/>
        <w:ind w:firstLine="709"/>
        <w:jc w:val="both"/>
        <w:rPr>
          <w:rFonts w:ascii="Times New Roman" w:eastAsia="Times New Roman" w:hAnsi="Times New Roman" w:cs="Times New Roman"/>
          <w:color w:val="000000"/>
          <w:sz w:val="28"/>
          <w:szCs w:val="28"/>
          <w:lang w:eastAsia="bg-BG"/>
        </w:rPr>
      </w:pPr>
      <w:r w:rsidRPr="005218CD">
        <w:rPr>
          <w:rFonts w:ascii="Times New Roman" w:eastAsia="Times New Roman" w:hAnsi="Times New Roman" w:cs="Times New Roman"/>
          <w:color w:val="000000"/>
          <w:sz w:val="28"/>
          <w:szCs w:val="28"/>
          <w:lang w:eastAsia="bg-BG"/>
        </w:rPr>
        <w:t>Настоящото КСС е неразделна част от ценовото предложение по Обособена позиция № 2</w:t>
      </w:r>
      <w:r w:rsidR="009E44F8">
        <w:rPr>
          <w:rFonts w:ascii="Times New Roman" w:eastAsia="Times New Roman" w:hAnsi="Times New Roman" w:cs="Times New Roman"/>
          <w:color w:val="000000"/>
          <w:sz w:val="28"/>
          <w:szCs w:val="28"/>
          <w:lang w:eastAsia="bg-BG"/>
        </w:rPr>
        <w:t>,</w:t>
      </w:r>
      <w:r w:rsidR="009E44F8" w:rsidRPr="009E44F8">
        <w:t xml:space="preserve"> </w:t>
      </w:r>
      <w:r w:rsidR="009E44F8">
        <w:rPr>
          <w:rFonts w:ascii="Times New Roman" w:eastAsia="Times New Roman" w:hAnsi="Times New Roman" w:cs="Times New Roman"/>
          <w:color w:val="000000"/>
          <w:sz w:val="28"/>
          <w:szCs w:val="28"/>
          <w:lang w:eastAsia="bg-BG"/>
        </w:rPr>
        <w:t>за обект</w:t>
      </w:r>
      <w:r w:rsidR="009E44F8" w:rsidRPr="009E44F8">
        <w:rPr>
          <w:rFonts w:ascii="Times New Roman" w:eastAsia="Times New Roman" w:hAnsi="Times New Roman" w:cs="Times New Roman"/>
          <w:color w:val="000000"/>
          <w:sz w:val="28"/>
          <w:szCs w:val="28"/>
          <w:lang w:eastAsia="bg-BG"/>
        </w:rPr>
        <w:t xml:space="preserve"> "Основен ремонт ул. "Възрожденска" , гр. Трявна</w:t>
      </w:r>
      <w:r w:rsidR="009E44F8">
        <w:rPr>
          <w:rFonts w:ascii="Times New Roman" w:eastAsia="Times New Roman" w:hAnsi="Times New Roman" w:cs="Times New Roman"/>
          <w:color w:val="000000"/>
          <w:sz w:val="28"/>
          <w:szCs w:val="28"/>
          <w:lang w:eastAsia="bg-BG"/>
        </w:rPr>
        <w:t xml:space="preserve"> </w:t>
      </w:r>
      <w:r w:rsidRPr="005218CD">
        <w:rPr>
          <w:rFonts w:ascii="Times New Roman" w:eastAsia="Times New Roman" w:hAnsi="Times New Roman" w:cs="Times New Roman"/>
          <w:color w:val="000000"/>
          <w:sz w:val="28"/>
          <w:szCs w:val="28"/>
          <w:lang w:eastAsia="bg-BG"/>
        </w:rPr>
        <w:t>.</w:t>
      </w:r>
    </w:p>
    <w:sectPr w:rsidR="005218CD" w:rsidRPr="005218CD" w:rsidSect="00DB5074">
      <w:footerReference w:type="default" r:id="rId23"/>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3D" w:rsidRDefault="00C2003D" w:rsidP="00DB5074">
      <w:pPr>
        <w:spacing w:after="0" w:line="240" w:lineRule="auto"/>
      </w:pPr>
      <w:r>
        <w:separator/>
      </w:r>
    </w:p>
  </w:endnote>
  <w:endnote w:type="continuationSeparator" w:id="0">
    <w:p w:rsidR="00C2003D" w:rsidRDefault="00C2003D" w:rsidP="00DB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141714"/>
      <w:docPartObj>
        <w:docPartGallery w:val="Page Numbers (Bottom of Page)"/>
        <w:docPartUnique/>
      </w:docPartObj>
    </w:sdtPr>
    <w:sdtEndPr/>
    <w:sdtContent>
      <w:p w:rsidR="00092732" w:rsidRDefault="00092732">
        <w:pPr>
          <w:pStyle w:val="a5"/>
          <w:jc w:val="right"/>
        </w:pPr>
        <w:r>
          <w:fldChar w:fldCharType="begin"/>
        </w:r>
        <w:r>
          <w:instrText>PAGE   \* MERGEFORMAT</w:instrText>
        </w:r>
        <w:r>
          <w:fldChar w:fldCharType="separate"/>
        </w:r>
        <w:r w:rsidR="00B65082">
          <w:rPr>
            <w:noProof/>
          </w:rPr>
          <w:t>109</w:t>
        </w:r>
        <w:r>
          <w:fldChar w:fldCharType="end"/>
        </w:r>
      </w:p>
    </w:sdtContent>
  </w:sdt>
  <w:p w:rsidR="00092732" w:rsidRDefault="000927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3D" w:rsidRDefault="00C2003D" w:rsidP="00DB5074">
      <w:pPr>
        <w:spacing w:after="0" w:line="240" w:lineRule="auto"/>
      </w:pPr>
      <w:r>
        <w:separator/>
      </w:r>
    </w:p>
  </w:footnote>
  <w:footnote w:type="continuationSeparator" w:id="0">
    <w:p w:rsidR="00C2003D" w:rsidRDefault="00C2003D" w:rsidP="00DB5074">
      <w:pPr>
        <w:spacing w:after="0" w:line="240" w:lineRule="auto"/>
      </w:pPr>
      <w:r>
        <w:continuationSeparator/>
      </w:r>
    </w:p>
  </w:footnote>
  <w:footnote w:id="1">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rPr>
          <w:i/>
        </w:rPr>
      </w:pPr>
      <w:r>
        <w:rPr>
          <w:rStyle w:val="af"/>
        </w:rPr>
        <w:footnoteRef/>
      </w:r>
      <w:r>
        <w:tab/>
      </w:r>
      <w:r>
        <w:rPr>
          <w:i/>
        </w:rPr>
        <w:t>Вж. точки II. 1.1 и II.1.3 от съответното обявление</w:t>
      </w:r>
    </w:p>
  </w:footnote>
  <w:footnote w:id="5">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rPr>
          <w:i/>
        </w:rPr>
      </w:pPr>
      <w:r>
        <w:rPr>
          <w:rStyle w:val="af"/>
        </w:rPr>
        <w:footnoteRef/>
      </w:r>
      <w:r>
        <w:rPr>
          <w:i/>
        </w:rPr>
        <w:tab/>
        <w:t>Вж. точка II. 1.1 от съответното обявление</w:t>
      </w:r>
    </w:p>
  </w:footnote>
  <w:footnote w:id="6">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Моля повторете информацията относно лицата за контакт толкова пъти, колкото е необходимо.</w:t>
      </w:r>
    </w:p>
  </w:footnote>
  <w:footnote w:id="7">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Вж. точка III.1.5 от обявлението за поръчка</w:t>
      </w:r>
    </w:p>
  </w:footnote>
  <w:footnote w:id="9">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Позоваванията и класификацията, ако има такива, са определени в сертификацията.</w:t>
      </w:r>
    </w:p>
  </w:footnote>
  <w:footnote w:id="11">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По-специално като част от група, консорциум, съвместно предприятие или други подобни.</w:t>
      </w:r>
    </w:p>
  </w:footnote>
  <w:footnote w:id="12">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Например за технически органи, участващи в контрола на качеството: част IV, раздел В, точка 3:</w:t>
      </w:r>
    </w:p>
  </w:footnote>
  <w:footnote w:id="13">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rPr>
          <w:b/>
          <w:i/>
        </w:rPr>
      </w:pPr>
      <w:r>
        <w:rPr>
          <w:rStyle w:val="af"/>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Моля да се повтори толкова пъти, колкото е необходимо.</w:t>
      </w:r>
    </w:p>
  </w:footnote>
  <w:footnote w:id="20">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Моля да се повтори толкова пъти, колкото е необходимо.</w:t>
      </w:r>
    </w:p>
  </w:footnote>
  <w:footnote w:id="21">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Моля да се повтори толкова пъти, колкото е необходимо.</w:t>
      </w:r>
    </w:p>
  </w:footnote>
  <w:footnote w:id="22">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В съответствие с националните разпоредби за прилагане на член 57, параграф 6 от Директива 2014/24/ЕС.</w:t>
      </w:r>
    </w:p>
  </w:footnote>
  <w:footnote w:id="23">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Моля да се повтори толкова пъти, колкото е необходимо.</w:t>
      </w:r>
    </w:p>
  </w:footnote>
  <w:footnote w:id="25">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Вж. член 57, параграф 4 от Директива 2014/24/ЕС</w:t>
      </w:r>
    </w:p>
  </w:footnote>
  <w:footnote w:id="26">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Моля да се повтори толкова пъти, колкото е необходимо.</w:t>
      </w:r>
    </w:p>
  </w:footnote>
  <w:footnote w:id="32">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Само ако е разрешено в съответното обявление или в документацията за обществената поръчка.</w:t>
      </w:r>
    </w:p>
  </w:footnote>
  <w:footnote w:id="34">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Само ако е разрешено в съответното обявление или в документацията за обществената поръчка.</w:t>
      </w:r>
    </w:p>
  </w:footnote>
  <w:footnote w:id="35">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Например съотношението между активите и пасивите.</w:t>
      </w:r>
    </w:p>
  </w:footnote>
  <w:footnote w:id="36">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Например съотношението между активите и пасивите.</w:t>
      </w:r>
    </w:p>
  </w:footnote>
  <w:footnote w:id="37">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Моля да се повтори толкова пъти, колкото е необходимо.</w:t>
      </w:r>
    </w:p>
  </w:footnote>
  <w:footnote w:id="38">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092732" w:rsidRDefault="00092732" w:rsidP="00147D43">
      <w:pPr>
        <w:pStyle w:val="ad"/>
        <w:pBdr>
          <w:top w:val="single" w:sz="4" w:space="1" w:color="auto"/>
          <w:left w:val="single" w:sz="4" w:space="4" w:color="auto"/>
          <w:bottom w:val="single" w:sz="4" w:space="5" w:color="auto"/>
          <w:right w:val="single" w:sz="4" w:space="4" w:color="auto"/>
        </w:pBdr>
        <w:shd w:val="clear" w:color="auto" w:fill="BFBFBF"/>
      </w:pPr>
      <w:r>
        <w:rPr>
          <w:rStyle w:val="af"/>
        </w:rPr>
        <w:footnoteRef/>
      </w:r>
      <w:r>
        <w:tab/>
        <w:t>Моля, посочете ясно към кой документ се отнася отговорът.</w:t>
      </w:r>
    </w:p>
  </w:footnote>
  <w:footnote w:id="45">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Моля да се повтори толкова пъти, колкото е необходимо.</w:t>
      </w:r>
    </w:p>
  </w:footnote>
  <w:footnote w:id="46">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Моля да се повтори толкова пъти, колкото е необходимо.</w:t>
      </w:r>
    </w:p>
  </w:footnote>
  <w:footnote w:id="47">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092732" w:rsidRDefault="00092732" w:rsidP="00147D43">
      <w:pPr>
        <w:pStyle w:val="ad"/>
        <w:pBdr>
          <w:top w:val="single" w:sz="4" w:space="1" w:color="auto"/>
          <w:left w:val="single" w:sz="4" w:space="4" w:color="auto"/>
          <w:bottom w:val="single" w:sz="4" w:space="1" w:color="auto"/>
          <w:right w:val="single" w:sz="4" w:space="4" w:color="auto"/>
        </w:pBdr>
        <w:shd w:val="clear" w:color="auto" w:fill="BFBFBF"/>
      </w:pPr>
      <w:r>
        <w:rPr>
          <w:rStyle w:val="af"/>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1">
    <w:nsid w:val="00000005"/>
    <w:multiLevelType w:val="singleLevel"/>
    <w:tmpl w:val="00000005"/>
    <w:name w:val="WW8Num4"/>
    <w:lvl w:ilvl="0">
      <w:start w:val="1"/>
      <w:numFmt w:val="bullet"/>
      <w:lvlText w:val=""/>
      <w:lvlJc w:val="left"/>
      <w:pPr>
        <w:tabs>
          <w:tab w:val="num" w:pos="0"/>
        </w:tabs>
        <w:ind w:left="644" w:hanging="360"/>
      </w:pPr>
      <w:rPr>
        <w:rFonts w:ascii="Wingdings" w:hAnsi="Wingdings"/>
      </w:rPr>
    </w:lvl>
  </w:abstractNum>
  <w:abstractNum w:abstractNumId="2">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3">
    <w:nsid w:val="0000000F"/>
    <w:multiLevelType w:val="singleLevel"/>
    <w:tmpl w:val="0000000F"/>
    <w:name w:val="WW8Num15"/>
    <w:lvl w:ilvl="0">
      <w:start w:val="1"/>
      <w:numFmt w:val="bullet"/>
      <w:lvlText w:val=""/>
      <w:lvlJc w:val="left"/>
      <w:pPr>
        <w:tabs>
          <w:tab w:val="num" w:pos="0"/>
        </w:tabs>
        <w:ind w:left="720" w:hanging="360"/>
      </w:pPr>
      <w:rPr>
        <w:rFonts w:ascii="Wingdings" w:hAnsi="Wingdings"/>
      </w:rPr>
    </w:lvl>
  </w:abstractNum>
  <w:abstractNum w:abstractNumId="4">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5">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6">
    <w:nsid w:val="0000002E"/>
    <w:multiLevelType w:val="singleLevel"/>
    <w:tmpl w:val="0000002E"/>
    <w:name w:val="WW8Num47"/>
    <w:lvl w:ilvl="0">
      <w:start w:val="1"/>
      <w:numFmt w:val="bullet"/>
      <w:lvlText w:val=""/>
      <w:lvlJc w:val="left"/>
      <w:pPr>
        <w:tabs>
          <w:tab w:val="num" w:pos="0"/>
        </w:tabs>
        <w:ind w:left="1004" w:hanging="360"/>
      </w:pPr>
      <w:rPr>
        <w:rFonts w:ascii="Symbol" w:hAnsi="Symbol"/>
      </w:rPr>
    </w:lvl>
  </w:abstractNum>
  <w:abstractNum w:abstractNumId="7">
    <w:nsid w:val="00000030"/>
    <w:multiLevelType w:val="singleLevel"/>
    <w:tmpl w:val="00000030"/>
    <w:name w:val="WW8Num49"/>
    <w:lvl w:ilvl="0">
      <w:start w:val="1"/>
      <w:numFmt w:val="bullet"/>
      <w:lvlText w:val=""/>
      <w:lvlJc w:val="left"/>
      <w:pPr>
        <w:tabs>
          <w:tab w:val="num" w:pos="0"/>
        </w:tabs>
        <w:ind w:left="720" w:hanging="360"/>
      </w:pPr>
      <w:rPr>
        <w:rFonts w:ascii="Symbol" w:hAnsi="Symbol"/>
      </w:rPr>
    </w:lvl>
  </w:abstractNum>
  <w:abstractNum w:abstractNumId="8">
    <w:nsid w:val="00155DB6"/>
    <w:multiLevelType w:val="hybridMultilevel"/>
    <w:tmpl w:val="BC1E785E"/>
    <w:lvl w:ilvl="0" w:tplc="175442A6">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3503AB0"/>
    <w:multiLevelType w:val="hybridMultilevel"/>
    <w:tmpl w:val="5BD67428"/>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0">
    <w:nsid w:val="06791047"/>
    <w:multiLevelType w:val="hybridMultilevel"/>
    <w:tmpl w:val="CD62A6D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9C44F18"/>
    <w:multiLevelType w:val="hybridMultilevel"/>
    <w:tmpl w:val="7708D1F4"/>
    <w:lvl w:ilvl="0" w:tplc="6890E9E4">
      <w:start w:val="1"/>
      <w:numFmt w:val="decimal"/>
      <w:lvlText w:val="%1."/>
      <w:lvlJc w:val="left"/>
      <w:pPr>
        <w:ind w:left="757" w:hanging="360"/>
      </w:pPr>
      <w:rPr>
        <w:b/>
      </w:rPr>
    </w:lvl>
    <w:lvl w:ilvl="1" w:tplc="04020019">
      <w:start w:val="1"/>
      <w:numFmt w:val="lowerLetter"/>
      <w:lvlText w:val="%2."/>
      <w:lvlJc w:val="left"/>
      <w:pPr>
        <w:ind w:left="1477" w:hanging="360"/>
      </w:pPr>
    </w:lvl>
    <w:lvl w:ilvl="2" w:tplc="0402001B">
      <w:start w:val="1"/>
      <w:numFmt w:val="lowerRoman"/>
      <w:lvlText w:val="%3."/>
      <w:lvlJc w:val="right"/>
      <w:pPr>
        <w:ind w:left="2197" w:hanging="180"/>
      </w:pPr>
    </w:lvl>
    <w:lvl w:ilvl="3" w:tplc="0402000F">
      <w:start w:val="1"/>
      <w:numFmt w:val="decimal"/>
      <w:lvlText w:val="%4."/>
      <w:lvlJc w:val="left"/>
      <w:pPr>
        <w:ind w:left="2917" w:hanging="360"/>
      </w:pPr>
    </w:lvl>
    <w:lvl w:ilvl="4" w:tplc="04020019">
      <w:start w:val="1"/>
      <w:numFmt w:val="lowerLetter"/>
      <w:lvlText w:val="%5."/>
      <w:lvlJc w:val="left"/>
      <w:pPr>
        <w:ind w:left="3637" w:hanging="360"/>
      </w:pPr>
    </w:lvl>
    <w:lvl w:ilvl="5" w:tplc="0402001B">
      <w:start w:val="1"/>
      <w:numFmt w:val="lowerRoman"/>
      <w:lvlText w:val="%6."/>
      <w:lvlJc w:val="right"/>
      <w:pPr>
        <w:ind w:left="4357" w:hanging="180"/>
      </w:pPr>
    </w:lvl>
    <w:lvl w:ilvl="6" w:tplc="0402000F">
      <w:start w:val="1"/>
      <w:numFmt w:val="decimal"/>
      <w:lvlText w:val="%7."/>
      <w:lvlJc w:val="left"/>
      <w:pPr>
        <w:ind w:left="5077" w:hanging="360"/>
      </w:pPr>
    </w:lvl>
    <w:lvl w:ilvl="7" w:tplc="04020019">
      <w:start w:val="1"/>
      <w:numFmt w:val="lowerLetter"/>
      <w:lvlText w:val="%8."/>
      <w:lvlJc w:val="left"/>
      <w:pPr>
        <w:ind w:left="5797" w:hanging="360"/>
      </w:pPr>
    </w:lvl>
    <w:lvl w:ilvl="8" w:tplc="0402001B">
      <w:start w:val="1"/>
      <w:numFmt w:val="lowerRoman"/>
      <w:lvlText w:val="%9."/>
      <w:lvlJc w:val="right"/>
      <w:pPr>
        <w:ind w:left="6517" w:hanging="180"/>
      </w:pPr>
    </w:lvl>
  </w:abstractNum>
  <w:abstractNum w:abstractNumId="12">
    <w:nsid w:val="0B7950AD"/>
    <w:multiLevelType w:val="hybridMultilevel"/>
    <w:tmpl w:val="41D63766"/>
    <w:lvl w:ilvl="0" w:tplc="175442A6">
      <w:numFmt w:val="bullet"/>
      <w:lvlText w:val="-"/>
      <w:lvlJc w:val="left"/>
      <w:pPr>
        <w:ind w:left="644" w:hanging="360"/>
      </w:pPr>
      <w:rPr>
        <w:rFonts w:ascii="Times New Roman" w:eastAsia="Batang" w:hAnsi="Times New Roman" w:cs="Times New Roman" w:hint="default"/>
      </w:rPr>
    </w:lvl>
    <w:lvl w:ilvl="1" w:tplc="04020003">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3">
    <w:nsid w:val="11F92A0A"/>
    <w:multiLevelType w:val="hybridMultilevel"/>
    <w:tmpl w:val="F9CA7864"/>
    <w:lvl w:ilvl="0" w:tplc="175442A6">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7195759"/>
    <w:multiLevelType w:val="hybridMultilevel"/>
    <w:tmpl w:val="51B84FEC"/>
    <w:lvl w:ilvl="0" w:tplc="04020001">
      <w:start w:val="1"/>
      <w:numFmt w:val="bullet"/>
      <w:lvlText w:val=""/>
      <w:lvlJc w:val="left"/>
      <w:pPr>
        <w:ind w:left="1860" w:hanging="360"/>
      </w:pPr>
      <w:rPr>
        <w:rFonts w:ascii="Symbol" w:hAnsi="Symbol" w:hint="default"/>
        <w:lang w:val="ru-RU"/>
      </w:rPr>
    </w:lvl>
    <w:lvl w:ilvl="1" w:tplc="FFFFFFFF" w:tentative="1">
      <w:start w:val="1"/>
      <w:numFmt w:val="bullet"/>
      <w:lvlText w:val="o"/>
      <w:lvlJc w:val="left"/>
      <w:pPr>
        <w:ind w:left="2580" w:hanging="360"/>
      </w:pPr>
      <w:rPr>
        <w:rFonts w:ascii="Courier New" w:hAnsi="Courier New" w:cs="Courier New" w:hint="default"/>
      </w:rPr>
    </w:lvl>
    <w:lvl w:ilvl="2" w:tplc="FFFFFFFF" w:tentative="1">
      <w:start w:val="1"/>
      <w:numFmt w:val="bullet"/>
      <w:lvlText w:val=""/>
      <w:lvlJc w:val="left"/>
      <w:pPr>
        <w:ind w:left="3300" w:hanging="360"/>
      </w:pPr>
      <w:rPr>
        <w:rFonts w:ascii="Wingdings" w:hAnsi="Wingdings" w:hint="default"/>
      </w:rPr>
    </w:lvl>
    <w:lvl w:ilvl="3" w:tplc="FFFFFFFF" w:tentative="1">
      <w:start w:val="1"/>
      <w:numFmt w:val="bullet"/>
      <w:lvlText w:val=""/>
      <w:lvlJc w:val="left"/>
      <w:pPr>
        <w:ind w:left="4020" w:hanging="360"/>
      </w:pPr>
      <w:rPr>
        <w:rFonts w:ascii="Symbol" w:hAnsi="Symbol" w:hint="default"/>
      </w:rPr>
    </w:lvl>
    <w:lvl w:ilvl="4" w:tplc="FFFFFFFF" w:tentative="1">
      <w:start w:val="1"/>
      <w:numFmt w:val="bullet"/>
      <w:lvlText w:val="o"/>
      <w:lvlJc w:val="left"/>
      <w:pPr>
        <w:ind w:left="4740" w:hanging="360"/>
      </w:pPr>
      <w:rPr>
        <w:rFonts w:ascii="Courier New" w:hAnsi="Courier New" w:cs="Courier New" w:hint="default"/>
      </w:rPr>
    </w:lvl>
    <w:lvl w:ilvl="5" w:tplc="FFFFFFFF" w:tentative="1">
      <w:start w:val="1"/>
      <w:numFmt w:val="bullet"/>
      <w:lvlText w:val=""/>
      <w:lvlJc w:val="left"/>
      <w:pPr>
        <w:ind w:left="5460" w:hanging="360"/>
      </w:pPr>
      <w:rPr>
        <w:rFonts w:ascii="Wingdings" w:hAnsi="Wingdings" w:hint="default"/>
      </w:rPr>
    </w:lvl>
    <w:lvl w:ilvl="6" w:tplc="FFFFFFFF" w:tentative="1">
      <w:start w:val="1"/>
      <w:numFmt w:val="bullet"/>
      <w:lvlText w:val=""/>
      <w:lvlJc w:val="left"/>
      <w:pPr>
        <w:ind w:left="6180" w:hanging="360"/>
      </w:pPr>
      <w:rPr>
        <w:rFonts w:ascii="Symbol" w:hAnsi="Symbol" w:hint="default"/>
      </w:rPr>
    </w:lvl>
    <w:lvl w:ilvl="7" w:tplc="FFFFFFFF" w:tentative="1">
      <w:start w:val="1"/>
      <w:numFmt w:val="bullet"/>
      <w:lvlText w:val="o"/>
      <w:lvlJc w:val="left"/>
      <w:pPr>
        <w:ind w:left="6900" w:hanging="360"/>
      </w:pPr>
      <w:rPr>
        <w:rFonts w:ascii="Courier New" w:hAnsi="Courier New" w:cs="Courier New" w:hint="default"/>
      </w:rPr>
    </w:lvl>
    <w:lvl w:ilvl="8" w:tplc="FFFFFFFF" w:tentative="1">
      <w:start w:val="1"/>
      <w:numFmt w:val="bullet"/>
      <w:lvlText w:val=""/>
      <w:lvlJc w:val="left"/>
      <w:pPr>
        <w:ind w:left="7620" w:hanging="360"/>
      </w:pPr>
      <w:rPr>
        <w:rFonts w:ascii="Wingdings" w:hAnsi="Wingdings" w:hint="default"/>
      </w:rPr>
    </w:lvl>
  </w:abstractNum>
  <w:abstractNum w:abstractNumId="15">
    <w:nsid w:val="19D36BC5"/>
    <w:multiLevelType w:val="hybridMultilevel"/>
    <w:tmpl w:val="84064C20"/>
    <w:lvl w:ilvl="0" w:tplc="899A4E9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6">
    <w:nsid w:val="19DE0884"/>
    <w:multiLevelType w:val="hybridMultilevel"/>
    <w:tmpl w:val="D9A29EA0"/>
    <w:lvl w:ilvl="0" w:tplc="B21EC89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1B6D5EBF"/>
    <w:multiLevelType w:val="hybridMultilevel"/>
    <w:tmpl w:val="7D862218"/>
    <w:lvl w:ilvl="0" w:tplc="8F88F40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2240649"/>
    <w:multiLevelType w:val="hybridMultilevel"/>
    <w:tmpl w:val="CE38DA06"/>
    <w:lvl w:ilvl="0" w:tplc="BCC0A9D2">
      <w:start w:val="1"/>
      <w:numFmt w:val="bullet"/>
      <w:lvlText w:val=""/>
      <w:lvlJc w:val="left"/>
      <w:pPr>
        <w:ind w:left="720" w:hanging="360"/>
      </w:pPr>
      <w:rPr>
        <w:rFonts w:ascii="Wingdings" w:hAnsi="Wingdings"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2E44180"/>
    <w:multiLevelType w:val="multilevel"/>
    <w:tmpl w:val="0DDE6CF0"/>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925F11"/>
    <w:multiLevelType w:val="hybridMultilevel"/>
    <w:tmpl w:val="739E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B57194"/>
    <w:multiLevelType w:val="hybridMultilevel"/>
    <w:tmpl w:val="F49EE08A"/>
    <w:lvl w:ilvl="0" w:tplc="04020001">
      <w:start w:val="1"/>
      <w:numFmt w:val="bullet"/>
      <w:lvlText w:val=""/>
      <w:lvlJc w:val="left"/>
      <w:pPr>
        <w:ind w:left="2214" w:hanging="360"/>
      </w:pPr>
      <w:rPr>
        <w:rFonts w:ascii="Symbol" w:hAnsi="Symbol" w:hint="default"/>
      </w:rPr>
    </w:lvl>
    <w:lvl w:ilvl="1" w:tplc="04020003" w:tentative="1">
      <w:start w:val="1"/>
      <w:numFmt w:val="bullet"/>
      <w:lvlText w:val="o"/>
      <w:lvlJc w:val="left"/>
      <w:pPr>
        <w:ind w:left="2934" w:hanging="360"/>
      </w:pPr>
      <w:rPr>
        <w:rFonts w:ascii="Courier New" w:hAnsi="Courier New" w:cs="Courier New" w:hint="default"/>
      </w:rPr>
    </w:lvl>
    <w:lvl w:ilvl="2" w:tplc="04020005" w:tentative="1">
      <w:start w:val="1"/>
      <w:numFmt w:val="bullet"/>
      <w:lvlText w:val=""/>
      <w:lvlJc w:val="left"/>
      <w:pPr>
        <w:ind w:left="3654" w:hanging="360"/>
      </w:pPr>
      <w:rPr>
        <w:rFonts w:ascii="Wingdings" w:hAnsi="Wingdings" w:hint="default"/>
      </w:rPr>
    </w:lvl>
    <w:lvl w:ilvl="3" w:tplc="04020001" w:tentative="1">
      <w:start w:val="1"/>
      <w:numFmt w:val="bullet"/>
      <w:lvlText w:val=""/>
      <w:lvlJc w:val="left"/>
      <w:pPr>
        <w:ind w:left="4374" w:hanging="360"/>
      </w:pPr>
      <w:rPr>
        <w:rFonts w:ascii="Symbol" w:hAnsi="Symbol" w:hint="default"/>
      </w:rPr>
    </w:lvl>
    <w:lvl w:ilvl="4" w:tplc="04020003" w:tentative="1">
      <w:start w:val="1"/>
      <w:numFmt w:val="bullet"/>
      <w:lvlText w:val="o"/>
      <w:lvlJc w:val="left"/>
      <w:pPr>
        <w:ind w:left="5094" w:hanging="360"/>
      </w:pPr>
      <w:rPr>
        <w:rFonts w:ascii="Courier New" w:hAnsi="Courier New" w:cs="Courier New" w:hint="default"/>
      </w:rPr>
    </w:lvl>
    <w:lvl w:ilvl="5" w:tplc="04020005" w:tentative="1">
      <w:start w:val="1"/>
      <w:numFmt w:val="bullet"/>
      <w:lvlText w:val=""/>
      <w:lvlJc w:val="left"/>
      <w:pPr>
        <w:ind w:left="5814" w:hanging="360"/>
      </w:pPr>
      <w:rPr>
        <w:rFonts w:ascii="Wingdings" w:hAnsi="Wingdings" w:hint="default"/>
      </w:rPr>
    </w:lvl>
    <w:lvl w:ilvl="6" w:tplc="04020001" w:tentative="1">
      <w:start w:val="1"/>
      <w:numFmt w:val="bullet"/>
      <w:lvlText w:val=""/>
      <w:lvlJc w:val="left"/>
      <w:pPr>
        <w:ind w:left="6534" w:hanging="360"/>
      </w:pPr>
      <w:rPr>
        <w:rFonts w:ascii="Symbol" w:hAnsi="Symbol" w:hint="default"/>
      </w:rPr>
    </w:lvl>
    <w:lvl w:ilvl="7" w:tplc="04020003" w:tentative="1">
      <w:start w:val="1"/>
      <w:numFmt w:val="bullet"/>
      <w:lvlText w:val="o"/>
      <w:lvlJc w:val="left"/>
      <w:pPr>
        <w:ind w:left="7254" w:hanging="360"/>
      </w:pPr>
      <w:rPr>
        <w:rFonts w:ascii="Courier New" w:hAnsi="Courier New" w:cs="Courier New" w:hint="default"/>
      </w:rPr>
    </w:lvl>
    <w:lvl w:ilvl="8" w:tplc="04020005" w:tentative="1">
      <w:start w:val="1"/>
      <w:numFmt w:val="bullet"/>
      <w:lvlText w:val=""/>
      <w:lvlJc w:val="left"/>
      <w:pPr>
        <w:ind w:left="7974" w:hanging="360"/>
      </w:pPr>
      <w:rPr>
        <w:rFonts w:ascii="Wingdings" w:hAnsi="Wingdings" w:hint="default"/>
      </w:rPr>
    </w:lvl>
  </w:abstractNum>
  <w:abstractNum w:abstractNumId="22">
    <w:nsid w:val="2B7C69DE"/>
    <w:multiLevelType w:val="hybridMultilevel"/>
    <w:tmpl w:val="7DBADE9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CD22B65"/>
    <w:multiLevelType w:val="hybridMultilevel"/>
    <w:tmpl w:val="F25421B0"/>
    <w:lvl w:ilvl="0" w:tplc="D2942436">
      <w:start w:val="1"/>
      <w:numFmt w:val="decimal"/>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3C3E4E86"/>
    <w:multiLevelType w:val="hybridMultilevel"/>
    <w:tmpl w:val="B6CAFB5A"/>
    <w:lvl w:ilvl="0" w:tplc="D2905CF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nsid w:val="3E4F2F32"/>
    <w:multiLevelType w:val="hybridMultilevel"/>
    <w:tmpl w:val="B3A099B6"/>
    <w:lvl w:ilvl="0" w:tplc="175442A6">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3F8A6311"/>
    <w:multiLevelType w:val="hybridMultilevel"/>
    <w:tmpl w:val="E3024D04"/>
    <w:lvl w:ilvl="0" w:tplc="0F741E12">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7">
    <w:nsid w:val="405A71FF"/>
    <w:multiLevelType w:val="hybridMultilevel"/>
    <w:tmpl w:val="49D85DCC"/>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2864894"/>
    <w:multiLevelType w:val="hybridMultilevel"/>
    <w:tmpl w:val="390CE470"/>
    <w:lvl w:ilvl="0" w:tplc="175442A6">
      <w:numFmt w:val="bullet"/>
      <w:lvlText w:val="-"/>
      <w:lvlJc w:val="left"/>
      <w:pPr>
        <w:ind w:left="725" w:hanging="360"/>
      </w:pPr>
      <w:rPr>
        <w:rFonts w:ascii="Times New Roman" w:eastAsia="Batang" w:hAnsi="Times New Roman" w:cs="Times New Roman" w:hint="default"/>
      </w:rPr>
    </w:lvl>
    <w:lvl w:ilvl="1" w:tplc="04020003" w:tentative="1">
      <w:start w:val="1"/>
      <w:numFmt w:val="bullet"/>
      <w:lvlText w:val="o"/>
      <w:lvlJc w:val="left"/>
      <w:pPr>
        <w:ind w:left="1445" w:hanging="360"/>
      </w:pPr>
      <w:rPr>
        <w:rFonts w:ascii="Courier New" w:hAnsi="Courier New" w:cs="Courier New" w:hint="default"/>
      </w:rPr>
    </w:lvl>
    <w:lvl w:ilvl="2" w:tplc="04020005" w:tentative="1">
      <w:start w:val="1"/>
      <w:numFmt w:val="bullet"/>
      <w:lvlText w:val=""/>
      <w:lvlJc w:val="left"/>
      <w:pPr>
        <w:ind w:left="2165" w:hanging="360"/>
      </w:pPr>
      <w:rPr>
        <w:rFonts w:ascii="Wingdings" w:hAnsi="Wingdings" w:hint="default"/>
      </w:rPr>
    </w:lvl>
    <w:lvl w:ilvl="3" w:tplc="04020001" w:tentative="1">
      <w:start w:val="1"/>
      <w:numFmt w:val="bullet"/>
      <w:lvlText w:val=""/>
      <w:lvlJc w:val="left"/>
      <w:pPr>
        <w:ind w:left="2885" w:hanging="360"/>
      </w:pPr>
      <w:rPr>
        <w:rFonts w:ascii="Symbol" w:hAnsi="Symbol" w:hint="default"/>
      </w:rPr>
    </w:lvl>
    <w:lvl w:ilvl="4" w:tplc="04020003" w:tentative="1">
      <w:start w:val="1"/>
      <w:numFmt w:val="bullet"/>
      <w:lvlText w:val="o"/>
      <w:lvlJc w:val="left"/>
      <w:pPr>
        <w:ind w:left="3605" w:hanging="360"/>
      </w:pPr>
      <w:rPr>
        <w:rFonts w:ascii="Courier New" w:hAnsi="Courier New" w:cs="Courier New" w:hint="default"/>
      </w:rPr>
    </w:lvl>
    <w:lvl w:ilvl="5" w:tplc="04020005" w:tentative="1">
      <w:start w:val="1"/>
      <w:numFmt w:val="bullet"/>
      <w:lvlText w:val=""/>
      <w:lvlJc w:val="left"/>
      <w:pPr>
        <w:ind w:left="4325" w:hanging="360"/>
      </w:pPr>
      <w:rPr>
        <w:rFonts w:ascii="Wingdings" w:hAnsi="Wingdings" w:hint="default"/>
      </w:rPr>
    </w:lvl>
    <w:lvl w:ilvl="6" w:tplc="04020001" w:tentative="1">
      <w:start w:val="1"/>
      <w:numFmt w:val="bullet"/>
      <w:lvlText w:val=""/>
      <w:lvlJc w:val="left"/>
      <w:pPr>
        <w:ind w:left="5045" w:hanging="360"/>
      </w:pPr>
      <w:rPr>
        <w:rFonts w:ascii="Symbol" w:hAnsi="Symbol" w:hint="default"/>
      </w:rPr>
    </w:lvl>
    <w:lvl w:ilvl="7" w:tplc="04020003" w:tentative="1">
      <w:start w:val="1"/>
      <w:numFmt w:val="bullet"/>
      <w:lvlText w:val="o"/>
      <w:lvlJc w:val="left"/>
      <w:pPr>
        <w:ind w:left="5765" w:hanging="360"/>
      </w:pPr>
      <w:rPr>
        <w:rFonts w:ascii="Courier New" w:hAnsi="Courier New" w:cs="Courier New" w:hint="default"/>
      </w:rPr>
    </w:lvl>
    <w:lvl w:ilvl="8" w:tplc="04020005" w:tentative="1">
      <w:start w:val="1"/>
      <w:numFmt w:val="bullet"/>
      <w:lvlText w:val=""/>
      <w:lvlJc w:val="left"/>
      <w:pPr>
        <w:ind w:left="6485" w:hanging="360"/>
      </w:pPr>
      <w:rPr>
        <w:rFonts w:ascii="Wingdings" w:hAnsi="Wingdings" w:hint="default"/>
      </w:rPr>
    </w:lvl>
  </w:abstractNum>
  <w:abstractNum w:abstractNumId="30">
    <w:nsid w:val="4910351E"/>
    <w:multiLevelType w:val="hybridMultilevel"/>
    <w:tmpl w:val="039E29A8"/>
    <w:lvl w:ilvl="0" w:tplc="35D8F53A">
      <w:start w:val="1"/>
      <w:numFmt w:val="upperRoman"/>
      <w:lvlText w:val="%1."/>
      <w:lvlJc w:val="left"/>
      <w:pPr>
        <w:ind w:left="2280" w:hanging="720"/>
      </w:pPr>
      <w:rPr>
        <w:rFonts w:hint="default"/>
      </w:rPr>
    </w:lvl>
    <w:lvl w:ilvl="1" w:tplc="D58ABEA2">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49AE59EC"/>
    <w:multiLevelType w:val="hybridMultilevel"/>
    <w:tmpl w:val="689C91BC"/>
    <w:lvl w:ilvl="0" w:tplc="811A5966">
      <w:start w:val="1"/>
      <w:numFmt w:val="upperRoman"/>
      <w:lvlText w:val="%1."/>
      <w:lvlJc w:val="left"/>
      <w:pPr>
        <w:ind w:left="1080" w:hanging="720"/>
      </w:pPr>
      <w:rPr>
        <w:rFonts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4A47396A"/>
    <w:multiLevelType w:val="hybridMultilevel"/>
    <w:tmpl w:val="7DA21598"/>
    <w:lvl w:ilvl="0" w:tplc="B888EE5E">
      <w:start w:val="1"/>
      <w:numFmt w:val="decimal"/>
      <w:lvlText w:val="%1)"/>
      <w:lvlJc w:val="left"/>
      <w:pPr>
        <w:ind w:left="1800" w:hanging="360"/>
      </w:pPr>
      <w:rPr>
        <w:b/>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33">
    <w:nsid w:val="4DAD31E5"/>
    <w:multiLevelType w:val="hybridMultilevel"/>
    <w:tmpl w:val="ADDC8322"/>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4">
    <w:nsid w:val="4ECA7249"/>
    <w:multiLevelType w:val="hybridMultilevel"/>
    <w:tmpl w:val="28E2C082"/>
    <w:lvl w:ilvl="0" w:tplc="B4D273C4">
      <w:start w:val="1"/>
      <w:numFmt w:val="bullet"/>
      <w:lvlText w:val=""/>
      <w:lvlJc w:val="left"/>
      <w:pPr>
        <w:ind w:left="720" w:hanging="360"/>
      </w:pPr>
      <w:rPr>
        <w:rFonts w:ascii="Wingdings" w:hAnsi="Wingdings"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501574A9"/>
    <w:multiLevelType w:val="hybridMultilevel"/>
    <w:tmpl w:val="2076907E"/>
    <w:lvl w:ilvl="0" w:tplc="F43A1E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EF0CE9"/>
    <w:multiLevelType w:val="hybridMultilevel"/>
    <w:tmpl w:val="EC7C0058"/>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52861993"/>
    <w:multiLevelType w:val="hybridMultilevel"/>
    <w:tmpl w:val="99444FE4"/>
    <w:lvl w:ilvl="0" w:tplc="0402000B">
      <w:start w:val="1"/>
      <w:numFmt w:val="bullet"/>
      <w:lvlText w:val=""/>
      <w:lvlJc w:val="left"/>
      <w:pPr>
        <w:ind w:left="2345"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532C7D7E"/>
    <w:multiLevelType w:val="hybridMultilevel"/>
    <w:tmpl w:val="8F88E4A8"/>
    <w:lvl w:ilvl="0" w:tplc="9846656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9">
    <w:nsid w:val="563330A7"/>
    <w:multiLevelType w:val="hybridMultilevel"/>
    <w:tmpl w:val="24762060"/>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0">
    <w:nsid w:val="583356EE"/>
    <w:multiLevelType w:val="hybridMultilevel"/>
    <w:tmpl w:val="04DEF63E"/>
    <w:lvl w:ilvl="0" w:tplc="35D8F53A">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FD376E9"/>
    <w:multiLevelType w:val="hybridMultilevel"/>
    <w:tmpl w:val="38742ACA"/>
    <w:lvl w:ilvl="0" w:tplc="DF2ACE22">
      <w:start w:val="1"/>
      <w:numFmt w:val="bullet"/>
      <w:lvlText w:val=""/>
      <w:lvlJc w:val="left"/>
      <w:pPr>
        <w:ind w:left="1353" w:hanging="360"/>
      </w:pPr>
      <w:rPr>
        <w:rFonts w:ascii="Symbol" w:hAnsi="Symbol" w:hint="default"/>
      </w:rPr>
    </w:lvl>
    <w:lvl w:ilvl="1" w:tplc="04020019" w:tentative="1">
      <w:start w:val="1"/>
      <w:numFmt w:val="bullet"/>
      <w:lvlText w:val="o"/>
      <w:lvlJc w:val="left"/>
      <w:pPr>
        <w:ind w:left="2187" w:hanging="360"/>
      </w:pPr>
      <w:rPr>
        <w:rFonts w:ascii="Courier New" w:hAnsi="Courier New" w:cs="Courier New" w:hint="default"/>
      </w:rPr>
    </w:lvl>
    <w:lvl w:ilvl="2" w:tplc="0402001B" w:tentative="1">
      <w:start w:val="1"/>
      <w:numFmt w:val="bullet"/>
      <w:lvlText w:val=""/>
      <w:lvlJc w:val="left"/>
      <w:pPr>
        <w:ind w:left="2907" w:hanging="360"/>
      </w:pPr>
      <w:rPr>
        <w:rFonts w:ascii="Wingdings" w:hAnsi="Wingdings" w:hint="default"/>
      </w:rPr>
    </w:lvl>
    <w:lvl w:ilvl="3" w:tplc="0402000F" w:tentative="1">
      <w:start w:val="1"/>
      <w:numFmt w:val="bullet"/>
      <w:lvlText w:val=""/>
      <w:lvlJc w:val="left"/>
      <w:pPr>
        <w:ind w:left="3627" w:hanging="360"/>
      </w:pPr>
      <w:rPr>
        <w:rFonts w:ascii="Symbol" w:hAnsi="Symbol" w:hint="default"/>
      </w:rPr>
    </w:lvl>
    <w:lvl w:ilvl="4" w:tplc="04020019" w:tentative="1">
      <w:start w:val="1"/>
      <w:numFmt w:val="bullet"/>
      <w:lvlText w:val="o"/>
      <w:lvlJc w:val="left"/>
      <w:pPr>
        <w:ind w:left="4347" w:hanging="360"/>
      </w:pPr>
      <w:rPr>
        <w:rFonts w:ascii="Courier New" w:hAnsi="Courier New" w:cs="Courier New" w:hint="default"/>
      </w:rPr>
    </w:lvl>
    <w:lvl w:ilvl="5" w:tplc="0402001B" w:tentative="1">
      <w:start w:val="1"/>
      <w:numFmt w:val="bullet"/>
      <w:lvlText w:val=""/>
      <w:lvlJc w:val="left"/>
      <w:pPr>
        <w:ind w:left="5067" w:hanging="360"/>
      </w:pPr>
      <w:rPr>
        <w:rFonts w:ascii="Wingdings" w:hAnsi="Wingdings" w:hint="default"/>
      </w:rPr>
    </w:lvl>
    <w:lvl w:ilvl="6" w:tplc="0402000F" w:tentative="1">
      <w:start w:val="1"/>
      <w:numFmt w:val="bullet"/>
      <w:lvlText w:val=""/>
      <w:lvlJc w:val="left"/>
      <w:pPr>
        <w:ind w:left="5787" w:hanging="360"/>
      </w:pPr>
      <w:rPr>
        <w:rFonts w:ascii="Symbol" w:hAnsi="Symbol" w:hint="default"/>
      </w:rPr>
    </w:lvl>
    <w:lvl w:ilvl="7" w:tplc="04020019" w:tentative="1">
      <w:start w:val="1"/>
      <w:numFmt w:val="bullet"/>
      <w:lvlText w:val="o"/>
      <w:lvlJc w:val="left"/>
      <w:pPr>
        <w:ind w:left="6507" w:hanging="360"/>
      </w:pPr>
      <w:rPr>
        <w:rFonts w:ascii="Courier New" w:hAnsi="Courier New" w:cs="Courier New" w:hint="default"/>
      </w:rPr>
    </w:lvl>
    <w:lvl w:ilvl="8" w:tplc="0402001B" w:tentative="1">
      <w:start w:val="1"/>
      <w:numFmt w:val="bullet"/>
      <w:lvlText w:val=""/>
      <w:lvlJc w:val="left"/>
      <w:pPr>
        <w:ind w:left="7227" w:hanging="360"/>
      </w:pPr>
      <w:rPr>
        <w:rFonts w:ascii="Wingdings" w:hAnsi="Wingdings" w:hint="default"/>
      </w:rPr>
    </w:lvl>
  </w:abstractNum>
  <w:abstractNum w:abstractNumId="43">
    <w:nsid w:val="67CC5612"/>
    <w:multiLevelType w:val="hybridMultilevel"/>
    <w:tmpl w:val="085E42F0"/>
    <w:lvl w:ilvl="0" w:tplc="3F368764">
      <w:start w:val="1"/>
      <w:numFmt w:val="bullet"/>
      <w:lvlText w:val=""/>
      <w:lvlJc w:val="left"/>
      <w:pPr>
        <w:ind w:left="1004" w:hanging="360"/>
      </w:pPr>
      <w:rPr>
        <w:rFonts w:ascii="Symbol" w:hAnsi="Symbol" w:hint="default"/>
      </w:rPr>
    </w:lvl>
    <w:lvl w:ilvl="1" w:tplc="04020019" w:tentative="1">
      <w:start w:val="1"/>
      <w:numFmt w:val="bullet"/>
      <w:lvlText w:val="o"/>
      <w:lvlJc w:val="left"/>
      <w:pPr>
        <w:ind w:left="1724" w:hanging="360"/>
      </w:pPr>
      <w:rPr>
        <w:rFonts w:ascii="Courier New" w:hAnsi="Courier New" w:cs="Courier New" w:hint="default"/>
      </w:rPr>
    </w:lvl>
    <w:lvl w:ilvl="2" w:tplc="0402001B" w:tentative="1">
      <w:start w:val="1"/>
      <w:numFmt w:val="bullet"/>
      <w:lvlText w:val=""/>
      <w:lvlJc w:val="left"/>
      <w:pPr>
        <w:ind w:left="2444" w:hanging="360"/>
      </w:pPr>
      <w:rPr>
        <w:rFonts w:ascii="Wingdings" w:hAnsi="Wingdings" w:hint="default"/>
      </w:rPr>
    </w:lvl>
    <w:lvl w:ilvl="3" w:tplc="0402000F" w:tentative="1">
      <w:start w:val="1"/>
      <w:numFmt w:val="bullet"/>
      <w:lvlText w:val=""/>
      <w:lvlJc w:val="left"/>
      <w:pPr>
        <w:ind w:left="3164" w:hanging="360"/>
      </w:pPr>
      <w:rPr>
        <w:rFonts w:ascii="Symbol" w:hAnsi="Symbol" w:hint="default"/>
      </w:rPr>
    </w:lvl>
    <w:lvl w:ilvl="4" w:tplc="04020019" w:tentative="1">
      <w:start w:val="1"/>
      <w:numFmt w:val="bullet"/>
      <w:lvlText w:val="o"/>
      <w:lvlJc w:val="left"/>
      <w:pPr>
        <w:ind w:left="3884" w:hanging="360"/>
      </w:pPr>
      <w:rPr>
        <w:rFonts w:ascii="Courier New" w:hAnsi="Courier New" w:cs="Courier New" w:hint="default"/>
      </w:rPr>
    </w:lvl>
    <w:lvl w:ilvl="5" w:tplc="0402001B" w:tentative="1">
      <w:start w:val="1"/>
      <w:numFmt w:val="bullet"/>
      <w:lvlText w:val=""/>
      <w:lvlJc w:val="left"/>
      <w:pPr>
        <w:ind w:left="4604" w:hanging="360"/>
      </w:pPr>
      <w:rPr>
        <w:rFonts w:ascii="Wingdings" w:hAnsi="Wingdings" w:hint="default"/>
      </w:rPr>
    </w:lvl>
    <w:lvl w:ilvl="6" w:tplc="0402000F" w:tentative="1">
      <w:start w:val="1"/>
      <w:numFmt w:val="bullet"/>
      <w:lvlText w:val=""/>
      <w:lvlJc w:val="left"/>
      <w:pPr>
        <w:ind w:left="5324" w:hanging="360"/>
      </w:pPr>
      <w:rPr>
        <w:rFonts w:ascii="Symbol" w:hAnsi="Symbol" w:hint="default"/>
      </w:rPr>
    </w:lvl>
    <w:lvl w:ilvl="7" w:tplc="04020019" w:tentative="1">
      <w:start w:val="1"/>
      <w:numFmt w:val="bullet"/>
      <w:lvlText w:val="o"/>
      <w:lvlJc w:val="left"/>
      <w:pPr>
        <w:ind w:left="6044" w:hanging="360"/>
      </w:pPr>
      <w:rPr>
        <w:rFonts w:ascii="Courier New" w:hAnsi="Courier New" w:cs="Courier New" w:hint="default"/>
      </w:rPr>
    </w:lvl>
    <w:lvl w:ilvl="8" w:tplc="0402001B" w:tentative="1">
      <w:start w:val="1"/>
      <w:numFmt w:val="bullet"/>
      <w:lvlText w:val=""/>
      <w:lvlJc w:val="left"/>
      <w:pPr>
        <w:ind w:left="6764" w:hanging="360"/>
      </w:pPr>
      <w:rPr>
        <w:rFonts w:ascii="Wingdings" w:hAnsi="Wingdings" w:hint="default"/>
      </w:rPr>
    </w:lvl>
  </w:abstractNum>
  <w:abstractNum w:abstractNumId="44">
    <w:nsid w:val="745E0137"/>
    <w:multiLevelType w:val="hybridMultilevel"/>
    <w:tmpl w:val="6728D572"/>
    <w:lvl w:ilvl="0" w:tplc="427E30C2">
      <w:start w:val="1"/>
      <w:numFmt w:val="bullet"/>
      <w:lvlText w:val=""/>
      <w:lvlJc w:val="left"/>
      <w:pPr>
        <w:ind w:left="1778" w:hanging="360"/>
      </w:pPr>
      <w:rPr>
        <w:rFonts w:ascii="Wingdings" w:hAnsi="Wingdings" w:hint="default"/>
        <w:lang w:val="ru-RU"/>
      </w:rPr>
    </w:lvl>
    <w:lvl w:ilvl="1" w:tplc="04020003" w:tentative="1">
      <w:start w:val="1"/>
      <w:numFmt w:val="bullet"/>
      <w:lvlText w:val="o"/>
      <w:lvlJc w:val="left"/>
      <w:pPr>
        <w:ind w:left="3563" w:hanging="360"/>
      </w:pPr>
      <w:rPr>
        <w:rFonts w:ascii="Courier New" w:hAnsi="Courier New" w:cs="Courier New" w:hint="default"/>
      </w:rPr>
    </w:lvl>
    <w:lvl w:ilvl="2" w:tplc="04020005" w:tentative="1">
      <w:start w:val="1"/>
      <w:numFmt w:val="bullet"/>
      <w:lvlText w:val=""/>
      <w:lvlJc w:val="left"/>
      <w:pPr>
        <w:ind w:left="4283" w:hanging="360"/>
      </w:pPr>
      <w:rPr>
        <w:rFonts w:ascii="Wingdings" w:hAnsi="Wingdings" w:hint="default"/>
      </w:rPr>
    </w:lvl>
    <w:lvl w:ilvl="3" w:tplc="04020001" w:tentative="1">
      <w:start w:val="1"/>
      <w:numFmt w:val="bullet"/>
      <w:lvlText w:val=""/>
      <w:lvlJc w:val="left"/>
      <w:pPr>
        <w:ind w:left="5003" w:hanging="360"/>
      </w:pPr>
      <w:rPr>
        <w:rFonts w:ascii="Symbol" w:hAnsi="Symbol" w:hint="default"/>
      </w:rPr>
    </w:lvl>
    <w:lvl w:ilvl="4" w:tplc="04020003" w:tentative="1">
      <w:start w:val="1"/>
      <w:numFmt w:val="bullet"/>
      <w:lvlText w:val="o"/>
      <w:lvlJc w:val="left"/>
      <w:pPr>
        <w:ind w:left="5723" w:hanging="360"/>
      </w:pPr>
      <w:rPr>
        <w:rFonts w:ascii="Courier New" w:hAnsi="Courier New" w:cs="Courier New" w:hint="default"/>
      </w:rPr>
    </w:lvl>
    <w:lvl w:ilvl="5" w:tplc="04020005" w:tentative="1">
      <w:start w:val="1"/>
      <w:numFmt w:val="bullet"/>
      <w:lvlText w:val=""/>
      <w:lvlJc w:val="left"/>
      <w:pPr>
        <w:ind w:left="6443" w:hanging="360"/>
      </w:pPr>
      <w:rPr>
        <w:rFonts w:ascii="Wingdings" w:hAnsi="Wingdings" w:hint="default"/>
      </w:rPr>
    </w:lvl>
    <w:lvl w:ilvl="6" w:tplc="04020001" w:tentative="1">
      <w:start w:val="1"/>
      <w:numFmt w:val="bullet"/>
      <w:lvlText w:val=""/>
      <w:lvlJc w:val="left"/>
      <w:pPr>
        <w:ind w:left="7163" w:hanging="360"/>
      </w:pPr>
      <w:rPr>
        <w:rFonts w:ascii="Symbol" w:hAnsi="Symbol" w:hint="default"/>
      </w:rPr>
    </w:lvl>
    <w:lvl w:ilvl="7" w:tplc="04020003" w:tentative="1">
      <w:start w:val="1"/>
      <w:numFmt w:val="bullet"/>
      <w:lvlText w:val="o"/>
      <w:lvlJc w:val="left"/>
      <w:pPr>
        <w:ind w:left="7883" w:hanging="360"/>
      </w:pPr>
      <w:rPr>
        <w:rFonts w:ascii="Courier New" w:hAnsi="Courier New" w:cs="Courier New" w:hint="default"/>
      </w:rPr>
    </w:lvl>
    <w:lvl w:ilvl="8" w:tplc="04020005" w:tentative="1">
      <w:start w:val="1"/>
      <w:numFmt w:val="bullet"/>
      <w:lvlText w:val=""/>
      <w:lvlJc w:val="left"/>
      <w:pPr>
        <w:ind w:left="8603" w:hanging="360"/>
      </w:pPr>
      <w:rPr>
        <w:rFonts w:ascii="Wingdings" w:hAnsi="Wingdings" w:hint="default"/>
      </w:rPr>
    </w:lvl>
  </w:abstractNum>
  <w:abstractNum w:abstractNumId="45">
    <w:nsid w:val="7A3B02E0"/>
    <w:multiLevelType w:val="hybridMultilevel"/>
    <w:tmpl w:val="93662CBA"/>
    <w:lvl w:ilvl="0" w:tplc="C4F6A6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DCF32DD"/>
    <w:multiLevelType w:val="hybridMultilevel"/>
    <w:tmpl w:val="163C6EE6"/>
    <w:lvl w:ilvl="0" w:tplc="0402000F">
      <w:start w:val="1"/>
      <w:numFmt w:val="decimal"/>
      <w:lvlText w:val="%1."/>
      <w:lvlJc w:val="left"/>
      <w:pPr>
        <w:ind w:left="1225" w:hanging="360"/>
      </w:pPr>
    </w:lvl>
    <w:lvl w:ilvl="1" w:tplc="04020019" w:tentative="1">
      <w:start w:val="1"/>
      <w:numFmt w:val="lowerLetter"/>
      <w:lvlText w:val="%2."/>
      <w:lvlJc w:val="left"/>
      <w:pPr>
        <w:ind w:left="1945" w:hanging="360"/>
      </w:pPr>
    </w:lvl>
    <w:lvl w:ilvl="2" w:tplc="0402001B" w:tentative="1">
      <w:start w:val="1"/>
      <w:numFmt w:val="lowerRoman"/>
      <w:lvlText w:val="%3."/>
      <w:lvlJc w:val="right"/>
      <w:pPr>
        <w:ind w:left="2665" w:hanging="180"/>
      </w:pPr>
    </w:lvl>
    <w:lvl w:ilvl="3" w:tplc="0402000F" w:tentative="1">
      <w:start w:val="1"/>
      <w:numFmt w:val="decimal"/>
      <w:lvlText w:val="%4."/>
      <w:lvlJc w:val="left"/>
      <w:pPr>
        <w:ind w:left="3385" w:hanging="360"/>
      </w:pPr>
    </w:lvl>
    <w:lvl w:ilvl="4" w:tplc="04020019" w:tentative="1">
      <w:start w:val="1"/>
      <w:numFmt w:val="lowerLetter"/>
      <w:lvlText w:val="%5."/>
      <w:lvlJc w:val="left"/>
      <w:pPr>
        <w:ind w:left="4105" w:hanging="360"/>
      </w:pPr>
    </w:lvl>
    <w:lvl w:ilvl="5" w:tplc="0402001B" w:tentative="1">
      <w:start w:val="1"/>
      <w:numFmt w:val="lowerRoman"/>
      <w:lvlText w:val="%6."/>
      <w:lvlJc w:val="right"/>
      <w:pPr>
        <w:ind w:left="4825" w:hanging="180"/>
      </w:pPr>
    </w:lvl>
    <w:lvl w:ilvl="6" w:tplc="0402000F" w:tentative="1">
      <w:start w:val="1"/>
      <w:numFmt w:val="decimal"/>
      <w:lvlText w:val="%7."/>
      <w:lvlJc w:val="left"/>
      <w:pPr>
        <w:ind w:left="5545" w:hanging="360"/>
      </w:pPr>
    </w:lvl>
    <w:lvl w:ilvl="7" w:tplc="04020019" w:tentative="1">
      <w:start w:val="1"/>
      <w:numFmt w:val="lowerLetter"/>
      <w:lvlText w:val="%8."/>
      <w:lvlJc w:val="left"/>
      <w:pPr>
        <w:ind w:left="6265" w:hanging="360"/>
      </w:pPr>
    </w:lvl>
    <w:lvl w:ilvl="8" w:tplc="0402001B" w:tentative="1">
      <w:start w:val="1"/>
      <w:numFmt w:val="lowerRoman"/>
      <w:lvlText w:val="%9."/>
      <w:lvlJc w:val="right"/>
      <w:pPr>
        <w:ind w:left="6985" w:hanging="180"/>
      </w:pPr>
    </w:lvl>
  </w:abstractNum>
  <w:abstractNum w:abstractNumId="47">
    <w:nsid w:val="7E61158F"/>
    <w:multiLevelType w:val="hybridMultilevel"/>
    <w:tmpl w:val="EFFEA9B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3"/>
  </w:num>
  <w:num w:numId="2">
    <w:abstractNumId w:val="36"/>
  </w:num>
  <w:num w:numId="3">
    <w:abstractNumId w:val="42"/>
  </w:num>
  <w:num w:numId="4">
    <w:abstractNumId w:val="26"/>
  </w:num>
  <w:num w:numId="5">
    <w:abstractNumId w:val="32"/>
  </w:num>
  <w:num w:numId="6">
    <w:abstractNumId w:val="15"/>
  </w:num>
  <w:num w:numId="7">
    <w:abstractNumId w:val="16"/>
  </w:num>
  <w:num w:numId="8">
    <w:abstractNumId w:val="46"/>
  </w:num>
  <w:num w:numId="9">
    <w:abstractNumId w:val="41"/>
    <w:lvlOverride w:ilvl="0">
      <w:startOverride w:val="1"/>
    </w:lvlOverride>
  </w:num>
  <w:num w:numId="10">
    <w:abstractNumId w:val="28"/>
    <w:lvlOverride w:ilvl="0">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8"/>
  </w:num>
  <w:num w:numId="15">
    <w:abstractNumId w:val="28"/>
  </w:num>
  <w:num w:numId="16">
    <w:abstractNumId w:val="41"/>
  </w:num>
  <w:num w:numId="17">
    <w:abstractNumId w:val="27"/>
  </w:num>
  <w:num w:numId="18">
    <w:abstractNumId w:val="4"/>
  </w:num>
  <w:num w:numId="19">
    <w:abstractNumId w:val="7"/>
  </w:num>
  <w:num w:numId="20">
    <w:abstractNumId w:val="30"/>
  </w:num>
  <w:num w:numId="21">
    <w:abstractNumId w:val="44"/>
  </w:num>
  <w:num w:numId="22">
    <w:abstractNumId w:val="10"/>
  </w:num>
  <w:num w:numId="23">
    <w:abstractNumId w:val="34"/>
  </w:num>
  <w:num w:numId="24">
    <w:abstractNumId w:val="18"/>
  </w:num>
  <w:num w:numId="25">
    <w:abstractNumId w:val="22"/>
  </w:num>
  <w:num w:numId="26">
    <w:abstractNumId w:val="39"/>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2"/>
  </w:num>
  <w:num w:numId="30">
    <w:abstractNumId w:val="5"/>
  </w:num>
  <w:num w:numId="31">
    <w:abstractNumId w:val="6"/>
  </w:num>
  <w:num w:numId="32">
    <w:abstractNumId w:val="47"/>
  </w:num>
  <w:num w:numId="33">
    <w:abstractNumId w:val="40"/>
  </w:num>
  <w:num w:numId="34">
    <w:abstractNumId w:val="45"/>
  </w:num>
  <w:num w:numId="35">
    <w:abstractNumId w:val="9"/>
  </w:num>
  <w:num w:numId="36">
    <w:abstractNumId w:val="20"/>
  </w:num>
  <w:num w:numId="37">
    <w:abstractNumId w:val="24"/>
  </w:num>
  <w:num w:numId="38">
    <w:abstractNumId w:val="35"/>
  </w:num>
  <w:num w:numId="39">
    <w:abstractNumId w:val="1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3"/>
  </w:num>
  <w:num w:numId="43">
    <w:abstractNumId w:val="37"/>
  </w:num>
  <w:num w:numId="44">
    <w:abstractNumId w:val="17"/>
  </w:num>
  <w:num w:numId="45">
    <w:abstractNumId w:val="11"/>
  </w:num>
  <w:num w:numId="46">
    <w:abstractNumId w:val="13"/>
  </w:num>
  <w:num w:numId="47">
    <w:abstractNumId w:val="8"/>
  </w:num>
  <w:num w:numId="48">
    <w:abstractNumId w:val="25"/>
  </w:num>
  <w:num w:numId="49">
    <w:abstractNumId w:val="29"/>
  </w:num>
  <w:num w:numId="50">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74"/>
    <w:rsid w:val="0000096A"/>
    <w:rsid w:val="00001EBF"/>
    <w:rsid w:val="000071B8"/>
    <w:rsid w:val="00013B61"/>
    <w:rsid w:val="000158A1"/>
    <w:rsid w:val="00016BF7"/>
    <w:rsid w:val="000174F7"/>
    <w:rsid w:val="00025BA5"/>
    <w:rsid w:val="00026A5C"/>
    <w:rsid w:val="00027A33"/>
    <w:rsid w:val="00030DC5"/>
    <w:rsid w:val="000320F9"/>
    <w:rsid w:val="0004070D"/>
    <w:rsid w:val="00041025"/>
    <w:rsid w:val="00042D82"/>
    <w:rsid w:val="00044080"/>
    <w:rsid w:val="000440D7"/>
    <w:rsid w:val="00047D2A"/>
    <w:rsid w:val="0005567D"/>
    <w:rsid w:val="0006028C"/>
    <w:rsid w:val="00062804"/>
    <w:rsid w:val="00071973"/>
    <w:rsid w:val="0008248F"/>
    <w:rsid w:val="00084CD5"/>
    <w:rsid w:val="00084D87"/>
    <w:rsid w:val="00085FC8"/>
    <w:rsid w:val="00087E9C"/>
    <w:rsid w:val="00092732"/>
    <w:rsid w:val="00094036"/>
    <w:rsid w:val="00096662"/>
    <w:rsid w:val="000A04FC"/>
    <w:rsid w:val="000B365A"/>
    <w:rsid w:val="000C1531"/>
    <w:rsid w:val="000C439A"/>
    <w:rsid w:val="000D4FC2"/>
    <w:rsid w:val="000D6CEA"/>
    <w:rsid w:val="000E2575"/>
    <w:rsid w:val="000E2865"/>
    <w:rsid w:val="000E416E"/>
    <w:rsid w:val="000E5650"/>
    <w:rsid w:val="000F1268"/>
    <w:rsid w:val="000F4C0A"/>
    <w:rsid w:val="000F4CE3"/>
    <w:rsid w:val="00100DA6"/>
    <w:rsid w:val="001035FD"/>
    <w:rsid w:val="00104AC0"/>
    <w:rsid w:val="001074EF"/>
    <w:rsid w:val="0011475F"/>
    <w:rsid w:val="00126C16"/>
    <w:rsid w:val="0014340D"/>
    <w:rsid w:val="00147D43"/>
    <w:rsid w:val="001539B2"/>
    <w:rsid w:val="00156555"/>
    <w:rsid w:val="0016094F"/>
    <w:rsid w:val="00162AF9"/>
    <w:rsid w:val="00165CDF"/>
    <w:rsid w:val="0016755C"/>
    <w:rsid w:val="001748BC"/>
    <w:rsid w:val="00180144"/>
    <w:rsid w:val="001854EA"/>
    <w:rsid w:val="00186CB3"/>
    <w:rsid w:val="00194E8C"/>
    <w:rsid w:val="001A6A6F"/>
    <w:rsid w:val="001B1072"/>
    <w:rsid w:val="001B246E"/>
    <w:rsid w:val="001C2C3E"/>
    <w:rsid w:val="001C4729"/>
    <w:rsid w:val="001C5F03"/>
    <w:rsid w:val="001D11FD"/>
    <w:rsid w:val="001D2FE6"/>
    <w:rsid w:val="001D3120"/>
    <w:rsid w:val="001D41D0"/>
    <w:rsid w:val="001D6CC7"/>
    <w:rsid w:val="001E0BF3"/>
    <w:rsid w:val="001E0E84"/>
    <w:rsid w:val="001E7CC1"/>
    <w:rsid w:val="001F1862"/>
    <w:rsid w:val="001F249D"/>
    <w:rsid w:val="002048F3"/>
    <w:rsid w:val="00216FC5"/>
    <w:rsid w:val="002262FB"/>
    <w:rsid w:val="0023135D"/>
    <w:rsid w:val="0023585D"/>
    <w:rsid w:val="00237C0A"/>
    <w:rsid w:val="00240DFD"/>
    <w:rsid w:val="00244F8A"/>
    <w:rsid w:val="002457EA"/>
    <w:rsid w:val="002467AD"/>
    <w:rsid w:val="00251475"/>
    <w:rsid w:val="00263069"/>
    <w:rsid w:val="002641EE"/>
    <w:rsid w:val="002645EC"/>
    <w:rsid w:val="002778D5"/>
    <w:rsid w:val="00280B1B"/>
    <w:rsid w:val="00281E95"/>
    <w:rsid w:val="0028352B"/>
    <w:rsid w:val="00284518"/>
    <w:rsid w:val="002875D9"/>
    <w:rsid w:val="002876AC"/>
    <w:rsid w:val="00290A64"/>
    <w:rsid w:val="00291BB3"/>
    <w:rsid w:val="0029756D"/>
    <w:rsid w:val="00297B18"/>
    <w:rsid w:val="002A1AB1"/>
    <w:rsid w:val="002A60F6"/>
    <w:rsid w:val="002A703A"/>
    <w:rsid w:val="002B0237"/>
    <w:rsid w:val="002B1798"/>
    <w:rsid w:val="002B7571"/>
    <w:rsid w:val="002B7BC7"/>
    <w:rsid w:val="002C0C44"/>
    <w:rsid w:val="002C1ECA"/>
    <w:rsid w:val="002C3DC0"/>
    <w:rsid w:val="002C6F2B"/>
    <w:rsid w:val="002C702C"/>
    <w:rsid w:val="002D4787"/>
    <w:rsid w:val="002E1343"/>
    <w:rsid w:val="002E2498"/>
    <w:rsid w:val="002E7EDE"/>
    <w:rsid w:val="002F1738"/>
    <w:rsid w:val="002F5744"/>
    <w:rsid w:val="002F5F39"/>
    <w:rsid w:val="0030476D"/>
    <w:rsid w:val="00311641"/>
    <w:rsid w:val="00313EA3"/>
    <w:rsid w:val="0031767E"/>
    <w:rsid w:val="00317D3B"/>
    <w:rsid w:val="003233A2"/>
    <w:rsid w:val="003347B4"/>
    <w:rsid w:val="00335E79"/>
    <w:rsid w:val="00337A49"/>
    <w:rsid w:val="00353028"/>
    <w:rsid w:val="00365611"/>
    <w:rsid w:val="00365780"/>
    <w:rsid w:val="003709F2"/>
    <w:rsid w:val="00370E0B"/>
    <w:rsid w:val="003730E1"/>
    <w:rsid w:val="003747F7"/>
    <w:rsid w:val="00374B4B"/>
    <w:rsid w:val="00377BDD"/>
    <w:rsid w:val="00377FDD"/>
    <w:rsid w:val="00381C12"/>
    <w:rsid w:val="003847FA"/>
    <w:rsid w:val="0038589E"/>
    <w:rsid w:val="00387C49"/>
    <w:rsid w:val="003A21EC"/>
    <w:rsid w:val="003A2E30"/>
    <w:rsid w:val="003A463B"/>
    <w:rsid w:val="003B5C57"/>
    <w:rsid w:val="003B5DE5"/>
    <w:rsid w:val="003C0EC3"/>
    <w:rsid w:val="003C1C61"/>
    <w:rsid w:val="003C3BCF"/>
    <w:rsid w:val="003D1E8F"/>
    <w:rsid w:val="003D2112"/>
    <w:rsid w:val="003D250E"/>
    <w:rsid w:val="003D2C9E"/>
    <w:rsid w:val="003D4A4F"/>
    <w:rsid w:val="003D4DDA"/>
    <w:rsid w:val="003D7237"/>
    <w:rsid w:val="003D74AB"/>
    <w:rsid w:val="003E7B45"/>
    <w:rsid w:val="003E7DA7"/>
    <w:rsid w:val="003F17C6"/>
    <w:rsid w:val="003F45B4"/>
    <w:rsid w:val="003F46DD"/>
    <w:rsid w:val="003F4E81"/>
    <w:rsid w:val="00400A93"/>
    <w:rsid w:val="00401BD7"/>
    <w:rsid w:val="004073BF"/>
    <w:rsid w:val="004111BF"/>
    <w:rsid w:val="00413984"/>
    <w:rsid w:val="00413B23"/>
    <w:rsid w:val="00417A49"/>
    <w:rsid w:val="00430442"/>
    <w:rsid w:val="00432C8A"/>
    <w:rsid w:val="004356BB"/>
    <w:rsid w:val="00435D43"/>
    <w:rsid w:val="00440652"/>
    <w:rsid w:val="00440E20"/>
    <w:rsid w:val="00444E7D"/>
    <w:rsid w:val="00446637"/>
    <w:rsid w:val="00447FE9"/>
    <w:rsid w:val="004506D7"/>
    <w:rsid w:val="0045166F"/>
    <w:rsid w:val="00454E9C"/>
    <w:rsid w:val="00456821"/>
    <w:rsid w:val="00456BA5"/>
    <w:rsid w:val="00456F9D"/>
    <w:rsid w:val="00462891"/>
    <w:rsid w:val="004654CE"/>
    <w:rsid w:val="00476EE2"/>
    <w:rsid w:val="004825AD"/>
    <w:rsid w:val="00486304"/>
    <w:rsid w:val="00497970"/>
    <w:rsid w:val="004A5769"/>
    <w:rsid w:val="004A665F"/>
    <w:rsid w:val="004A7253"/>
    <w:rsid w:val="004B2CE9"/>
    <w:rsid w:val="004B3C16"/>
    <w:rsid w:val="004B54C9"/>
    <w:rsid w:val="004B5C1F"/>
    <w:rsid w:val="004B7399"/>
    <w:rsid w:val="004C3E07"/>
    <w:rsid w:val="004C41C4"/>
    <w:rsid w:val="004D1C11"/>
    <w:rsid w:val="004D3395"/>
    <w:rsid w:val="004D5C01"/>
    <w:rsid w:val="004D6C6B"/>
    <w:rsid w:val="004D6F4C"/>
    <w:rsid w:val="004E05F6"/>
    <w:rsid w:val="004E0B1B"/>
    <w:rsid w:val="004E1E2C"/>
    <w:rsid w:val="004F097F"/>
    <w:rsid w:val="004F3A3E"/>
    <w:rsid w:val="00500102"/>
    <w:rsid w:val="005037D6"/>
    <w:rsid w:val="00505C50"/>
    <w:rsid w:val="00505FF0"/>
    <w:rsid w:val="00511CF7"/>
    <w:rsid w:val="005154B7"/>
    <w:rsid w:val="00516EFF"/>
    <w:rsid w:val="005218CD"/>
    <w:rsid w:val="00522296"/>
    <w:rsid w:val="00540D21"/>
    <w:rsid w:val="005440AE"/>
    <w:rsid w:val="00562A5F"/>
    <w:rsid w:val="005635CB"/>
    <w:rsid w:val="00571513"/>
    <w:rsid w:val="0057415D"/>
    <w:rsid w:val="005772D4"/>
    <w:rsid w:val="00583F74"/>
    <w:rsid w:val="0058698E"/>
    <w:rsid w:val="00593FA9"/>
    <w:rsid w:val="00595332"/>
    <w:rsid w:val="005A0034"/>
    <w:rsid w:val="005A3B7A"/>
    <w:rsid w:val="005A484B"/>
    <w:rsid w:val="005A6085"/>
    <w:rsid w:val="005A622E"/>
    <w:rsid w:val="005A695F"/>
    <w:rsid w:val="005A7621"/>
    <w:rsid w:val="005B3334"/>
    <w:rsid w:val="005B35E5"/>
    <w:rsid w:val="005B3FE7"/>
    <w:rsid w:val="005B5D41"/>
    <w:rsid w:val="005B63DD"/>
    <w:rsid w:val="005B7F1E"/>
    <w:rsid w:val="005C2274"/>
    <w:rsid w:val="005C36E6"/>
    <w:rsid w:val="005C5921"/>
    <w:rsid w:val="005D22E9"/>
    <w:rsid w:val="005D24BE"/>
    <w:rsid w:val="005D42FE"/>
    <w:rsid w:val="005D5547"/>
    <w:rsid w:val="005E0CFA"/>
    <w:rsid w:val="005E2380"/>
    <w:rsid w:val="005E4597"/>
    <w:rsid w:val="005F0355"/>
    <w:rsid w:val="005F5B68"/>
    <w:rsid w:val="005F77D8"/>
    <w:rsid w:val="00601CBD"/>
    <w:rsid w:val="00602D1C"/>
    <w:rsid w:val="00604109"/>
    <w:rsid w:val="00607689"/>
    <w:rsid w:val="0061027E"/>
    <w:rsid w:val="00610D6E"/>
    <w:rsid w:val="00612F31"/>
    <w:rsid w:val="00620075"/>
    <w:rsid w:val="0062323B"/>
    <w:rsid w:val="00625043"/>
    <w:rsid w:val="006258D0"/>
    <w:rsid w:val="00633FB5"/>
    <w:rsid w:val="0063469A"/>
    <w:rsid w:val="00635491"/>
    <w:rsid w:val="00636AC5"/>
    <w:rsid w:val="006450FC"/>
    <w:rsid w:val="006474D7"/>
    <w:rsid w:val="00662E9E"/>
    <w:rsid w:val="0067177C"/>
    <w:rsid w:val="006828A4"/>
    <w:rsid w:val="00687DAC"/>
    <w:rsid w:val="006936E8"/>
    <w:rsid w:val="00695C2A"/>
    <w:rsid w:val="006A18E7"/>
    <w:rsid w:val="006B494A"/>
    <w:rsid w:val="006C016D"/>
    <w:rsid w:val="006C1130"/>
    <w:rsid w:val="006C2EBE"/>
    <w:rsid w:val="006C4392"/>
    <w:rsid w:val="006C54E4"/>
    <w:rsid w:val="006C5AAB"/>
    <w:rsid w:val="006C5EF7"/>
    <w:rsid w:val="006C75D6"/>
    <w:rsid w:val="006D620E"/>
    <w:rsid w:val="006D6639"/>
    <w:rsid w:val="006E490A"/>
    <w:rsid w:val="006E5E6E"/>
    <w:rsid w:val="006F264D"/>
    <w:rsid w:val="007033D6"/>
    <w:rsid w:val="00705244"/>
    <w:rsid w:val="00705F55"/>
    <w:rsid w:val="00706B84"/>
    <w:rsid w:val="00707E3D"/>
    <w:rsid w:val="00710A61"/>
    <w:rsid w:val="00714749"/>
    <w:rsid w:val="00715996"/>
    <w:rsid w:val="007220A1"/>
    <w:rsid w:val="00723395"/>
    <w:rsid w:val="00724FD9"/>
    <w:rsid w:val="007263BE"/>
    <w:rsid w:val="00732099"/>
    <w:rsid w:val="0074018B"/>
    <w:rsid w:val="00745BAE"/>
    <w:rsid w:val="00746BA1"/>
    <w:rsid w:val="00752F72"/>
    <w:rsid w:val="00763ECB"/>
    <w:rsid w:val="00764D74"/>
    <w:rsid w:val="007652A3"/>
    <w:rsid w:val="00770329"/>
    <w:rsid w:val="00772668"/>
    <w:rsid w:val="0077530C"/>
    <w:rsid w:val="00775CE5"/>
    <w:rsid w:val="00775FB7"/>
    <w:rsid w:val="00780949"/>
    <w:rsid w:val="00780EF9"/>
    <w:rsid w:val="007851AA"/>
    <w:rsid w:val="007A0A0A"/>
    <w:rsid w:val="007A1FF6"/>
    <w:rsid w:val="007A66CC"/>
    <w:rsid w:val="007B2CB7"/>
    <w:rsid w:val="007B3FD0"/>
    <w:rsid w:val="007D2B03"/>
    <w:rsid w:val="007D32F5"/>
    <w:rsid w:val="007D4333"/>
    <w:rsid w:val="007E12A3"/>
    <w:rsid w:val="007E730C"/>
    <w:rsid w:val="007F2C59"/>
    <w:rsid w:val="007F3048"/>
    <w:rsid w:val="0080220E"/>
    <w:rsid w:val="00823E1D"/>
    <w:rsid w:val="00827B01"/>
    <w:rsid w:val="00832345"/>
    <w:rsid w:val="0083260F"/>
    <w:rsid w:val="008364A2"/>
    <w:rsid w:val="0084760B"/>
    <w:rsid w:val="00855D60"/>
    <w:rsid w:val="00856194"/>
    <w:rsid w:val="00860082"/>
    <w:rsid w:val="008624E1"/>
    <w:rsid w:val="008724D0"/>
    <w:rsid w:val="008737DB"/>
    <w:rsid w:val="008819A2"/>
    <w:rsid w:val="00884E0C"/>
    <w:rsid w:val="00887FA9"/>
    <w:rsid w:val="008912A2"/>
    <w:rsid w:val="008A477D"/>
    <w:rsid w:val="008B57C6"/>
    <w:rsid w:val="008C0E8E"/>
    <w:rsid w:val="008C2CD1"/>
    <w:rsid w:val="008D6868"/>
    <w:rsid w:val="008E0228"/>
    <w:rsid w:val="008E326D"/>
    <w:rsid w:val="008E3CBD"/>
    <w:rsid w:val="008E47BE"/>
    <w:rsid w:val="008E5BA4"/>
    <w:rsid w:val="0090423B"/>
    <w:rsid w:val="009061FB"/>
    <w:rsid w:val="00906F4F"/>
    <w:rsid w:val="00916106"/>
    <w:rsid w:val="009229C3"/>
    <w:rsid w:val="00923783"/>
    <w:rsid w:val="009272E5"/>
    <w:rsid w:val="0093007B"/>
    <w:rsid w:val="009321C4"/>
    <w:rsid w:val="0094162F"/>
    <w:rsid w:val="00942182"/>
    <w:rsid w:val="009536ED"/>
    <w:rsid w:val="00953A72"/>
    <w:rsid w:val="0095460B"/>
    <w:rsid w:val="00954827"/>
    <w:rsid w:val="00957D9A"/>
    <w:rsid w:val="009634E3"/>
    <w:rsid w:val="009664D7"/>
    <w:rsid w:val="00973381"/>
    <w:rsid w:val="00973ABA"/>
    <w:rsid w:val="00983035"/>
    <w:rsid w:val="00993ED5"/>
    <w:rsid w:val="0099689D"/>
    <w:rsid w:val="009971DE"/>
    <w:rsid w:val="009A056A"/>
    <w:rsid w:val="009A36B3"/>
    <w:rsid w:val="009A5D32"/>
    <w:rsid w:val="009A7E15"/>
    <w:rsid w:val="009B0B7E"/>
    <w:rsid w:val="009B6469"/>
    <w:rsid w:val="009B7D15"/>
    <w:rsid w:val="009C4575"/>
    <w:rsid w:val="009C7AEF"/>
    <w:rsid w:val="009D19F4"/>
    <w:rsid w:val="009D1CFC"/>
    <w:rsid w:val="009D1D6B"/>
    <w:rsid w:val="009D1F72"/>
    <w:rsid w:val="009E1B90"/>
    <w:rsid w:val="009E20B2"/>
    <w:rsid w:val="009E44F8"/>
    <w:rsid w:val="00A04EE0"/>
    <w:rsid w:val="00A05162"/>
    <w:rsid w:val="00A06572"/>
    <w:rsid w:val="00A069C6"/>
    <w:rsid w:val="00A120FE"/>
    <w:rsid w:val="00A13066"/>
    <w:rsid w:val="00A16C40"/>
    <w:rsid w:val="00A20FD8"/>
    <w:rsid w:val="00A21931"/>
    <w:rsid w:val="00A24DF0"/>
    <w:rsid w:val="00A25721"/>
    <w:rsid w:val="00A2781B"/>
    <w:rsid w:val="00A34156"/>
    <w:rsid w:val="00A35F22"/>
    <w:rsid w:val="00A526CC"/>
    <w:rsid w:val="00A53DF9"/>
    <w:rsid w:val="00A608CB"/>
    <w:rsid w:val="00A614C4"/>
    <w:rsid w:val="00A64ADA"/>
    <w:rsid w:val="00A65375"/>
    <w:rsid w:val="00A7269B"/>
    <w:rsid w:val="00A83CE4"/>
    <w:rsid w:val="00A854F0"/>
    <w:rsid w:val="00A90A3D"/>
    <w:rsid w:val="00A91495"/>
    <w:rsid w:val="00A94774"/>
    <w:rsid w:val="00AA0E7C"/>
    <w:rsid w:val="00AA2029"/>
    <w:rsid w:val="00AA2B23"/>
    <w:rsid w:val="00AA2C93"/>
    <w:rsid w:val="00AA5C21"/>
    <w:rsid w:val="00AB33DE"/>
    <w:rsid w:val="00AB5CD9"/>
    <w:rsid w:val="00AC166D"/>
    <w:rsid w:val="00AD0AB8"/>
    <w:rsid w:val="00AD2779"/>
    <w:rsid w:val="00AD2D1A"/>
    <w:rsid w:val="00AE32E5"/>
    <w:rsid w:val="00AE4B03"/>
    <w:rsid w:val="00AE6DFA"/>
    <w:rsid w:val="00AF0829"/>
    <w:rsid w:val="00AF0A9B"/>
    <w:rsid w:val="00B00126"/>
    <w:rsid w:val="00B00F05"/>
    <w:rsid w:val="00B02B63"/>
    <w:rsid w:val="00B0314D"/>
    <w:rsid w:val="00B14F8D"/>
    <w:rsid w:val="00B150A5"/>
    <w:rsid w:val="00B1533B"/>
    <w:rsid w:val="00B20911"/>
    <w:rsid w:val="00B20ADF"/>
    <w:rsid w:val="00B21D39"/>
    <w:rsid w:val="00B242AF"/>
    <w:rsid w:val="00B349EC"/>
    <w:rsid w:val="00B41A6D"/>
    <w:rsid w:val="00B44346"/>
    <w:rsid w:val="00B562E7"/>
    <w:rsid w:val="00B60565"/>
    <w:rsid w:val="00B62DEC"/>
    <w:rsid w:val="00B63B52"/>
    <w:rsid w:val="00B64B25"/>
    <w:rsid w:val="00B65082"/>
    <w:rsid w:val="00B657E4"/>
    <w:rsid w:val="00B67834"/>
    <w:rsid w:val="00B678FE"/>
    <w:rsid w:val="00B702AF"/>
    <w:rsid w:val="00B72A6F"/>
    <w:rsid w:val="00B76AD2"/>
    <w:rsid w:val="00B80CAA"/>
    <w:rsid w:val="00B82EBD"/>
    <w:rsid w:val="00B82F9D"/>
    <w:rsid w:val="00B83805"/>
    <w:rsid w:val="00B8538E"/>
    <w:rsid w:val="00B86834"/>
    <w:rsid w:val="00B90F22"/>
    <w:rsid w:val="00B927BE"/>
    <w:rsid w:val="00B92E14"/>
    <w:rsid w:val="00B9321A"/>
    <w:rsid w:val="00B95D9C"/>
    <w:rsid w:val="00BB71F9"/>
    <w:rsid w:val="00BC3B8C"/>
    <w:rsid w:val="00BC57B1"/>
    <w:rsid w:val="00BC6D4C"/>
    <w:rsid w:val="00BD0A8E"/>
    <w:rsid w:val="00BD288A"/>
    <w:rsid w:val="00BD3E5A"/>
    <w:rsid w:val="00BD5416"/>
    <w:rsid w:val="00BD7216"/>
    <w:rsid w:val="00BE0A1E"/>
    <w:rsid w:val="00BE46C6"/>
    <w:rsid w:val="00BF552E"/>
    <w:rsid w:val="00BF61AE"/>
    <w:rsid w:val="00BF6A57"/>
    <w:rsid w:val="00C070E0"/>
    <w:rsid w:val="00C0716A"/>
    <w:rsid w:val="00C11B22"/>
    <w:rsid w:val="00C14F3A"/>
    <w:rsid w:val="00C17969"/>
    <w:rsid w:val="00C2003D"/>
    <w:rsid w:val="00C20FDE"/>
    <w:rsid w:val="00C271D6"/>
    <w:rsid w:val="00C31F9B"/>
    <w:rsid w:val="00C328D9"/>
    <w:rsid w:val="00C34D75"/>
    <w:rsid w:val="00C35664"/>
    <w:rsid w:val="00C35DA9"/>
    <w:rsid w:val="00C427B6"/>
    <w:rsid w:val="00C43FCE"/>
    <w:rsid w:val="00C44852"/>
    <w:rsid w:val="00C456DE"/>
    <w:rsid w:val="00C52552"/>
    <w:rsid w:val="00C52BC3"/>
    <w:rsid w:val="00C56B81"/>
    <w:rsid w:val="00C616CF"/>
    <w:rsid w:val="00C6661E"/>
    <w:rsid w:val="00C73507"/>
    <w:rsid w:val="00C73C32"/>
    <w:rsid w:val="00C82C0A"/>
    <w:rsid w:val="00C86B29"/>
    <w:rsid w:val="00C86BBF"/>
    <w:rsid w:val="00C86D07"/>
    <w:rsid w:val="00C90766"/>
    <w:rsid w:val="00C935E2"/>
    <w:rsid w:val="00CA0AF8"/>
    <w:rsid w:val="00CA5D75"/>
    <w:rsid w:val="00CC6359"/>
    <w:rsid w:val="00CC6406"/>
    <w:rsid w:val="00CD5E5D"/>
    <w:rsid w:val="00CE68B2"/>
    <w:rsid w:val="00CF7A43"/>
    <w:rsid w:val="00CF7B83"/>
    <w:rsid w:val="00D007E4"/>
    <w:rsid w:val="00D01826"/>
    <w:rsid w:val="00D034E9"/>
    <w:rsid w:val="00D065D0"/>
    <w:rsid w:val="00D07640"/>
    <w:rsid w:val="00D10BE9"/>
    <w:rsid w:val="00D225F3"/>
    <w:rsid w:val="00D257FD"/>
    <w:rsid w:val="00D26C83"/>
    <w:rsid w:val="00D3343E"/>
    <w:rsid w:val="00D34998"/>
    <w:rsid w:val="00D40477"/>
    <w:rsid w:val="00D46266"/>
    <w:rsid w:val="00D671CC"/>
    <w:rsid w:val="00D749A9"/>
    <w:rsid w:val="00D761D2"/>
    <w:rsid w:val="00D769EC"/>
    <w:rsid w:val="00D81361"/>
    <w:rsid w:val="00D87815"/>
    <w:rsid w:val="00D87C60"/>
    <w:rsid w:val="00D92BAB"/>
    <w:rsid w:val="00D9650B"/>
    <w:rsid w:val="00D97788"/>
    <w:rsid w:val="00DA4F79"/>
    <w:rsid w:val="00DA52D9"/>
    <w:rsid w:val="00DB0081"/>
    <w:rsid w:val="00DB4D2A"/>
    <w:rsid w:val="00DB5074"/>
    <w:rsid w:val="00DC0CA7"/>
    <w:rsid w:val="00DC1556"/>
    <w:rsid w:val="00DD0868"/>
    <w:rsid w:val="00DD08DE"/>
    <w:rsid w:val="00DD2659"/>
    <w:rsid w:val="00DE3FE6"/>
    <w:rsid w:val="00DE4202"/>
    <w:rsid w:val="00DE47E7"/>
    <w:rsid w:val="00DE5C37"/>
    <w:rsid w:val="00E039E2"/>
    <w:rsid w:val="00E07964"/>
    <w:rsid w:val="00E11B7E"/>
    <w:rsid w:val="00E1225C"/>
    <w:rsid w:val="00E22EA3"/>
    <w:rsid w:val="00E24EEC"/>
    <w:rsid w:val="00E25635"/>
    <w:rsid w:val="00E3757D"/>
    <w:rsid w:val="00E436AC"/>
    <w:rsid w:val="00E52DF8"/>
    <w:rsid w:val="00E55F4F"/>
    <w:rsid w:val="00E56EC5"/>
    <w:rsid w:val="00E635A7"/>
    <w:rsid w:val="00E63BC3"/>
    <w:rsid w:val="00E73BDB"/>
    <w:rsid w:val="00E74FE6"/>
    <w:rsid w:val="00E757E7"/>
    <w:rsid w:val="00E8243B"/>
    <w:rsid w:val="00E8325E"/>
    <w:rsid w:val="00E850C6"/>
    <w:rsid w:val="00E8572C"/>
    <w:rsid w:val="00E86450"/>
    <w:rsid w:val="00E92B5C"/>
    <w:rsid w:val="00E93BF6"/>
    <w:rsid w:val="00E96A8F"/>
    <w:rsid w:val="00EA70CD"/>
    <w:rsid w:val="00EB3978"/>
    <w:rsid w:val="00EB4F36"/>
    <w:rsid w:val="00EB6D31"/>
    <w:rsid w:val="00EB7CA7"/>
    <w:rsid w:val="00EC71B7"/>
    <w:rsid w:val="00ED2B11"/>
    <w:rsid w:val="00ED47F2"/>
    <w:rsid w:val="00ED5875"/>
    <w:rsid w:val="00ED75EB"/>
    <w:rsid w:val="00EE10FA"/>
    <w:rsid w:val="00EE11CA"/>
    <w:rsid w:val="00EE5A9F"/>
    <w:rsid w:val="00EE686D"/>
    <w:rsid w:val="00EE6B3A"/>
    <w:rsid w:val="00EE71A1"/>
    <w:rsid w:val="00EF6304"/>
    <w:rsid w:val="00F014CD"/>
    <w:rsid w:val="00F163CE"/>
    <w:rsid w:val="00F1772C"/>
    <w:rsid w:val="00F205B0"/>
    <w:rsid w:val="00F21D4B"/>
    <w:rsid w:val="00F22E63"/>
    <w:rsid w:val="00F24E16"/>
    <w:rsid w:val="00F252ED"/>
    <w:rsid w:val="00F3671B"/>
    <w:rsid w:val="00F37D40"/>
    <w:rsid w:val="00F50D69"/>
    <w:rsid w:val="00F50F64"/>
    <w:rsid w:val="00F51D84"/>
    <w:rsid w:val="00F523AB"/>
    <w:rsid w:val="00F54047"/>
    <w:rsid w:val="00F56C2E"/>
    <w:rsid w:val="00F6246C"/>
    <w:rsid w:val="00F64A0A"/>
    <w:rsid w:val="00F72FA5"/>
    <w:rsid w:val="00F73C37"/>
    <w:rsid w:val="00F75200"/>
    <w:rsid w:val="00F758B7"/>
    <w:rsid w:val="00F84D96"/>
    <w:rsid w:val="00F86B4D"/>
    <w:rsid w:val="00F86F08"/>
    <w:rsid w:val="00F874FF"/>
    <w:rsid w:val="00F911DC"/>
    <w:rsid w:val="00F92A36"/>
    <w:rsid w:val="00F95727"/>
    <w:rsid w:val="00FA0E1D"/>
    <w:rsid w:val="00FA6F3E"/>
    <w:rsid w:val="00FB1802"/>
    <w:rsid w:val="00FB3F12"/>
    <w:rsid w:val="00FB4EEA"/>
    <w:rsid w:val="00FC46A0"/>
    <w:rsid w:val="00FC61BD"/>
    <w:rsid w:val="00FD1105"/>
    <w:rsid w:val="00FD25BF"/>
    <w:rsid w:val="00FE0044"/>
    <w:rsid w:val="00FE0672"/>
    <w:rsid w:val="00FE2A72"/>
    <w:rsid w:val="00FE5460"/>
    <w:rsid w:val="00FF54B1"/>
    <w:rsid w:val="00FF6B3D"/>
    <w:rsid w:val="00FF6E7C"/>
    <w:rsid w:val="00FF79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C2"/>
  </w:style>
  <w:style w:type="paragraph" w:styleId="1">
    <w:name w:val="heading 1"/>
    <w:basedOn w:val="a"/>
    <w:next w:val="a"/>
    <w:link w:val="10"/>
    <w:uiPriority w:val="9"/>
    <w:qFormat/>
    <w:rsid w:val="004B5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D2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450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074"/>
    <w:pPr>
      <w:tabs>
        <w:tab w:val="center" w:pos="4536"/>
        <w:tab w:val="right" w:pos="9072"/>
      </w:tabs>
      <w:spacing w:after="0" w:line="240" w:lineRule="auto"/>
    </w:pPr>
  </w:style>
  <w:style w:type="character" w:customStyle="1" w:styleId="a4">
    <w:name w:val="Горен колонтитул Знак"/>
    <w:basedOn w:val="a0"/>
    <w:link w:val="a3"/>
    <w:uiPriority w:val="99"/>
    <w:rsid w:val="00DB5074"/>
  </w:style>
  <w:style w:type="paragraph" w:styleId="a5">
    <w:name w:val="footer"/>
    <w:basedOn w:val="a"/>
    <w:link w:val="a6"/>
    <w:uiPriority w:val="99"/>
    <w:unhideWhenUsed/>
    <w:rsid w:val="00DB5074"/>
    <w:pPr>
      <w:tabs>
        <w:tab w:val="center" w:pos="4536"/>
        <w:tab w:val="right" w:pos="9072"/>
      </w:tabs>
      <w:spacing w:after="0" w:line="240" w:lineRule="auto"/>
    </w:pPr>
  </w:style>
  <w:style w:type="character" w:customStyle="1" w:styleId="a6">
    <w:name w:val="Долен колонтитул Знак"/>
    <w:basedOn w:val="a0"/>
    <w:link w:val="a5"/>
    <w:uiPriority w:val="99"/>
    <w:rsid w:val="00DB5074"/>
  </w:style>
  <w:style w:type="paragraph" w:styleId="a7">
    <w:name w:val="Balloon Text"/>
    <w:basedOn w:val="a"/>
    <w:link w:val="a8"/>
    <w:uiPriority w:val="99"/>
    <w:semiHidden/>
    <w:unhideWhenUsed/>
    <w:rsid w:val="00DB507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DB5074"/>
    <w:rPr>
      <w:rFonts w:ascii="Tahoma" w:hAnsi="Tahoma" w:cs="Tahoma"/>
      <w:sz w:val="16"/>
      <w:szCs w:val="16"/>
    </w:rPr>
  </w:style>
  <w:style w:type="paragraph" w:styleId="a9">
    <w:name w:val="List Paragraph"/>
    <w:basedOn w:val="a"/>
    <w:uiPriority w:val="34"/>
    <w:qFormat/>
    <w:rsid w:val="001D11FD"/>
    <w:pPr>
      <w:ind w:left="720"/>
      <w:contextualSpacing/>
    </w:pPr>
  </w:style>
  <w:style w:type="character" w:customStyle="1" w:styleId="20">
    <w:name w:val="Заглавие 2 Знак"/>
    <w:basedOn w:val="a0"/>
    <w:link w:val="2"/>
    <w:uiPriority w:val="9"/>
    <w:semiHidden/>
    <w:rsid w:val="005D22E9"/>
    <w:rPr>
      <w:rFonts w:asciiTheme="majorHAnsi" w:eastAsiaTheme="majorEastAsia" w:hAnsiTheme="majorHAnsi" w:cstheme="majorBidi"/>
      <w:b/>
      <w:bCs/>
      <w:color w:val="4F81BD" w:themeColor="accent1"/>
      <w:sz w:val="26"/>
      <w:szCs w:val="26"/>
    </w:rPr>
  </w:style>
  <w:style w:type="character" w:customStyle="1" w:styleId="FontStyle96">
    <w:name w:val="Font Style96"/>
    <w:rsid w:val="004B3C16"/>
    <w:rPr>
      <w:rFonts w:ascii="Times New Roman" w:hAnsi="Times New Roman" w:cs="Times New Roman"/>
      <w:sz w:val="18"/>
      <w:szCs w:val="18"/>
    </w:rPr>
  </w:style>
  <w:style w:type="table" w:styleId="aa">
    <w:name w:val="Table Grid"/>
    <w:basedOn w:val="a1"/>
    <w:uiPriority w:val="59"/>
    <w:rsid w:val="004F0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C52552"/>
    <w:pPr>
      <w:spacing w:after="0" w:line="240" w:lineRule="auto"/>
    </w:pPr>
    <w:rPr>
      <w:rFonts w:ascii="Calibri" w:eastAsia="Calibri" w:hAnsi="Calibri" w:cs="Times New Roman"/>
    </w:rPr>
  </w:style>
  <w:style w:type="character" w:customStyle="1" w:styleId="ac">
    <w:name w:val="Без разредка Знак"/>
    <w:link w:val="ab"/>
    <w:uiPriority w:val="1"/>
    <w:locked/>
    <w:rsid w:val="00C52552"/>
    <w:rPr>
      <w:rFonts w:ascii="Calibri" w:eastAsia="Calibri" w:hAnsi="Calibri" w:cs="Times New Roman"/>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e"/>
    <w:uiPriority w:val="99"/>
    <w:rsid w:val="00147D43"/>
    <w:pPr>
      <w:spacing w:after="0" w:line="240" w:lineRule="auto"/>
    </w:pPr>
    <w:rPr>
      <w:rFonts w:ascii="Times New Roman" w:eastAsia="Times New Roman" w:hAnsi="Times New Roman" w:cs="Times New Roman"/>
      <w:sz w:val="20"/>
      <w:szCs w:val="20"/>
      <w:lang w:val="en-GB"/>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d"/>
    <w:uiPriority w:val="99"/>
    <w:rsid w:val="00147D43"/>
    <w:rPr>
      <w:rFonts w:ascii="Times New Roman" w:eastAsia="Times New Roman" w:hAnsi="Times New Roman" w:cs="Times New Roman"/>
      <w:sz w:val="20"/>
      <w:szCs w:val="20"/>
      <w:lang w:val="en-GB"/>
    </w:rPr>
  </w:style>
  <w:style w:type="character" w:styleId="af">
    <w:name w:val="footnote reference"/>
    <w:aliases w:val="Footnote symbol"/>
    <w:uiPriority w:val="99"/>
    <w:rsid w:val="00147D43"/>
    <w:rPr>
      <w:vertAlign w:val="superscript"/>
    </w:rPr>
  </w:style>
  <w:style w:type="character" w:customStyle="1" w:styleId="DeltaViewInsertion">
    <w:name w:val="DeltaView Insertion"/>
    <w:rsid w:val="00147D43"/>
    <w:rPr>
      <w:b/>
      <w:i/>
      <w:spacing w:val="0"/>
      <w:lang w:val="bg-BG" w:eastAsia="bg-BG"/>
    </w:rPr>
  </w:style>
  <w:style w:type="paragraph" w:customStyle="1" w:styleId="Tiret0">
    <w:name w:val="Tiret 0"/>
    <w:basedOn w:val="a"/>
    <w:rsid w:val="00147D43"/>
    <w:pPr>
      <w:numPr>
        <w:numId w:val="9"/>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147D43"/>
    <w:pPr>
      <w:numPr>
        <w:numId w:val="10"/>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147D43"/>
    <w:pPr>
      <w:numPr>
        <w:numId w:val="11"/>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147D43"/>
    <w:pPr>
      <w:numPr>
        <w:ilvl w:val="1"/>
        <w:numId w:val="11"/>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147D43"/>
    <w:pPr>
      <w:numPr>
        <w:ilvl w:val="2"/>
        <w:numId w:val="11"/>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147D43"/>
    <w:pPr>
      <w:numPr>
        <w:ilvl w:val="3"/>
        <w:numId w:val="11"/>
      </w:numPr>
      <w:spacing w:before="120" w:after="120" w:line="240" w:lineRule="auto"/>
      <w:jc w:val="both"/>
    </w:pPr>
    <w:rPr>
      <w:rFonts w:ascii="Times New Roman" w:eastAsia="Calibri" w:hAnsi="Times New Roman" w:cs="Times New Roman"/>
      <w:sz w:val="24"/>
      <w:lang w:eastAsia="bg-BG"/>
    </w:rPr>
  </w:style>
  <w:style w:type="character" w:customStyle="1" w:styleId="30">
    <w:name w:val="Заглавие 3 Знак"/>
    <w:basedOn w:val="a0"/>
    <w:link w:val="3"/>
    <w:uiPriority w:val="9"/>
    <w:semiHidden/>
    <w:rsid w:val="006450FC"/>
    <w:rPr>
      <w:rFonts w:asciiTheme="majorHAnsi" w:eastAsiaTheme="majorEastAsia" w:hAnsiTheme="majorHAnsi" w:cstheme="majorBidi"/>
      <w:b/>
      <w:bCs/>
      <w:color w:val="4F81BD" w:themeColor="accent1"/>
    </w:rPr>
  </w:style>
  <w:style w:type="character" w:styleId="af0">
    <w:name w:val="Hyperlink"/>
    <w:basedOn w:val="a0"/>
    <w:uiPriority w:val="99"/>
    <w:unhideWhenUsed/>
    <w:rsid w:val="00096662"/>
    <w:rPr>
      <w:color w:val="0000FF" w:themeColor="hyperlink"/>
      <w:u w:val="single"/>
    </w:rPr>
  </w:style>
  <w:style w:type="character" w:customStyle="1" w:styleId="10">
    <w:name w:val="Заглавие 1 Знак"/>
    <w:basedOn w:val="a0"/>
    <w:link w:val="1"/>
    <w:uiPriority w:val="9"/>
    <w:rsid w:val="004B5C1F"/>
    <w:rPr>
      <w:rFonts w:asciiTheme="majorHAnsi" w:eastAsiaTheme="majorEastAsia" w:hAnsiTheme="majorHAnsi" w:cstheme="majorBidi"/>
      <w:b/>
      <w:bCs/>
      <w:color w:val="365F91" w:themeColor="accent1" w:themeShade="BF"/>
      <w:sz w:val="28"/>
      <w:szCs w:val="28"/>
    </w:rPr>
  </w:style>
  <w:style w:type="character" w:customStyle="1" w:styleId="inputvalue">
    <w:name w:val="input_value"/>
    <w:basedOn w:val="a0"/>
    <w:rsid w:val="004B5C1F"/>
  </w:style>
  <w:style w:type="numbering" w:customStyle="1" w:styleId="11">
    <w:name w:val="Без списък1"/>
    <w:next w:val="a2"/>
    <w:uiPriority w:val="99"/>
    <w:semiHidden/>
    <w:unhideWhenUsed/>
    <w:rsid w:val="004B5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C2"/>
  </w:style>
  <w:style w:type="paragraph" w:styleId="1">
    <w:name w:val="heading 1"/>
    <w:basedOn w:val="a"/>
    <w:next w:val="a"/>
    <w:link w:val="10"/>
    <w:uiPriority w:val="9"/>
    <w:qFormat/>
    <w:rsid w:val="004B5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D2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450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074"/>
    <w:pPr>
      <w:tabs>
        <w:tab w:val="center" w:pos="4536"/>
        <w:tab w:val="right" w:pos="9072"/>
      </w:tabs>
      <w:spacing w:after="0" w:line="240" w:lineRule="auto"/>
    </w:pPr>
  </w:style>
  <w:style w:type="character" w:customStyle="1" w:styleId="a4">
    <w:name w:val="Горен колонтитул Знак"/>
    <w:basedOn w:val="a0"/>
    <w:link w:val="a3"/>
    <w:uiPriority w:val="99"/>
    <w:rsid w:val="00DB5074"/>
  </w:style>
  <w:style w:type="paragraph" w:styleId="a5">
    <w:name w:val="footer"/>
    <w:basedOn w:val="a"/>
    <w:link w:val="a6"/>
    <w:uiPriority w:val="99"/>
    <w:unhideWhenUsed/>
    <w:rsid w:val="00DB5074"/>
    <w:pPr>
      <w:tabs>
        <w:tab w:val="center" w:pos="4536"/>
        <w:tab w:val="right" w:pos="9072"/>
      </w:tabs>
      <w:spacing w:after="0" w:line="240" w:lineRule="auto"/>
    </w:pPr>
  </w:style>
  <w:style w:type="character" w:customStyle="1" w:styleId="a6">
    <w:name w:val="Долен колонтитул Знак"/>
    <w:basedOn w:val="a0"/>
    <w:link w:val="a5"/>
    <w:uiPriority w:val="99"/>
    <w:rsid w:val="00DB5074"/>
  </w:style>
  <w:style w:type="paragraph" w:styleId="a7">
    <w:name w:val="Balloon Text"/>
    <w:basedOn w:val="a"/>
    <w:link w:val="a8"/>
    <w:uiPriority w:val="99"/>
    <w:semiHidden/>
    <w:unhideWhenUsed/>
    <w:rsid w:val="00DB507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DB5074"/>
    <w:rPr>
      <w:rFonts w:ascii="Tahoma" w:hAnsi="Tahoma" w:cs="Tahoma"/>
      <w:sz w:val="16"/>
      <w:szCs w:val="16"/>
    </w:rPr>
  </w:style>
  <w:style w:type="paragraph" w:styleId="a9">
    <w:name w:val="List Paragraph"/>
    <w:basedOn w:val="a"/>
    <w:uiPriority w:val="34"/>
    <w:qFormat/>
    <w:rsid w:val="001D11FD"/>
    <w:pPr>
      <w:ind w:left="720"/>
      <w:contextualSpacing/>
    </w:pPr>
  </w:style>
  <w:style w:type="character" w:customStyle="1" w:styleId="20">
    <w:name w:val="Заглавие 2 Знак"/>
    <w:basedOn w:val="a0"/>
    <w:link w:val="2"/>
    <w:uiPriority w:val="9"/>
    <w:semiHidden/>
    <w:rsid w:val="005D22E9"/>
    <w:rPr>
      <w:rFonts w:asciiTheme="majorHAnsi" w:eastAsiaTheme="majorEastAsia" w:hAnsiTheme="majorHAnsi" w:cstheme="majorBidi"/>
      <w:b/>
      <w:bCs/>
      <w:color w:val="4F81BD" w:themeColor="accent1"/>
      <w:sz w:val="26"/>
      <w:szCs w:val="26"/>
    </w:rPr>
  </w:style>
  <w:style w:type="character" w:customStyle="1" w:styleId="FontStyle96">
    <w:name w:val="Font Style96"/>
    <w:rsid w:val="004B3C16"/>
    <w:rPr>
      <w:rFonts w:ascii="Times New Roman" w:hAnsi="Times New Roman" w:cs="Times New Roman"/>
      <w:sz w:val="18"/>
      <w:szCs w:val="18"/>
    </w:rPr>
  </w:style>
  <w:style w:type="table" w:styleId="aa">
    <w:name w:val="Table Grid"/>
    <w:basedOn w:val="a1"/>
    <w:uiPriority w:val="59"/>
    <w:rsid w:val="004F0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C52552"/>
    <w:pPr>
      <w:spacing w:after="0" w:line="240" w:lineRule="auto"/>
    </w:pPr>
    <w:rPr>
      <w:rFonts w:ascii="Calibri" w:eastAsia="Calibri" w:hAnsi="Calibri" w:cs="Times New Roman"/>
    </w:rPr>
  </w:style>
  <w:style w:type="character" w:customStyle="1" w:styleId="ac">
    <w:name w:val="Без разредка Знак"/>
    <w:link w:val="ab"/>
    <w:uiPriority w:val="1"/>
    <w:locked/>
    <w:rsid w:val="00C52552"/>
    <w:rPr>
      <w:rFonts w:ascii="Calibri" w:eastAsia="Calibri" w:hAnsi="Calibri" w:cs="Times New Roman"/>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e"/>
    <w:uiPriority w:val="99"/>
    <w:rsid w:val="00147D43"/>
    <w:pPr>
      <w:spacing w:after="0" w:line="240" w:lineRule="auto"/>
    </w:pPr>
    <w:rPr>
      <w:rFonts w:ascii="Times New Roman" w:eastAsia="Times New Roman" w:hAnsi="Times New Roman" w:cs="Times New Roman"/>
      <w:sz w:val="20"/>
      <w:szCs w:val="20"/>
      <w:lang w:val="en-GB"/>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d"/>
    <w:uiPriority w:val="99"/>
    <w:rsid w:val="00147D43"/>
    <w:rPr>
      <w:rFonts w:ascii="Times New Roman" w:eastAsia="Times New Roman" w:hAnsi="Times New Roman" w:cs="Times New Roman"/>
      <w:sz w:val="20"/>
      <w:szCs w:val="20"/>
      <w:lang w:val="en-GB"/>
    </w:rPr>
  </w:style>
  <w:style w:type="character" w:styleId="af">
    <w:name w:val="footnote reference"/>
    <w:aliases w:val="Footnote symbol"/>
    <w:uiPriority w:val="99"/>
    <w:rsid w:val="00147D43"/>
    <w:rPr>
      <w:vertAlign w:val="superscript"/>
    </w:rPr>
  </w:style>
  <w:style w:type="character" w:customStyle="1" w:styleId="DeltaViewInsertion">
    <w:name w:val="DeltaView Insertion"/>
    <w:rsid w:val="00147D43"/>
    <w:rPr>
      <w:b/>
      <w:i/>
      <w:spacing w:val="0"/>
      <w:lang w:val="bg-BG" w:eastAsia="bg-BG"/>
    </w:rPr>
  </w:style>
  <w:style w:type="paragraph" w:customStyle="1" w:styleId="Tiret0">
    <w:name w:val="Tiret 0"/>
    <w:basedOn w:val="a"/>
    <w:rsid w:val="00147D43"/>
    <w:pPr>
      <w:numPr>
        <w:numId w:val="9"/>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147D43"/>
    <w:pPr>
      <w:numPr>
        <w:numId w:val="10"/>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147D43"/>
    <w:pPr>
      <w:numPr>
        <w:numId w:val="11"/>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147D43"/>
    <w:pPr>
      <w:numPr>
        <w:ilvl w:val="1"/>
        <w:numId w:val="11"/>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147D43"/>
    <w:pPr>
      <w:numPr>
        <w:ilvl w:val="2"/>
        <w:numId w:val="11"/>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147D43"/>
    <w:pPr>
      <w:numPr>
        <w:ilvl w:val="3"/>
        <w:numId w:val="11"/>
      </w:numPr>
      <w:spacing w:before="120" w:after="120" w:line="240" w:lineRule="auto"/>
      <w:jc w:val="both"/>
    </w:pPr>
    <w:rPr>
      <w:rFonts w:ascii="Times New Roman" w:eastAsia="Calibri" w:hAnsi="Times New Roman" w:cs="Times New Roman"/>
      <w:sz w:val="24"/>
      <w:lang w:eastAsia="bg-BG"/>
    </w:rPr>
  </w:style>
  <w:style w:type="character" w:customStyle="1" w:styleId="30">
    <w:name w:val="Заглавие 3 Знак"/>
    <w:basedOn w:val="a0"/>
    <w:link w:val="3"/>
    <w:uiPriority w:val="9"/>
    <w:semiHidden/>
    <w:rsid w:val="006450FC"/>
    <w:rPr>
      <w:rFonts w:asciiTheme="majorHAnsi" w:eastAsiaTheme="majorEastAsia" w:hAnsiTheme="majorHAnsi" w:cstheme="majorBidi"/>
      <w:b/>
      <w:bCs/>
      <w:color w:val="4F81BD" w:themeColor="accent1"/>
    </w:rPr>
  </w:style>
  <w:style w:type="character" w:styleId="af0">
    <w:name w:val="Hyperlink"/>
    <w:basedOn w:val="a0"/>
    <w:uiPriority w:val="99"/>
    <w:unhideWhenUsed/>
    <w:rsid w:val="00096662"/>
    <w:rPr>
      <w:color w:val="0000FF" w:themeColor="hyperlink"/>
      <w:u w:val="single"/>
    </w:rPr>
  </w:style>
  <w:style w:type="character" w:customStyle="1" w:styleId="10">
    <w:name w:val="Заглавие 1 Знак"/>
    <w:basedOn w:val="a0"/>
    <w:link w:val="1"/>
    <w:uiPriority w:val="9"/>
    <w:rsid w:val="004B5C1F"/>
    <w:rPr>
      <w:rFonts w:asciiTheme="majorHAnsi" w:eastAsiaTheme="majorEastAsia" w:hAnsiTheme="majorHAnsi" w:cstheme="majorBidi"/>
      <w:b/>
      <w:bCs/>
      <w:color w:val="365F91" w:themeColor="accent1" w:themeShade="BF"/>
      <w:sz w:val="28"/>
      <w:szCs w:val="28"/>
    </w:rPr>
  </w:style>
  <w:style w:type="character" w:customStyle="1" w:styleId="inputvalue">
    <w:name w:val="input_value"/>
    <w:basedOn w:val="a0"/>
    <w:rsid w:val="004B5C1F"/>
  </w:style>
  <w:style w:type="numbering" w:customStyle="1" w:styleId="11">
    <w:name w:val="Без списък1"/>
    <w:next w:val="a2"/>
    <w:uiPriority w:val="99"/>
    <w:semiHidden/>
    <w:unhideWhenUsed/>
    <w:rsid w:val="004B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3897">
      <w:bodyDiv w:val="1"/>
      <w:marLeft w:val="0"/>
      <w:marRight w:val="0"/>
      <w:marTop w:val="0"/>
      <w:marBottom w:val="0"/>
      <w:divBdr>
        <w:top w:val="none" w:sz="0" w:space="0" w:color="auto"/>
        <w:left w:val="none" w:sz="0" w:space="0" w:color="auto"/>
        <w:bottom w:val="none" w:sz="0" w:space="0" w:color="auto"/>
        <w:right w:val="none" w:sz="0" w:space="0" w:color="auto"/>
      </w:divBdr>
    </w:div>
    <w:div w:id="197553413">
      <w:bodyDiv w:val="1"/>
      <w:marLeft w:val="0"/>
      <w:marRight w:val="0"/>
      <w:marTop w:val="0"/>
      <w:marBottom w:val="0"/>
      <w:divBdr>
        <w:top w:val="none" w:sz="0" w:space="0" w:color="auto"/>
        <w:left w:val="none" w:sz="0" w:space="0" w:color="auto"/>
        <w:bottom w:val="none" w:sz="0" w:space="0" w:color="auto"/>
        <w:right w:val="none" w:sz="0" w:space="0" w:color="auto"/>
      </w:divBdr>
    </w:div>
    <w:div w:id="220941609">
      <w:bodyDiv w:val="1"/>
      <w:marLeft w:val="0"/>
      <w:marRight w:val="0"/>
      <w:marTop w:val="0"/>
      <w:marBottom w:val="0"/>
      <w:divBdr>
        <w:top w:val="none" w:sz="0" w:space="0" w:color="auto"/>
        <w:left w:val="none" w:sz="0" w:space="0" w:color="auto"/>
        <w:bottom w:val="none" w:sz="0" w:space="0" w:color="auto"/>
        <w:right w:val="none" w:sz="0" w:space="0" w:color="auto"/>
      </w:divBdr>
    </w:div>
    <w:div w:id="317272224">
      <w:bodyDiv w:val="1"/>
      <w:marLeft w:val="0"/>
      <w:marRight w:val="0"/>
      <w:marTop w:val="0"/>
      <w:marBottom w:val="0"/>
      <w:divBdr>
        <w:top w:val="none" w:sz="0" w:space="0" w:color="auto"/>
        <w:left w:val="none" w:sz="0" w:space="0" w:color="auto"/>
        <w:bottom w:val="none" w:sz="0" w:space="0" w:color="auto"/>
        <w:right w:val="none" w:sz="0" w:space="0" w:color="auto"/>
      </w:divBdr>
    </w:div>
    <w:div w:id="476797141">
      <w:bodyDiv w:val="1"/>
      <w:marLeft w:val="0"/>
      <w:marRight w:val="0"/>
      <w:marTop w:val="0"/>
      <w:marBottom w:val="0"/>
      <w:divBdr>
        <w:top w:val="none" w:sz="0" w:space="0" w:color="auto"/>
        <w:left w:val="none" w:sz="0" w:space="0" w:color="auto"/>
        <w:bottom w:val="none" w:sz="0" w:space="0" w:color="auto"/>
        <w:right w:val="none" w:sz="0" w:space="0" w:color="auto"/>
      </w:divBdr>
    </w:div>
    <w:div w:id="909655491">
      <w:bodyDiv w:val="1"/>
      <w:marLeft w:val="0"/>
      <w:marRight w:val="0"/>
      <w:marTop w:val="0"/>
      <w:marBottom w:val="0"/>
      <w:divBdr>
        <w:top w:val="none" w:sz="0" w:space="0" w:color="auto"/>
        <w:left w:val="none" w:sz="0" w:space="0" w:color="auto"/>
        <w:bottom w:val="none" w:sz="0" w:space="0" w:color="auto"/>
        <w:right w:val="none" w:sz="0" w:space="0" w:color="auto"/>
      </w:divBdr>
    </w:div>
    <w:div w:id="1274828117">
      <w:bodyDiv w:val="1"/>
      <w:marLeft w:val="0"/>
      <w:marRight w:val="0"/>
      <w:marTop w:val="0"/>
      <w:marBottom w:val="0"/>
      <w:divBdr>
        <w:top w:val="none" w:sz="0" w:space="0" w:color="auto"/>
        <w:left w:val="none" w:sz="0" w:space="0" w:color="auto"/>
        <w:bottom w:val="none" w:sz="0" w:space="0" w:color="auto"/>
        <w:right w:val="none" w:sz="0" w:space="0" w:color="auto"/>
      </w:divBdr>
    </w:div>
    <w:div w:id="1326318873">
      <w:bodyDiv w:val="1"/>
      <w:marLeft w:val="0"/>
      <w:marRight w:val="0"/>
      <w:marTop w:val="0"/>
      <w:marBottom w:val="0"/>
      <w:divBdr>
        <w:top w:val="none" w:sz="0" w:space="0" w:color="auto"/>
        <w:left w:val="none" w:sz="0" w:space="0" w:color="auto"/>
        <w:bottom w:val="none" w:sz="0" w:space="0" w:color="auto"/>
        <w:right w:val="none" w:sz="0" w:space="0" w:color="auto"/>
      </w:divBdr>
    </w:div>
    <w:div w:id="1774475084">
      <w:bodyDiv w:val="1"/>
      <w:marLeft w:val="0"/>
      <w:marRight w:val="0"/>
      <w:marTop w:val="0"/>
      <w:marBottom w:val="0"/>
      <w:divBdr>
        <w:top w:val="none" w:sz="0" w:space="0" w:color="auto"/>
        <w:left w:val="none" w:sz="0" w:space="0" w:color="auto"/>
        <w:bottom w:val="none" w:sz="0" w:space="0" w:color="auto"/>
        <w:right w:val="none" w:sz="0" w:space="0" w:color="auto"/>
      </w:divBdr>
    </w:div>
    <w:div w:id="1861240878">
      <w:bodyDiv w:val="1"/>
      <w:marLeft w:val="0"/>
      <w:marRight w:val="0"/>
      <w:marTop w:val="0"/>
      <w:marBottom w:val="0"/>
      <w:divBdr>
        <w:top w:val="none" w:sz="0" w:space="0" w:color="auto"/>
        <w:left w:val="none" w:sz="0" w:space="0" w:color="auto"/>
        <w:bottom w:val="none" w:sz="0" w:space="0" w:color="auto"/>
        <w:right w:val="none" w:sz="0" w:space="0" w:color="auto"/>
      </w:divBdr>
    </w:div>
    <w:div w:id="1896352213">
      <w:bodyDiv w:val="1"/>
      <w:marLeft w:val="0"/>
      <w:marRight w:val="0"/>
      <w:marTop w:val="0"/>
      <w:marBottom w:val="0"/>
      <w:divBdr>
        <w:top w:val="none" w:sz="0" w:space="0" w:color="auto"/>
        <w:left w:val="none" w:sz="0" w:space="0" w:color="auto"/>
        <w:bottom w:val="none" w:sz="0" w:space="0" w:color="auto"/>
        <w:right w:val="none" w:sz="0" w:space="0" w:color="auto"/>
      </w:divBdr>
    </w:div>
    <w:div w:id="2027319984">
      <w:bodyDiv w:val="1"/>
      <w:marLeft w:val="0"/>
      <w:marRight w:val="0"/>
      <w:marTop w:val="0"/>
      <w:marBottom w:val="0"/>
      <w:divBdr>
        <w:top w:val="none" w:sz="0" w:space="0" w:color="auto"/>
        <w:left w:val="none" w:sz="0" w:space="0" w:color="auto"/>
        <w:bottom w:val="none" w:sz="0" w:space="0" w:color="auto"/>
        <w:right w:val="none" w:sz="0" w:space="0" w:color="auto"/>
      </w:divBdr>
    </w:div>
    <w:div w:id="20780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APEV&amp;CELEX=32011R0305&amp;ToPar=Ann1&amp;Type=201" TargetMode="External"/><Relationship Id="rId18" Type="http://schemas.openxmlformats.org/officeDocument/2006/relationships/hyperlink" Target="apis://Base=APEV&amp;CELEX=32011R0305&amp;ToPar=Art9&amp;Type=201" TargetMode="External"/><Relationship Id="rId3" Type="http://schemas.openxmlformats.org/officeDocument/2006/relationships/styles" Target="styles.xml"/><Relationship Id="rId21" Type="http://schemas.openxmlformats.org/officeDocument/2006/relationships/hyperlink" Target="apis://Base=APEV&amp;CELEX=32011R0305&amp;ToPar=Ann1&amp;Type=201" TargetMode="External"/><Relationship Id="rId7" Type="http://schemas.openxmlformats.org/officeDocument/2006/relationships/footnotes" Target="footnotes.xml"/><Relationship Id="rId12" Type="http://schemas.openxmlformats.org/officeDocument/2006/relationships/hyperlink" Target="apis://Base=APEV&amp;CELEX=32011R0305&amp;ToPar=Art9&amp;Type=201" TargetMode="External"/><Relationship Id="rId17" Type="http://schemas.openxmlformats.org/officeDocument/2006/relationships/hyperlink" Target="apis://Base=APEV&amp;CELEX=32011R0305&amp;ToPar=Ann1&amp;Type=2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is://Base=APEV&amp;CELEX=32011R0305&amp;ToPar=Art9&amp;Type=201" TargetMode="External"/><Relationship Id="rId20" Type="http://schemas.openxmlformats.org/officeDocument/2006/relationships/hyperlink" Target="apis://Base=APEV&amp;CELEX=32011R0305&amp;ToPar=Art9&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APEV&amp;CELEX=32011R0305&amp;ToPar=Ann1&amp;Type=20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pis://Base=APEV&amp;CELEX=32011R0305&amp;ToPar=Ann1&amp;Type=201" TargetMode="External"/><Relationship Id="rId23" Type="http://schemas.openxmlformats.org/officeDocument/2006/relationships/footer" Target="footer1.xml"/><Relationship Id="rId10" Type="http://schemas.openxmlformats.org/officeDocument/2006/relationships/hyperlink" Target="http://tryavna.acstre.com/currentNews-1546-obschestvena_porychka_chr.html" TargetMode="External"/><Relationship Id="rId19" Type="http://schemas.openxmlformats.org/officeDocument/2006/relationships/hyperlink" Target="apis://Base=APEV&amp;CELEX=32011R0305&amp;ToPar=Ann1&amp;Type=2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apis://Base=APEV&amp;CELEX=32011R0305&amp;ToPar=Art9&amp;Type=201" TargetMode="External"/><Relationship Id="rId22" Type="http://schemas.openxmlformats.org/officeDocument/2006/relationships/hyperlink" Target="apis://Base=APEV&amp;CELEX=32011R0305&amp;ToPar=Art9&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EE34-4181-4ACE-88D2-D829F858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109</Pages>
  <Words>39516</Words>
  <Characters>225243</Characters>
  <Application>Microsoft Office Word</Application>
  <DocSecurity>0</DocSecurity>
  <Lines>1877</Lines>
  <Paragraphs>528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dc:creator>
  <cp:lastModifiedBy>Stela-PC</cp:lastModifiedBy>
  <cp:revision>45</cp:revision>
  <cp:lastPrinted>2017-03-06T06:48:00Z</cp:lastPrinted>
  <dcterms:created xsi:type="dcterms:W3CDTF">2017-03-14T11:33:00Z</dcterms:created>
  <dcterms:modified xsi:type="dcterms:W3CDTF">2017-06-16T08:44:00Z</dcterms:modified>
</cp:coreProperties>
</file>