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97" w:rsidRPr="0016705B" w:rsidRDefault="00941E6B" w:rsidP="000C3BB7">
      <w:pPr>
        <w:pStyle w:val="3"/>
        <w:numPr>
          <w:ilvl w:val="0"/>
          <w:numId w:val="0"/>
        </w:numPr>
        <w:ind w:left="810"/>
        <w:rPr>
          <w:rFonts w:eastAsia="Times New Roman"/>
          <w:noProof/>
          <w:szCs w:val="24"/>
        </w:rPr>
      </w:pPr>
      <w:r w:rsidRPr="0016705B">
        <w:rPr>
          <w:noProof/>
        </w:rPr>
        <w:drawing>
          <wp:anchor distT="0" distB="0" distL="114300" distR="114300" simplePos="0" relativeHeight="251659264" behindDoc="0" locked="0" layoutInCell="1" allowOverlap="1" wp14:anchorId="2992BC81" wp14:editId="7D566951">
            <wp:simplePos x="0" y="0"/>
            <wp:positionH relativeFrom="column">
              <wp:posOffset>2030730</wp:posOffset>
            </wp:positionH>
            <wp:positionV relativeFrom="paragraph">
              <wp:posOffset>-448310</wp:posOffset>
            </wp:positionV>
            <wp:extent cx="1732280" cy="1066165"/>
            <wp:effectExtent l="0" t="0" r="0" b="0"/>
            <wp:wrapSquare wrapText="bothSides"/>
            <wp:docPr id="1" name="Картина 1" descr="gerb_colo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color_bi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2280" cy="1066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E6B" w:rsidRPr="0016705B" w:rsidRDefault="00941E6B" w:rsidP="00FF69D0">
      <w:pPr>
        <w:spacing w:after="0" w:line="240" w:lineRule="auto"/>
        <w:jc w:val="center"/>
        <w:rPr>
          <w:rFonts w:ascii="Times New Roman" w:eastAsia="Times New Roman" w:hAnsi="Times New Roman" w:cs="Times New Roman"/>
          <w:b/>
          <w:noProof/>
          <w:sz w:val="24"/>
          <w:szCs w:val="24"/>
          <w:lang w:eastAsia="bg-BG"/>
        </w:rPr>
      </w:pPr>
    </w:p>
    <w:p w:rsidR="00941E6B" w:rsidRPr="0016705B" w:rsidRDefault="00941E6B" w:rsidP="00FF69D0">
      <w:pPr>
        <w:spacing w:after="0" w:line="240" w:lineRule="auto"/>
        <w:jc w:val="center"/>
        <w:rPr>
          <w:rFonts w:ascii="Times New Roman" w:eastAsia="Times New Roman" w:hAnsi="Times New Roman" w:cs="Times New Roman"/>
          <w:b/>
          <w:noProof/>
          <w:sz w:val="24"/>
          <w:szCs w:val="24"/>
          <w:lang w:eastAsia="bg-BG"/>
        </w:rPr>
      </w:pPr>
    </w:p>
    <w:p w:rsidR="00941E6B" w:rsidRPr="0016705B" w:rsidRDefault="00941E6B" w:rsidP="00FF69D0">
      <w:pPr>
        <w:spacing w:after="0" w:line="240" w:lineRule="auto"/>
        <w:jc w:val="center"/>
        <w:rPr>
          <w:rFonts w:ascii="Times New Roman" w:eastAsia="Times New Roman" w:hAnsi="Times New Roman" w:cs="Times New Roman"/>
          <w:b/>
          <w:sz w:val="24"/>
          <w:szCs w:val="24"/>
          <w:lang w:val="en-US" w:eastAsia="bg-BG"/>
        </w:rPr>
      </w:pPr>
    </w:p>
    <w:p w:rsidR="00FF69D0" w:rsidRPr="0016705B" w:rsidRDefault="00FF69D0" w:rsidP="003E4797">
      <w:pPr>
        <w:spacing w:after="0" w:line="240" w:lineRule="auto"/>
        <w:rPr>
          <w:rFonts w:ascii="Times New Roman" w:eastAsia="Times New Roman" w:hAnsi="Times New Roman" w:cs="Times New Roman"/>
          <w:b/>
          <w:sz w:val="24"/>
          <w:szCs w:val="24"/>
          <w:lang w:val="en-US" w:eastAsia="bg-BG"/>
        </w:rPr>
      </w:pPr>
    </w:p>
    <w:p w:rsidR="00FF69D0" w:rsidRPr="0016705B" w:rsidRDefault="00FF69D0" w:rsidP="003E4797">
      <w:pPr>
        <w:spacing w:after="0" w:line="240" w:lineRule="auto"/>
        <w:rPr>
          <w:rFonts w:ascii="Times New Roman" w:eastAsia="Times New Roman" w:hAnsi="Times New Roman" w:cs="Times New Roman"/>
          <w:b/>
          <w:sz w:val="24"/>
          <w:szCs w:val="24"/>
          <w:lang w:val="en-US" w:eastAsia="bg-BG"/>
        </w:rPr>
      </w:pPr>
    </w:p>
    <w:p w:rsidR="00941E6B" w:rsidRPr="0016705B" w:rsidRDefault="00941E6B" w:rsidP="00941E6B">
      <w:pPr>
        <w:jc w:val="center"/>
        <w:rPr>
          <w:rFonts w:ascii="Times New Roman" w:hAnsi="Times New Roman" w:cs="Times New Roman"/>
          <w:b/>
          <w:sz w:val="32"/>
          <w:szCs w:val="32"/>
          <w:u w:val="single"/>
        </w:rPr>
      </w:pPr>
      <w:r w:rsidRPr="0016705B">
        <w:rPr>
          <w:rFonts w:ascii="Times New Roman" w:hAnsi="Times New Roman" w:cs="Times New Roman"/>
          <w:b/>
          <w:sz w:val="32"/>
          <w:szCs w:val="32"/>
          <w:u w:val="single"/>
        </w:rPr>
        <w:t>ОБЩИНА ТРЯВНА</w:t>
      </w:r>
    </w:p>
    <w:p w:rsidR="00FF69D0" w:rsidRPr="0016705B" w:rsidRDefault="00FF69D0" w:rsidP="003E4797">
      <w:pPr>
        <w:spacing w:after="0" w:line="240" w:lineRule="auto"/>
        <w:rPr>
          <w:rFonts w:ascii="Times New Roman" w:eastAsia="Times New Roman" w:hAnsi="Times New Roman" w:cs="Times New Roman"/>
          <w:b/>
          <w:sz w:val="24"/>
          <w:szCs w:val="24"/>
          <w:lang w:val="en-US" w:eastAsia="bg-BG"/>
        </w:rPr>
      </w:pPr>
    </w:p>
    <w:p w:rsidR="00570894" w:rsidRPr="0016705B" w:rsidRDefault="00570894" w:rsidP="00570894">
      <w:pPr>
        <w:spacing w:after="0"/>
        <w:rPr>
          <w:rFonts w:ascii="Times New Roman" w:hAnsi="Times New Roman" w:cs="Times New Roman"/>
          <w:b/>
          <w:sz w:val="52"/>
          <w:szCs w:val="52"/>
        </w:rPr>
      </w:pPr>
    </w:p>
    <w:p w:rsidR="00D13AEF" w:rsidRPr="0016705B" w:rsidRDefault="00D13AEF" w:rsidP="00D13AEF">
      <w:pPr>
        <w:spacing w:after="0"/>
        <w:jc w:val="center"/>
        <w:rPr>
          <w:rFonts w:ascii="Times New Roman" w:hAnsi="Times New Roman" w:cs="Times New Roman"/>
          <w:b/>
          <w:sz w:val="52"/>
          <w:szCs w:val="52"/>
        </w:rPr>
      </w:pPr>
      <w:r w:rsidRPr="0016705B">
        <w:rPr>
          <w:rFonts w:ascii="Times New Roman" w:hAnsi="Times New Roman" w:cs="Times New Roman"/>
          <w:b/>
          <w:sz w:val="52"/>
          <w:szCs w:val="52"/>
        </w:rPr>
        <w:t>ДОКУМЕНТАЦИЯ</w:t>
      </w:r>
    </w:p>
    <w:p w:rsidR="00D13AEF" w:rsidRPr="0016705B" w:rsidRDefault="00D13AEF" w:rsidP="00D13AEF">
      <w:pPr>
        <w:spacing w:after="0"/>
        <w:jc w:val="center"/>
        <w:rPr>
          <w:rFonts w:ascii="Times New Roman" w:hAnsi="Times New Roman" w:cs="Times New Roman"/>
          <w:b/>
          <w:sz w:val="52"/>
          <w:szCs w:val="52"/>
          <w:lang w:val="en-US"/>
        </w:rPr>
      </w:pPr>
    </w:p>
    <w:p w:rsidR="00D13AEF" w:rsidRPr="0016705B" w:rsidRDefault="00D13AEF" w:rsidP="00D13AEF">
      <w:pPr>
        <w:spacing w:after="0"/>
        <w:jc w:val="center"/>
        <w:rPr>
          <w:rFonts w:ascii="Times New Roman" w:hAnsi="Times New Roman" w:cs="Times New Roman"/>
          <w:b/>
          <w:sz w:val="28"/>
          <w:szCs w:val="28"/>
        </w:rPr>
      </w:pPr>
      <w:r w:rsidRPr="0016705B">
        <w:rPr>
          <w:rFonts w:ascii="Times New Roman" w:hAnsi="Times New Roman" w:cs="Times New Roman"/>
          <w:b/>
          <w:sz w:val="28"/>
          <w:szCs w:val="28"/>
        </w:rPr>
        <w:t>ЗА УЧАСТИЕ В ОТКРИТА ПРОЦЕДУРА ЗА ВЪЗЛАГАНЕ НА ОБЩЕСТВЕНА ПОРЪЧКА</w:t>
      </w:r>
    </w:p>
    <w:p w:rsidR="00D13AEF" w:rsidRPr="0016705B" w:rsidRDefault="00D13AEF" w:rsidP="00D13AEF">
      <w:pPr>
        <w:spacing w:after="0"/>
        <w:jc w:val="center"/>
        <w:rPr>
          <w:rFonts w:ascii="Times New Roman" w:hAnsi="Times New Roman" w:cs="Times New Roman"/>
          <w:b/>
          <w:sz w:val="32"/>
          <w:szCs w:val="32"/>
        </w:rPr>
      </w:pPr>
      <w:r w:rsidRPr="0016705B">
        <w:rPr>
          <w:rFonts w:ascii="Times New Roman" w:hAnsi="Times New Roman" w:cs="Times New Roman"/>
          <w:b/>
          <w:sz w:val="28"/>
          <w:szCs w:val="28"/>
        </w:rPr>
        <w:t>С ПРЕДМЕТ:</w:t>
      </w:r>
    </w:p>
    <w:p w:rsidR="00D13AEF" w:rsidRPr="0016705B" w:rsidRDefault="00D13AEF" w:rsidP="00D13AEF">
      <w:pPr>
        <w:spacing w:after="0"/>
        <w:jc w:val="center"/>
        <w:rPr>
          <w:rFonts w:ascii="Times New Roman" w:hAnsi="Times New Roman" w:cs="Times New Roman"/>
          <w:b/>
          <w:sz w:val="32"/>
          <w:szCs w:val="32"/>
        </w:rPr>
      </w:pPr>
    </w:p>
    <w:p w:rsidR="00D13AEF" w:rsidRPr="0016705B" w:rsidRDefault="00D13AEF" w:rsidP="00D13AEF">
      <w:pPr>
        <w:spacing w:after="0"/>
        <w:jc w:val="center"/>
        <w:rPr>
          <w:rFonts w:ascii="Times New Roman" w:hAnsi="Times New Roman" w:cs="Times New Roman"/>
          <w:b/>
          <w:sz w:val="32"/>
          <w:szCs w:val="32"/>
        </w:rPr>
      </w:pPr>
    </w:p>
    <w:p w:rsidR="00D13AEF" w:rsidRPr="0016705B" w:rsidRDefault="00D13AEF" w:rsidP="00D13AEF">
      <w:pPr>
        <w:spacing w:after="0"/>
        <w:jc w:val="center"/>
        <w:rPr>
          <w:rFonts w:ascii="Times New Roman" w:hAnsi="Times New Roman" w:cs="Times New Roman"/>
          <w:b/>
          <w:sz w:val="24"/>
          <w:szCs w:val="24"/>
          <w:lang w:val="en-US"/>
        </w:rPr>
      </w:pPr>
      <w:r w:rsidRPr="0016705B">
        <w:rPr>
          <w:rFonts w:ascii="Times New Roman" w:hAnsi="Times New Roman" w:cs="Times New Roman"/>
          <w:b/>
          <w:sz w:val="24"/>
          <w:szCs w:val="24"/>
        </w:rPr>
        <w:t>„ИЗПЪЛНЕНИЕ НА ИНЖЕНЕРИНГ - ПРОЕКТИРАНЕ И ИЗПЪЛНЕНИЕ НА СМР ВЪВ ВРЪЗКА С РЕАЛИЗАЦИЯТА НА НАЦИОНАЛНАТА ПРОГРАМА ЗА ЕНЕРГИЙНА ЕФЕКТИВНОСТ НА МНОГОФАМИЛНИТЕ ЖИЛИЩНИ СГРАДИ НА ТЕРИТОРИЯТА НА ОБЩИНА ТРЯВНА ПО ОБОСОБЕНИ ПОЗИЦИИ</w:t>
      </w:r>
      <w:r w:rsidR="00570894" w:rsidRPr="0016705B">
        <w:rPr>
          <w:rFonts w:ascii="Times New Roman" w:hAnsi="Times New Roman" w:cs="Times New Roman"/>
          <w:b/>
          <w:sz w:val="24"/>
          <w:szCs w:val="24"/>
          <w:lang w:val="en-US"/>
        </w:rPr>
        <w:t>:</w:t>
      </w:r>
    </w:p>
    <w:p w:rsidR="00D13AEF" w:rsidRPr="0016705B" w:rsidRDefault="00D13AEF" w:rsidP="00D13AEF">
      <w:pPr>
        <w:spacing w:after="0"/>
        <w:jc w:val="center"/>
        <w:rPr>
          <w:rFonts w:ascii="Times New Roman" w:hAnsi="Times New Roman" w:cs="Times New Roman"/>
          <w:b/>
          <w:sz w:val="24"/>
          <w:szCs w:val="24"/>
        </w:rPr>
      </w:pPr>
    </w:p>
    <w:p w:rsidR="00D13AEF" w:rsidRPr="0016705B" w:rsidRDefault="00D13AEF" w:rsidP="00D13AEF">
      <w:pPr>
        <w:spacing w:after="0"/>
        <w:jc w:val="both"/>
        <w:rPr>
          <w:rFonts w:ascii="Times New Roman" w:hAnsi="Times New Roman" w:cs="Times New Roman"/>
          <w:b/>
          <w:sz w:val="24"/>
          <w:szCs w:val="24"/>
          <w:lang w:val="en-US"/>
        </w:rPr>
      </w:pPr>
      <w:r w:rsidRPr="0016705B">
        <w:rPr>
          <w:rFonts w:ascii="Times New Roman" w:hAnsi="Times New Roman" w:cs="Times New Roman"/>
          <w:b/>
          <w:sz w:val="24"/>
          <w:szCs w:val="24"/>
        </w:rPr>
        <w:t>Обособена позиция № 1</w:t>
      </w:r>
      <w:r w:rsidRPr="0016705B">
        <w:rPr>
          <w:rFonts w:ascii="Times New Roman" w:hAnsi="Times New Roman" w:cs="Times New Roman"/>
          <w:b/>
          <w:sz w:val="24"/>
          <w:szCs w:val="24"/>
          <w:lang w:val="en-US"/>
        </w:rPr>
        <w:t>:</w:t>
      </w:r>
    </w:p>
    <w:p w:rsidR="00D13AEF" w:rsidRPr="0016705B" w:rsidRDefault="00D13AEF" w:rsidP="00D13AEF">
      <w:pPr>
        <w:spacing w:after="0"/>
        <w:jc w:val="both"/>
        <w:rPr>
          <w:rFonts w:ascii="Times New Roman" w:hAnsi="Times New Roman" w:cs="Times New Roman"/>
          <w:b/>
          <w:sz w:val="24"/>
          <w:szCs w:val="24"/>
        </w:rPr>
      </w:pPr>
      <w:r w:rsidRPr="0016705B">
        <w:rPr>
          <w:rFonts w:ascii="Times New Roman" w:hAnsi="Times New Roman" w:cs="Times New Roman"/>
          <w:b/>
          <w:sz w:val="24"/>
          <w:szCs w:val="24"/>
        </w:rPr>
        <w:t xml:space="preserve"> „Сграда с административен</w:t>
      </w:r>
      <w:r w:rsidRPr="0016705B">
        <w:rPr>
          <w:rFonts w:ascii="Times New Roman" w:hAnsi="Times New Roman" w:cs="Times New Roman"/>
          <w:b/>
          <w:sz w:val="24"/>
          <w:szCs w:val="24"/>
          <w:lang w:val="en-US"/>
        </w:rPr>
        <w:t xml:space="preserve"> </w:t>
      </w:r>
      <w:r w:rsidRPr="0016705B">
        <w:rPr>
          <w:rFonts w:ascii="Times New Roman" w:hAnsi="Times New Roman" w:cs="Times New Roman"/>
          <w:b/>
          <w:sz w:val="24"/>
          <w:szCs w:val="24"/>
        </w:rPr>
        <w:t>адрес</w:t>
      </w:r>
      <w:r w:rsidR="006A1966" w:rsidRPr="0016705B">
        <w:rPr>
          <w:rFonts w:ascii="Times New Roman" w:hAnsi="Times New Roman" w:cs="Times New Roman"/>
          <w:b/>
          <w:sz w:val="24"/>
          <w:szCs w:val="24"/>
        </w:rPr>
        <w:t>:</w:t>
      </w:r>
      <w:r w:rsidRPr="0016705B">
        <w:rPr>
          <w:rFonts w:ascii="Times New Roman" w:hAnsi="Times New Roman" w:cs="Times New Roman"/>
          <w:b/>
          <w:sz w:val="24"/>
          <w:szCs w:val="24"/>
          <w:lang w:val="en-US"/>
        </w:rPr>
        <w:t xml:space="preserve"> </w:t>
      </w:r>
      <w:r w:rsidRPr="0016705B">
        <w:rPr>
          <w:rFonts w:ascii="Times New Roman" w:hAnsi="Times New Roman" w:cs="Times New Roman"/>
          <w:b/>
          <w:sz w:val="24"/>
          <w:szCs w:val="24"/>
        </w:rPr>
        <w:t>гр. Трявна,</w:t>
      </w:r>
      <w:r w:rsidRPr="0016705B">
        <w:rPr>
          <w:rFonts w:ascii="Times New Roman" w:hAnsi="Times New Roman" w:cs="Times New Roman"/>
          <w:b/>
          <w:sz w:val="24"/>
          <w:szCs w:val="24"/>
          <w:lang w:val="en-US"/>
        </w:rPr>
        <w:t xml:space="preserve"> </w:t>
      </w:r>
      <w:r w:rsidRPr="0016705B">
        <w:rPr>
          <w:rFonts w:ascii="Times New Roman" w:hAnsi="Times New Roman" w:cs="Times New Roman"/>
          <w:b/>
          <w:sz w:val="24"/>
          <w:szCs w:val="24"/>
        </w:rPr>
        <w:t xml:space="preserve">ул. </w:t>
      </w:r>
      <w:r w:rsidR="006A1966" w:rsidRPr="0016705B">
        <w:rPr>
          <w:rFonts w:ascii="Times New Roman" w:hAnsi="Times New Roman" w:cs="Times New Roman"/>
          <w:b/>
          <w:sz w:val="24"/>
          <w:szCs w:val="24"/>
        </w:rPr>
        <w:t>„</w:t>
      </w:r>
      <w:r w:rsidRPr="0016705B">
        <w:rPr>
          <w:rFonts w:ascii="Times New Roman" w:hAnsi="Times New Roman" w:cs="Times New Roman"/>
          <w:b/>
          <w:sz w:val="24"/>
          <w:szCs w:val="24"/>
        </w:rPr>
        <w:t>Патриарх Евтимий“ № 93</w:t>
      </w:r>
    </w:p>
    <w:p w:rsidR="00D13AEF" w:rsidRPr="0016705B" w:rsidRDefault="00D13AEF" w:rsidP="00D13AEF">
      <w:pPr>
        <w:spacing w:after="0"/>
        <w:jc w:val="both"/>
        <w:rPr>
          <w:rFonts w:ascii="Times New Roman" w:hAnsi="Times New Roman" w:cs="Times New Roman"/>
          <w:b/>
          <w:sz w:val="24"/>
          <w:szCs w:val="24"/>
          <w:lang w:val="en-US"/>
        </w:rPr>
      </w:pPr>
      <w:r w:rsidRPr="0016705B">
        <w:rPr>
          <w:rFonts w:ascii="Times New Roman" w:hAnsi="Times New Roman" w:cs="Times New Roman"/>
          <w:b/>
          <w:sz w:val="24"/>
          <w:szCs w:val="24"/>
        </w:rPr>
        <w:t>Обособена позиция № 2</w:t>
      </w:r>
      <w:r w:rsidRPr="0016705B">
        <w:rPr>
          <w:rFonts w:ascii="Times New Roman" w:hAnsi="Times New Roman" w:cs="Times New Roman"/>
          <w:b/>
          <w:sz w:val="24"/>
          <w:szCs w:val="24"/>
          <w:lang w:val="en-US"/>
        </w:rPr>
        <w:t>:</w:t>
      </w:r>
    </w:p>
    <w:p w:rsidR="00D13AEF" w:rsidRPr="0016705B" w:rsidRDefault="00D13AEF" w:rsidP="00D13AEF">
      <w:pPr>
        <w:spacing w:after="0"/>
        <w:jc w:val="both"/>
        <w:rPr>
          <w:rFonts w:ascii="Times New Roman" w:hAnsi="Times New Roman" w:cs="Times New Roman"/>
          <w:b/>
          <w:sz w:val="24"/>
          <w:szCs w:val="24"/>
        </w:rPr>
      </w:pPr>
      <w:r w:rsidRPr="0016705B">
        <w:rPr>
          <w:rFonts w:ascii="Times New Roman" w:hAnsi="Times New Roman" w:cs="Times New Roman"/>
          <w:b/>
          <w:sz w:val="24"/>
          <w:szCs w:val="24"/>
        </w:rPr>
        <w:t>„Сграда с административен</w:t>
      </w:r>
      <w:r w:rsidRPr="0016705B">
        <w:rPr>
          <w:rFonts w:ascii="Times New Roman" w:hAnsi="Times New Roman" w:cs="Times New Roman"/>
          <w:b/>
          <w:sz w:val="24"/>
          <w:szCs w:val="24"/>
          <w:lang w:val="en-US"/>
        </w:rPr>
        <w:t xml:space="preserve"> </w:t>
      </w:r>
      <w:r w:rsidRPr="0016705B">
        <w:rPr>
          <w:rFonts w:ascii="Times New Roman" w:hAnsi="Times New Roman" w:cs="Times New Roman"/>
          <w:b/>
          <w:sz w:val="24"/>
          <w:szCs w:val="24"/>
        </w:rPr>
        <w:t>адрес</w:t>
      </w:r>
      <w:r w:rsidR="006A1966" w:rsidRPr="0016705B">
        <w:rPr>
          <w:rFonts w:ascii="Times New Roman" w:hAnsi="Times New Roman" w:cs="Times New Roman"/>
          <w:b/>
          <w:sz w:val="24"/>
          <w:szCs w:val="24"/>
        </w:rPr>
        <w:t>:</w:t>
      </w:r>
      <w:r w:rsidRPr="0016705B">
        <w:rPr>
          <w:rFonts w:ascii="Times New Roman" w:hAnsi="Times New Roman" w:cs="Times New Roman"/>
          <w:b/>
          <w:sz w:val="24"/>
          <w:szCs w:val="24"/>
          <w:lang w:val="en-US"/>
        </w:rPr>
        <w:t xml:space="preserve"> </w:t>
      </w:r>
      <w:r w:rsidRPr="0016705B">
        <w:rPr>
          <w:rFonts w:ascii="Times New Roman" w:hAnsi="Times New Roman" w:cs="Times New Roman"/>
          <w:b/>
          <w:sz w:val="24"/>
          <w:szCs w:val="24"/>
        </w:rPr>
        <w:t>гр. Трявна,</w:t>
      </w:r>
      <w:r w:rsidRPr="0016705B">
        <w:rPr>
          <w:rFonts w:ascii="Times New Roman" w:hAnsi="Times New Roman" w:cs="Times New Roman"/>
          <w:b/>
          <w:sz w:val="24"/>
          <w:szCs w:val="24"/>
          <w:lang w:val="en-US"/>
        </w:rPr>
        <w:t xml:space="preserve"> </w:t>
      </w:r>
      <w:r w:rsidRPr="0016705B">
        <w:rPr>
          <w:rFonts w:ascii="Times New Roman" w:hAnsi="Times New Roman" w:cs="Times New Roman"/>
          <w:b/>
          <w:sz w:val="24"/>
          <w:szCs w:val="24"/>
        </w:rPr>
        <w:t xml:space="preserve">ул. </w:t>
      </w:r>
      <w:r w:rsidR="006A1966" w:rsidRPr="0016705B">
        <w:rPr>
          <w:rFonts w:ascii="Times New Roman" w:hAnsi="Times New Roman" w:cs="Times New Roman"/>
          <w:b/>
          <w:sz w:val="24"/>
          <w:szCs w:val="24"/>
        </w:rPr>
        <w:t>„</w:t>
      </w:r>
      <w:r w:rsidRPr="0016705B">
        <w:rPr>
          <w:rFonts w:ascii="Times New Roman" w:hAnsi="Times New Roman" w:cs="Times New Roman"/>
          <w:b/>
          <w:sz w:val="24"/>
          <w:szCs w:val="24"/>
        </w:rPr>
        <w:t>Патриарх Евтимий“ № 97</w:t>
      </w:r>
    </w:p>
    <w:p w:rsidR="00D13AEF" w:rsidRPr="0016705B" w:rsidRDefault="00D13AEF" w:rsidP="00D13AEF">
      <w:pPr>
        <w:spacing w:after="0"/>
        <w:jc w:val="both"/>
        <w:rPr>
          <w:rFonts w:ascii="Times New Roman" w:hAnsi="Times New Roman" w:cs="Times New Roman"/>
          <w:b/>
          <w:sz w:val="24"/>
          <w:szCs w:val="24"/>
          <w:lang w:val="en-US"/>
        </w:rPr>
      </w:pPr>
      <w:r w:rsidRPr="0016705B">
        <w:rPr>
          <w:rFonts w:ascii="Times New Roman" w:hAnsi="Times New Roman" w:cs="Times New Roman"/>
          <w:b/>
          <w:sz w:val="24"/>
          <w:szCs w:val="24"/>
        </w:rPr>
        <w:t>Обособена позиция № 3</w:t>
      </w:r>
      <w:r w:rsidRPr="0016705B">
        <w:rPr>
          <w:rFonts w:ascii="Times New Roman" w:hAnsi="Times New Roman" w:cs="Times New Roman"/>
          <w:b/>
          <w:sz w:val="24"/>
          <w:szCs w:val="24"/>
          <w:lang w:val="en-US"/>
        </w:rPr>
        <w:t>:</w:t>
      </w:r>
      <w:r w:rsidRPr="0016705B">
        <w:rPr>
          <w:rFonts w:ascii="Times New Roman" w:hAnsi="Times New Roman" w:cs="Times New Roman"/>
          <w:b/>
          <w:sz w:val="24"/>
          <w:szCs w:val="24"/>
        </w:rPr>
        <w:t xml:space="preserve"> </w:t>
      </w:r>
    </w:p>
    <w:p w:rsidR="00D13AEF" w:rsidRPr="0016705B" w:rsidRDefault="00D13AEF" w:rsidP="00D13AEF">
      <w:pPr>
        <w:spacing w:after="0"/>
        <w:jc w:val="both"/>
        <w:rPr>
          <w:rFonts w:ascii="Times New Roman" w:hAnsi="Times New Roman" w:cs="Times New Roman"/>
          <w:b/>
          <w:sz w:val="24"/>
          <w:szCs w:val="24"/>
        </w:rPr>
      </w:pPr>
      <w:r w:rsidRPr="0016705B">
        <w:rPr>
          <w:rFonts w:ascii="Times New Roman" w:hAnsi="Times New Roman" w:cs="Times New Roman"/>
          <w:b/>
          <w:sz w:val="24"/>
          <w:szCs w:val="24"/>
        </w:rPr>
        <w:t>„Сграда с административен</w:t>
      </w:r>
      <w:r w:rsidRPr="0016705B">
        <w:rPr>
          <w:rFonts w:ascii="Times New Roman" w:hAnsi="Times New Roman" w:cs="Times New Roman"/>
          <w:b/>
          <w:sz w:val="24"/>
          <w:szCs w:val="24"/>
          <w:lang w:val="en-US"/>
        </w:rPr>
        <w:t xml:space="preserve"> </w:t>
      </w:r>
      <w:r w:rsidRPr="0016705B">
        <w:rPr>
          <w:rFonts w:ascii="Times New Roman" w:hAnsi="Times New Roman" w:cs="Times New Roman"/>
          <w:b/>
          <w:sz w:val="24"/>
          <w:szCs w:val="24"/>
        </w:rPr>
        <w:t>адрес</w:t>
      </w:r>
      <w:r w:rsidR="006A1966" w:rsidRPr="0016705B">
        <w:rPr>
          <w:rFonts w:ascii="Times New Roman" w:hAnsi="Times New Roman" w:cs="Times New Roman"/>
          <w:b/>
          <w:sz w:val="24"/>
          <w:szCs w:val="24"/>
        </w:rPr>
        <w:t>:</w:t>
      </w:r>
      <w:r w:rsidRPr="0016705B">
        <w:rPr>
          <w:rFonts w:ascii="Times New Roman" w:hAnsi="Times New Roman" w:cs="Times New Roman"/>
          <w:b/>
          <w:sz w:val="24"/>
          <w:szCs w:val="24"/>
          <w:lang w:val="en-US"/>
        </w:rPr>
        <w:t xml:space="preserve"> </w:t>
      </w:r>
      <w:r w:rsidRPr="0016705B">
        <w:rPr>
          <w:rFonts w:ascii="Times New Roman" w:hAnsi="Times New Roman" w:cs="Times New Roman"/>
          <w:b/>
          <w:sz w:val="24"/>
          <w:szCs w:val="24"/>
        </w:rPr>
        <w:t>гр. Трявна,</w:t>
      </w:r>
      <w:r w:rsidRPr="0016705B">
        <w:rPr>
          <w:rFonts w:ascii="Times New Roman" w:hAnsi="Times New Roman" w:cs="Times New Roman"/>
          <w:b/>
          <w:sz w:val="24"/>
          <w:szCs w:val="24"/>
          <w:lang w:val="en-US"/>
        </w:rPr>
        <w:t xml:space="preserve"> </w:t>
      </w:r>
      <w:r w:rsidRPr="0016705B">
        <w:rPr>
          <w:rFonts w:ascii="Times New Roman" w:hAnsi="Times New Roman" w:cs="Times New Roman"/>
          <w:b/>
          <w:sz w:val="24"/>
          <w:szCs w:val="24"/>
        </w:rPr>
        <w:t xml:space="preserve">ул. </w:t>
      </w:r>
      <w:r w:rsidR="006A1966" w:rsidRPr="0016705B">
        <w:rPr>
          <w:rFonts w:ascii="Times New Roman" w:hAnsi="Times New Roman" w:cs="Times New Roman"/>
          <w:b/>
          <w:sz w:val="24"/>
          <w:szCs w:val="24"/>
        </w:rPr>
        <w:t>„</w:t>
      </w:r>
      <w:r w:rsidRPr="0016705B">
        <w:rPr>
          <w:rFonts w:ascii="Times New Roman" w:hAnsi="Times New Roman" w:cs="Times New Roman"/>
          <w:b/>
          <w:sz w:val="24"/>
          <w:szCs w:val="24"/>
        </w:rPr>
        <w:t>Патриарх Евтимий“ № 103</w:t>
      </w:r>
    </w:p>
    <w:p w:rsidR="00D13AEF" w:rsidRPr="0016705B" w:rsidRDefault="00D13AEF" w:rsidP="00D13AEF">
      <w:pPr>
        <w:spacing w:after="0"/>
        <w:jc w:val="center"/>
        <w:rPr>
          <w:rFonts w:ascii="Times New Roman" w:hAnsi="Times New Roman" w:cs="Times New Roman"/>
          <w:b/>
          <w:sz w:val="24"/>
          <w:szCs w:val="24"/>
        </w:rPr>
      </w:pPr>
    </w:p>
    <w:p w:rsidR="00D13AEF" w:rsidRPr="0016705B" w:rsidRDefault="00D13AEF" w:rsidP="00D13AEF">
      <w:pPr>
        <w:spacing w:after="0"/>
        <w:rPr>
          <w:rFonts w:ascii="Times New Roman" w:hAnsi="Times New Roman" w:cs="Times New Roman"/>
          <w:b/>
          <w:sz w:val="24"/>
          <w:szCs w:val="24"/>
          <w:lang w:val="en-US"/>
        </w:rPr>
      </w:pPr>
    </w:p>
    <w:p w:rsidR="00570894" w:rsidRPr="0016705B" w:rsidRDefault="00570894" w:rsidP="00570894">
      <w:pPr>
        <w:tabs>
          <w:tab w:val="left" w:pos="993"/>
        </w:tabs>
        <w:spacing w:after="100" w:line="240" w:lineRule="auto"/>
        <w:jc w:val="both"/>
        <w:rPr>
          <w:rFonts w:ascii="Times New Roman" w:eastAsia="Times New Roman" w:hAnsi="Times New Roman" w:cs="Times New Roman"/>
          <w:b/>
          <w:i/>
          <w:sz w:val="24"/>
          <w:szCs w:val="24"/>
        </w:rPr>
      </w:pPr>
      <w:r w:rsidRPr="0016705B">
        <w:rPr>
          <w:rFonts w:ascii="Times New Roman" w:eastAsia="Times New Roman" w:hAnsi="Times New Roman" w:cs="Times New Roman"/>
          <w:b/>
          <w:bCs/>
          <w:i/>
          <w:sz w:val="24"/>
          <w:szCs w:val="24"/>
        </w:rPr>
        <w:t>ВАЖНО: Настоящата поръчка е разделена на 3 обособени позиции</w:t>
      </w:r>
      <w:r w:rsidRPr="0016705B">
        <w:rPr>
          <w:rFonts w:ascii="Times New Roman" w:eastAsia="Times New Roman" w:hAnsi="Times New Roman" w:cs="Times New Roman"/>
          <w:b/>
          <w:i/>
          <w:sz w:val="24"/>
          <w:szCs w:val="24"/>
        </w:rPr>
        <w:t>. Съгласно указанията на Националната програма за енергийна ефективност на многофамилните жилищни сгради, участниците в настоящата процедура могат да подават оферти само за една обособена позиция!</w:t>
      </w:r>
    </w:p>
    <w:p w:rsidR="00570894" w:rsidRPr="0016705B" w:rsidRDefault="00570894" w:rsidP="00570894">
      <w:pPr>
        <w:spacing w:after="0"/>
        <w:rPr>
          <w:rFonts w:ascii="Times New Roman" w:hAnsi="Times New Roman" w:cs="Times New Roman"/>
          <w:b/>
          <w:sz w:val="24"/>
          <w:szCs w:val="24"/>
        </w:rPr>
      </w:pPr>
    </w:p>
    <w:p w:rsidR="00D13AEF" w:rsidRPr="0016705B" w:rsidRDefault="00D13AEF" w:rsidP="00D13AEF">
      <w:pPr>
        <w:spacing w:after="0"/>
        <w:jc w:val="center"/>
        <w:rPr>
          <w:rFonts w:ascii="Times New Roman" w:hAnsi="Times New Roman" w:cs="Times New Roman"/>
          <w:b/>
          <w:sz w:val="24"/>
          <w:szCs w:val="24"/>
        </w:rPr>
      </w:pPr>
      <w:r w:rsidRPr="0016705B">
        <w:rPr>
          <w:rFonts w:ascii="Times New Roman" w:hAnsi="Times New Roman" w:cs="Times New Roman"/>
          <w:b/>
          <w:sz w:val="24"/>
          <w:szCs w:val="24"/>
        </w:rPr>
        <w:t>гр. Трявна</w:t>
      </w:r>
    </w:p>
    <w:p w:rsidR="00C746BE" w:rsidRPr="0016705B" w:rsidRDefault="00D13AEF" w:rsidP="00C746BE">
      <w:pPr>
        <w:spacing w:after="0"/>
        <w:jc w:val="center"/>
        <w:rPr>
          <w:rFonts w:ascii="Times New Roman" w:hAnsi="Times New Roman" w:cs="Times New Roman"/>
          <w:b/>
          <w:sz w:val="24"/>
          <w:szCs w:val="24"/>
        </w:rPr>
      </w:pPr>
      <w:r w:rsidRPr="0016705B">
        <w:rPr>
          <w:rFonts w:ascii="Times New Roman" w:hAnsi="Times New Roman" w:cs="Times New Roman"/>
          <w:b/>
          <w:sz w:val="24"/>
          <w:szCs w:val="24"/>
        </w:rPr>
        <w:t>2016 г.</w:t>
      </w:r>
    </w:p>
    <w:p w:rsidR="00C746BE" w:rsidRPr="0016705B" w:rsidRDefault="00C746BE" w:rsidP="00C746BE">
      <w:pPr>
        <w:rPr>
          <w:rFonts w:ascii="Times New Roman" w:hAnsi="Times New Roman" w:cs="Times New Roman"/>
          <w:b/>
          <w:sz w:val="24"/>
          <w:szCs w:val="24"/>
        </w:rPr>
      </w:pPr>
      <w:r w:rsidRPr="0016705B">
        <w:rPr>
          <w:rFonts w:ascii="Times New Roman" w:hAnsi="Times New Roman" w:cs="Times New Roman"/>
          <w:b/>
          <w:sz w:val="24"/>
          <w:szCs w:val="24"/>
        </w:rPr>
        <w:br w:type="page"/>
      </w:r>
      <w:r w:rsidRPr="0016705B">
        <w:rPr>
          <w:rFonts w:ascii="Times New Roman" w:hAnsi="Times New Roman" w:cs="Times New Roman"/>
          <w:b/>
          <w:sz w:val="24"/>
          <w:szCs w:val="24"/>
        </w:rPr>
        <w:lastRenderedPageBreak/>
        <w:t>СЪДЪРЖАНИЕ:</w:t>
      </w:r>
    </w:p>
    <w:tbl>
      <w:tblPr>
        <w:tblStyle w:val="ad"/>
        <w:tblW w:w="9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512"/>
      </w:tblGrid>
      <w:tr w:rsidR="00C746BE" w:rsidRPr="0016705B" w:rsidTr="00EF2396">
        <w:tc>
          <w:tcPr>
            <w:tcW w:w="2093" w:type="dxa"/>
          </w:tcPr>
          <w:p w:rsidR="00C746BE" w:rsidRPr="0016705B" w:rsidRDefault="00C746BE" w:rsidP="00E22930">
            <w:pPr>
              <w:rPr>
                <w:b/>
                <w:sz w:val="24"/>
                <w:szCs w:val="24"/>
              </w:rPr>
            </w:pPr>
            <w:r w:rsidRPr="0016705B">
              <w:rPr>
                <w:b/>
                <w:sz w:val="24"/>
                <w:szCs w:val="24"/>
              </w:rPr>
              <w:br w:type="page"/>
              <w:t>РАЗДЕЛ І</w:t>
            </w:r>
          </w:p>
        </w:tc>
        <w:tc>
          <w:tcPr>
            <w:tcW w:w="7512" w:type="dxa"/>
          </w:tcPr>
          <w:p w:rsidR="00C746BE" w:rsidRPr="0016705B" w:rsidRDefault="00C746BE" w:rsidP="006A1966">
            <w:pPr>
              <w:jc w:val="both"/>
              <w:rPr>
                <w:b/>
                <w:sz w:val="24"/>
                <w:szCs w:val="24"/>
              </w:rPr>
            </w:pPr>
            <w:r w:rsidRPr="0016705B">
              <w:rPr>
                <w:b/>
                <w:sz w:val="24"/>
                <w:szCs w:val="24"/>
              </w:rPr>
              <w:t xml:space="preserve">- </w:t>
            </w:r>
            <w:r w:rsidR="006A1966" w:rsidRPr="0016705B">
              <w:rPr>
                <w:b/>
                <w:sz w:val="24"/>
                <w:szCs w:val="24"/>
              </w:rPr>
              <w:t>РЕШЕНИЕ ЗА ОТКРИВАНЕ НА ПРОЦЕДУРА.</w:t>
            </w:r>
          </w:p>
        </w:tc>
      </w:tr>
      <w:tr w:rsidR="00C746BE" w:rsidRPr="0016705B" w:rsidTr="00EF2396">
        <w:tc>
          <w:tcPr>
            <w:tcW w:w="2093" w:type="dxa"/>
          </w:tcPr>
          <w:p w:rsidR="00C746BE" w:rsidRPr="0016705B" w:rsidRDefault="00C746BE" w:rsidP="00E22930">
            <w:pPr>
              <w:rPr>
                <w:b/>
                <w:sz w:val="24"/>
                <w:szCs w:val="24"/>
              </w:rPr>
            </w:pPr>
            <w:r w:rsidRPr="0016705B">
              <w:rPr>
                <w:b/>
                <w:sz w:val="24"/>
                <w:szCs w:val="24"/>
              </w:rPr>
              <w:t>РАЗДЕЛ ІІ</w:t>
            </w:r>
          </w:p>
        </w:tc>
        <w:tc>
          <w:tcPr>
            <w:tcW w:w="7512" w:type="dxa"/>
          </w:tcPr>
          <w:p w:rsidR="00C746BE" w:rsidRPr="0016705B" w:rsidRDefault="00C746BE" w:rsidP="00E22930">
            <w:pPr>
              <w:jc w:val="both"/>
              <w:rPr>
                <w:b/>
                <w:sz w:val="24"/>
                <w:szCs w:val="24"/>
              </w:rPr>
            </w:pPr>
            <w:r w:rsidRPr="0016705B">
              <w:rPr>
                <w:b/>
                <w:sz w:val="24"/>
                <w:szCs w:val="24"/>
              </w:rPr>
              <w:t xml:space="preserve">- </w:t>
            </w:r>
            <w:r w:rsidR="006A1966" w:rsidRPr="0016705B">
              <w:rPr>
                <w:b/>
                <w:sz w:val="24"/>
                <w:szCs w:val="24"/>
              </w:rPr>
              <w:t>ОБЯВЛЕНИЕ ЗА ОБЩЕСТВЕНА ПОРЪЧКА</w:t>
            </w:r>
            <w:r w:rsidRPr="0016705B">
              <w:rPr>
                <w:b/>
                <w:sz w:val="24"/>
                <w:szCs w:val="24"/>
              </w:rPr>
              <w:t>.</w:t>
            </w:r>
          </w:p>
        </w:tc>
      </w:tr>
      <w:tr w:rsidR="00E22930" w:rsidRPr="0016705B" w:rsidTr="00EF2396">
        <w:tc>
          <w:tcPr>
            <w:tcW w:w="2093" w:type="dxa"/>
          </w:tcPr>
          <w:p w:rsidR="00E22930" w:rsidRPr="0016705B" w:rsidRDefault="00E22930" w:rsidP="00E22930">
            <w:pPr>
              <w:rPr>
                <w:b/>
                <w:sz w:val="24"/>
                <w:szCs w:val="24"/>
              </w:rPr>
            </w:pPr>
            <w:r w:rsidRPr="0016705B">
              <w:rPr>
                <w:b/>
                <w:sz w:val="24"/>
                <w:szCs w:val="24"/>
              </w:rPr>
              <w:t xml:space="preserve">РАЗДЕЛ ІІІ  </w:t>
            </w:r>
          </w:p>
        </w:tc>
        <w:tc>
          <w:tcPr>
            <w:tcW w:w="7512" w:type="dxa"/>
          </w:tcPr>
          <w:p w:rsidR="00E22930" w:rsidRPr="0016705B" w:rsidRDefault="00E22930" w:rsidP="00406EF8">
            <w:pPr>
              <w:jc w:val="both"/>
              <w:rPr>
                <w:b/>
                <w:sz w:val="24"/>
                <w:szCs w:val="24"/>
              </w:rPr>
            </w:pPr>
            <w:r w:rsidRPr="0016705B">
              <w:rPr>
                <w:b/>
                <w:sz w:val="24"/>
                <w:szCs w:val="24"/>
              </w:rPr>
              <w:t xml:space="preserve">- </w:t>
            </w:r>
            <w:r w:rsidR="006A1966" w:rsidRPr="0016705B">
              <w:rPr>
                <w:b/>
                <w:sz w:val="24"/>
                <w:szCs w:val="24"/>
              </w:rPr>
              <w:t>ОПИСАНИЕ НА ОБЩЕСТВЕНАТА ПОРЪЧКА:</w:t>
            </w:r>
          </w:p>
        </w:tc>
      </w:tr>
      <w:tr w:rsidR="00E22930" w:rsidRPr="0016705B" w:rsidTr="00EF2396">
        <w:tc>
          <w:tcPr>
            <w:tcW w:w="2093" w:type="dxa"/>
          </w:tcPr>
          <w:p w:rsidR="00E22930" w:rsidRPr="0016705B" w:rsidRDefault="00E22930" w:rsidP="00E22930">
            <w:pPr>
              <w:rPr>
                <w:b/>
                <w:sz w:val="24"/>
                <w:szCs w:val="24"/>
              </w:rPr>
            </w:pPr>
          </w:p>
        </w:tc>
        <w:tc>
          <w:tcPr>
            <w:tcW w:w="7512" w:type="dxa"/>
          </w:tcPr>
          <w:p w:rsidR="00E22930" w:rsidRPr="0016705B" w:rsidRDefault="006A1966" w:rsidP="00E22930">
            <w:pPr>
              <w:jc w:val="both"/>
              <w:rPr>
                <w:sz w:val="24"/>
                <w:szCs w:val="24"/>
              </w:rPr>
            </w:pPr>
            <w:r w:rsidRPr="0016705B">
              <w:rPr>
                <w:sz w:val="24"/>
                <w:szCs w:val="24"/>
              </w:rPr>
              <w:t>1. Възложител.</w:t>
            </w:r>
          </w:p>
        </w:tc>
      </w:tr>
      <w:tr w:rsidR="006A1966" w:rsidRPr="0016705B" w:rsidTr="00EF2396">
        <w:tc>
          <w:tcPr>
            <w:tcW w:w="2093" w:type="dxa"/>
          </w:tcPr>
          <w:p w:rsidR="006A1966" w:rsidRPr="0016705B" w:rsidRDefault="006A1966" w:rsidP="00E22930">
            <w:pPr>
              <w:rPr>
                <w:b/>
                <w:sz w:val="24"/>
                <w:szCs w:val="24"/>
              </w:rPr>
            </w:pPr>
          </w:p>
        </w:tc>
        <w:tc>
          <w:tcPr>
            <w:tcW w:w="7512" w:type="dxa"/>
          </w:tcPr>
          <w:p w:rsidR="006A1966" w:rsidRPr="0016705B" w:rsidRDefault="006A1966" w:rsidP="00E22930">
            <w:pPr>
              <w:jc w:val="both"/>
              <w:rPr>
                <w:sz w:val="24"/>
                <w:szCs w:val="24"/>
              </w:rPr>
            </w:pPr>
            <w:r w:rsidRPr="0016705B">
              <w:rPr>
                <w:sz w:val="24"/>
                <w:szCs w:val="24"/>
              </w:rPr>
              <w:t>2. Правно основание за възлагане на поръчката.</w:t>
            </w:r>
          </w:p>
        </w:tc>
      </w:tr>
      <w:tr w:rsidR="006A1966" w:rsidRPr="0016705B" w:rsidTr="00EF2396">
        <w:tc>
          <w:tcPr>
            <w:tcW w:w="2093" w:type="dxa"/>
          </w:tcPr>
          <w:p w:rsidR="006A1966" w:rsidRPr="0016705B" w:rsidRDefault="006A1966" w:rsidP="00E22930">
            <w:pPr>
              <w:rPr>
                <w:b/>
                <w:sz w:val="24"/>
                <w:szCs w:val="24"/>
              </w:rPr>
            </w:pPr>
          </w:p>
        </w:tc>
        <w:tc>
          <w:tcPr>
            <w:tcW w:w="7512" w:type="dxa"/>
          </w:tcPr>
          <w:p w:rsidR="006A1966" w:rsidRPr="0016705B" w:rsidRDefault="006A1966" w:rsidP="00E22930">
            <w:pPr>
              <w:jc w:val="both"/>
              <w:rPr>
                <w:sz w:val="24"/>
                <w:szCs w:val="24"/>
              </w:rPr>
            </w:pPr>
            <w:r w:rsidRPr="0016705B">
              <w:rPr>
                <w:sz w:val="24"/>
                <w:szCs w:val="24"/>
              </w:rPr>
              <w:t>3. Предмет на поръчката.</w:t>
            </w:r>
          </w:p>
        </w:tc>
      </w:tr>
      <w:tr w:rsidR="006A1966" w:rsidRPr="0016705B" w:rsidTr="00EF2396">
        <w:tc>
          <w:tcPr>
            <w:tcW w:w="2093" w:type="dxa"/>
          </w:tcPr>
          <w:p w:rsidR="006A1966" w:rsidRPr="0016705B" w:rsidRDefault="006A1966" w:rsidP="00E22930">
            <w:pPr>
              <w:rPr>
                <w:b/>
                <w:sz w:val="24"/>
                <w:szCs w:val="24"/>
              </w:rPr>
            </w:pPr>
          </w:p>
        </w:tc>
        <w:tc>
          <w:tcPr>
            <w:tcW w:w="7512" w:type="dxa"/>
          </w:tcPr>
          <w:p w:rsidR="006A1966" w:rsidRPr="0016705B" w:rsidRDefault="006A1966" w:rsidP="00E22930">
            <w:pPr>
              <w:jc w:val="both"/>
              <w:rPr>
                <w:sz w:val="24"/>
                <w:szCs w:val="24"/>
              </w:rPr>
            </w:pPr>
            <w:r w:rsidRPr="0016705B">
              <w:rPr>
                <w:sz w:val="24"/>
                <w:szCs w:val="24"/>
              </w:rPr>
              <w:t>4. Финансиране и прогнозна стойност.</w:t>
            </w:r>
          </w:p>
        </w:tc>
      </w:tr>
      <w:tr w:rsidR="00125C80" w:rsidRPr="0016705B" w:rsidTr="00EF2396">
        <w:tc>
          <w:tcPr>
            <w:tcW w:w="2093" w:type="dxa"/>
          </w:tcPr>
          <w:p w:rsidR="00125C80" w:rsidRPr="0016705B" w:rsidRDefault="00125C80" w:rsidP="00E22930">
            <w:pPr>
              <w:rPr>
                <w:b/>
                <w:sz w:val="24"/>
                <w:szCs w:val="24"/>
              </w:rPr>
            </w:pPr>
          </w:p>
        </w:tc>
        <w:tc>
          <w:tcPr>
            <w:tcW w:w="7512" w:type="dxa"/>
          </w:tcPr>
          <w:p w:rsidR="00125C80" w:rsidRPr="0016705B" w:rsidRDefault="00125C80" w:rsidP="00E22930">
            <w:pPr>
              <w:jc w:val="both"/>
              <w:rPr>
                <w:sz w:val="24"/>
                <w:szCs w:val="24"/>
              </w:rPr>
            </w:pPr>
            <w:r w:rsidRPr="0016705B">
              <w:rPr>
                <w:sz w:val="24"/>
                <w:szCs w:val="24"/>
              </w:rPr>
              <w:t>5. Схема и начин на плащане.</w:t>
            </w:r>
          </w:p>
        </w:tc>
      </w:tr>
      <w:tr w:rsidR="006A1966" w:rsidRPr="0016705B" w:rsidTr="00EF2396">
        <w:tc>
          <w:tcPr>
            <w:tcW w:w="2093" w:type="dxa"/>
          </w:tcPr>
          <w:p w:rsidR="006A1966" w:rsidRPr="0016705B" w:rsidRDefault="006A1966" w:rsidP="00E22930">
            <w:pPr>
              <w:rPr>
                <w:b/>
                <w:sz w:val="24"/>
                <w:szCs w:val="24"/>
              </w:rPr>
            </w:pPr>
          </w:p>
        </w:tc>
        <w:tc>
          <w:tcPr>
            <w:tcW w:w="7512" w:type="dxa"/>
          </w:tcPr>
          <w:p w:rsidR="006A1966" w:rsidRPr="0016705B" w:rsidRDefault="00125C80" w:rsidP="00E22930">
            <w:pPr>
              <w:jc w:val="both"/>
              <w:rPr>
                <w:sz w:val="24"/>
                <w:szCs w:val="24"/>
              </w:rPr>
            </w:pPr>
            <w:r w:rsidRPr="0016705B">
              <w:rPr>
                <w:sz w:val="24"/>
                <w:szCs w:val="24"/>
              </w:rPr>
              <w:t>6</w:t>
            </w:r>
            <w:r w:rsidR="006A1966" w:rsidRPr="0016705B">
              <w:rPr>
                <w:sz w:val="24"/>
                <w:szCs w:val="24"/>
              </w:rPr>
              <w:t>. Срок и място на изпълнение.</w:t>
            </w:r>
          </w:p>
        </w:tc>
      </w:tr>
      <w:tr w:rsidR="00125C80" w:rsidRPr="0016705B" w:rsidTr="00EF2396">
        <w:tc>
          <w:tcPr>
            <w:tcW w:w="2093" w:type="dxa"/>
          </w:tcPr>
          <w:p w:rsidR="00125C80" w:rsidRPr="0016705B" w:rsidRDefault="00125C80" w:rsidP="00E22930">
            <w:pPr>
              <w:rPr>
                <w:b/>
                <w:sz w:val="24"/>
                <w:szCs w:val="24"/>
              </w:rPr>
            </w:pPr>
          </w:p>
        </w:tc>
        <w:tc>
          <w:tcPr>
            <w:tcW w:w="7512" w:type="dxa"/>
          </w:tcPr>
          <w:p w:rsidR="00125C80" w:rsidRPr="0016705B" w:rsidRDefault="001F0659" w:rsidP="00E22930">
            <w:pPr>
              <w:jc w:val="both"/>
              <w:rPr>
                <w:sz w:val="24"/>
                <w:szCs w:val="24"/>
              </w:rPr>
            </w:pPr>
            <w:r w:rsidRPr="0016705B">
              <w:rPr>
                <w:sz w:val="24"/>
                <w:szCs w:val="24"/>
              </w:rPr>
              <w:t>7. Критерий за оценка на офертите.</w:t>
            </w:r>
          </w:p>
        </w:tc>
      </w:tr>
      <w:tr w:rsidR="006A1966" w:rsidRPr="0016705B" w:rsidTr="00EF2396">
        <w:tc>
          <w:tcPr>
            <w:tcW w:w="2093" w:type="dxa"/>
          </w:tcPr>
          <w:p w:rsidR="006A1966" w:rsidRPr="0016705B" w:rsidRDefault="006A1966" w:rsidP="00E22930">
            <w:pPr>
              <w:rPr>
                <w:b/>
                <w:sz w:val="24"/>
                <w:szCs w:val="24"/>
              </w:rPr>
            </w:pPr>
            <w:r w:rsidRPr="0016705B">
              <w:rPr>
                <w:b/>
                <w:sz w:val="24"/>
                <w:szCs w:val="24"/>
              </w:rPr>
              <w:t>РАЗДЕЛ ІV</w:t>
            </w:r>
          </w:p>
        </w:tc>
        <w:tc>
          <w:tcPr>
            <w:tcW w:w="7512" w:type="dxa"/>
          </w:tcPr>
          <w:p w:rsidR="006A1966" w:rsidRPr="0016705B" w:rsidRDefault="006A1966" w:rsidP="00E22930">
            <w:pPr>
              <w:jc w:val="both"/>
              <w:rPr>
                <w:b/>
                <w:sz w:val="24"/>
                <w:szCs w:val="24"/>
              </w:rPr>
            </w:pPr>
            <w:r w:rsidRPr="0016705B">
              <w:rPr>
                <w:b/>
                <w:sz w:val="24"/>
                <w:szCs w:val="24"/>
              </w:rPr>
              <w:t>- УСЛОВИЯ ЗА УЧАСТИЕ:</w:t>
            </w:r>
          </w:p>
        </w:tc>
      </w:tr>
      <w:tr w:rsidR="006A1966" w:rsidRPr="0016705B" w:rsidTr="00EF2396">
        <w:tc>
          <w:tcPr>
            <w:tcW w:w="2093" w:type="dxa"/>
          </w:tcPr>
          <w:p w:rsidR="006A1966" w:rsidRPr="0016705B" w:rsidRDefault="006A1966" w:rsidP="00E22930">
            <w:pPr>
              <w:rPr>
                <w:b/>
                <w:sz w:val="24"/>
                <w:szCs w:val="24"/>
              </w:rPr>
            </w:pPr>
          </w:p>
        </w:tc>
        <w:tc>
          <w:tcPr>
            <w:tcW w:w="7512" w:type="dxa"/>
          </w:tcPr>
          <w:p w:rsidR="006A1966" w:rsidRPr="0016705B" w:rsidRDefault="006A1966" w:rsidP="00E22930">
            <w:pPr>
              <w:jc w:val="both"/>
              <w:rPr>
                <w:sz w:val="24"/>
                <w:szCs w:val="24"/>
              </w:rPr>
            </w:pPr>
            <w:r w:rsidRPr="0016705B">
              <w:rPr>
                <w:sz w:val="24"/>
                <w:szCs w:val="24"/>
              </w:rPr>
              <w:t>1. Общи изисквания.</w:t>
            </w:r>
          </w:p>
        </w:tc>
      </w:tr>
      <w:tr w:rsidR="005376E5" w:rsidRPr="0016705B" w:rsidTr="00EF2396">
        <w:tc>
          <w:tcPr>
            <w:tcW w:w="2093" w:type="dxa"/>
          </w:tcPr>
          <w:p w:rsidR="005376E5" w:rsidRPr="0016705B" w:rsidRDefault="005376E5" w:rsidP="00E22930">
            <w:pPr>
              <w:rPr>
                <w:b/>
                <w:sz w:val="24"/>
                <w:szCs w:val="24"/>
              </w:rPr>
            </w:pPr>
          </w:p>
        </w:tc>
        <w:tc>
          <w:tcPr>
            <w:tcW w:w="7512" w:type="dxa"/>
          </w:tcPr>
          <w:p w:rsidR="005376E5" w:rsidRPr="0016705B" w:rsidRDefault="005376E5" w:rsidP="00E22930">
            <w:pPr>
              <w:jc w:val="both"/>
              <w:rPr>
                <w:sz w:val="24"/>
                <w:szCs w:val="24"/>
              </w:rPr>
            </w:pPr>
            <w:r w:rsidRPr="0016705B">
              <w:rPr>
                <w:sz w:val="24"/>
                <w:szCs w:val="24"/>
              </w:rPr>
              <w:t>2. Документация за участие.</w:t>
            </w:r>
          </w:p>
        </w:tc>
      </w:tr>
      <w:tr w:rsidR="006A1966" w:rsidRPr="0016705B" w:rsidTr="00EF2396">
        <w:tc>
          <w:tcPr>
            <w:tcW w:w="2093" w:type="dxa"/>
          </w:tcPr>
          <w:p w:rsidR="006A1966" w:rsidRPr="0016705B" w:rsidRDefault="006A1966" w:rsidP="00E22930">
            <w:pPr>
              <w:rPr>
                <w:b/>
                <w:sz w:val="24"/>
                <w:szCs w:val="24"/>
              </w:rPr>
            </w:pPr>
          </w:p>
        </w:tc>
        <w:tc>
          <w:tcPr>
            <w:tcW w:w="7512" w:type="dxa"/>
          </w:tcPr>
          <w:p w:rsidR="006A1966" w:rsidRPr="0016705B" w:rsidRDefault="005376E5" w:rsidP="00E22930">
            <w:pPr>
              <w:jc w:val="both"/>
              <w:rPr>
                <w:sz w:val="24"/>
                <w:szCs w:val="24"/>
              </w:rPr>
            </w:pPr>
            <w:r w:rsidRPr="0016705B">
              <w:rPr>
                <w:sz w:val="24"/>
                <w:szCs w:val="24"/>
              </w:rPr>
              <w:t>3. Комуникация между Възложителя и участниците.</w:t>
            </w:r>
          </w:p>
        </w:tc>
      </w:tr>
      <w:tr w:rsidR="005376E5" w:rsidRPr="0016705B" w:rsidTr="00EF2396">
        <w:tc>
          <w:tcPr>
            <w:tcW w:w="2093" w:type="dxa"/>
          </w:tcPr>
          <w:p w:rsidR="005376E5" w:rsidRPr="0016705B" w:rsidRDefault="005376E5" w:rsidP="00E22930">
            <w:pPr>
              <w:rPr>
                <w:b/>
                <w:sz w:val="24"/>
                <w:szCs w:val="24"/>
              </w:rPr>
            </w:pPr>
          </w:p>
        </w:tc>
        <w:tc>
          <w:tcPr>
            <w:tcW w:w="7512" w:type="dxa"/>
          </w:tcPr>
          <w:p w:rsidR="005376E5" w:rsidRPr="0016705B" w:rsidRDefault="005376E5" w:rsidP="00E22930">
            <w:pPr>
              <w:jc w:val="both"/>
              <w:rPr>
                <w:sz w:val="24"/>
                <w:szCs w:val="24"/>
              </w:rPr>
            </w:pPr>
            <w:r w:rsidRPr="0016705B">
              <w:rPr>
                <w:sz w:val="24"/>
                <w:szCs w:val="24"/>
              </w:rPr>
              <w:t>4. Гаранции за участие в процедурата и за изпълнение на договора.</w:t>
            </w:r>
          </w:p>
        </w:tc>
      </w:tr>
      <w:tr w:rsidR="005376E5" w:rsidRPr="0016705B" w:rsidTr="00EF2396">
        <w:tc>
          <w:tcPr>
            <w:tcW w:w="2093" w:type="dxa"/>
          </w:tcPr>
          <w:p w:rsidR="005376E5" w:rsidRPr="0016705B" w:rsidRDefault="005376E5" w:rsidP="00E22930">
            <w:pPr>
              <w:rPr>
                <w:b/>
                <w:sz w:val="24"/>
                <w:szCs w:val="24"/>
              </w:rPr>
            </w:pPr>
            <w:r w:rsidRPr="0016705B">
              <w:rPr>
                <w:b/>
                <w:sz w:val="24"/>
                <w:szCs w:val="24"/>
              </w:rPr>
              <w:t>РАЗДЕЛ V</w:t>
            </w:r>
          </w:p>
        </w:tc>
        <w:tc>
          <w:tcPr>
            <w:tcW w:w="7512" w:type="dxa"/>
          </w:tcPr>
          <w:p w:rsidR="005376E5" w:rsidRPr="0016705B" w:rsidRDefault="005376E5" w:rsidP="00E22930">
            <w:pPr>
              <w:jc w:val="both"/>
              <w:rPr>
                <w:b/>
                <w:sz w:val="24"/>
                <w:szCs w:val="24"/>
              </w:rPr>
            </w:pPr>
            <w:r w:rsidRPr="0016705B">
              <w:rPr>
                <w:b/>
                <w:sz w:val="24"/>
                <w:szCs w:val="24"/>
              </w:rPr>
              <w:t xml:space="preserve">- </w:t>
            </w:r>
            <w:r w:rsidR="00AB3519" w:rsidRPr="0016705B">
              <w:rPr>
                <w:b/>
                <w:sz w:val="24"/>
                <w:szCs w:val="24"/>
              </w:rPr>
              <w:t xml:space="preserve">ПОДГОТОВКА НА ОФЕРТАТА И </w:t>
            </w:r>
            <w:r w:rsidRPr="0016705B">
              <w:rPr>
                <w:b/>
                <w:sz w:val="24"/>
                <w:szCs w:val="24"/>
              </w:rPr>
              <w:t>ИЗИСКВАНИЯ КЪМ УЧАСТНИЦИТЕ:</w:t>
            </w:r>
          </w:p>
        </w:tc>
      </w:tr>
      <w:tr w:rsidR="005376E5" w:rsidRPr="0016705B" w:rsidTr="00EF2396">
        <w:tc>
          <w:tcPr>
            <w:tcW w:w="2093" w:type="dxa"/>
          </w:tcPr>
          <w:p w:rsidR="005376E5" w:rsidRPr="0016705B" w:rsidRDefault="005376E5" w:rsidP="00E22930">
            <w:pPr>
              <w:rPr>
                <w:b/>
                <w:sz w:val="24"/>
                <w:szCs w:val="24"/>
              </w:rPr>
            </w:pPr>
          </w:p>
        </w:tc>
        <w:tc>
          <w:tcPr>
            <w:tcW w:w="7512" w:type="dxa"/>
          </w:tcPr>
          <w:p w:rsidR="005376E5" w:rsidRPr="0016705B" w:rsidRDefault="002D7EAD" w:rsidP="00E22930">
            <w:pPr>
              <w:jc w:val="both"/>
              <w:rPr>
                <w:sz w:val="24"/>
                <w:szCs w:val="24"/>
              </w:rPr>
            </w:pPr>
            <w:r w:rsidRPr="0016705B">
              <w:rPr>
                <w:sz w:val="24"/>
                <w:szCs w:val="24"/>
              </w:rPr>
              <w:t>1. Подготовка на офертата.</w:t>
            </w:r>
          </w:p>
        </w:tc>
      </w:tr>
      <w:tr w:rsidR="00AB3519" w:rsidRPr="0016705B" w:rsidTr="00EF2396">
        <w:tc>
          <w:tcPr>
            <w:tcW w:w="2093" w:type="dxa"/>
          </w:tcPr>
          <w:p w:rsidR="00AB3519" w:rsidRPr="0016705B" w:rsidRDefault="00AB3519" w:rsidP="00E22930">
            <w:pPr>
              <w:rPr>
                <w:b/>
                <w:sz w:val="24"/>
                <w:szCs w:val="24"/>
              </w:rPr>
            </w:pPr>
          </w:p>
        </w:tc>
        <w:tc>
          <w:tcPr>
            <w:tcW w:w="7512" w:type="dxa"/>
          </w:tcPr>
          <w:p w:rsidR="00AB3519" w:rsidRPr="0016705B" w:rsidRDefault="00606D99" w:rsidP="00E22930">
            <w:pPr>
              <w:jc w:val="both"/>
              <w:rPr>
                <w:sz w:val="24"/>
                <w:szCs w:val="24"/>
              </w:rPr>
            </w:pPr>
            <w:r>
              <w:rPr>
                <w:sz w:val="24"/>
                <w:szCs w:val="24"/>
              </w:rPr>
              <w:t xml:space="preserve">2. </w:t>
            </w:r>
            <w:r w:rsidRPr="00606D99">
              <w:rPr>
                <w:sz w:val="24"/>
                <w:szCs w:val="24"/>
              </w:rPr>
              <w:t>Съдържание на офертата и изисквания, на които трябва да отго</w:t>
            </w:r>
            <w:r>
              <w:rPr>
                <w:sz w:val="24"/>
                <w:szCs w:val="24"/>
              </w:rPr>
              <w:t>варят участниците в процедурата</w:t>
            </w:r>
            <w:r w:rsidR="00DC6E1B" w:rsidRPr="0016705B">
              <w:rPr>
                <w:sz w:val="24"/>
                <w:szCs w:val="24"/>
              </w:rPr>
              <w:t>.</w:t>
            </w:r>
          </w:p>
        </w:tc>
      </w:tr>
      <w:tr w:rsidR="00AB3519" w:rsidRPr="0016705B" w:rsidTr="00EF2396">
        <w:tc>
          <w:tcPr>
            <w:tcW w:w="2093" w:type="dxa"/>
          </w:tcPr>
          <w:p w:rsidR="00AB3519" w:rsidRPr="0016705B" w:rsidRDefault="00AB3519" w:rsidP="00E22930">
            <w:pPr>
              <w:rPr>
                <w:b/>
                <w:sz w:val="24"/>
                <w:szCs w:val="24"/>
              </w:rPr>
            </w:pPr>
          </w:p>
        </w:tc>
        <w:tc>
          <w:tcPr>
            <w:tcW w:w="7512" w:type="dxa"/>
          </w:tcPr>
          <w:p w:rsidR="00AB3519" w:rsidRPr="0016705B" w:rsidRDefault="00D00A30" w:rsidP="00DC6E1B">
            <w:pPr>
              <w:jc w:val="both"/>
              <w:rPr>
                <w:sz w:val="24"/>
                <w:szCs w:val="24"/>
              </w:rPr>
            </w:pPr>
            <w:r w:rsidRPr="0016705B">
              <w:rPr>
                <w:sz w:val="24"/>
                <w:szCs w:val="24"/>
              </w:rPr>
              <w:t xml:space="preserve">3. </w:t>
            </w:r>
            <w:r w:rsidR="00DC6E1B" w:rsidRPr="0016705B">
              <w:rPr>
                <w:sz w:val="24"/>
                <w:szCs w:val="24"/>
              </w:rPr>
              <w:t>Запечатване на офертата.</w:t>
            </w:r>
          </w:p>
        </w:tc>
      </w:tr>
      <w:tr w:rsidR="00AB3519" w:rsidRPr="0016705B" w:rsidTr="00EF2396">
        <w:tc>
          <w:tcPr>
            <w:tcW w:w="2093" w:type="dxa"/>
          </w:tcPr>
          <w:p w:rsidR="00AB3519" w:rsidRPr="0016705B" w:rsidRDefault="00AB3519" w:rsidP="00E22930">
            <w:pPr>
              <w:rPr>
                <w:b/>
                <w:sz w:val="24"/>
                <w:szCs w:val="24"/>
              </w:rPr>
            </w:pPr>
          </w:p>
        </w:tc>
        <w:tc>
          <w:tcPr>
            <w:tcW w:w="7512" w:type="dxa"/>
          </w:tcPr>
          <w:p w:rsidR="00AB3519" w:rsidRPr="0016705B" w:rsidRDefault="00DC6E1B" w:rsidP="00E22930">
            <w:pPr>
              <w:jc w:val="both"/>
              <w:rPr>
                <w:sz w:val="24"/>
                <w:szCs w:val="24"/>
              </w:rPr>
            </w:pPr>
            <w:r w:rsidRPr="0016705B">
              <w:rPr>
                <w:sz w:val="24"/>
                <w:szCs w:val="24"/>
              </w:rPr>
              <w:t>4. Място и срок за подаване на оферти.</w:t>
            </w:r>
          </w:p>
        </w:tc>
      </w:tr>
      <w:tr w:rsidR="00AB3519" w:rsidRPr="0016705B" w:rsidTr="00EF2396">
        <w:tc>
          <w:tcPr>
            <w:tcW w:w="2093" w:type="dxa"/>
          </w:tcPr>
          <w:p w:rsidR="00AB3519" w:rsidRPr="0016705B" w:rsidRDefault="00AB3519" w:rsidP="00E22930">
            <w:pPr>
              <w:rPr>
                <w:b/>
                <w:sz w:val="24"/>
                <w:szCs w:val="24"/>
              </w:rPr>
            </w:pPr>
          </w:p>
        </w:tc>
        <w:tc>
          <w:tcPr>
            <w:tcW w:w="7512" w:type="dxa"/>
          </w:tcPr>
          <w:p w:rsidR="00AB3519" w:rsidRPr="0016705B" w:rsidRDefault="00267FE9" w:rsidP="00E22930">
            <w:pPr>
              <w:jc w:val="both"/>
              <w:rPr>
                <w:sz w:val="24"/>
                <w:szCs w:val="24"/>
              </w:rPr>
            </w:pPr>
            <w:r w:rsidRPr="0016705B">
              <w:rPr>
                <w:sz w:val="24"/>
                <w:szCs w:val="24"/>
              </w:rPr>
              <w:t>5. Промени, оттегляне на оферта.</w:t>
            </w:r>
          </w:p>
        </w:tc>
      </w:tr>
      <w:tr w:rsidR="00F21694" w:rsidRPr="0016705B" w:rsidTr="00EF2396">
        <w:tc>
          <w:tcPr>
            <w:tcW w:w="2093" w:type="dxa"/>
          </w:tcPr>
          <w:p w:rsidR="00F21694" w:rsidRPr="0016705B" w:rsidRDefault="00267FE9" w:rsidP="00E22930">
            <w:pPr>
              <w:rPr>
                <w:b/>
                <w:sz w:val="24"/>
                <w:szCs w:val="24"/>
                <w:lang w:val="en-US"/>
              </w:rPr>
            </w:pPr>
            <w:r w:rsidRPr="0016705B">
              <w:rPr>
                <w:b/>
                <w:sz w:val="24"/>
                <w:szCs w:val="24"/>
              </w:rPr>
              <w:t>РАЗДЕЛ V</w:t>
            </w:r>
            <w:r w:rsidRPr="0016705B">
              <w:rPr>
                <w:b/>
                <w:sz w:val="24"/>
                <w:szCs w:val="24"/>
                <w:lang w:val="en-US"/>
              </w:rPr>
              <w:t>I</w:t>
            </w:r>
          </w:p>
        </w:tc>
        <w:tc>
          <w:tcPr>
            <w:tcW w:w="7512" w:type="dxa"/>
          </w:tcPr>
          <w:p w:rsidR="00F21694" w:rsidRPr="0016705B" w:rsidRDefault="00406EF8" w:rsidP="00E22930">
            <w:pPr>
              <w:jc w:val="both"/>
              <w:rPr>
                <w:b/>
                <w:sz w:val="24"/>
                <w:szCs w:val="24"/>
                <w:lang w:val="en-US"/>
              </w:rPr>
            </w:pPr>
            <w:r w:rsidRPr="0016705B">
              <w:rPr>
                <w:b/>
                <w:sz w:val="24"/>
                <w:szCs w:val="24"/>
                <w:lang w:val="en-US"/>
              </w:rPr>
              <w:t xml:space="preserve">- </w:t>
            </w:r>
            <w:r w:rsidRPr="0016705B">
              <w:rPr>
                <w:b/>
                <w:sz w:val="24"/>
                <w:szCs w:val="24"/>
              </w:rPr>
              <w:t>ПЪЛНО ОПИСАНИЕ НА ПРЕДМЕТА НА ОБЩЕСТВЕНАТА ПОРЪЧКА И ТЕХНИЧЕСКИ СПЕЦИФИКАЦИИ</w:t>
            </w:r>
            <w:r w:rsidRPr="0016705B">
              <w:rPr>
                <w:b/>
                <w:sz w:val="24"/>
                <w:szCs w:val="24"/>
                <w:lang w:val="en-US"/>
              </w:rPr>
              <w:t>:</w:t>
            </w:r>
          </w:p>
        </w:tc>
      </w:tr>
      <w:tr w:rsidR="00F21694" w:rsidRPr="0016705B" w:rsidTr="00EF2396">
        <w:tc>
          <w:tcPr>
            <w:tcW w:w="2093" w:type="dxa"/>
          </w:tcPr>
          <w:p w:rsidR="00F21694" w:rsidRPr="0016705B" w:rsidRDefault="00F21694" w:rsidP="00E22930">
            <w:pPr>
              <w:rPr>
                <w:b/>
                <w:sz w:val="24"/>
                <w:szCs w:val="24"/>
              </w:rPr>
            </w:pPr>
          </w:p>
        </w:tc>
        <w:tc>
          <w:tcPr>
            <w:tcW w:w="7512" w:type="dxa"/>
          </w:tcPr>
          <w:p w:rsidR="00F21694" w:rsidRPr="0016705B" w:rsidRDefault="00F81151" w:rsidP="00E22930">
            <w:pPr>
              <w:jc w:val="both"/>
              <w:rPr>
                <w:sz w:val="24"/>
                <w:szCs w:val="24"/>
              </w:rPr>
            </w:pPr>
            <w:r w:rsidRPr="00F81151">
              <w:rPr>
                <w:sz w:val="24"/>
                <w:szCs w:val="24"/>
              </w:rPr>
              <w:t>І. Кратка информация за обектите и пр</w:t>
            </w:r>
            <w:r>
              <w:rPr>
                <w:sz w:val="24"/>
                <w:szCs w:val="24"/>
              </w:rPr>
              <w:t>едвидени енергоспестяващи мерки.</w:t>
            </w:r>
          </w:p>
        </w:tc>
      </w:tr>
      <w:tr w:rsidR="005F29AC" w:rsidRPr="0016705B" w:rsidTr="00EF2396">
        <w:tc>
          <w:tcPr>
            <w:tcW w:w="2093" w:type="dxa"/>
          </w:tcPr>
          <w:p w:rsidR="005F29AC" w:rsidRPr="0016705B" w:rsidRDefault="005F29AC" w:rsidP="00E22930">
            <w:pPr>
              <w:rPr>
                <w:b/>
                <w:sz w:val="24"/>
                <w:szCs w:val="24"/>
              </w:rPr>
            </w:pPr>
          </w:p>
        </w:tc>
        <w:tc>
          <w:tcPr>
            <w:tcW w:w="7512" w:type="dxa"/>
          </w:tcPr>
          <w:p w:rsidR="005F29AC" w:rsidRPr="00A22F20" w:rsidRDefault="00A22F20" w:rsidP="00E22930">
            <w:pPr>
              <w:jc w:val="both"/>
              <w:rPr>
                <w:sz w:val="24"/>
                <w:szCs w:val="24"/>
              </w:rPr>
            </w:pPr>
            <w:r>
              <w:rPr>
                <w:sz w:val="24"/>
                <w:szCs w:val="24"/>
                <w:lang w:val="en-US"/>
              </w:rPr>
              <w:t xml:space="preserve">II. </w:t>
            </w:r>
            <w:r>
              <w:rPr>
                <w:sz w:val="24"/>
                <w:szCs w:val="24"/>
              </w:rPr>
              <w:t>Видове дейности.</w:t>
            </w:r>
          </w:p>
        </w:tc>
      </w:tr>
      <w:tr w:rsidR="005F29AC" w:rsidRPr="0016705B" w:rsidTr="00EF2396">
        <w:tc>
          <w:tcPr>
            <w:tcW w:w="2093" w:type="dxa"/>
          </w:tcPr>
          <w:p w:rsidR="005F29AC" w:rsidRPr="0016705B" w:rsidRDefault="005F29AC" w:rsidP="00E22930">
            <w:pPr>
              <w:rPr>
                <w:b/>
                <w:sz w:val="24"/>
                <w:szCs w:val="24"/>
              </w:rPr>
            </w:pPr>
            <w:r w:rsidRPr="005F29AC">
              <w:rPr>
                <w:b/>
                <w:sz w:val="24"/>
                <w:szCs w:val="24"/>
              </w:rPr>
              <w:t>РАЗДЕЛ</w:t>
            </w:r>
            <w:r>
              <w:rPr>
                <w:b/>
                <w:sz w:val="24"/>
                <w:szCs w:val="24"/>
              </w:rPr>
              <w:t xml:space="preserve"> VII</w:t>
            </w:r>
          </w:p>
        </w:tc>
        <w:tc>
          <w:tcPr>
            <w:tcW w:w="7512" w:type="dxa"/>
          </w:tcPr>
          <w:p w:rsidR="005F29AC" w:rsidRPr="00A22F20" w:rsidRDefault="00A22F20" w:rsidP="00E22930">
            <w:pPr>
              <w:jc w:val="both"/>
              <w:rPr>
                <w:b/>
                <w:sz w:val="24"/>
                <w:szCs w:val="24"/>
              </w:rPr>
            </w:pPr>
            <w:r w:rsidRPr="00A22F20">
              <w:rPr>
                <w:b/>
                <w:sz w:val="24"/>
                <w:szCs w:val="24"/>
              </w:rPr>
              <w:t>- КРИТЕРИЙ ЗА ОЦЕНКА НА ОФЕРТИТЕ</w:t>
            </w:r>
            <w:r w:rsidR="002851A8">
              <w:rPr>
                <w:b/>
                <w:sz w:val="24"/>
                <w:szCs w:val="24"/>
              </w:rPr>
              <w:t>:</w:t>
            </w:r>
          </w:p>
        </w:tc>
      </w:tr>
      <w:tr w:rsidR="005F29AC" w:rsidRPr="0016705B" w:rsidTr="00EF2396">
        <w:tc>
          <w:tcPr>
            <w:tcW w:w="2093" w:type="dxa"/>
          </w:tcPr>
          <w:p w:rsidR="005F29AC" w:rsidRPr="0016705B" w:rsidRDefault="005F29AC" w:rsidP="00E22930">
            <w:pPr>
              <w:rPr>
                <w:b/>
                <w:sz w:val="24"/>
                <w:szCs w:val="24"/>
              </w:rPr>
            </w:pPr>
          </w:p>
        </w:tc>
        <w:tc>
          <w:tcPr>
            <w:tcW w:w="7512" w:type="dxa"/>
          </w:tcPr>
          <w:p w:rsidR="005F29AC" w:rsidRPr="00F81151" w:rsidRDefault="00666F2D" w:rsidP="005F29AC">
            <w:pPr>
              <w:jc w:val="both"/>
              <w:rPr>
                <w:sz w:val="24"/>
                <w:szCs w:val="24"/>
              </w:rPr>
            </w:pPr>
            <w:r>
              <w:rPr>
                <w:sz w:val="24"/>
                <w:szCs w:val="24"/>
              </w:rPr>
              <w:t xml:space="preserve">- </w:t>
            </w:r>
            <w:r w:rsidR="005F29AC" w:rsidRPr="005F29AC">
              <w:rPr>
                <w:sz w:val="24"/>
                <w:szCs w:val="24"/>
              </w:rPr>
              <w:t>Методика</w:t>
            </w:r>
            <w:r w:rsidR="005F29AC">
              <w:rPr>
                <w:sz w:val="24"/>
                <w:szCs w:val="24"/>
              </w:rPr>
              <w:t xml:space="preserve"> </w:t>
            </w:r>
            <w:r w:rsidR="005F29AC" w:rsidRPr="005F29AC">
              <w:rPr>
                <w:sz w:val="24"/>
                <w:szCs w:val="24"/>
              </w:rPr>
              <w:t>за определяне на комплексна оценка на офертите</w:t>
            </w:r>
            <w:r>
              <w:rPr>
                <w:sz w:val="24"/>
                <w:szCs w:val="24"/>
              </w:rPr>
              <w:t>.</w:t>
            </w:r>
          </w:p>
        </w:tc>
      </w:tr>
      <w:tr w:rsidR="00666F2D" w:rsidRPr="0016705B" w:rsidTr="00EF2396">
        <w:tc>
          <w:tcPr>
            <w:tcW w:w="2093" w:type="dxa"/>
          </w:tcPr>
          <w:p w:rsidR="00666F2D" w:rsidRPr="0016705B" w:rsidRDefault="00666F2D" w:rsidP="00E22930">
            <w:pPr>
              <w:rPr>
                <w:b/>
                <w:sz w:val="24"/>
                <w:szCs w:val="24"/>
              </w:rPr>
            </w:pPr>
          </w:p>
        </w:tc>
        <w:tc>
          <w:tcPr>
            <w:tcW w:w="7512" w:type="dxa"/>
          </w:tcPr>
          <w:p w:rsidR="00666F2D" w:rsidRPr="005F29AC" w:rsidRDefault="00666F2D" w:rsidP="00666F2D">
            <w:pPr>
              <w:jc w:val="both"/>
              <w:rPr>
                <w:sz w:val="24"/>
                <w:szCs w:val="24"/>
              </w:rPr>
            </w:pPr>
            <w:r>
              <w:rPr>
                <w:sz w:val="24"/>
                <w:szCs w:val="24"/>
              </w:rPr>
              <w:t>1. Показатели за оценяване.</w:t>
            </w:r>
          </w:p>
        </w:tc>
      </w:tr>
      <w:tr w:rsidR="00666F2D" w:rsidRPr="0016705B" w:rsidTr="00EF2396">
        <w:tc>
          <w:tcPr>
            <w:tcW w:w="2093" w:type="dxa"/>
          </w:tcPr>
          <w:p w:rsidR="00666F2D" w:rsidRPr="0016705B" w:rsidRDefault="00666F2D" w:rsidP="00E22930">
            <w:pPr>
              <w:rPr>
                <w:b/>
                <w:sz w:val="24"/>
                <w:szCs w:val="24"/>
              </w:rPr>
            </w:pPr>
          </w:p>
        </w:tc>
        <w:tc>
          <w:tcPr>
            <w:tcW w:w="7512" w:type="dxa"/>
          </w:tcPr>
          <w:p w:rsidR="00666F2D" w:rsidRPr="005F29AC" w:rsidRDefault="00666F2D" w:rsidP="005F29AC">
            <w:pPr>
              <w:jc w:val="both"/>
              <w:rPr>
                <w:sz w:val="24"/>
                <w:szCs w:val="24"/>
              </w:rPr>
            </w:pPr>
            <w:r w:rsidRPr="00666F2D">
              <w:rPr>
                <w:sz w:val="24"/>
                <w:szCs w:val="24"/>
              </w:rPr>
              <w:t>2. Методика за изчисляване на точките по отделните показатели и подпоказатели.</w:t>
            </w:r>
          </w:p>
        </w:tc>
      </w:tr>
      <w:tr w:rsidR="00666F2D" w:rsidRPr="0016705B" w:rsidTr="00EF2396">
        <w:tc>
          <w:tcPr>
            <w:tcW w:w="2093" w:type="dxa"/>
          </w:tcPr>
          <w:p w:rsidR="00666F2D" w:rsidRPr="0016705B" w:rsidRDefault="002851A8" w:rsidP="00E22930">
            <w:pPr>
              <w:rPr>
                <w:b/>
                <w:sz w:val="24"/>
                <w:szCs w:val="24"/>
              </w:rPr>
            </w:pPr>
            <w:r>
              <w:rPr>
                <w:b/>
                <w:sz w:val="24"/>
                <w:szCs w:val="24"/>
              </w:rPr>
              <w:t>РАЗДЕЛ VIII</w:t>
            </w:r>
          </w:p>
        </w:tc>
        <w:tc>
          <w:tcPr>
            <w:tcW w:w="7512" w:type="dxa"/>
          </w:tcPr>
          <w:p w:rsidR="00666F2D" w:rsidRPr="002851A8" w:rsidRDefault="002851A8" w:rsidP="005F29AC">
            <w:pPr>
              <w:jc w:val="both"/>
              <w:rPr>
                <w:b/>
                <w:sz w:val="24"/>
                <w:szCs w:val="24"/>
              </w:rPr>
            </w:pPr>
            <w:r w:rsidRPr="002851A8">
              <w:rPr>
                <w:b/>
                <w:bCs/>
                <w:iCs/>
                <w:sz w:val="24"/>
                <w:szCs w:val="24"/>
              </w:rPr>
              <w:t>- УСЛОВИЯ И РЕД ЗА ПРОВЕЖДАНЕ НА ПРОЦЕДУРАТА</w:t>
            </w:r>
            <w:r>
              <w:rPr>
                <w:b/>
                <w:bCs/>
                <w:iCs/>
                <w:sz w:val="24"/>
                <w:szCs w:val="24"/>
              </w:rPr>
              <w:t>:</w:t>
            </w:r>
          </w:p>
        </w:tc>
      </w:tr>
      <w:tr w:rsidR="002851A8" w:rsidRPr="0016705B" w:rsidTr="00EF2396">
        <w:tc>
          <w:tcPr>
            <w:tcW w:w="2093" w:type="dxa"/>
          </w:tcPr>
          <w:p w:rsidR="002851A8" w:rsidRPr="0016705B" w:rsidRDefault="002851A8" w:rsidP="00E22930">
            <w:pPr>
              <w:rPr>
                <w:b/>
                <w:sz w:val="24"/>
                <w:szCs w:val="24"/>
              </w:rPr>
            </w:pPr>
          </w:p>
        </w:tc>
        <w:tc>
          <w:tcPr>
            <w:tcW w:w="7512" w:type="dxa"/>
          </w:tcPr>
          <w:p w:rsidR="002851A8" w:rsidRPr="005F29AC" w:rsidRDefault="002851A8" w:rsidP="005F29AC">
            <w:pPr>
              <w:jc w:val="both"/>
              <w:rPr>
                <w:sz w:val="24"/>
                <w:szCs w:val="24"/>
              </w:rPr>
            </w:pPr>
            <w:r w:rsidRPr="002851A8">
              <w:rPr>
                <w:sz w:val="24"/>
                <w:szCs w:val="24"/>
              </w:rPr>
              <w:t>1. Ра</w:t>
            </w:r>
            <w:r>
              <w:rPr>
                <w:sz w:val="24"/>
                <w:szCs w:val="24"/>
              </w:rPr>
              <w:t>зглеждане на постъпилите оферти.</w:t>
            </w:r>
          </w:p>
        </w:tc>
      </w:tr>
      <w:tr w:rsidR="00081513" w:rsidRPr="0016705B" w:rsidTr="00EF2396">
        <w:tc>
          <w:tcPr>
            <w:tcW w:w="2093" w:type="dxa"/>
          </w:tcPr>
          <w:p w:rsidR="00081513" w:rsidRPr="0016705B" w:rsidRDefault="00081513" w:rsidP="00E22930">
            <w:pPr>
              <w:rPr>
                <w:b/>
                <w:sz w:val="24"/>
                <w:szCs w:val="24"/>
              </w:rPr>
            </w:pPr>
          </w:p>
        </w:tc>
        <w:tc>
          <w:tcPr>
            <w:tcW w:w="7512" w:type="dxa"/>
          </w:tcPr>
          <w:p w:rsidR="00081513" w:rsidRPr="002851A8" w:rsidRDefault="00081513" w:rsidP="005F29AC">
            <w:pPr>
              <w:jc w:val="both"/>
              <w:rPr>
                <w:sz w:val="24"/>
                <w:szCs w:val="24"/>
              </w:rPr>
            </w:pPr>
            <w:r w:rsidRPr="00081513">
              <w:rPr>
                <w:sz w:val="24"/>
                <w:szCs w:val="24"/>
              </w:rPr>
              <w:t>2. Отстраняване от участие.</w:t>
            </w:r>
          </w:p>
        </w:tc>
      </w:tr>
      <w:tr w:rsidR="00081513" w:rsidRPr="0016705B" w:rsidTr="00EF2396">
        <w:tc>
          <w:tcPr>
            <w:tcW w:w="2093" w:type="dxa"/>
          </w:tcPr>
          <w:p w:rsidR="00081513" w:rsidRPr="0016705B" w:rsidRDefault="00081513" w:rsidP="00E22930">
            <w:pPr>
              <w:rPr>
                <w:b/>
                <w:sz w:val="24"/>
                <w:szCs w:val="24"/>
              </w:rPr>
            </w:pPr>
          </w:p>
        </w:tc>
        <w:tc>
          <w:tcPr>
            <w:tcW w:w="7512" w:type="dxa"/>
          </w:tcPr>
          <w:p w:rsidR="00081513" w:rsidRPr="002851A8" w:rsidRDefault="00B2073D" w:rsidP="005F29AC">
            <w:pPr>
              <w:jc w:val="both"/>
              <w:rPr>
                <w:sz w:val="24"/>
                <w:szCs w:val="24"/>
              </w:rPr>
            </w:pPr>
            <w:r w:rsidRPr="00B2073D">
              <w:rPr>
                <w:sz w:val="24"/>
                <w:szCs w:val="24"/>
              </w:rPr>
              <w:t>3. Оценяване на предложенията.</w:t>
            </w:r>
          </w:p>
        </w:tc>
      </w:tr>
      <w:tr w:rsidR="00081513" w:rsidRPr="0016705B" w:rsidTr="00EF2396">
        <w:tc>
          <w:tcPr>
            <w:tcW w:w="2093" w:type="dxa"/>
          </w:tcPr>
          <w:p w:rsidR="00081513" w:rsidRPr="0016705B" w:rsidRDefault="00081513" w:rsidP="00E22930">
            <w:pPr>
              <w:rPr>
                <w:b/>
                <w:sz w:val="24"/>
                <w:szCs w:val="24"/>
              </w:rPr>
            </w:pPr>
          </w:p>
        </w:tc>
        <w:tc>
          <w:tcPr>
            <w:tcW w:w="7512" w:type="dxa"/>
          </w:tcPr>
          <w:p w:rsidR="00081513" w:rsidRPr="002851A8" w:rsidRDefault="00736398" w:rsidP="005F29AC">
            <w:pPr>
              <w:jc w:val="both"/>
              <w:rPr>
                <w:sz w:val="24"/>
                <w:szCs w:val="24"/>
              </w:rPr>
            </w:pPr>
            <w:r>
              <w:rPr>
                <w:sz w:val="24"/>
                <w:szCs w:val="24"/>
              </w:rPr>
              <w:t>4. Отваряне на ценовите предложения.</w:t>
            </w:r>
          </w:p>
        </w:tc>
      </w:tr>
      <w:tr w:rsidR="00736398" w:rsidRPr="0016705B" w:rsidTr="00EF2396">
        <w:tc>
          <w:tcPr>
            <w:tcW w:w="2093" w:type="dxa"/>
          </w:tcPr>
          <w:p w:rsidR="00736398" w:rsidRPr="0016705B" w:rsidRDefault="00736398" w:rsidP="00E22930">
            <w:pPr>
              <w:rPr>
                <w:b/>
                <w:sz w:val="24"/>
                <w:szCs w:val="24"/>
              </w:rPr>
            </w:pPr>
          </w:p>
        </w:tc>
        <w:tc>
          <w:tcPr>
            <w:tcW w:w="7512" w:type="dxa"/>
          </w:tcPr>
          <w:p w:rsidR="00736398" w:rsidRPr="002851A8" w:rsidRDefault="00736398" w:rsidP="005F29AC">
            <w:pPr>
              <w:jc w:val="both"/>
              <w:rPr>
                <w:sz w:val="24"/>
                <w:szCs w:val="24"/>
              </w:rPr>
            </w:pPr>
            <w:r>
              <w:rPr>
                <w:sz w:val="24"/>
                <w:szCs w:val="24"/>
              </w:rPr>
              <w:t>5. Окончателна оценка и класиране на офертите.</w:t>
            </w:r>
          </w:p>
        </w:tc>
      </w:tr>
      <w:tr w:rsidR="00736398" w:rsidRPr="0016705B" w:rsidTr="00EF2396">
        <w:tc>
          <w:tcPr>
            <w:tcW w:w="2093" w:type="dxa"/>
          </w:tcPr>
          <w:p w:rsidR="00736398" w:rsidRPr="0016705B" w:rsidRDefault="00736398" w:rsidP="00E22930">
            <w:pPr>
              <w:rPr>
                <w:b/>
                <w:sz w:val="24"/>
                <w:szCs w:val="24"/>
              </w:rPr>
            </w:pPr>
          </w:p>
        </w:tc>
        <w:tc>
          <w:tcPr>
            <w:tcW w:w="7512" w:type="dxa"/>
          </w:tcPr>
          <w:p w:rsidR="00736398" w:rsidRDefault="00736398" w:rsidP="005F29AC">
            <w:pPr>
              <w:jc w:val="both"/>
              <w:rPr>
                <w:sz w:val="24"/>
                <w:szCs w:val="24"/>
              </w:rPr>
            </w:pPr>
            <w:r>
              <w:rPr>
                <w:sz w:val="24"/>
                <w:szCs w:val="24"/>
              </w:rPr>
              <w:t>6. Сключване на договор за обществена поръчка.</w:t>
            </w:r>
          </w:p>
        </w:tc>
      </w:tr>
      <w:tr w:rsidR="00736398" w:rsidRPr="0016705B" w:rsidTr="00EF2396">
        <w:tc>
          <w:tcPr>
            <w:tcW w:w="2093" w:type="dxa"/>
          </w:tcPr>
          <w:p w:rsidR="00736398" w:rsidRPr="0016705B" w:rsidRDefault="00736398" w:rsidP="00E22930">
            <w:pPr>
              <w:rPr>
                <w:b/>
                <w:sz w:val="24"/>
                <w:szCs w:val="24"/>
              </w:rPr>
            </w:pPr>
            <w:r w:rsidRPr="00736398">
              <w:rPr>
                <w:b/>
                <w:sz w:val="24"/>
                <w:szCs w:val="24"/>
              </w:rPr>
              <w:t>РАЗДЕЛ IX</w:t>
            </w:r>
          </w:p>
        </w:tc>
        <w:tc>
          <w:tcPr>
            <w:tcW w:w="7512" w:type="dxa"/>
          </w:tcPr>
          <w:p w:rsidR="00736398" w:rsidRPr="00736398" w:rsidRDefault="00736398" w:rsidP="005F29AC">
            <w:pPr>
              <w:jc w:val="both"/>
              <w:rPr>
                <w:b/>
                <w:sz w:val="24"/>
                <w:szCs w:val="24"/>
              </w:rPr>
            </w:pPr>
            <w:r w:rsidRPr="00736398">
              <w:rPr>
                <w:b/>
                <w:sz w:val="24"/>
                <w:szCs w:val="24"/>
              </w:rPr>
              <w:t>- ОБРАЗЦИ</w:t>
            </w:r>
            <w:r>
              <w:rPr>
                <w:b/>
                <w:sz w:val="24"/>
                <w:szCs w:val="24"/>
              </w:rPr>
              <w:t>:</w:t>
            </w:r>
          </w:p>
        </w:tc>
      </w:tr>
      <w:tr w:rsidR="00C746BE" w:rsidRPr="00156720" w:rsidTr="00EF2396">
        <w:tc>
          <w:tcPr>
            <w:tcW w:w="2093" w:type="dxa"/>
          </w:tcPr>
          <w:p w:rsidR="00C746BE" w:rsidRPr="0090708E" w:rsidRDefault="00C746BE" w:rsidP="00E22930">
            <w:pPr>
              <w:rPr>
                <w:b/>
                <w:i/>
                <w:sz w:val="24"/>
                <w:szCs w:val="24"/>
              </w:rPr>
            </w:pPr>
            <w:r w:rsidRPr="0090708E">
              <w:rPr>
                <w:b/>
                <w:i/>
                <w:sz w:val="24"/>
                <w:szCs w:val="24"/>
              </w:rPr>
              <w:t>Образец № 1</w:t>
            </w:r>
          </w:p>
        </w:tc>
        <w:tc>
          <w:tcPr>
            <w:tcW w:w="7512" w:type="dxa"/>
          </w:tcPr>
          <w:p w:rsidR="00C746BE" w:rsidRPr="00156720" w:rsidRDefault="00C746BE" w:rsidP="00E22930">
            <w:pPr>
              <w:jc w:val="both"/>
              <w:rPr>
                <w:i/>
                <w:sz w:val="24"/>
                <w:szCs w:val="24"/>
              </w:rPr>
            </w:pPr>
            <w:r w:rsidRPr="00156720">
              <w:rPr>
                <w:i/>
                <w:sz w:val="24"/>
                <w:szCs w:val="24"/>
              </w:rPr>
              <w:t xml:space="preserve">- </w:t>
            </w:r>
            <w:r w:rsidR="00156720" w:rsidRPr="00156720">
              <w:rPr>
                <w:i/>
                <w:sz w:val="24"/>
                <w:szCs w:val="24"/>
              </w:rPr>
              <w:t>Представяне на участника</w:t>
            </w:r>
            <w:r w:rsidRPr="00156720">
              <w:rPr>
                <w:i/>
                <w:sz w:val="24"/>
                <w:szCs w:val="24"/>
              </w:rPr>
              <w:t>;</w:t>
            </w:r>
          </w:p>
        </w:tc>
      </w:tr>
      <w:tr w:rsidR="00156720" w:rsidRPr="00156720" w:rsidTr="00EF2396">
        <w:tc>
          <w:tcPr>
            <w:tcW w:w="2093" w:type="dxa"/>
          </w:tcPr>
          <w:p w:rsidR="00156720" w:rsidRPr="0090708E" w:rsidRDefault="00156720" w:rsidP="00E22930">
            <w:pPr>
              <w:rPr>
                <w:b/>
                <w:i/>
                <w:sz w:val="24"/>
                <w:szCs w:val="24"/>
              </w:rPr>
            </w:pPr>
            <w:r w:rsidRPr="0090708E">
              <w:rPr>
                <w:b/>
                <w:i/>
                <w:sz w:val="24"/>
                <w:szCs w:val="24"/>
              </w:rPr>
              <w:t>Образец № 2</w:t>
            </w:r>
          </w:p>
        </w:tc>
        <w:tc>
          <w:tcPr>
            <w:tcW w:w="7512" w:type="dxa"/>
          </w:tcPr>
          <w:p w:rsidR="00156720" w:rsidRPr="00156720" w:rsidRDefault="00156720" w:rsidP="00E22930">
            <w:pPr>
              <w:jc w:val="both"/>
              <w:rPr>
                <w:i/>
                <w:sz w:val="24"/>
                <w:szCs w:val="24"/>
              </w:rPr>
            </w:pPr>
            <w:r w:rsidRPr="00156720">
              <w:rPr>
                <w:i/>
                <w:sz w:val="24"/>
                <w:szCs w:val="24"/>
              </w:rPr>
              <w:t>- Списък на документите, съдържащи се в офертата.</w:t>
            </w:r>
          </w:p>
        </w:tc>
      </w:tr>
      <w:tr w:rsidR="00C746BE" w:rsidRPr="00156720" w:rsidTr="00EF2396">
        <w:tc>
          <w:tcPr>
            <w:tcW w:w="2093" w:type="dxa"/>
          </w:tcPr>
          <w:p w:rsidR="00C746BE" w:rsidRPr="0090708E" w:rsidRDefault="00C746BE" w:rsidP="00E22930">
            <w:pPr>
              <w:rPr>
                <w:b/>
                <w:sz w:val="24"/>
                <w:szCs w:val="24"/>
              </w:rPr>
            </w:pPr>
            <w:r w:rsidRPr="0090708E">
              <w:rPr>
                <w:b/>
                <w:i/>
                <w:sz w:val="24"/>
                <w:szCs w:val="24"/>
              </w:rPr>
              <w:t>Образец № 3</w:t>
            </w:r>
          </w:p>
        </w:tc>
        <w:tc>
          <w:tcPr>
            <w:tcW w:w="7512" w:type="dxa"/>
          </w:tcPr>
          <w:p w:rsidR="00C746BE" w:rsidRPr="00156720" w:rsidRDefault="00C746BE" w:rsidP="0090708E">
            <w:pPr>
              <w:jc w:val="both"/>
              <w:rPr>
                <w:i/>
                <w:sz w:val="24"/>
                <w:szCs w:val="24"/>
              </w:rPr>
            </w:pPr>
            <w:r w:rsidRPr="00156720">
              <w:rPr>
                <w:i/>
                <w:sz w:val="24"/>
                <w:szCs w:val="24"/>
              </w:rPr>
              <w:t>-</w:t>
            </w:r>
            <w:r w:rsidR="0090708E">
              <w:t xml:space="preserve"> </w:t>
            </w:r>
            <w:r w:rsidR="0090708E">
              <w:rPr>
                <w:i/>
                <w:sz w:val="24"/>
                <w:szCs w:val="24"/>
              </w:rPr>
              <w:t>Техническо предложение</w:t>
            </w:r>
            <w:r w:rsidRPr="00156720">
              <w:rPr>
                <w:i/>
                <w:sz w:val="24"/>
                <w:szCs w:val="24"/>
              </w:rPr>
              <w:t>;</w:t>
            </w:r>
          </w:p>
        </w:tc>
      </w:tr>
      <w:tr w:rsidR="00C746BE" w:rsidRPr="00156720" w:rsidTr="00EF2396">
        <w:tc>
          <w:tcPr>
            <w:tcW w:w="2093" w:type="dxa"/>
          </w:tcPr>
          <w:p w:rsidR="00C746BE" w:rsidRPr="0090708E" w:rsidRDefault="00C746BE" w:rsidP="00E22930">
            <w:pPr>
              <w:rPr>
                <w:b/>
                <w:sz w:val="24"/>
                <w:szCs w:val="24"/>
              </w:rPr>
            </w:pPr>
            <w:r w:rsidRPr="0090708E">
              <w:rPr>
                <w:b/>
                <w:i/>
                <w:sz w:val="24"/>
                <w:szCs w:val="24"/>
              </w:rPr>
              <w:t>Образец № 4</w:t>
            </w:r>
          </w:p>
        </w:tc>
        <w:tc>
          <w:tcPr>
            <w:tcW w:w="7512" w:type="dxa"/>
          </w:tcPr>
          <w:p w:rsidR="00C746BE" w:rsidRPr="00156720" w:rsidRDefault="00C746BE" w:rsidP="00E22930">
            <w:pPr>
              <w:jc w:val="both"/>
              <w:rPr>
                <w:i/>
                <w:sz w:val="24"/>
                <w:szCs w:val="24"/>
              </w:rPr>
            </w:pPr>
            <w:r w:rsidRPr="00156720">
              <w:rPr>
                <w:i/>
                <w:sz w:val="24"/>
                <w:szCs w:val="24"/>
              </w:rPr>
              <w:t>-</w:t>
            </w:r>
            <w:r w:rsidRPr="00156720">
              <w:t xml:space="preserve"> </w:t>
            </w:r>
            <w:r w:rsidR="0090708E" w:rsidRPr="0090708E">
              <w:rPr>
                <w:i/>
                <w:sz w:val="24"/>
                <w:szCs w:val="24"/>
              </w:rPr>
              <w:t>Ценово предложение</w:t>
            </w:r>
            <w:r w:rsidRPr="00156720">
              <w:rPr>
                <w:i/>
                <w:sz w:val="24"/>
                <w:szCs w:val="24"/>
              </w:rPr>
              <w:t>;</w:t>
            </w:r>
          </w:p>
        </w:tc>
      </w:tr>
      <w:tr w:rsidR="00C746BE" w:rsidRPr="00156720" w:rsidTr="00EF2396">
        <w:tc>
          <w:tcPr>
            <w:tcW w:w="2093" w:type="dxa"/>
          </w:tcPr>
          <w:p w:rsidR="00C746BE" w:rsidRPr="0090708E" w:rsidRDefault="00C746BE" w:rsidP="00E22930">
            <w:pPr>
              <w:rPr>
                <w:b/>
                <w:sz w:val="24"/>
                <w:szCs w:val="24"/>
              </w:rPr>
            </w:pPr>
            <w:r w:rsidRPr="0090708E">
              <w:rPr>
                <w:b/>
                <w:i/>
                <w:sz w:val="24"/>
                <w:szCs w:val="24"/>
              </w:rPr>
              <w:t>Образец № 5</w:t>
            </w:r>
          </w:p>
        </w:tc>
        <w:tc>
          <w:tcPr>
            <w:tcW w:w="7512" w:type="dxa"/>
          </w:tcPr>
          <w:p w:rsidR="00C746BE" w:rsidRPr="00156720" w:rsidRDefault="00C746BE" w:rsidP="00E22930">
            <w:pPr>
              <w:jc w:val="both"/>
              <w:rPr>
                <w:i/>
                <w:sz w:val="24"/>
                <w:szCs w:val="24"/>
              </w:rPr>
            </w:pPr>
            <w:r w:rsidRPr="00156720">
              <w:rPr>
                <w:i/>
                <w:sz w:val="24"/>
                <w:szCs w:val="24"/>
              </w:rPr>
              <w:t>-</w:t>
            </w:r>
            <w:r w:rsidRPr="00156720">
              <w:t xml:space="preserve"> </w:t>
            </w:r>
            <w:r w:rsidR="00156720" w:rsidRPr="00156720">
              <w:rPr>
                <w:i/>
                <w:sz w:val="24"/>
                <w:szCs w:val="24"/>
              </w:rPr>
              <w:t>Декларация за приемане на условията в проекта на договора</w:t>
            </w:r>
            <w:r w:rsidRPr="00156720">
              <w:rPr>
                <w:i/>
                <w:sz w:val="24"/>
                <w:szCs w:val="24"/>
              </w:rPr>
              <w:t>;</w:t>
            </w:r>
          </w:p>
        </w:tc>
      </w:tr>
      <w:tr w:rsidR="00C746BE" w:rsidRPr="00156720" w:rsidTr="00EF2396">
        <w:tc>
          <w:tcPr>
            <w:tcW w:w="2093" w:type="dxa"/>
          </w:tcPr>
          <w:p w:rsidR="00C746BE" w:rsidRPr="0090708E" w:rsidRDefault="00C746BE" w:rsidP="00E22930">
            <w:pPr>
              <w:rPr>
                <w:b/>
                <w:sz w:val="24"/>
                <w:szCs w:val="24"/>
              </w:rPr>
            </w:pPr>
            <w:r w:rsidRPr="0090708E">
              <w:rPr>
                <w:b/>
                <w:i/>
                <w:sz w:val="24"/>
                <w:szCs w:val="24"/>
              </w:rPr>
              <w:t>Образец № 6</w:t>
            </w:r>
          </w:p>
        </w:tc>
        <w:tc>
          <w:tcPr>
            <w:tcW w:w="7512" w:type="dxa"/>
          </w:tcPr>
          <w:p w:rsidR="00C746BE" w:rsidRPr="00156720" w:rsidRDefault="00C746BE" w:rsidP="00E22930">
            <w:pPr>
              <w:jc w:val="both"/>
              <w:rPr>
                <w:i/>
                <w:sz w:val="24"/>
                <w:szCs w:val="24"/>
              </w:rPr>
            </w:pPr>
            <w:r w:rsidRPr="00156720">
              <w:rPr>
                <w:i/>
                <w:sz w:val="24"/>
                <w:szCs w:val="24"/>
              </w:rPr>
              <w:t>-</w:t>
            </w:r>
            <w:r w:rsidRPr="00156720">
              <w:t xml:space="preserve"> </w:t>
            </w:r>
            <w:r w:rsidR="00156720" w:rsidRPr="00156720">
              <w:rPr>
                <w:i/>
                <w:sz w:val="24"/>
                <w:szCs w:val="24"/>
              </w:rPr>
              <w:t xml:space="preserve">Декларация по чл. 47, ал. 9 ЗОП относно обстоятелствата по чл. </w:t>
            </w:r>
            <w:r w:rsidR="00156720" w:rsidRPr="00156720">
              <w:rPr>
                <w:i/>
                <w:sz w:val="24"/>
                <w:szCs w:val="24"/>
              </w:rPr>
              <w:lastRenderedPageBreak/>
              <w:t>47, ал. 1, т. 1 (без буква „е”), т. 2, т. 3 и т. 4, ал. 2, т. 1, т. 2 (предложение първо), т. 2а (предложение първо), т. 4 и т. 5 и ал. 5, т. 1 и 2 от ЗОП</w:t>
            </w:r>
            <w:r w:rsidRPr="00156720">
              <w:rPr>
                <w:i/>
                <w:sz w:val="24"/>
                <w:szCs w:val="24"/>
              </w:rPr>
              <w:t>;</w:t>
            </w:r>
          </w:p>
        </w:tc>
      </w:tr>
      <w:tr w:rsidR="00C746BE" w:rsidRPr="00156720" w:rsidTr="00EF2396">
        <w:tc>
          <w:tcPr>
            <w:tcW w:w="2093" w:type="dxa"/>
          </w:tcPr>
          <w:p w:rsidR="00C746BE" w:rsidRPr="0090708E" w:rsidRDefault="00C746BE" w:rsidP="00E22930">
            <w:pPr>
              <w:rPr>
                <w:b/>
                <w:sz w:val="24"/>
                <w:szCs w:val="24"/>
              </w:rPr>
            </w:pPr>
            <w:r w:rsidRPr="0090708E">
              <w:rPr>
                <w:b/>
                <w:i/>
                <w:sz w:val="24"/>
                <w:szCs w:val="24"/>
              </w:rPr>
              <w:lastRenderedPageBreak/>
              <w:t>Образец № 7</w:t>
            </w:r>
          </w:p>
        </w:tc>
        <w:tc>
          <w:tcPr>
            <w:tcW w:w="7512" w:type="dxa"/>
          </w:tcPr>
          <w:p w:rsidR="00C746BE" w:rsidRPr="00156720" w:rsidRDefault="00C746BE" w:rsidP="00E22930">
            <w:pPr>
              <w:jc w:val="both"/>
              <w:rPr>
                <w:i/>
                <w:sz w:val="24"/>
                <w:szCs w:val="24"/>
              </w:rPr>
            </w:pPr>
            <w:r w:rsidRPr="00156720">
              <w:rPr>
                <w:i/>
                <w:sz w:val="24"/>
                <w:szCs w:val="24"/>
              </w:rPr>
              <w:t>-</w:t>
            </w:r>
            <w:r w:rsidRPr="00156720">
              <w:t xml:space="preserve"> </w:t>
            </w:r>
            <w:r w:rsidR="00156720" w:rsidRPr="00156720">
              <w:rPr>
                <w:i/>
                <w:sz w:val="24"/>
                <w:szCs w:val="24"/>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156720">
              <w:rPr>
                <w:i/>
                <w:sz w:val="24"/>
                <w:szCs w:val="24"/>
              </w:rPr>
              <w:t>;</w:t>
            </w:r>
          </w:p>
        </w:tc>
      </w:tr>
      <w:tr w:rsidR="00C746BE" w:rsidRPr="00156720" w:rsidTr="00EF2396">
        <w:tc>
          <w:tcPr>
            <w:tcW w:w="2093" w:type="dxa"/>
          </w:tcPr>
          <w:p w:rsidR="00C746BE" w:rsidRPr="0090708E" w:rsidRDefault="00C746BE" w:rsidP="00E22930">
            <w:pPr>
              <w:rPr>
                <w:b/>
                <w:sz w:val="24"/>
                <w:szCs w:val="24"/>
              </w:rPr>
            </w:pPr>
            <w:r w:rsidRPr="0090708E">
              <w:rPr>
                <w:b/>
                <w:i/>
                <w:sz w:val="24"/>
                <w:szCs w:val="24"/>
              </w:rPr>
              <w:t>Образец № 8</w:t>
            </w:r>
          </w:p>
        </w:tc>
        <w:tc>
          <w:tcPr>
            <w:tcW w:w="7512" w:type="dxa"/>
          </w:tcPr>
          <w:p w:rsidR="00C746BE" w:rsidRPr="00156720" w:rsidRDefault="00C746BE" w:rsidP="00E22930">
            <w:pPr>
              <w:jc w:val="both"/>
              <w:rPr>
                <w:i/>
                <w:sz w:val="24"/>
                <w:szCs w:val="24"/>
              </w:rPr>
            </w:pPr>
            <w:r w:rsidRPr="00156720">
              <w:rPr>
                <w:i/>
                <w:sz w:val="24"/>
                <w:szCs w:val="24"/>
              </w:rPr>
              <w:t>-</w:t>
            </w:r>
            <w:r w:rsidRPr="00156720">
              <w:t xml:space="preserve"> </w:t>
            </w:r>
            <w:r w:rsidR="00156720" w:rsidRPr="00156720">
              <w:rPr>
                <w:i/>
                <w:sz w:val="24"/>
                <w:szCs w:val="24"/>
                <w:lang w:eastAsia="ar-SA"/>
              </w:rPr>
              <w:t>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156720">
              <w:rPr>
                <w:i/>
                <w:sz w:val="24"/>
                <w:szCs w:val="24"/>
              </w:rPr>
              <w:t>;</w:t>
            </w:r>
          </w:p>
        </w:tc>
      </w:tr>
      <w:tr w:rsidR="00C746BE" w:rsidRPr="00156720" w:rsidTr="00EF2396">
        <w:tc>
          <w:tcPr>
            <w:tcW w:w="2093" w:type="dxa"/>
          </w:tcPr>
          <w:p w:rsidR="00C746BE" w:rsidRPr="0090708E" w:rsidRDefault="00C746BE" w:rsidP="00E22930">
            <w:pPr>
              <w:rPr>
                <w:b/>
                <w:sz w:val="24"/>
                <w:szCs w:val="24"/>
              </w:rPr>
            </w:pPr>
            <w:r w:rsidRPr="0090708E">
              <w:rPr>
                <w:b/>
                <w:i/>
                <w:sz w:val="24"/>
                <w:szCs w:val="24"/>
              </w:rPr>
              <w:t>Образец № 9</w:t>
            </w:r>
          </w:p>
        </w:tc>
        <w:tc>
          <w:tcPr>
            <w:tcW w:w="7512" w:type="dxa"/>
          </w:tcPr>
          <w:p w:rsidR="00C746BE" w:rsidRPr="00156720" w:rsidRDefault="00C746BE" w:rsidP="00E22930">
            <w:pPr>
              <w:jc w:val="both"/>
              <w:rPr>
                <w:i/>
                <w:sz w:val="24"/>
                <w:szCs w:val="24"/>
              </w:rPr>
            </w:pPr>
            <w:r w:rsidRPr="00156720">
              <w:rPr>
                <w:i/>
                <w:sz w:val="24"/>
                <w:szCs w:val="24"/>
              </w:rPr>
              <w:t>-</w:t>
            </w:r>
            <w:r w:rsidRPr="00156720">
              <w:t xml:space="preserve"> </w:t>
            </w:r>
            <w:r w:rsidR="00156720" w:rsidRPr="00156720">
              <w:rPr>
                <w:i/>
                <w:sz w:val="24"/>
                <w:szCs w:val="24"/>
              </w:rPr>
              <w:t>Декларация за участието на подизпълнители</w:t>
            </w:r>
            <w:r w:rsidRPr="00156720">
              <w:rPr>
                <w:i/>
                <w:sz w:val="24"/>
                <w:szCs w:val="24"/>
              </w:rPr>
              <w:t>;</w:t>
            </w:r>
          </w:p>
        </w:tc>
      </w:tr>
      <w:tr w:rsidR="00C746BE" w:rsidRPr="00156720" w:rsidTr="00EF2396">
        <w:tc>
          <w:tcPr>
            <w:tcW w:w="2093" w:type="dxa"/>
          </w:tcPr>
          <w:p w:rsidR="00C746BE" w:rsidRPr="0090708E" w:rsidRDefault="00C746BE" w:rsidP="00E22930">
            <w:pPr>
              <w:rPr>
                <w:b/>
                <w:sz w:val="24"/>
                <w:szCs w:val="24"/>
              </w:rPr>
            </w:pPr>
            <w:r w:rsidRPr="0090708E">
              <w:rPr>
                <w:b/>
                <w:i/>
                <w:sz w:val="24"/>
                <w:szCs w:val="24"/>
              </w:rPr>
              <w:t>Образец № 10</w:t>
            </w:r>
          </w:p>
        </w:tc>
        <w:tc>
          <w:tcPr>
            <w:tcW w:w="7512" w:type="dxa"/>
          </w:tcPr>
          <w:p w:rsidR="00C746BE" w:rsidRPr="00156720" w:rsidRDefault="00C746BE" w:rsidP="00E22930">
            <w:pPr>
              <w:tabs>
                <w:tab w:val="left" w:pos="34"/>
              </w:tabs>
              <w:jc w:val="both"/>
              <w:rPr>
                <w:i/>
                <w:sz w:val="24"/>
                <w:szCs w:val="24"/>
              </w:rPr>
            </w:pPr>
            <w:r w:rsidRPr="00156720">
              <w:rPr>
                <w:i/>
                <w:sz w:val="24"/>
                <w:szCs w:val="24"/>
              </w:rPr>
              <w:t xml:space="preserve">- </w:t>
            </w:r>
            <w:r w:rsidR="00000595" w:rsidRPr="00000595">
              <w:rPr>
                <w:i/>
                <w:sz w:val="24"/>
                <w:szCs w:val="24"/>
              </w:rPr>
              <w:t>Декларация за съгласие за участие като подизпълнител – по образец</w:t>
            </w:r>
            <w:r w:rsidRPr="00156720">
              <w:rPr>
                <w:i/>
                <w:sz w:val="24"/>
                <w:szCs w:val="24"/>
              </w:rPr>
              <w:t>;</w:t>
            </w:r>
          </w:p>
        </w:tc>
      </w:tr>
      <w:tr w:rsidR="00C746BE" w:rsidRPr="00156720" w:rsidTr="00EF2396">
        <w:tc>
          <w:tcPr>
            <w:tcW w:w="2093" w:type="dxa"/>
          </w:tcPr>
          <w:p w:rsidR="00C746BE" w:rsidRPr="0090708E" w:rsidRDefault="00C746BE" w:rsidP="00E22930">
            <w:pPr>
              <w:rPr>
                <w:b/>
                <w:sz w:val="24"/>
                <w:szCs w:val="24"/>
              </w:rPr>
            </w:pPr>
            <w:r w:rsidRPr="0090708E">
              <w:rPr>
                <w:b/>
                <w:i/>
                <w:sz w:val="24"/>
                <w:szCs w:val="24"/>
              </w:rPr>
              <w:t>Образец № 11</w:t>
            </w:r>
          </w:p>
        </w:tc>
        <w:tc>
          <w:tcPr>
            <w:tcW w:w="7512" w:type="dxa"/>
          </w:tcPr>
          <w:p w:rsidR="00C746BE" w:rsidRPr="00156720" w:rsidRDefault="00C746BE" w:rsidP="00E22930">
            <w:pPr>
              <w:jc w:val="both"/>
              <w:rPr>
                <w:i/>
                <w:sz w:val="24"/>
                <w:szCs w:val="24"/>
              </w:rPr>
            </w:pPr>
            <w:r w:rsidRPr="00156720">
              <w:rPr>
                <w:i/>
                <w:sz w:val="24"/>
                <w:szCs w:val="24"/>
              </w:rPr>
              <w:t>-</w:t>
            </w:r>
            <w:r w:rsidRPr="00156720">
              <w:t xml:space="preserve"> </w:t>
            </w:r>
            <w:r w:rsidR="00000595" w:rsidRPr="00000595">
              <w:rPr>
                <w:i/>
                <w:sz w:val="24"/>
                <w:szCs w:val="24"/>
              </w:rPr>
              <w:t>Списък за изпълнение на строителство, изпълнено през последните 5 /пет/ години, считано от датата на подаване на оферта, което е еднакво или сходно с предмета на поръчката с посочване на стойностите, датите, вида на строителството и възложителите</w:t>
            </w:r>
            <w:r w:rsidRPr="00156720">
              <w:rPr>
                <w:i/>
                <w:sz w:val="24"/>
                <w:szCs w:val="24"/>
              </w:rPr>
              <w:t>;</w:t>
            </w:r>
          </w:p>
        </w:tc>
      </w:tr>
      <w:tr w:rsidR="00000595" w:rsidRPr="00156720" w:rsidTr="00EF2396">
        <w:tc>
          <w:tcPr>
            <w:tcW w:w="2093" w:type="dxa"/>
          </w:tcPr>
          <w:p w:rsidR="00000595" w:rsidRPr="0090708E" w:rsidRDefault="00000595" w:rsidP="00E22930">
            <w:pPr>
              <w:rPr>
                <w:b/>
                <w:i/>
                <w:sz w:val="24"/>
                <w:szCs w:val="24"/>
              </w:rPr>
            </w:pPr>
            <w:r w:rsidRPr="0090708E">
              <w:rPr>
                <w:b/>
                <w:i/>
                <w:sz w:val="24"/>
                <w:szCs w:val="24"/>
              </w:rPr>
              <w:t>Образец № 11А</w:t>
            </w:r>
          </w:p>
        </w:tc>
        <w:tc>
          <w:tcPr>
            <w:tcW w:w="7512" w:type="dxa"/>
          </w:tcPr>
          <w:p w:rsidR="00000595" w:rsidRPr="00156720" w:rsidRDefault="00000595" w:rsidP="00E22930">
            <w:pPr>
              <w:jc w:val="both"/>
              <w:rPr>
                <w:i/>
                <w:sz w:val="24"/>
                <w:szCs w:val="24"/>
              </w:rPr>
            </w:pPr>
            <w:r>
              <w:rPr>
                <w:i/>
                <w:sz w:val="24"/>
                <w:szCs w:val="24"/>
              </w:rPr>
              <w:t xml:space="preserve">- </w:t>
            </w:r>
            <w:r w:rsidRPr="00000595">
              <w:rPr>
                <w:i/>
                <w:sz w:val="24"/>
                <w:szCs w:val="24"/>
              </w:rPr>
              <w:t>Списък на услугите, които са еднакви или сходни с предмета на обществената поръчка изпълнени през последните 3 /три/ години, считано от датата на подаване на офертата</w:t>
            </w:r>
            <w:r>
              <w:rPr>
                <w:i/>
                <w:sz w:val="24"/>
                <w:szCs w:val="24"/>
              </w:rPr>
              <w:t>;</w:t>
            </w:r>
          </w:p>
        </w:tc>
      </w:tr>
      <w:tr w:rsidR="00000595" w:rsidRPr="00156720" w:rsidTr="00EF2396">
        <w:tc>
          <w:tcPr>
            <w:tcW w:w="2093" w:type="dxa"/>
          </w:tcPr>
          <w:p w:rsidR="00000595" w:rsidRPr="0090708E" w:rsidRDefault="00000595" w:rsidP="00E22930">
            <w:pPr>
              <w:rPr>
                <w:b/>
                <w:i/>
                <w:sz w:val="24"/>
                <w:szCs w:val="24"/>
              </w:rPr>
            </w:pPr>
            <w:r w:rsidRPr="0090708E">
              <w:rPr>
                <w:b/>
                <w:i/>
                <w:sz w:val="24"/>
                <w:szCs w:val="24"/>
              </w:rPr>
              <w:t>Образец № 11Б</w:t>
            </w:r>
          </w:p>
        </w:tc>
        <w:tc>
          <w:tcPr>
            <w:tcW w:w="7512" w:type="dxa"/>
          </w:tcPr>
          <w:p w:rsidR="00000595" w:rsidRPr="00000595" w:rsidRDefault="00000595" w:rsidP="00E22930">
            <w:pPr>
              <w:jc w:val="both"/>
              <w:rPr>
                <w:i/>
                <w:sz w:val="24"/>
                <w:szCs w:val="24"/>
              </w:rPr>
            </w:pPr>
            <w:r>
              <w:rPr>
                <w:i/>
                <w:sz w:val="24"/>
                <w:szCs w:val="24"/>
              </w:rPr>
              <w:t xml:space="preserve">- </w:t>
            </w:r>
            <w:r w:rsidRPr="00000595">
              <w:rPr>
                <w:i/>
                <w:sz w:val="24"/>
                <w:szCs w:val="24"/>
              </w:rPr>
              <w:t>Списък на строителство и/ или проектиране и изпълнение на строеж, изпълнено през последните 5 /пет/ години, считано от датата на подаване на офертата, което е еднакво или сходно с предмета на обществената поръчка</w:t>
            </w:r>
            <w:r>
              <w:rPr>
                <w:i/>
                <w:sz w:val="24"/>
                <w:szCs w:val="24"/>
              </w:rPr>
              <w:t>;</w:t>
            </w:r>
          </w:p>
        </w:tc>
      </w:tr>
      <w:tr w:rsidR="00C746BE" w:rsidRPr="00156720" w:rsidTr="00EF2396">
        <w:tc>
          <w:tcPr>
            <w:tcW w:w="2093" w:type="dxa"/>
          </w:tcPr>
          <w:p w:rsidR="00C746BE" w:rsidRPr="0090708E" w:rsidRDefault="00C746BE" w:rsidP="00E22930">
            <w:pPr>
              <w:rPr>
                <w:b/>
                <w:sz w:val="24"/>
                <w:szCs w:val="24"/>
              </w:rPr>
            </w:pPr>
            <w:r w:rsidRPr="0090708E">
              <w:rPr>
                <w:b/>
                <w:i/>
                <w:sz w:val="24"/>
                <w:szCs w:val="24"/>
              </w:rPr>
              <w:t>Образец № 12</w:t>
            </w:r>
          </w:p>
        </w:tc>
        <w:tc>
          <w:tcPr>
            <w:tcW w:w="7512" w:type="dxa"/>
          </w:tcPr>
          <w:p w:rsidR="00C746BE" w:rsidRPr="00156720" w:rsidRDefault="00000595" w:rsidP="00E22930">
            <w:pPr>
              <w:jc w:val="both"/>
              <w:rPr>
                <w:i/>
                <w:sz w:val="24"/>
                <w:szCs w:val="24"/>
              </w:rPr>
            </w:pPr>
            <w:r>
              <w:rPr>
                <w:i/>
                <w:sz w:val="24"/>
                <w:szCs w:val="24"/>
              </w:rPr>
              <w:t xml:space="preserve">- </w:t>
            </w:r>
            <w:r w:rsidRPr="00000595">
              <w:rPr>
                <w:i/>
                <w:sz w:val="24"/>
                <w:szCs w:val="24"/>
              </w:rPr>
              <w:t>Списък на техническите лица, включително тези отговарящи за контрола на качеството</w:t>
            </w:r>
            <w:r w:rsidR="00C746BE" w:rsidRPr="00156720">
              <w:rPr>
                <w:i/>
                <w:sz w:val="24"/>
                <w:szCs w:val="24"/>
              </w:rPr>
              <w:t>;</w:t>
            </w:r>
          </w:p>
        </w:tc>
      </w:tr>
      <w:tr w:rsidR="00000595" w:rsidRPr="00156720" w:rsidTr="00EF2396">
        <w:tc>
          <w:tcPr>
            <w:tcW w:w="2093" w:type="dxa"/>
          </w:tcPr>
          <w:p w:rsidR="00000595" w:rsidRPr="0090708E" w:rsidRDefault="00000595" w:rsidP="00E22930">
            <w:pPr>
              <w:rPr>
                <w:b/>
                <w:i/>
                <w:sz w:val="24"/>
                <w:szCs w:val="24"/>
              </w:rPr>
            </w:pPr>
            <w:r w:rsidRPr="0090708E">
              <w:rPr>
                <w:b/>
                <w:i/>
                <w:sz w:val="24"/>
                <w:szCs w:val="24"/>
              </w:rPr>
              <w:t>Образец № 12.1</w:t>
            </w:r>
          </w:p>
        </w:tc>
        <w:tc>
          <w:tcPr>
            <w:tcW w:w="7512" w:type="dxa"/>
          </w:tcPr>
          <w:p w:rsidR="00000595" w:rsidRDefault="00000595" w:rsidP="00E22930">
            <w:pPr>
              <w:jc w:val="both"/>
              <w:rPr>
                <w:i/>
                <w:sz w:val="24"/>
                <w:szCs w:val="24"/>
              </w:rPr>
            </w:pPr>
            <w:r>
              <w:rPr>
                <w:i/>
                <w:sz w:val="24"/>
                <w:szCs w:val="24"/>
              </w:rPr>
              <w:t xml:space="preserve">- </w:t>
            </w:r>
            <w:r w:rsidRPr="00000595">
              <w:rPr>
                <w:i/>
                <w:sz w:val="24"/>
                <w:szCs w:val="24"/>
              </w:rPr>
              <w:t>Списък на техническите лица (работници</w:t>
            </w:r>
            <w:r>
              <w:rPr>
                <w:i/>
                <w:sz w:val="24"/>
                <w:szCs w:val="24"/>
              </w:rPr>
              <w:t>,</w:t>
            </w:r>
            <w:r w:rsidRPr="00000595">
              <w:rPr>
                <w:i/>
                <w:sz w:val="24"/>
                <w:szCs w:val="24"/>
              </w:rPr>
              <w:t xml:space="preserve"> отговарящи за изпълнение на поръчката- общи работници)</w:t>
            </w:r>
            <w:r>
              <w:rPr>
                <w:i/>
                <w:sz w:val="24"/>
                <w:szCs w:val="24"/>
              </w:rPr>
              <w:t>;</w:t>
            </w:r>
          </w:p>
        </w:tc>
      </w:tr>
      <w:tr w:rsidR="00C746BE" w:rsidRPr="00156720" w:rsidTr="00EF2396">
        <w:tc>
          <w:tcPr>
            <w:tcW w:w="2093" w:type="dxa"/>
          </w:tcPr>
          <w:p w:rsidR="00C746BE" w:rsidRPr="0090708E" w:rsidRDefault="00C746BE" w:rsidP="00E22930">
            <w:pPr>
              <w:rPr>
                <w:b/>
                <w:sz w:val="24"/>
                <w:szCs w:val="24"/>
              </w:rPr>
            </w:pPr>
            <w:r w:rsidRPr="0090708E">
              <w:rPr>
                <w:b/>
                <w:i/>
                <w:sz w:val="24"/>
                <w:szCs w:val="24"/>
              </w:rPr>
              <w:t>Образец № 13</w:t>
            </w:r>
          </w:p>
        </w:tc>
        <w:tc>
          <w:tcPr>
            <w:tcW w:w="7512" w:type="dxa"/>
          </w:tcPr>
          <w:p w:rsidR="00C746BE" w:rsidRPr="00156720" w:rsidRDefault="00C746BE" w:rsidP="00E22930">
            <w:pPr>
              <w:jc w:val="both"/>
              <w:rPr>
                <w:i/>
                <w:sz w:val="24"/>
                <w:szCs w:val="24"/>
              </w:rPr>
            </w:pPr>
            <w:r w:rsidRPr="00156720">
              <w:rPr>
                <w:i/>
                <w:sz w:val="24"/>
                <w:szCs w:val="24"/>
              </w:rPr>
              <w:t>-</w:t>
            </w:r>
            <w:r w:rsidRPr="00156720">
              <w:t xml:space="preserve"> </w:t>
            </w:r>
            <w:r w:rsidR="00000595" w:rsidRPr="00000595">
              <w:rPr>
                <w:i/>
                <w:sz w:val="24"/>
                <w:szCs w:val="24"/>
              </w:rPr>
              <w:t>Образец на автобиография</w:t>
            </w:r>
            <w:r w:rsidRPr="00156720">
              <w:rPr>
                <w:i/>
                <w:sz w:val="24"/>
                <w:szCs w:val="24"/>
              </w:rPr>
              <w:t>;</w:t>
            </w:r>
          </w:p>
        </w:tc>
      </w:tr>
      <w:tr w:rsidR="00000595" w:rsidRPr="00156720" w:rsidTr="00EF2396">
        <w:tc>
          <w:tcPr>
            <w:tcW w:w="2093" w:type="dxa"/>
          </w:tcPr>
          <w:p w:rsidR="00000595" w:rsidRPr="0090708E" w:rsidRDefault="00000595" w:rsidP="00E22930">
            <w:pPr>
              <w:rPr>
                <w:b/>
                <w:i/>
                <w:sz w:val="24"/>
                <w:szCs w:val="24"/>
              </w:rPr>
            </w:pPr>
            <w:r w:rsidRPr="0090708E">
              <w:rPr>
                <w:b/>
                <w:i/>
                <w:sz w:val="24"/>
                <w:szCs w:val="24"/>
              </w:rPr>
              <w:t>Образец № 13.1</w:t>
            </w:r>
          </w:p>
        </w:tc>
        <w:tc>
          <w:tcPr>
            <w:tcW w:w="7512" w:type="dxa"/>
          </w:tcPr>
          <w:p w:rsidR="00000595" w:rsidRPr="00156720" w:rsidRDefault="00000595" w:rsidP="00000595">
            <w:pPr>
              <w:jc w:val="both"/>
              <w:rPr>
                <w:i/>
                <w:sz w:val="24"/>
                <w:szCs w:val="24"/>
              </w:rPr>
            </w:pPr>
            <w:r>
              <w:rPr>
                <w:i/>
                <w:sz w:val="24"/>
                <w:szCs w:val="24"/>
              </w:rPr>
              <w:t xml:space="preserve">- </w:t>
            </w:r>
            <w:r w:rsidRPr="00000595">
              <w:rPr>
                <w:i/>
                <w:sz w:val="24"/>
                <w:szCs w:val="24"/>
              </w:rPr>
              <w:t>Декларация по чл. 51а от ЗОП за анг</w:t>
            </w:r>
            <w:r>
              <w:rPr>
                <w:i/>
                <w:sz w:val="24"/>
                <w:szCs w:val="24"/>
              </w:rPr>
              <w:t>ажираност на експерт;</w:t>
            </w:r>
          </w:p>
        </w:tc>
      </w:tr>
      <w:tr w:rsidR="00C746BE" w:rsidRPr="00156720" w:rsidTr="00EF2396">
        <w:tc>
          <w:tcPr>
            <w:tcW w:w="2093" w:type="dxa"/>
          </w:tcPr>
          <w:p w:rsidR="00C746BE" w:rsidRPr="0090708E" w:rsidRDefault="00C746BE" w:rsidP="00E22930">
            <w:pPr>
              <w:rPr>
                <w:b/>
                <w:sz w:val="24"/>
                <w:szCs w:val="24"/>
              </w:rPr>
            </w:pPr>
            <w:r w:rsidRPr="0090708E">
              <w:rPr>
                <w:b/>
                <w:i/>
                <w:sz w:val="24"/>
                <w:szCs w:val="24"/>
              </w:rPr>
              <w:t>Образец № 14</w:t>
            </w:r>
          </w:p>
        </w:tc>
        <w:tc>
          <w:tcPr>
            <w:tcW w:w="7512" w:type="dxa"/>
          </w:tcPr>
          <w:p w:rsidR="00C746BE" w:rsidRPr="00156720" w:rsidRDefault="00C746BE" w:rsidP="00000595">
            <w:pPr>
              <w:jc w:val="both"/>
              <w:rPr>
                <w:i/>
                <w:sz w:val="24"/>
                <w:szCs w:val="24"/>
              </w:rPr>
            </w:pPr>
            <w:r w:rsidRPr="00156720">
              <w:rPr>
                <w:i/>
                <w:sz w:val="24"/>
                <w:szCs w:val="24"/>
              </w:rPr>
              <w:t xml:space="preserve">- </w:t>
            </w:r>
            <w:r w:rsidR="00000595" w:rsidRPr="00000595">
              <w:rPr>
                <w:i/>
                <w:sz w:val="24"/>
                <w:szCs w:val="24"/>
              </w:rPr>
              <w:t>Декларация за техническото оборудване (механизация), което участникът ще осигури за изп</w:t>
            </w:r>
            <w:r w:rsidR="00000595">
              <w:rPr>
                <w:i/>
                <w:sz w:val="24"/>
                <w:szCs w:val="24"/>
              </w:rPr>
              <w:t>ълнение на обществената поръчка</w:t>
            </w:r>
            <w:r w:rsidRPr="00156720">
              <w:rPr>
                <w:i/>
                <w:sz w:val="24"/>
                <w:szCs w:val="24"/>
              </w:rPr>
              <w:t>;</w:t>
            </w:r>
          </w:p>
        </w:tc>
      </w:tr>
      <w:tr w:rsidR="00FD09D6" w:rsidRPr="00156720" w:rsidTr="00EF2396">
        <w:tc>
          <w:tcPr>
            <w:tcW w:w="2093" w:type="dxa"/>
          </w:tcPr>
          <w:p w:rsidR="00FD09D6" w:rsidRPr="0090708E" w:rsidRDefault="00FD09D6" w:rsidP="00E22930">
            <w:pPr>
              <w:rPr>
                <w:b/>
                <w:i/>
                <w:sz w:val="24"/>
                <w:szCs w:val="24"/>
              </w:rPr>
            </w:pPr>
            <w:r w:rsidRPr="0090708E">
              <w:rPr>
                <w:b/>
                <w:i/>
                <w:sz w:val="24"/>
                <w:szCs w:val="24"/>
              </w:rPr>
              <w:t>Образец № 15</w:t>
            </w:r>
          </w:p>
        </w:tc>
        <w:tc>
          <w:tcPr>
            <w:tcW w:w="7512" w:type="dxa"/>
          </w:tcPr>
          <w:p w:rsidR="00FD09D6" w:rsidRPr="00156720" w:rsidRDefault="00FD09D6" w:rsidP="00000595">
            <w:pPr>
              <w:jc w:val="both"/>
              <w:rPr>
                <w:i/>
                <w:sz w:val="24"/>
                <w:szCs w:val="24"/>
              </w:rPr>
            </w:pPr>
            <w:r>
              <w:rPr>
                <w:i/>
                <w:sz w:val="24"/>
                <w:szCs w:val="24"/>
              </w:rPr>
              <w:t xml:space="preserve">- </w:t>
            </w:r>
            <w:r w:rsidRPr="00FD09D6">
              <w:rPr>
                <w:i/>
                <w:sz w:val="24"/>
                <w:szCs w:val="24"/>
              </w:rPr>
              <w:t>Декларация, че са спазени изискванията за закрила на заетостта, включително минимална цена на труда и условията на труд</w:t>
            </w:r>
            <w:r w:rsidR="00FD0A9A">
              <w:rPr>
                <w:i/>
                <w:sz w:val="24"/>
                <w:szCs w:val="24"/>
              </w:rPr>
              <w:t>.</w:t>
            </w:r>
          </w:p>
        </w:tc>
      </w:tr>
      <w:tr w:rsidR="00FD09D6" w:rsidRPr="00156720" w:rsidTr="00EF2396">
        <w:tc>
          <w:tcPr>
            <w:tcW w:w="2093" w:type="dxa"/>
          </w:tcPr>
          <w:p w:rsidR="00FD09D6" w:rsidRPr="0090708E" w:rsidRDefault="005D4059" w:rsidP="00E22930">
            <w:pPr>
              <w:rPr>
                <w:b/>
                <w:i/>
                <w:sz w:val="24"/>
                <w:szCs w:val="24"/>
              </w:rPr>
            </w:pPr>
            <w:r w:rsidRPr="0090708E">
              <w:rPr>
                <w:b/>
                <w:i/>
                <w:sz w:val="24"/>
                <w:szCs w:val="24"/>
              </w:rPr>
              <w:t>Образец № 16</w:t>
            </w:r>
          </w:p>
        </w:tc>
        <w:tc>
          <w:tcPr>
            <w:tcW w:w="7512" w:type="dxa"/>
          </w:tcPr>
          <w:p w:rsidR="00FD09D6" w:rsidRPr="00156720" w:rsidRDefault="005D4059" w:rsidP="00000595">
            <w:pPr>
              <w:jc w:val="both"/>
              <w:rPr>
                <w:i/>
                <w:sz w:val="24"/>
                <w:szCs w:val="24"/>
              </w:rPr>
            </w:pPr>
            <w:r>
              <w:rPr>
                <w:i/>
                <w:sz w:val="24"/>
                <w:szCs w:val="24"/>
              </w:rPr>
              <w:t xml:space="preserve">- </w:t>
            </w:r>
            <w:r w:rsidRPr="005D4059">
              <w:rPr>
                <w:i/>
                <w:sz w:val="24"/>
                <w:szCs w:val="24"/>
              </w:rPr>
              <w:t>Декларация за липса на свързаност с друг участник в съответствие с чл. 55, ал. 7 ЗОП, както и за липса на обстоятелство по чл. 8, ал. 8, т. 2 от ЗОП</w:t>
            </w:r>
            <w:r>
              <w:rPr>
                <w:i/>
                <w:sz w:val="24"/>
                <w:szCs w:val="24"/>
              </w:rPr>
              <w:t>;</w:t>
            </w:r>
          </w:p>
        </w:tc>
      </w:tr>
      <w:tr w:rsidR="00FD09D6" w:rsidRPr="00156720" w:rsidTr="00EF2396">
        <w:tc>
          <w:tcPr>
            <w:tcW w:w="2093" w:type="dxa"/>
          </w:tcPr>
          <w:p w:rsidR="00FD09D6" w:rsidRPr="0090708E" w:rsidRDefault="005D4059" w:rsidP="00E22930">
            <w:pPr>
              <w:rPr>
                <w:b/>
                <w:i/>
                <w:sz w:val="24"/>
                <w:szCs w:val="24"/>
              </w:rPr>
            </w:pPr>
            <w:r w:rsidRPr="0090708E">
              <w:rPr>
                <w:b/>
                <w:i/>
                <w:sz w:val="24"/>
                <w:szCs w:val="24"/>
              </w:rPr>
              <w:t>Образец № 17</w:t>
            </w:r>
          </w:p>
        </w:tc>
        <w:tc>
          <w:tcPr>
            <w:tcW w:w="7512" w:type="dxa"/>
          </w:tcPr>
          <w:p w:rsidR="00FD09D6" w:rsidRPr="005D4059" w:rsidRDefault="005D4059" w:rsidP="00CC76E1">
            <w:pPr>
              <w:jc w:val="both"/>
              <w:rPr>
                <w:i/>
                <w:sz w:val="24"/>
                <w:szCs w:val="24"/>
              </w:rPr>
            </w:pPr>
            <w:r w:rsidRPr="00CC76E1">
              <w:rPr>
                <w:bCs/>
                <w:i/>
                <w:iCs/>
                <w:sz w:val="24"/>
                <w:szCs w:val="24"/>
                <w:lang w:val="x-none"/>
              </w:rPr>
              <w:t>Декларация</w:t>
            </w:r>
            <w:r w:rsidRPr="00CC76E1">
              <w:rPr>
                <w:bCs/>
                <w:i/>
                <w:iCs/>
                <w:sz w:val="24"/>
                <w:szCs w:val="24"/>
              </w:rPr>
              <w:t xml:space="preserve">, </w:t>
            </w:r>
            <w:r w:rsidRPr="00CC76E1">
              <w:rPr>
                <w:bCs/>
                <w:i/>
                <w:iCs/>
                <w:sz w:val="24"/>
                <w:szCs w:val="24"/>
                <w:lang w:val="x-none"/>
              </w:rPr>
              <w:t xml:space="preserve">съгласно изискванията на НПЕЕМЖС, приета с ПМС </w:t>
            </w:r>
            <w:r w:rsidR="00CC76E1" w:rsidRPr="00CC76E1">
              <w:rPr>
                <w:bCs/>
                <w:i/>
                <w:iCs/>
                <w:sz w:val="24"/>
                <w:szCs w:val="24"/>
              </w:rPr>
              <w:t xml:space="preserve">№ </w:t>
            </w:r>
            <w:r w:rsidRPr="00CC76E1">
              <w:rPr>
                <w:bCs/>
                <w:i/>
                <w:iCs/>
                <w:sz w:val="24"/>
                <w:szCs w:val="24"/>
                <w:lang w:val="x-none"/>
              </w:rPr>
              <w:t xml:space="preserve">18 от </w:t>
            </w:r>
            <w:r w:rsidR="00CC76E1" w:rsidRPr="00CC76E1">
              <w:rPr>
                <w:bCs/>
                <w:i/>
                <w:iCs/>
                <w:sz w:val="24"/>
                <w:szCs w:val="24"/>
              </w:rPr>
              <w:t>02</w:t>
            </w:r>
            <w:r w:rsidRPr="00CC76E1">
              <w:rPr>
                <w:bCs/>
                <w:i/>
                <w:iCs/>
                <w:sz w:val="24"/>
                <w:szCs w:val="24"/>
                <w:lang w:val="x-none"/>
              </w:rPr>
              <w:t>.0</w:t>
            </w:r>
            <w:r w:rsidR="00CC76E1" w:rsidRPr="00CC76E1">
              <w:rPr>
                <w:bCs/>
                <w:i/>
                <w:iCs/>
                <w:sz w:val="24"/>
                <w:szCs w:val="24"/>
              </w:rPr>
              <w:t>2</w:t>
            </w:r>
            <w:r w:rsidRPr="00CC76E1">
              <w:rPr>
                <w:bCs/>
                <w:i/>
                <w:iCs/>
                <w:sz w:val="24"/>
                <w:szCs w:val="24"/>
                <w:lang w:val="x-none"/>
              </w:rPr>
              <w:t xml:space="preserve">.2015, на МРРБ, с която участникът декларира, че </w:t>
            </w:r>
            <w:r w:rsidRPr="00CC76E1">
              <w:rPr>
                <w:bCs/>
                <w:i/>
                <w:iCs/>
                <w:sz w:val="24"/>
                <w:szCs w:val="24"/>
              </w:rPr>
              <w:t>ще бъде в състояние да осигури предложения от него материален и човешки ресурс за изпълнение на</w:t>
            </w:r>
            <w:r w:rsidR="00C05AB3">
              <w:rPr>
                <w:bCs/>
                <w:i/>
                <w:iCs/>
                <w:sz w:val="24"/>
                <w:szCs w:val="24"/>
              </w:rPr>
              <w:t xml:space="preserve"> </w:t>
            </w:r>
            <w:r w:rsidRPr="00CC76E1">
              <w:rPr>
                <w:bCs/>
                <w:i/>
                <w:iCs/>
                <w:sz w:val="24"/>
                <w:szCs w:val="24"/>
              </w:rPr>
              <w:t>поръчката</w:t>
            </w:r>
            <w:r w:rsidR="00C05AB3">
              <w:rPr>
                <w:bCs/>
                <w:i/>
                <w:iCs/>
                <w:sz w:val="24"/>
                <w:szCs w:val="24"/>
              </w:rPr>
              <w:t xml:space="preserve"> /</w:t>
            </w:r>
            <w:r w:rsidRPr="00CC76E1">
              <w:rPr>
                <w:bCs/>
                <w:i/>
                <w:iCs/>
                <w:sz w:val="24"/>
                <w:szCs w:val="24"/>
              </w:rPr>
              <w:t>ако същата им бъде възложена/.</w:t>
            </w:r>
          </w:p>
        </w:tc>
      </w:tr>
      <w:tr w:rsidR="00C746BE" w:rsidRPr="0016705B" w:rsidTr="00EF2396">
        <w:tc>
          <w:tcPr>
            <w:tcW w:w="2093" w:type="dxa"/>
          </w:tcPr>
          <w:p w:rsidR="00C746BE" w:rsidRPr="00156720" w:rsidRDefault="00C746BE" w:rsidP="00E22930">
            <w:pPr>
              <w:rPr>
                <w:b/>
                <w:sz w:val="24"/>
                <w:szCs w:val="24"/>
              </w:rPr>
            </w:pPr>
            <w:r w:rsidRPr="00156720">
              <w:rPr>
                <w:b/>
                <w:i/>
                <w:sz w:val="24"/>
                <w:szCs w:val="24"/>
              </w:rPr>
              <w:t>Приложение № 1</w:t>
            </w:r>
          </w:p>
        </w:tc>
        <w:tc>
          <w:tcPr>
            <w:tcW w:w="7512" w:type="dxa"/>
          </w:tcPr>
          <w:p w:rsidR="00C746BE" w:rsidRPr="0016705B" w:rsidRDefault="00C746BE" w:rsidP="00E22930">
            <w:pPr>
              <w:jc w:val="both"/>
              <w:rPr>
                <w:i/>
                <w:sz w:val="24"/>
                <w:szCs w:val="24"/>
              </w:rPr>
            </w:pPr>
            <w:r w:rsidRPr="00156720">
              <w:rPr>
                <w:i/>
                <w:sz w:val="24"/>
                <w:szCs w:val="24"/>
              </w:rPr>
              <w:t>- Проект на договор.</w:t>
            </w:r>
          </w:p>
        </w:tc>
      </w:tr>
      <w:tr w:rsidR="00E87906" w:rsidRPr="0016705B" w:rsidTr="00EF2396">
        <w:tc>
          <w:tcPr>
            <w:tcW w:w="2093" w:type="dxa"/>
          </w:tcPr>
          <w:p w:rsidR="00E87906" w:rsidRPr="00156720" w:rsidRDefault="00E87906" w:rsidP="00E22930">
            <w:pPr>
              <w:rPr>
                <w:b/>
                <w:i/>
                <w:sz w:val="24"/>
                <w:szCs w:val="24"/>
              </w:rPr>
            </w:pPr>
            <w:r>
              <w:rPr>
                <w:b/>
                <w:i/>
                <w:sz w:val="24"/>
                <w:szCs w:val="24"/>
              </w:rPr>
              <w:t>Приложение № 2</w:t>
            </w:r>
          </w:p>
        </w:tc>
        <w:tc>
          <w:tcPr>
            <w:tcW w:w="7512" w:type="dxa"/>
          </w:tcPr>
          <w:p w:rsidR="00E87906" w:rsidRPr="00156720" w:rsidRDefault="00E87906" w:rsidP="001C0725">
            <w:pPr>
              <w:jc w:val="both"/>
              <w:rPr>
                <w:i/>
                <w:sz w:val="24"/>
                <w:szCs w:val="24"/>
              </w:rPr>
            </w:pPr>
            <w:r w:rsidRPr="001C0725">
              <w:rPr>
                <w:i/>
                <w:sz w:val="24"/>
                <w:szCs w:val="24"/>
              </w:rPr>
              <w:t xml:space="preserve">- </w:t>
            </w:r>
            <w:r w:rsidR="001C0725" w:rsidRPr="001C0725">
              <w:rPr>
                <w:i/>
                <w:sz w:val="24"/>
                <w:szCs w:val="24"/>
              </w:rPr>
              <w:t xml:space="preserve">Доклади за </w:t>
            </w:r>
            <w:r w:rsidRPr="001C0725">
              <w:rPr>
                <w:i/>
                <w:sz w:val="24"/>
                <w:szCs w:val="24"/>
              </w:rPr>
              <w:t>енергийни обследвания</w:t>
            </w:r>
          </w:p>
        </w:tc>
      </w:tr>
    </w:tbl>
    <w:p w:rsidR="00AF5DA2" w:rsidRPr="0016705B" w:rsidRDefault="00AF5DA2">
      <w:pPr>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br w:type="page"/>
      </w:r>
    </w:p>
    <w:p w:rsidR="003E4797" w:rsidRPr="0016705B" w:rsidRDefault="003E4797" w:rsidP="000046A0">
      <w:pPr>
        <w:spacing w:after="0"/>
        <w:rPr>
          <w:rFonts w:ascii="Times New Roman" w:eastAsia="Times New Roman" w:hAnsi="Times New Roman" w:cs="Times New Roman"/>
          <w:sz w:val="28"/>
          <w:szCs w:val="28"/>
        </w:rPr>
      </w:pPr>
      <w:r w:rsidRPr="0016705B">
        <w:rPr>
          <w:rFonts w:ascii="Times New Roman" w:eastAsia="Times New Roman" w:hAnsi="Times New Roman" w:cs="Times New Roman"/>
          <w:b/>
          <w:bCs/>
          <w:sz w:val="28"/>
          <w:szCs w:val="28"/>
        </w:rPr>
        <w:lastRenderedPageBreak/>
        <w:t xml:space="preserve">РАЗДЕЛ І: РЕШЕНИЕ ЗА ОТКРИВАНЕ НА ПРОЦЕДУРА </w:t>
      </w:r>
    </w:p>
    <w:p w:rsidR="003E4797" w:rsidRPr="0016705B" w:rsidRDefault="003E4797" w:rsidP="000046A0">
      <w:pPr>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Cs/>
          <w:sz w:val="24"/>
          <w:szCs w:val="24"/>
        </w:rPr>
        <w:t>Решение за откриване на настоящата процедура, изготвено във формата на Агенцията по обществени поръчки. След публикуване на решението в Регистъра на обществените поръчки при Агенцията Възложителят публикува същото и в „Обществени поръчки – профил на купувача“ на интернет страницата на Община Трявна.</w:t>
      </w:r>
    </w:p>
    <w:p w:rsidR="003E4797" w:rsidRPr="0016705B" w:rsidRDefault="003E4797" w:rsidP="003E4797">
      <w:pPr>
        <w:spacing w:after="0" w:line="240" w:lineRule="auto"/>
        <w:rPr>
          <w:rFonts w:ascii="Times New Roman" w:eastAsia="Times New Roman" w:hAnsi="Times New Roman" w:cs="Times New Roman"/>
          <w:sz w:val="24"/>
          <w:szCs w:val="24"/>
        </w:rPr>
      </w:pPr>
    </w:p>
    <w:p w:rsidR="000046A0" w:rsidRPr="0016705B" w:rsidRDefault="000046A0" w:rsidP="003E4797">
      <w:pPr>
        <w:spacing w:after="0" w:line="240" w:lineRule="auto"/>
        <w:rPr>
          <w:rFonts w:ascii="Times New Roman" w:eastAsia="Times New Roman" w:hAnsi="Times New Roman" w:cs="Times New Roman"/>
          <w:b/>
          <w:bCs/>
          <w:sz w:val="28"/>
          <w:szCs w:val="28"/>
        </w:rPr>
      </w:pPr>
    </w:p>
    <w:p w:rsidR="0096300B" w:rsidRDefault="0096300B">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3E4797" w:rsidRPr="0016705B" w:rsidRDefault="003E4797" w:rsidP="003E4797">
      <w:pPr>
        <w:spacing w:after="0" w:line="240" w:lineRule="auto"/>
        <w:rPr>
          <w:rFonts w:ascii="Times New Roman" w:eastAsia="Times New Roman" w:hAnsi="Times New Roman" w:cs="Times New Roman"/>
          <w:b/>
          <w:sz w:val="28"/>
          <w:szCs w:val="28"/>
        </w:rPr>
      </w:pPr>
      <w:r w:rsidRPr="0016705B">
        <w:rPr>
          <w:rFonts w:ascii="Times New Roman" w:eastAsia="Times New Roman" w:hAnsi="Times New Roman" w:cs="Times New Roman"/>
          <w:b/>
          <w:bCs/>
          <w:sz w:val="28"/>
          <w:szCs w:val="28"/>
        </w:rPr>
        <w:lastRenderedPageBreak/>
        <w:t xml:space="preserve">РАЗДЕЛ </w:t>
      </w:r>
      <w:r w:rsidRPr="0016705B">
        <w:rPr>
          <w:rFonts w:ascii="Times New Roman" w:eastAsia="Times New Roman" w:hAnsi="Times New Roman" w:cs="Times New Roman"/>
          <w:b/>
          <w:bCs/>
          <w:sz w:val="28"/>
          <w:szCs w:val="28"/>
          <w:lang w:val="en-US"/>
        </w:rPr>
        <w:t>II</w:t>
      </w:r>
      <w:r w:rsidRPr="0016705B">
        <w:rPr>
          <w:rFonts w:ascii="Times New Roman" w:eastAsia="Times New Roman" w:hAnsi="Times New Roman" w:cs="Times New Roman"/>
          <w:b/>
          <w:bCs/>
          <w:sz w:val="28"/>
          <w:szCs w:val="28"/>
        </w:rPr>
        <w:t>: ОБЯВЛЕНИЕ ЗА ОБЩЕСТВЕНА ПОРЪЧКА</w:t>
      </w:r>
    </w:p>
    <w:p w:rsidR="003E4797" w:rsidRPr="0016705B" w:rsidRDefault="003E4797" w:rsidP="003E4797">
      <w:pPr>
        <w:spacing w:after="0" w:line="240" w:lineRule="auto"/>
        <w:jc w:val="both"/>
        <w:rPr>
          <w:rFonts w:ascii="Times New Roman" w:eastAsia="Times New Roman" w:hAnsi="Times New Roman" w:cs="Times New Roman"/>
          <w:bCs/>
          <w:sz w:val="24"/>
          <w:szCs w:val="24"/>
        </w:rPr>
      </w:pPr>
      <w:r w:rsidRPr="0016705B">
        <w:rPr>
          <w:rFonts w:ascii="Times New Roman" w:eastAsia="Times New Roman" w:hAnsi="Times New Roman" w:cs="Times New Roman"/>
          <w:bCs/>
          <w:sz w:val="24"/>
          <w:szCs w:val="24"/>
        </w:rPr>
        <w:t xml:space="preserve">Обявление за настоящата обществена поръчка, изготвено във формата на Агенцията по обществени поръчки. След публикуване на обявлението в Регистъра на обществените поръчки при Агенцията Възложителят публикува същото и в „Обществени поръчки – профил на купувача“ на интернет страницата на Община Трявна и изпраща съобщение до средствата за масово осведомяване за обществената поръчка. </w:t>
      </w:r>
    </w:p>
    <w:p w:rsidR="003E4797" w:rsidRPr="0016705B" w:rsidRDefault="003E4797" w:rsidP="003E4797">
      <w:pPr>
        <w:spacing w:after="0" w:line="240" w:lineRule="auto"/>
        <w:jc w:val="both"/>
        <w:rPr>
          <w:rFonts w:ascii="Times New Roman" w:eastAsia="Times New Roman" w:hAnsi="Times New Roman" w:cs="Times New Roman"/>
          <w:sz w:val="24"/>
          <w:szCs w:val="24"/>
        </w:rPr>
      </w:pPr>
    </w:p>
    <w:p w:rsidR="000046A0" w:rsidRPr="0016705B" w:rsidRDefault="000046A0" w:rsidP="000046A0">
      <w:pPr>
        <w:spacing w:after="0"/>
        <w:rPr>
          <w:rFonts w:ascii="Times New Roman" w:eastAsia="Times New Roman" w:hAnsi="Times New Roman" w:cs="Times New Roman"/>
          <w:b/>
          <w:bCs/>
          <w:iCs/>
          <w:sz w:val="28"/>
          <w:szCs w:val="28"/>
        </w:rPr>
      </w:pPr>
    </w:p>
    <w:p w:rsidR="008C0753" w:rsidRDefault="008C0753">
      <w:p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br w:type="page"/>
      </w:r>
    </w:p>
    <w:p w:rsidR="000046A0" w:rsidRPr="0016705B" w:rsidRDefault="003E4797" w:rsidP="000046A0">
      <w:pPr>
        <w:spacing w:after="0"/>
        <w:rPr>
          <w:rFonts w:ascii="Times New Roman" w:eastAsia="Times New Roman" w:hAnsi="Times New Roman" w:cs="Times New Roman"/>
          <w:b/>
          <w:bCs/>
          <w:iCs/>
          <w:sz w:val="24"/>
          <w:szCs w:val="24"/>
        </w:rPr>
      </w:pPr>
      <w:r w:rsidRPr="0016705B">
        <w:rPr>
          <w:rFonts w:ascii="Times New Roman" w:eastAsia="Times New Roman" w:hAnsi="Times New Roman" w:cs="Times New Roman"/>
          <w:b/>
          <w:bCs/>
          <w:iCs/>
          <w:sz w:val="28"/>
          <w:szCs w:val="28"/>
        </w:rPr>
        <w:lastRenderedPageBreak/>
        <w:t>РАЗДЕЛ III.</w:t>
      </w:r>
      <w:r w:rsidR="00AE577D" w:rsidRPr="0016705B">
        <w:rPr>
          <w:rFonts w:ascii="Times New Roman" w:eastAsia="Times New Roman" w:hAnsi="Times New Roman" w:cs="Times New Roman"/>
          <w:b/>
          <w:bCs/>
          <w:iCs/>
          <w:sz w:val="28"/>
          <w:szCs w:val="28"/>
        </w:rPr>
        <w:t xml:space="preserve"> </w:t>
      </w:r>
    </w:p>
    <w:p w:rsidR="003E4797" w:rsidRPr="0016705B" w:rsidRDefault="00547A6C" w:rsidP="000046A0">
      <w:pPr>
        <w:spacing w:after="0" w:line="240" w:lineRule="auto"/>
        <w:rPr>
          <w:rFonts w:ascii="Times New Roman" w:eastAsia="Times New Roman" w:hAnsi="Times New Roman" w:cs="Times New Roman"/>
          <w:b/>
          <w:bCs/>
          <w:iCs/>
          <w:sz w:val="28"/>
          <w:szCs w:val="28"/>
        </w:rPr>
      </w:pPr>
      <w:r w:rsidRPr="0016705B">
        <w:rPr>
          <w:rFonts w:ascii="Times New Roman" w:eastAsia="Times New Roman" w:hAnsi="Times New Roman" w:cs="Times New Roman"/>
          <w:b/>
          <w:bCs/>
          <w:iCs/>
          <w:sz w:val="28"/>
          <w:szCs w:val="28"/>
        </w:rPr>
        <w:t>ПЪЛНО ОПИСАНИЕ НА ОБЩЕСТВЕНАТА ПОРЪЧКА</w:t>
      </w:r>
      <w:r w:rsidR="00867ECD" w:rsidRPr="0016705B">
        <w:rPr>
          <w:rFonts w:ascii="Times New Roman" w:eastAsia="Times New Roman" w:hAnsi="Times New Roman" w:cs="Times New Roman"/>
          <w:b/>
          <w:bCs/>
          <w:iCs/>
          <w:sz w:val="28"/>
          <w:szCs w:val="28"/>
        </w:rPr>
        <w:t>.</w:t>
      </w:r>
    </w:p>
    <w:p w:rsidR="00460AF1" w:rsidRPr="0016705B" w:rsidRDefault="00460AF1" w:rsidP="003E4797">
      <w:pPr>
        <w:spacing w:after="0" w:line="240" w:lineRule="auto"/>
        <w:rPr>
          <w:rFonts w:ascii="Times New Roman" w:eastAsia="Times New Roman" w:hAnsi="Times New Roman" w:cs="Times New Roman"/>
          <w:b/>
          <w:bCs/>
          <w:iCs/>
          <w:sz w:val="24"/>
          <w:szCs w:val="24"/>
        </w:rPr>
      </w:pPr>
    </w:p>
    <w:p w:rsidR="00460AF1" w:rsidRPr="0016705B" w:rsidRDefault="00460AF1" w:rsidP="00460AF1">
      <w:pPr>
        <w:spacing w:after="0" w:line="240" w:lineRule="auto"/>
        <w:jc w:val="both"/>
        <w:rPr>
          <w:rFonts w:ascii="Times New Roman" w:hAnsi="Times New Roman" w:cs="Times New Roman"/>
          <w:sz w:val="24"/>
          <w:szCs w:val="24"/>
        </w:rPr>
      </w:pPr>
      <w:r w:rsidRPr="0016705B">
        <w:rPr>
          <w:rFonts w:ascii="Times New Roman" w:eastAsia="Times New Roman" w:hAnsi="Times New Roman" w:cs="Times New Roman"/>
          <w:b/>
          <w:bCs/>
          <w:iCs/>
          <w:sz w:val="24"/>
          <w:szCs w:val="24"/>
        </w:rPr>
        <w:t xml:space="preserve">1. </w:t>
      </w:r>
      <w:r w:rsidRPr="0016705B">
        <w:rPr>
          <w:rFonts w:ascii="Times New Roman" w:hAnsi="Times New Roman" w:cs="Times New Roman"/>
          <w:b/>
          <w:sz w:val="24"/>
          <w:szCs w:val="24"/>
        </w:rPr>
        <w:t>Възложител</w:t>
      </w:r>
      <w:r w:rsidRPr="0016705B">
        <w:rPr>
          <w:rFonts w:ascii="Times New Roman" w:hAnsi="Times New Roman" w:cs="Times New Roman"/>
          <w:sz w:val="24"/>
          <w:szCs w:val="24"/>
        </w:rPr>
        <w:t xml:space="preserve"> на настоящата открита процедура за избор на изпълнител на обществена поръчка, възлагана по реда на Закона за обществените поръчки (ЗОП), е Дончо Тихолов Захариев, в качеството си на кмет и представляващ </w:t>
      </w:r>
      <w:r w:rsidRPr="0016705B">
        <w:rPr>
          <w:rFonts w:ascii="Times New Roman" w:hAnsi="Times New Roman" w:cs="Times New Roman"/>
          <w:b/>
          <w:sz w:val="24"/>
          <w:szCs w:val="24"/>
        </w:rPr>
        <w:t>община Трявна</w:t>
      </w:r>
      <w:r w:rsidRPr="0016705B">
        <w:rPr>
          <w:rFonts w:ascii="Times New Roman" w:hAnsi="Times New Roman" w:cs="Times New Roman"/>
          <w:sz w:val="24"/>
          <w:szCs w:val="24"/>
        </w:rPr>
        <w:t>, с административен адрес: гр. Трявна, ул. „Ангел Кънчев“ №</w:t>
      </w:r>
      <w:r w:rsidR="00926CB7" w:rsidRPr="0016705B">
        <w:rPr>
          <w:rFonts w:ascii="Times New Roman" w:hAnsi="Times New Roman" w:cs="Times New Roman"/>
          <w:sz w:val="24"/>
          <w:szCs w:val="24"/>
        </w:rPr>
        <w:t xml:space="preserve"> </w:t>
      </w:r>
      <w:r w:rsidRPr="0016705B">
        <w:rPr>
          <w:rFonts w:ascii="Times New Roman" w:hAnsi="Times New Roman" w:cs="Times New Roman"/>
          <w:sz w:val="24"/>
          <w:szCs w:val="24"/>
        </w:rPr>
        <w:t>21, тел. 0677/62310, факс: 0677/62149</w:t>
      </w:r>
      <w:r w:rsidR="00926CB7" w:rsidRPr="0016705B">
        <w:rPr>
          <w:rFonts w:ascii="Times New Roman" w:hAnsi="Times New Roman" w:cs="Times New Roman"/>
          <w:sz w:val="24"/>
          <w:szCs w:val="24"/>
        </w:rPr>
        <w:t xml:space="preserve">, e-mail: </w:t>
      </w:r>
      <w:r w:rsidRPr="0016705B">
        <w:rPr>
          <w:rFonts w:ascii="Times New Roman" w:hAnsi="Times New Roman" w:cs="Times New Roman"/>
          <w:sz w:val="24"/>
          <w:szCs w:val="24"/>
        </w:rPr>
        <w:t xml:space="preserve">obtryavna@unicsbg.net, интернет адрес: </w:t>
      </w:r>
      <w:hyperlink r:id="rId10" w:history="1">
        <w:r w:rsidR="00621D79" w:rsidRPr="0016705B">
          <w:rPr>
            <w:rStyle w:val="a7"/>
            <w:rFonts w:ascii="Times New Roman" w:hAnsi="Times New Roman" w:cs="Times New Roman"/>
            <w:color w:val="auto"/>
            <w:sz w:val="24"/>
            <w:szCs w:val="24"/>
            <w:u w:val="none"/>
          </w:rPr>
          <w:t>www.obtryavna.org</w:t>
        </w:r>
      </w:hyperlink>
      <w:r w:rsidRPr="0016705B">
        <w:rPr>
          <w:rFonts w:ascii="Times New Roman" w:hAnsi="Times New Roman" w:cs="Times New Roman"/>
          <w:sz w:val="24"/>
          <w:szCs w:val="24"/>
        </w:rPr>
        <w:t>.</w:t>
      </w:r>
    </w:p>
    <w:p w:rsidR="00621D79" w:rsidRPr="0016705B" w:rsidRDefault="00621D79" w:rsidP="00460AF1">
      <w:pPr>
        <w:spacing w:after="0" w:line="240" w:lineRule="auto"/>
        <w:jc w:val="both"/>
        <w:rPr>
          <w:rFonts w:ascii="Times New Roman" w:eastAsia="Times New Roman" w:hAnsi="Times New Roman" w:cs="Times New Roman"/>
          <w:bCs/>
          <w:iCs/>
          <w:sz w:val="24"/>
          <w:szCs w:val="24"/>
        </w:rPr>
      </w:pPr>
      <w:r w:rsidRPr="0016705B">
        <w:rPr>
          <w:rFonts w:ascii="Times New Roman" w:eastAsia="Times New Roman" w:hAnsi="Times New Roman" w:cs="Times New Roman"/>
          <w:bCs/>
          <w:iCs/>
          <w:sz w:val="24"/>
          <w:szCs w:val="24"/>
        </w:rPr>
        <w:t xml:space="preserve">Лица за контакт: </w:t>
      </w:r>
    </w:p>
    <w:p w:rsidR="00621D79" w:rsidRPr="0016705B" w:rsidRDefault="00621D79" w:rsidP="00460AF1">
      <w:pPr>
        <w:spacing w:after="0" w:line="240" w:lineRule="auto"/>
        <w:jc w:val="both"/>
        <w:rPr>
          <w:rFonts w:ascii="Times New Roman" w:eastAsia="Times New Roman" w:hAnsi="Times New Roman" w:cs="Times New Roman"/>
          <w:bCs/>
          <w:iCs/>
          <w:sz w:val="24"/>
          <w:szCs w:val="24"/>
        </w:rPr>
      </w:pPr>
      <w:r w:rsidRPr="0016705B">
        <w:rPr>
          <w:rFonts w:ascii="Times New Roman" w:eastAsia="Times New Roman" w:hAnsi="Times New Roman" w:cs="Times New Roman"/>
          <w:bCs/>
          <w:iCs/>
          <w:sz w:val="24"/>
          <w:szCs w:val="24"/>
        </w:rPr>
        <w:t xml:space="preserve">инж. Боряна Иванова – </w:t>
      </w:r>
      <w:r w:rsidRPr="0016705B">
        <w:rPr>
          <w:rFonts w:ascii="Times New Roman" w:eastAsia="Times New Roman" w:hAnsi="Times New Roman" w:cs="Times New Roman"/>
          <w:bCs/>
          <w:i/>
          <w:iCs/>
          <w:sz w:val="24"/>
          <w:szCs w:val="24"/>
        </w:rPr>
        <w:t>Директор дирекция ТСУ;</w:t>
      </w:r>
      <w:r w:rsidRPr="0016705B">
        <w:rPr>
          <w:rFonts w:ascii="Times New Roman" w:eastAsia="Times New Roman" w:hAnsi="Times New Roman" w:cs="Times New Roman"/>
          <w:bCs/>
          <w:iCs/>
          <w:sz w:val="24"/>
          <w:szCs w:val="24"/>
        </w:rPr>
        <w:t xml:space="preserve"> </w:t>
      </w:r>
    </w:p>
    <w:p w:rsidR="00621D79" w:rsidRPr="0016705B" w:rsidRDefault="00621D79" w:rsidP="00460AF1">
      <w:pPr>
        <w:spacing w:after="0" w:line="240" w:lineRule="auto"/>
        <w:jc w:val="both"/>
        <w:rPr>
          <w:rFonts w:ascii="Times New Roman" w:eastAsia="Times New Roman" w:hAnsi="Times New Roman" w:cs="Times New Roman"/>
          <w:bCs/>
          <w:i/>
          <w:iCs/>
          <w:sz w:val="24"/>
          <w:szCs w:val="24"/>
        </w:rPr>
      </w:pPr>
      <w:r w:rsidRPr="0016705B">
        <w:rPr>
          <w:rFonts w:ascii="Times New Roman" w:eastAsia="Times New Roman" w:hAnsi="Times New Roman" w:cs="Times New Roman"/>
          <w:bCs/>
          <w:iCs/>
          <w:sz w:val="24"/>
          <w:szCs w:val="24"/>
        </w:rPr>
        <w:t xml:space="preserve">Вероника Димиева – </w:t>
      </w:r>
      <w:r w:rsidRPr="0016705B">
        <w:rPr>
          <w:rFonts w:ascii="Times New Roman" w:eastAsia="Times New Roman" w:hAnsi="Times New Roman" w:cs="Times New Roman"/>
          <w:bCs/>
          <w:i/>
          <w:iCs/>
          <w:sz w:val="24"/>
          <w:szCs w:val="24"/>
        </w:rPr>
        <w:t>Юрисконсулт.</w:t>
      </w:r>
    </w:p>
    <w:p w:rsidR="00460AF1" w:rsidRPr="0016705B" w:rsidRDefault="00460AF1" w:rsidP="00460AF1">
      <w:pPr>
        <w:spacing w:after="0"/>
        <w:jc w:val="both"/>
        <w:rPr>
          <w:rFonts w:ascii="Times New Roman" w:hAnsi="Times New Roman" w:cs="Times New Roman"/>
          <w:sz w:val="24"/>
          <w:szCs w:val="24"/>
          <w:highlight w:val="yellow"/>
          <w:lang w:val="en-US"/>
        </w:rPr>
      </w:pPr>
    </w:p>
    <w:p w:rsidR="00460AF1" w:rsidRPr="0016705B" w:rsidRDefault="00460AF1" w:rsidP="00460AF1">
      <w:pPr>
        <w:spacing w:after="0"/>
        <w:jc w:val="both"/>
        <w:rPr>
          <w:rFonts w:ascii="Times New Roman" w:hAnsi="Times New Roman" w:cs="Times New Roman"/>
          <w:b/>
          <w:sz w:val="24"/>
          <w:szCs w:val="24"/>
        </w:rPr>
      </w:pPr>
      <w:r w:rsidRPr="0016705B">
        <w:rPr>
          <w:rFonts w:ascii="Times New Roman" w:hAnsi="Times New Roman" w:cs="Times New Roman"/>
          <w:b/>
          <w:sz w:val="24"/>
          <w:szCs w:val="24"/>
        </w:rPr>
        <w:t>2. Правно основание за възлагане на поръчката:</w:t>
      </w:r>
    </w:p>
    <w:p w:rsidR="00B82EF3" w:rsidRPr="0016705B" w:rsidRDefault="00460AF1" w:rsidP="00460AF1">
      <w:pPr>
        <w:spacing w:after="0"/>
        <w:jc w:val="both"/>
        <w:rPr>
          <w:rFonts w:ascii="Times New Roman" w:hAnsi="Times New Roman" w:cs="Times New Roman"/>
          <w:sz w:val="24"/>
          <w:szCs w:val="24"/>
        </w:rPr>
      </w:pPr>
      <w:r w:rsidRPr="0016705B">
        <w:rPr>
          <w:rFonts w:ascii="Times New Roman" w:hAnsi="Times New Roman" w:cs="Times New Roman"/>
          <w:sz w:val="24"/>
          <w:szCs w:val="24"/>
        </w:rPr>
        <w:t xml:space="preserve">Възложителят обявява настоящата открита процедура за възлагане на обществена поръчка на основание </w:t>
      </w:r>
      <w:r w:rsidRPr="00002D54">
        <w:rPr>
          <w:rFonts w:ascii="Times New Roman" w:hAnsi="Times New Roman" w:cs="Times New Roman"/>
          <w:sz w:val="24"/>
          <w:szCs w:val="24"/>
        </w:rPr>
        <w:t xml:space="preserve">чл. 14, ал. 1, т. </w:t>
      </w:r>
      <w:r w:rsidR="00B82EF3" w:rsidRPr="00002D54">
        <w:rPr>
          <w:rFonts w:ascii="Times New Roman" w:hAnsi="Times New Roman" w:cs="Times New Roman"/>
          <w:sz w:val="24"/>
          <w:szCs w:val="24"/>
        </w:rPr>
        <w:t>1</w:t>
      </w:r>
      <w:r w:rsidRPr="00002D54">
        <w:rPr>
          <w:rFonts w:ascii="Times New Roman" w:hAnsi="Times New Roman" w:cs="Times New Roman"/>
          <w:sz w:val="24"/>
          <w:szCs w:val="24"/>
        </w:rPr>
        <w:t>,</w:t>
      </w:r>
      <w:r w:rsidRPr="0016705B">
        <w:rPr>
          <w:rFonts w:ascii="Times New Roman" w:hAnsi="Times New Roman" w:cs="Times New Roman"/>
          <w:sz w:val="24"/>
          <w:szCs w:val="24"/>
        </w:rPr>
        <w:t xml:space="preserve"> във връзка с чл. 16, ал. 8 от Закона за обществените поръчки (ЗОП), във връзка с </w:t>
      </w:r>
      <w:r w:rsidR="00B82EF3" w:rsidRPr="0016705B">
        <w:rPr>
          <w:rFonts w:ascii="Times New Roman" w:hAnsi="Times New Roman" w:cs="Times New Roman"/>
          <w:sz w:val="24"/>
          <w:szCs w:val="24"/>
        </w:rPr>
        <w:t>изпълнение на Националната програма за енергийна ефективност на многофамилните жилищни сгради.</w:t>
      </w:r>
    </w:p>
    <w:p w:rsidR="00460AF1" w:rsidRPr="0016705B" w:rsidRDefault="00460AF1" w:rsidP="00460AF1">
      <w:pPr>
        <w:spacing w:after="0"/>
        <w:jc w:val="both"/>
        <w:rPr>
          <w:rFonts w:ascii="Times New Roman" w:hAnsi="Times New Roman" w:cs="Times New Roman"/>
          <w:sz w:val="24"/>
          <w:szCs w:val="24"/>
        </w:rPr>
      </w:pPr>
      <w:r w:rsidRPr="0016705B">
        <w:rPr>
          <w:rFonts w:ascii="Times New Roman" w:hAnsi="Times New Roman" w:cs="Times New Roman"/>
          <w:sz w:val="24"/>
          <w:szCs w:val="24"/>
        </w:rPr>
        <w:t>За всички неуредени в настоящата документация въпроси по провеждането на процедурата се прилагат разпоредбите на Закона за обществените поръчки (ЗОП) и подзаконовите нормативни актове по прилагането му, както и приложимите национални и международни нормативни актове, съобразно предмета на поръчката.</w:t>
      </w:r>
    </w:p>
    <w:p w:rsidR="00CA7263" w:rsidRPr="0016705B" w:rsidRDefault="00CA7263" w:rsidP="00460AF1">
      <w:pPr>
        <w:spacing w:after="0"/>
        <w:jc w:val="both"/>
        <w:rPr>
          <w:rFonts w:ascii="Times New Roman" w:hAnsi="Times New Roman" w:cs="Times New Roman"/>
          <w:sz w:val="24"/>
          <w:szCs w:val="24"/>
        </w:rPr>
      </w:pPr>
    </w:p>
    <w:p w:rsidR="00CA7263" w:rsidRPr="0016705B" w:rsidRDefault="00CA7263" w:rsidP="00460AF1">
      <w:pPr>
        <w:spacing w:after="0"/>
        <w:jc w:val="both"/>
        <w:rPr>
          <w:rFonts w:ascii="Times New Roman" w:hAnsi="Times New Roman" w:cs="Times New Roman"/>
          <w:b/>
          <w:sz w:val="24"/>
          <w:szCs w:val="24"/>
        </w:rPr>
      </w:pPr>
      <w:r w:rsidRPr="0016705B">
        <w:rPr>
          <w:rFonts w:ascii="Times New Roman" w:hAnsi="Times New Roman" w:cs="Times New Roman"/>
          <w:b/>
          <w:sz w:val="24"/>
          <w:szCs w:val="24"/>
        </w:rPr>
        <w:t>3. Предмет на поръчката:</w:t>
      </w:r>
    </w:p>
    <w:p w:rsidR="000513F4" w:rsidRPr="0016705B" w:rsidRDefault="000513F4" w:rsidP="000513F4">
      <w:pPr>
        <w:spacing w:after="0"/>
        <w:jc w:val="both"/>
        <w:rPr>
          <w:rFonts w:ascii="Times New Roman" w:hAnsi="Times New Roman" w:cs="Times New Roman"/>
          <w:sz w:val="24"/>
          <w:szCs w:val="24"/>
          <w:lang w:val="en-US"/>
        </w:rPr>
      </w:pPr>
      <w:r w:rsidRPr="0016705B">
        <w:rPr>
          <w:rFonts w:ascii="Times New Roman" w:hAnsi="Times New Roman" w:cs="Times New Roman"/>
          <w:sz w:val="24"/>
          <w:szCs w:val="24"/>
          <w:lang w:val="en-US"/>
        </w:rPr>
        <w:t>„</w:t>
      </w:r>
      <w:r w:rsidRPr="0016705B">
        <w:rPr>
          <w:rFonts w:ascii="Times New Roman" w:hAnsi="Times New Roman" w:cs="Times New Roman"/>
          <w:sz w:val="24"/>
          <w:szCs w:val="24"/>
        </w:rPr>
        <w:t>И</w:t>
      </w:r>
      <w:r w:rsidRPr="0016705B">
        <w:rPr>
          <w:rFonts w:ascii="Times New Roman" w:hAnsi="Times New Roman" w:cs="Times New Roman"/>
          <w:sz w:val="24"/>
          <w:szCs w:val="24"/>
          <w:lang w:val="en-US"/>
        </w:rPr>
        <w:t xml:space="preserve">зпълнение на инженеринг - проектиране и изпълнение на СМР във връзка с реализацията на </w:t>
      </w:r>
      <w:r w:rsidRPr="0016705B">
        <w:rPr>
          <w:rFonts w:ascii="Times New Roman" w:hAnsi="Times New Roman" w:cs="Times New Roman"/>
          <w:sz w:val="24"/>
          <w:szCs w:val="24"/>
        </w:rPr>
        <w:t>Н</w:t>
      </w:r>
      <w:r w:rsidRPr="0016705B">
        <w:rPr>
          <w:rFonts w:ascii="Times New Roman" w:hAnsi="Times New Roman" w:cs="Times New Roman"/>
          <w:sz w:val="24"/>
          <w:szCs w:val="24"/>
          <w:lang w:val="en-US"/>
        </w:rPr>
        <w:t xml:space="preserve">ационалната програма за енергийна ефективност на многофамилните жилищни сгради на територията на община </w:t>
      </w:r>
      <w:r w:rsidRPr="0016705B">
        <w:rPr>
          <w:rFonts w:ascii="Times New Roman" w:hAnsi="Times New Roman" w:cs="Times New Roman"/>
          <w:sz w:val="24"/>
          <w:szCs w:val="24"/>
        </w:rPr>
        <w:t>Т</w:t>
      </w:r>
      <w:r w:rsidRPr="0016705B">
        <w:rPr>
          <w:rFonts w:ascii="Times New Roman" w:hAnsi="Times New Roman" w:cs="Times New Roman"/>
          <w:sz w:val="24"/>
          <w:szCs w:val="24"/>
          <w:lang w:val="en-US"/>
        </w:rPr>
        <w:t>рявна по обособени позиции:</w:t>
      </w:r>
    </w:p>
    <w:p w:rsidR="000513F4" w:rsidRPr="0016705B" w:rsidRDefault="000513F4" w:rsidP="00C94310">
      <w:pPr>
        <w:pStyle w:val="ae"/>
        <w:numPr>
          <w:ilvl w:val="0"/>
          <w:numId w:val="30"/>
        </w:numPr>
        <w:tabs>
          <w:tab w:val="left" w:pos="284"/>
        </w:tabs>
        <w:spacing w:after="0"/>
        <w:ind w:left="0" w:firstLine="0"/>
        <w:jc w:val="both"/>
        <w:rPr>
          <w:rFonts w:ascii="Times New Roman" w:hAnsi="Times New Roman"/>
          <w:sz w:val="24"/>
          <w:szCs w:val="24"/>
          <w:lang w:val="en-US"/>
        </w:rPr>
      </w:pPr>
      <w:r w:rsidRPr="0016705B">
        <w:rPr>
          <w:rFonts w:ascii="Times New Roman" w:hAnsi="Times New Roman"/>
          <w:i/>
          <w:sz w:val="24"/>
          <w:szCs w:val="24"/>
          <w:lang w:val="en-US"/>
        </w:rPr>
        <w:t>Обособена позиция № 1:</w:t>
      </w:r>
      <w:r w:rsidRPr="0016705B">
        <w:rPr>
          <w:rFonts w:ascii="Times New Roman" w:hAnsi="Times New Roman"/>
          <w:i/>
          <w:sz w:val="24"/>
          <w:szCs w:val="24"/>
        </w:rPr>
        <w:t xml:space="preserve"> </w:t>
      </w:r>
      <w:r w:rsidRPr="0016705B">
        <w:rPr>
          <w:rFonts w:ascii="Times New Roman" w:hAnsi="Times New Roman"/>
          <w:sz w:val="24"/>
          <w:szCs w:val="24"/>
          <w:lang w:val="en-US"/>
        </w:rPr>
        <w:t>„Сграда с административен адрес</w:t>
      </w:r>
      <w:r w:rsidRPr="0016705B">
        <w:rPr>
          <w:rFonts w:ascii="Times New Roman" w:hAnsi="Times New Roman"/>
          <w:sz w:val="24"/>
          <w:szCs w:val="24"/>
        </w:rPr>
        <w:t>:</w:t>
      </w:r>
      <w:r w:rsidRPr="0016705B">
        <w:rPr>
          <w:rFonts w:ascii="Times New Roman" w:hAnsi="Times New Roman"/>
          <w:sz w:val="24"/>
          <w:szCs w:val="24"/>
          <w:lang w:val="en-US"/>
        </w:rPr>
        <w:t xml:space="preserve"> гр. Трявна, ул. </w:t>
      </w:r>
      <w:r w:rsidRPr="0016705B">
        <w:rPr>
          <w:rFonts w:ascii="Times New Roman" w:hAnsi="Times New Roman"/>
          <w:sz w:val="24"/>
          <w:szCs w:val="24"/>
        </w:rPr>
        <w:t>„</w:t>
      </w:r>
      <w:r w:rsidRPr="0016705B">
        <w:rPr>
          <w:rFonts w:ascii="Times New Roman" w:hAnsi="Times New Roman"/>
          <w:sz w:val="24"/>
          <w:szCs w:val="24"/>
          <w:lang w:val="en-US"/>
        </w:rPr>
        <w:t>Патриарх Евтимий“ № 93</w:t>
      </w:r>
      <w:r w:rsidRPr="0016705B">
        <w:rPr>
          <w:rFonts w:ascii="Times New Roman" w:hAnsi="Times New Roman"/>
          <w:sz w:val="24"/>
          <w:szCs w:val="24"/>
        </w:rPr>
        <w:t>;</w:t>
      </w:r>
    </w:p>
    <w:p w:rsidR="000513F4" w:rsidRPr="0016705B" w:rsidRDefault="000513F4" w:rsidP="00C94310">
      <w:pPr>
        <w:pStyle w:val="ae"/>
        <w:numPr>
          <w:ilvl w:val="0"/>
          <w:numId w:val="30"/>
        </w:numPr>
        <w:tabs>
          <w:tab w:val="left" w:pos="284"/>
        </w:tabs>
        <w:spacing w:after="0"/>
        <w:ind w:left="0" w:firstLine="0"/>
        <w:jc w:val="both"/>
        <w:rPr>
          <w:rFonts w:ascii="Times New Roman" w:hAnsi="Times New Roman"/>
          <w:sz w:val="24"/>
          <w:szCs w:val="24"/>
          <w:lang w:val="en-US"/>
        </w:rPr>
      </w:pPr>
      <w:r w:rsidRPr="0016705B">
        <w:rPr>
          <w:rFonts w:ascii="Times New Roman" w:hAnsi="Times New Roman"/>
          <w:i/>
          <w:sz w:val="24"/>
          <w:szCs w:val="24"/>
          <w:lang w:val="en-US"/>
        </w:rPr>
        <w:t>Обособена позиция № 2</w:t>
      </w:r>
      <w:r w:rsidRPr="0016705B">
        <w:rPr>
          <w:rFonts w:ascii="Times New Roman" w:hAnsi="Times New Roman"/>
          <w:i/>
          <w:sz w:val="24"/>
          <w:szCs w:val="24"/>
        </w:rPr>
        <w:t xml:space="preserve">: </w:t>
      </w:r>
      <w:r w:rsidRPr="0016705B">
        <w:rPr>
          <w:rFonts w:ascii="Times New Roman" w:hAnsi="Times New Roman"/>
          <w:sz w:val="24"/>
          <w:szCs w:val="24"/>
          <w:lang w:val="en-US"/>
        </w:rPr>
        <w:t>„Сграда с административен адрес</w:t>
      </w:r>
      <w:r w:rsidRPr="0016705B">
        <w:rPr>
          <w:rFonts w:ascii="Times New Roman" w:hAnsi="Times New Roman"/>
          <w:sz w:val="24"/>
          <w:szCs w:val="24"/>
        </w:rPr>
        <w:t>:</w:t>
      </w:r>
      <w:r w:rsidRPr="0016705B">
        <w:rPr>
          <w:rFonts w:ascii="Times New Roman" w:hAnsi="Times New Roman"/>
          <w:sz w:val="24"/>
          <w:szCs w:val="24"/>
          <w:lang w:val="en-US"/>
        </w:rPr>
        <w:t xml:space="preserve"> гр. Трявна, ул. </w:t>
      </w:r>
      <w:r w:rsidRPr="0016705B">
        <w:rPr>
          <w:rFonts w:ascii="Times New Roman" w:hAnsi="Times New Roman"/>
          <w:sz w:val="24"/>
          <w:szCs w:val="24"/>
        </w:rPr>
        <w:t>„</w:t>
      </w:r>
      <w:r w:rsidRPr="0016705B">
        <w:rPr>
          <w:rFonts w:ascii="Times New Roman" w:hAnsi="Times New Roman"/>
          <w:sz w:val="24"/>
          <w:szCs w:val="24"/>
          <w:lang w:val="en-US"/>
        </w:rPr>
        <w:t>Патриарх Евтимий“ № 97</w:t>
      </w:r>
      <w:r w:rsidRPr="0016705B">
        <w:rPr>
          <w:rFonts w:ascii="Times New Roman" w:hAnsi="Times New Roman"/>
          <w:sz w:val="24"/>
          <w:szCs w:val="24"/>
        </w:rPr>
        <w:t>;</w:t>
      </w:r>
    </w:p>
    <w:p w:rsidR="00460AF1" w:rsidRPr="0016705B" w:rsidRDefault="000513F4" w:rsidP="00C94310">
      <w:pPr>
        <w:pStyle w:val="ae"/>
        <w:numPr>
          <w:ilvl w:val="0"/>
          <w:numId w:val="30"/>
        </w:numPr>
        <w:tabs>
          <w:tab w:val="left" w:pos="284"/>
        </w:tabs>
        <w:spacing w:after="0"/>
        <w:ind w:left="0" w:firstLine="0"/>
        <w:jc w:val="both"/>
        <w:rPr>
          <w:rFonts w:ascii="Times New Roman" w:hAnsi="Times New Roman"/>
          <w:sz w:val="24"/>
          <w:szCs w:val="24"/>
          <w:lang w:val="en-US"/>
        </w:rPr>
      </w:pPr>
      <w:r w:rsidRPr="0016705B">
        <w:rPr>
          <w:rFonts w:ascii="Times New Roman" w:hAnsi="Times New Roman"/>
          <w:i/>
          <w:sz w:val="24"/>
          <w:szCs w:val="24"/>
          <w:lang w:val="en-US"/>
        </w:rPr>
        <w:t>Обособена позиция № 3:</w:t>
      </w:r>
      <w:r w:rsidRPr="0016705B">
        <w:rPr>
          <w:rFonts w:ascii="Times New Roman" w:hAnsi="Times New Roman"/>
          <w:sz w:val="24"/>
          <w:szCs w:val="24"/>
          <w:lang w:val="en-US"/>
        </w:rPr>
        <w:t xml:space="preserve"> „Сграда с административен адрес</w:t>
      </w:r>
      <w:r w:rsidRPr="0016705B">
        <w:rPr>
          <w:rFonts w:ascii="Times New Roman" w:hAnsi="Times New Roman"/>
          <w:sz w:val="24"/>
          <w:szCs w:val="24"/>
        </w:rPr>
        <w:t>:</w:t>
      </w:r>
      <w:r w:rsidRPr="0016705B">
        <w:rPr>
          <w:rFonts w:ascii="Times New Roman" w:hAnsi="Times New Roman"/>
          <w:sz w:val="24"/>
          <w:szCs w:val="24"/>
          <w:lang w:val="en-US"/>
        </w:rPr>
        <w:t xml:space="preserve"> гр. Трявна, ул. </w:t>
      </w:r>
      <w:r w:rsidRPr="0016705B">
        <w:rPr>
          <w:rFonts w:ascii="Times New Roman" w:hAnsi="Times New Roman"/>
          <w:sz w:val="24"/>
          <w:szCs w:val="24"/>
        </w:rPr>
        <w:t>„</w:t>
      </w:r>
      <w:r w:rsidRPr="0016705B">
        <w:rPr>
          <w:rFonts w:ascii="Times New Roman" w:hAnsi="Times New Roman"/>
          <w:sz w:val="24"/>
          <w:szCs w:val="24"/>
          <w:lang w:val="en-US"/>
        </w:rPr>
        <w:t>Патриарх Евтимий“ № 103</w:t>
      </w:r>
      <w:r w:rsidRPr="0016705B">
        <w:rPr>
          <w:rFonts w:ascii="Times New Roman" w:hAnsi="Times New Roman"/>
          <w:sz w:val="24"/>
          <w:szCs w:val="24"/>
        </w:rPr>
        <w:t>.</w:t>
      </w:r>
    </w:p>
    <w:p w:rsidR="00460AF1" w:rsidRPr="0016705B" w:rsidRDefault="00460AF1" w:rsidP="00460AF1">
      <w:pPr>
        <w:spacing w:after="0"/>
        <w:jc w:val="both"/>
        <w:rPr>
          <w:rFonts w:ascii="Times New Roman" w:hAnsi="Times New Roman" w:cs="Times New Roman"/>
          <w:sz w:val="24"/>
          <w:szCs w:val="24"/>
          <w:lang w:val="en-US"/>
        </w:rPr>
      </w:pPr>
    </w:p>
    <w:p w:rsidR="0014274E" w:rsidRPr="0016705B" w:rsidRDefault="0014274E" w:rsidP="0014274E">
      <w:pPr>
        <w:spacing w:after="0"/>
        <w:jc w:val="both"/>
        <w:rPr>
          <w:rFonts w:ascii="Times New Roman" w:hAnsi="Times New Roman" w:cs="Times New Roman"/>
          <w:b/>
          <w:sz w:val="24"/>
          <w:szCs w:val="24"/>
        </w:rPr>
      </w:pPr>
      <w:r w:rsidRPr="0016705B">
        <w:rPr>
          <w:rFonts w:ascii="Times New Roman" w:hAnsi="Times New Roman" w:cs="Times New Roman"/>
          <w:b/>
          <w:sz w:val="24"/>
          <w:szCs w:val="24"/>
        </w:rPr>
        <w:t>4. Финансиране и прогнозна стойност:</w:t>
      </w:r>
    </w:p>
    <w:p w:rsidR="0067253E" w:rsidRPr="0016705B" w:rsidRDefault="0067253E" w:rsidP="0014274E">
      <w:pPr>
        <w:spacing w:after="0"/>
        <w:jc w:val="both"/>
        <w:rPr>
          <w:rFonts w:ascii="Times New Roman" w:hAnsi="Times New Roman" w:cs="Times New Roman"/>
          <w:sz w:val="24"/>
          <w:szCs w:val="24"/>
        </w:rPr>
      </w:pPr>
      <w:r w:rsidRPr="0016705B">
        <w:rPr>
          <w:rFonts w:ascii="Times New Roman" w:hAnsi="Times New Roman" w:cs="Times New Roman"/>
          <w:b/>
          <w:i/>
          <w:sz w:val="24"/>
          <w:szCs w:val="24"/>
          <w:u w:val="single"/>
        </w:rPr>
        <w:t>Финансиране:</w:t>
      </w:r>
      <w:r w:rsidRPr="0016705B">
        <w:rPr>
          <w:rFonts w:ascii="Times New Roman" w:hAnsi="Times New Roman" w:cs="Times New Roman"/>
          <w:sz w:val="24"/>
          <w:szCs w:val="24"/>
        </w:rPr>
        <w:t xml:space="preserve"> Възложителят финансира дейностите със средства, представляващи безвъзмездна финансова помощ по Национална програма за енергийна ефективност на многофамилни жилищни сгради.</w:t>
      </w:r>
    </w:p>
    <w:p w:rsidR="00125C80" w:rsidRPr="0016705B" w:rsidRDefault="000837CC" w:rsidP="000837CC">
      <w:pPr>
        <w:spacing w:after="0"/>
        <w:jc w:val="both"/>
        <w:rPr>
          <w:rFonts w:ascii="Times New Roman" w:hAnsi="Times New Roman" w:cs="Times New Roman"/>
          <w:sz w:val="24"/>
          <w:szCs w:val="24"/>
        </w:rPr>
      </w:pPr>
      <w:r w:rsidRPr="0016705B">
        <w:rPr>
          <w:rFonts w:ascii="Times New Roman" w:hAnsi="Times New Roman" w:cs="Times New Roman"/>
          <w:sz w:val="24"/>
          <w:szCs w:val="24"/>
        </w:rPr>
        <w:t>Цената е формирана като сбор от стойностите за изпълнение на Инженеринг - проектиране и изпълнение на СМР и упражняване на авторски надзор по време на строителството  във връзка с изпълнение на мерките по  Национална програма за енергийна ефективност на многофамилни жилищни сгради за трите обособени позиции.</w:t>
      </w:r>
    </w:p>
    <w:p w:rsidR="000837CC" w:rsidRPr="0016705B" w:rsidRDefault="000837CC" w:rsidP="000837CC">
      <w:pPr>
        <w:spacing w:after="0"/>
        <w:jc w:val="both"/>
        <w:rPr>
          <w:rFonts w:ascii="Times New Roman" w:hAnsi="Times New Roman" w:cs="Times New Roman"/>
          <w:sz w:val="24"/>
          <w:szCs w:val="24"/>
        </w:rPr>
      </w:pPr>
      <w:r w:rsidRPr="0016705B">
        <w:rPr>
          <w:rFonts w:ascii="Times New Roman" w:hAnsi="Times New Roman" w:cs="Times New Roman"/>
          <w:sz w:val="24"/>
          <w:szCs w:val="24"/>
        </w:rPr>
        <w:lastRenderedPageBreak/>
        <w:t>Договарянето, разплащането и финансирането на дейностите се извършват чрез Възложителя от името и за сметка на Сдружението на собствениците на всяка една от сградите посочени в предмета на поръчката.</w:t>
      </w:r>
    </w:p>
    <w:p w:rsidR="0067253E" w:rsidRPr="0016705B" w:rsidRDefault="000837CC" w:rsidP="000837CC">
      <w:pPr>
        <w:spacing w:after="0"/>
        <w:jc w:val="both"/>
        <w:rPr>
          <w:rFonts w:ascii="Times New Roman" w:hAnsi="Times New Roman" w:cs="Times New Roman"/>
          <w:sz w:val="24"/>
          <w:szCs w:val="24"/>
        </w:rPr>
      </w:pPr>
      <w:r w:rsidRPr="0016705B">
        <w:rPr>
          <w:rFonts w:ascii="Times New Roman" w:hAnsi="Times New Roman" w:cs="Times New Roman"/>
          <w:sz w:val="24"/>
          <w:szCs w:val="24"/>
        </w:rPr>
        <w:t>Поради естеството на проекта и спецификата на дейностите Възложителят (Общината) е различно лице от собствениците на обекта на интервенция, като извършва възлагане по силата на сключения договор.</w:t>
      </w:r>
    </w:p>
    <w:p w:rsidR="00125C80" w:rsidRPr="0016705B" w:rsidRDefault="00125C80" w:rsidP="0014274E">
      <w:pPr>
        <w:spacing w:after="0"/>
        <w:jc w:val="both"/>
        <w:rPr>
          <w:rFonts w:ascii="Times New Roman" w:hAnsi="Times New Roman" w:cs="Times New Roman"/>
          <w:sz w:val="24"/>
          <w:szCs w:val="24"/>
        </w:rPr>
      </w:pPr>
    </w:p>
    <w:p w:rsidR="0067253E" w:rsidRPr="00AD4089" w:rsidRDefault="000837CC" w:rsidP="0014274E">
      <w:pPr>
        <w:spacing w:after="0"/>
        <w:jc w:val="both"/>
        <w:rPr>
          <w:rFonts w:ascii="Times New Roman" w:hAnsi="Times New Roman" w:cs="Times New Roman"/>
          <w:sz w:val="24"/>
          <w:szCs w:val="24"/>
        </w:rPr>
      </w:pPr>
      <w:r w:rsidRPr="00AD4089">
        <w:rPr>
          <w:rFonts w:ascii="Times New Roman" w:hAnsi="Times New Roman" w:cs="Times New Roman"/>
          <w:b/>
          <w:i/>
          <w:sz w:val="24"/>
          <w:szCs w:val="24"/>
          <w:u w:val="single"/>
        </w:rPr>
        <w:t>Прогнозната стойност на възлаганата обществена поръчка</w:t>
      </w:r>
      <w:r w:rsidRPr="00AD4089">
        <w:rPr>
          <w:rFonts w:ascii="Times New Roman" w:hAnsi="Times New Roman" w:cs="Times New Roman"/>
          <w:sz w:val="24"/>
          <w:szCs w:val="24"/>
        </w:rPr>
        <w:t xml:space="preserve"> е </w:t>
      </w:r>
      <w:r w:rsidR="001F30A3">
        <w:rPr>
          <w:rFonts w:ascii="Times New Roman" w:hAnsi="Times New Roman" w:cs="Times New Roman"/>
          <w:b/>
          <w:sz w:val="24"/>
          <w:szCs w:val="24"/>
        </w:rPr>
        <w:t>1 855 606,34</w:t>
      </w:r>
      <w:r w:rsidR="00875B58" w:rsidRPr="00AD4089">
        <w:rPr>
          <w:rFonts w:ascii="Times New Roman" w:hAnsi="Times New Roman" w:cs="Times New Roman"/>
          <w:b/>
          <w:sz w:val="24"/>
          <w:szCs w:val="24"/>
        </w:rPr>
        <w:t xml:space="preserve"> лв</w:t>
      </w:r>
      <w:r w:rsidR="00875B58" w:rsidRPr="00AD4089">
        <w:rPr>
          <w:rFonts w:ascii="Times New Roman" w:hAnsi="Times New Roman" w:cs="Times New Roman"/>
          <w:sz w:val="24"/>
          <w:szCs w:val="24"/>
        </w:rPr>
        <w:t>. /</w:t>
      </w:r>
      <w:r w:rsidR="001F30A3">
        <w:rPr>
          <w:rFonts w:ascii="Times New Roman" w:hAnsi="Times New Roman" w:cs="Times New Roman"/>
          <w:sz w:val="24"/>
          <w:szCs w:val="24"/>
        </w:rPr>
        <w:t>един милион осемстотин петдесет и пет хиляди шестстотин и шест лева и тридесет и четири стотинки</w:t>
      </w:r>
      <w:r w:rsidR="00875B58" w:rsidRPr="00AD4089">
        <w:rPr>
          <w:rFonts w:ascii="Times New Roman" w:hAnsi="Times New Roman" w:cs="Times New Roman"/>
          <w:sz w:val="24"/>
          <w:szCs w:val="24"/>
        </w:rPr>
        <w:t>/</w:t>
      </w:r>
      <w:r w:rsidRPr="00AD4089">
        <w:rPr>
          <w:rFonts w:ascii="Times New Roman" w:hAnsi="Times New Roman" w:cs="Times New Roman"/>
          <w:sz w:val="24"/>
          <w:szCs w:val="24"/>
        </w:rPr>
        <w:t xml:space="preserve"> без вкл. ДДС или </w:t>
      </w:r>
      <w:r w:rsidR="001F30A3">
        <w:rPr>
          <w:rFonts w:ascii="Times New Roman" w:hAnsi="Times New Roman" w:cs="Times New Roman"/>
          <w:sz w:val="24"/>
          <w:szCs w:val="24"/>
        </w:rPr>
        <w:t>2 226 727,61</w:t>
      </w:r>
      <w:r w:rsidR="00E419E5" w:rsidRPr="00AD4089">
        <w:rPr>
          <w:rFonts w:ascii="Times New Roman" w:hAnsi="Times New Roman" w:cs="Times New Roman"/>
          <w:sz w:val="24"/>
          <w:szCs w:val="24"/>
        </w:rPr>
        <w:t xml:space="preserve"> лв. /</w:t>
      </w:r>
      <w:r w:rsidR="001F30A3">
        <w:rPr>
          <w:rFonts w:ascii="Times New Roman" w:hAnsi="Times New Roman" w:cs="Times New Roman"/>
          <w:sz w:val="24"/>
          <w:szCs w:val="24"/>
        </w:rPr>
        <w:t>два милиона двеста двадесет и шест хиляди седемстотин двадесет и седем лева и шестдесет и една стотинки</w:t>
      </w:r>
      <w:r w:rsidR="00E419E5" w:rsidRPr="00AD4089">
        <w:rPr>
          <w:rFonts w:ascii="Times New Roman" w:hAnsi="Times New Roman" w:cs="Times New Roman"/>
          <w:sz w:val="24"/>
          <w:szCs w:val="24"/>
        </w:rPr>
        <w:t>/</w:t>
      </w:r>
      <w:r w:rsidRPr="00AD4089">
        <w:rPr>
          <w:rFonts w:ascii="Times New Roman" w:hAnsi="Times New Roman" w:cs="Times New Roman"/>
          <w:sz w:val="24"/>
          <w:szCs w:val="24"/>
        </w:rPr>
        <w:t xml:space="preserve"> с вкл. ДДС</w:t>
      </w:r>
      <w:r w:rsidR="00E419E5" w:rsidRPr="00AD4089">
        <w:rPr>
          <w:rFonts w:ascii="Times New Roman" w:hAnsi="Times New Roman" w:cs="Times New Roman"/>
          <w:sz w:val="24"/>
          <w:szCs w:val="24"/>
        </w:rPr>
        <w:t>,</w:t>
      </w:r>
      <w:r w:rsidRPr="00AD4089">
        <w:rPr>
          <w:rFonts w:ascii="Times New Roman" w:hAnsi="Times New Roman" w:cs="Times New Roman"/>
          <w:sz w:val="24"/>
          <w:szCs w:val="24"/>
        </w:rPr>
        <w:t xml:space="preserve"> разпределени, както следва:</w:t>
      </w:r>
    </w:p>
    <w:p w:rsidR="0014274E" w:rsidRPr="00AD4089" w:rsidRDefault="0014274E" w:rsidP="00171545">
      <w:pPr>
        <w:tabs>
          <w:tab w:val="left" w:pos="0"/>
          <w:tab w:val="num" w:pos="142"/>
          <w:tab w:val="num" w:pos="284"/>
        </w:tabs>
        <w:spacing w:after="0" w:line="240" w:lineRule="auto"/>
        <w:jc w:val="both"/>
        <w:rPr>
          <w:rFonts w:ascii="Times New Roman" w:eastAsia="Times New Roman" w:hAnsi="Times New Roman" w:cs="Times New Roman"/>
          <w:color w:val="000000" w:themeColor="text1"/>
          <w:sz w:val="24"/>
          <w:szCs w:val="24"/>
          <w:lang w:eastAsia="bg-BG"/>
        </w:rPr>
      </w:pPr>
      <w:r w:rsidRPr="00AD4089">
        <w:rPr>
          <w:rFonts w:ascii="Times New Roman" w:eastAsia="Times New Roman" w:hAnsi="Times New Roman" w:cs="Times New Roman"/>
          <w:b/>
          <w:i/>
          <w:color w:val="000000" w:themeColor="text1"/>
          <w:sz w:val="24"/>
          <w:szCs w:val="24"/>
          <w:lang w:eastAsia="bg-BG"/>
        </w:rPr>
        <w:t>Обособена позиция № 1</w:t>
      </w:r>
      <w:r w:rsidRPr="00AD4089">
        <w:rPr>
          <w:rFonts w:ascii="Times New Roman" w:eastAsia="Times New Roman" w:hAnsi="Times New Roman" w:cs="Times New Roman"/>
          <w:color w:val="000000" w:themeColor="text1"/>
          <w:sz w:val="24"/>
          <w:szCs w:val="24"/>
          <w:lang w:eastAsia="bg-BG"/>
        </w:rPr>
        <w:t xml:space="preserve"> </w:t>
      </w:r>
      <w:r w:rsidR="000837CC" w:rsidRPr="00AD4089">
        <w:rPr>
          <w:rFonts w:ascii="Times New Roman" w:eastAsia="Times New Roman" w:hAnsi="Times New Roman" w:cs="Times New Roman"/>
          <w:color w:val="000000" w:themeColor="text1"/>
          <w:sz w:val="24"/>
          <w:szCs w:val="24"/>
          <w:lang w:eastAsia="bg-BG"/>
        </w:rPr>
        <w:t>„Сграда с административен адрес: гр. Трявна, ул. “Патриарх Евтимий“ № 93,</w:t>
      </w:r>
      <w:r w:rsidRPr="00AD4089">
        <w:rPr>
          <w:rFonts w:ascii="Times New Roman" w:eastAsia="Times New Roman" w:hAnsi="Times New Roman" w:cs="Times New Roman"/>
          <w:color w:val="000000" w:themeColor="text1"/>
          <w:sz w:val="24"/>
          <w:szCs w:val="24"/>
          <w:lang w:eastAsia="bg-BG"/>
        </w:rPr>
        <w:t xml:space="preserve"> вх.А,</w:t>
      </w:r>
      <w:r w:rsidR="000837CC" w:rsidRPr="00AD4089">
        <w:rPr>
          <w:rFonts w:ascii="Times New Roman" w:eastAsia="Times New Roman" w:hAnsi="Times New Roman" w:cs="Times New Roman"/>
          <w:color w:val="000000" w:themeColor="text1"/>
          <w:sz w:val="24"/>
          <w:szCs w:val="24"/>
          <w:lang w:eastAsia="bg-BG"/>
        </w:rPr>
        <w:t xml:space="preserve">Б,В,Г и </w:t>
      </w:r>
      <w:r w:rsidRPr="00AD4089">
        <w:rPr>
          <w:rFonts w:ascii="Times New Roman" w:eastAsia="Times New Roman" w:hAnsi="Times New Roman" w:cs="Times New Roman"/>
          <w:color w:val="000000" w:themeColor="text1"/>
          <w:sz w:val="24"/>
          <w:szCs w:val="24"/>
          <w:lang w:eastAsia="bg-BG"/>
        </w:rPr>
        <w:t>Д</w:t>
      </w:r>
      <w:r w:rsidR="000837CC" w:rsidRPr="00AD4089">
        <w:rPr>
          <w:rFonts w:ascii="Times New Roman" w:eastAsia="Times New Roman" w:hAnsi="Times New Roman" w:cs="Times New Roman"/>
          <w:color w:val="000000" w:themeColor="text1"/>
          <w:sz w:val="24"/>
          <w:szCs w:val="24"/>
          <w:lang w:eastAsia="bg-BG"/>
        </w:rPr>
        <w:t xml:space="preserve"> </w:t>
      </w:r>
      <w:r w:rsidR="00574D03">
        <w:rPr>
          <w:rFonts w:ascii="Times New Roman" w:eastAsia="Times New Roman" w:hAnsi="Times New Roman" w:cs="Times New Roman"/>
          <w:color w:val="000000" w:themeColor="text1"/>
          <w:sz w:val="24"/>
          <w:szCs w:val="24"/>
          <w:lang w:eastAsia="bg-BG"/>
        </w:rPr>
        <w:t>–</w:t>
      </w:r>
      <w:r w:rsidRPr="00AD4089">
        <w:rPr>
          <w:rFonts w:ascii="Times New Roman" w:eastAsia="Times New Roman" w:hAnsi="Times New Roman" w:cs="Times New Roman"/>
          <w:color w:val="000000" w:themeColor="text1"/>
          <w:sz w:val="24"/>
          <w:szCs w:val="24"/>
          <w:lang w:eastAsia="bg-BG"/>
        </w:rPr>
        <w:t xml:space="preserve"> </w:t>
      </w:r>
      <w:r w:rsidR="00574D03">
        <w:rPr>
          <w:rFonts w:ascii="Times New Roman" w:eastAsia="Times New Roman" w:hAnsi="Times New Roman" w:cs="Times New Roman"/>
          <w:b/>
          <w:color w:val="000000" w:themeColor="text1"/>
          <w:sz w:val="24"/>
          <w:szCs w:val="24"/>
          <w:lang w:eastAsia="bg-BG"/>
        </w:rPr>
        <w:t>702 327,74</w:t>
      </w:r>
      <w:r w:rsidRPr="00AD4089">
        <w:rPr>
          <w:rFonts w:ascii="Times New Roman" w:eastAsia="Times New Roman" w:hAnsi="Times New Roman" w:cs="Times New Roman"/>
          <w:b/>
          <w:color w:val="000000" w:themeColor="text1"/>
          <w:sz w:val="24"/>
          <w:szCs w:val="24"/>
          <w:lang w:eastAsia="bg-BG"/>
        </w:rPr>
        <w:t xml:space="preserve"> лв.</w:t>
      </w:r>
      <w:r w:rsidRPr="00AD4089">
        <w:rPr>
          <w:rFonts w:ascii="Times New Roman" w:eastAsia="Times New Roman" w:hAnsi="Times New Roman" w:cs="Times New Roman"/>
          <w:color w:val="000000" w:themeColor="text1"/>
          <w:sz w:val="24"/>
          <w:szCs w:val="24"/>
          <w:lang w:eastAsia="bg-BG"/>
        </w:rPr>
        <w:t xml:space="preserve"> /</w:t>
      </w:r>
      <w:r w:rsidR="00574D03">
        <w:rPr>
          <w:rFonts w:ascii="Times New Roman" w:eastAsia="Times New Roman" w:hAnsi="Times New Roman" w:cs="Times New Roman"/>
          <w:color w:val="000000" w:themeColor="text1"/>
          <w:sz w:val="24"/>
          <w:szCs w:val="24"/>
          <w:lang w:eastAsia="bg-BG"/>
        </w:rPr>
        <w:t>седемстотин и две хиляди триста двадесет и седем лева и седемдесет и четири стотинки</w:t>
      </w:r>
      <w:r w:rsidRPr="00AD4089">
        <w:rPr>
          <w:rFonts w:ascii="Times New Roman" w:eastAsia="Times New Roman" w:hAnsi="Times New Roman" w:cs="Times New Roman"/>
          <w:color w:val="000000" w:themeColor="text1"/>
          <w:sz w:val="24"/>
          <w:szCs w:val="24"/>
          <w:lang w:eastAsia="bg-BG"/>
        </w:rPr>
        <w:t>/  без ДДС.</w:t>
      </w:r>
    </w:p>
    <w:p w:rsidR="0014274E" w:rsidRPr="00AD4089" w:rsidRDefault="0014274E" w:rsidP="00171545">
      <w:pPr>
        <w:tabs>
          <w:tab w:val="left" w:pos="0"/>
          <w:tab w:val="num" w:pos="142"/>
          <w:tab w:val="num" w:pos="284"/>
        </w:tabs>
        <w:spacing w:after="0" w:line="240" w:lineRule="auto"/>
        <w:jc w:val="both"/>
        <w:rPr>
          <w:rFonts w:ascii="Times New Roman" w:eastAsia="Times New Roman" w:hAnsi="Times New Roman" w:cs="Times New Roman"/>
          <w:color w:val="000000" w:themeColor="text1"/>
          <w:sz w:val="24"/>
          <w:szCs w:val="24"/>
          <w:lang w:eastAsia="bg-BG"/>
        </w:rPr>
      </w:pPr>
      <w:r w:rsidRPr="00AD4089">
        <w:rPr>
          <w:rFonts w:ascii="Times New Roman" w:eastAsia="Times New Roman" w:hAnsi="Times New Roman" w:cs="Times New Roman"/>
          <w:b/>
          <w:i/>
          <w:color w:val="000000" w:themeColor="text1"/>
          <w:sz w:val="24"/>
          <w:szCs w:val="24"/>
          <w:lang w:eastAsia="bg-BG"/>
        </w:rPr>
        <w:t>Обособена позиция № 2</w:t>
      </w:r>
      <w:r w:rsidRPr="00AD4089">
        <w:rPr>
          <w:rFonts w:ascii="Times New Roman" w:eastAsia="Times New Roman" w:hAnsi="Times New Roman" w:cs="Times New Roman"/>
          <w:color w:val="000000" w:themeColor="text1"/>
          <w:sz w:val="24"/>
          <w:szCs w:val="24"/>
          <w:lang w:eastAsia="bg-BG"/>
        </w:rPr>
        <w:t xml:space="preserve"> „Сграда с административен адрес</w:t>
      </w:r>
      <w:r w:rsidR="000837CC" w:rsidRPr="00AD4089">
        <w:rPr>
          <w:rFonts w:ascii="Times New Roman" w:eastAsia="Times New Roman" w:hAnsi="Times New Roman" w:cs="Times New Roman"/>
          <w:color w:val="000000" w:themeColor="text1"/>
          <w:sz w:val="24"/>
          <w:szCs w:val="24"/>
          <w:lang w:eastAsia="bg-BG"/>
        </w:rPr>
        <w:t>:</w:t>
      </w:r>
      <w:r w:rsidRPr="00AD4089">
        <w:rPr>
          <w:rFonts w:ascii="Times New Roman" w:eastAsia="Times New Roman" w:hAnsi="Times New Roman" w:cs="Times New Roman"/>
          <w:color w:val="000000" w:themeColor="text1"/>
          <w:sz w:val="24"/>
          <w:szCs w:val="24"/>
          <w:lang w:eastAsia="bg-BG"/>
        </w:rPr>
        <w:t xml:space="preserve"> гр.Трявна, ул. „Патриарх Евтимий“ № 97</w:t>
      </w:r>
      <w:r w:rsidR="000837CC" w:rsidRPr="00AD4089">
        <w:rPr>
          <w:rFonts w:ascii="Times New Roman" w:eastAsia="Times New Roman" w:hAnsi="Times New Roman" w:cs="Times New Roman"/>
          <w:color w:val="000000" w:themeColor="text1"/>
          <w:sz w:val="24"/>
          <w:szCs w:val="24"/>
          <w:lang w:eastAsia="bg-BG"/>
        </w:rPr>
        <w:t xml:space="preserve">, </w:t>
      </w:r>
      <w:r w:rsidRPr="00AD4089">
        <w:rPr>
          <w:rFonts w:ascii="Times New Roman" w:eastAsia="Times New Roman" w:hAnsi="Times New Roman" w:cs="Times New Roman"/>
          <w:color w:val="000000" w:themeColor="text1"/>
          <w:sz w:val="24"/>
          <w:szCs w:val="24"/>
          <w:lang w:eastAsia="bg-BG"/>
        </w:rPr>
        <w:t>вх.</w:t>
      </w:r>
      <w:r w:rsidR="000837CC" w:rsidRPr="00AD4089">
        <w:rPr>
          <w:rFonts w:ascii="Times New Roman" w:eastAsia="Times New Roman" w:hAnsi="Times New Roman" w:cs="Times New Roman"/>
          <w:color w:val="000000" w:themeColor="text1"/>
          <w:sz w:val="24"/>
          <w:szCs w:val="24"/>
          <w:lang w:eastAsia="bg-BG"/>
        </w:rPr>
        <w:t xml:space="preserve">А,Б,В,Г и </w:t>
      </w:r>
      <w:r w:rsidRPr="00AD4089">
        <w:rPr>
          <w:rFonts w:ascii="Times New Roman" w:eastAsia="Times New Roman" w:hAnsi="Times New Roman" w:cs="Times New Roman"/>
          <w:color w:val="000000" w:themeColor="text1"/>
          <w:sz w:val="24"/>
          <w:szCs w:val="24"/>
          <w:lang w:eastAsia="bg-BG"/>
        </w:rPr>
        <w:t xml:space="preserve">Д -  </w:t>
      </w:r>
      <w:r w:rsidR="00ED01CD">
        <w:rPr>
          <w:rFonts w:ascii="Times New Roman" w:eastAsia="Times New Roman" w:hAnsi="Times New Roman" w:cs="Times New Roman"/>
          <w:b/>
          <w:color w:val="000000" w:themeColor="text1"/>
          <w:sz w:val="24"/>
          <w:szCs w:val="24"/>
          <w:lang w:eastAsia="bg-BG"/>
        </w:rPr>
        <w:t>694 455,80</w:t>
      </w:r>
      <w:r w:rsidRPr="00AD4089">
        <w:rPr>
          <w:rFonts w:ascii="Times New Roman" w:eastAsia="Times New Roman" w:hAnsi="Times New Roman" w:cs="Times New Roman"/>
          <w:b/>
          <w:color w:val="000000" w:themeColor="text1"/>
          <w:sz w:val="24"/>
          <w:szCs w:val="24"/>
          <w:lang w:eastAsia="bg-BG"/>
        </w:rPr>
        <w:t xml:space="preserve"> лв.</w:t>
      </w:r>
      <w:r w:rsidR="00171545" w:rsidRPr="00AD4089">
        <w:rPr>
          <w:rFonts w:ascii="Times New Roman" w:eastAsia="Times New Roman" w:hAnsi="Times New Roman" w:cs="Times New Roman"/>
          <w:b/>
          <w:color w:val="000000" w:themeColor="text1"/>
          <w:sz w:val="24"/>
          <w:szCs w:val="24"/>
          <w:lang w:eastAsia="bg-BG"/>
        </w:rPr>
        <w:t xml:space="preserve"> </w:t>
      </w:r>
      <w:r w:rsidR="00171545" w:rsidRPr="00AD4089">
        <w:rPr>
          <w:rFonts w:ascii="Times New Roman" w:eastAsia="Times New Roman" w:hAnsi="Times New Roman" w:cs="Times New Roman"/>
          <w:color w:val="000000" w:themeColor="text1"/>
          <w:sz w:val="24"/>
          <w:szCs w:val="24"/>
          <w:lang w:eastAsia="bg-BG"/>
        </w:rPr>
        <w:t>/</w:t>
      </w:r>
      <w:r w:rsidR="00ED01CD">
        <w:rPr>
          <w:rFonts w:ascii="Times New Roman" w:eastAsia="Times New Roman" w:hAnsi="Times New Roman" w:cs="Times New Roman"/>
          <w:color w:val="000000" w:themeColor="text1"/>
          <w:sz w:val="24"/>
          <w:szCs w:val="24"/>
          <w:lang w:eastAsia="bg-BG"/>
        </w:rPr>
        <w:t xml:space="preserve">шестстотин деветдесет и четири хиляди четиристотин петдесет и пет лева и осемдесет стотинки/ </w:t>
      </w:r>
      <w:r w:rsidRPr="00AD4089">
        <w:rPr>
          <w:rFonts w:ascii="Times New Roman" w:eastAsia="Times New Roman" w:hAnsi="Times New Roman" w:cs="Times New Roman"/>
          <w:color w:val="000000" w:themeColor="text1"/>
          <w:sz w:val="24"/>
          <w:szCs w:val="24"/>
          <w:lang w:eastAsia="bg-BG"/>
        </w:rPr>
        <w:t>без ДДС</w:t>
      </w:r>
      <w:r w:rsidR="00171545" w:rsidRPr="00AD4089">
        <w:rPr>
          <w:rFonts w:ascii="Times New Roman" w:eastAsia="Times New Roman" w:hAnsi="Times New Roman" w:cs="Times New Roman"/>
          <w:color w:val="000000" w:themeColor="text1"/>
          <w:sz w:val="24"/>
          <w:szCs w:val="24"/>
          <w:lang w:eastAsia="bg-BG"/>
        </w:rPr>
        <w:t>.</w:t>
      </w:r>
    </w:p>
    <w:p w:rsidR="00F32040" w:rsidRPr="0016705B" w:rsidRDefault="0014274E" w:rsidP="00171545">
      <w:pPr>
        <w:tabs>
          <w:tab w:val="left" w:pos="0"/>
          <w:tab w:val="num" w:pos="142"/>
          <w:tab w:val="num" w:pos="284"/>
        </w:tabs>
        <w:spacing w:after="0" w:line="240" w:lineRule="auto"/>
        <w:jc w:val="both"/>
        <w:rPr>
          <w:rFonts w:ascii="Times New Roman" w:eastAsia="Times New Roman" w:hAnsi="Times New Roman" w:cs="Times New Roman"/>
          <w:color w:val="000000" w:themeColor="text1"/>
          <w:sz w:val="24"/>
          <w:szCs w:val="24"/>
          <w:lang w:eastAsia="bg-BG"/>
        </w:rPr>
      </w:pPr>
      <w:r w:rsidRPr="00AD4089">
        <w:rPr>
          <w:rFonts w:ascii="Times New Roman" w:eastAsia="Times New Roman" w:hAnsi="Times New Roman" w:cs="Times New Roman"/>
          <w:b/>
          <w:i/>
          <w:color w:val="000000" w:themeColor="text1"/>
          <w:sz w:val="24"/>
          <w:szCs w:val="24"/>
          <w:lang w:eastAsia="bg-BG"/>
        </w:rPr>
        <w:t>Обособена позиция № 3</w:t>
      </w:r>
      <w:r w:rsidRPr="00AD4089">
        <w:rPr>
          <w:rFonts w:ascii="Times New Roman" w:eastAsia="Times New Roman" w:hAnsi="Times New Roman" w:cs="Times New Roman"/>
          <w:color w:val="000000" w:themeColor="text1"/>
          <w:sz w:val="24"/>
          <w:szCs w:val="24"/>
          <w:lang w:eastAsia="bg-BG"/>
        </w:rPr>
        <w:t xml:space="preserve"> „Сг</w:t>
      </w:r>
      <w:r w:rsidR="000837CC" w:rsidRPr="00AD4089">
        <w:rPr>
          <w:rFonts w:ascii="Times New Roman" w:eastAsia="Times New Roman" w:hAnsi="Times New Roman" w:cs="Times New Roman"/>
          <w:color w:val="000000" w:themeColor="text1"/>
          <w:sz w:val="24"/>
          <w:szCs w:val="24"/>
          <w:lang w:eastAsia="bg-BG"/>
        </w:rPr>
        <w:t>рада с административен адрес:</w:t>
      </w:r>
      <w:r w:rsidRPr="00AD4089">
        <w:rPr>
          <w:rFonts w:ascii="Times New Roman" w:eastAsia="Times New Roman" w:hAnsi="Times New Roman" w:cs="Times New Roman"/>
          <w:color w:val="000000" w:themeColor="text1"/>
          <w:sz w:val="24"/>
          <w:szCs w:val="24"/>
          <w:lang w:eastAsia="bg-BG"/>
        </w:rPr>
        <w:t xml:space="preserve"> гр.Трявн</w:t>
      </w:r>
      <w:r w:rsidR="00171545" w:rsidRPr="00AD4089">
        <w:rPr>
          <w:rFonts w:ascii="Times New Roman" w:eastAsia="Times New Roman" w:hAnsi="Times New Roman" w:cs="Times New Roman"/>
          <w:color w:val="000000" w:themeColor="text1"/>
          <w:sz w:val="24"/>
          <w:szCs w:val="24"/>
          <w:lang w:eastAsia="bg-BG"/>
        </w:rPr>
        <w:t xml:space="preserve">а, ул. </w:t>
      </w:r>
      <w:r w:rsidR="000837CC" w:rsidRPr="00AD4089">
        <w:rPr>
          <w:rFonts w:ascii="Times New Roman" w:eastAsia="Times New Roman" w:hAnsi="Times New Roman" w:cs="Times New Roman"/>
          <w:color w:val="000000" w:themeColor="text1"/>
          <w:sz w:val="24"/>
          <w:szCs w:val="24"/>
          <w:lang w:eastAsia="bg-BG"/>
        </w:rPr>
        <w:t xml:space="preserve">„Патриарх Евтимий“ № 103, </w:t>
      </w:r>
      <w:r w:rsidRPr="00AD4089">
        <w:rPr>
          <w:rFonts w:ascii="Times New Roman" w:eastAsia="Times New Roman" w:hAnsi="Times New Roman" w:cs="Times New Roman"/>
          <w:color w:val="000000" w:themeColor="text1"/>
          <w:sz w:val="24"/>
          <w:szCs w:val="24"/>
          <w:lang w:eastAsia="bg-BG"/>
        </w:rPr>
        <w:t>вх.</w:t>
      </w:r>
      <w:r w:rsidR="000837CC" w:rsidRPr="00AD4089">
        <w:rPr>
          <w:rFonts w:ascii="Times New Roman" w:eastAsia="Times New Roman" w:hAnsi="Times New Roman" w:cs="Times New Roman"/>
          <w:color w:val="000000" w:themeColor="text1"/>
          <w:sz w:val="24"/>
          <w:szCs w:val="24"/>
          <w:lang w:eastAsia="bg-BG"/>
        </w:rPr>
        <w:t xml:space="preserve">А,Б,В и </w:t>
      </w:r>
      <w:r w:rsidRPr="00AD4089">
        <w:rPr>
          <w:rFonts w:ascii="Times New Roman" w:eastAsia="Times New Roman" w:hAnsi="Times New Roman" w:cs="Times New Roman"/>
          <w:color w:val="000000" w:themeColor="text1"/>
          <w:sz w:val="24"/>
          <w:szCs w:val="24"/>
          <w:lang w:eastAsia="bg-BG"/>
        </w:rPr>
        <w:t>Г –</w:t>
      </w:r>
      <w:r w:rsidR="000837CC" w:rsidRPr="00AD4089">
        <w:rPr>
          <w:rFonts w:ascii="Times New Roman" w:eastAsia="Times New Roman" w:hAnsi="Times New Roman" w:cs="Times New Roman"/>
          <w:color w:val="000000" w:themeColor="text1"/>
          <w:sz w:val="24"/>
          <w:szCs w:val="24"/>
          <w:lang w:eastAsia="bg-BG"/>
        </w:rPr>
        <w:t xml:space="preserve"> </w:t>
      </w:r>
      <w:r w:rsidR="00FB7702">
        <w:rPr>
          <w:rFonts w:ascii="Times New Roman" w:eastAsia="Times New Roman" w:hAnsi="Times New Roman" w:cs="Times New Roman"/>
          <w:b/>
          <w:color w:val="000000" w:themeColor="text1"/>
          <w:sz w:val="24"/>
          <w:szCs w:val="24"/>
          <w:lang w:eastAsia="bg-BG"/>
        </w:rPr>
        <w:t>458 822,80</w:t>
      </w:r>
      <w:r w:rsidRPr="00AD4089">
        <w:rPr>
          <w:rFonts w:ascii="Times New Roman" w:eastAsia="Times New Roman" w:hAnsi="Times New Roman" w:cs="Times New Roman"/>
          <w:b/>
          <w:color w:val="000000" w:themeColor="text1"/>
          <w:sz w:val="24"/>
          <w:szCs w:val="24"/>
          <w:lang w:eastAsia="bg-BG"/>
        </w:rPr>
        <w:t xml:space="preserve"> лв.</w:t>
      </w:r>
      <w:r w:rsidR="00171545" w:rsidRPr="00AD4089">
        <w:rPr>
          <w:rFonts w:ascii="Times New Roman" w:eastAsia="Times New Roman" w:hAnsi="Times New Roman" w:cs="Times New Roman"/>
          <w:b/>
          <w:color w:val="000000" w:themeColor="text1"/>
          <w:sz w:val="24"/>
          <w:szCs w:val="24"/>
          <w:lang w:eastAsia="bg-BG"/>
        </w:rPr>
        <w:t xml:space="preserve"> </w:t>
      </w:r>
      <w:r w:rsidR="00171545" w:rsidRPr="00AD4089">
        <w:rPr>
          <w:rFonts w:ascii="Times New Roman" w:eastAsia="Times New Roman" w:hAnsi="Times New Roman" w:cs="Times New Roman"/>
          <w:color w:val="000000" w:themeColor="text1"/>
          <w:sz w:val="24"/>
          <w:szCs w:val="24"/>
          <w:lang w:eastAsia="bg-BG"/>
        </w:rPr>
        <w:t>/</w:t>
      </w:r>
      <w:r w:rsidR="00FB7702">
        <w:rPr>
          <w:rFonts w:ascii="Times New Roman" w:eastAsia="Times New Roman" w:hAnsi="Times New Roman" w:cs="Times New Roman"/>
          <w:color w:val="000000" w:themeColor="text1"/>
          <w:sz w:val="24"/>
          <w:szCs w:val="24"/>
          <w:lang w:eastAsia="bg-BG"/>
        </w:rPr>
        <w:t>четиристотин петдесет и осем хиляди осемстотин двадесет и два лева и осемдесет стотинки</w:t>
      </w:r>
      <w:r w:rsidRPr="00AD4089">
        <w:rPr>
          <w:rFonts w:ascii="Times New Roman" w:eastAsia="Times New Roman" w:hAnsi="Times New Roman" w:cs="Times New Roman"/>
          <w:color w:val="000000" w:themeColor="text1"/>
          <w:sz w:val="24"/>
          <w:szCs w:val="24"/>
          <w:lang w:eastAsia="bg-BG"/>
        </w:rPr>
        <w:t>/ без ДДС.</w:t>
      </w:r>
    </w:p>
    <w:p w:rsidR="00F32040" w:rsidRPr="0016705B" w:rsidRDefault="00F32040" w:rsidP="00171545">
      <w:pPr>
        <w:tabs>
          <w:tab w:val="left" w:pos="0"/>
          <w:tab w:val="num" w:pos="142"/>
          <w:tab w:val="num" w:pos="284"/>
        </w:tabs>
        <w:spacing w:after="0" w:line="240" w:lineRule="auto"/>
        <w:jc w:val="both"/>
        <w:rPr>
          <w:rFonts w:ascii="Times New Roman" w:eastAsia="Times New Roman" w:hAnsi="Times New Roman" w:cs="Times New Roman"/>
          <w:color w:val="000000" w:themeColor="text1"/>
          <w:sz w:val="24"/>
          <w:szCs w:val="24"/>
          <w:lang w:eastAsia="bg-BG"/>
        </w:rPr>
      </w:pPr>
    </w:p>
    <w:p w:rsidR="00F32040" w:rsidRPr="0016705B" w:rsidRDefault="00F32040" w:rsidP="00F32040">
      <w:pPr>
        <w:tabs>
          <w:tab w:val="left" w:pos="0"/>
          <w:tab w:val="num" w:pos="142"/>
          <w:tab w:val="num" w:pos="284"/>
        </w:tabs>
        <w:spacing w:after="0" w:line="240" w:lineRule="auto"/>
        <w:jc w:val="both"/>
        <w:rPr>
          <w:rFonts w:ascii="Times New Roman" w:eastAsia="Times New Roman" w:hAnsi="Times New Roman" w:cs="Times New Roman"/>
          <w:b/>
          <w:i/>
          <w:color w:val="000000" w:themeColor="text1"/>
          <w:sz w:val="24"/>
          <w:szCs w:val="24"/>
          <w:lang w:eastAsia="bg-BG"/>
        </w:rPr>
      </w:pPr>
      <w:r w:rsidRPr="0016705B">
        <w:rPr>
          <w:rFonts w:ascii="Times New Roman" w:eastAsia="Times New Roman" w:hAnsi="Times New Roman" w:cs="Times New Roman"/>
          <w:b/>
          <w:i/>
          <w:color w:val="000000" w:themeColor="text1"/>
          <w:sz w:val="24"/>
          <w:szCs w:val="24"/>
          <w:lang w:eastAsia="bg-BG"/>
        </w:rPr>
        <w:t>Забележка: Участниците следва да не надвишават отделните прогнозни стойности по дейности на обособените позиции. Участник, чиято Обща цена за проектиране и авторски надзор и/или обща цена за изпълнение на СМР, вкл. 10% непредвидени разходи, надхвърля финансовия ресурс по съответната обособена позиция ще бъде отстранен от участие в настоящата процедура.</w:t>
      </w:r>
    </w:p>
    <w:p w:rsidR="00F32040" w:rsidRPr="0016705B" w:rsidRDefault="00F32040" w:rsidP="00F32040">
      <w:pPr>
        <w:tabs>
          <w:tab w:val="left" w:pos="0"/>
          <w:tab w:val="num" w:pos="142"/>
          <w:tab w:val="num" w:pos="284"/>
        </w:tabs>
        <w:spacing w:after="0" w:line="240" w:lineRule="auto"/>
        <w:jc w:val="both"/>
        <w:rPr>
          <w:rFonts w:ascii="Times New Roman" w:eastAsia="Times New Roman" w:hAnsi="Times New Roman" w:cs="Times New Roman"/>
          <w:b/>
          <w:i/>
          <w:color w:val="000000" w:themeColor="text1"/>
          <w:sz w:val="24"/>
          <w:szCs w:val="24"/>
          <w:lang w:eastAsia="bg-BG"/>
        </w:rPr>
      </w:pPr>
    </w:p>
    <w:p w:rsidR="00F32040" w:rsidRPr="0016705B" w:rsidRDefault="00F32040" w:rsidP="00F32040">
      <w:pPr>
        <w:tabs>
          <w:tab w:val="left" w:pos="0"/>
          <w:tab w:val="num" w:pos="142"/>
          <w:tab w:val="num" w:pos="284"/>
        </w:tabs>
        <w:spacing w:after="0" w:line="240" w:lineRule="auto"/>
        <w:jc w:val="both"/>
        <w:rPr>
          <w:rFonts w:ascii="Times New Roman" w:eastAsia="Times New Roman" w:hAnsi="Times New Roman" w:cs="Times New Roman"/>
          <w:b/>
          <w:i/>
          <w:sz w:val="24"/>
          <w:szCs w:val="24"/>
        </w:rPr>
      </w:pPr>
      <w:r w:rsidRPr="0016705B">
        <w:rPr>
          <w:rFonts w:ascii="Times New Roman" w:eastAsia="Times New Roman" w:hAnsi="Times New Roman" w:cs="Times New Roman"/>
          <w:b/>
          <w:i/>
          <w:sz w:val="24"/>
          <w:szCs w:val="24"/>
        </w:rPr>
        <w:t>ВАЖНО: Настоящата поръчка е разделена на 3 обособени позиции. Съгласно указанията на Националната програма за енергийна ефективност на многофамилните жилищни сгради участниците в настоящата процедура могат да подават оферти само за една обособена позиция!</w:t>
      </w:r>
    </w:p>
    <w:p w:rsidR="00F32040" w:rsidRPr="0016705B" w:rsidRDefault="00F32040" w:rsidP="00125C80">
      <w:pPr>
        <w:tabs>
          <w:tab w:val="left" w:pos="0"/>
        </w:tabs>
        <w:spacing w:after="0" w:line="240" w:lineRule="auto"/>
        <w:jc w:val="both"/>
        <w:rPr>
          <w:rFonts w:ascii="Times New Roman" w:eastAsia="Times New Roman" w:hAnsi="Times New Roman" w:cs="Times New Roman"/>
          <w:sz w:val="24"/>
          <w:szCs w:val="24"/>
        </w:rPr>
      </w:pPr>
    </w:p>
    <w:p w:rsidR="00125C80" w:rsidRPr="0016705B" w:rsidRDefault="00125C80" w:rsidP="00125C80">
      <w:pPr>
        <w:tabs>
          <w:tab w:val="left" w:pos="0"/>
        </w:tabs>
        <w:spacing w:after="0" w:line="240" w:lineRule="auto"/>
        <w:jc w:val="both"/>
        <w:rPr>
          <w:rFonts w:ascii="Times New Roman" w:eastAsia="Times New Roman" w:hAnsi="Times New Roman" w:cs="Times New Roman"/>
          <w:b/>
          <w:sz w:val="24"/>
          <w:szCs w:val="24"/>
        </w:rPr>
      </w:pPr>
      <w:r w:rsidRPr="00002D54">
        <w:rPr>
          <w:rFonts w:ascii="Times New Roman" w:eastAsia="Times New Roman" w:hAnsi="Times New Roman" w:cs="Times New Roman"/>
          <w:b/>
          <w:sz w:val="24"/>
          <w:szCs w:val="24"/>
        </w:rPr>
        <w:t>5. Схема и начин на плащане:</w:t>
      </w:r>
    </w:p>
    <w:p w:rsidR="00867ECD" w:rsidRPr="0016705B" w:rsidRDefault="00867ECD" w:rsidP="00867ECD">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Възложителят заплаща стойността на възложените работи по банков път, по посочена от Изпълнителя банкова сметка по следния начин:</w:t>
      </w:r>
    </w:p>
    <w:p w:rsidR="00867ECD" w:rsidRPr="0016705B" w:rsidRDefault="00867ECD" w:rsidP="00867ECD">
      <w:pPr>
        <w:spacing w:after="0" w:line="240" w:lineRule="auto"/>
        <w:jc w:val="both"/>
        <w:rPr>
          <w:rFonts w:ascii="Times New Roman" w:hAnsi="Times New Roman" w:cs="Times New Roman"/>
          <w:sz w:val="24"/>
          <w:szCs w:val="24"/>
        </w:rPr>
      </w:pPr>
      <w:r w:rsidRPr="0016705B">
        <w:rPr>
          <w:rFonts w:ascii="Times New Roman" w:hAnsi="Times New Roman" w:cs="Times New Roman"/>
          <w:b/>
          <w:sz w:val="24"/>
          <w:szCs w:val="24"/>
        </w:rPr>
        <w:t>- Авансово плащане</w:t>
      </w:r>
      <w:r w:rsidRPr="0016705B">
        <w:rPr>
          <w:rFonts w:ascii="Times New Roman" w:hAnsi="Times New Roman" w:cs="Times New Roman"/>
          <w:sz w:val="24"/>
          <w:szCs w:val="24"/>
        </w:rPr>
        <w:t xml:space="preserve"> в размер до 35 %  /тридесет и пет процента/  от сумата за изпълнение на строителството, без стойността на допълнително възникнали непредвидени разходи след  представяне на фактура и гаранция за цялата стойност на авансовото плащане. Гаранцията  за  авансово  плащане,  която  съгласно  изискванията  на  Програмата изпълнителят е необходимо да представи, следва  да бъде  в полза на Сдружението, като в  нея трябва да бъде посочено, че при плащане на средствата, те трябва да постъпват по сметката на Сдружението в Българска </w:t>
      </w:r>
      <w:r w:rsidR="001B68EE">
        <w:rPr>
          <w:rFonts w:ascii="Times New Roman" w:hAnsi="Times New Roman" w:cs="Times New Roman"/>
          <w:sz w:val="24"/>
          <w:szCs w:val="24"/>
        </w:rPr>
        <w:t>Б</w:t>
      </w:r>
      <w:r w:rsidRPr="0016705B">
        <w:rPr>
          <w:rFonts w:ascii="Times New Roman" w:hAnsi="Times New Roman" w:cs="Times New Roman"/>
          <w:sz w:val="24"/>
          <w:szCs w:val="24"/>
        </w:rPr>
        <w:t xml:space="preserve">анка за развитие. Гаранцията се освобождава поетапно и пропорционално след приспадане на съответната част на аванса от междинните плащания. Авансовото плащане се приспада пропорционално от всяко  междинно плащане.  Изплащането се извършва  в срок до 30 /тридесет/ календарни дни от датата на представяне на целево финансиране от страна </w:t>
      </w:r>
      <w:r w:rsidRPr="0016705B">
        <w:rPr>
          <w:rFonts w:ascii="Times New Roman" w:hAnsi="Times New Roman" w:cs="Times New Roman"/>
          <w:sz w:val="24"/>
          <w:szCs w:val="24"/>
        </w:rPr>
        <w:lastRenderedPageBreak/>
        <w:t>на Българска Банка за развитие по Национална програма за енергийна ефективност на многофамилните жилищни сгради;</w:t>
      </w:r>
    </w:p>
    <w:p w:rsidR="00867ECD" w:rsidRPr="0016705B" w:rsidRDefault="00867ECD" w:rsidP="00867ECD">
      <w:pPr>
        <w:spacing w:after="0" w:line="240" w:lineRule="auto"/>
        <w:jc w:val="both"/>
        <w:rPr>
          <w:rFonts w:ascii="Times New Roman" w:hAnsi="Times New Roman" w:cs="Times New Roman"/>
          <w:sz w:val="24"/>
          <w:szCs w:val="24"/>
        </w:rPr>
      </w:pPr>
      <w:r w:rsidRPr="0016705B">
        <w:rPr>
          <w:rFonts w:ascii="Times New Roman" w:hAnsi="Times New Roman" w:cs="Times New Roman"/>
          <w:b/>
          <w:sz w:val="24"/>
          <w:szCs w:val="24"/>
        </w:rPr>
        <w:t>- Междинни плащания</w:t>
      </w:r>
      <w:r w:rsidRPr="0016705B">
        <w:rPr>
          <w:rFonts w:ascii="Times New Roman" w:hAnsi="Times New Roman" w:cs="Times New Roman"/>
          <w:sz w:val="24"/>
          <w:szCs w:val="24"/>
        </w:rPr>
        <w:t xml:space="preserve"> се извършват след доказване на реално извършени видове работи от предвидените в проекта по съответната позиция. Изплащането се извършва след подпис</w:t>
      </w:r>
      <w:r w:rsidR="00F81B56">
        <w:rPr>
          <w:rFonts w:ascii="Times New Roman" w:hAnsi="Times New Roman" w:cs="Times New Roman"/>
          <w:sz w:val="24"/>
          <w:szCs w:val="24"/>
        </w:rPr>
        <w:t>ване и представяне на протокол</w:t>
      </w:r>
      <w:r w:rsidRPr="0016705B">
        <w:rPr>
          <w:rFonts w:ascii="Times New Roman" w:hAnsi="Times New Roman" w:cs="Times New Roman"/>
          <w:sz w:val="24"/>
          <w:szCs w:val="24"/>
        </w:rPr>
        <w:t xml:space="preserve"> за действит</w:t>
      </w:r>
      <w:r w:rsidR="00F611EC">
        <w:rPr>
          <w:rFonts w:ascii="Times New Roman" w:hAnsi="Times New Roman" w:cs="Times New Roman"/>
          <w:sz w:val="24"/>
          <w:szCs w:val="24"/>
        </w:rPr>
        <w:t xml:space="preserve">елно извършени и подлежащи на </w:t>
      </w:r>
      <w:r w:rsidRPr="0016705B">
        <w:rPr>
          <w:rFonts w:ascii="Times New Roman" w:hAnsi="Times New Roman" w:cs="Times New Roman"/>
          <w:sz w:val="24"/>
          <w:szCs w:val="24"/>
        </w:rPr>
        <w:t>плащане видове работи от предвидените в проекта по съответната позиция и представяне на фактура, в срок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 многофамилните жилищни сгради;</w:t>
      </w:r>
    </w:p>
    <w:p w:rsidR="00867ECD" w:rsidRPr="0016705B" w:rsidRDefault="00867ECD" w:rsidP="00867ECD">
      <w:pPr>
        <w:spacing w:after="0" w:line="240" w:lineRule="auto"/>
        <w:jc w:val="both"/>
        <w:rPr>
          <w:rFonts w:ascii="Times New Roman" w:hAnsi="Times New Roman" w:cs="Times New Roman"/>
          <w:sz w:val="24"/>
          <w:szCs w:val="24"/>
        </w:rPr>
      </w:pPr>
      <w:r w:rsidRPr="0016705B">
        <w:rPr>
          <w:rFonts w:ascii="Times New Roman" w:hAnsi="Times New Roman" w:cs="Times New Roman"/>
          <w:b/>
          <w:sz w:val="24"/>
          <w:szCs w:val="24"/>
        </w:rPr>
        <w:t xml:space="preserve">- Окончателното </w:t>
      </w:r>
      <w:r w:rsidRPr="00914FF6">
        <w:rPr>
          <w:rFonts w:ascii="Times New Roman" w:hAnsi="Times New Roman" w:cs="Times New Roman"/>
          <w:b/>
          <w:sz w:val="24"/>
          <w:szCs w:val="24"/>
        </w:rPr>
        <w:t>плащане</w:t>
      </w:r>
      <w:r w:rsidRPr="00914FF6">
        <w:rPr>
          <w:rFonts w:ascii="Times New Roman" w:hAnsi="Times New Roman" w:cs="Times New Roman"/>
          <w:sz w:val="24"/>
          <w:szCs w:val="24"/>
        </w:rPr>
        <w:t xml:space="preserve">, което </w:t>
      </w:r>
      <w:r w:rsidR="00914FF6" w:rsidRPr="00914FF6">
        <w:rPr>
          <w:rFonts w:ascii="Times New Roman" w:hAnsi="Times New Roman" w:cs="Times New Roman"/>
          <w:sz w:val="24"/>
          <w:szCs w:val="24"/>
        </w:rPr>
        <w:t>да бъде остатък от стойността на изпълнените СМ</w:t>
      </w:r>
      <w:r w:rsidR="00F81B56">
        <w:rPr>
          <w:rFonts w:ascii="Times New Roman" w:hAnsi="Times New Roman" w:cs="Times New Roman"/>
          <w:sz w:val="24"/>
          <w:szCs w:val="24"/>
        </w:rPr>
        <w:t>Р</w:t>
      </w:r>
      <w:r w:rsidR="00914FF6" w:rsidRPr="00914FF6">
        <w:rPr>
          <w:rFonts w:ascii="Times New Roman" w:hAnsi="Times New Roman" w:cs="Times New Roman"/>
          <w:sz w:val="24"/>
          <w:szCs w:val="24"/>
        </w:rPr>
        <w:t xml:space="preserve"> по договора, от която са извадени изплатените</w:t>
      </w:r>
      <w:r w:rsidR="00914FF6">
        <w:rPr>
          <w:rFonts w:ascii="Times New Roman" w:hAnsi="Times New Roman" w:cs="Times New Roman"/>
          <w:sz w:val="24"/>
          <w:szCs w:val="24"/>
        </w:rPr>
        <w:t xml:space="preserve"> авансови и междинни плащания и </w:t>
      </w:r>
      <w:r w:rsidRPr="0016705B">
        <w:rPr>
          <w:rFonts w:ascii="Times New Roman" w:hAnsi="Times New Roman" w:cs="Times New Roman"/>
          <w:sz w:val="24"/>
          <w:szCs w:val="24"/>
        </w:rPr>
        <w:t xml:space="preserve">ще се извърши след подписване </w:t>
      </w:r>
      <w:r w:rsidR="000E5777">
        <w:rPr>
          <w:rFonts w:ascii="Times New Roman" w:hAnsi="Times New Roman" w:cs="Times New Roman"/>
          <w:sz w:val="24"/>
          <w:szCs w:val="24"/>
        </w:rPr>
        <w:t xml:space="preserve">на протокол (акт </w:t>
      </w:r>
      <w:r w:rsidR="00914FF6" w:rsidRPr="000E5777">
        <w:rPr>
          <w:rFonts w:ascii="Times New Roman" w:hAnsi="Times New Roman" w:cs="Times New Roman"/>
          <w:sz w:val="24"/>
          <w:szCs w:val="24"/>
        </w:rPr>
        <w:t xml:space="preserve"> </w:t>
      </w:r>
      <w:r w:rsidRPr="000E5777">
        <w:rPr>
          <w:rFonts w:ascii="Times New Roman" w:hAnsi="Times New Roman" w:cs="Times New Roman"/>
          <w:sz w:val="24"/>
          <w:szCs w:val="24"/>
        </w:rPr>
        <w:t>Образец № 19</w:t>
      </w:r>
      <w:r w:rsidR="000E5777">
        <w:rPr>
          <w:rFonts w:ascii="Times New Roman" w:hAnsi="Times New Roman" w:cs="Times New Roman"/>
          <w:sz w:val="24"/>
          <w:szCs w:val="24"/>
        </w:rPr>
        <w:t>)</w:t>
      </w:r>
      <w:r w:rsidRPr="0016705B">
        <w:rPr>
          <w:rFonts w:ascii="Times New Roman" w:hAnsi="Times New Roman" w:cs="Times New Roman"/>
          <w:sz w:val="24"/>
          <w:szCs w:val="24"/>
        </w:rPr>
        <w:t xml:space="preserve"> за действит</w:t>
      </w:r>
      <w:r w:rsidR="00F81B56">
        <w:rPr>
          <w:rFonts w:ascii="Times New Roman" w:hAnsi="Times New Roman" w:cs="Times New Roman"/>
          <w:sz w:val="24"/>
          <w:szCs w:val="24"/>
        </w:rPr>
        <w:t xml:space="preserve">елно извършени и подлежащи на </w:t>
      </w:r>
      <w:r w:rsidRPr="0016705B">
        <w:rPr>
          <w:rFonts w:ascii="Times New Roman" w:hAnsi="Times New Roman" w:cs="Times New Roman"/>
          <w:sz w:val="24"/>
          <w:szCs w:val="24"/>
        </w:rPr>
        <w:t xml:space="preserve">плащане окончателни видове СМР по одобрени цени, подписани от страните, </w:t>
      </w:r>
      <w:r w:rsidR="00914FF6">
        <w:rPr>
          <w:rFonts w:ascii="Times New Roman" w:hAnsi="Times New Roman" w:cs="Times New Roman"/>
          <w:sz w:val="24"/>
          <w:szCs w:val="24"/>
        </w:rPr>
        <w:t xml:space="preserve">екзекутивна документация </w:t>
      </w:r>
      <w:r w:rsidRPr="0016705B">
        <w:rPr>
          <w:rFonts w:ascii="Times New Roman" w:hAnsi="Times New Roman" w:cs="Times New Roman"/>
          <w:sz w:val="24"/>
          <w:szCs w:val="24"/>
        </w:rPr>
        <w:t>и оригинална фактура за окончателн</w:t>
      </w:r>
      <w:r w:rsidR="00914FF6">
        <w:rPr>
          <w:rFonts w:ascii="Times New Roman" w:hAnsi="Times New Roman" w:cs="Times New Roman"/>
          <w:sz w:val="24"/>
          <w:szCs w:val="24"/>
        </w:rPr>
        <w:t>ата стойност на дължимата сума,</w:t>
      </w:r>
      <w:r w:rsidRPr="0016705B">
        <w:rPr>
          <w:rFonts w:ascii="Times New Roman" w:hAnsi="Times New Roman" w:cs="Times New Roman"/>
          <w:sz w:val="24"/>
          <w:szCs w:val="24"/>
        </w:rPr>
        <w:t xml:space="preserve"> съгласно клаузите договора. От окончателното плащане се приспадат всички суми за неизвършени СМР и начислени неустойки, в случай че има такива. Окончателното плащане се извършва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w:t>
      </w:r>
      <w:r w:rsidR="00686890">
        <w:rPr>
          <w:rFonts w:ascii="Times New Roman" w:hAnsi="Times New Roman" w:cs="Times New Roman"/>
          <w:sz w:val="24"/>
          <w:szCs w:val="24"/>
        </w:rPr>
        <w:t xml:space="preserve"> многофамилните жилищни сгради.</w:t>
      </w:r>
    </w:p>
    <w:p w:rsidR="00867ECD" w:rsidRPr="0016705B" w:rsidRDefault="00867ECD" w:rsidP="00867ECD">
      <w:pPr>
        <w:spacing w:after="0" w:line="240" w:lineRule="auto"/>
        <w:jc w:val="both"/>
        <w:rPr>
          <w:rFonts w:ascii="Times New Roman" w:hAnsi="Times New Roman" w:cs="Times New Roman"/>
          <w:sz w:val="24"/>
          <w:szCs w:val="24"/>
        </w:rPr>
      </w:pPr>
      <w:r w:rsidRPr="0016705B">
        <w:rPr>
          <w:rFonts w:ascii="Times New Roman" w:hAnsi="Times New Roman" w:cs="Times New Roman"/>
          <w:b/>
          <w:sz w:val="24"/>
          <w:szCs w:val="24"/>
        </w:rPr>
        <w:t>- Плащането на стойността за изготвяне на технически проект</w:t>
      </w:r>
      <w:r w:rsidRPr="0016705B">
        <w:rPr>
          <w:rFonts w:ascii="Times New Roman" w:hAnsi="Times New Roman" w:cs="Times New Roman"/>
          <w:sz w:val="24"/>
          <w:szCs w:val="24"/>
        </w:rPr>
        <w:t xml:space="preserve"> по всички части ще се извърши след </w:t>
      </w:r>
      <w:r w:rsidR="00DF16AB">
        <w:rPr>
          <w:rFonts w:ascii="Times New Roman" w:hAnsi="Times New Roman" w:cs="Times New Roman"/>
          <w:sz w:val="24"/>
          <w:szCs w:val="24"/>
        </w:rPr>
        <w:t xml:space="preserve">двустранно подписан приемно-предавателен протокол без забележки от възложителя и след </w:t>
      </w:r>
      <w:r w:rsidRPr="0016705B">
        <w:rPr>
          <w:rFonts w:ascii="Times New Roman" w:hAnsi="Times New Roman" w:cs="Times New Roman"/>
          <w:sz w:val="24"/>
          <w:szCs w:val="24"/>
        </w:rPr>
        <w:t xml:space="preserve">получаване на </w:t>
      </w:r>
      <w:r w:rsidR="00E62EAA">
        <w:rPr>
          <w:rFonts w:ascii="Times New Roman" w:hAnsi="Times New Roman" w:cs="Times New Roman"/>
          <w:sz w:val="24"/>
          <w:szCs w:val="24"/>
        </w:rPr>
        <w:t xml:space="preserve">оригинална </w:t>
      </w:r>
      <w:r w:rsidRPr="0016705B">
        <w:rPr>
          <w:rFonts w:ascii="Times New Roman" w:hAnsi="Times New Roman" w:cs="Times New Roman"/>
          <w:sz w:val="24"/>
          <w:szCs w:val="24"/>
        </w:rPr>
        <w:t>фактура</w:t>
      </w:r>
      <w:r w:rsidR="00DF16AB">
        <w:rPr>
          <w:rFonts w:ascii="Times New Roman" w:hAnsi="Times New Roman" w:cs="Times New Roman"/>
          <w:sz w:val="24"/>
          <w:szCs w:val="24"/>
        </w:rPr>
        <w:t>,</w:t>
      </w:r>
      <w:r w:rsidRPr="0016705B">
        <w:rPr>
          <w:rFonts w:ascii="Times New Roman" w:hAnsi="Times New Roman" w:cs="Times New Roman"/>
          <w:sz w:val="24"/>
          <w:szCs w:val="24"/>
        </w:rPr>
        <w:t xml:space="preserve"> в срок от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w:t>
      </w:r>
      <w:r w:rsidR="00686890">
        <w:rPr>
          <w:rFonts w:ascii="Times New Roman" w:hAnsi="Times New Roman" w:cs="Times New Roman"/>
          <w:sz w:val="24"/>
          <w:szCs w:val="24"/>
        </w:rPr>
        <w:t xml:space="preserve"> многофамилните жилищни сгради.</w:t>
      </w:r>
    </w:p>
    <w:p w:rsidR="00867ECD" w:rsidRPr="0016705B" w:rsidRDefault="00867ECD" w:rsidP="00867ECD">
      <w:pPr>
        <w:spacing w:after="0" w:line="240" w:lineRule="auto"/>
        <w:jc w:val="both"/>
        <w:rPr>
          <w:rFonts w:ascii="Times New Roman" w:hAnsi="Times New Roman" w:cs="Times New Roman"/>
          <w:sz w:val="24"/>
          <w:szCs w:val="24"/>
        </w:rPr>
      </w:pPr>
      <w:r w:rsidRPr="0016705B">
        <w:rPr>
          <w:rFonts w:ascii="Times New Roman" w:hAnsi="Times New Roman" w:cs="Times New Roman"/>
          <w:b/>
          <w:sz w:val="24"/>
          <w:szCs w:val="24"/>
        </w:rPr>
        <w:t>- Плащането на стойността на авторския надзор</w:t>
      </w:r>
      <w:r w:rsidRPr="0016705B">
        <w:rPr>
          <w:rFonts w:ascii="Times New Roman" w:hAnsi="Times New Roman" w:cs="Times New Roman"/>
          <w:sz w:val="24"/>
          <w:szCs w:val="24"/>
        </w:rPr>
        <w:t xml:space="preserve"> ще се извърши след </w:t>
      </w:r>
      <w:r w:rsidR="00CC107A">
        <w:rPr>
          <w:rFonts w:ascii="Times New Roman" w:hAnsi="Times New Roman" w:cs="Times New Roman"/>
          <w:sz w:val="24"/>
          <w:szCs w:val="24"/>
        </w:rPr>
        <w:t>подписване на протокол</w:t>
      </w:r>
      <w:r w:rsidR="00795E22">
        <w:rPr>
          <w:rFonts w:ascii="Times New Roman" w:hAnsi="Times New Roman" w:cs="Times New Roman"/>
          <w:sz w:val="24"/>
          <w:szCs w:val="24"/>
        </w:rPr>
        <w:t>по осъществен авторски надзор на обекта</w:t>
      </w:r>
      <w:r w:rsidR="00CC107A" w:rsidRPr="0016705B">
        <w:rPr>
          <w:rFonts w:ascii="Times New Roman" w:hAnsi="Times New Roman" w:cs="Times New Roman"/>
          <w:sz w:val="24"/>
          <w:szCs w:val="24"/>
        </w:rPr>
        <w:t xml:space="preserve"> за действит</w:t>
      </w:r>
      <w:r w:rsidR="00CC107A">
        <w:rPr>
          <w:rFonts w:ascii="Times New Roman" w:hAnsi="Times New Roman" w:cs="Times New Roman"/>
          <w:sz w:val="24"/>
          <w:szCs w:val="24"/>
        </w:rPr>
        <w:t xml:space="preserve">елно извършени и подлежащи на </w:t>
      </w:r>
      <w:r w:rsidR="00CC107A" w:rsidRPr="0016705B">
        <w:rPr>
          <w:rFonts w:ascii="Times New Roman" w:hAnsi="Times New Roman" w:cs="Times New Roman"/>
          <w:sz w:val="24"/>
          <w:szCs w:val="24"/>
        </w:rPr>
        <w:t>плащане окончателни видове СМР</w:t>
      </w:r>
      <w:r w:rsidRPr="00795E22">
        <w:rPr>
          <w:rFonts w:ascii="Times New Roman" w:hAnsi="Times New Roman" w:cs="Times New Roman"/>
          <w:sz w:val="24"/>
          <w:szCs w:val="24"/>
        </w:rPr>
        <w:t>, екзекутивна документация</w:t>
      </w:r>
      <w:r w:rsidR="00795E22" w:rsidRPr="00795E22">
        <w:rPr>
          <w:rFonts w:ascii="Times New Roman" w:hAnsi="Times New Roman" w:cs="Times New Roman"/>
          <w:sz w:val="24"/>
          <w:szCs w:val="24"/>
        </w:rPr>
        <w:t xml:space="preserve"> (когато е необходимо)</w:t>
      </w:r>
      <w:r w:rsidR="00795E22">
        <w:rPr>
          <w:rFonts w:ascii="Times New Roman" w:hAnsi="Times New Roman" w:cs="Times New Roman"/>
          <w:sz w:val="24"/>
          <w:szCs w:val="24"/>
        </w:rPr>
        <w:t xml:space="preserve"> </w:t>
      </w:r>
      <w:r w:rsidRPr="0016705B">
        <w:rPr>
          <w:rFonts w:ascii="Times New Roman" w:hAnsi="Times New Roman" w:cs="Times New Roman"/>
          <w:sz w:val="24"/>
          <w:szCs w:val="24"/>
        </w:rPr>
        <w:t xml:space="preserve">и оригинална фактура за окончателната стойност на дължимата сума и съгласно клаузите на договора в срок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 многофамилните жилищни сгради. </w:t>
      </w:r>
    </w:p>
    <w:p w:rsidR="00867ECD" w:rsidRPr="0016705B" w:rsidRDefault="00867ECD" w:rsidP="00867ECD">
      <w:pPr>
        <w:spacing w:after="0" w:line="240" w:lineRule="auto"/>
        <w:jc w:val="both"/>
        <w:rPr>
          <w:rFonts w:ascii="Times New Roman" w:hAnsi="Times New Roman" w:cs="Times New Roman"/>
          <w:sz w:val="24"/>
          <w:szCs w:val="24"/>
        </w:rPr>
      </w:pPr>
    </w:p>
    <w:p w:rsidR="00867ECD" w:rsidRPr="0016705B" w:rsidRDefault="00867ECD" w:rsidP="00867ECD">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(Непредвидените разходи следва да са в размер на максимум до 10 %  /десет процента/ от стойността на СМР) *Непредвидени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програмата.</w:t>
      </w:r>
    </w:p>
    <w:p w:rsidR="00867ECD" w:rsidRPr="0016705B" w:rsidRDefault="00867ECD" w:rsidP="00867ECD">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Елементи на ценообразуване за видовете ремонтни СМР са  както следва:</w:t>
      </w:r>
    </w:p>
    <w:p w:rsidR="00867ECD" w:rsidRPr="0016705B" w:rsidRDefault="00867ECD" w:rsidP="00867ECD">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1. П1 – Средна часова ставка…. лв./час</w:t>
      </w:r>
    </w:p>
    <w:p w:rsidR="00867ECD" w:rsidRPr="0016705B" w:rsidRDefault="00867ECD" w:rsidP="00867ECD">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2. П2 - Допълнителни разходи  върху труд</w:t>
      </w:r>
      <w:r w:rsidRPr="0016705B">
        <w:rPr>
          <w:rFonts w:ascii="Times New Roman" w:hAnsi="Times New Roman" w:cs="Times New Roman"/>
          <w:sz w:val="24"/>
          <w:szCs w:val="24"/>
        </w:rPr>
        <w:tab/>
        <w:t>……. %</w:t>
      </w:r>
    </w:p>
    <w:p w:rsidR="00867ECD" w:rsidRPr="0016705B" w:rsidRDefault="00867ECD" w:rsidP="00867ECD">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3. П3 – Допълнителни  разходи върху механизация……. %</w:t>
      </w:r>
    </w:p>
    <w:p w:rsidR="00867ECD" w:rsidRPr="0016705B" w:rsidRDefault="00867ECD" w:rsidP="00867ECD">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4. П4 – Доставно -складови разходи…. %</w:t>
      </w:r>
    </w:p>
    <w:p w:rsidR="00867ECD" w:rsidRPr="0016705B" w:rsidRDefault="00867ECD" w:rsidP="00867ECD">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5. П5 – Печалба……. %</w:t>
      </w:r>
    </w:p>
    <w:p w:rsidR="00125C80" w:rsidRPr="0016705B" w:rsidRDefault="00125C80" w:rsidP="00125C80">
      <w:pPr>
        <w:tabs>
          <w:tab w:val="left" w:pos="0"/>
        </w:tabs>
        <w:spacing w:after="0" w:line="240" w:lineRule="auto"/>
        <w:jc w:val="both"/>
        <w:rPr>
          <w:rFonts w:ascii="Times New Roman" w:eastAsia="Times New Roman" w:hAnsi="Times New Roman" w:cs="Times New Roman"/>
          <w:b/>
          <w:sz w:val="24"/>
          <w:szCs w:val="24"/>
        </w:rPr>
      </w:pPr>
    </w:p>
    <w:p w:rsidR="00621D79" w:rsidRPr="0016705B" w:rsidRDefault="00125C80" w:rsidP="00125C80">
      <w:pPr>
        <w:tabs>
          <w:tab w:val="left" w:pos="0"/>
        </w:tabs>
        <w:spacing w:after="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lastRenderedPageBreak/>
        <w:t>6</w:t>
      </w:r>
      <w:r w:rsidR="00621D79" w:rsidRPr="0016705B">
        <w:rPr>
          <w:rFonts w:ascii="Times New Roman" w:eastAsia="Times New Roman" w:hAnsi="Times New Roman" w:cs="Times New Roman"/>
          <w:b/>
          <w:sz w:val="24"/>
          <w:szCs w:val="24"/>
        </w:rPr>
        <w:t>. Срок и място на изпълнение:</w:t>
      </w:r>
    </w:p>
    <w:p w:rsidR="00734868" w:rsidRPr="0016705B" w:rsidRDefault="00734868" w:rsidP="00734868">
      <w:pPr>
        <w:spacing w:after="0" w:line="240" w:lineRule="auto"/>
        <w:jc w:val="both"/>
        <w:rPr>
          <w:rFonts w:ascii="Times New Roman" w:hAnsi="Times New Roman" w:cs="Times New Roman"/>
          <w:sz w:val="24"/>
          <w:szCs w:val="24"/>
        </w:rPr>
      </w:pPr>
      <w:r w:rsidRPr="0016705B">
        <w:rPr>
          <w:rFonts w:ascii="Times New Roman" w:hAnsi="Times New Roman" w:cs="Times New Roman"/>
          <w:b/>
          <w:i/>
          <w:sz w:val="24"/>
          <w:szCs w:val="24"/>
        </w:rPr>
        <w:t xml:space="preserve">Срокът за изготвяне на </w:t>
      </w:r>
      <w:r w:rsidR="00914FF6">
        <w:rPr>
          <w:rFonts w:ascii="Times New Roman" w:hAnsi="Times New Roman" w:cs="Times New Roman"/>
          <w:b/>
          <w:i/>
          <w:sz w:val="24"/>
          <w:szCs w:val="24"/>
        </w:rPr>
        <w:t>технически</w:t>
      </w:r>
      <w:r w:rsidRPr="0016705B">
        <w:rPr>
          <w:rFonts w:ascii="Times New Roman" w:hAnsi="Times New Roman" w:cs="Times New Roman"/>
          <w:b/>
          <w:i/>
          <w:sz w:val="24"/>
          <w:szCs w:val="24"/>
        </w:rPr>
        <w:t xml:space="preserve"> проект</w:t>
      </w:r>
      <w:r w:rsidRPr="0016705B">
        <w:rPr>
          <w:rFonts w:ascii="Times New Roman" w:hAnsi="Times New Roman" w:cs="Times New Roman"/>
          <w:sz w:val="24"/>
          <w:szCs w:val="24"/>
        </w:rPr>
        <w:t xml:space="preserve"> да бъде</w:t>
      </w:r>
      <w:r w:rsidR="00B95C4D">
        <w:rPr>
          <w:rFonts w:ascii="Times New Roman" w:hAnsi="Times New Roman" w:cs="Times New Roman"/>
          <w:sz w:val="24"/>
          <w:szCs w:val="24"/>
        </w:rPr>
        <w:t xml:space="preserve"> не по-малко от 25 календарни дни и</w:t>
      </w:r>
      <w:r w:rsidRPr="0016705B">
        <w:rPr>
          <w:rFonts w:ascii="Times New Roman" w:hAnsi="Times New Roman" w:cs="Times New Roman"/>
          <w:sz w:val="24"/>
          <w:szCs w:val="24"/>
        </w:rPr>
        <w:t xml:space="preserve"> не повече от </w:t>
      </w:r>
      <w:r w:rsidR="00914FF6" w:rsidRPr="00B95C4D">
        <w:rPr>
          <w:rFonts w:ascii="Times New Roman" w:hAnsi="Times New Roman" w:cs="Times New Roman"/>
          <w:sz w:val="24"/>
          <w:szCs w:val="24"/>
        </w:rPr>
        <w:t>4</w:t>
      </w:r>
      <w:r w:rsidRPr="00B95C4D">
        <w:rPr>
          <w:rFonts w:ascii="Times New Roman" w:hAnsi="Times New Roman" w:cs="Times New Roman"/>
          <w:sz w:val="24"/>
          <w:szCs w:val="24"/>
        </w:rPr>
        <w:t>0 календарни дни.</w:t>
      </w:r>
      <w:r w:rsidRPr="0016705B">
        <w:rPr>
          <w:rFonts w:ascii="Times New Roman" w:hAnsi="Times New Roman" w:cs="Times New Roman"/>
          <w:sz w:val="24"/>
          <w:szCs w:val="24"/>
        </w:rPr>
        <w:t xml:space="preserve"> Предложеният срок за изпълнение на проектирането следва да бъде цяло число!</w:t>
      </w:r>
    </w:p>
    <w:p w:rsidR="00734868" w:rsidRPr="0016705B" w:rsidRDefault="00734868" w:rsidP="00734868">
      <w:pPr>
        <w:spacing w:after="0" w:line="240" w:lineRule="auto"/>
        <w:jc w:val="both"/>
        <w:rPr>
          <w:rFonts w:ascii="Times New Roman" w:hAnsi="Times New Roman" w:cs="Times New Roman"/>
          <w:sz w:val="24"/>
          <w:szCs w:val="24"/>
        </w:rPr>
      </w:pPr>
      <w:r w:rsidRPr="0016705B">
        <w:rPr>
          <w:rFonts w:ascii="Times New Roman" w:hAnsi="Times New Roman" w:cs="Times New Roman"/>
          <w:b/>
          <w:i/>
          <w:sz w:val="24"/>
          <w:szCs w:val="24"/>
        </w:rPr>
        <w:t>Срокът за изпълнение на строителството</w:t>
      </w:r>
      <w:r w:rsidRPr="0016705B">
        <w:rPr>
          <w:rFonts w:ascii="Times New Roman" w:hAnsi="Times New Roman" w:cs="Times New Roman"/>
          <w:sz w:val="24"/>
          <w:szCs w:val="24"/>
        </w:rPr>
        <w:t xml:space="preserve"> следва да бъде не по-малък от </w:t>
      </w:r>
      <w:r w:rsidRPr="00B95C4D">
        <w:rPr>
          <w:rFonts w:ascii="Times New Roman" w:hAnsi="Times New Roman" w:cs="Times New Roman"/>
          <w:sz w:val="24"/>
          <w:szCs w:val="24"/>
        </w:rPr>
        <w:t xml:space="preserve">120 календарни дни и не по–дълъг от </w:t>
      </w:r>
      <w:r w:rsidR="00914FF6" w:rsidRPr="00B95C4D">
        <w:rPr>
          <w:rFonts w:ascii="Times New Roman" w:hAnsi="Times New Roman" w:cs="Times New Roman"/>
          <w:sz w:val="24"/>
          <w:szCs w:val="24"/>
        </w:rPr>
        <w:t>15</w:t>
      </w:r>
      <w:r w:rsidRPr="00B95C4D">
        <w:rPr>
          <w:rFonts w:ascii="Times New Roman" w:hAnsi="Times New Roman" w:cs="Times New Roman"/>
          <w:sz w:val="24"/>
          <w:szCs w:val="24"/>
        </w:rPr>
        <w:t>0  календарни дни.</w:t>
      </w:r>
      <w:r w:rsidRPr="0016705B">
        <w:rPr>
          <w:rFonts w:ascii="Times New Roman" w:hAnsi="Times New Roman" w:cs="Times New Roman"/>
          <w:sz w:val="24"/>
          <w:szCs w:val="24"/>
        </w:rPr>
        <w:t xml:space="preserve"> </w:t>
      </w:r>
    </w:p>
    <w:p w:rsidR="00734868" w:rsidRPr="0016705B" w:rsidRDefault="00734868" w:rsidP="00734868">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Предложеният срок за изпълнение на строителството следва да бъде цяло число!</w:t>
      </w:r>
    </w:p>
    <w:p w:rsidR="00621D79" w:rsidRPr="0016705B" w:rsidRDefault="00621D79" w:rsidP="00734868">
      <w:pPr>
        <w:spacing w:after="0" w:line="240" w:lineRule="auto"/>
        <w:jc w:val="both"/>
        <w:rPr>
          <w:rFonts w:ascii="Times New Roman" w:hAnsi="Times New Roman" w:cs="Times New Roman"/>
          <w:sz w:val="24"/>
          <w:szCs w:val="24"/>
        </w:rPr>
      </w:pPr>
      <w:r w:rsidRPr="0016705B">
        <w:rPr>
          <w:rFonts w:ascii="Times New Roman" w:hAnsi="Times New Roman" w:cs="Times New Roman"/>
          <w:b/>
          <w:i/>
          <w:sz w:val="24"/>
          <w:szCs w:val="24"/>
        </w:rPr>
        <w:t>Място</w:t>
      </w:r>
      <w:r w:rsidRPr="0016705B">
        <w:rPr>
          <w:rFonts w:ascii="Times New Roman" w:hAnsi="Times New Roman" w:cs="Times New Roman"/>
          <w:sz w:val="24"/>
          <w:szCs w:val="24"/>
        </w:rPr>
        <w:t xml:space="preserve"> за изпълнение на поръчк</w:t>
      </w:r>
      <w:r w:rsidR="00125C80" w:rsidRPr="0016705B">
        <w:rPr>
          <w:rFonts w:ascii="Times New Roman" w:hAnsi="Times New Roman" w:cs="Times New Roman"/>
          <w:sz w:val="24"/>
          <w:szCs w:val="24"/>
        </w:rPr>
        <w:t>ата е територията на гр. Трявна, както и административната сграда</w:t>
      </w:r>
      <w:r w:rsidRPr="0016705B">
        <w:rPr>
          <w:rFonts w:ascii="Times New Roman" w:hAnsi="Times New Roman" w:cs="Times New Roman"/>
          <w:sz w:val="24"/>
          <w:szCs w:val="24"/>
        </w:rPr>
        <w:t xml:space="preserve"> на Община Трявна по отношение на административните задължения на Изпълнителя. </w:t>
      </w:r>
    </w:p>
    <w:p w:rsidR="00125C80" w:rsidRPr="0016705B" w:rsidRDefault="00125C80" w:rsidP="00621D79">
      <w:pPr>
        <w:spacing w:after="0" w:line="240" w:lineRule="auto"/>
        <w:rPr>
          <w:rFonts w:ascii="Times New Roman" w:hAnsi="Times New Roman" w:cs="Times New Roman"/>
          <w:b/>
          <w:sz w:val="24"/>
          <w:szCs w:val="24"/>
        </w:rPr>
      </w:pPr>
    </w:p>
    <w:p w:rsidR="00734868" w:rsidRPr="0016705B" w:rsidRDefault="00734868" w:rsidP="00734868">
      <w:pPr>
        <w:spacing w:after="0" w:line="240" w:lineRule="auto"/>
        <w:rPr>
          <w:rFonts w:ascii="Times New Roman" w:hAnsi="Times New Roman" w:cs="Times New Roman"/>
          <w:sz w:val="24"/>
          <w:szCs w:val="24"/>
        </w:rPr>
      </w:pPr>
      <w:r w:rsidRPr="0016705B">
        <w:rPr>
          <w:rFonts w:ascii="Times New Roman" w:hAnsi="Times New Roman" w:cs="Times New Roman"/>
          <w:b/>
          <w:sz w:val="24"/>
          <w:szCs w:val="24"/>
        </w:rPr>
        <w:t>7. Критерий за оценка на офертата:</w:t>
      </w:r>
    </w:p>
    <w:p w:rsidR="00125C80" w:rsidRPr="0016705B" w:rsidRDefault="00734868" w:rsidP="001F0659">
      <w:pPr>
        <w:spacing w:after="0" w:line="240" w:lineRule="auto"/>
        <w:jc w:val="both"/>
        <w:rPr>
          <w:rFonts w:ascii="Times New Roman" w:hAnsi="Times New Roman" w:cs="Times New Roman"/>
          <w:sz w:val="24"/>
          <w:szCs w:val="24"/>
        </w:rPr>
      </w:pPr>
      <w:r w:rsidRPr="0016705B">
        <w:rPr>
          <w:rFonts w:ascii="Times New Roman" w:hAnsi="Times New Roman" w:cs="Times New Roman"/>
          <w:sz w:val="24"/>
          <w:szCs w:val="24"/>
        </w:rPr>
        <w:t>Класирането на офертите се извършва по критерий „икономически най-изгодна оферта” съгласно методиката за оценка, неразделна част от документацията.</w:t>
      </w:r>
    </w:p>
    <w:p w:rsidR="00621D79" w:rsidRPr="0016705B" w:rsidRDefault="00621D79" w:rsidP="00621D79">
      <w:pPr>
        <w:spacing w:after="0" w:line="240" w:lineRule="auto"/>
        <w:rPr>
          <w:rFonts w:ascii="Times New Roman" w:hAnsi="Times New Roman" w:cs="Times New Roman"/>
          <w:b/>
          <w:sz w:val="24"/>
          <w:szCs w:val="24"/>
        </w:rPr>
      </w:pPr>
      <w:r w:rsidRPr="0016705B">
        <w:rPr>
          <w:rFonts w:ascii="Times New Roman" w:hAnsi="Times New Roman" w:cs="Times New Roman"/>
          <w:b/>
          <w:sz w:val="24"/>
          <w:szCs w:val="24"/>
        </w:rPr>
        <w:tab/>
      </w:r>
    </w:p>
    <w:p w:rsidR="000046A0" w:rsidRPr="0016705B" w:rsidRDefault="000046A0" w:rsidP="00621D79">
      <w:pPr>
        <w:spacing w:after="0" w:line="240" w:lineRule="auto"/>
        <w:rPr>
          <w:rFonts w:ascii="Times New Roman" w:hAnsi="Times New Roman" w:cs="Times New Roman"/>
          <w:b/>
          <w:sz w:val="24"/>
          <w:szCs w:val="24"/>
        </w:rPr>
      </w:pPr>
    </w:p>
    <w:p w:rsidR="000046A0" w:rsidRPr="0016705B" w:rsidRDefault="000046A0" w:rsidP="000046A0">
      <w:pPr>
        <w:spacing w:after="0" w:line="240" w:lineRule="auto"/>
        <w:rPr>
          <w:rFonts w:ascii="Times New Roman" w:eastAsia="Times New Roman" w:hAnsi="Times New Roman" w:cs="Times New Roman"/>
          <w:b/>
          <w:bCs/>
          <w:iCs/>
          <w:sz w:val="28"/>
          <w:szCs w:val="28"/>
        </w:rPr>
      </w:pPr>
      <w:r w:rsidRPr="0016705B">
        <w:rPr>
          <w:rFonts w:ascii="Times New Roman" w:eastAsia="Times New Roman" w:hAnsi="Times New Roman" w:cs="Times New Roman"/>
          <w:b/>
          <w:bCs/>
          <w:iCs/>
          <w:sz w:val="28"/>
          <w:szCs w:val="28"/>
        </w:rPr>
        <w:t xml:space="preserve">РАЗДЕЛ </w:t>
      </w:r>
      <w:r w:rsidRPr="0016705B">
        <w:rPr>
          <w:rFonts w:ascii="Times New Roman" w:eastAsia="Times New Roman" w:hAnsi="Times New Roman" w:cs="Times New Roman"/>
          <w:b/>
          <w:bCs/>
          <w:iCs/>
          <w:sz w:val="28"/>
          <w:szCs w:val="28"/>
          <w:lang w:val="en-US"/>
        </w:rPr>
        <w:t>IV</w:t>
      </w:r>
      <w:r w:rsidRPr="0016705B">
        <w:rPr>
          <w:rFonts w:ascii="Times New Roman" w:eastAsia="Times New Roman" w:hAnsi="Times New Roman" w:cs="Times New Roman"/>
          <w:b/>
          <w:bCs/>
          <w:iCs/>
          <w:sz w:val="28"/>
          <w:szCs w:val="28"/>
        </w:rPr>
        <w:t xml:space="preserve">. </w:t>
      </w:r>
    </w:p>
    <w:p w:rsidR="000046A0" w:rsidRPr="0016705B" w:rsidRDefault="000046A0" w:rsidP="000046A0">
      <w:pPr>
        <w:spacing w:after="0" w:line="240" w:lineRule="auto"/>
        <w:rPr>
          <w:rFonts w:ascii="Times New Roman" w:eastAsia="Times New Roman" w:hAnsi="Times New Roman" w:cs="Times New Roman"/>
          <w:b/>
          <w:bCs/>
          <w:iCs/>
          <w:sz w:val="28"/>
          <w:szCs w:val="28"/>
        </w:rPr>
      </w:pPr>
      <w:r w:rsidRPr="0016705B">
        <w:rPr>
          <w:rFonts w:ascii="Times New Roman" w:eastAsia="Times New Roman" w:hAnsi="Times New Roman" w:cs="Times New Roman"/>
          <w:b/>
          <w:bCs/>
          <w:iCs/>
          <w:sz w:val="28"/>
          <w:szCs w:val="28"/>
        </w:rPr>
        <w:t>УСЛОВИЯ ЗА УЧАСТИЕ.</w:t>
      </w:r>
    </w:p>
    <w:p w:rsidR="000046A0" w:rsidRPr="0016705B" w:rsidRDefault="000046A0" w:rsidP="000046A0">
      <w:pPr>
        <w:spacing w:after="0" w:line="240" w:lineRule="auto"/>
        <w:rPr>
          <w:rFonts w:ascii="Times New Roman" w:eastAsia="Times New Roman" w:hAnsi="Times New Roman" w:cs="Times New Roman"/>
          <w:b/>
          <w:bCs/>
          <w:iCs/>
          <w:sz w:val="24"/>
          <w:szCs w:val="24"/>
        </w:rPr>
      </w:pPr>
    </w:p>
    <w:p w:rsidR="000046A0" w:rsidRPr="0016705B" w:rsidRDefault="008E4669" w:rsidP="000046A0">
      <w:pPr>
        <w:spacing w:after="0" w:line="240" w:lineRule="auto"/>
        <w:rPr>
          <w:rFonts w:ascii="Times New Roman" w:eastAsia="Times New Roman" w:hAnsi="Times New Roman" w:cs="Times New Roman"/>
          <w:b/>
          <w:bCs/>
          <w:iCs/>
          <w:sz w:val="24"/>
          <w:szCs w:val="24"/>
        </w:rPr>
      </w:pPr>
      <w:r w:rsidRPr="0016705B">
        <w:rPr>
          <w:rFonts w:ascii="Times New Roman" w:eastAsia="Times New Roman" w:hAnsi="Times New Roman" w:cs="Times New Roman"/>
          <w:b/>
          <w:bCs/>
          <w:iCs/>
          <w:sz w:val="24"/>
          <w:szCs w:val="24"/>
        </w:rPr>
        <w:t xml:space="preserve">1. </w:t>
      </w:r>
      <w:r w:rsidR="000046A0" w:rsidRPr="0016705B">
        <w:rPr>
          <w:rFonts w:ascii="Times New Roman" w:eastAsia="Times New Roman" w:hAnsi="Times New Roman" w:cs="Times New Roman"/>
          <w:b/>
          <w:bCs/>
          <w:iCs/>
          <w:sz w:val="24"/>
          <w:szCs w:val="24"/>
        </w:rPr>
        <w:t>Общи изисквания:</w:t>
      </w:r>
    </w:p>
    <w:p w:rsidR="003A098A" w:rsidRPr="0016705B" w:rsidRDefault="003A098A" w:rsidP="003E4797">
      <w:pPr>
        <w:spacing w:after="0" w:line="240" w:lineRule="auto"/>
        <w:rPr>
          <w:rFonts w:ascii="Times New Roman" w:hAnsi="Times New Roman" w:cs="Times New Roman"/>
          <w:b/>
          <w:sz w:val="24"/>
          <w:szCs w:val="24"/>
        </w:rPr>
      </w:pPr>
    </w:p>
    <w:p w:rsidR="003E4797" w:rsidRPr="0016705B" w:rsidRDefault="000046A0" w:rsidP="00EE0758">
      <w:pPr>
        <w:tabs>
          <w:tab w:val="left" w:pos="993"/>
        </w:tabs>
        <w:spacing w:after="0" w:line="264"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bCs/>
          <w:iCs/>
          <w:sz w:val="24"/>
          <w:szCs w:val="24"/>
        </w:rPr>
        <w:t xml:space="preserve">1.1. </w:t>
      </w:r>
      <w:r w:rsidR="003E4797" w:rsidRPr="0016705B">
        <w:rPr>
          <w:rFonts w:ascii="Times New Roman" w:eastAsia="Times New Roman" w:hAnsi="Times New Roman" w:cs="Times New Roman"/>
          <w:sz w:val="24"/>
          <w:szCs w:val="24"/>
        </w:rPr>
        <w:t xml:space="preserve">Участник в настоящата открита процедура за възлагане на обществена поръчка по реда по ЗОП може да бъде всяко българско или чуждестранно физическо или юридическо лице, както и техни обединения,  което отговаря на условията, посочени в Закона за обществени поръчки (ЗОП) и обявените изисквания от Възложителя в </w:t>
      </w:r>
      <w:r w:rsidR="00EE0758" w:rsidRPr="0016705B">
        <w:rPr>
          <w:rFonts w:ascii="Times New Roman" w:eastAsia="Times New Roman" w:hAnsi="Times New Roman" w:cs="Times New Roman"/>
          <w:sz w:val="24"/>
          <w:szCs w:val="24"/>
        </w:rPr>
        <w:t xml:space="preserve">обявлението и </w:t>
      </w:r>
      <w:r w:rsidR="003E4797" w:rsidRPr="0016705B">
        <w:rPr>
          <w:rFonts w:ascii="Times New Roman" w:eastAsia="Times New Roman" w:hAnsi="Times New Roman" w:cs="Times New Roman"/>
          <w:sz w:val="24"/>
          <w:szCs w:val="24"/>
        </w:rPr>
        <w:t xml:space="preserve">документацията за участие. </w:t>
      </w:r>
    </w:p>
    <w:p w:rsidR="00EE0758" w:rsidRPr="0016705B" w:rsidRDefault="00EE0758" w:rsidP="00EE0758">
      <w:pPr>
        <w:spacing w:after="0"/>
        <w:jc w:val="both"/>
        <w:rPr>
          <w:rFonts w:ascii="Times New Roman" w:hAnsi="Times New Roman" w:cs="Times New Roman"/>
          <w:sz w:val="24"/>
          <w:szCs w:val="24"/>
        </w:rPr>
      </w:pPr>
      <w:r w:rsidRPr="0016705B">
        <w:rPr>
          <w:rFonts w:ascii="Times New Roman" w:eastAsia="Times New Roman" w:hAnsi="Times New Roman" w:cs="Times New Roman"/>
          <w:b/>
          <w:sz w:val="24"/>
          <w:szCs w:val="24"/>
        </w:rPr>
        <w:t>1.2.</w:t>
      </w:r>
      <w:r w:rsidRPr="0016705B">
        <w:rPr>
          <w:rFonts w:ascii="Times New Roman" w:eastAsia="Times New Roman" w:hAnsi="Times New Roman" w:cs="Times New Roman"/>
          <w:sz w:val="24"/>
          <w:szCs w:val="24"/>
        </w:rPr>
        <w:t xml:space="preserve"> </w:t>
      </w:r>
      <w:r w:rsidRPr="0016705B">
        <w:rPr>
          <w:rFonts w:ascii="Times New Roman" w:hAnsi="Times New Roman" w:cs="Times New Roman"/>
          <w:sz w:val="24"/>
          <w:szCs w:val="24"/>
        </w:rPr>
        <w:t>В случай, че участникът участва като обединение, което не е регистрирано като самостоятелно юридическо лице, трябва да се представи копие на договора (споразумението) за създаване на обединение, което задължително трябва да съдържа клаузи, които:</w:t>
      </w:r>
    </w:p>
    <w:p w:rsidR="00EE0758" w:rsidRPr="0016705B" w:rsidRDefault="00EE0758" w:rsidP="00EE0758">
      <w:pPr>
        <w:spacing w:after="0"/>
        <w:jc w:val="both"/>
        <w:rPr>
          <w:rFonts w:ascii="Times New Roman" w:hAnsi="Times New Roman" w:cs="Times New Roman"/>
          <w:sz w:val="24"/>
          <w:szCs w:val="24"/>
        </w:rPr>
      </w:pPr>
      <w:r w:rsidRPr="0016705B">
        <w:rPr>
          <w:rFonts w:ascii="Times New Roman" w:hAnsi="Times New Roman" w:cs="Times New Roman"/>
          <w:sz w:val="24"/>
          <w:szCs w:val="24"/>
        </w:rPr>
        <w:t xml:space="preserve">- определят точно и ясно разпределението на изпълнението на отделните видове дейности между отделните участници в обединението. Разпределението следва да посочва съответния вид дейност, който ще се изпълнява от всеки от членовете на обединението, като не е достатъчно посочване на процентното разпределение на дейностите. </w:t>
      </w:r>
    </w:p>
    <w:p w:rsidR="00EE0758" w:rsidRPr="0016705B" w:rsidRDefault="00EE0758" w:rsidP="00EE0758">
      <w:pPr>
        <w:spacing w:after="0"/>
        <w:jc w:val="both"/>
        <w:rPr>
          <w:rFonts w:ascii="Times New Roman" w:hAnsi="Times New Roman" w:cs="Times New Roman"/>
          <w:sz w:val="24"/>
          <w:szCs w:val="24"/>
        </w:rPr>
      </w:pPr>
      <w:r w:rsidRPr="0016705B">
        <w:rPr>
          <w:rFonts w:ascii="Times New Roman" w:hAnsi="Times New Roman" w:cs="Times New Roman"/>
          <w:sz w:val="24"/>
          <w:szCs w:val="24"/>
        </w:rPr>
        <w:t>- посочват задължително физическото лице, упълномощено да представлява обединението пред трети лица, в т.ч. и пред възложителя, и да подписва всички документи от името на обединението;</w:t>
      </w:r>
    </w:p>
    <w:p w:rsidR="00EE0758" w:rsidRPr="0016705B" w:rsidRDefault="00EE0758" w:rsidP="00EE0758">
      <w:pPr>
        <w:spacing w:after="0"/>
        <w:jc w:val="both"/>
        <w:rPr>
          <w:rFonts w:ascii="Times New Roman" w:hAnsi="Times New Roman" w:cs="Times New Roman"/>
          <w:sz w:val="24"/>
          <w:szCs w:val="24"/>
        </w:rPr>
      </w:pPr>
      <w:r w:rsidRPr="0016705B">
        <w:rPr>
          <w:rFonts w:ascii="Times New Roman" w:hAnsi="Times New Roman" w:cs="Times New Roman"/>
          <w:sz w:val="24"/>
          <w:szCs w:val="24"/>
        </w:rPr>
        <w:t>- гарантират, че всички членове на обединението са задължени да останат в него за целия период на изпълнение на договора;</w:t>
      </w:r>
    </w:p>
    <w:p w:rsidR="00EE0758" w:rsidRPr="0016705B" w:rsidRDefault="00EE0758" w:rsidP="00EE0758">
      <w:pPr>
        <w:spacing w:after="0"/>
        <w:jc w:val="both"/>
        <w:rPr>
          <w:rFonts w:ascii="Times New Roman" w:hAnsi="Times New Roman" w:cs="Times New Roman"/>
          <w:sz w:val="24"/>
          <w:szCs w:val="24"/>
        </w:rPr>
      </w:pPr>
      <w:r w:rsidRPr="0016705B">
        <w:rPr>
          <w:rFonts w:ascii="Times New Roman" w:hAnsi="Times New Roman" w:cs="Times New Roman"/>
          <w:sz w:val="24"/>
          <w:szCs w:val="24"/>
        </w:rPr>
        <w:t>- гарантират, че съставът на обединението няма да се променя след сключване на договора за възлагане на обществена поръчка.</w:t>
      </w:r>
    </w:p>
    <w:p w:rsidR="00EE0758" w:rsidRPr="0016705B" w:rsidRDefault="00EE0758" w:rsidP="00EE0758">
      <w:pPr>
        <w:spacing w:after="0"/>
        <w:jc w:val="both"/>
        <w:rPr>
          <w:rFonts w:ascii="Times New Roman" w:hAnsi="Times New Roman" w:cs="Times New Roman"/>
          <w:sz w:val="24"/>
          <w:szCs w:val="24"/>
        </w:rPr>
      </w:pPr>
      <w:r w:rsidRPr="0016705B">
        <w:rPr>
          <w:rFonts w:ascii="Times New Roman" w:hAnsi="Times New Roman" w:cs="Times New Roman"/>
          <w:sz w:val="24"/>
          <w:szCs w:val="24"/>
        </w:rPr>
        <w:t>- всички членове на обединението заедно и поотделно отговарят за поетите от него задължения;</w:t>
      </w:r>
    </w:p>
    <w:p w:rsidR="00EE0758" w:rsidRPr="0016705B" w:rsidRDefault="00EE0758" w:rsidP="00EE0758">
      <w:pPr>
        <w:spacing w:after="0"/>
        <w:jc w:val="both"/>
        <w:rPr>
          <w:rFonts w:ascii="Times New Roman" w:hAnsi="Times New Roman" w:cs="Times New Roman"/>
          <w:sz w:val="24"/>
          <w:szCs w:val="24"/>
        </w:rPr>
      </w:pPr>
      <w:r w:rsidRPr="0016705B">
        <w:rPr>
          <w:rFonts w:ascii="Times New Roman" w:hAnsi="Times New Roman" w:cs="Times New Roman"/>
          <w:sz w:val="24"/>
          <w:szCs w:val="24"/>
        </w:rPr>
        <w:lastRenderedPageBreak/>
        <w:t>- представляващият обединението поема задължения от името и за сметка на същото и на неговите членове.</w:t>
      </w:r>
    </w:p>
    <w:p w:rsidR="00EE0758" w:rsidRPr="0016705B" w:rsidRDefault="00EE0758" w:rsidP="00EE0758">
      <w:pPr>
        <w:spacing w:after="0"/>
        <w:jc w:val="both"/>
        <w:rPr>
          <w:rFonts w:ascii="Times New Roman" w:hAnsi="Times New Roman" w:cs="Times New Roman"/>
          <w:sz w:val="24"/>
          <w:szCs w:val="24"/>
        </w:rPr>
      </w:pPr>
      <w:r w:rsidRPr="0016705B">
        <w:rPr>
          <w:rFonts w:ascii="Times New Roman" w:hAnsi="Times New Roman" w:cs="Times New Roman"/>
          <w:sz w:val="24"/>
          <w:szCs w:val="24"/>
        </w:rPr>
        <w:t xml:space="preserve">Когато в договора(споразумението) за създаване на обединение не е посочено лицето, което представлява участниците в обединението – се представя и документ, подписан от лицата в обединението, в който се посочва представляващият. </w:t>
      </w:r>
    </w:p>
    <w:p w:rsidR="00EE0758" w:rsidRPr="0016705B" w:rsidRDefault="00EE0758" w:rsidP="00EE0758">
      <w:pPr>
        <w:tabs>
          <w:tab w:val="left" w:pos="993"/>
        </w:tabs>
        <w:spacing w:after="0" w:line="264" w:lineRule="auto"/>
        <w:jc w:val="both"/>
        <w:rPr>
          <w:rFonts w:ascii="Times New Roman" w:eastAsia="Times New Roman" w:hAnsi="Times New Roman" w:cs="Times New Roman"/>
          <w:i/>
          <w:sz w:val="24"/>
          <w:szCs w:val="24"/>
        </w:rPr>
      </w:pPr>
      <w:r w:rsidRPr="0016705B">
        <w:rPr>
          <w:rFonts w:ascii="Times New Roman" w:eastAsia="Times New Roman" w:hAnsi="Times New Roman" w:cs="Times New Roman"/>
          <w:i/>
          <w:sz w:val="24"/>
          <w:szCs w:val="24"/>
        </w:rPr>
        <w:t>Възложителят не изисква обединенията да имат определена правна форма, за да могат да представят оферта. Участник не може да бъде отстранен от процедурата за възлагане на обществената поръчка на основание на неговия статут или правната му форма, когато той или участниците в обединението имат право да предоставят съответната услуга в държавата членка, в която са установени.</w:t>
      </w:r>
    </w:p>
    <w:p w:rsidR="003E4797" w:rsidRPr="0016705B" w:rsidRDefault="00EE0758" w:rsidP="00EE0758">
      <w:pPr>
        <w:tabs>
          <w:tab w:val="left" w:pos="993"/>
        </w:tabs>
        <w:spacing w:after="0" w:line="264"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1.3.</w:t>
      </w:r>
      <w:r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За участниците – обединения,които не са юридически лица следва да бъдат спазени изискванията съгласно чл. 56, ал. 3 на ЗОП.</w:t>
      </w:r>
    </w:p>
    <w:p w:rsidR="003E4797" w:rsidRPr="0016705B" w:rsidRDefault="00EE0758" w:rsidP="00EE0758">
      <w:pPr>
        <w:tabs>
          <w:tab w:val="left" w:pos="993"/>
        </w:tabs>
        <w:spacing w:after="0" w:line="264"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1.4.</w:t>
      </w:r>
      <w:r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или свързани предприятия не може да бъдат самостоятелни участници в настоящата процедура.</w:t>
      </w:r>
    </w:p>
    <w:p w:rsidR="003E4797" w:rsidRPr="0016705B" w:rsidRDefault="00EE0758" w:rsidP="00EE0758">
      <w:pPr>
        <w:tabs>
          <w:tab w:val="left" w:pos="993"/>
        </w:tabs>
        <w:spacing w:after="0" w:line="264"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1.5.</w:t>
      </w:r>
      <w:r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 xml:space="preserve">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т.е. само от тези участници в обединението, чрез които обединението доказва съответствието си с критериите за подбор по чл.25, ал.2, т.6 от ЗОП. </w:t>
      </w:r>
    </w:p>
    <w:p w:rsidR="003E4797" w:rsidRPr="0016705B" w:rsidRDefault="005A745C" w:rsidP="005A745C">
      <w:pPr>
        <w:tabs>
          <w:tab w:val="left" w:pos="993"/>
        </w:tabs>
        <w:spacing w:after="0" w:line="264"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1.6.</w:t>
      </w:r>
      <w:r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 xml:space="preserve">С офертата си участниците може без ограничения да предлагат ползването на подизпълнители. Участникът е длъжен да заяви дали за изпълнение на поръчката ще ползва подизпълнители. Когато участникът предвижда участието на подизпълнители при изпълнение на поръчката, той следва да заяви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p>
    <w:p w:rsidR="003E4797" w:rsidRPr="0016705B" w:rsidRDefault="005A745C" w:rsidP="005A745C">
      <w:pPr>
        <w:tabs>
          <w:tab w:val="left" w:pos="993"/>
        </w:tabs>
        <w:spacing w:after="0" w:line="264"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1.7.</w:t>
      </w:r>
      <w:r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Не се допуска до участие в процедурата и се отстранява участник, за когото е налице някое от следните обстоятелства:</w:t>
      </w:r>
    </w:p>
    <w:p w:rsidR="003E4797" w:rsidRPr="0016705B" w:rsidRDefault="003E4797" w:rsidP="000E1A09">
      <w:pPr>
        <w:numPr>
          <w:ilvl w:val="1"/>
          <w:numId w:val="1"/>
        </w:numPr>
        <w:tabs>
          <w:tab w:val="num" w:pos="0"/>
          <w:tab w:val="left" w:pos="284"/>
          <w:tab w:val="left" w:pos="993"/>
        </w:tabs>
        <w:spacing w:after="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осъден е с влязла в сила присъда, освен ако е реабилитиран, за:</w:t>
      </w:r>
    </w:p>
    <w:p w:rsidR="003E4797" w:rsidRPr="0016705B" w:rsidRDefault="003E4797" w:rsidP="005A745C">
      <w:pPr>
        <w:tabs>
          <w:tab w:val="num" w:pos="0"/>
          <w:tab w:val="left" w:pos="284"/>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а) престъпление против финансовата, данъчната или осигурителната система, включително изпиране на пари, по </w:t>
      </w:r>
      <w:hyperlink r:id="rId11" w:tgtFrame="_self" w:history="1">
        <w:r w:rsidRPr="0016705B">
          <w:rPr>
            <w:rFonts w:ascii="Times New Roman" w:eastAsia="Times New Roman" w:hAnsi="Times New Roman" w:cs="Times New Roman"/>
            <w:sz w:val="24"/>
            <w:szCs w:val="24"/>
          </w:rPr>
          <w:t>чл. 253</w:t>
        </w:r>
      </w:hyperlink>
      <w:r w:rsidRPr="0016705B">
        <w:rPr>
          <w:rFonts w:ascii="Times New Roman" w:eastAsia="Times New Roman" w:hAnsi="Times New Roman" w:cs="Times New Roman"/>
          <w:sz w:val="24"/>
          <w:szCs w:val="24"/>
        </w:rPr>
        <w:t> - </w:t>
      </w:r>
      <w:hyperlink r:id="rId12" w:tgtFrame="_self" w:history="1">
        <w:r w:rsidRPr="0016705B">
          <w:rPr>
            <w:rFonts w:ascii="Times New Roman" w:eastAsia="Times New Roman" w:hAnsi="Times New Roman" w:cs="Times New Roman"/>
            <w:sz w:val="24"/>
            <w:szCs w:val="24"/>
          </w:rPr>
          <w:t>260</w:t>
        </w:r>
      </w:hyperlink>
      <w:r w:rsidRPr="0016705B">
        <w:rPr>
          <w:rFonts w:ascii="Times New Roman" w:eastAsia="Times New Roman" w:hAnsi="Times New Roman" w:cs="Times New Roman"/>
          <w:sz w:val="24"/>
          <w:szCs w:val="24"/>
        </w:rPr>
        <w:t> от Наказателния кодекс;</w:t>
      </w:r>
    </w:p>
    <w:p w:rsidR="003E4797" w:rsidRPr="0016705B" w:rsidRDefault="003E4797" w:rsidP="005A745C">
      <w:pPr>
        <w:tabs>
          <w:tab w:val="num" w:pos="0"/>
          <w:tab w:val="left" w:pos="284"/>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б) подкуп по </w:t>
      </w:r>
      <w:hyperlink r:id="rId13" w:tgtFrame="_self" w:history="1">
        <w:r w:rsidRPr="0016705B">
          <w:rPr>
            <w:rFonts w:ascii="Times New Roman" w:eastAsia="Times New Roman" w:hAnsi="Times New Roman" w:cs="Times New Roman"/>
            <w:sz w:val="24"/>
            <w:szCs w:val="24"/>
          </w:rPr>
          <w:t>чл. 301</w:t>
        </w:r>
      </w:hyperlink>
      <w:r w:rsidRPr="0016705B">
        <w:rPr>
          <w:rFonts w:ascii="Times New Roman" w:eastAsia="Times New Roman" w:hAnsi="Times New Roman" w:cs="Times New Roman"/>
          <w:sz w:val="24"/>
          <w:szCs w:val="24"/>
        </w:rPr>
        <w:t> - </w:t>
      </w:r>
      <w:hyperlink r:id="rId14" w:tgtFrame="_self" w:history="1">
        <w:r w:rsidRPr="0016705B">
          <w:rPr>
            <w:rFonts w:ascii="Times New Roman" w:eastAsia="Times New Roman" w:hAnsi="Times New Roman" w:cs="Times New Roman"/>
            <w:sz w:val="24"/>
            <w:szCs w:val="24"/>
          </w:rPr>
          <w:t>307</w:t>
        </w:r>
      </w:hyperlink>
      <w:r w:rsidRPr="0016705B">
        <w:rPr>
          <w:rFonts w:ascii="Times New Roman" w:eastAsia="Times New Roman" w:hAnsi="Times New Roman" w:cs="Times New Roman"/>
          <w:sz w:val="24"/>
          <w:szCs w:val="24"/>
        </w:rPr>
        <w:t> от Наказателния кодекс;</w:t>
      </w:r>
    </w:p>
    <w:p w:rsidR="003E4797" w:rsidRPr="0016705B" w:rsidRDefault="003E4797" w:rsidP="005A745C">
      <w:pPr>
        <w:tabs>
          <w:tab w:val="num" w:pos="0"/>
          <w:tab w:val="left" w:pos="284"/>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в) участие в организирана престъпна група по </w:t>
      </w:r>
      <w:hyperlink r:id="rId15" w:tgtFrame="_self" w:history="1">
        <w:r w:rsidRPr="0016705B">
          <w:rPr>
            <w:rFonts w:ascii="Times New Roman" w:eastAsia="Times New Roman" w:hAnsi="Times New Roman" w:cs="Times New Roman"/>
            <w:sz w:val="24"/>
            <w:szCs w:val="24"/>
          </w:rPr>
          <w:t>чл. 321</w:t>
        </w:r>
      </w:hyperlink>
      <w:r w:rsidRPr="0016705B">
        <w:rPr>
          <w:rFonts w:ascii="Times New Roman" w:eastAsia="Times New Roman" w:hAnsi="Times New Roman" w:cs="Times New Roman"/>
          <w:sz w:val="24"/>
          <w:szCs w:val="24"/>
        </w:rPr>
        <w:t> и </w:t>
      </w:r>
      <w:hyperlink r:id="rId16" w:tgtFrame="_self" w:history="1">
        <w:r w:rsidRPr="0016705B">
          <w:rPr>
            <w:rFonts w:ascii="Times New Roman" w:eastAsia="Times New Roman" w:hAnsi="Times New Roman" w:cs="Times New Roman"/>
            <w:sz w:val="24"/>
            <w:szCs w:val="24"/>
          </w:rPr>
          <w:t>321а</w:t>
        </w:r>
      </w:hyperlink>
      <w:r w:rsidRPr="0016705B">
        <w:rPr>
          <w:rFonts w:ascii="Times New Roman" w:eastAsia="Times New Roman" w:hAnsi="Times New Roman" w:cs="Times New Roman"/>
          <w:sz w:val="24"/>
          <w:szCs w:val="24"/>
        </w:rPr>
        <w:t> от Наказателния кодекс;</w:t>
      </w:r>
    </w:p>
    <w:p w:rsidR="003E4797" w:rsidRPr="0016705B" w:rsidRDefault="003E4797" w:rsidP="005A745C">
      <w:pPr>
        <w:tabs>
          <w:tab w:val="num" w:pos="0"/>
          <w:tab w:val="left" w:pos="284"/>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г) престъпление против собствеността по </w:t>
      </w:r>
      <w:hyperlink r:id="rId17" w:tgtFrame="_self" w:history="1">
        <w:r w:rsidRPr="0016705B">
          <w:rPr>
            <w:rFonts w:ascii="Times New Roman" w:eastAsia="Times New Roman" w:hAnsi="Times New Roman" w:cs="Times New Roman"/>
            <w:sz w:val="24"/>
            <w:szCs w:val="24"/>
          </w:rPr>
          <w:t>чл. 194</w:t>
        </w:r>
      </w:hyperlink>
      <w:r w:rsidRPr="0016705B">
        <w:rPr>
          <w:rFonts w:ascii="Times New Roman" w:eastAsia="Times New Roman" w:hAnsi="Times New Roman" w:cs="Times New Roman"/>
          <w:sz w:val="24"/>
          <w:szCs w:val="24"/>
        </w:rPr>
        <w:t> - </w:t>
      </w:r>
      <w:hyperlink r:id="rId18" w:tgtFrame="_self" w:history="1">
        <w:r w:rsidRPr="0016705B">
          <w:rPr>
            <w:rFonts w:ascii="Times New Roman" w:eastAsia="Times New Roman" w:hAnsi="Times New Roman" w:cs="Times New Roman"/>
            <w:sz w:val="24"/>
            <w:szCs w:val="24"/>
          </w:rPr>
          <w:t>217</w:t>
        </w:r>
      </w:hyperlink>
      <w:r w:rsidRPr="0016705B">
        <w:rPr>
          <w:rFonts w:ascii="Times New Roman" w:eastAsia="Times New Roman" w:hAnsi="Times New Roman" w:cs="Times New Roman"/>
          <w:sz w:val="24"/>
          <w:szCs w:val="24"/>
        </w:rPr>
        <w:t> от Наказателния кодекс;</w:t>
      </w:r>
    </w:p>
    <w:p w:rsidR="003E4797" w:rsidRPr="0016705B" w:rsidRDefault="003E4797" w:rsidP="005A745C">
      <w:pPr>
        <w:tabs>
          <w:tab w:val="num" w:pos="0"/>
          <w:tab w:val="left" w:pos="284"/>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д) престъпление против стопанството по </w:t>
      </w:r>
      <w:hyperlink r:id="rId19" w:tgtFrame="_self" w:history="1">
        <w:r w:rsidRPr="0016705B">
          <w:rPr>
            <w:rFonts w:ascii="Times New Roman" w:eastAsia="Times New Roman" w:hAnsi="Times New Roman" w:cs="Times New Roman"/>
            <w:sz w:val="24"/>
            <w:szCs w:val="24"/>
          </w:rPr>
          <w:t>чл. 219</w:t>
        </w:r>
      </w:hyperlink>
      <w:r w:rsidRPr="0016705B">
        <w:rPr>
          <w:rFonts w:ascii="Times New Roman" w:eastAsia="Times New Roman" w:hAnsi="Times New Roman" w:cs="Times New Roman"/>
          <w:sz w:val="24"/>
          <w:szCs w:val="24"/>
        </w:rPr>
        <w:t> - </w:t>
      </w:r>
      <w:hyperlink r:id="rId20" w:tgtFrame="_self" w:history="1">
        <w:r w:rsidRPr="0016705B">
          <w:rPr>
            <w:rFonts w:ascii="Times New Roman" w:eastAsia="Times New Roman" w:hAnsi="Times New Roman" w:cs="Times New Roman"/>
            <w:sz w:val="24"/>
            <w:szCs w:val="24"/>
          </w:rPr>
          <w:t>252</w:t>
        </w:r>
      </w:hyperlink>
      <w:r w:rsidRPr="0016705B">
        <w:rPr>
          <w:rFonts w:ascii="Times New Roman" w:eastAsia="Times New Roman" w:hAnsi="Times New Roman" w:cs="Times New Roman"/>
          <w:sz w:val="24"/>
          <w:szCs w:val="24"/>
        </w:rPr>
        <w:t> от Наказателния кодекс;</w:t>
      </w:r>
    </w:p>
    <w:p w:rsidR="003E4797" w:rsidRPr="0016705B" w:rsidRDefault="003E4797" w:rsidP="005A745C">
      <w:pPr>
        <w:tabs>
          <w:tab w:val="num" w:pos="0"/>
          <w:tab w:val="left" w:pos="284"/>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е)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3E4797" w:rsidRPr="0016705B" w:rsidRDefault="003E4797" w:rsidP="000E1A09">
      <w:pPr>
        <w:numPr>
          <w:ilvl w:val="1"/>
          <w:numId w:val="1"/>
        </w:numPr>
        <w:tabs>
          <w:tab w:val="num" w:pos="0"/>
          <w:tab w:val="left" w:pos="284"/>
          <w:tab w:val="left" w:pos="993"/>
        </w:tabs>
        <w:spacing w:after="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обявен е в несъстоятелност;</w:t>
      </w:r>
    </w:p>
    <w:p w:rsidR="003E4797" w:rsidRPr="0016705B" w:rsidRDefault="003E4797" w:rsidP="000E1A09">
      <w:pPr>
        <w:numPr>
          <w:ilvl w:val="1"/>
          <w:numId w:val="1"/>
        </w:numPr>
        <w:tabs>
          <w:tab w:val="num" w:pos="0"/>
          <w:tab w:val="left" w:pos="284"/>
          <w:tab w:val="left" w:pos="993"/>
        </w:tabs>
        <w:spacing w:after="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е в производство по ликвидация или се намира в подобна процедура съгласно националните закони и подзаконови актове;</w:t>
      </w:r>
    </w:p>
    <w:p w:rsidR="003E4797" w:rsidRPr="0016705B" w:rsidRDefault="003E4797" w:rsidP="000E1A09">
      <w:pPr>
        <w:numPr>
          <w:ilvl w:val="1"/>
          <w:numId w:val="1"/>
        </w:numPr>
        <w:tabs>
          <w:tab w:val="num" w:pos="0"/>
          <w:tab w:val="left" w:pos="284"/>
          <w:tab w:val="left" w:pos="993"/>
        </w:tabs>
        <w:spacing w:after="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w:t>
      </w:r>
      <w:r w:rsidRPr="0016705B">
        <w:rPr>
          <w:rFonts w:ascii="Times New Roman" w:eastAsia="Times New Roman" w:hAnsi="Times New Roman" w:cs="Times New Roman"/>
          <w:sz w:val="24"/>
          <w:szCs w:val="24"/>
        </w:rPr>
        <w:lastRenderedPageBreak/>
        <w:t>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3E4797" w:rsidRPr="0016705B" w:rsidRDefault="003E4797" w:rsidP="000E1A09">
      <w:pPr>
        <w:numPr>
          <w:ilvl w:val="1"/>
          <w:numId w:val="1"/>
        </w:numPr>
        <w:tabs>
          <w:tab w:val="num" w:pos="0"/>
          <w:tab w:val="left" w:pos="284"/>
          <w:tab w:val="left" w:pos="993"/>
        </w:tabs>
        <w:spacing w:after="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е лишен от правото да упражнява определена професия или дейност съгласно законодателството на държавата, в която е извършено нарушението;</w:t>
      </w:r>
    </w:p>
    <w:p w:rsidR="003E4797" w:rsidRPr="0016705B" w:rsidRDefault="003E4797" w:rsidP="000E1A09">
      <w:pPr>
        <w:numPr>
          <w:ilvl w:val="1"/>
          <w:numId w:val="1"/>
        </w:numPr>
        <w:tabs>
          <w:tab w:val="num" w:pos="0"/>
          <w:tab w:val="left" w:pos="284"/>
          <w:tab w:val="left" w:pos="993"/>
        </w:tabs>
        <w:spacing w:after="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3E4797" w:rsidRPr="0016705B" w:rsidRDefault="003E4797" w:rsidP="000E1A09">
      <w:pPr>
        <w:numPr>
          <w:ilvl w:val="1"/>
          <w:numId w:val="1"/>
        </w:numPr>
        <w:tabs>
          <w:tab w:val="num" w:pos="0"/>
          <w:tab w:val="left" w:pos="284"/>
          <w:tab w:val="left" w:pos="993"/>
        </w:tabs>
        <w:spacing w:after="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е виновен за неизпълнение на задължения по договор за обществена поръчка, доказано от възложителя с влязло в сила съдебно решение;</w:t>
      </w:r>
    </w:p>
    <w:p w:rsidR="003E4797" w:rsidRPr="0016705B" w:rsidRDefault="003E4797" w:rsidP="000E1A09">
      <w:pPr>
        <w:numPr>
          <w:ilvl w:val="1"/>
          <w:numId w:val="1"/>
        </w:numPr>
        <w:tabs>
          <w:tab w:val="num" w:pos="0"/>
          <w:tab w:val="left" w:pos="284"/>
          <w:tab w:val="left" w:pos="993"/>
        </w:tabs>
        <w:spacing w:after="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3E4797" w:rsidRPr="0016705B" w:rsidRDefault="003E4797" w:rsidP="000E1A09">
      <w:pPr>
        <w:numPr>
          <w:ilvl w:val="1"/>
          <w:numId w:val="1"/>
        </w:numPr>
        <w:tabs>
          <w:tab w:val="num" w:pos="0"/>
          <w:tab w:val="left" w:pos="284"/>
          <w:tab w:val="left" w:pos="993"/>
        </w:tabs>
        <w:spacing w:after="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при който лицата по чл. 47, ал. 4 от ЗОП са свързани лица с Възложителя или със служители на ръководна длъжност в неговата организация по смисъла на § 1, точка 23а от Допълнителните разпоредби на Закона за обществените поръчки;</w:t>
      </w:r>
    </w:p>
    <w:p w:rsidR="003E4797" w:rsidRPr="0016705B" w:rsidRDefault="003E4797" w:rsidP="000E1A09">
      <w:pPr>
        <w:numPr>
          <w:ilvl w:val="1"/>
          <w:numId w:val="1"/>
        </w:numPr>
        <w:tabs>
          <w:tab w:val="num" w:pos="0"/>
          <w:tab w:val="left" w:pos="284"/>
          <w:tab w:val="left" w:pos="993"/>
        </w:tabs>
        <w:spacing w:after="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е сключил договор с лице по чл. 21 или чл. 22 от Закона за предотвратяване и установяване на конфликт на интереси;</w:t>
      </w:r>
    </w:p>
    <w:p w:rsidR="003E4797" w:rsidRPr="0016705B" w:rsidRDefault="003E4797" w:rsidP="000E1A09">
      <w:pPr>
        <w:numPr>
          <w:ilvl w:val="1"/>
          <w:numId w:val="1"/>
        </w:numPr>
        <w:tabs>
          <w:tab w:val="num" w:pos="0"/>
          <w:tab w:val="left" w:pos="284"/>
          <w:tab w:val="left" w:pos="993"/>
        </w:tabs>
        <w:spacing w:after="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когато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
    <w:p w:rsidR="003E4797" w:rsidRPr="0016705B" w:rsidRDefault="003E4797" w:rsidP="005A745C">
      <w:pPr>
        <w:tabs>
          <w:tab w:val="num" w:pos="0"/>
          <w:tab w:val="left" w:pos="284"/>
          <w:tab w:val="left" w:pos="540"/>
          <w:tab w:val="left" w:pos="993"/>
        </w:tabs>
        <w:spacing w:after="0" w:line="264" w:lineRule="auto"/>
        <w:jc w:val="both"/>
        <w:rPr>
          <w:rFonts w:ascii="Times New Roman" w:eastAsia="Times New Roman" w:hAnsi="Times New Roman" w:cs="Times New Roman"/>
          <w:b/>
          <w:i/>
          <w:sz w:val="24"/>
          <w:szCs w:val="24"/>
        </w:rPr>
      </w:pPr>
      <w:r w:rsidRPr="0016705B">
        <w:rPr>
          <w:rFonts w:ascii="Times New Roman" w:eastAsia="Times New Roman" w:hAnsi="Times New Roman" w:cs="Times New Roman"/>
          <w:b/>
          <w:i/>
          <w:sz w:val="24"/>
          <w:szCs w:val="24"/>
        </w:rPr>
        <w:t>Забележка: „Свързани лица” по смисъла на § 1, т. 23а от допълнителната разпоредба на Закона за обществените поръчки са:</w:t>
      </w:r>
    </w:p>
    <w:p w:rsidR="003E4797" w:rsidRPr="0016705B" w:rsidRDefault="003E4797" w:rsidP="005A745C">
      <w:pPr>
        <w:tabs>
          <w:tab w:val="num" w:pos="0"/>
          <w:tab w:val="left" w:pos="284"/>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Cs/>
          <w:sz w:val="24"/>
          <w:szCs w:val="24"/>
        </w:rPr>
        <w:t xml:space="preserve">а) </w:t>
      </w:r>
      <w:r w:rsidRPr="0016705B">
        <w:rPr>
          <w:rFonts w:ascii="Times New Roman" w:eastAsia="Times New Roman" w:hAnsi="Times New Roman" w:cs="Times New Roman"/>
          <w:sz w:val="24"/>
          <w:szCs w:val="24"/>
        </w:rPr>
        <w:t>роднини по права линия без ограничение;</w:t>
      </w:r>
    </w:p>
    <w:p w:rsidR="003E4797" w:rsidRPr="0016705B" w:rsidRDefault="003E4797" w:rsidP="005A745C">
      <w:pPr>
        <w:tabs>
          <w:tab w:val="num" w:pos="0"/>
          <w:tab w:val="left" w:pos="284"/>
          <w:tab w:val="left" w:pos="993"/>
        </w:tabs>
        <w:spacing w:after="0" w:line="240" w:lineRule="auto"/>
        <w:jc w:val="both"/>
        <w:rPr>
          <w:rFonts w:ascii="Times New Roman" w:eastAsia="Times New Roman" w:hAnsi="Times New Roman" w:cs="Times New Roman"/>
          <w:bCs/>
          <w:sz w:val="24"/>
          <w:szCs w:val="24"/>
        </w:rPr>
      </w:pPr>
      <w:r w:rsidRPr="0016705B">
        <w:rPr>
          <w:rFonts w:ascii="Times New Roman" w:eastAsia="Times New Roman" w:hAnsi="Times New Roman" w:cs="Times New Roman"/>
          <w:bCs/>
          <w:sz w:val="24"/>
          <w:szCs w:val="24"/>
        </w:rPr>
        <w:t>б) роднини по съребрена линия до четвърта степен включително;</w:t>
      </w:r>
    </w:p>
    <w:p w:rsidR="003E4797" w:rsidRPr="0016705B" w:rsidRDefault="003E4797" w:rsidP="005A745C">
      <w:pPr>
        <w:tabs>
          <w:tab w:val="num" w:pos="0"/>
          <w:tab w:val="left" w:pos="284"/>
          <w:tab w:val="left" w:pos="993"/>
        </w:tabs>
        <w:spacing w:after="0" w:line="240" w:lineRule="auto"/>
        <w:jc w:val="both"/>
        <w:rPr>
          <w:rFonts w:ascii="Times New Roman" w:eastAsia="Times New Roman" w:hAnsi="Times New Roman" w:cs="Times New Roman"/>
          <w:bCs/>
          <w:sz w:val="24"/>
          <w:szCs w:val="24"/>
        </w:rPr>
      </w:pPr>
      <w:r w:rsidRPr="0016705B">
        <w:rPr>
          <w:rFonts w:ascii="Times New Roman" w:eastAsia="Times New Roman" w:hAnsi="Times New Roman" w:cs="Times New Roman"/>
          <w:bCs/>
          <w:sz w:val="24"/>
          <w:szCs w:val="24"/>
        </w:rPr>
        <w:t>в) роднини по сватовство – до втора степен включително;</w:t>
      </w:r>
    </w:p>
    <w:p w:rsidR="003E4797" w:rsidRPr="0016705B" w:rsidRDefault="003E4797" w:rsidP="005A745C">
      <w:pPr>
        <w:tabs>
          <w:tab w:val="num" w:pos="0"/>
          <w:tab w:val="left" w:pos="284"/>
          <w:tab w:val="left" w:pos="993"/>
        </w:tabs>
        <w:spacing w:after="0" w:line="240" w:lineRule="auto"/>
        <w:jc w:val="both"/>
        <w:rPr>
          <w:rFonts w:ascii="Times New Roman" w:eastAsia="Times New Roman" w:hAnsi="Times New Roman" w:cs="Times New Roman"/>
          <w:bCs/>
          <w:sz w:val="24"/>
          <w:szCs w:val="24"/>
        </w:rPr>
      </w:pPr>
      <w:r w:rsidRPr="0016705B">
        <w:rPr>
          <w:rFonts w:ascii="Times New Roman" w:eastAsia="Times New Roman" w:hAnsi="Times New Roman" w:cs="Times New Roman"/>
          <w:bCs/>
          <w:sz w:val="24"/>
          <w:szCs w:val="24"/>
        </w:rPr>
        <w:t>г) съпрузи или лица, които се намират във фактическо съжителство;</w:t>
      </w:r>
    </w:p>
    <w:p w:rsidR="003E4797" w:rsidRPr="0016705B" w:rsidRDefault="003E4797" w:rsidP="005A745C">
      <w:pPr>
        <w:tabs>
          <w:tab w:val="num" w:pos="0"/>
          <w:tab w:val="left" w:pos="284"/>
          <w:tab w:val="left" w:pos="993"/>
        </w:tabs>
        <w:spacing w:after="0" w:line="240" w:lineRule="auto"/>
        <w:jc w:val="both"/>
        <w:rPr>
          <w:rFonts w:ascii="Times New Roman" w:eastAsia="Times New Roman" w:hAnsi="Times New Roman" w:cs="Times New Roman"/>
          <w:bCs/>
          <w:sz w:val="24"/>
          <w:szCs w:val="24"/>
        </w:rPr>
      </w:pPr>
      <w:r w:rsidRPr="0016705B">
        <w:rPr>
          <w:rFonts w:ascii="Times New Roman" w:eastAsia="Times New Roman" w:hAnsi="Times New Roman" w:cs="Times New Roman"/>
          <w:bCs/>
          <w:sz w:val="24"/>
          <w:szCs w:val="24"/>
        </w:rPr>
        <w:t>д) съдружници;</w:t>
      </w:r>
    </w:p>
    <w:p w:rsidR="003E4797" w:rsidRPr="0016705B" w:rsidRDefault="003E4797" w:rsidP="005A745C">
      <w:pPr>
        <w:tabs>
          <w:tab w:val="num" w:pos="0"/>
          <w:tab w:val="left" w:pos="284"/>
          <w:tab w:val="left" w:pos="993"/>
        </w:tabs>
        <w:spacing w:after="0" w:line="240" w:lineRule="auto"/>
        <w:jc w:val="both"/>
        <w:rPr>
          <w:rFonts w:ascii="Times New Roman" w:eastAsia="Times New Roman" w:hAnsi="Times New Roman" w:cs="Times New Roman"/>
          <w:bCs/>
          <w:sz w:val="24"/>
          <w:szCs w:val="24"/>
        </w:rPr>
      </w:pPr>
      <w:r w:rsidRPr="0016705B">
        <w:rPr>
          <w:rFonts w:ascii="Times New Roman" w:eastAsia="Times New Roman" w:hAnsi="Times New Roman" w:cs="Times New Roman"/>
          <w:bCs/>
          <w:sz w:val="24"/>
          <w:szCs w:val="24"/>
        </w:rPr>
        <w:t>е) лицата, едното от които участва в управлението на дружеството на другото;</w:t>
      </w:r>
    </w:p>
    <w:p w:rsidR="003E4797" w:rsidRPr="0016705B" w:rsidRDefault="003E4797" w:rsidP="005A745C">
      <w:pPr>
        <w:tabs>
          <w:tab w:val="num" w:pos="0"/>
          <w:tab w:val="left" w:pos="284"/>
          <w:tab w:val="left" w:pos="993"/>
        </w:tabs>
        <w:spacing w:after="0" w:line="240" w:lineRule="auto"/>
        <w:jc w:val="both"/>
        <w:rPr>
          <w:rFonts w:ascii="Times New Roman" w:eastAsia="Times New Roman" w:hAnsi="Times New Roman" w:cs="Times New Roman"/>
          <w:bCs/>
          <w:sz w:val="24"/>
          <w:szCs w:val="24"/>
        </w:rPr>
      </w:pPr>
      <w:r w:rsidRPr="0016705B">
        <w:rPr>
          <w:rFonts w:ascii="Times New Roman" w:eastAsia="Times New Roman" w:hAnsi="Times New Roman" w:cs="Times New Roman"/>
          <w:bCs/>
          <w:sz w:val="24"/>
          <w:szCs w:val="24"/>
        </w:rPr>
        <w:t>ж) дружество и лице, което притежава повече от 5 на сто от дяловете или акциите, издадени с право на глас в дружеството.</w:t>
      </w:r>
    </w:p>
    <w:p w:rsidR="003E4797" w:rsidRPr="0016705B" w:rsidRDefault="003E4797" w:rsidP="005A745C">
      <w:pPr>
        <w:tabs>
          <w:tab w:val="num" w:pos="0"/>
          <w:tab w:val="left" w:pos="284"/>
          <w:tab w:val="left" w:pos="993"/>
        </w:tabs>
        <w:spacing w:after="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sz w:val="24"/>
          <w:szCs w:val="24"/>
        </w:rPr>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16705B">
        <w:rPr>
          <w:rFonts w:ascii="Times New Roman" w:eastAsia="Times New Roman" w:hAnsi="Times New Roman" w:cs="Times New Roman"/>
          <w:b/>
          <w:sz w:val="24"/>
          <w:szCs w:val="24"/>
        </w:rPr>
        <w:t>.</w:t>
      </w:r>
    </w:p>
    <w:p w:rsidR="003E4797" w:rsidRPr="0016705B" w:rsidRDefault="003E4797" w:rsidP="005A745C">
      <w:pPr>
        <w:tabs>
          <w:tab w:val="num" w:pos="0"/>
          <w:tab w:val="left" w:pos="284"/>
          <w:tab w:val="left" w:pos="540"/>
          <w:tab w:val="left" w:pos="993"/>
        </w:tabs>
        <w:spacing w:after="0" w:line="264" w:lineRule="auto"/>
        <w:jc w:val="both"/>
        <w:rPr>
          <w:rFonts w:ascii="Times New Roman" w:eastAsia="Times New Roman" w:hAnsi="Times New Roman" w:cs="Times New Roman"/>
          <w:b/>
          <w:i/>
          <w:sz w:val="24"/>
          <w:szCs w:val="24"/>
        </w:rPr>
      </w:pPr>
      <w:r w:rsidRPr="0016705B">
        <w:rPr>
          <w:rFonts w:ascii="Times New Roman" w:eastAsia="Times New Roman" w:hAnsi="Times New Roman" w:cs="Times New Roman"/>
          <w:b/>
          <w:i/>
          <w:sz w:val="24"/>
          <w:szCs w:val="24"/>
        </w:rPr>
        <w:t>Забележка: „Свързано предприятие” по смисъла на § 1, т. 24 от допълнителната разпоредба на Закона за обществените поръчки</w:t>
      </w:r>
      <w:r w:rsidR="00C84B6D">
        <w:rPr>
          <w:rFonts w:ascii="Times New Roman" w:eastAsia="Times New Roman" w:hAnsi="Times New Roman" w:cs="Times New Roman"/>
          <w:b/>
          <w:i/>
          <w:sz w:val="24"/>
          <w:szCs w:val="24"/>
        </w:rPr>
        <w:t xml:space="preserve"> </w:t>
      </w:r>
      <w:r w:rsidRPr="0016705B">
        <w:rPr>
          <w:rFonts w:ascii="Times New Roman" w:eastAsia="Times New Roman" w:hAnsi="Times New Roman" w:cs="Times New Roman"/>
          <w:b/>
          <w:i/>
          <w:sz w:val="24"/>
          <w:szCs w:val="24"/>
        </w:rPr>
        <w:t>е предприятие:</w:t>
      </w:r>
    </w:p>
    <w:p w:rsidR="003E4797" w:rsidRPr="0016705B" w:rsidRDefault="003E4797" w:rsidP="005A745C">
      <w:pPr>
        <w:tabs>
          <w:tab w:val="num" w:pos="0"/>
          <w:tab w:val="left" w:pos="284"/>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а) което съставя консолидиран финансов отчет с възложител, или</w:t>
      </w:r>
    </w:p>
    <w:p w:rsidR="003E4797" w:rsidRPr="0016705B" w:rsidRDefault="003E4797" w:rsidP="005A745C">
      <w:pPr>
        <w:tabs>
          <w:tab w:val="num" w:pos="0"/>
          <w:tab w:val="left" w:pos="284"/>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б) върху което възложителят може да упражнява пряко или непряко доминиращо влияние, или</w:t>
      </w:r>
    </w:p>
    <w:p w:rsidR="003E4797" w:rsidRPr="0016705B" w:rsidRDefault="003E4797" w:rsidP="005A745C">
      <w:pPr>
        <w:tabs>
          <w:tab w:val="num" w:pos="0"/>
          <w:tab w:val="left" w:pos="284"/>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в) което може да упражнява доминиращо влияние върху възложител по чл. 7, т. 5 или 6 ЗОП, или</w:t>
      </w:r>
    </w:p>
    <w:p w:rsidR="005A745C" w:rsidRPr="0016705B" w:rsidRDefault="003E4797" w:rsidP="005A745C">
      <w:pPr>
        <w:tabs>
          <w:tab w:val="num" w:pos="0"/>
          <w:tab w:val="left" w:pos="284"/>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г) което заедно с възложител по чл. 7 ЗОП е обект на доминиращот</w:t>
      </w:r>
      <w:r w:rsidR="005A745C" w:rsidRPr="0016705B">
        <w:rPr>
          <w:rFonts w:ascii="Times New Roman" w:eastAsia="Times New Roman" w:hAnsi="Times New Roman" w:cs="Times New Roman"/>
          <w:sz w:val="24"/>
          <w:szCs w:val="24"/>
        </w:rPr>
        <w:t>о влияние на друго предприятие.</w:t>
      </w:r>
    </w:p>
    <w:p w:rsidR="003E4797" w:rsidRPr="0016705B" w:rsidRDefault="005A745C" w:rsidP="005A745C">
      <w:pPr>
        <w:tabs>
          <w:tab w:val="num" w:pos="0"/>
          <w:tab w:val="left" w:pos="284"/>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1.8.</w:t>
      </w:r>
      <w:r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 xml:space="preserve">От участие се отстраняват оферти: </w:t>
      </w:r>
    </w:p>
    <w:p w:rsidR="003E4797" w:rsidRPr="0016705B" w:rsidRDefault="003E4797" w:rsidP="005A745C">
      <w:pPr>
        <w:tabs>
          <w:tab w:val="num" w:pos="0"/>
          <w:tab w:val="left" w:pos="284"/>
          <w:tab w:val="left" w:pos="540"/>
          <w:tab w:val="left" w:pos="993"/>
        </w:tabs>
        <w:spacing w:after="0" w:line="264"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lastRenderedPageBreak/>
        <w:t xml:space="preserve">- които са непълни или не отговарят на предварително обявените условия в тази </w:t>
      </w:r>
      <w:r w:rsidR="005A745C" w:rsidRPr="0016705B">
        <w:rPr>
          <w:rFonts w:ascii="Times New Roman" w:eastAsia="Times New Roman" w:hAnsi="Times New Roman" w:cs="Times New Roman"/>
          <w:sz w:val="24"/>
          <w:szCs w:val="24"/>
        </w:rPr>
        <w:t>д</w:t>
      </w:r>
      <w:r w:rsidRPr="0016705B">
        <w:rPr>
          <w:rFonts w:ascii="Times New Roman" w:eastAsia="Times New Roman" w:hAnsi="Times New Roman" w:cs="Times New Roman"/>
          <w:sz w:val="24"/>
          <w:szCs w:val="24"/>
        </w:rPr>
        <w:t>окументация;</w:t>
      </w:r>
    </w:p>
    <w:p w:rsidR="003E4797" w:rsidRPr="0016705B" w:rsidRDefault="003E4797" w:rsidP="005A745C">
      <w:pPr>
        <w:tabs>
          <w:tab w:val="num" w:pos="0"/>
          <w:tab w:val="left" w:pos="284"/>
          <w:tab w:val="left" w:pos="540"/>
          <w:tab w:val="left" w:pos="993"/>
        </w:tabs>
        <w:spacing w:after="0" w:line="264"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когато участникът не е представил някой от необходимите документи или информация, изискуеми по чл. 56 от ЗОП и/или документите, предвидени в настоящата документация, след като са били изискани от него от Оценителната комисия;</w:t>
      </w:r>
    </w:p>
    <w:p w:rsidR="003E4797" w:rsidRPr="0016705B" w:rsidRDefault="003E4797" w:rsidP="005A745C">
      <w:pPr>
        <w:tabs>
          <w:tab w:val="num" w:pos="0"/>
          <w:tab w:val="left" w:pos="284"/>
          <w:tab w:val="left" w:pos="540"/>
          <w:tab w:val="left" w:pos="993"/>
        </w:tabs>
        <w:spacing w:after="0" w:line="264"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когато участникът е представил оферта, която не отговаря на изискванията на чл. 57, ал. 2 от ЗОП;</w:t>
      </w:r>
    </w:p>
    <w:p w:rsidR="003E4797" w:rsidRPr="0016705B" w:rsidRDefault="003E4797" w:rsidP="005A745C">
      <w:pPr>
        <w:tabs>
          <w:tab w:val="num" w:pos="0"/>
          <w:tab w:val="left" w:pos="284"/>
          <w:tab w:val="left" w:pos="540"/>
          <w:tab w:val="left" w:pos="993"/>
        </w:tabs>
        <w:spacing w:after="0" w:line="264"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 за когото по реда на чл. 68, ал. 11 от ЗОП е установено, че е представил невярна информация за доказване на съответствието му с обявените от </w:t>
      </w:r>
      <w:r w:rsidR="005A745C" w:rsidRPr="0016705B">
        <w:rPr>
          <w:rFonts w:ascii="Times New Roman" w:eastAsia="Times New Roman" w:hAnsi="Times New Roman" w:cs="Times New Roman"/>
          <w:sz w:val="24"/>
          <w:szCs w:val="24"/>
        </w:rPr>
        <w:t>В</w:t>
      </w:r>
      <w:r w:rsidRPr="0016705B">
        <w:rPr>
          <w:rFonts w:ascii="Times New Roman" w:eastAsia="Times New Roman" w:hAnsi="Times New Roman" w:cs="Times New Roman"/>
          <w:sz w:val="24"/>
          <w:szCs w:val="24"/>
        </w:rPr>
        <w:t>ъзложителя критерии за подбор.</w:t>
      </w:r>
    </w:p>
    <w:p w:rsidR="00B34BB7" w:rsidRPr="0016705B" w:rsidRDefault="00B34BB7" w:rsidP="005A745C">
      <w:pPr>
        <w:tabs>
          <w:tab w:val="num" w:pos="0"/>
          <w:tab w:val="left" w:pos="284"/>
          <w:tab w:val="left" w:pos="540"/>
          <w:tab w:val="left" w:pos="993"/>
        </w:tabs>
        <w:spacing w:after="0" w:line="264" w:lineRule="auto"/>
        <w:jc w:val="both"/>
        <w:rPr>
          <w:rFonts w:ascii="Times New Roman" w:eastAsia="Times New Roman" w:hAnsi="Times New Roman" w:cs="Times New Roman"/>
          <w:sz w:val="24"/>
          <w:szCs w:val="24"/>
        </w:rPr>
      </w:pPr>
    </w:p>
    <w:p w:rsidR="0045737A" w:rsidRPr="0016705B" w:rsidRDefault="0045737A" w:rsidP="0045737A">
      <w:pPr>
        <w:tabs>
          <w:tab w:val="num" w:pos="0"/>
          <w:tab w:val="left" w:pos="284"/>
          <w:tab w:val="left" w:pos="540"/>
          <w:tab w:val="left" w:pos="993"/>
        </w:tabs>
        <w:spacing w:after="0" w:line="264"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2. Документация за участие.</w:t>
      </w:r>
    </w:p>
    <w:p w:rsidR="006471F6" w:rsidRPr="0016705B" w:rsidRDefault="006471F6" w:rsidP="006471F6">
      <w:pPr>
        <w:spacing w:after="0"/>
        <w:jc w:val="both"/>
        <w:rPr>
          <w:rFonts w:ascii="Times New Roman" w:hAnsi="Times New Roman" w:cs="Times New Roman"/>
          <w:sz w:val="24"/>
          <w:szCs w:val="24"/>
        </w:rPr>
      </w:pPr>
      <w:r w:rsidRPr="0016705B">
        <w:rPr>
          <w:rFonts w:ascii="Times New Roman" w:hAnsi="Times New Roman" w:cs="Times New Roman"/>
          <w:b/>
          <w:sz w:val="24"/>
          <w:szCs w:val="24"/>
        </w:rPr>
        <w:t xml:space="preserve">2.1. </w:t>
      </w:r>
      <w:r w:rsidRPr="0016705B">
        <w:rPr>
          <w:rFonts w:ascii="Times New Roman" w:hAnsi="Times New Roman" w:cs="Times New Roman"/>
          <w:sz w:val="24"/>
          <w:szCs w:val="24"/>
        </w:rPr>
        <w:t>Предоставяне на достъп до документацията за участие:</w:t>
      </w:r>
    </w:p>
    <w:p w:rsidR="006471F6" w:rsidRPr="0016705B" w:rsidRDefault="006471F6" w:rsidP="006471F6">
      <w:pPr>
        <w:spacing w:after="0"/>
        <w:jc w:val="both"/>
        <w:rPr>
          <w:rFonts w:ascii="Times New Roman" w:hAnsi="Times New Roman" w:cs="Times New Roman"/>
          <w:sz w:val="24"/>
          <w:szCs w:val="24"/>
        </w:rPr>
      </w:pPr>
      <w:r w:rsidRPr="0016705B">
        <w:rPr>
          <w:rFonts w:ascii="Times New Roman" w:hAnsi="Times New Roman" w:cs="Times New Roman"/>
          <w:sz w:val="24"/>
          <w:szCs w:val="24"/>
        </w:rPr>
        <w:t>На основание чл. 64, ал. 3 от ЗОП, от датата на публикуването на  обявлението се предоставя пълен достъп по електронен път до документацията за участие в процедурата на следния  интернет адрес на община Трявна (посочен и в обявлението за откриване на процедурата): www.obtryavna.org &gt; „Профил на купувача“.</w:t>
      </w:r>
    </w:p>
    <w:p w:rsidR="006471F6" w:rsidRPr="0016705B" w:rsidRDefault="006471F6" w:rsidP="006471F6">
      <w:pPr>
        <w:spacing w:after="0"/>
        <w:jc w:val="both"/>
        <w:rPr>
          <w:rFonts w:ascii="Times New Roman" w:hAnsi="Times New Roman" w:cs="Times New Roman"/>
          <w:sz w:val="24"/>
          <w:szCs w:val="24"/>
        </w:rPr>
      </w:pPr>
    </w:p>
    <w:p w:rsidR="006471F6" w:rsidRPr="0016705B" w:rsidRDefault="006471F6" w:rsidP="006471F6">
      <w:pPr>
        <w:spacing w:after="0"/>
        <w:jc w:val="both"/>
        <w:rPr>
          <w:rFonts w:ascii="Times New Roman" w:hAnsi="Times New Roman" w:cs="Times New Roman"/>
          <w:sz w:val="24"/>
          <w:szCs w:val="24"/>
        </w:rPr>
      </w:pPr>
      <w:r w:rsidRPr="0016705B">
        <w:rPr>
          <w:rFonts w:ascii="Times New Roman" w:hAnsi="Times New Roman" w:cs="Times New Roman"/>
          <w:b/>
          <w:sz w:val="24"/>
          <w:szCs w:val="24"/>
        </w:rPr>
        <w:t>2.2.</w:t>
      </w:r>
      <w:r w:rsidRPr="0016705B">
        <w:rPr>
          <w:rFonts w:ascii="Times New Roman" w:hAnsi="Times New Roman" w:cs="Times New Roman"/>
          <w:sz w:val="24"/>
          <w:szCs w:val="24"/>
        </w:rPr>
        <w:t xml:space="preserve"> Място за получаване на документацията за участие.</w:t>
      </w:r>
    </w:p>
    <w:p w:rsidR="006471F6" w:rsidRPr="0016705B" w:rsidRDefault="006471F6" w:rsidP="006471F6">
      <w:pPr>
        <w:spacing w:after="0"/>
        <w:jc w:val="both"/>
        <w:rPr>
          <w:rFonts w:ascii="Times New Roman" w:hAnsi="Times New Roman" w:cs="Times New Roman"/>
          <w:sz w:val="24"/>
          <w:szCs w:val="24"/>
        </w:rPr>
      </w:pPr>
      <w:r w:rsidRPr="0016705B">
        <w:rPr>
          <w:rFonts w:ascii="Times New Roman" w:hAnsi="Times New Roman" w:cs="Times New Roman"/>
          <w:sz w:val="24"/>
          <w:szCs w:val="24"/>
        </w:rPr>
        <w:t xml:space="preserve">2.2.1. Възложителят не поставя изискване за закупуване на документацията за участие. Съгласно чл.28, ал.6 от ЗОП, същата се публикува на интернет адрес: www.obtryavna.org &gt; „Профил на купувача“ в първия работен ден, следващ деня на публикуването на обявлението в Регистъра на обществените поръчки.  </w:t>
      </w:r>
    </w:p>
    <w:p w:rsidR="006471F6" w:rsidRPr="0016705B" w:rsidRDefault="006471F6" w:rsidP="006471F6">
      <w:pPr>
        <w:spacing w:after="0"/>
        <w:jc w:val="both"/>
        <w:rPr>
          <w:rFonts w:ascii="Times New Roman" w:hAnsi="Times New Roman" w:cs="Times New Roman"/>
          <w:sz w:val="24"/>
          <w:szCs w:val="24"/>
        </w:rPr>
      </w:pPr>
      <w:r w:rsidRPr="0016705B">
        <w:rPr>
          <w:rFonts w:ascii="Times New Roman" w:hAnsi="Times New Roman" w:cs="Times New Roman"/>
          <w:sz w:val="24"/>
          <w:szCs w:val="24"/>
        </w:rPr>
        <w:t>2.2.2. В случаите на чл.28, ал.7 от ЗОП – при поискване на документацията от страна на заинтересовано лице на хартиен носител, Възложителят му предоставя документацията, на адреса на община Трявна или му я изпраща за негова сметка на посочен от него адрес. В тези случаи документацията се заплаща, като цената на документацията е 15 лв. /петнадесет лева/. Документацията за участие в процедурата може да бъде получена след заявка всеки работен ден, в рамките на работното време на общинската администрация /от 08:00 ч. до 17:00 ч./:</w:t>
      </w:r>
    </w:p>
    <w:p w:rsidR="006471F6" w:rsidRPr="0016705B" w:rsidRDefault="006471F6" w:rsidP="006471F6">
      <w:pPr>
        <w:spacing w:after="0"/>
        <w:jc w:val="both"/>
        <w:rPr>
          <w:rFonts w:ascii="Times New Roman" w:hAnsi="Times New Roman" w:cs="Times New Roman"/>
          <w:sz w:val="24"/>
          <w:szCs w:val="24"/>
        </w:rPr>
      </w:pPr>
      <w:r w:rsidRPr="0016705B">
        <w:rPr>
          <w:rFonts w:ascii="Times New Roman" w:hAnsi="Times New Roman" w:cs="Times New Roman"/>
          <w:sz w:val="24"/>
          <w:szCs w:val="24"/>
        </w:rPr>
        <w:t xml:space="preserve">- в стая № 102, срещу представена квитанция за заплатена сума от </w:t>
      </w:r>
      <w:r w:rsidR="005234B9" w:rsidRPr="005234B9">
        <w:rPr>
          <w:rFonts w:ascii="Times New Roman" w:hAnsi="Times New Roman" w:cs="Times New Roman"/>
          <w:sz w:val="24"/>
          <w:szCs w:val="24"/>
          <w:lang w:val="en-US"/>
        </w:rPr>
        <w:t>189.00</w:t>
      </w:r>
      <w:r w:rsidRPr="005234B9">
        <w:rPr>
          <w:rFonts w:ascii="Times New Roman" w:hAnsi="Times New Roman" w:cs="Times New Roman"/>
          <w:sz w:val="24"/>
          <w:szCs w:val="24"/>
        </w:rPr>
        <w:t xml:space="preserve"> лв. /</w:t>
      </w:r>
      <w:r w:rsidR="005234B9" w:rsidRPr="005234B9">
        <w:rPr>
          <w:rFonts w:ascii="Times New Roman" w:hAnsi="Times New Roman" w:cs="Times New Roman"/>
          <w:sz w:val="24"/>
          <w:szCs w:val="24"/>
        </w:rPr>
        <w:t>сто осемдесет и девет</w:t>
      </w:r>
      <w:r w:rsidR="00002D54" w:rsidRPr="005234B9">
        <w:rPr>
          <w:rFonts w:ascii="Times New Roman" w:hAnsi="Times New Roman" w:cs="Times New Roman"/>
          <w:sz w:val="24"/>
          <w:szCs w:val="24"/>
        </w:rPr>
        <w:t xml:space="preserve"> </w:t>
      </w:r>
      <w:r w:rsidRPr="005234B9">
        <w:rPr>
          <w:rFonts w:ascii="Times New Roman" w:hAnsi="Times New Roman" w:cs="Times New Roman"/>
          <w:sz w:val="24"/>
          <w:szCs w:val="24"/>
        </w:rPr>
        <w:t>лева/</w:t>
      </w:r>
      <w:r w:rsidRPr="0016705B">
        <w:rPr>
          <w:rFonts w:ascii="Times New Roman" w:hAnsi="Times New Roman" w:cs="Times New Roman"/>
          <w:sz w:val="24"/>
          <w:szCs w:val="24"/>
        </w:rPr>
        <w:t xml:space="preserve"> - внесени на касата в „Центъра за услуги и информация на гражданите", или след извършен превод по банков път по следната сметка на община Трявна: </w:t>
      </w:r>
    </w:p>
    <w:p w:rsidR="006471F6" w:rsidRPr="0016705B" w:rsidRDefault="006471F6" w:rsidP="006471F6">
      <w:pPr>
        <w:spacing w:after="0"/>
        <w:jc w:val="both"/>
        <w:rPr>
          <w:rFonts w:ascii="Times New Roman" w:hAnsi="Times New Roman" w:cs="Times New Roman"/>
          <w:b/>
          <w:sz w:val="24"/>
          <w:szCs w:val="24"/>
        </w:rPr>
      </w:pPr>
      <w:r w:rsidRPr="0016705B">
        <w:rPr>
          <w:rFonts w:ascii="Times New Roman" w:hAnsi="Times New Roman" w:cs="Times New Roman"/>
          <w:b/>
          <w:sz w:val="24"/>
          <w:szCs w:val="24"/>
        </w:rPr>
        <w:t xml:space="preserve">Банка: ДСК, гр.Трявна, </w:t>
      </w:r>
    </w:p>
    <w:p w:rsidR="006471F6" w:rsidRPr="0016705B" w:rsidRDefault="006471F6" w:rsidP="006471F6">
      <w:pPr>
        <w:spacing w:after="0"/>
        <w:jc w:val="both"/>
        <w:rPr>
          <w:rFonts w:ascii="Times New Roman" w:hAnsi="Times New Roman" w:cs="Times New Roman"/>
          <w:b/>
          <w:sz w:val="24"/>
          <w:szCs w:val="24"/>
        </w:rPr>
      </w:pPr>
      <w:r w:rsidRPr="0016705B">
        <w:rPr>
          <w:rFonts w:ascii="Times New Roman" w:hAnsi="Times New Roman" w:cs="Times New Roman"/>
          <w:b/>
          <w:sz w:val="24"/>
          <w:szCs w:val="24"/>
        </w:rPr>
        <w:t xml:space="preserve">IBAN: BG31STSA93008411029000, </w:t>
      </w:r>
    </w:p>
    <w:p w:rsidR="006471F6" w:rsidRPr="0016705B" w:rsidRDefault="006471F6" w:rsidP="006471F6">
      <w:pPr>
        <w:spacing w:after="0"/>
        <w:jc w:val="both"/>
        <w:rPr>
          <w:rFonts w:ascii="Times New Roman" w:hAnsi="Times New Roman" w:cs="Times New Roman"/>
          <w:b/>
          <w:sz w:val="24"/>
          <w:szCs w:val="24"/>
        </w:rPr>
      </w:pPr>
      <w:r w:rsidRPr="0016705B">
        <w:rPr>
          <w:rFonts w:ascii="Times New Roman" w:hAnsi="Times New Roman" w:cs="Times New Roman"/>
          <w:b/>
          <w:sz w:val="24"/>
          <w:szCs w:val="24"/>
        </w:rPr>
        <w:t xml:space="preserve">ВIС: STSABGSF, </w:t>
      </w:r>
    </w:p>
    <w:p w:rsidR="006471F6" w:rsidRPr="0016705B" w:rsidRDefault="006471F6" w:rsidP="006471F6">
      <w:pPr>
        <w:spacing w:after="0"/>
        <w:jc w:val="both"/>
        <w:rPr>
          <w:rFonts w:ascii="Times New Roman" w:hAnsi="Times New Roman" w:cs="Times New Roman"/>
          <w:sz w:val="24"/>
          <w:szCs w:val="24"/>
        </w:rPr>
      </w:pPr>
      <w:r w:rsidRPr="0016705B">
        <w:rPr>
          <w:rFonts w:ascii="Times New Roman" w:hAnsi="Times New Roman" w:cs="Times New Roman"/>
          <w:b/>
          <w:sz w:val="24"/>
          <w:szCs w:val="24"/>
        </w:rPr>
        <w:t>код за вид плащане 447000</w:t>
      </w:r>
    </w:p>
    <w:p w:rsidR="006471F6" w:rsidRPr="0016705B" w:rsidRDefault="006471F6" w:rsidP="006471F6">
      <w:pPr>
        <w:spacing w:after="0"/>
        <w:jc w:val="both"/>
        <w:rPr>
          <w:rFonts w:ascii="Times New Roman" w:hAnsi="Times New Roman" w:cs="Times New Roman"/>
          <w:sz w:val="24"/>
          <w:szCs w:val="24"/>
        </w:rPr>
      </w:pPr>
      <w:r w:rsidRPr="0016705B">
        <w:rPr>
          <w:rFonts w:ascii="Times New Roman" w:hAnsi="Times New Roman" w:cs="Times New Roman"/>
          <w:sz w:val="24"/>
          <w:szCs w:val="24"/>
        </w:rPr>
        <w:t>Копие от документа за превод следва да бъде изпратено на факса на Община Трявна: 0677 62149 или на e-mail: obtryavna@unicsbg.net с посочени данни за участника, необходими за издаване на фактура и адрес за доставка. Документацията се получава от участника или от негов представител.</w:t>
      </w:r>
    </w:p>
    <w:p w:rsidR="006471F6" w:rsidRPr="0016705B" w:rsidRDefault="006471F6" w:rsidP="006471F6">
      <w:pPr>
        <w:spacing w:after="0"/>
        <w:jc w:val="both"/>
        <w:rPr>
          <w:rFonts w:ascii="Times New Roman" w:hAnsi="Times New Roman" w:cs="Times New Roman"/>
          <w:sz w:val="24"/>
          <w:szCs w:val="24"/>
        </w:rPr>
      </w:pPr>
    </w:p>
    <w:p w:rsidR="006471F6" w:rsidRPr="0016705B" w:rsidRDefault="006471F6" w:rsidP="006471F6">
      <w:pPr>
        <w:spacing w:after="0"/>
        <w:jc w:val="both"/>
        <w:rPr>
          <w:rFonts w:ascii="Times New Roman" w:hAnsi="Times New Roman" w:cs="Times New Roman"/>
          <w:sz w:val="24"/>
          <w:szCs w:val="24"/>
        </w:rPr>
      </w:pPr>
      <w:r w:rsidRPr="009A438B">
        <w:rPr>
          <w:rFonts w:ascii="Times New Roman" w:hAnsi="Times New Roman" w:cs="Times New Roman"/>
          <w:sz w:val="24"/>
          <w:szCs w:val="24"/>
        </w:rPr>
        <w:lastRenderedPageBreak/>
        <w:t xml:space="preserve">Документацията за участие може да бъде закупена до 17:00 часа на </w:t>
      </w:r>
      <w:r w:rsidR="009A438B" w:rsidRPr="009A438B">
        <w:rPr>
          <w:rFonts w:ascii="Times New Roman" w:hAnsi="Times New Roman" w:cs="Times New Roman"/>
          <w:b/>
          <w:sz w:val="24"/>
          <w:szCs w:val="24"/>
          <w:lang w:val="en-US"/>
        </w:rPr>
        <w:t>03</w:t>
      </w:r>
      <w:r w:rsidRPr="009A438B">
        <w:rPr>
          <w:rFonts w:ascii="Times New Roman" w:hAnsi="Times New Roman" w:cs="Times New Roman"/>
          <w:b/>
          <w:sz w:val="24"/>
          <w:szCs w:val="24"/>
        </w:rPr>
        <w:t>.0</w:t>
      </w:r>
      <w:r w:rsidR="009A438B" w:rsidRPr="009A438B">
        <w:rPr>
          <w:rFonts w:ascii="Times New Roman" w:hAnsi="Times New Roman" w:cs="Times New Roman"/>
          <w:b/>
          <w:sz w:val="24"/>
          <w:szCs w:val="24"/>
          <w:lang w:val="en-US"/>
        </w:rPr>
        <w:t>5</w:t>
      </w:r>
      <w:r w:rsidRPr="009A438B">
        <w:rPr>
          <w:rFonts w:ascii="Times New Roman" w:hAnsi="Times New Roman" w:cs="Times New Roman"/>
          <w:b/>
          <w:sz w:val="24"/>
          <w:szCs w:val="24"/>
        </w:rPr>
        <w:t>.2016 г.</w:t>
      </w:r>
      <w:r w:rsidRPr="0016705B">
        <w:rPr>
          <w:rFonts w:ascii="Times New Roman" w:hAnsi="Times New Roman" w:cs="Times New Roman"/>
          <w:sz w:val="24"/>
          <w:szCs w:val="24"/>
        </w:rPr>
        <w:t xml:space="preserve"> </w:t>
      </w:r>
    </w:p>
    <w:p w:rsidR="006471F6" w:rsidRPr="0016705B" w:rsidRDefault="006471F6" w:rsidP="006471F6">
      <w:pPr>
        <w:spacing w:after="0"/>
        <w:jc w:val="both"/>
        <w:rPr>
          <w:rFonts w:ascii="Times New Roman" w:hAnsi="Times New Roman" w:cs="Times New Roman"/>
          <w:sz w:val="24"/>
          <w:szCs w:val="24"/>
        </w:rPr>
      </w:pPr>
    </w:p>
    <w:p w:rsidR="006471F6" w:rsidRPr="0016705B" w:rsidRDefault="008E4669" w:rsidP="006471F6">
      <w:pPr>
        <w:spacing w:after="0"/>
        <w:jc w:val="both"/>
        <w:rPr>
          <w:rFonts w:ascii="Times New Roman" w:hAnsi="Times New Roman" w:cs="Times New Roman"/>
          <w:sz w:val="24"/>
          <w:szCs w:val="24"/>
        </w:rPr>
      </w:pPr>
      <w:r w:rsidRPr="0016705B">
        <w:rPr>
          <w:rFonts w:ascii="Times New Roman" w:hAnsi="Times New Roman" w:cs="Times New Roman"/>
          <w:b/>
          <w:sz w:val="24"/>
          <w:szCs w:val="24"/>
        </w:rPr>
        <w:t>2</w:t>
      </w:r>
      <w:r w:rsidR="006471F6" w:rsidRPr="0016705B">
        <w:rPr>
          <w:rFonts w:ascii="Times New Roman" w:hAnsi="Times New Roman" w:cs="Times New Roman"/>
          <w:b/>
          <w:sz w:val="24"/>
          <w:szCs w:val="24"/>
        </w:rPr>
        <w:t>.3.</w:t>
      </w:r>
      <w:r w:rsidR="006471F6" w:rsidRPr="0016705B">
        <w:rPr>
          <w:rFonts w:ascii="Times New Roman" w:hAnsi="Times New Roman" w:cs="Times New Roman"/>
          <w:sz w:val="24"/>
          <w:szCs w:val="24"/>
        </w:rPr>
        <w:t xml:space="preserve"> Условия и ред за получаване на разяснения по документацията за участие:</w:t>
      </w:r>
    </w:p>
    <w:p w:rsidR="006471F6" w:rsidRPr="0016705B" w:rsidRDefault="006471F6" w:rsidP="006471F6">
      <w:pPr>
        <w:spacing w:after="0"/>
        <w:jc w:val="both"/>
        <w:rPr>
          <w:rFonts w:ascii="Times New Roman" w:hAnsi="Times New Roman" w:cs="Times New Roman"/>
          <w:sz w:val="24"/>
          <w:szCs w:val="24"/>
        </w:rPr>
      </w:pPr>
      <w:r w:rsidRPr="0016705B">
        <w:rPr>
          <w:rFonts w:ascii="Times New Roman" w:hAnsi="Times New Roman" w:cs="Times New Roman"/>
          <w:sz w:val="24"/>
          <w:szCs w:val="24"/>
        </w:rPr>
        <w:t>Всяко лице може да поиска писмено от Възложителя разяснения по документацията за участие в процедурата до 10 (десет) дни преди крайния срок за подаване на офертите. Разясненията се публикуват в профила на купувача в 4-дневен срок от получаване на искането. Ако лицата са посочили електронен адрес, разясненията се изпращат и на него в деня на публикуването им в профила на купувача. В разясненията не се посочва информация за лицата, които са ги поискали. Когато от публикуването на разясненията от Възложителя до крайния срок за получаване на оферти остават по-малко от 6 (шест) дни, Възложителят е длъжен да удължи срока за получаване на оферти. В тези случаи,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6 (шест) дни.</w:t>
      </w:r>
    </w:p>
    <w:p w:rsidR="008E4669" w:rsidRPr="0016705B" w:rsidRDefault="008E4669" w:rsidP="006471F6">
      <w:pPr>
        <w:spacing w:after="0"/>
        <w:jc w:val="both"/>
        <w:rPr>
          <w:rFonts w:ascii="Times New Roman" w:hAnsi="Times New Roman" w:cs="Times New Roman"/>
          <w:sz w:val="24"/>
          <w:szCs w:val="24"/>
        </w:rPr>
      </w:pPr>
    </w:p>
    <w:p w:rsidR="008E4669" w:rsidRPr="0016705B" w:rsidRDefault="008E4669" w:rsidP="006471F6">
      <w:pPr>
        <w:spacing w:after="0"/>
        <w:jc w:val="both"/>
        <w:rPr>
          <w:rFonts w:ascii="Times New Roman" w:hAnsi="Times New Roman" w:cs="Times New Roman"/>
          <w:b/>
          <w:sz w:val="24"/>
          <w:szCs w:val="24"/>
        </w:rPr>
      </w:pPr>
      <w:r w:rsidRPr="0016705B">
        <w:rPr>
          <w:rFonts w:ascii="Times New Roman" w:hAnsi="Times New Roman" w:cs="Times New Roman"/>
          <w:b/>
          <w:sz w:val="24"/>
          <w:szCs w:val="24"/>
        </w:rPr>
        <w:t xml:space="preserve">3. Комуникация между </w:t>
      </w:r>
      <w:r w:rsidR="00020991" w:rsidRPr="0016705B">
        <w:rPr>
          <w:rFonts w:ascii="Times New Roman" w:hAnsi="Times New Roman" w:cs="Times New Roman"/>
          <w:b/>
          <w:sz w:val="24"/>
          <w:szCs w:val="24"/>
        </w:rPr>
        <w:t>В</w:t>
      </w:r>
      <w:r w:rsidRPr="0016705B">
        <w:rPr>
          <w:rFonts w:ascii="Times New Roman" w:hAnsi="Times New Roman" w:cs="Times New Roman"/>
          <w:b/>
          <w:sz w:val="24"/>
          <w:szCs w:val="24"/>
        </w:rPr>
        <w:t>ъзложителя и участниците:</w:t>
      </w:r>
    </w:p>
    <w:p w:rsidR="00AD77D9" w:rsidRPr="0016705B" w:rsidRDefault="008E4669" w:rsidP="008E4669">
      <w:pPr>
        <w:tabs>
          <w:tab w:val="left" w:pos="993"/>
          <w:tab w:val="left" w:pos="1134"/>
        </w:tabs>
        <w:spacing w:before="60" w:after="60" w:line="264"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3.1.</w:t>
      </w:r>
      <w:r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Комуникацията и действията на Възложителя и на участниците, свързани с настоя</w:t>
      </w:r>
      <w:r w:rsidR="00C330DD" w:rsidRPr="0016705B">
        <w:rPr>
          <w:rFonts w:ascii="Times New Roman" w:eastAsia="Times New Roman" w:hAnsi="Times New Roman" w:cs="Times New Roman"/>
          <w:sz w:val="24"/>
          <w:szCs w:val="24"/>
        </w:rPr>
        <w:t>щата процедура, са в писмен вид и се осъществяват на български език.</w:t>
      </w:r>
    </w:p>
    <w:p w:rsidR="003E4797" w:rsidRPr="0016705B" w:rsidRDefault="008E4669" w:rsidP="00C330DD">
      <w:pPr>
        <w:tabs>
          <w:tab w:val="left" w:pos="993"/>
          <w:tab w:val="left" w:pos="1134"/>
        </w:tabs>
        <w:spacing w:after="0" w:line="264"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3.2.</w:t>
      </w:r>
      <w:r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Обменът на информация между Възложителя и участника може да се извършва по един от следните начини:</w:t>
      </w:r>
    </w:p>
    <w:p w:rsidR="003E4797" w:rsidRPr="0016705B" w:rsidRDefault="003E4797" w:rsidP="000E1A09">
      <w:pPr>
        <w:numPr>
          <w:ilvl w:val="1"/>
          <w:numId w:val="1"/>
        </w:numPr>
        <w:tabs>
          <w:tab w:val="left" w:pos="284"/>
          <w:tab w:val="left" w:pos="1134"/>
        </w:tabs>
        <w:spacing w:after="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по пощата - чрез препоръчано писмо с обратна разписка; </w:t>
      </w:r>
    </w:p>
    <w:p w:rsidR="003E4797" w:rsidRPr="0016705B" w:rsidRDefault="003E4797" w:rsidP="000E1A09">
      <w:pPr>
        <w:numPr>
          <w:ilvl w:val="1"/>
          <w:numId w:val="1"/>
        </w:numPr>
        <w:tabs>
          <w:tab w:val="left" w:pos="284"/>
          <w:tab w:val="left" w:pos="1134"/>
        </w:tabs>
        <w:spacing w:after="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чрез куриерска служба;</w:t>
      </w:r>
    </w:p>
    <w:p w:rsidR="003E4797" w:rsidRPr="0016705B" w:rsidRDefault="003E4797" w:rsidP="000E1A09">
      <w:pPr>
        <w:numPr>
          <w:ilvl w:val="1"/>
          <w:numId w:val="1"/>
        </w:numPr>
        <w:tabs>
          <w:tab w:val="left" w:pos="284"/>
          <w:tab w:val="left" w:pos="1134"/>
        </w:tabs>
        <w:spacing w:after="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по факс;</w:t>
      </w:r>
    </w:p>
    <w:p w:rsidR="003E4797" w:rsidRPr="0016705B" w:rsidRDefault="003E4797" w:rsidP="000E1A09">
      <w:pPr>
        <w:numPr>
          <w:ilvl w:val="1"/>
          <w:numId w:val="1"/>
        </w:numPr>
        <w:tabs>
          <w:tab w:val="left" w:pos="284"/>
          <w:tab w:val="left" w:pos="1134"/>
        </w:tabs>
        <w:spacing w:after="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по електронен път при условията и по реда на </w:t>
      </w:r>
      <w:hyperlink r:id="rId21" w:history="1">
        <w:r w:rsidRPr="0016705B">
          <w:rPr>
            <w:rFonts w:ascii="Times New Roman" w:eastAsia="Times New Roman" w:hAnsi="Times New Roman" w:cs="Times New Roman"/>
            <w:sz w:val="24"/>
            <w:szCs w:val="24"/>
          </w:rPr>
          <w:t>Закона за електронния документ и електронния подпис</w:t>
        </w:r>
      </w:hyperlink>
      <w:r w:rsidR="008E4669" w:rsidRPr="0016705B">
        <w:rPr>
          <w:rFonts w:ascii="Times New Roman" w:eastAsia="Times New Roman" w:hAnsi="Times New Roman" w:cs="Times New Roman"/>
          <w:sz w:val="24"/>
          <w:szCs w:val="24"/>
        </w:rPr>
        <w:t>;</w:t>
      </w:r>
    </w:p>
    <w:p w:rsidR="003E4797" w:rsidRPr="0016705B" w:rsidRDefault="003E4797" w:rsidP="000E1A09">
      <w:pPr>
        <w:numPr>
          <w:ilvl w:val="1"/>
          <w:numId w:val="1"/>
        </w:numPr>
        <w:tabs>
          <w:tab w:val="left" w:pos="284"/>
          <w:tab w:val="left" w:pos="1134"/>
        </w:tabs>
        <w:spacing w:after="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чрез комбинация от тези средства.</w:t>
      </w:r>
    </w:p>
    <w:p w:rsidR="003E4797" w:rsidRPr="0016705B" w:rsidRDefault="003E4797" w:rsidP="00C330DD">
      <w:pPr>
        <w:tabs>
          <w:tab w:val="left" w:pos="993"/>
          <w:tab w:val="left" w:pos="1134"/>
        </w:tabs>
        <w:spacing w:after="0" w:line="240" w:lineRule="auto"/>
        <w:contextualSpacing/>
        <w:jc w:val="both"/>
        <w:rPr>
          <w:rFonts w:ascii="Times New Roman" w:eastAsia="Times New Roman" w:hAnsi="Times New Roman" w:cs="Times New Roman"/>
          <w:i/>
          <w:sz w:val="24"/>
          <w:szCs w:val="24"/>
        </w:rPr>
      </w:pPr>
      <w:r w:rsidRPr="0016705B">
        <w:rPr>
          <w:rFonts w:ascii="Times New Roman" w:eastAsia="Times New Roman" w:hAnsi="Times New Roman" w:cs="Times New Roman"/>
          <w:i/>
          <w:sz w:val="24"/>
          <w:szCs w:val="24"/>
        </w:rPr>
        <w:t>Възложителят ще съхранява цялата документация по провеждането на настоящата процедура за възлагане на обществената поръчка най-малко 4</w:t>
      </w:r>
      <w:r w:rsidR="008E4669" w:rsidRPr="0016705B">
        <w:rPr>
          <w:rFonts w:ascii="Times New Roman" w:eastAsia="Times New Roman" w:hAnsi="Times New Roman" w:cs="Times New Roman"/>
          <w:i/>
          <w:sz w:val="24"/>
          <w:szCs w:val="24"/>
        </w:rPr>
        <w:t xml:space="preserve"> /четири/</w:t>
      </w:r>
      <w:r w:rsidRPr="0016705B">
        <w:rPr>
          <w:rFonts w:ascii="Times New Roman" w:eastAsia="Times New Roman" w:hAnsi="Times New Roman" w:cs="Times New Roman"/>
          <w:i/>
          <w:sz w:val="24"/>
          <w:szCs w:val="24"/>
        </w:rPr>
        <w:t xml:space="preserve"> години след прекратяване на процедурата или след приключване изпълнението на договор.</w:t>
      </w:r>
    </w:p>
    <w:p w:rsidR="003E4797" w:rsidRPr="0016705B" w:rsidRDefault="00C330DD" w:rsidP="00C330DD">
      <w:pPr>
        <w:tabs>
          <w:tab w:val="left" w:pos="993"/>
          <w:tab w:val="left" w:pos="1134"/>
        </w:tabs>
        <w:spacing w:after="0" w:line="264"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3.3.</w:t>
      </w:r>
      <w:r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При сключването на договора за обществената поръчка Възложителят може да посочи коя част от информацията, която предоставя, има конфиденциален характер. Участниците нямат право да разкриват тази информация.</w:t>
      </w:r>
    </w:p>
    <w:p w:rsidR="003E4797" w:rsidRPr="0016705B" w:rsidRDefault="00C330DD" w:rsidP="00C330DD">
      <w:pPr>
        <w:tabs>
          <w:tab w:val="left" w:pos="993"/>
          <w:tab w:val="left" w:pos="1134"/>
        </w:tabs>
        <w:spacing w:after="0" w:line="264" w:lineRule="auto"/>
        <w:jc w:val="both"/>
        <w:rPr>
          <w:rFonts w:ascii="Times New Roman" w:eastAsia="Times New Roman" w:hAnsi="Times New Roman" w:cs="Times New Roman"/>
          <w:color w:val="0000FF"/>
          <w:sz w:val="24"/>
          <w:szCs w:val="24"/>
          <w:u w:val="single"/>
          <w:lang w:val="en-US"/>
        </w:rPr>
      </w:pPr>
      <w:r w:rsidRPr="0016705B">
        <w:rPr>
          <w:rFonts w:ascii="Times New Roman" w:eastAsia="Times New Roman" w:hAnsi="Times New Roman" w:cs="Times New Roman"/>
          <w:b/>
          <w:sz w:val="24"/>
          <w:szCs w:val="24"/>
        </w:rPr>
        <w:t>3.4.</w:t>
      </w:r>
      <w:r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При подаване на офертата си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случаите на изпълнение на задължението от Възложителя да изпрати информация за сключения договор до Регистъра за обществени поръчки.</w:t>
      </w:r>
    </w:p>
    <w:p w:rsidR="00C330DD" w:rsidRPr="0016705B" w:rsidRDefault="00C330DD" w:rsidP="00C330DD">
      <w:pPr>
        <w:tabs>
          <w:tab w:val="left" w:pos="993"/>
          <w:tab w:val="left" w:pos="1134"/>
        </w:tabs>
        <w:spacing w:after="0" w:line="264"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color w:val="000000"/>
          <w:sz w:val="24"/>
          <w:szCs w:val="24"/>
          <w:shd w:val="clear" w:color="auto" w:fill="FFFFFF"/>
        </w:rPr>
        <w:t>3.5.</w:t>
      </w:r>
      <w:r w:rsidRPr="0016705B">
        <w:rPr>
          <w:rFonts w:ascii="Times New Roman" w:eastAsia="Times New Roman" w:hAnsi="Times New Roman" w:cs="Times New Roman"/>
          <w:color w:val="000000"/>
          <w:sz w:val="24"/>
          <w:szCs w:val="24"/>
          <w:shd w:val="clear" w:color="auto" w:fill="FFFFFF"/>
        </w:rPr>
        <w:t xml:space="preserve"> </w:t>
      </w:r>
      <w:r w:rsidR="003E4797" w:rsidRPr="0016705B">
        <w:rPr>
          <w:rFonts w:ascii="Times New Roman" w:eastAsia="Times New Roman" w:hAnsi="Times New Roman" w:cs="Times New Roman"/>
          <w:color w:val="000000"/>
          <w:sz w:val="24"/>
          <w:szCs w:val="24"/>
          <w:shd w:val="clear" w:color="auto" w:fill="FFFFFF"/>
        </w:rPr>
        <w:t xml:space="preserve">Решенията на </w:t>
      </w:r>
      <w:r w:rsidR="003E4797" w:rsidRPr="0016705B">
        <w:rPr>
          <w:rFonts w:ascii="Times New Roman" w:eastAsia="Times New Roman" w:hAnsi="Times New Roman" w:cs="Times New Roman"/>
          <w:sz w:val="24"/>
          <w:szCs w:val="24"/>
        </w:rPr>
        <w:t>възложителя</w:t>
      </w:r>
      <w:r w:rsidR="003E4797" w:rsidRPr="0016705B">
        <w:rPr>
          <w:rFonts w:ascii="Times New Roman" w:eastAsia="Times New Roman" w:hAnsi="Times New Roman" w:cs="Times New Roman"/>
          <w:color w:val="000000"/>
          <w:sz w:val="24"/>
          <w:szCs w:val="24"/>
          <w:shd w:val="clear" w:color="auto" w:fill="FFFFFF"/>
        </w:rPr>
        <w:t>, за които той е длъжен да уведоми участниците, и документите, които се прилагат към тях се връчват лично срещу подпис или се изпращат с препоръчано писмо с обратна разписка, по факс или по електронен път при условията и по реда на </w:t>
      </w:r>
      <w:hyperlink r:id="rId22" w:tgtFrame="_self" w:history="1">
        <w:r w:rsidR="003E4797" w:rsidRPr="0016705B">
          <w:rPr>
            <w:rFonts w:ascii="Times New Roman" w:eastAsia="Times New Roman" w:hAnsi="Times New Roman" w:cs="Times New Roman"/>
            <w:sz w:val="24"/>
            <w:szCs w:val="24"/>
            <w:shd w:val="clear" w:color="auto" w:fill="FFFFFF"/>
          </w:rPr>
          <w:t>Закона за електронния документ и електронния подпис</w:t>
        </w:r>
      </w:hyperlink>
      <w:r w:rsidR="003E4797" w:rsidRPr="0016705B">
        <w:rPr>
          <w:rFonts w:ascii="Times New Roman" w:eastAsia="Times New Roman" w:hAnsi="Times New Roman" w:cs="Times New Roman"/>
          <w:sz w:val="24"/>
          <w:szCs w:val="24"/>
        </w:rPr>
        <w:t xml:space="preserve">. </w:t>
      </w:r>
    </w:p>
    <w:p w:rsidR="003E4797" w:rsidRPr="0016705B" w:rsidRDefault="00C330DD" w:rsidP="00C330DD">
      <w:pPr>
        <w:tabs>
          <w:tab w:val="left" w:pos="993"/>
          <w:tab w:val="left" w:pos="1134"/>
        </w:tabs>
        <w:spacing w:after="0" w:line="264" w:lineRule="auto"/>
        <w:jc w:val="both"/>
        <w:rPr>
          <w:rFonts w:ascii="Times New Roman" w:eastAsia="Times New Roman" w:hAnsi="Times New Roman" w:cs="Times New Roman"/>
          <w:sz w:val="24"/>
          <w:szCs w:val="16"/>
        </w:rPr>
      </w:pPr>
      <w:r w:rsidRPr="0016705B">
        <w:rPr>
          <w:rFonts w:ascii="Times New Roman" w:eastAsia="Times New Roman" w:hAnsi="Times New Roman" w:cs="Times New Roman"/>
          <w:b/>
          <w:sz w:val="24"/>
          <w:szCs w:val="24"/>
        </w:rPr>
        <w:lastRenderedPageBreak/>
        <w:t>3.6.</w:t>
      </w:r>
      <w:r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 xml:space="preserve">Възложителят може, по собствена инициатива или по сигнал за нередност, еднократно да направи промени в обявлението и/или документацията на обществената поръчка, свързани с осигуряване законосъобразност на процедурата, отстраняване на пропуски или явна фактическа грешка. 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 Промените се извършват, чрез решение за промяна до 14 дни от публикуването на обявлението в Регистъра на обществените поръчки. </w:t>
      </w:r>
      <w:r w:rsidR="003E4797" w:rsidRPr="0016705B">
        <w:rPr>
          <w:rFonts w:ascii="Times New Roman" w:eastAsia="Times New Roman" w:hAnsi="Times New Roman" w:cs="Times New Roman"/>
          <w:b/>
          <w:sz w:val="24"/>
          <w:szCs w:val="24"/>
        </w:rPr>
        <w:t>Решението и променените документи се публикуват в профила на купувача в първия работен ден, следващ деня на изпращането им в агенцията.</w:t>
      </w:r>
      <w:r w:rsidR="003E4797" w:rsidRPr="0016705B">
        <w:rPr>
          <w:rFonts w:ascii="Times New Roman" w:eastAsia="Times New Roman" w:hAnsi="Times New Roman" w:cs="Times New Roman"/>
          <w:sz w:val="24"/>
          <w:szCs w:val="24"/>
        </w:rPr>
        <w:t xml:space="preserve"> С решението за промяна възложителят няма право да променя дейностите по обявения предмет на поръчката. В решението възложителят определя и нов срок за получаване на оферти, който не може да бъде по-кратък от първоначално определения. Възложителят може да не определя нов срок, когато промените не засягат критериите за подбор, изискванията към офертата или изпълнението на поръчката. След изтичането на 14-дневния срок от публикуване на обявлението за откриване на процедурата възложителят може да публикува решение за промяна само когато удължава обявените срокове в процедурата. С публикуването на решение за промяна в Регистъра на обществените поръчки се смята, че всички заинтересовани лица са уведомени. Възложителят ще публикува решението за промяна и ще предостави безплатно променената </w:t>
      </w:r>
      <w:r w:rsidR="003E4797" w:rsidRPr="0016705B">
        <w:rPr>
          <w:rFonts w:ascii="Times New Roman" w:eastAsia="Times New Roman" w:hAnsi="Times New Roman" w:cs="Times New Roman"/>
          <w:sz w:val="24"/>
          <w:szCs w:val="16"/>
        </w:rPr>
        <w:t>документация</w:t>
      </w:r>
      <w:r w:rsidRPr="0016705B">
        <w:rPr>
          <w:rFonts w:ascii="Times New Roman" w:eastAsia="Times New Roman" w:hAnsi="Times New Roman" w:cs="Times New Roman"/>
          <w:sz w:val="24"/>
          <w:szCs w:val="16"/>
        </w:rPr>
        <w:t xml:space="preserve"> </w:t>
      </w:r>
      <w:r w:rsidR="003E4797" w:rsidRPr="0016705B">
        <w:rPr>
          <w:rFonts w:ascii="Times New Roman" w:eastAsia="Times New Roman" w:hAnsi="Times New Roman" w:cs="Times New Roman"/>
          <w:sz w:val="24"/>
          <w:szCs w:val="16"/>
        </w:rPr>
        <w:t>на</w:t>
      </w:r>
      <w:r w:rsidRPr="0016705B">
        <w:rPr>
          <w:rFonts w:ascii="Times New Roman" w:eastAsia="Times New Roman" w:hAnsi="Times New Roman" w:cs="Times New Roman"/>
          <w:sz w:val="24"/>
          <w:szCs w:val="16"/>
        </w:rPr>
        <w:t xml:space="preserve"> </w:t>
      </w:r>
      <w:r w:rsidR="003E4797" w:rsidRPr="0016705B">
        <w:rPr>
          <w:rFonts w:ascii="Times New Roman" w:eastAsia="Times New Roman" w:hAnsi="Times New Roman" w:cs="Times New Roman"/>
          <w:sz w:val="24"/>
          <w:szCs w:val="16"/>
        </w:rPr>
        <w:t>профила</w:t>
      </w:r>
      <w:r w:rsidRPr="0016705B">
        <w:rPr>
          <w:rFonts w:ascii="Times New Roman" w:eastAsia="Times New Roman" w:hAnsi="Times New Roman" w:cs="Times New Roman"/>
          <w:sz w:val="24"/>
          <w:szCs w:val="16"/>
        </w:rPr>
        <w:t xml:space="preserve"> </w:t>
      </w:r>
      <w:r w:rsidR="003E4797" w:rsidRPr="0016705B">
        <w:rPr>
          <w:rFonts w:ascii="Times New Roman" w:eastAsia="Times New Roman" w:hAnsi="Times New Roman" w:cs="Times New Roman"/>
          <w:sz w:val="24"/>
          <w:szCs w:val="16"/>
        </w:rPr>
        <w:t>на</w:t>
      </w:r>
      <w:r w:rsidRPr="0016705B">
        <w:rPr>
          <w:rFonts w:ascii="Times New Roman" w:eastAsia="Times New Roman" w:hAnsi="Times New Roman" w:cs="Times New Roman"/>
          <w:sz w:val="24"/>
          <w:szCs w:val="16"/>
        </w:rPr>
        <w:t xml:space="preserve"> </w:t>
      </w:r>
      <w:r w:rsidR="003E4797" w:rsidRPr="0016705B">
        <w:rPr>
          <w:rFonts w:ascii="Times New Roman" w:eastAsia="Times New Roman" w:hAnsi="Times New Roman" w:cs="Times New Roman"/>
          <w:sz w:val="24"/>
          <w:szCs w:val="16"/>
        </w:rPr>
        <w:t>купувача в първия</w:t>
      </w:r>
      <w:r w:rsidRPr="0016705B">
        <w:rPr>
          <w:rFonts w:ascii="Times New Roman" w:eastAsia="Times New Roman" w:hAnsi="Times New Roman" w:cs="Times New Roman"/>
          <w:sz w:val="24"/>
          <w:szCs w:val="16"/>
        </w:rPr>
        <w:t xml:space="preserve"> </w:t>
      </w:r>
      <w:r w:rsidR="003E4797" w:rsidRPr="0016705B">
        <w:rPr>
          <w:rFonts w:ascii="Times New Roman" w:eastAsia="Times New Roman" w:hAnsi="Times New Roman" w:cs="Times New Roman"/>
          <w:sz w:val="24"/>
          <w:szCs w:val="16"/>
        </w:rPr>
        <w:t>работен</w:t>
      </w:r>
      <w:r w:rsidRPr="0016705B">
        <w:rPr>
          <w:rFonts w:ascii="Times New Roman" w:eastAsia="Times New Roman" w:hAnsi="Times New Roman" w:cs="Times New Roman"/>
          <w:sz w:val="24"/>
          <w:szCs w:val="16"/>
        </w:rPr>
        <w:t xml:space="preserve"> </w:t>
      </w:r>
      <w:r w:rsidR="003E4797" w:rsidRPr="0016705B">
        <w:rPr>
          <w:rFonts w:ascii="Times New Roman" w:eastAsia="Times New Roman" w:hAnsi="Times New Roman" w:cs="Times New Roman"/>
          <w:sz w:val="24"/>
          <w:szCs w:val="16"/>
        </w:rPr>
        <w:t>ден, следващ</w:t>
      </w:r>
      <w:r w:rsidRPr="0016705B">
        <w:rPr>
          <w:rFonts w:ascii="Times New Roman" w:eastAsia="Times New Roman" w:hAnsi="Times New Roman" w:cs="Times New Roman"/>
          <w:sz w:val="24"/>
          <w:szCs w:val="16"/>
        </w:rPr>
        <w:t xml:space="preserve"> </w:t>
      </w:r>
      <w:r w:rsidR="003E4797" w:rsidRPr="0016705B">
        <w:rPr>
          <w:rFonts w:ascii="Times New Roman" w:eastAsia="Times New Roman" w:hAnsi="Times New Roman" w:cs="Times New Roman"/>
          <w:sz w:val="24"/>
          <w:szCs w:val="16"/>
        </w:rPr>
        <w:t>деня</w:t>
      </w:r>
      <w:r w:rsidRPr="0016705B">
        <w:rPr>
          <w:rFonts w:ascii="Times New Roman" w:eastAsia="Times New Roman" w:hAnsi="Times New Roman" w:cs="Times New Roman"/>
          <w:sz w:val="24"/>
          <w:szCs w:val="16"/>
        </w:rPr>
        <w:t xml:space="preserve"> </w:t>
      </w:r>
      <w:r w:rsidR="003E4797" w:rsidRPr="0016705B">
        <w:rPr>
          <w:rFonts w:ascii="Times New Roman" w:eastAsia="Times New Roman" w:hAnsi="Times New Roman" w:cs="Times New Roman"/>
          <w:sz w:val="24"/>
          <w:szCs w:val="16"/>
        </w:rPr>
        <w:t>на</w:t>
      </w:r>
      <w:r w:rsidRPr="0016705B">
        <w:rPr>
          <w:rFonts w:ascii="Times New Roman" w:eastAsia="Times New Roman" w:hAnsi="Times New Roman" w:cs="Times New Roman"/>
          <w:sz w:val="24"/>
          <w:szCs w:val="16"/>
        </w:rPr>
        <w:t xml:space="preserve"> </w:t>
      </w:r>
      <w:r w:rsidR="003E4797" w:rsidRPr="0016705B">
        <w:rPr>
          <w:rFonts w:ascii="Times New Roman" w:eastAsia="Times New Roman" w:hAnsi="Times New Roman" w:cs="Times New Roman"/>
          <w:sz w:val="24"/>
          <w:szCs w:val="16"/>
        </w:rPr>
        <w:t>изпращането</w:t>
      </w:r>
      <w:r w:rsidRPr="0016705B">
        <w:rPr>
          <w:rFonts w:ascii="Times New Roman" w:eastAsia="Times New Roman" w:hAnsi="Times New Roman" w:cs="Times New Roman"/>
          <w:sz w:val="24"/>
          <w:szCs w:val="16"/>
        </w:rPr>
        <w:t xml:space="preserve"> </w:t>
      </w:r>
      <w:r w:rsidR="003E4797" w:rsidRPr="0016705B">
        <w:rPr>
          <w:rFonts w:ascii="Times New Roman" w:eastAsia="Times New Roman" w:hAnsi="Times New Roman" w:cs="Times New Roman"/>
          <w:sz w:val="24"/>
          <w:szCs w:val="16"/>
        </w:rPr>
        <w:t xml:space="preserve">им в </w:t>
      </w:r>
      <w:r w:rsidRPr="0016705B">
        <w:rPr>
          <w:rFonts w:ascii="Times New Roman" w:eastAsia="Times New Roman" w:hAnsi="Times New Roman" w:cs="Times New Roman"/>
          <w:sz w:val="24"/>
          <w:szCs w:val="16"/>
        </w:rPr>
        <w:t>А</w:t>
      </w:r>
      <w:r w:rsidR="003E4797" w:rsidRPr="0016705B">
        <w:rPr>
          <w:rFonts w:ascii="Times New Roman" w:eastAsia="Times New Roman" w:hAnsi="Times New Roman" w:cs="Times New Roman"/>
          <w:sz w:val="24"/>
          <w:szCs w:val="16"/>
        </w:rPr>
        <w:t>генцията.</w:t>
      </w:r>
    </w:p>
    <w:p w:rsidR="00020991" w:rsidRPr="0016705B" w:rsidRDefault="00020991" w:rsidP="00C330DD">
      <w:pPr>
        <w:tabs>
          <w:tab w:val="left" w:pos="993"/>
          <w:tab w:val="left" w:pos="1134"/>
        </w:tabs>
        <w:spacing w:after="0" w:line="264" w:lineRule="auto"/>
        <w:jc w:val="both"/>
        <w:rPr>
          <w:rFonts w:ascii="Times New Roman" w:eastAsia="Times New Roman" w:hAnsi="Times New Roman" w:cs="Times New Roman"/>
          <w:sz w:val="24"/>
          <w:szCs w:val="16"/>
        </w:rPr>
      </w:pPr>
    </w:p>
    <w:p w:rsidR="00020991" w:rsidRPr="0016705B" w:rsidRDefault="00020991" w:rsidP="00C330DD">
      <w:pPr>
        <w:tabs>
          <w:tab w:val="left" w:pos="993"/>
          <w:tab w:val="left" w:pos="1134"/>
        </w:tabs>
        <w:spacing w:after="0" w:line="264" w:lineRule="auto"/>
        <w:jc w:val="both"/>
        <w:rPr>
          <w:rFonts w:ascii="Times New Roman" w:eastAsia="Times New Roman" w:hAnsi="Times New Roman" w:cs="Times New Roman"/>
          <w:b/>
          <w:sz w:val="24"/>
          <w:szCs w:val="16"/>
        </w:rPr>
      </w:pPr>
      <w:r w:rsidRPr="0016705B">
        <w:rPr>
          <w:rFonts w:ascii="Times New Roman" w:eastAsia="Times New Roman" w:hAnsi="Times New Roman" w:cs="Times New Roman"/>
          <w:b/>
          <w:sz w:val="24"/>
          <w:szCs w:val="16"/>
        </w:rPr>
        <w:t>4. Гаранции за участие в процедурата и за изпълнение на договора.</w:t>
      </w:r>
    </w:p>
    <w:p w:rsidR="005376E5" w:rsidRPr="0016705B" w:rsidRDefault="005376E5" w:rsidP="005376E5">
      <w:pPr>
        <w:spacing w:after="0"/>
        <w:jc w:val="both"/>
        <w:rPr>
          <w:rFonts w:ascii="Times New Roman" w:hAnsi="Times New Roman" w:cs="Times New Roman"/>
          <w:sz w:val="24"/>
          <w:szCs w:val="24"/>
        </w:rPr>
      </w:pPr>
      <w:r w:rsidRPr="0016705B">
        <w:rPr>
          <w:rFonts w:ascii="Times New Roman" w:hAnsi="Times New Roman" w:cs="Times New Roman"/>
          <w:b/>
          <w:sz w:val="24"/>
          <w:szCs w:val="24"/>
        </w:rPr>
        <w:t>4.1.</w:t>
      </w:r>
      <w:r w:rsidRPr="0016705B">
        <w:rPr>
          <w:rFonts w:ascii="Times New Roman" w:hAnsi="Times New Roman" w:cs="Times New Roman"/>
          <w:sz w:val="24"/>
          <w:szCs w:val="24"/>
        </w:rPr>
        <w:t xml:space="preserve"> Гаранцията за участие в настоящата процедура е в размер на 1% от прогнозната стойност на обществената поръчка, а именно:</w:t>
      </w:r>
    </w:p>
    <w:p w:rsidR="005376E5" w:rsidRPr="0016705B" w:rsidRDefault="005376E5" w:rsidP="005376E5">
      <w:pPr>
        <w:spacing w:after="0"/>
        <w:jc w:val="both"/>
        <w:rPr>
          <w:rFonts w:ascii="Times New Roman" w:hAnsi="Times New Roman" w:cs="Times New Roman"/>
          <w:sz w:val="24"/>
          <w:szCs w:val="24"/>
        </w:rPr>
      </w:pPr>
      <w:r w:rsidRPr="0016705B">
        <w:rPr>
          <w:rFonts w:ascii="Times New Roman" w:hAnsi="Times New Roman" w:cs="Times New Roman"/>
          <w:b/>
          <w:i/>
          <w:sz w:val="24"/>
          <w:szCs w:val="24"/>
        </w:rPr>
        <w:t>За  Обособена позиция № 1</w:t>
      </w:r>
      <w:r w:rsidRPr="0016705B">
        <w:rPr>
          <w:rFonts w:ascii="Times New Roman" w:hAnsi="Times New Roman" w:cs="Times New Roman"/>
          <w:b/>
          <w:sz w:val="24"/>
          <w:szCs w:val="24"/>
        </w:rPr>
        <w:t xml:space="preserve"> – </w:t>
      </w:r>
      <w:r w:rsidR="00002D54">
        <w:rPr>
          <w:rFonts w:ascii="Times New Roman" w:hAnsi="Times New Roman" w:cs="Times New Roman"/>
          <w:b/>
          <w:sz w:val="24"/>
          <w:szCs w:val="24"/>
        </w:rPr>
        <w:t>70</w:t>
      </w:r>
      <w:r w:rsidRPr="0016705B">
        <w:rPr>
          <w:rFonts w:ascii="Times New Roman" w:hAnsi="Times New Roman" w:cs="Times New Roman"/>
          <w:b/>
          <w:sz w:val="24"/>
          <w:szCs w:val="24"/>
        </w:rPr>
        <w:t>00 лв.</w:t>
      </w:r>
      <w:r w:rsidRPr="0016705B">
        <w:rPr>
          <w:rFonts w:ascii="Times New Roman" w:hAnsi="Times New Roman" w:cs="Times New Roman"/>
          <w:sz w:val="24"/>
          <w:szCs w:val="24"/>
        </w:rPr>
        <w:t xml:space="preserve"> /</w:t>
      </w:r>
      <w:r w:rsidR="00002D54">
        <w:rPr>
          <w:rFonts w:ascii="Times New Roman" w:hAnsi="Times New Roman" w:cs="Times New Roman"/>
          <w:sz w:val="24"/>
          <w:szCs w:val="24"/>
        </w:rPr>
        <w:t>седем</w:t>
      </w:r>
      <w:r w:rsidR="002A3508" w:rsidRPr="0016705B">
        <w:rPr>
          <w:rFonts w:ascii="Times New Roman" w:hAnsi="Times New Roman" w:cs="Times New Roman"/>
          <w:sz w:val="24"/>
          <w:szCs w:val="24"/>
        </w:rPr>
        <w:t xml:space="preserve"> хиляди </w:t>
      </w:r>
      <w:r w:rsidRPr="0016705B">
        <w:rPr>
          <w:rFonts w:ascii="Times New Roman" w:hAnsi="Times New Roman" w:cs="Times New Roman"/>
          <w:sz w:val="24"/>
          <w:szCs w:val="24"/>
        </w:rPr>
        <w:t>лева/</w:t>
      </w:r>
      <w:r w:rsidR="001222BB">
        <w:rPr>
          <w:rFonts w:ascii="Times New Roman" w:hAnsi="Times New Roman" w:cs="Times New Roman"/>
          <w:sz w:val="24"/>
          <w:szCs w:val="24"/>
        </w:rPr>
        <w:t>;</w:t>
      </w:r>
    </w:p>
    <w:p w:rsidR="005376E5" w:rsidRPr="0016705B" w:rsidRDefault="005376E5" w:rsidP="005376E5">
      <w:pPr>
        <w:spacing w:after="0"/>
        <w:jc w:val="both"/>
        <w:rPr>
          <w:rFonts w:ascii="Times New Roman" w:hAnsi="Times New Roman" w:cs="Times New Roman"/>
          <w:sz w:val="24"/>
          <w:szCs w:val="24"/>
        </w:rPr>
      </w:pPr>
      <w:r w:rsidRPr="0016705B">
        <w:rPr>
          <w:rFonts w:ascii="Times New Roman" w:hAnsi="Times New Roman" w:cs="Times New Roman"/>
          <w:b/>
          <w:i/>
          <w:sz w:val="24"/>
          <w:szCs w:val="24"/>
        </w:rPr>
        <w:t>За Обособена позиция  № 2</w:t>
      </w:r>
      <w:r w:rsidRPr="0016705B">
        <w:rPr>
          <w:rFonts w:ascii="Times New Roman" w:hAnsi="Times New Roman" w:cs="Times New Roman"/>
          <w:b/>
          <w:sz w:val="24"/>
          <w:szCs w:val="24"/>
        </w:rPr>
        <w:t xml:space="preserve"> – </w:t>
      </w:r>
      <w:r w:rsidR="00002D54">
        <w:rPr>
          <w:rFonts w:ascii="Times New Roman" w:hAnsi="Times New Roman" w:cs="Times New Roman"/>
          <w:b/>
          <w:sz w:val="24"/>
          <w:szCs w:val="24"/>
        </w:rPr>
        <w:t>6900</w:t>
      </w:r>
      <w:r w:rsidRPr="0016705B">
        <w:rPr>
          <w:rFonts w:ascii="Times New Roman" w:hAnsi="Times New Roman" w:cs="Times New Roman"/>
          <w:b/>
          <w:sz w:val="24"/>
          <w:szCs w:val="24"/>
        </w:rPr>
        <w:t xml:space="preserve"> лв.</w:t>
      </w:r>
      <w:r w:rsidRPr="0016705B">
        <w:rPr>
          <w:rFonts w:ascii="Times New Roman" w:hAnsi="Times New Roman" w:cs="Times New Roman"/>
          <w:sz w:val="24"/>
          <w:szCs w:val="24"/>
        </w:rPr>
        <w:t xml:space="preserve"> /</w:t>
      </w:r>
      <w:r w:rsidR="00002D54">
        <w:rPr>
          <w:rFonts w:ascii="Times New Roman" w:hAnsi="Times New Roman" w:cs="Times New Roman"/>
          <w:sz w:val="24"/>
          <w:szCs w:val="24"/>
        </w:rPr>
        <w:t>шест</w:t>
      </w:r>
      <w:r w:rsidR="002A3508" w:rsidRPr="0016705B">
        <w:rPr>
          <w:rFonts w:ascii="Times New Roman" w:hAnsi="Times New Roman" w:cs="Times New Roman"/>
          <w:sz w:val="24"/>
          <w:szCs w:val="24"/>
        </w:rPr>
        <w:t xml:space="preserve"> хиляди и </w:t>
      </w:r>
      <w:r w:rsidR="00002D54">
        <w:rPr>
          <w:rFonts w:ascii="Times New Roman" w:hAnsi="Times New Roman" w:cs="Times New Roman"/>
          <w:sz w:val="24"/>
          <w:szCs w:val="24"/>
        </w:rPr>
        <w:t>девет</w:t>
      </w:r>
      <w:r w:rsidR="002A3508" w:rsidRPr="0016705B">
        <w:rPr>
          <w:rFonts w:ascii="Times New Roman" w:hAnsi="Times New Roman" w:cs="Times New Roman"/>
          <w:sz w:val="24"/>
          <w:szCs w:val="24"/>
        </w:rPr>
        <w:t>стотин</w:t>
      </w:r>
      <w:r w:rsidRPr="0016705B">
        <w:rPr>
          <w:rFonts w:ascii="Times New Roman" w:hAnsi="Times New Roman" w:cs="Times New Roman"/>
          <w:sz w:val="24"/>
          <w:szCs w:val="24"/>
        </w:rPr>
        <w:t xml:space="preserve"> лева/</w:t>
      </w:r>
      <w:r w:rsidR="001222BB">
        <w:rPr>
          <w:rFonts w:ascii="Times New Roman" w:hAnsi="Times New Roman" w:cs="Times New Roman"/>
          <w:sz w:val="24"/>
          <w:szCs w:val="24"/>
        </w:rPr>
        <w:t>;</w:t>
      </w:r>
    </w:p>
    <w:p w:rsidR="005376E5" w:rsidRPr="0016705B" w:rsidRDefault="005376E5" w:rsidP="005376E5">
      <w:pPr>
        <w:spacing w:after="0"/>
        <w:jc w:val="both"/>
        <w:rPr>
          <w:rFonts w:ascii="Times New Roman" w:hAnsi="Times New Roman" w:cs="Times New Roman"/>
          <w:sz w:val="24"/>
          <w:szCs w:val="24"/>
        </w:rPr>
      </w:pPr>
      <w:r w:rsidRPr="0016705B">
        <w:rPr>
          <w:rFonts w:ascii="Times New Roman" w:hAnsi="Times New Roman" w:cs="Times New Roman"/>
          <w:b/>
          <w:i/>
          <w:sz w:val="24"/>
          <w:szCs w:val="24"/>
        </w:rPr>
        <w:t>За Обособена позиция  № 3</w:t>
      </w:r>
      <w:r w:rsidRPr="0016705B">
        <w:rPr>
          <w:rFonts w:ascii="Times New Roman" w:hAnsi="Times New Roman" w:cs="Times New Roman"/>
          <w:b/>
          <w:sz w:val="24"/>
          <w:szCs w:val="24"/>
        </w:rPr>
        <w:t xml:space="preserve"> –  </w:t>
      </w:r>
      <w:r w:rsidR="00002D54">
        <w:rPr>
          <w:rFonts w:ascii="Times New Roman" w:hAnsi="Times New Roman" w:cs="Times New Roman"/>
          <w:b/>
          <w:sz w:val="24"/>
          <w:szCs w:val="24"/>
        </w:rPr>
        <w:t>45</w:t>
      </w:r>
      <w:r w:rsidR="003A705C" w:rsidRPr="0016705B">
        <w:rPr>
          <w:rFonts w:ascii="Times New Roman" w:hAnsi="Times New Roman" w:cs="Times New Roman"/>
          <w:b/>
          <w:sz w:val="24"/>
          <w:szCs w:val="24"/>
        </w:rPr>
        <w:t>0</w:t>
      </w:r>
      <w:r w:rsidRPr="0016705B">
        <w:rPr>
          <w:rFonts w:ascii="Times New Roman" w:hAnsi="Times New Roman" w:cs="Times New Roman"/>
          <w:b/>
          <w:sz w:val="24"/>
          <w:szCs w:val="24"/>
        </w:rPr>
        <w:t>0 лв.</w:t>
      </w:r>
      <w:r w:rsidRPr="0016705B">
        <w:rPr>
          <w:rFonts w:ascii="Times New Roman" w:hAnsi="Times New Roman" w:cs="Times New Roman"/>
          <w:sz w:val="24"/>
          <w:szCs w:val="24"/>
        </w:rPr>
        <w:t xml:space="preserve"> /</w:t>
      </w:r>
      <w:r w:rsidR="001222BB">
        <w:rPr>
          <w:rFonts w:ascii="Times New Roman" w:hAnsi="Times New Roman" w:cs="Times New Roman"/>
          <w:sz w:val="24"/>
          <w:szCs w:val="24"/>
        </w:rPr>
        <w:t>четири</w:t>
      </w:r>
      <w:r w:rsidR="003A705C" w:rsidRPr="0016705B">
        <w:rPr>
          <w:rFonts w:ascii="Times New Roman" w:hAnsi="Times New Roman" w:cs="Times New Roman"/>
          <w:sz w:val="24"/>
          <w:szCs w:val="24"/>
        </w:rPr>
        <w:t xml:space="preserve"> хиляди и </w:t>
      </w:r>
      <w:r w:rsidR="001222BB">
        <w:rPr>
          <w:rFonts w:ascii="Times New Roman" w:hAnsi="Times New Roman" w:cs="Times New Roman"/>
          <w:sz w:val="24"/>
          <w:szCs w:val="24"/>
        </w:rPr>
        <w:t>пет</w:t>
      </w:r>
      <w:r w:rsidR="003A705C" w:rsidRPr="0016705B">
        <w:rPr>
          <w:rFonts w:ascii="Times New Roman" w:hAnsi="Times New Roman" w:cs="Times New Roman"/>
          <w:sz w:val="24"/>
          <w:szCs w:val="24"/>
        </w:rPr>
        <w:t>стотин</w:t>
      </w:r>
      <w:r w:rsidRPr="0016705B">
        <w:rPr>
          <w:rFonts w:ascii="Times New Roman" w:hAnsi="Times New Roman" w:cs="Times New Roman"/>
          <w:sz w:val="24"/>
          <w:szCs w:val="24"/>
        </w:rPr>
        <w:t xml:space="preserve"> лева/</w:t>
      </w:r>
      <w:r w:rsidR="001222BB">
        <w:rPr>
          <w:rFonts w:ascii="Times New Roman" w:hAnsi="Times New Roman" w:cs="Times New Roman"/>
          <w:sz w:val="24"/>
          <w:szCs w:val="24"/>
        </w:rPr>
        <w:t>.</w:t>
      </w:r>
    </w:p>
    <w:p w:rsidR="005376E5" w:rsidRPr="0016705B" w:rsidRDefault="005376E5" w:rsidP="005376E5">
      <w:pPr>
        <w:spacing w:after="0"/>
        <w:jc w:val="both"/>
        <w:rPr>
          <w:rFonts w:ascii="Times New Roman" w:hAnsi="Times New Roman" w:cs="Times New Roman"/>
          <w:sz w:val="24"/>
          <w:szCs w:val="24"/>
        </w:rPr>
      </w:pPr>
      <w:r w:rsidRPr="0016705B">
        <w:rPr>
          <w:rFonts w:ascii="Times New Roman" w:hAnsi="Times New Roman" w:cs="Times New Roman"/>
          <w:sz w:val="24"/>
          <w:szCs w:val="24"/>
        </w:rPr>
        <w:t>Гаранцията може да бъде представена в една от двете форми, по избор на участника – парична сума или банкова гаранция. Паричната сума се превежда по банкова сметка на община Трявна, както следва:</w:t>
      </w:r>
    </w:p>
    <w:p w:rsidR="005376E5" w:rsidRPr="0016705B" w:rsidRDefault="005376E5" w:rsidP="005376E5">
      <w:pPr>
        <w:spacing w:after="0"/>
        <w:jc w:val="both"/>
        <w:rPr>
          <w:rFonts w:ascii="Times New Roman" w:hAnsi="Times New Roman" w:cs="Times New Roman"/>
          <w:b/>
          <w:sz w:val="24"/>
          <w:szCs w:val="24"/>
        </w:rPr>
      </w:pPr>
      <w:r w:rsidRPr="0016705B">
        <w:rPr>
          <w:rFonts w:ascii="Times New Roman" w:hAnsi="Times New Roman" w:cs="Times New Roman"/>
          <w:b/>
          <w:sz w:val="24"/>
          <w:szCs w:val="24"/>
        </w:rPr>
        <w:t>Банка: БАНКА ДСК ЕАД ТРЯВНА</w:t>
      </w:r>
    </w:p>
    <w:p w:rsidR="005376E5" w:rsidRPr="0016705B" w:rsidRDefault="005376E5" w:rsidP="005376E5">
      <w:pPr>
        <w:spacing w:after="0"/>
        <w:jc w:val="both"/>
        <w:rPr>
          <w:rFonts w:ascii="Times New Roman" w:hAnsi="Times New Roman" w:cs="Times New Roman"/>
          <w:b/>
          <w:sz w:val="24"/>
          <w:szCs w:val="24"/>
        </w:rPr>
      </w:pPr>
      <w:r w:rsidRPr="0016705B">
        <w:rPr>
          <w:rFonts w:ascii="Times New Roman" w:hAnsi="Times New Roman" w:cs="Times New Roman"/>
          <w:b/>
          <w:sz w:val="24"/>
          <w:szCs w:val="24"/>
        </w:rPr>
        <w:t>IBAN: BG81STSA93003304591237</w:t>
      </w:r>
    </w:p>
    <w:p w:rsidR="005376E5" w:rsidRPr="0016705B" w:rsidRDefault="005376E5" w:rsidP="005376E5">
      <w:pPr>
        <w:spacing w:after="0"/>
        <w:jc w:val="both"/>
        <w:rPr>
          <w:rFonts w:ascii="Times New Roman" w:hAnsi="Times New Roman" w:cs="Times New Roman"/>
          <w:sz w:val="24"/>
          <w:szCs w:val="24"/>
        </w:rPr>
      </w:pPr>
      <w:r w:rsidRPr="0016705B">
        <w:rPr>
          <w:rFonts w:ascii="Times New Roman" w:hAnsi="Times New Roman" w:cs="Times New Roman"/>
          <w:b/>
          <w:sz w:val="24"/>
          <w:szCs w:val="24"/>
        </w:rPr>
        <w:t>ВIС: STSABGSF</w:t>
      </w:r>
    </w:p>
    <w:p w:rsidR="005376E5" w:rsidRPr="0016705B" w:rsidRDefault="005376E5" w:rsidP="005376E5">
      <w:pPr>
        <w:spacing w:after="0"/>
        <w:jc w:val="both"/>
        <w:rPr>
          <w:rFonts w:ascii="Times New Roman" w:hAnsi="Times New Roman" w:cs="Times New Roman"/>
          <w:sz w:val="24"/>
          <w:szCs w:val="24"/>
        </w:rPr>
      </w:pPr>
      <w:r w:rsidRPr="0016705B">
        <w:rPr>
          <w:rFonts w:ascii="Times New Roman" w:hAnsi="Times New Roman" w:cs="Times New Roman"/>
          <w:sz w:val="24"/>
          <w:szCs w:val="24"/>
        </w:rPr>
        <w:t>като се посочва задължително основанието, за което се представя гаранцията, или се внася на касата на община Трявна на адрес: гр. Трявна, ул. „Ангел Кънчев“ №21, стая 307.</w:t>
      </w:r>
    </w:p>
    <w:p w:rsidR="005376E5" w:rsidRPr="0016705B" w:rsidRDefault="005376E5" w:rsidP="005376E5">
      <w:pPr>
        <w:spacing w:after="0"/>
        <w:jc w:val="both"/>
        <w:rPr>
          <w:rFonts w:ascii="Times New Roman" w:hAnsi="Times New Roman" w:cs="Times New Roman"/>
          <w:sz w:val="24"/>
          <w:szCs w:val="24"/>
          <w:highlight w:val="cyan"/>
        </w:rPr>
      </w:pPr>
      <w:r w:rsidRPr="0016705B">
        <w:rPr>
          <w:rFonts w:ascii="Times New Roman" w:hAnsi="Times New Roman" w:cs="Times New Roman"/>
          <w:sz w:val="24"/>
          <w:szCs w:val="24"/>
        </w:rPr>
        <w:t xml:space="preserve">Представената банкова гаранция в полза на Възложителя, следва да бъде безусловна и неотменима, със срок на валидност </w:t>
      </w:r>
      <w:r w:rsidR="00AB3519" w:rsidRPr="00B95C4D">
        <w:rPr>
          <w:rFonts w:ascii="Times New Roman" w:hAnsi="Times New Roman" w:cs="Times New Roman"/>
          <w:b/>
          <w:sz w:val="24"/>
          <w:szCs w:val="24"/>
        </w:rPr>
        <w:t>180</w:t>
      </w:r>
      <w:r w:rsidRPr="00B95C4D">
        <w:rPr>
          <w:rFonts w:ascii="Times New Roman" w:hAnsi="Times New Roman" w:cs="Times New Roman"/>
          <w:b/>
          <w:sz w:val="24"/>
          <w:szCs w:val="24"/>
        </w:rPr>
        <w:t xml:space="preserve"> (</w:t>
      </w:r>
      <w:r w:rsidR="00AB3519" w:rsidRPr="00B95C4D">
        <w:rPr>
          <w:rFonts w:ascii="Times New Roman" w:hAnsi="Times New Roman" w:cs="Times New Roman"/>
          <w:b/>
          <w:sz w:val="24"/>
          <w:szCs w:val="24"/>
        </w:rPr>
        <w:t>сто и осемдесет</w:t>
      </w:r>
      <w:r w:rsidRPr="00B95C4D">
        <w:rPr>
          <w:rFonts w:ascii="Times New Roman" w:hAnsi="Times New Roman" w:cs="Times New Roman"/>
          <w:b/>
          <w:sz w:val="24"/>
          <w:szCs w:val="24"/>
        </w:rPr>
        <w:t>) календарни дни</w:t>
      </w:r>
      <w:r w:rsidRPr="0016705B">
        <w:rPr>
          <w:rFonts w:ascii="Times New Roman" w:hAnsi="Times New Roman" w:cs="Times New Roman"/>
          <w:sz w:val="24"/>
          <w:szCs w:val="24"/>
        </w:rPr>
        <w:t xml:space="preserve"> след изтичане срока за валидност на офертата. В банковата гаранция следва да се посочи предмета на обществената поръчка, за която се участва, данни за Възложителя, в полза на когото е учредена, както и срока на валидност на гаранцията.</w:t>
      </w:r>
    </w:p>
    <w:p w:rsidR="005376E5" w:rsidRPr="0016705B" w:rsidRDefault="005376E5" w:rsidP="005376E5">
      <w:pPr>
        <w:spacing w:after="0"/>
        <w:jc w:val="both"/>
        <w:rPr>
          <w:rFonts w:ascii="Times New Roman" w:hAnsi="Times New Roman" w:cs="Times New Roman"/>
          <w:b/>
          <w:i/>
          <w:sz w:val="24"/>
          <w:szCs w:val="24"/>
        </w:rPr>
      </w:pPr>
      <w:r w:rsidRPr="0016705B">
        <w:rPr>
          <w:rFonts w:ascii="Times New Roman" w:hAnsi="Times New Roman" w:cs="Times New Roman"/>
          <w:b/>
          <w:i/>
          <w:sz w:val="24"/>
          <w:szCs w:val="24"/>
        </w:rPr>
        <w:lastRenderedPageBreak/>
        <w:t>При представяне на гаранцията за участие, в платежното нареждане или в банковата гаранция, задължително следва да бъде записан уникалния номер на поръчката, даден от АОП или номера на решението за откриване на настоящата процедура. Гаранцията за участие (платежно нареждане или банкова гаранция) трябва изрично ясно да посочва процедурата, за която се представя.</w:t>
      </w:r>
    </w:p>
    <w:p w:rsidR="005376E5" w:rsidRPr="0016705B" w:rsidRDefault="00814A60" w:rsidP="005376E5">
      <w:pPr>
        <w:spacing w:after="0"/>
        <w:jc w:val="both"/>
        <w:rPr>
          <w:rFonts w:ascii="Times New Roman" w:hAnsi="Times New Roman" w:cs="Times New Roman"/>
          <w:sz w:val="24"/>
          <w:szCs w:val="24"/>
        </w:rPr>
      </w:pPr>
      <w:r w:rsidRPr="0016705B">
        <w:rPr>
          <w:rFonts w:ascii="Times New Roman" w:hAnsi="Times New Roman" w:cs="Times New Roman"/>
          <w:b/>
          <w:sz w:val="24"/>
          <w:szCs w:val="24"/>
        </w:rPr>
        <w:t>4</w:t>
      </w:r>
      <w:r w:rsidR="005376E5" w:rsidRPr="0016705B">
        <w:rPr>
          <w:rFonts w:ascii="Times New Roman" w:hAnsi="Times New Roman" w:cs="Times New Roman"/>
          <w:b/>
          <w:sz w:val="24"/>
          <w:szCs w:val="24"/>
        </w:rPr>
        <w:t>.2.</w:t>
      </w:r>
      <w:r w:rsidR="005376E5" w:rsidRPr="0016705B">
        <w:rPr>
          <w:rFonts w:ascii="Times New Roman" w:hAnsi="Times New Roman" w:cs="Times New Roman"/>
          <w:sz w:val="24"/>
          <w:szCs w:val="24"/>
        </w:rPr>
        <w:t xml:space="preserve"> Гаранцията за изпълнение на договора е в размер на 3 % от стойност</w:t>
      </w:r>
      <w:r w:rsidRPr="0016705B">
        <w:rPr>
          <w:rFonts w:ascii="Times New Roman" w:hAnsi="Times New Roman" w:cs="Times New Roman"/>
          <w:sz w:val="24"/>
          <w:szCs w:val="24"/>
        </w:rPr>
        <w:t>та</w:t>
      </w:r>
      <w:r w:rsidR="005376E5" w:rsidRPr="0016705B">
        <w:rPr>
          <w:rFonts w:ascii="Times New Roman" w:hAnsi="Times New Roman" w:cs="Times New Roman"/>
          <w:sz w:val="24"/>
          <w:szCs w:val="24"/>
        </w:rPr>
        <w:t xml:space="preserve"> на договора без ДДС. Гаранцията за изпълнение на договора се представя под формата на парична сума или банкова гаранция. Паричната сума се превежда по банкова сметка на община Трявна, както следва</w:t>
      </w:r>
    </w:p>
    <w:p w:rsidR="005376E5" w:rsidRPr="0016705B" w:rsidRDefault="005376E5" w:rsidP="005376E5">
      <w:pPr>
        <w:spacing w:after="0"/>
        <w:jc w:val="both"/>
        <w:rPr>
          <w:rFonts w:ascii="Times New Roman" w:hAnsi="Times New Roman" w:cs="Times New Roman"/>
          <w:b/>
          <w:sz w:val="24"/>
          <w:szCs w:val="24"/>
        </w:rPr>
      </w:pPr>
      <w:r w:rsidRPr="0016705B">
        <w:rPr>
          <w:rFonts w:ascii="Times New Roman" w:hAnsi="Times New Roman" w:cs="Times New Roman"/>
          <w:b/>
          <w:sz w:val="24"/>
          <w:szCs w:val="24"/>
        </w:rPr>
        <w:t>Банка: БАНКА ДСК ЕАД ТРЯВНА</w:t>
      </w:r>
    </w:p>
    <w:p w:rsidR="005376E5" w:rsidRPr="0016705B" w:rsidRDefault="005376E5" w:rsidP="005376E5">
      <w:pPr>
        <w:spacing w:after="0"/>
        <w:jc w:val="both"/>
        <w:rPr>
          <w:rFonts w:ascii="Times New Roman" w:hAnsi="Times New Roman" w:cs="Times New Roman"/>
          <w:b/>
          <w:sz w:val="24"/>
          <w:szCs w:val="24"/>
        </w:rPr>
      </w:pPr>
      <w:r w:rsidRPr="0016705B">
        <w:rPr>
          <w:rFonts w:ascii="Times New Roman" w:hAnsi="Times New Roman" w:cs="Times New Roman"/>
          <w:b/>
          <w:sz w:val="24"/>
          <w:szCs w:val="24"/>
        </w:rPr>
        <w:t>IBAN: BG81STSA93003304591237</w:t>
      </w:r>
    </w:p>
    <w:p w:rsidR="005376E5" w:rsidRPr="0016705B" w:rsidRDefault="005376E5" w:rsidP="005376E5">
      <w:pPr>
        <w:spacing w:after="0"/>
        <w:jc w:val="both"/>
        <w:rPr>
          <w:rFonts w:ascii="Times New Roman" w:hAnsi="Times New Roman" w:cs="Times New Roman"/>
          <w:sz w:val="24"/>
          <w:szCs w:val="24"/>
        </w:rPr>
      </w:pPr>
      <w:r w:rsidRPr="0016705B">
        <w:rPr>
          <w:rFonts w:ascii="Times New Roman" w:hAnsi="Times New Roman" w:cs="Times New Roman"/>
          <w:b/>
          <w:sz w:val="24"/>
          <w:szCs w:val="24"/>
        </w:rPr>
        <w:t>ВIС: STSABGSF</w:t>
      </w:r>
      <w:r w:rsidRPr="0016705B">
        <w:rPr>
          <w:rFonts w:ascii="Times New Roman" w:hAnsi="Times New Roman" w:cs="Times New Roman"/>
          <w:sz w:val="24"/>
          <w:szCs w:val="24"/>
        </w:rPr>
        <w:t xml:space="preserve"> </w:t>
      </w:r>
    </w:p>
    <w:p w:rsidR="005376E5" w:rsidRPr="0016705B" w:rsidRDefault="005376E5" w:rsidP="005376E5">
      <w:pPr>
        <w:spacing w:after="0"/>
        <w:jc w:val="both"/>
        <w:rPr>
          <w:rFonts w:ascii="Times New Roman" w:hAnsi="Times New Roman" w:cs="Times New Roman"/>
          <w:sz w:val="24"/>
          <w:szCs w:val="24"/>
        </w:rPr>
      </w:pPr>
      <w:r w:rsidRPr="0016705B">
        <w:rPr>
          <w:rFonts w:ascii="Times New Roman" w:hAnsi="Times New Roman" w:cs="Times New Roman"/>
          <w:sz w:val="24"/>
          <w:szCs w:val="24"/>
        </w:rPr>
        <w:t>като се посочва задължително основанието, за което се представя гаранцията, или се внася на касата на община Трявна на адрес: гр. Трявна, ул. „Ангел Кънчев“ №21, стая 307.</w:t>
      </w:r>
    </w:p>
    <w:p w:rsidR="005376E5" w:rsidRPr="0016705B" w:rsidRDefault="005376E5" w:rsidP="005376E5">
      <w:pPr>
        <w:spacing w:after="0"/>
        <w:jc w:val="both"/>
        <w:rPr>
          <w:rFonts w:ascii="Times New Roman" w:hAnsi="Times New Roman" w:cs="Times New Roman"/>
          <w:sz w:val="24"/>
          <w:szCs w:val="24"/>
        </w:rPr>
      </w:pPr>
      <w:r w:rsidRPr="0016705B">
        <w:rPr>
          <w:rFonts w:ascii="Times New Roman" w:hAnsi="Times New Roman" w:cs="Times New Roman"/>
          <w:sz w:val="24"/>
          <w:szCs w:val="24"/>
        </w:rPr>
        <w:t xml:space="preserve">Представената банкова гаранция за изпълнение на договора, следва да бъде безусловна и неотменяема, издадена в полза на Възложителя със срок на валидност </w:t>
      </w:r>
      <w:r w:rsidR="00B95C4D" w:rsidRPr="00B95C4D">
        <w:rPr>
          <w:rFonts w:ascii="Times New Roman" w:hAnsi="Times New Roman" w:cs="Times New Roman"/>
          <w:b/>
          <w:sz w:val="24"/>
          <w:szCs w:val="24"/>
        </w:rPr>
        <w:t>12</w:t>
      </w:r>
      <w:r w:rsidRPr="00B95C4D">
        <w:rPr>
          <w:rFonts w:ascii="Times New Roman" w:hAnsi="Times New Roman" w:cs="Times New Roman"/>
          <w:b/>
          <w:sz w:val="24"/>
          <w:szCs w:val="24"/>
        </w:rPr>
        <w:t xml:space="preserve"> (</w:t>
      </w:r>
      <w:r w:rsidR="00B95C4D" w:rsidRPr="00B95C4D">
        <w:rPr>
          <w:rFonts w:ascii="Times New Roman" w:hAnsi="Times New Roman" w:cs="Times New Roman"/>
          <w:b/>
          <w:sz w:val="24"/>
          <w:szCs w:val="24"/>
        </w:rPr>
        <w:t>дванадесет</w:t>
      </w:r>
      <w:r w:rsidR="00814A60" w:rsidRPr="00B95C4D">
        <w:rPr>
          <w:rFonts w:ascii="Times New Roman" w:hAnsi="Times New Roman" w:cs="Times New Roman"/>
          <w:b/>
          <w:sz w:val="24"/>
          <w:szCs w:val="24"/>
        </w:rPr>
        <w:t>)</w:t>
      </w:r>
      <w:r w:rsidRPr="00B95C4D">
        <w:rPr>
          <w:rFonts w:ascii="Times New Roman" w:hAnsi="Times New Roman" w:cs="Times New Roman"/>
          <w:b/>
          <w:sz w:val="24"/>
          <w:szCs w:val="24"/>
        </w:rPr>
        <w:t xml:space="preserve"> </w:t>
      </w:r>
      <w:r w:rsidR="00814A60" w:rsidRPr="00B95C4D">
        <w:rPr>
          <w:rFonts w:ascii="Times New Roman" w:hAnsi="Times New Roman" w:cs="Times New Roman"/>
          <w:b/>
          <w:sz w:val="24"/>
          <w:szCs w:val="24"/>
        </w:rPr>
        <w:t>месеца</w:t>
      </w:r>
      <w:r w:rsidRPr="00B95C4D">
        <w:rPr>
          <w:rFonts w:ascii="Times New Roman" w:hAnsi="Times New Roman" w:cs="Times New Roman"/>
          <w:sz w:val="24"/>
          <w:szCs w:val="24"/>
        </w:rPr>
        <w:t xml:space="preserve"> след </w:t>
      </w:r>
      <w:r w:rsidR="00814A60" w:rsidRPr="00B95C4D">
        <w:rPr>
          <w:rFonts w:ascii="Times New Roman" w:hAnsi="Times New Roman" w:cs="Times New Roman"/>
          <w:sz w:val="24"/>
          <w:szCs w:val="24"/>
        </w:rPr>
        <w:t>приемане на извършените СМР</w:t>
      </w:r>
      <w:r w:rsidRPr="00B95C4D">
        <w:rPr>
          <w:rFonts w:ascii="Times New Roman" w:hAnsi="Times New Roman" w:cs="Times New Roman"/>
          <w:sz w:val="24"/>
          <w:szCs w:val="24"/>
        </w:rPr>
        <w:t>. В банковата гаранция след</w:t>
      </w:r>
      <w:r w:rsidRPr="0016705B">
        <w:rPr>
          <w:rFonts w:ascii="Times New Roman" w:hAnsi="Times New Roman" w:cs="Times New Roman"/>
          <w:sz w:val="24"/>
          <w:szCs w:val="24"/>
        </w:rPr>
        <w:t>ва да се посочи предмета на договора, чието изпълнение се обезпечава, данни за Възложителя, в полза на когото е учредена гаранцията, както и срока на валидност на гаранцията.</w:t>
      </w:r>
    </w:p>
    <w:p w:rsidR="005376E5" w:rsidRPr="0016705B" w:rsidRDefault="00814A60" w:rsidP="005376E5">
      <w:pPr>
        <w:spacing w:after="0"/>
        <w:jc w:val="both"/>
        <w:rPr>
          <w:rFonts w:ascii="Times New Roman" w:hAnsi="Times New Roman" w:cs="Times New Roman"/>
          <w:sz w:val="24"/>
          <w:szCs w:val="24"/>
        </w:rPr>
      </w:pPr>
      <w:r w:rsidRPr="0016705B">
        <w:rPr>
          <w:rFonts w:ascii="Times New Roman" w:hAnsi="Times New Roman" w:cs="Times New Roman"/>
          <w:b/>
          <w:sz w:val="24"/>
          <w:szCs w:val="24"/>
        </w:rPr>
        <w:t>4</w:t>
      </w:r>
      <w:r w:rsidR="005376E5" w:rsidRPr="0016705B">
        <w:rPr>
          <w:rFonts w:ascii="Times New Roman" w:hAnsi="Times New Roman" w:cs="Times New Roman"/>
          <w:b/>
          <w:sz w:val="24"/>
          <w:szCs w:val="24"/>
        </w:rPr>
        <w:t>.3.</w:t>
      </w:r>
      <w:r w:rsidR="005376E5" w:rsidRPr="0016705B">
        <w:rPr>
          <w:rFonts w:ascii="Times New Roman" w:hAnsi="Times New Roman" w:cs="Times New Roman"/>
          <w:sz w:val="24"/>
          <w:szCs w:val="24"/>
        </w:rPr>
        <w:t xml:space="preserve"> Банковата гаранция или съответния платежен документ, доказващ внасянето на гаранцията за участие или за изпълнение, се представят в оригинал към момента на подаване на офертата, съответно към момента на сключване на договора за възлагане на обществената поръчка. </w:t>
      </w:r>
    </w:p>
    <w:p w:rsidR="005376E5" w:rsidRPr="0016705B" w:rsidRDefault="00814A60" w:rsidP="005376E5">
      <w:pPr>
        <w:spacing w:after="0"/>
        <w:jc w:val="both"/>
        <w:rPr>
          <w:rFonts w:ascii="Times New Roman" w:hAnsi="Times New Roman" w:cs="Times New Roman"/>
          <w:sz w:val="24"/>
          <w:szCs w:val="24"/>
        </w:rPr>
      </w:pPr>
      <w:r w:rsidRPr="0016705B">
        <w:rPr>
          <w:rFonts w:ascii="Times New Roman" w:hAnsi="Times New Roman" w:cs="Times New Roman"/>
          <w:b/>
          <w:sz w:val="24"/>
          <w:szCs w:val="24"/>
        </w:rPr>
        <w:t>4</w:t>
      </w:r>
      <w:r w:rsidR="005376E5" w:rsidRPr="0016705B">
        <w:rPr>
          <w:rFonts w:ascii="Times New Roman" w:hAnsi="Times New Roman" w:cs="Times New Roman"/>
          <w:b/>
          <w:sz w:val="24"/>
          <w:szCs w:val="24"/>
        </w:rPr>
        <w:t>.4.</w:t>
      </w:r>
      <w:r w:rsidR="005376E5" w:rsidRPr="0016705B">
        <w:rPr>
          <w:rFonts w:ascii="Times New Roman" w:hAnsi="Times New Roman" w:cs="Times New Roman"/>
          <w:sz w:val="24"/>
          <w:szCs w:val="24"/>
        </w:rPr>
        <w:t xml:space="preserve"> Гаранцията за изпълнение се задържа в случаите, предвидени в договора за възлагане на обществената поръчка. Възложителят освобождава гаранциите, без да дължи лихви за периода, през който средствата законно са престояли при него, в съответствие с изискванията на чл.62 от ЗОП.  Възложителят има право да усвои гаранцията за участие независимо от нейната форма, когато участник:</w:t>
      </w:r>
    </w:p>
    <w:p w:rsidR="005376E5" w:rsidRPr="0016705B" w:rsidRDefault="00814A60" w:rsidP="005376E5">
      <w:pPr>
        <w:spacing w:after="0"/>
        <w:jc w:val="both"/>
        <w:rPr>
          <w:rFonts w:ascii="Times New Roman" w:hAnsi="Times New Roman" w:cs="Times New Roman"/>
          <w:sz w:val="24"/>
          <w:szCs w:val="24"/>
        </w:rPr>
      </w:pPr>
      <w:r w:rsidRPr="0016705B">
        <w:rPr>
          <w:rFonts w:ascii="Times New Roman" w:hAnsi="Times New Roman" w:cs="Times New Roman"/>
          <w:sz w:val="24"/>
          <w:szCs w:val="24"/>
        </w:rPr>
        <w:t>4</w:t>
      </w:r>
      <w:r w:rsidR="005376E5" w:rsidRPr="0016705B">
        <w:rPr>
          <w:rFonts w:ascii="Times New Roman" w:hAnsi="Times New Roman" w:cs="Times New Roman"/>
          <w:sz w:val="24"/>
          <w:szCs w:val="24"/>
        </w:rPr>
        <w:t>.4.1. оттегли офертата си след изтичането на срока за получаване на офертите;</w:t>
      </w:r>
    </w:p>
    <w:p w:rsidR="005376E5" w:rsidRPr="0016705B" w:rsidRDefault="00814A60" w:rsidP="005376E5">
      <w:pPr>
        <w:spacing w:after="0"/>
        <w:jc w:val="both"/>
        <w:rPr>
          <w:rFonts w:ascii="Times New Roman" w:hAnsi="Times New Roman" w:cs="Times New Roman"/>
          <w:sz w:val="24"/>
          <w:szCs w:val="24"/>
        </w:rPr>
      </w:pPr>
      <w:r w:rsidRPr="0016705B">
        <w:rPr>
          <w:rFonts w:ascii="Times New Roman" w:hAnsi="Times New Roman" w:cs="Times New Roman"/>
          <w:sz w:val="24"/>
          <w:szCs w:val="24"/>
        </w:rPr>
        <w:t>4</w:t>
      </w:r>
      <w:r w:rsidR="005376E5" w:rsidRPr="0016705B">
        <w:rPr>
          <w:rFonts w:ascii="Times New Roman" w:hAnsi="Times New Roman" w:cs="Times New Roman"/>
          <w:sz w:val="24"/>
          <w:szCs w:val="24"/>
        </w:rPr>
        <w:t>.4.2. е определен за изпълнител, но не изпълни задължението си да сключи договор за обществената поръчка.</w:t>
      </w:r>
    </w:p>
    <w:p w:rsidR="005376E5" w:rsidRPr="0016705B" w:rsidRDefault="00814A60" w:rsidP="005376E5">
      <w:pPr>
        <w:spacing w:after="0"/>
        <w:jc w:val="both"/>
        <w:rPr>
          <w:rFonts w:ascii="Times New Roman" w:hAnsi="Times New Roman" w:cs="Times New Roman"/>
          <w:sz w:val="24"/>
          <w:szCs w:val="24"/>
        </w:rPr>
      </w:pPr>
      <w:r w:rsidRPr="0016705B">
        <w:rPr>
          <w:rFonts w:ascii="Times New Roman" w:hAnsi="Times New Roman" w:cs="Times New Roman"/>
          <w:b/>
          <w:sz w:val="24"/>
          <w:szCs w:val="24"/>
        </w:rPr>
        <w:t>4</w:t>
      </w:r>
      <w:r w:rsidR="005376E5" w:rsidRPr="0016705B">
        <w:rPr>
          <w:rFonts w:ascii="Times New Roman" w:hAnsi="Times New Roman" w:cs="Times New Roman"/>
          <w:b/>
          <w:sz w:val="24"/>
          <w:szCs w:val="24"/>
        </w:rPr>
        <w:t>.5.</w:t>
      </w:r>
      <w:r w:rsidR="005376E5" w:rsidRPr="0016705B">
        <w:rPr>
          <w:rFonts w:ascii="Times New Roman" w:hAnsi="Times New Roman" w:cs="Times New Roman"/>
          <w:sz w:val="24"/>
          <w:szCs w:val="24"/>
        </w:rPr>
        <w:t xml:space="preserve"> Банковите разходи по откриването на гаранцията са за сметка на участника. Той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5376E5" w:rsidRPr="0016705B" w:rsidRDefault="00814A60" w:rsidP="005376E5">
      <w:pPr>
        <w:spacing w:after="0"/>
        <w:jc w:val="both"/>
        <w:rPr>
          <w:rFonts w:ascii="Times New Roman" w:hAnsi="Times New Roman" w:cs="Times New Roman"/>
          <w:sz w:val="24"/>
          <w:szCs w:val="24"/>
        </w:rPr>
      </w:pPr>
      <w:r w:rsidRPr="0016705B">
        <w:rPr>
          <w:rFonts w:ascii="Times New Roman" w:hAnsi="Times New Roman" w:cs="Times New Roman"/>
          <w:b/>
          <w:sz w:val="24"/>
          <w:szCs w:val="24"/>
        </w:rPr>
        <w:t>4</w:t>
      </w:r>
      <w:r w:rsidR="005376E5" w:rsidRPr="0016705B">
        <w:rPr>
          <w:rFonts w:ascii="Times New Roman" w:hAnsi="Times New Roman" w:cs="Times New Roman"/>
          <w:b/>
          <w:sz w:val="24"/>
          <w:szCs w:val="24"/>
        </w:rPr>
        <w:t>.6.</w:t>
      </w:r>
      <w:r w:rsidR="005376E5" w:rsidRPr="0016705B">
        <w:rPr>
          <w:rFonts w:ascii="Times New Roman" w:hAnsi="Times New Roman" w:cs="Times New Roman"/>
          <w:sz w:val="24"/>
          <w:szCs w:val="24"/>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5376E5" w:rsidRPr="0016705B" w:rsidRDefault="00814A60" w:rsidP="005376E5">
      <w:pPr>
        <w:spacing w:after="0"/>
        <w:jc w:val="both"/>
        <w:rPr>
          <w:rFonts w:ascii="Times New Roman" w:hAnsi="Times New Roman" w:cs="Times New Roman"/>
          <w:sz w:val="24"/>
          <w:szCs w:val="24"/>
        </w:rPr>
      </w:pPr>
      <w:r w:rsidRPr="0016705B">
        <w:rPr>
          <w:rFonts w:ascii="Times New Roman" w:hAnsi="Times New Roman" w:cs="Times New Roman"/>
          <w:b/>
          <w:sz w:val="24"/>
          <w:szCs w:val="24"/>
        </w:rPr>
        <w:t>4</w:t>
      </w:r>
      <w:r w:rsidR="005376E5" w:rsidRPr="0016705B">
        <w:rPr>
          <w:rFonts w:ascii="Times New Roman" w:hAnsi="Times New Roman" w:cs="Times New Roman"/>
          <w:b/>
          <w:sz w:val="24"/>
          <w:szCs w:val="24"/>
        </w:rPr>
        <w:t>.7.</w:t>
      </w:r>
      <w:r w:rsidR="005376E5" w:rsidRPr="0016705B">
        <w:rPr>
          <w:rFonts w:ascii="Times New Roman" w:hAnsi="Times New Roman" w:cs="Times New Roman"/>
          <w:sz w:val="24"/>
          <w:szCs w:val="24"/>
        </w:rPr>
        <w:t xml:space="preserve"> Задържането, усвояването и освобождаването на гаранцията за участие/изпълнение се извършва съгласно разпоредбите на Раздел III от ЗОП.</w:t>
      </w:r>
    </w:p>
    <w:p w:rsidR="005F5263" w:rsidRPr="0016705B" w:rsidRDefault="005F5263" w:rsidP="005376E5">
      <w:pPr>
        <w:spacing w:after="0"/>
        <w:jc w:val="both"/>
        <w:rPr>
          <w:rFonts w:ascii="Times New Roman" w:hAnsi="Times New Roman" w:cs="Times New Roman"/>
          <w:sz w:val="24"/>
          <w:szCs w:val="24"/>
        </w:rPr>
      </w:pPr>
    </w:p>
    <w:p w:rsidR="005F5263" w:rsidRPr="0016705B" w:rsidRDefault="005F5263" w:rsidP="005376E5">
      <w:pPr>
        <w:spacing w:after="0"/>
        <w:jc w:val="both"/>
        <w:rPr>
          <w:rFonts w:ascii="Times New Roman" w:hAnsi="Times New Roman" w:cs="Times New Roman"/>
          <w:sz w:val="24"/>
          <w:szCs w:val="24"/>
        </w:rPr>
      </w:pPr>
    </w:p>
    <w:p w:rsidR="005F5263" w:rsidRPr="0016705B" w:rsidRDefault="005F5263" w:rsidP="005376E5">
      <w:pPr>
        <w:spacing w:after="0"/>
        <w:jc w:val="both"/>
        <w:rPr>
          <w:rFonts w:ascii="Times New Roman" w:hAnsi="Times New Roman" w:cs="Times New Roman"/>
          <w:b/>
          <w:sz w:val="28"/>
          <w:szCs w:val="28"/>
        </w:rPr>
      </w:pPr>
      <w:r w:rsidRPr="0016705B">
        <w:rPr>
          <w:rFonts w:ascii="Times New Roman" w:hAnsi="Times New Roman" w:cs="Times New Roman"/>
          <w:b/>
          <w:sz w:val="28"/>
          <w:szCs w:val="28"/>
        </w:rPr>
        <w:t xml:space="preserve">РАЗДЕЛ </w:t>
      </w:r>
      <w:r w:rsidRPr="0016705B">
        <w:rPr>
          <w:rFonts w:ascii="Times New Roman" w:hAnsi="Times New Roman" w:cs="Times New Roman"/>
          <w:b/>
          <w:sz w:val="28"/>
          <w:szCs w:val="28"/>
          <w:lang w:val="en-US"/>
        </w:rPr>
        <w:t xml:space="preserve">V. </w:t>
      </w:r>
    </w:p>
    <w:p w:rsidR="005F5263" w:rsidRPr="0016705B" w:rsidRDefault="005F5263" w:rsidP="005376E5">
      <w:pPr>
        <w:spacing w:after="0"/>
        <w:jc w:val="both"/>
        <w:rPr>
          <w:rFonts w:ascii="Times New Roman" w:hAnsi="Times New Roman" w:cs="Times New Roman"/>
          <w:sz w:val="24"/>
          <w:szCs w:val="24"/>
        </w:rPr>
      </w:pPr>
      <w:r w:rsidRPr="0016705B">
        <w:rPr>
          <w:rFonts w:ascii="Times New Roman" w:hAnsi="Times New Roman" w:cs="Times New Roman"/>
          <w:b/>
          <w:sz w:val="28"/>
          <w:szCs w:val="28"/>
        </w:rPr>
        <w:t>ПОДГОТОВКА НА ОФЕРТАТА И ИЗИСКВАНИЯ КЪМ УЧАСТНИЦИТЕ.</w:t>
      </w:r>
    </w:p>
    <w:p w:rsidR="003E4797" w:rsidRPr="0016705B" w:rsidRDefault="003E4797" w:rsidP="00AB3519">
      <w:pPr>
        <w:tabs>
          <w:tab w:val="left" w:pos="993"/>
        </w:tabs>
        <w:spacing w:before="60" w:after="60" w:line="240" w:lineRule="auto"/>
        <w:jc w:val="both"/>
        <w:rPr>
          <w:rFonts w:ascii="Times New Roman" w:eastAsia="Times New Roman" w:hAnsi="Times New Roman" w:cs="Times New Roman"/>
          <w:sz w:val="24"/>
          <w:szCs w:val="24"/>
        </w:rPr>
      </w:pPr>
    </w:p>
    <w:p w:rsidR="003E4797" w:rsidRPr="0016705B" w:rsidRDefault="00BB666A" w:rsidP="00BB666A">
      <w:pPr>
        <w:tabs>
          <w:tab w:val="left" w:pos="284"/>
          <w:tab w:val="left" w:pos="540"/>
          <w:tab w:val="left" w:pos="993"/>
        </w:tabs>
        <w:spacing w:before="60" w:after="60" w:line="264" w:lineRule="auto"/>
        <w:jc w:val="both"/>
        <w:rPr>
          <w:rFonts w:ascii="Times New Roman" w:eastAsia="Times New Roman" w:hAnsi="Times New Roman" w:cs="Times New Roman"/>
          <w:sz w:val="24"/>
          <w:szCs w:val="24"/>
        </w:rPr>
      </w:pPr>
      <w:bookmarkStart w:id="0" w:name="_Toc351882539"/>
      <w:r w:rsidRPr="0016705B">
        <w:rPr>
          <w:rFonts w:ascii="Times New Roman" w:eastAsia="Times New Roman" w:hAnsi="Times New Roman" w:cs="Times New Roman"/>
          <w:b/>
          <w:sz w:val="24"/>
          <w:szCs w:val="24"/>
          <w:lang w:val="en-US"/>
        </w:rPr>
        <w:t xml:space="preserve">1. </w:t>
      </w:r>
      <w:r w:rsidR="003E4797" w:rsidRPr="0016705B">
        <w:rPr>
          <w:rFonts w:ascii="Times New Roman" w:eastAsia="Times New Roman" w:hAnsi="Times New Roman" w:cs="Times New Roman"/>
          <w:b/>
          <w:sz w:val="24"/>
          <w:szCs w:val="24"/>
        </w:rPr>
        <w:t>Подготовка на офертата</w:t>
      </w:r>
      <w:bookmarkEnd w:id="0"/>
    </w:p>
    <w:p w:rsidR="003E4797" w:rsidRPr="0016705B" w:rsidRDefault="002D7EAD" w:rsidP="002D7EAD">
      <w:pPr>
        <w:tabs>
          <w:tab w:val="num" w:pos="0"/>
          <w:tab w:val="left" w:pos="284"/>
          <w:tab w:val="left" w:pos="993"/>
        </w:tabs>
        <w:spacing w:before="60" w:after="6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1.1.</w:t>
      </w:r>
      <w:r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rsidR="003E4797" w:rsidRPr="0016705B" w:rsidRDefault="002D7EAD" w:rsidP="002D7EAD">
      <w:pPr>
        <w:tabs>
          <w:tab w:val="num" w:pos="0"/>
          <w:tab w:val="left" w:pos="284"/>
          <w:tab w:val="left" w:pos="993"/>
        </w:tabs>
        <w:spacing w:before="60" w:after="6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1.2.</w:t>
      </w:r>
      <w:r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Представянето на оферта задължава участника да приеме напълно всички изисквания и условия, посочени в тази документация, при спазване на ЗОП.</w:t>
      </w:r>
    </w:p>
    <w:p w:rsidR="003E4797" w:rsidRPr="0016705B" w:rsidRDefault="002D7EAD" w:rsidP="002D7EAD">
      <w:pPr>
        <w:tabs>
          <w:tab w:val="num" w:pos="0"/>
          <w:tab w:val="left" w:pos="284"/>
          <w:tab w:val="left" w:pos="993"/>
        </w:tabs>
        <w:spacing w:before="60" w:after="6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1.3.</w:t>
      </w:r>
      <w:r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Всеки участник в процедурата има право да представи само една оферта.</w:t>
      </w:r>
    </w:p>
    <w:p w:rsidR="003E4797" w:rsidRPr="0016705B" w:rsidRDefault="002D7EAD" w:rsidP="002D7EAD">
      <w:pPr>
        <w:tabs>
          <w:tab w:val="num" w:pos="0"/>
          <w:tab w:val="left" w:pos="284"/>
          <w:tab w:val="left" w:pos="993"/>
        </w:tabs>
        <w:spacing w:before="60" w:after="6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1.4.</w:t>
      </w:r>
      <w:r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Варианти на офертите не се допускат.</w:t>
      </w:r>
    </w:p>
    <w:p w:rsidR="003E4797" w:rsidRPr="0016705B" w:rsidRDefault="002D7EAD" w:rsidP="002D7EAD">
      <w:pPr>
        <w:tabs>
          <w:tab w:val="num" w:pos="0"/>
          <w:tab w:val="left" w:pos="284"/>
          <w:tab w:val="left" w:pos="993"/>
        </w:tabs>
        <w:spacing w:before="60" w:after="6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1.5.</w:t>
      </w:r>
      <w:r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До изтичането на срока за подаване на офертите всеки участник в процедурата може да промени, допълни или да оттегли офертата си.</w:t>
      </w:r>
    </w:p>
    <w:p w:rsidR="00BB666A" w:rsidRPr="0016705B" w:rsidRDefault="00BB666A" w:rsidP="00BB666A">
      <w:pPr>
        <w:tabs>
          <w:tab w:val="left" w:pos="284"/>
          <w:tab w:val="left" w:pos="540"/>
          <w:tab w:val="left" w:pos="993"/>
        </w:tabs>
        <w:spacing w:before="60" w:after="60" w:line="264" w:lineRule="auto"/>
        <w:jc w:val="both"/>
        <w:rPr>
          <w:rFonts w:ascii="Times New Roman" w:eastAsia="Times New Roman" w:hAnsi="Times New Roman" w:cs="Times New Roman"/>
          <w:b/>
          <w:sz w:val="24"/>
          <w:szCs w:val="24"/>
          <w:lang w:val="en-US"/>
        </w:rPr>
      </w:pPr>
      <w:bookmarkStart w:id="1" w:name="_Toc351882540"/>
    </w:p>
    <w:p w:rsidR="003E4797" w:rsidRPr="0016705B" w:rsidRDefault="003E4797" w:rsidP="00BB666A">
      <w:pPr>
        <w:tabs>
          <w:tab w:val="left" w:pos="284"/>
          <w:tab w:val="left" w:pos="540"/>
          <w:tab w:val="left" w:pos="993"/>
        </w:tabs>
        <w:spacing w:before="60" w:after="60" w:line="264"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Изчисляване на срокове</w:t>
      </w:r>
      <w:bookmarkEnd w:id="1"/>
    </w:p>
    <w:p w:rsidR="003E4797" w:rsidRPr="0016705B" w:rsidRDefault="003E4797" w:rsidP="002D7EAD">
      <w:pPr>
        <w:tabs>
          <w:tab w:val="num" w:pos="0"/>
          <w:tab w:val="left" w:pos="284"/>
          <w:tab w:val="left" w:pos="993"/>
        </w:tabs>
        <w:spacing w:before="60" w:after="6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Сроковете, посочени в тази документация се изчисляват, както следва:</w:t>
      </w:r>
    </w:p>
    <w:p w:rsidR="003E4797" w:rsidRPr="0016705B" w:rsidRDefault="003E4797" w:rsidP="000E1A09">
      <w:pPr>
        <w:numPr>
          <w:ilvl w:val="1"/>
          <w:numId w:val="1"/>
        </w:numPr>
        <w:tabs>
          <w:tab w:val="num" w:pos="0"/>
          <w:tab w:val="left" w:pos="284"/>
          <w:tab w:val="left" w:pos="993"/>
        </w:tabs>
        <w:spacing w:before="60" w:after="6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когато срокът е посочен в дни, той изтича в края на последния ден на посочения период;</w:t>
      </w:r>
    </w:p>
    <w:p w:rsidR="003E4797" w:rsidRPr="0016705B" w:rsidRDefault="003E4797" w:rsidP="000E1A09">
      <w:pPr>
        <w:numPr>
          <w:ilvl w:val="1"/>
          <w:numId w:val="1"/>
        </w:numPr>
        <w:tabs>
          <w:tab w:val="num" w:pos="0"/>
          <w:tab w:val="left" w:pos="284"/>
          <w:tab w:val="left" w:pos="993"/>
        </w:tabs>
        <w:spacing w:before="60" w:after="6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3E4797" w:rsidRPr="0016705B" w:rsidRDefault="003E4797" w:rsidP="002D7EAD">
      <w:pPr>
        <w:tabs>
          <w:tab w:val="num" w:pos="0"/>
          <w:tab w:val="left" w:pos="284"/>
          <w:tab w:val="left" w:pos="993"/>
        </w:tabs>
        <w:spacing w:before="60" w:after="6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Сроковете в документацията са в календарни дни, освен ако е изрично посочено, че са в работни дни.</w:t>
      </w:r>
    </w:p>
    <w:p w:rsidR="003E4797" w:rsidRPr="0016705B" w:rsidRDefault="003E4797" w:rsidP="002D7EAD">
      <w:pPr>
        <w:tabs>
          <w:tab w:val="num" w:pos="0"/>
          <w:tab w:val="left" w:pos="284"/>
          <w:tab w:val="left" w:pos="993"/>
        </w:tabs>
        <w:spacing w:before="60" w:after="60" w:line="240" w:lineRule="auto"/>
        <w:jc w:val="both"/>
        <w:rPr>
          <w:rFonts w:ascii="Times New Roman" w:eastAsia="Times New Roman" w:hAnsi="Times New Roman" w:cs="Times New Roman"/>
          <w:sz w:val="24"/>
          <w:szCs w:val="24"/>
          <w:lang w:val="en-US"/>
        </w:rPr>
      </w:pPr>
    </w:p>
    <w:p w:rsidR="00BB666A" w:rsidRPr="0016705B" w:rsidRDefault="00BB666A" w:rsidP="002D7EAD">
      <w:pPr>
        <w:tabs>
          <w:tab w:val="num" w:pos="0"/>
          <w:tab w:val="left" w:pos="284"/>
          <w:tab w:val="left" w:pos="993"/>
        </w:tabs>
        <w:spacing w:before="60" w:after="60" w:line="240" w:lineRule="auto"/>
        <w:jc w:val="both"/>
        <w:rPr>
          <w:rFonts w:ascii="Times New Roman" w:eastAsia="Times New Roman" w:hAnsi="Times New Roman" w:cs="Times New Roman"/>
          <w:sz w:val="24"/>
          <w:szCs w:val="24"/>
          <w:lang w:val="en-US"/>
        </w:rPr>
      </w:pPr>
    </w:p>
    <w:p w:rsidR="002D7EAD" w:rsidRPr="0016705B" w:rsidRDefault="00BB666A" w:rsidP="002D7EAD">
      <w:pPr>
        <w:tabs>
          <w:tab w:val="num" w:pos="0"/>
          <w:tab w:val="left" w:pos="284"/>
          <w:tab w:val="left" w:pos="993"/>
        </w:tabs>
        <w:spacing w:before="60" w:after="6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lang w:val="en-US"/>
        </w:rPr>
        <w:t>2</w:t>
      </w:r>
      <w:r w:rsidR="002D7EAD" w:rsidRPr="0016705B">
        <w:rPr>
          <w:rFonts w:ascii="Times New Roman" w:eastAsia="Times New Roman" w:hAnsi="Times New Roman" w:cs="Times New Roman"/>
          <w:b/>
          <w:sz w:val="24"/>
          <w:szCs w:val="24"/>
        </w:rPr>
        <w:t>. Съдържание на офертата</w:t>
      </w:r>
      <w:r w:rsidR="00606D99">
        <w:rPr>
          <w:rFonts w:ascii="Times New Roman" w:eastAsia="Times New Roman" w:hAnsi="Times New Roman" w:cs="Times New Roman"/>
          <w:b/>
          <w:sz w:val="24"/>
          <w:szCs w:val="24"/>
        </w:rPr>
        <w:t xml:space="preserve"> и изисквания, на които трябва да отговарят участниците в процедурата</w:t>
      </w:r>
      <w:r w:rsidR="002D7EAD" w:rsidRPr="0016705B">
        <w:rPr>
          <w:rFonts w:ascii="Times New Roman" w:eastAsia="Times New Roman" w:hAnsi="Times New Roman" w:cs="Times New Roman"/>
          <w:b/>
          <w:sz w:val="24"/>
          <w:szCs w:val="24"/>
        </w:rPr>
        <w:t>:</w:t>
      </w:r>
    </w:p>
    <w:p w:rsidR="003E4797" w:rsidRPr="0016705B" w:rsidRDefault="003E4797" w:rsidP="009E4801">
      <w:pPr>
        <w:tabs>
          <w:tab w:val="left" w:pos="284"/>
        </w:tabs>
        <w:spacing w:before="60" w:after="6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Всеки участник има възможност да подава оферта само за една от обособените позиции.</w:t>
      </w:r>
    </w:p>
    <w:p w:rsidR="003E4797" w:rsidRPr="0016705B" w:rsidRDefault="003E4797" w:rsidP="009E4801">
      <w:pPr>
        <w:tabs>
          <w:tab w:val="left" w:pos="284"/>
        </w:tabs>
        <w:spacing w:before="60" w:after="6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Тя трябва да се състои от </w:t>
      </w:r>
      <w:r w:rsidRPr="0016705B">
        <w:rPr>
          <w:rFonts w:ascii="Times New Roman" w:eastAsia="Times New Roman" w:hAnsi="Times New Roman" w:cs="Times New Roman"/>
          <w:b/>
          <w:sz w:val="24"/>
          <w:szCs w:val="24"/>
        </w:rPr>
        <w:t>три части</w:t>
      </w:r>
      <w:r w:rsidRPr="0016705B">
        <w:rPr>
          <w:rFonts w:ascii="Times New Roman" w:eastAsia="Times New Roman" w:hAnsi="Times New Roman" w:cs="Times New Roman"/>
          <w:sz w:val="24"/>
          <w:szCs w:val="24"/>
        </w:rPr>
        <w:t>:</w:t>
      </w:r>
    </w:p>
    <w:p w:rsidR="003E4797" w:rsidRPr="0016705B" w:rsidRDefault="003E4797" w:rsidP="00C94310">
      <w:pPr>
        <w:numPr>
          <w:ilvl w:val="1"/>
          <w:numId w:val="2"/>
        </w:numPr>
        <w:tabs>
          <w:tab w:val="left" w:pos="284"/>
        </w:tabs>
        <w:spacing w:before="60" w:after="6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ПЛИК 1 – „Документи за подбор”</w:t>
      </w:r>
      <w:r w:rsidRPr="0016705B">
        <w:rPr>
          <w:rFonts w:ascii="Times New Roman" w:eastAsia="Times New Roman" w:hAnsi="Times New Roman" w:cs="Times New Roman"/>
          <w:sz w:val="24"/>
          <w:szCs w:val="24"/>
        </w:rPr>
        <w:t xml:space="preserve">, в който се поставят документите и информацията по </w:t>
      </w:r>
      <w:hyperlink r:id="rId23" w:history="1">
        <w:r w:rsidRPr="0016705B">
          <w:rPr>
            <w:rFonts w:ascii="Times New Roman" w:eastAsia="Times New Roman" w:hAnsi="Times New Roman" w:cs="Times New Roman"/>
            <w:sz w:val="24"/>
            <w:szCs w:val="24"/>
            <w:u w:val="single"/>
          </w:rPr>
          <w:t>чл. 56, ал. 1, т. 1</w:t>
        </w:r>
      </w:hyperlink>
      <w:r w:rsidRPr="0016705B">
        <w:rPr>
          <w:rFonts w:ascii="Times New Roman" w:eastAsia="Times New Roman" w:hAnsi="Times New Roman" w:cs="Times New Roman"/>
          <w:sz w:val="24"/>
          <w:szCs w:val="24"/>
        </w:rPr>
        <w:t xml:space="preserve"> – 5, 8, 11 – 14 от Закона за обществените поръчки;</w:t>
      </w:r>
    </w:p>
    <w:p w:rsidR="003E4797" w:rsidRPr="0016705B" w:rsidRDefault="003E4797" w:rsidP="009E4801">
      <w:pPr>
        <w:tabs>
          <w:tab w:val="left" w:pos="284"/>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sym w:font="Symbol" w:char="F0B7"/>
      </w:r>
      <w:r w:rsidRPr="0016705B">
        <w:rPr>
          <w:rFonts w:ascii="Times New Roman" w:eastAsia="Times New Roman" w:hAnsi="Times New Roman" w:cs="Times New Roman"/>
          <w:b/>
          <w:sz w:val="24"/>
          <w:szCs w:val="24"/>
        </w:rPr>
        <w:t xml:space="preserve"> ПЛИК 2 – „Предложение за изпълнение на поръчката”</w:t>
      </w:r>
      <w:r w:rsidRPr="0016705B">
        <w:rPr>
          <w:rFonts w:ascii="Times New Roman" w:eastAsia="Times New Roman" w:hAnsi="Times New Roman" w:cs="Times New Roman"/>
          <w:sz w:val="24"/>
          <w:szCs w:val="24"/>
        </w:rPr>
        <w:t>, в който се поставя техническото предложение за изпълнение на поръчката и ако е приложимо – декларация по чл. 33, ал. 4 от ЗОП;</w:t>
      </w:r>
    </w:p>
    <w:p w:rsidR="003E4797" w:rsidRPr="0016705B" w:rsidRDefault="003E4797" w:rsidP="009E4801">
      <w:pPr>
        <w:tabs>
          <w:tab w:val="left" w:pos="284"/>
        </w:tabs>
        <w:spacing w:before="60" w:after="6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b/>
          <w:sz w:val="24"/>
          <w:szCs w:val="24"/>
        </w:rPr>
        <w:sym w:font="Symbol" w:char="F0B7"/>
      </w:r>
      <w:r w:rsidRPr="0016705B">
        <w:rPr>
          <w:rFonts w:ascii="Times New Roman" w:eastAsia="Times New Roman" w:hAnsi="Times New Roman" w:cs="Times New Roman"/>
          <w:b/>
          <w:sz w:val="24"/>
          <w:szCs w:val="24"/>
        </w:rPr>
        <w:t xml:space="preserve"> ПЛИК 3 – „Предлагана цена”</w:t>
      </w:r>
      <w:r w:rsidRPr="0016705B">
        <w:rPr>
          <w:rFonts w:ascii="Times New Roman" w:eastAsia="Times New Roman" w:hAnsi="Times New Roman" w:cs="Times New Roman"/>
          <w:sz w:val="24"/>
          <w:szCs w:val="24"/>
        </w:rPr>
        <w:t>, в който се поставя ценовото предложение за изпълнение на поръчката</w:t>
      </w:r>
      <w:r w:rsidRPr="0016705B">
        <w:rPr>
          <w:rFonts w:ascii="Times New Roman" w:eastAsia="Times New Roman" w:hAnsi="Times New Roman" w:cs="Times New Roman"/>
          <w:sz w:val="24"/>
          <w:szCs w:val="24"/>
          <w:lang w:eastAsia="bg-BG"/>
        </w:rPr>
        <w:t>.</w:t>
      </w:r>
    </w:p>
    <w:p w:rsidR="003E4797" w:rsidRPr="0016705B" w:rsidRDefault="003E4797" w:rsidP="009E4801">
      <w:pPr>
        <w:tabs>
          <w:tab w:val="left" w:pos="284"/>
        </w:tabs>
        <w:spacing w:before="60" w:after="60" w:line="240" w:lineRule="auto"/>
        <w:jc w:val="both"/>
        <w:rPr>
          <w:rFonts w:ascii="Times New Roman" w:eastAsia="Times New Roman" w:hAnsi="Times New Roman" w:cs="Times New Roman"/>
          <w:sz w:val="24"/>
          <w:szCs w:val="24"/>
        </w:rPr>
      </w:pPr>
      <w:bookmarkStart w:id="2" w:name="_Ref90033783"/>
      <w:r w:rsidRPr="0016705B">
        <w:rPr>
          <w:rFonts w:ascii="Times New Roman" w:eastAsia="Times New Roman" w:hAnsi="Times New Roman" w:cs="Times New Roman"/>
          <w:b/>
          <w:sz w:val="24"/>
          <w:szCs w:val="24"/>
        </w:rPr>
        <w:lastRenderedPageBreak/>
        <w:t xml:space="preserve">Офертата </w:t>
      </w:r>
      <w:r w:rsidRPr="0016705B">
        <w:rPr>
          <w:rFonts w:ascii="Times New Roman" w:eastAsia="Times New Roman" w:hAnsi="Times New Roman" w:cs="Times New Roman"/>
          <w:sz w:val="24"/>
          <w:szCs w:val="24"/>
        </w:rPr>
        <w:t xml:space="preserve">и </w:t>
      </w:r>
      <w:r w:rsidRPr="0016705B">
        <w:rPr>
          <w:rFonts w:ascii="Times New Roman" w:eastAsia="Times New Roman" w:hAnsi="Times New Roman" w:cs="Times New Roman"/>
          <w:b/>
          <w:sz w:val="24"/>
          <w:szCs w:val="24"/>
        </w:rPr>
        <w:t>приложенията към нея</w:t>
      </w:r>
      <w:r w:rsidRPr="0016705B">
        <w:rPr>
          <w:rFonts w:ascii="Times New Roman" w:eastAsia="Times New Roman" w:hAnsi="Times New Roman" w:cs="Times New Roman"/>
          <w:sz w:val="24"/>
          <w:szCs w:val="24"/>
        </w:rPr>
        <w:t xml:space="preserve"> се изготвят по представените в документацията образци. Офертата задължително съдържа</w:t>
      </w:r>
      <w:bookmarkEnd w:id="2"/>
      <w:r w:rsidRPr="0016705B">
        <w:rPr>
          <w:rFonts w:ascii="Times New Roman" w:eastAsia="Times New Roman" w:hAnsi="Times New Roman" w:cs="Times New Roman"/>
          <w:sz w:val="24"/>
          <w:szCs w:val="24"/>
        </w:rPr>
        <w:t xml:space="preserve"> следните документи:</w:t>
      </w:r>
    </w:p>
    <w:p w:rsidR="009E4801" w:rsidRPr="0016705B" w:rsidRDefault="009E4801" w:rsidP="009E4801">
      <w:pPr>
        <w:widowControl w:val="0"/>
        <w:tabs>
          <w:tab w:val="left" w:pos="0"/>
          <w:tab w:val="left" w:pos="284"/>
        </w:tabs>
        <w:suppressAutoHyphens/>
        <w:autoSpaceDE w:val="0"/>
        <w:autoSpaceDN w:val="0"/>
        <w:adjustRightInd w:val="0"/>
        <w:spacing w:before="120" w:after="120" w:line="240" w:lineRule="auto"/>
        <w:rPr>
          <w:rFonts w:ascii="Times New Roman" w:eastAsia="Times New Roman" w:hAnsi="Times New Roman" w:cs="Times New Roman"/>
          <w:b/>
          <w:sz w:val="24"/>
          <w:szCs w:val="24"/>
        </w:rPr>
      </w:pPr>
      <w:bookmarkStart w:id="3" w:name="_Ref163997561"/>
      <w:bookmarkStart w:id="4" w:name="_Toc351882542"/>
    </w:p>
    <w:p w:rsidR="003E4797" w:rsidRPr="0016705B" w:rsidRDefault="009E4801" w:rsidP="009E4801">
      <w:pPr>
        <w:widowControl w:val="0"/>
        <w:tabs>
          <w:tab w:val="left" w:pos="0"/>
          <w:tab w:val="left" w:pos="284"/>
        </w:tabs>
        <w:suppressAutoHyphens/>
        <w:autoSpaceDE w:val="0"/>
        <w:autoSpaceDN w:val="0"/>
        <w:adjustRightInd w:val="0"/>
        <w:spacing w:before="120" w:after="120" w:line="240" w:lineRule="auto"/>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 xml:space="preserve">2.1. </w:t>
      </w:r>
      <w:r w:rsidR="003E4797" w:rsidRPr="0016705B">
        <w:rPr>
          <w:rFonts w:ascii="Times New Roman" w:eastAsia="Times New Roman" w:hAnsi="Times New Roman" w:cs="Times New Roman"/>
          <w:b/>
          <w:sz w:val="24"/>
          <w:szCs w:val="24"/>
          <w:u w:val="single"/>
        </w:rPr>
        <w:t>ПЛИК 1</w:t>
      </w:r>
      <w:r w:rsidRPr="0016705B">
        <w:rPr>
          <w:rFonts w:ascii="Times New Roman" w:eastAsia="Times New Roman" w:hAnsi="Times New Roman" w:cs="Times New Roman"/>
          <w:b/>
          <w:sz w:val="24"/>
          <w:szCs w:val="24"/>
        </w:rPr>
        <w:t xml:space="preserve"> </w:t>
      </w:r>
      <w:r w:rsidR="003E4797" w:rsidRPr="0016705B">
        <w:rPr>
          <w:rFonts w:ascii="Times New Roman" w:eastAsia="Times New Roman" w:hAnsi="Times New Roman" w:cs="Times New Roman"/>
          <w:sz w:val="24"/>
          <w:szCs w:val="24"/>
        </w:rPr>
        <w:t>трябва да бъде запечатан, непрозрачен и с надпис „Документи за подбор” и да има следното съдържание:</w:t>
      </w:r>
      <w:bookmarkEnd w:id="3"/>
      <w:bookmarkEnd w:id="4"/>
    </w:p>
    <w:p w:rsidR="003E4797" w:rsidRPr="0016705B" w:rsidRDefault="009E4801" w:rsidP="000E1A09">
      <w:pPr>
        <w:numPr>
          <w:ilvl w:val="1"/>
          <w:numId w:val="1"/>
        </w:numPr>
        <w:tabs>
          <w:tab w:val="left" w:pos="284"/>
        </w:tabs>
        <w:spacing w:before="60" w:after="6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Списък на документите</w:t>
      </w:r>
      <w:r w:rsidR="003E4797" w:rsidRPr="0016705B">
        <w:rPr>
          <w:rFonts w:ascii="Times New Roman" w:eastAsia="Times New Roman" w:hAnsi="Times New Roman" w:cs="Times New Roman"/>
          <w:b/>
          <w:sz w:val="24"/>
          <w:szCs w:val="24"/>
        </w:rPr>
        <w:t xml:space="preserve"> и информацията</w:t>
      </w:r>
      <w:r w:rsidRPr="0016705B">
        <w:rPr>
          <w:rFonts w:ascii="Times New Roman" w:eastAsia="Times New Roman" w:hAnsi="Times New Roman" w:cs="Times New Roman"/>
          <w:b/>
          <w:sz w:val="24"/>
          <w:szCs w:val="24"/>
        </w:rPr>
        <w:t>,</w:t>
      </w:r>
      <w:r w:rsidR="003E4797" w:rsidRPr="0016705B">
        <w:rPr>
          <w:rFonts w:ascii="Times New Roman" w:eastAsia="Times New Roman" w:hAnsi="Times New Roman" w:cs="Times New Roman"/>
          <w:b/>
          <w:sz w:val="24"/>
          <w:szCs w:val="24"/>
        </w:rPr>
        <w:t xml:space="preserve"> съдържащи се в офертата</w:t>
      </w:r>
      <w:r w:rsidR="003E4797"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 xml:space="preserve">подписан от участника, в оригинал </w:t>
      </w:r>
      <w:r w:rsidR="003E4797" w:rsidRPr="0016705B">
        <w:rPr>
          <w:rFonts w:ascii="Times New Roman" w:eastAsia="Times New Roman" w:hAnsi="Times New Roman" w:cs="Times New Roman"/>
          <w:i/>
          <w:sz w:val="24"/>
          <w:szCs w:val="24"/>
        </w:rPr>
        <w:t>(</w:t>
      </w:r>
      <w:r w:rsidRPr="0016705B">
        <w:rPr>
          <w:rFonts w:ascii="Times New Roman" w:eastAsia="Times New Roman" w:hAnsi="Times New Roman" w:cs="Times New Roman"/>
          <w:i/>
          <w:sz w:val="24"/>
          <w:szCs w:val="24"/>
        </w:rPr>
        <w:t>Образец</w:t>
      </w:r>
      <w:r w:rsidR="003E4797" w:rsidRPr="0016705B">
        <w:rPr>
          <w:rFonts w:ascii="Times New Roman" w:eastAsia="Times New Roman" w:hAnsi="Times New Roman" w:cs="Times New Roman"/>
          <w:i/>
          <w:sz w:val="24"/>
          <w:szCs w:val="24"/>
        </w:rPr>
        <w:t xml:space="preserve"> № 2);</w:t>
      </w:r>
    </w:p>
    <w:p w:rsidR="003E4797" w:rsidRPr="0016705B" w:rsidRDefault="003E4797" w:rsidP="000E1A09">
      <w:pPr>
        <w:numPr>
          <w:ilvl w:val="1"/>
          <w:numId w:val="1"/>
        </w:numPr>
        <w:tabs>
          <w:tab w:val="left" w:pos="284"/>
        </w:tabs>
        <w:spacing w:before="60" w:after="6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b/>
          <w:color w:val="000000"/>
          <w:sz w:val="24"/>
          <w:szCs w:val="24"/>
          <w:shd w:val="clear" w:color="auto" w:fill="FFFFFF"/>
        </w:rPr>
        <w:t xml:space="preserve">Представяне на участника </w:t>
      </w:r>
      <w:r w:rsidR="009E4801" w:rsidRPr="0016705B">
        <w:rPr>
          <w:rFonts w:ascii="Times New Roman" w:eastAsia="Times New Roman" w:hAnsi="Times New Roman" w:cs="Times New Roman"/>
          <w:i/>
          <w:sz w:val="24"/>
          <w:szCs w:val="24"/>
        </w:rPr>
        <w:t>(Образец № 1)</w:t>
      </w:r>
      <w:r w:rsidRPr="0016705B">
        <w:rPr>
          <w:rFonts w:ascii="Times New Roman" w:eastAsia="Times New Roman" w:hAnsi="Times New Roman" w:cs="Times New Roman"/>
          <w:b/>
          <w:color w:val="000000"/>
          <w:sz w:val="24"/>
          <w:szCs w:val="24"/>
          <w:shd w:val="clear" w:color="auto" w:fill="FFFFFF"/>
        </w:rPr>
        <w:t>, което включва: Информация</w:t>
      </w:r>
      <w:r w:rsidR="009E4801" w:rsidRPr="0016705B">
        <w:rPr>
          <w:rFonts w:ascii="Times New Roman" w:eastAsia="Times New Roman" w:hAnsi="Times New Roman" w:cs="Times New Roman"/>
          <w:b/>
          <w:color w:val="000000"/>
          <w:sz w:val="24"/>
          <w:szCs w:val="24"/>
          <w:shd w:val="clear" w:color="auto" w:fill="FFFFFF"/>
        </w:rPr>
        <w:t xml:space="preserve"> </w:t>
      </w:r>
      <w:r w:rsidRPr="0016705B">
        <w:rPr>
          <w:rFonts w:ascii="Times New Roman" w:eastAsia="Times New Roman" w:hAnsi="Times New Roman" w:cs="Times New Roman"/>
          <w:b/>
          <w:color w:val="000000"/>
          <w:sz w:val="24"/>
          <w:szCs w:val="24"/>
          <w:shd w:val="clear" w:color="auto" w:fill="FFFFFF"/>
        </w:rPr>
        <w:t>/</w:t>
      </w:r>
      <w:r w:rsidR="009E4801" w:rsidRPr="0016705B">
        <w:rPr>
          <w:rFonts w:ascii="Times New Roman" w:eastAsia="Times New Roman" w:hAnsi="Times New Roman" w:cs="Times New Roman"/>
          <w:b/>
          <w:color w:val="000000"/>
          <w:sz w:val="24"/>
          <w:szCs w:val="24"/>
          <w:shd w:val="clear" w:color="auto" w:fill="FFFFFF"/>
        </w:rPr>
        <w:t xml:space="preserve"> </w:t>
      </w:r>
      <w:r w:rsidRPr="0016705B">
        <w:rPr>
          <w:rFonts w:ascii="Times New Roman" w:eastAsia="Times New Roman" w:hAnsi="Times New Roman" w:cs="Times New Roman"/>
          <w:b/>
          <w:color w:val="000000"/>
          <w:sz w:val="24"/>
          <w:szCs w:val="24"/>
          <w:shd w:val="clear" w:color="auto" w:fill="FFFFFF"/>
        </w:rPr>
        <w:t>Документ, удостоверяващ правосубектност, а именно:</w:t>
      </w:r>
    </w:p>
    <w:p w:rsidR="003E4797" w:rsidRPr="0016705B" w:rsidRDefault="009E4801" w:rsidP="009E4801">
      <w:pPr>
        <w:tabs>
          <w:tab w:val="left" w:pos="284"/>
        </w:tabs>
        <w:spacing w:after="0" w:line="264"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sz w:val="24"/>
          <w:szCs w:val="24"/>
        </w:rPr>
        <w:t xml:space="preserve">- посочване на единен </w:t>
      </w:r>
      <w:r w:rsidR="003E4797" w:rsidRPr="0016705B">
        <w:rPr>
          <w:rFonts w:ascii="Times New Roman" w:eastAsia="Times New Roman" w:hAnsi="Times New Roman" w:cs="Times New Roman"/>
          <w:sz w:val="24"/>
          <w:szCs w:val="24"/>
        </w:rPr>
        <w:t>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rsidR="003E4797" w:rsidRPr="0016705B" w:rsidRDefault="003E4797" w:rsidP="009E4801">
      <w:pPr>
        <w:tabs>
          <w:tab w:val="left" w:pos="284"/>
        </w:tabs>
        <w:spacing w:after="0" w:line="264"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 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p w:rsidR="003E4797" w:rsidRPr="0016705B" w:rsidRDefault="003E4797" w:rsidP="009E4801">
      <w:pPr>
        <w:tabs>
          <w:tab w:val="left" w:pos="284"/>
        </w:tabs>
        <w:spacing w:after="0" w:line="264"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Когато участникът в процедура е чуждестранно физическо или юридическо лице или техни обединения следва да бъдат спазени изискванията, съгласно чл. 56, ал. 4 на ЗОП.</w:t>
      </w:r>
    </w:p>
    <w:p w:rsidR="003E4797" w:rsidRPr="0016705B" w:rsidRDefault="003E4797" w:rsidP="009E4801">
      <w:pPr>
        <w:tabs>
          <w:tab w:val="left" w:pos="284"/>
        </w:tabs>
        <w:spacing w:before="60" w:after="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sym w:font="Symbol" w:char="F0B7"/>
      </w:r>
      <w:r w:rsidR="009E4801"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b/>
          <w:sz w:val="24"/>
          <w:szCs w:val="24"/>
        </w:rPr>
        <w:t>Доказателства за упражняване на професионална дейност по чл. 49, ал. 1 от ЗОП, а именно:</w:t>
      </w:r>
      <w:r w:rsidR="009E4801" w:rsidRPr="0016705B">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sz w:val="24"/>
          <w:szCs w:val="24"/>
        </w:rPr>
        <w:t xml:space="preserve">Участникът трябва да има регистрация в Централния професионален регистър на строителя (ЦПРС) към Строителната камара за изпълнение на строежи от категорията строеж, в която попада обекта на </w:t>
      </w:r>
      <w:r w:rsidRPr="0016705B">
        <w:rPr>
          <w:rFonts w:ascii="Times New Roman" w:eastAsia="Times New Roman" w:hAnsi="Times New Roman" w:cs="Times New Roman"/>
          <w:b/>
          <w:sz w:val="24"/>
          <w:szCs w:val="24"/>
        </w:rPr>
        <w:t>по</w:t>
      </w:r>
      <w:r w:rsidR="00DC355F" w:rsidRPr="0016705B">
        <w:rPr>
          <w:rFonts w:ascii="Times New Roman" w:eastAsia="Times New Roman" w:hAnsi="Times New Roman" w:cs="Times New Roman"/>
          <w:b/>
          <w:sz w:val="24"/>
          <w:szCs w:val="24"/>
        </w:rPr>
        <w:t>ръчката І група минимум</w:t>
      </w:r>
      <w:r w:rsidR="009E4801" w:rsidRPr="0016705B">
        <w:rPr>
          <w:rFonts w:ascii="Times New Roman" w:eastAsia="Times New Roman" w:hAnsi="Times New Roman" w:cs="Times New Roman"/>
          <w:b/>
          <w:sz w:val="24"/>
          <w:szCs w:val="24"/>
        </w:rPr>
        <w:t>,</w:t>
      </w:r>
      <w:r w:rsidR="00DC355F" w:rsidRPr="0016705B">
        <w:rPr>
          <w:rFonts w:ascii="Times New Roman" w:eastAsia="Times New Roman" w:hAnsi="Times New Roman" w:cs="Times New Roman"/>
          <w:b/>
          <w:sz w:val="24"/>
          <w:szCs w:val="24"/>
        </w:rPr>
        <w:t xml:space="preserve"> трета </w:t>
      </w:r>
      <w:r w:rsidRPr="0016705B">
        <w:rPr>
          <w:rFonts w:ascii="Times New Roman" w:eastAsia="Times New Roman" w:hAnsi="Times New Roman" w:cs="Times New Roman"/>
          <w:b/>
          <w:sz w:val="24"/>
          <w:szCs w:val="24"/>
        </w:rPr>
        <w:t xml:space="preserve"> категория</w:t>
      </w:r>
      <w:r w:rsidR="002B02C0" w:rsidRPr="0016705B">
        <w:rPr>
          <w:rFonts w:ascii="Times New Roman" w:eastAsia="Times New Roman" w:hAnsi="Times New Roman" w:cs="Times New Roman"/>
          <w:b/>
          <w:sz w:val="24"/>
          <w:szCs w:val="24"/>
          <w:lang w:val="en-US"/>
        </w:rPr>
        <w:t xml:space="preserve"> </w:t>
      </w:r>
      <w:r w:rsidRPr="0016705B">
        <w:rPr>
          <w:rFonts w:ascii="Times New Roman" w:eastAsia="Times New Roman" w:hAnsi="Times New Roman" w:cs="Times New Roman"/>
          <w:sz w:val="24"/>
          <w:szCs w:val="24"/>
        </w:rPr>
        <w:t>или регистрация в съответен регистър на държава - членка на Европейския съюз, или на друга държава - страна по Споразумението за Европейското икономическо пространство.</w:t>
      </w:r>
    </w:p>
    <w:p w:rsidR="003E4797" w:rsidRPr="0016705B" w:rsidRDefault="003E4797" w:rsidP="00C94310">
      <w:pPr>
        <w:pStyle w:val="ae"/>
        <w:numPr>
          <w:ilvl w:val="0"/>
          <w:numId w:val="31"/>
        </w:numPr>
        <w:tabs>
          <w:tab w:val="left" w:pos="284"/>
        </w:tabs>
        <w:spacing w:before="60" w:after="0" w:line="240" w:lineRule="auto"/>
        <w:ind w:left="0" w:firstLine="0"/>
        <w:jc w:val="both"/>
        <w:rPr>
          <w:rFonts w:ascii="Times New Roman" w:eastAsia="Times New Roman" w:hAnsi="Times New Roman"/>
          <w:sz w:val="24"/>
          <w:szCs w:val="24"/>
        </w:rPr>
      </w:pPr>
      <w:r w:rsidRPr="0016705B">
        <w:rPr>
          <w:rFonts w:ascii="Times New Roman" w:eastAsia="Times New Roman" w:hAnsi="Times New Roman"/>
          <w:b/>
          <w:i/>
          <w:sz w:val="24"/>
          <w:szCs w:val="24"/>
          <w:u w:val="single"/>
        </w:rPr>
        <w:t>За доказване на това изискване се представя</w:t>
      </w:r>
      <w:r w:rsidR="0064174A" w:rsidRPr="0016705B">
        <w:rPr>
          <w:rFonts w:ascii="Times New Roman" w:eastAsia="Times New Roman" w:hAnsi="Times New Roman"/>
          <w:b/>
          <w:i/>
          <w:sz w:val="24"/>
          <w:szCs w:val="24"/>
          <w:u w:val="single"/>
        </w:rPr>
        <w:t>:</w:t>
      </w:r>
      <w:r w:rsidRPr="0016705B">
        <w:rPr>
          <w:rFonts w:ascii="Times New Roman" w:eastAsia="Times New Roman" w:hAnsi="Times New Roman"/>
          <w:sz w:val="24"/>
          <w:szCs w:val="24"/>
        </w:rPr>
        <w:t xml:space="preserve"> </w:t>
      </w:r>
      <w:r w:rsidRPr="0016705B">
        <w:rPr>
          <w:rFonts w:ascii="Times New Roman" w:eastAsia="Times New Roman" w:hAnsi="Times New Roman"/>
          <w:i/>
          <w:sz w:val="24"/>
          <w:szCs w:val="24"/>
        </w:rPr>
        <w:t xml:space="preserve">Декларация </w:t>
      </w:r>
      <w:r w:rsidRPr="0016705B">
        <w:rPr>
          <w:rFonts w:ascii="Times New Roman" w:eastAsia="Times New Roman" w:hAnsi="Times New Roman"/>
          <w:sz w:val="24"/>
          <w:szCs w:val="24"/>
        </w:rPr>
        <w:t xml:space="preserve">или </w:t>
      </w:r>
      <w:r w:rsidRPr="0016705B">
        <w:rPr>
          <w:rFonts w:ascii="Times New Roman" w:eastAsia="Times New Roman" w:hAnsi="Times New Roman"/>
          <w:i/>
          <w:sz w:val="24"/>
          <w:szCs w:val="24"/>
        </w:rPr>
        <w:t xml:space="preserve">Удостоверение </w:t>
      </w:r>
      <w:r w:rsidRPr="0016705B">
        <w:rPr>
          <w:rFonts w:ascii="Times New Roman" w:eastAsia="Times New Roman" w:hAnsi="Times New Roman"/>
          <w:sz w:val="24"/>
          <w:szCs w:val="24"/>
        </w:rPr>
        <w:t xml:space="preserve">за вписване в ЦПРС към </w:t>
      </w:r>
      <w:r w:rsidRPr="0016705B">
        <w:rPr>
          <w:rFonts w:ascii="Times New Roman" w:eastAsia="Times New Roman" w:hAnsi="Times New Roman"/>
          <w:color w:val="000000"/>
          <w:sz w:val="24"/>
          <w:szCs w:val="24"/>
        </w:rPr>
        <w:t>Строителната камара за изпълнение на строежи от категорията строеж, в която попада обекта на поръчката</w:t>
      </w:r>
      <w:r w:rsidR="00B463E6" w:rsidRPr="0016705B">
        <w:rPr>
          <w:rFonts w:ascii="Times New Roman" w:eastAsia="Times New Roman" w:hAnsi="Times New Roman"/>
          <w:color w:val="000000"/>
          <w:sz w:val="24"/>
          <w:szCs w:val="24"/>
        </w:rPr>
        <w:t xml:space="preserve"> </w:t>
      </w:r>
      <w:r w:rsidRPr="0016705B">
        <w:rPr>
          <w:rFonts w:ascii="Times New Roman" w:eastAsia="Times New Roman" w:hAnsi="Times New Roman"/>
          <w:color w:val="000000"/>
          <w:sz w:val="24"/>
          <w:szCs w:val="24"/>
        </w:rPr>
        <w:t xml:space="preserve">- </w:t>
      </w:r>
      <w:r w:rsidRPr="0016705B">
        <w:rPr>
          <w:rFonts w:ascii="Times New Roman" w:eastAsia="Times New Roman" w:hAnsi="Times New Roman"/>
          <w:sz w:val="24"/>
          <w:szCs w:val="24"/>
          <w:lang w:eastAsia="ar-SA"/>
        </w:rPr>
        <w:t>за повече информация: http://register.ksb.bg/)</w:t>
      </w:r>
      <w:r w:rsidRPr="0016705B">
        <w:rPr>
          <w:rFonts w:ascii="Times New Roman" w:eastAsia="Times New Roman" w:hAnsi="Times New Roman"/>
          <w:b/>
          <w:bCs/>
          <w:iCs/>
          <w:sz w:val="24"/>
          <w:szCs w:val="24"/>
        </w:rPr>
        <w:t xml:space="preserve">. </w:t>
      </w:r>
      <w:r w:rsidRPr="0016705B">
        <w:rPr>
          <w:rFonts w:ascii="Times New Roman" w:eastAsia="Times New Roman" w:hAnsi="Times New Roman"/>
          <w:sz w:val="24"/>
          <w:szCs w:val="24"/>
        </w:rPr>
        <w:t xml:space="preserve">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w:t>
      </w:r>
    </w:p>
    <w:p w:rsidR="00B463E6" w:rsidRPr="0016705B" w:rsidRDefault="003E4797" w:rsidP="00B463E6">
      <w:pPr>
        <w:tabs>
          <w:tab w:val="left" w:pos="284"/>
        </w:tabs>
        <w:autoSpaceDE w:val="0"/>
        <w:autoSpaceDN w:val="0"/>
        <w:jc w:val="both"/>
        <w:rPr>
          <w:rFonts w:ascii="Times New Roman" w:eastAsia="Times New Roman" w:hAnsi="Times New Roman" w:cs="Times New Roman"/>
          <w:bCs/>
          <w:iCs/>
          <w:sz w:val="24"/>
          <w:szCs w:val="24"/>
        </w:rPr>
      </w:pPr>
      <w:r w:rsidRPr="00E54F07">
        <w:rPr>
          <w:rFonts w:ascii="Times New Roman" w:eastAsia="Times New Roman" w:hAnsi="Times New Roman" w:cs="Times New Roman"/>
          <w:bCs/>
          <w:iCs/>
          <w:sz w:val="24"/>
          <w:szCs w:val="24"/>
        </w:rPr>
        <w:t>Възложителят няма да сключи договор за обществена поръчка, ако преди неговото подписване, участникът, избран за изпълнител не представи копие от валидно удостоверение за вписване в Централния професионален регистър на строителя</w:t>
      </w:r>
      <w:r w:rsidR="002B03D1" w:rsidRPr="00E54F07">
        <w:rPr>
          <w:rFonts w:ascii="Times New Roman" w:eastAsia="Times New Roman" w:hAnsi="Times New Roman" w:cs="Times New Roman"/>
          <w:bCs/>
          <w:iCs/>
          <w:sz w:val="24"/>
          <w:szCs w:val="24"/>
          <w:lang w:val="en-US"/>
        </w:rPr>
        <w:t xml:space="preserve"> </w:t>
      </w:r>
      <w:r w:rsidRPr="00E54F07">
        <w:rPr>
          <w:rFonts w:ascii="Times New Roman" w:eastAsia="Times New Roman" w:hAnsi="Times New Roman" w:cs="Times New Roman"/>
          <w:bCs/>
          <w:iCs/>
          <w:sz w:val="24"/>
          <w:szCs w:val="24"/>
        </w:rPr>
        <w:t>или</w:t>
      </w:r>
      <w:r w:rsidR="002B03D1" w:rsidRPr="00E54F07">
        <w:rPr>
          <w:rFonts w:ascii="Times New Roman" w:eastAsia="Times New Roman" w:hAnsi="Times New Roman" w:cs="Times New Roman"/>
          <w:bCs/>
          <w:iCs/>
          <w:sz w:val="24"/>
          <w:szCs w:val="24"/>
          <w:lang w:val="en-US"/>
        </w:rPr>
        <w:t xml:space="preserve"> </w:t>
      </w:r>
      <w:r w:rsidRPr="00E54F07">
        <w:rPr>
          <w:rFonts w:ascii="Times New Roman" w:eastAsia="Times New Roman" w:hAnsi="Times New Roman" w:cs="Times New Roman"/>
          <w:bCs/>
          <w:iCs/>
          <w:sz w:val="24"/>
          <w:szCs w:val="24"/>
        </w:rPr>
        <w:t>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w:t>
      </w:r>
    </w:p>
    <w:p w:rsidR="003E4797" w:rsidRPr="0016705B" w:rsidRDefault="003E4797" w:rsidP="00B463E6">
      <w:pPr>
        <w:tabs>
          <w:tab w:val="left" w:pos="284"/>
        </w:tabs>
        <w:autoSpaceDE w:val="0"/>
        <w:autoSpaceDN w:val="0"/>
        <w:jc w:val="both"/>
        <w:rPr>
          <w:rFonts w:ascii="Times New Roman" w:eastAsia="Times New Roman" w:hAnsi="Times New Roman" w:cs="Times New Roman"/>
          <w:b/>
          <w:bCs/>
          <w:iCs/>
          <w:sz w:val="24"/>
          <w:szCs w:val="24"/>
        </w:rPr>
      </w:pPr>
      <w:r w:rsidRPr="0016705B">
        <w:rPr>
          <w:rFonts w:ascii="Times New Roman" w:eastAsia="Times New Roman" w:hAnsi="Times New Roman" w:cs="Times New Roman"/>
          <w:sz w:val="24"/>
          <w:szCs w:val="24"/>
        </w:rPr>
        <w:t>В случай на обединение</w:t>
      </w:r>
      <w:r w:rsidR="00B463E6"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 xml:space="preserve"> изискването се покрива от участникът, който ще извършва дейностите по строителство. Изискването се прилага и за подизпълнителите, които ще извършват дейностите по строителство. Относно чуждестранните лица условието</w:t>
      </w:r>
      <w:r w:rsidRPr="0016705B">
        <w:rPr>
          <w:rFonts w:ascii="Times New Roman" w:eastAsia="Times New Roman" w:hAnsi="Times New Roman" w:cs="Times New Roman"/>
          <w:sz w:val="24"/>
          <w:szCs w:val="24"/>
          <w:lang w:val="en-US"/>
        </w:rPr>
        <w:t>,</w:t>
      </w:r>
      <w:r w:rsidRPr="0016705B">
        <w:rPr>
          <w:rFonts w:ascii="Times New Roman" w:eastAsia="Times New Roman" w:hAnsi="Times New Roman" w:cs="Times New Roman"/>
          <w:sz w:val="24"/>
          <w:szCs w:val="24"/>
        </w:rPr>
        <w:t xml:space="preserve"> следва да се съобрази с чл. 49, ал. 1 от ЗОП, а именно: в офертата трябва да се докаже </w:t>
      </w:r>
      <w:r w:rsidRPr="0016705B">
        <w:rPr>
          <w:rFonts w:ascii="Times New Roman" w:eastAsia="Times New Roman" w:hAnsi="Times New Roman" w:cs="Times New Roman"/>
          <w:sz w:val="24"/>
          <w:szCs w:val="24"/>
        </w:rPr>
        <w:lastRenderedPageBreak/>
        <w:t xml:space="preserve">регистрация в еквивалентен професионален регистър на държавата, в която са установени (документът се представя в официален превод), или да представят декларация или удостоверение за наличието на такава регистрация от компетентните органи, съгласно националните им закони. Съгласно чл. 42, ал. 1, т. 4 от ЗОП избраният изпълнител трябва да представи документ, издаден от компетентен орган, който удостоверява, че съответната регистрация е извършена. </w:t>
      </w:r>
    </w:p>
    <w:p w:rsidR="003E4797" w:rsidRPr="0016705B" w:rsidRDefault="00B463E6" w:rsidP="009E4801">
      <w:pPr>
        <w:tabs>
          <w:tab w:val="left" w:pos="284"/>
        </w:tabs>
        <w:spacing w:after="0" w:line="264"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sym w:font="Symbol" w:char="F0B7"/>
      </w:r>
      <w:r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b/>
          <w:sz w:val="24"/>
          <w:szCs w:val="24"/>
        </w:rPr>
        <w:t>Пълномощно на лицето, подписващо офертата (оригинал)</w:t>
      </w:r>
      <w:r w:rsidR="003E4797" w:rsidRPr="0016705B">
        <w:rPr>
          <w:rFonts w:ascii="Times New Roman" w:eastAsia="Times New Roman" w:hAnsi="Times New Roman" w:cs="Times New Roman"/>
          <w:sz w:val="24"/>
          <w:szCs w:val="24"/>
        </w:rPr>
        <w:t xml:space="preserve"> –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w:t>
      </w:r>
      <w:r w:rsidR="003E4797" w:rsidRPr="001F0284">
        <w:rPr>
          <w:rFonts w:ascii="Times New Roman" w:eastAsia="Times New Roman" w:hAnsi="Times New Roman" w:cs="Times New Roman"/>
          <w:sz w:val="24"/>
          <w:szCs w:val="24"/>
        </w:rPr>
        <w:t xml:space="preserve">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 </w:t>
      </w:r>
      <w:bookmarkStart w:id="5" w:name="_Ref1360782491"/>
      <w:r w:rsidR="003E4797" w:rsidRPr="001F0284">
        <w:rPr>
          <w:rFonts w:ascii="Times New Roman" w:eastAsia="Times New Roman" w:hAnsi="Times New Roman" w:cs="Times New Roman"/>
          <w:sz w:val="24"/>
          <w:szCs w:val="24"/>
        </w:rPr>
        <w:t>Когато някой от документите се подписва от пълномощник, в пълномощното следва изрично да се посочи документа, за който се прави упълномощаването. Декларациите в офертата не могат да бъдат подписвани от пълномощник. Тези правила се отнасят и за подизпълнителите.</w:t>
      </w:r>
    </w:p>
    <w:p w:rsidR="003E4797" w:rsidRPr="0016705B" w:rsidRDefault="003E4797" w:rsidP="000E1A09">
      <w:pPr>
        <w:numPr>
          <w:ilvl w:val="1"/>
          <w:numId w:val="1"/>
        </w:numPr>
        <w:tabs>
          <w:tab w:val="left" w:pos="284"/>
        </w:tabs>
        <w:spacing w:before="60" w:after="6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b/>
          <w:bCs/>
          <w:iCs/>
          <w:sz w:val="24"/>
          <w:szCs w:val="24"/>
        </w:rPr>
        <w:t>Декларация по чл. 47, ал. 9 ЗОП относно обстоятелствата по чл. 47, ал. 1, т. 1 (без буква „е”), т. 2, т. 3 и т. 4, ал. 2, т. 1, т. 2 (предложение първо), т. 2а (предложение първо), т. 4 и т. 5 и ал. 5, т. 1 и 2 от ЗОП</w:t>
      </w:r>
      <w:r w:rsidRPr="0016705B">
        <w:rPr>
          <w:rFonts w:ascii="Times New Roman" w:eastAsia="Times New Roman" w:hAnsi="Times New Roman" w:cs="Times New Roman"/>
          <w:b/>
          <w:sz w:val="24"/>
          <w:szCs w:val="24"/>
        </w:rPr>
        <w:t xml:space="preserve"> (оригинал)</w:t>
      </w:r>
      <w:r w:rsidRPr="0016705B">
        <w:rPr>
          <w:rFonts w:ascii="Times New Roman" w:eastAsia="Times New Roman" w:hAnsi="Times New Roman" w:cs="Times New Roman"/>
          <w:sz w:val="24"/>
          <w:szCs w:val="24"/>
        </w:rPr>
        <w:t xml:space="preserve"> – попълва се и се подписва по приложения образец към настоящата документация </w:t>
      </w:r>
      <w:r w:rsidRPr="0016705B">
        <w:rPr>
          <w:rFonts w:ascii="Times New Roman" w:eastAsia="Times New Roman" w:hAnsi="Times New Roman" w:cs="Times New Roman"/>
          <w:i/>
          <w:sz w:val="24"/>
          <w:szCs w:val="24"/>
        </w:rPr>
        <w:t>(</w:t>
      </w:r>
      <w:r w:rsidR="00B463E6" w:rsidRPr="0016705B">
        <w:rPr>
          <w:rFonts w:ascii="Times New Roman" w:eastAsia="Times New Roman" w:hAnsi="Times New Roman" w:cs="Times New Roman"/>
          <w:i/>
          <w:sz w:val="24"/>
          <w:szCs w:val="24"/>
        </w:rPr>
        <w:t>Образец</w:t>
      </w:r>
      <w:r w:rsidRPr="0016705B">
        <w:rPr>
          <w:rFonts w:ascii="Times New Roman" w:eastAsia="Times New Roman" w:hAnsi="Times New Roman" w:cs="Times New Roman"/>
          <w:i/>
          <w:sz w:val="24"/>
          <w:szCs w:val="24"/>
        </w:rPr>
        <w:t xml:space="preserve"> № 6)</w:t>
      </w:r>
      <w:r w:rsidRPr="0016705B">
        <w:rPr>
          <w:rFonts w:ascii="Times New Roman" w:eastAsia="Times New Roman" w:hAnsi="Times New Roman" w:cs="Times New Roman"/>
          <w:sz w:val="24"/>
          <w:szCs w:val="24"/>
        </w:rPr>
        <w:t xml:space="preserve">. Декларацията се подписва от лицата съгласно чл. 47, ал. 4 от ЗОП. </w:t>
      </w:r>
      <w:r w:rsidRPr="0016705B">
        <w:rPr>
          <w:rFonts w:ascii="Times New Roman" w:eastAsia="Times New Roman" w:hAnsi="Times New Roman" w:cs="Times New Roman"/>
          <w:color w:val="000000"/>
          <w:sz w:val="24"/>
          <w:szCs w:val="24"/>
          <w:shd w:val="clear" w:color="auto" w:fill="FFFFFF"/>
        </w:rPr>
        <w:t>При подаване на офертата участникът удостоверява липсата на обстоятелствата по чл. 47, ал. 1 и 5 ЗОП и посочените в обявлението изисквания по чл. 47, ал. 2, т. 1 – 5 ЗОП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r w:rsidRPr="0016705B">
        <w:rPr>
          <w:rFonts w:ascii="Times New Roman" w:eastAsia="Times New Roman" w:hAnsi="Times New Roman" w:cs="Times New Roman"/>
          <w:color w:val="000000"/>
          <w:sz w:val="18"/>
          <w:szCs w:val="18"/>
          <w:shd w:val="clear" w:color="auto" w:fill="FFFFFF"/>
        </w:rPr>
        <w:t> </w:t>
      </w:r>
      <w:r w:rsidRPr="0016705B">
        <w:rPr>
          <w:rFonts w:ascii="Times New Roman" w:eastAsia="Times New Roman" w:hAnsi="Times New Roman" w:cs="Times New Roman"/>
          <w:color w:val="000000"/>
          <w:sz w:val="24"/>
          <w:szCs w:val="24"/>
          <w:shd w:val="clear" w:color="auto" w:fill="FFFFFF"/>
        </w:rPr>
        <w:t>За подизпълнителите се прилагат само изискванията по чл. 47, ал. 1 и 5 ЗОП</w:t>
      </w:r>
      <w:r w:rsidRPr="0016705B">
        <w:rPr>
          <w:rFonts w:ascii="Times New Roman" w:eastAsia="Times New Roman" w:hAnsi="Times New Roman" w:cs="Times New Roman"/>
          <w:sz w:val="24"/>
          <w:szCs w:val="24"/>
        </w:rPr>
        <w:t>. Когато деклараторът е чуждестранен гражданин и декларацията се представя на език, различен от българския, тя се представя и в превод на български език.</w:t>
      </w:r>
    </w:p>
    <w:p w:rsidR="003E4797" w:rsidRPr="0016705B" w:rsidRDefault="003E4797" w:rsidP="009E4801">
      <w:pPr>
        <w:tabs>
          <w:tab w:val="left" w:pos="284"/>
        </w:tabs>
        <w:spacing w:before="60" w:after="60" w:line="240" w:lineRule="auto"/>
        <w:contextualSpacing/>
        <w:jc w:val="both"/>
        <w:rPr>
          <w:rFonts w:ascii="Times New Roman" w:eastAsia="Times New Roman" w:hAnsi="Times New Roman" w:cs="Times New Roman"/>
          <w:sz w:val="24"/>
          <w:szCs w:val="24"/>
        </w:rPr>
      </w:pPr>
    </w:p>
    <w:p w:rsidR="003E4797" w:rsidRPr="0016705B" w:rsidRDefault="003E4797" w:rsidP="009E4801">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u w:val="single"/>
        </w:rPr>
        <w:t>Не може да участва в процедурата за възлагане на обществената поръчка чуждестранно физическо или юридическо лице, за което в държавата, в която е установено, е налице някое от обстоятелствата по чл. 47, ал. 1, т. 1 (без буква „е”), т. 2, т. 3 и т. 4 ЗОП или някое от посочените в обявлението за настоящата процедура обстоятелства по чл. 47, ал. 2 ЗОП.</w:t>
      </w:r>
      <w:r w:rsidR="00B463E6" w:rsidRPr="0016705B">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sz w:val="24"/>
          <w:szCs w:val="24"/>
        </w:rPr>
        <w:t>При представяне на офертата участникът удостоверява липсата на обстоятелствата по предходното изречение с декларацията по чл. 47, ал. 9 ЗОП. Когато законодателството на държавата, в която участникът е установен, не предвижда включването на някое от обстоятелствата, посочени по-горе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3E4797" w:rsidRPr="0016705B" w:rsidRDefault="003E4797" w:rsidP="009E4801">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1. документи за удостоверяване липсата на обстоятелствата по чл. 47, ал. 1, т. 1 (без буква „е”), т. 2, т. 3 и т. 4 ЗОП и на посочените в обявлението обстоятелства по чл. 47, ал. 2 ЗОП, издадени от компетентен орган, или</w:t>
      </w:r>
    </w:p>
    <w:p w:rsidR="003E4797" w:rsidRPr="0016705B" w:rsidRDefault="003E4797" w:rsidP="009E4801">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lastRenderedPageBreak/>
        <w:t>2. извлечение от съдебен регистър, или</w:t>
      </w:r>
    </w:p>
    <w:p w:rsidR="003E4797" w:rsidRPr="0016705B" w:rsidRDefault="003E4797" w:rsidP="009E4801">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3. еквивалентен документ на съдебен или административен орган от държавата, в която е установен.</w:t>
      </w:r>
    </w:p>
    <w:p w:rsidR="003E4797" w:rsidRPr="0016705B" w:rsidRDefault="003E4797" w:rsidP="009E4801">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3E4797" w:rsidRPr="0016705B" w:rsidRDefault="003E4797" w:rsidP="009E4801">
      <w:pPr>
        <w:tabs>
          <w:tab w:val="left" w:pos="284"/>
        </w:tabs>
        <w:spacing w:after="60" w:line="240" w:lineRule="auto"/>
        <w:jc w:val="both"/>
        <w:rPr>
          <w:rFonts w:ascii="Times New Roman" w:eastAsia="Times New Roman" w:hAnsi="Times New Roman" w:cs="Times New Roman"/>
          <w:b/>
          <w:i/>
          <w:sz w:val="24"/>
          <w:szCs w:val="24"/>
          <w:u w:val="single"/>
        </w:rPr>
      </w:pPr>
      <w:r w:rsidRPr="0016705B">
        <w:rPr>
          <w:rFonts w:ascii="Times New Roman" w:eastAsia="Times New Roman" w:hAnsi="Times New Roman" w:cs="Times New Roman"/>
          <w:b/>
          <w:i/>
          <w:sz w:val="24"/>
          <w:szCs w:val="24"/>
          <w:u w:val="single"/>
        </w:rPr>
        <w:t>Наличието на обстоятелства по чл. 47, ал 2, т.1, 2 (предложение първо), 2а (предложение първо), 4 и 5 води до отстраняване от участие в процедурата.</w:t>
      </w:r>
    </w:p>
    <w:p w:rsidR="003E4797" w:rsidRPr="0016705B" w:rsidRDefault="003E4797" w:rsidP="009E4801">
      <w:pPr>
        <w:tabs>
          <w:tab w:val="left" w:pos="284"/>
        </w:tabs>
        <w:spacing w:after="0"/>
        <w:jc w:val="both"/>
        <w:rPr>
          <w:rFonts w:ascii="Times New Roman" w:eastAsia="Times New Roman" w:hAnsi="Times New Roman" w:cs="Times New Roman"/>
          <w:sz w:val="24"/>
          <w:szCs w:val="24"/>
        </w:rPr>
      </w:pPr>
      <w:r w:rsidRPr="0016705B">
        <w:rPr>
          <w:rFonts w:ascii="Times New Roman" w:eastAsia="Times New Roman" w:hAnsi="Times New Roman" w:cs="Times New Roman"/>
          <w:b/>
          <w:i/>
          <w:sz w:val="24"/>
          <w:szCs w:val="24"/>
          <w:u w:val="single"/>
        </w:rPr>
        <w:t>Следва да се има предвид, че само лишаване от упражняване на професиите и дейностите, свързани с проектиране и СМР по реализация на енергоефективни мерки в сгради, вкл.  ремонтни сторителни работи  по полагане на хидро и топло изолация и поставяне на дограма на сгради за въвеждане енергоефективни мерки в съществуващи сгради, съгл чл.47, ал.2, т.2 (предл първо) от ЗОП са пречка в участието на настоящата процедура .</w:t>
      </w:r>
    </w:p>
    <w:bookmarkEnd w:id="5"/>
    <w:p w:rsidR="003E4797" w:rsidRPr="0016705B" w:rsidRDefault="003E4797" w:rsidP="000E1A09">
      <w:pPr>
        <w:numPr>
          <w:ilvl w:val="1"/>
          <w:numId w:val="1"/>
        </w:numPr>
        <w:tabs>
          <w:tab w:val="left" w:pos="284"/>
        </w:tabs>
        <w:spacing w:before="60" w:after="6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 xml:space="preserve">Декларация за приемане </w:t>
      </w:r>
      <w:r w:rsidRPr="0016705B">
        <w:rPr>
          <w:rFonts w:ascii="Times New Roman" w:eastAsia="Times New Roman" w:hAnsi="Times New Roman" w:cs="Times New Roman"/>
          <w:b/>
          <w:color w:val="000000"/>
          <w:sz w:val="24"/>
          <w:szCs w:val="24"/>
          <w:shd w:val="clear" w:color="auto" w:fill="FFFFFF"/>
        </w:rPr>
        <w:t>на условията в проекта на договора</w:t>
      </w:r>
      <w:r w:rsidRPr="0016705B">
        <w:rPr>
          <w:rFonts w:ascii="Times New Roman" w:eastAsia="Times New Roman" w:hAnsi="Times New Roman" w:cs="Times New Roman"/>
          <w:sz w:val="24"/>
          <w:szCs w:val="24"/>
        </w:rPr>
        <w:t xml:space="preserve">, изготвена в съответствие с образеца от настоящата документация, подписана от участника </w:t>
      </w:r>
      <w:r w:rsidRPr="0016705B">
        <w:rPr>
          <w:rFonts w:ascii="Times New Roman" w:eastAsia="Times New Roman" w:hAnsi="Times New Roman" w:cs="Times New Roman"/>
          <w:i/>
          <w:sz w:val="24"/>
          <w:szCs w:val="24"/>
        </w:rPr>
        <w:t>(</w:t>
      </w:r>
      <w:r w:rsidR="00B463E6" w:rsidRPr="0016705B">
        <w:rPr>
          <w:rFonts w:ascii="Times New Roman" w:eastAsia="Times New Roman" w:hAnsi="Times New Roman" w:cs="Times New Roman"/>
          <w:i/>
          <w:sz w:val="24"/>
          <w:szCs w:val="24"/>
        </w:rPr>
        <w:t>Образец</w:t>
      </w:r>
      <w:r w:rsidRPr="0016705B">
        <w:rPr>
          <w:rFonts w:ascii="Times New Roman" w:eastAsia="Times New Roman" w:hAnsi="Times New Roman" w:cs="Times New Roman"/>
          <w:i/>
          <w:sz w:val="24"/>
          <w:szCs w:val="24"/>
        </w:rPr>
        <w:t xml:space="preserve"> № 5)</w:t>
      </w:r>
      <w:r w:rsidRPr="0016705B">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sz w:val="24"/>
          <w:szCs w:val="24"/>
        </w:rPr>
        <w:t>в оригинал.</w:t>
      </w:r>
    </w:p>
    <w:p w:rsidR="003E4797" w:rsidRPr="0016705B" w:rsidRDefault="003E4797" w:rsidP="000E1A09">
      <w:pPr>
        <w:numPr>
          <w:ilvl w:val="1"/>
          <w:numId w:val="1"/>
        </w:numPr>
        <w:tabs>
          <w:tab w:val="left" w:pos="284"/>
        </w:tabs>
        <w:spacing w:before="60" w:after="6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 xml:space="preserve">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w:t>
      </w:r>
      <w:r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i/>
          <w:sz w:val="24"/>
          <w:szCs w:val="24"/>
        </w:rPr>
        <w:t>(</w:t>
      </w:r>
      <w:r w:rsidR="00B463E6" w:rsidRPr="0016705B">
        <w:rPr>
          <w:rFonts w:ascii="Times New Roman" w:eastAsia="Times New Roman" w:hAnsi="Times New Roman" w:cs="Times New Roman"/>
          <w:i/>
          <w:sz w:val="24"/>
          <w:szCs w:val="24"/>
        </w:rPr>
        <w:t>Образец</w:t>
      </w:r>
      <w:r w:rsidRPr="0016705B">
        <w:rPr>
          <w:rFonts w:ascii="Times New Roman" w:eastAsia="Times New Roman" w:hAnsi="Times New Roman" w:cs="Times New Roman"/>
          <w:i/>
          <w:sz w:val="24"/>
          <w:szCs w:val="24"/>
        </w:rPr>
        <w:t xml:space="preserve"> № 7)</w:t>
      </w:r>
      <w:r w:rsidRPr="0016705B">
        <w:rPr>
          <w:rFonts w:ascii="Times New Roman" w:eastAsia="Times New Roman" w:hAnsi="Times New Roman" w:cs="Times New Roman"/>
          <w:sz w:val="24"/>
          <w:szCs w:val="24"/>
        </w:rPr>
        <w:t>. Декларацията се попълва и подписва по приложения образец към настоящата документация.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3E4797" w:rsidRPr="0016705B" w:rsidRDefault="003E4797" w:rsidP="000E1A09">
      <w:pPr>
        <w:numPr>
          <w:ilvl w:val="1"/>
          <w:numId w:val="1"/>
        </w:numPr>
        <w:tabs>
          <w:tab w:val="left" w:pos="284"/>
        </w:tabs>
        <w:spacing w:before="60" w:after="6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 xml:space="preserve">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когато е приложимо </w:t>
      </w:r>
      <w:r w:rsidRPr="0016705B">
        <w:rPr>
          <w:rFonts w:ascii="Times New Roman" w:eastAsia="Times New Roman" w:hAnsi="Times New Roman" w:cs="Times New Roman"/>
          <w:i/>
          <w:sz w:val="24"/>
          <w:szCs w:val="24"/>
        </w:rPr>
        <w:t>(</w:t>
      </w:r>
      <w:r w:rsidR="00B2645C" w:rsidRPr="0016705B">
        <w:rPr>
          <w:rFonts w:ascii="Times New Roman" w:eastAsia="Times New Roman" w:hAnsi="Times New Roman" w:cs="Times New Roman"/>
          <w:i/>
          <w:sz w:val="24"/>
          <w:szCs w:val="24"/>
        </w:rPr>
        <w:t>Образец</w:t>
      </w:r>
      <w:r w:rsidRPr="0016705B">
        <w:rPr>
          <w:rFonts w:ascii="Times New Roman" w:eastAsia="Times New Roman" w:hAnsi="Times New Roman" w:cs="Times New Roman"/>
          <w:i/>
          <w:sz w:val="24"/>
          <w:szCs w:val="24"/>
        </w:rPr>
        <w:t xml:space="preserve"> № 8)</w:t>
      </w:r>
      <w:r w:rsidRPr="0016705B">
        <w:rPr>
          <w:rFonts w:ascii="Times New Roman" w:eastAsia="Times New Roman" w:hAnsi="Times New Roman" w:cs="Times New Roman"/>
          <w:sz w:val="24"/>
          <w:szCs w:val="24"/>
        </w:rPr>
        <w:t>.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3E4797" w:rsidRPr="0016705B" w:rsidRDefault="003E4797" w:rsidP="000E1A09">
      <w:pPr>
        <w:numPr>
          <w:ilvl w:val="1"/>
          <w:numId w:val="1"/>
        </w:numPr>
        <w:tabs>
          <w:tab w:val="left" w:pos="284"/>
        </w:tabs>
        <w:spacing w:before="60" w:after="60" w:line="240" w:lineRule="auto"/>
        <w:ind w:left="0" w:firstLine="0"/>
        <w:contextualSpacing/>
        <w:jc w:val="both"/>
        <w:rPr>
          <w:rFonts w:ascii="Times New Roman" w:eastAsia="Times New Roman" w:hAnsi="Times New Roman" w:cs="Times New Roman"/>
          <w:sz w:val="24"/>
          <w:szCs w:val="24"/>
        </w:rPr>
      </w:pPr>
      <w:bookmarkStart w:id="6" w:name="_Ref137797436"/>
      <w:r w:rsidRPr="0016705B">
        <w:rPr>
          <w:rFonts w:ascii="Times New Roman" w:eastAsia="Times New Roman" w:hAnsi="Times New Roman" w:cs="Times New Roman"/>
          <w:b/>
          <w:sz w:val="24"/>
          <w:szCs w:val="24"/>
        </w:rPr>
        <w:t>Декларация за участие на подизпълнители</w:t>
      </w:r>
      <w:r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b/>
          <w:sz w:val="24"/>
          <w:szCs w:val="24"/>
        </w:rPr>
        <w:t xml:space="preserve">ако се предвиждат такива </w:t>
      </w: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b/>
          <w:sz w:val="24"/>
          <w:szCs w:val="24"/>
        </w:rPr>
        <w:t>оригинал</w:t>
      </w: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b/>
          <w:sz w:val="24"/>
          <w:szCs w:val="24"/>
        </w:rPr>
        <w:t>.</w:t>
      </w:r>
      <w:bookmarkEnd w:id="6"/>
      <w:r w:rsidRPr="0016705B">
        <w:rPr>
          <w:rFonts w:ascii="Times New Roman" w:eastAsia="Times New Roman" w:hAnsi="Times New Roman" w:cs="Times New Roman"/>
          <w:sz w:val="24"/>
          <w:szCs w:val="24"/>
        </w:rPr>
        <w:t xml:space="preserve">Когато участникът предвижда участието на подизпълнители при изпълнение на поръчката, той следва да заяви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w:t>
      </w:r>
      <w:r w:rsidRPr="0016705B">
        <w:rPr>
          <w:rFonts w:ascii="Times New Roman" w:eastAsia="Times New Roman" w:hAnsi="Times New Roman" w:cs="Times New Roman"/>
          <w:i/>
          <w:sz w:val="24"/>
          <w:szCs w:val="24"/>
        </w:rPr>
        <w:t>(</w:t>
      </w:r>
      <w:r w:rsidR="008C0B12" w:rsidRPr="0016705B">
        <w:rPr>
          <w:rFonts w:ascii="Times New Roman" w:eastAsia="Times New Roman" w:hAnsi="Times New Roman" w:cs="Times New Roman"/>
          <w:i/>
          <w:sz w:val="24"/>
          <w:szCs w:val="24"/>
        </w:rPr>
        <w:t>Образец</w:t>
      </w:r>
      <w:r w:rsidRPr="0016705B">
        <w:rPr>
          <w:rFonts w:ascii="Times New Roman" w:eastAsia="Times New Roman" w:hAnsi="Times New Roman" w:cs="Times New Roman"/>
          <w:i/>
          <w:sz w:val="24"/>
          <w:szCs w:val="24"/>
        </w:rPr>
        <w:t xml:space="preserve"> № 9).</w:t>
      </w:r>
    </w:p>
    <w:p w:rsidR="003E4797" w:rsidRPr="0016705B" w:rsidRDefault="003E4797" w:rsidP="000E1A09">
      <w:pPr>
        <w:numPr>
          <w:ilvl w:val="1"/>
          <w:numId w:val="1"/>
        </w:numPr>
        <w:tabs>
          <w:tab w:val="left" w:pos="284"/>
        </w:tabs>
        <w:spacing w:before="60" w:after="6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Декларация за съгласие за участие като подизпълнител в оригинал</w:t>
      </w:r>
      <w:r w:rsidRPr="0016705B">
        <w:rPr>
          <w:rFonts w:ascii="Times New Roman" w:eastAsia="Times New Roman" w:hAnsi="Times New Roman" w:cs="Times New Roman"/>
          <w:sz w:val="24"/>
          <w:szCs w:val="24"/>
        </w:rPr>
        <w:t xml:space="preserve"> – представляващият и управляващ подизпълнителя попълва и подписва декларация по образеца, приложен към настоящата документация  </w:t>
      </w:r>
      <w:r w:rsidRPr="0016705B">
        <w:rPr>
          <w:rFonts w:ascii="Times New Roman" w:eastAsia="Times New Roman" w:hAnsi="Times New Roman" w:cs="Times New Roman"/>
          <w:i/>
          <w:sz w:val="24"/>
          <w:szCs w:val="24"/>
        </w:rPr>
        <w:t>(</w:t>
      </w:r>
      <w:r w:rsidR="008C0B12" w:rsidRPr="0016705B">
        <w:rPr>
          <w:rFonts w:ascii="Times New Roman" w:eastAsia="Times New Roman" w:hAnsi="Times New Roman" w:cs="Times New Roman"/>
          <w:i/>
          <w:sz w:val="24"/>
          <w:szCs w:val="24"/>
        </w:rPr>
        <w:t>Образец</w:t>
      </w:r>
      <w:r w:rsidRPr="0016705B">
        <w:rPr>
          <w:rFonts w:ascii="Times New Roman" w:eastAsia="Times New Roman" w:hAnsi="Times New Roman" w:cs="Times New Roman"/>
          <w:i/>
          <w:sz w:val="24"/>
          <w:szCs w:val="24"/>
        </w:rPr>
        <w:t xml:space="preserve"> № 10)</w:t>
      </w:r>
      <w:r w:rsidR="008C0B12" w:rsidRPr="0016705B">
        <w:rPr>
          <w:rFonts w:ascii="Times New Roman" w:eastAsia="Times New Roman" w:hAnsi="Times New Roman" w:cs="Times New Roman"/>
          <w:i/>
          <w:sz w:val="24"/>
          <w:szCs w:val="24"/>
        </w:rPr>
        <w:t>.</w:t>
      </w:r>
    </w:p>
    <w:p w:rsidR="003E4797" w:rsidRPr="0016705B" w:rsidRDefault="003E4797" w:rsidP="009E4801">
      <w:pPr>
        <w:tabs>
          <w:tab w:val="left" w:pos="284"/>
        </w:tabs>
        <w:spacing w:before="60" w:after="60" w:line="240" w:lineRule="auto"/>
        <w:contextualSpacing/>
        <w:jc w:val="both"/>
        <w:rPr>
          <w:rFonts w:ascii="Times New Roman" w:eastAsia="Times New Roman" w:hAnsi="Times New Roman" w:cs="Times New Roman"/>
          <w:sz w:val="24"/>
          <w:szCs w:val="24"/>
        </w:rPr>
      </w:pPr>
    </w:p>
    <w:p w:rsidR="003E4797" w:rsidRPr="0016705B" w:rsidRDefault="003E4797" w:rsidP="009E4801">
      <w:pPr>
        <w:tabs>
          <w:tab w:val="left" w:pos="284"/>
        </w:tabs>
        <w:spacing w:before="60" w:after="60" w:line="240" w:lineRule="auto"/>
        <w:contextualSpacing/>
        <w:jc w:val="both"/>
        <w:rPr>
          <w:rFonts w:ascii="Times New Roman" w:eastAsia="Times New Roman" w:hAnsi="Times New Roman" w:cs="Times New Roman"/>
          <w:b/>
          <w:sz w:val="24"/>
          <w:szCs w:val="24"/>
        </w:rPr>
      </w:pPr>
      <w:bookmarkStart w:id="7" w:name="_Ref1360952171"/>
      <w:r w:rsidRPr="0016705B">
        <w:rPr>
          <w:rFonts w:ascii="Times New Roman" w:eastAsia="Times New Roman" w:hAnsi="Times New Roman" w:cs="Times New Roman"/>
          <w:b/>
          <w:sz w:val="24"/>
          <w:szCs w:val="24"/>
        </w:rPr>
        <w:t xml:space="preserve">Критерии за подбор за всички обособени позиции, включващи минимални изисквания за техническите възможности и квалификация, както и документите, с които те се доказват: </w:t>
      </w:r>
      <w:bookmarkEnd w:id="7"/>
    </w:p>
    <w:p w:rsidR="003E4797" w:rsidRPr="0016705B" w:rsidRDefault="008C0B12" w:rsidP="008C0B12">
      <w:pPr>
        <w:tabs>
          <w:tab w:val="left" w:pos="0"/>
        </w:tabs>
        <w:spacing w:after="0" w:line="240" w:lineRule="auto"/>
        <w:jc w:val="both"/>
        <w:textAlignment w:val="center"/>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lastRenderedPageBreak/>
        <w:tab/>
      </w:r>
      <w:r w:rsidR="00D12916" w:rsidRPr="0016705B">
        <w:rPr>
          <w:rFonts w:ascii="Times New Roman" w:eastAsia="Times New Roman" w:hAnsi="Times New Roman" w:cs="Times New Roman"/>
          <w:b/>
          <w:sz w:val="24"/>
          <w:szCs w:val="24"/>
          <w:lang w:val="en-US"/>
        </w:rPr>
        <w:t>I</w:t>
      </w:r>
      <w:r w:rsidR="003E4797" w:rsidRPr="0016705B">
        <w:rPr>
          <w:rFonts w:ascii="Times New Roman" w:eastAsia="Times New Roman" w:hAnsi="Times New Roman" w:cs="Times New Roman"/>
          <w:b/>
          <w:sz w:val="24"/>
          <w:szCs w:val="24"/>
        </w:rPr>
        <w:t>. Участниците трябва да имат опит в проектирането, изпълнено през последните 3 /три/ години, считано от датата на подаване на офертата.</w:t>
      </w:r>
    </w:p>
    <w:p w:rsidR="003E4797" w:rsidRPr="0016705B" w:rsidRDefault="003E4797" w:rsidP="009E4801">
      <w:pPr>
        <w:tabs>
          <w:tab w:val="left" w:pos="284"/>
        </w:tabs>
        <w:spacing w:after="0" w:line="240" w:lineRule="auto"/>
        <w:jc w:val="both"/>
        <w:textAlignment w:val="center"/>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Под проектиране  „сходно“ с предмета на поръчката следва да се разбира:</w:t>
      </w:r>
    </w:p>
    <w:p w:rsidR="003E4797" w:rsidRPr="0016705B" w:rsidRDefault="003E4797" w:rsidP="009E4801">
      <w:pPr>
        <w:tabs>
          <w:tab w:val="left" w:pos="284"/>
        </w:tabs>
        <w:spacing w:after="0" w:line="240" w:lineRule="auto"/>
        <w:jc w:val="both"/>
        <w:textAlignment w:val="center"/>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Услуги по изработване на технически инвестиционни проекти свързани с  реализация на енергоефективни мерки в сгради, вкл.  ремонтни строителни работ</w:t>
      </w:r>
      <w:r w:rsidR="008C0B12" w:rsidRPr="0016705B">
        <w:rPr>
          <w:rFonts w:ascii="Times New Roman" w:eastAsia="Times New Roman" w:hAnsi="Times New Roman" w:cs="Times New Roman"/>
          <w:sz w:val="24"/>
          <w:szCs w:val="24"/>
        </w:rPr>
        <w:t>и  по полагане на хидро- и топло</w:t>
      </w:r>
      <w:r w:rsidRPr="0016705B">
        <w:rPr>
          <w:rFonts w:ascii="Times New Roman" w:eastAsia="Times New Roman" w:hAnsi="Times New Roman" w:cs="Times New Roman"/>
          <w:sz w:val="24"/>
          <w:szCs w:val="24"/>
        </w:rPr>
        <w:t xml:space="preserve">изолация и поставяне на дограма на сгради за въвеждане </w:t>
      </w:r>
      <w:r w:rsidR="008C0B12" w:rsidRPr="0016705B">
        <w:rPr>
          <w:rFonts w:ascii="Times New Roman" w:eastAsia="Times New Roman" w:hAnsi="Times New Roman" w:cs="Times New Roman"/>
          <w:sz w:val="24"/>
          <w:szCs w:val="24"/>
        </w:rPr>
        <w:t xml:space="preserve">на </w:t>
      </w:r>
      <w:r w:rsidRPr="0016705B">
        <w:rPr>
          <w:rFonts w:ascii="Times New Roman" w:eastAsia="Times New Roman" w:hAnsi="Times New Roman" w:cs="Times New Roman"/>
          <w:sz w:val="24"/>
          <w:szCs w:val="24"/>
        </w:rPr>
        <w:t>енергоефективни мерки в съще</w:t>
      </w:r>
      <w:r w:rsidR="00B95C4D">
        <w:rPr>
          <w:rFonts w:ascii="Times New Roman" w:eastAsia="Times New Roman" w:hAnsi="Times New Roman" w:cs="Times New Roman"/>
          <w:sz w:val="24"/>
          <w:szCs w:val="24"/>
        </w:rPr>
        <w:t>ствуващи сгради с</w:t>
      </w:r>
      <w:r w:rsidR="00E11D6F" w:rsidRPr="0016705B">
        <w:rPr>
          <w:rFonts w:ascii="Times New Roman" w:eastAsia="Times New Roman" w:hAnsi="Times New Roman" w:cs="Times New Roman"/>
          <w:sz w:val="24"/>
          <w:szCs w:val="24"/>
        </w:rPr>
        <w:t xml:space="preserve"> РЗП минимум </w:t>
      </w:r>
      <w:r w:rsidR="00B95C4D" w:rsidRPr="00B95C4D">
        <w:rPr>
          <w:rFonts w:ascii="Times New Roman" w:eastAsia="Times New Roman" w:hAnsi="Times New Roman" w:cs="Times New Roman"/>
          <w:sz w:val="24"/>
          <w:szCs w:val="24"/>
        </w:rPr>
        <w:t>45</w:t>
      </w:r>
      <w:r w:rsidR="00E11D6F" w:rsidRPr="00B95C4D">
        <w:rPr>
          <w:rFonts w:ascii="Times New Roman" w:eastAsia="Times New Roman" w:hAnsi="Times New Roman" w:cs="Times New Roman"/>
          <w:sz w:val="24"/>
          <w:szCs w:val="24"/>
        </w:rPr>
        <w:t>00 кв.м</w:t>
      </w:r>
      <w:r w:rsidR="00B95C4D">
        <w:rPr>
          <w:rFonts w:ascii="Times New Roman" w:eastAsia="Times New Roman" w:hAnsi="Times New Roman" w:cs="Times New Roman"/>
          <w:sz w:val="24"/>
          <w:szCs w:val="24"/>
        </w:rPr>
        <w:t xml:space="preserve"> </w:t>
      </w:r>
      <w:r w:rsidR="00B95C4D" w:rsidRPr="0016705B">
        <w:rPr>
          <w:rFonts w:ascii="Times New Roman" w:eastAsia="Times New Roman" w:hAnsi="Times New Roman" w:cs="Times New Roman"/>
          <w:sz w:val="24"/>
          <w:szCs w:val="24"/>
        </w:rPr>
        <w:t>/отнася се за всички обособени позиции/</w:t>
      </w:r>
    </w:p>
    <w:p w:rsidR="003E4797" w:rsidRPr="0016705B" w:rsidRDefault="008C0B12" w:rsidP="008C0B12">
      <w:pPr>
        <w:tabs>
          <w:tab w:val="left" w:pos="0"/>
        </w:tabs>
        <w:spacing w:after="0" w:line="240" w:lineRule="auto"/>
        <w:jc w:val="both"/>
        <w:textAlignment w:val="center"/>
        <w:rPr>
          <w:rFonts w:ascii="Times New Roman" w:eastAsia="Times New Roman" w:hAnsi="Times New Roman" w:cs="Times New Roman"/>
          <w:b/>
          <w:sz w:val="24"/>
          <w:szCs w:val="24"/>
          <w:lang w:val="en-US"/>
        </w:rPr>
      </w:pPr>
      <w:r w:rsidRPr="0016705B">
        <w:rPr>
          <w:rFonts w:ascii="Times New Roman" w:eastAsia="Times New Roman" w:hAnsi="Times New Roman" w:cs="Times New Roman"/>
          <w:b/>
          <w:sz w:val="24"/>
          <w:szCs w:val="24"/>
        </w:rPr>
        <w:tab/>
      </w:r>
      <w:r w:rsidR="00D12916" w:rsidRPr="0016705B">
        <w:rPr>
          <w:rFonts w:ascii="Times New Roman" w:eastAsia="Times New Roman" w:hAnsi="Times New Roman" w:cs="Times New Roman"/>
          <w:b/>
          <w:sz w:val="24"/>
          <w:szCs w:val="24"/>
          <w:lang w:val="en-US"/>
        </w:rPr>
        <w:t>II</w:t>
      </w:r>
      <w:r w:rsidR="003E4797" w:rsidRPr="0016705B">
        <w:rPr>
          <w:rFonts w:ascii="Times New Roman" w:eastAsia="Times New Roman" w:hAnsi="Times New Roman" w:cs="Times New Roman"/>
          <w:b/>
          <w:sz w:val="24"/>
          <w:szCs w:val="24"/>
        </w:rPr>
        <w:t>. Участниците трябва да имат опит в изпълнението на СМР/ строителство и/ или проектиране и изпълнение на строеж/, еднакво или сходно с предмета на настоящата обществена поръчка, изпълнено през последните 5 /пет/ години, считано от датата на подаване на офертата.</w:t>
      </w:r>
    </w:p>
    <w:p w:rsidR="003E4797" w:rsidRPr="0016705B" w:rsidRDefault="003E4797" w:rsidP="009E4801">
      <w:pPr>
        <w:tabs>
          <w:tab w:val="left" w:pos="284"/>
        </w:tabs>
        <w:spacing w:after="0" w:line="240" w:lineRule="auto"/>
        <w:jc w:val="both"/>
        <w:textAlignment w:val="center"/>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За строителство „сходно“ с предмета на поръчката следва да се разбира: СМР по въвеждане на  енерго</w:t>
      </w:r>
      <w:r w:rsidR="008C0B12" w:rsidRPr="0016705B">
        <w:rPr>
          <w:rFonts w:ascii="Times New Roman" w:eastAsia="Times New Roman" w:hAnsi="Times New Roman" w:cs="Times New Roman"/>
          <w:sz w:val="24"/>
          <w:szCs w:val="24"/>
        </w:rPr>
        <w:t xml:space="preserve">ефективни мерки в сгради, вкл. </w:t>
      </w:r>
      <w:r w:rsidRPr="0016705B">
        <w:rPr>
          <w:rFonts w:ascii="Times New Roman" w:eastAsia="Times New Roman" w:hAnsi="Times New Roman" w:cs="Times New Roman"/>
          <w:sz w:val="24"/>
          <w:szCs w:val="24"/>
        </w:rPr>
        <w:t>ремонтни строителни работи  по полагане на хидро</w:t>
      </w:r>
      <w:r w:rsidR="008C0B12" w:rsidRPr="0016705B">
        <w:rPr>
          <w:rFonts w:ascii="Times New Roman" w:eastAsia="Times New Roman" w:hAnsi="Times New Roman" w:cs="Times New Roman"/>
          <w:sz w:val="24"/>
          <w:szCs w:val="24"/>
        </w:rPr>
        <w:t>- и топло</w:t>
      </w:r>
      <w:r w:rsidRPr="0016705B">
        <w:rPr>
          <w:rFonts w:ascii="Times New Roman" w:eastAsia="Times New Roman" w:hAnsi="Times New Roman" w:cs="Times New Roman"/>
          <w:sz w:val="24"/>
          <w:szCs w:val="24"/>
        </w:rPr>
        <w:t>изолация и поставяне на дограма на сгради за въвеждане енергоефективни</w:t>
      </w:r>
      <w:r w:rsidR="007D1733" w:rsidRPr="0016705B">
        <w:rPr>
          <w:rFonts w:ascii="Times New Roman" w:eastAsia="Times New Roman" w:hAnsi="Times New Roman" w:cs="Times New Roman"/>
          <w:sz w:val="24"/>
          <w:szCs w:val="24"/>
        </w:rPr>
        <w:t xml:space="preserve"> мерки в съществуващи сгради с </w:t>
      </w:r>
      <w:r w:rsidR="00B95C4D" w:rsidRPr="00B95C4D">
        <w:rPr>
          <w:rFonts w:ascii="Times New Roman" w:eastAsia="Times New Roman" w:hAnsi="Times New Roman" w:cs="Times New Roman"/>
          <w:sz w:val="24"/>
          <w:szCs w:val="24"/>
        </w:rPr>
        <w:t>РЗП минимум 4500 кв.м /отнася се за всички обособени позиции/</w:t>
      </w:r>
      <w:r w:rsidR="00B95C4D">
        <w:rPr>
          <w:rFonts w:ascii="Times New Roman" w:eastAsia="Times New Roman" w:hAnsi="Times New Roman" w:cs="Times New Roman"/>
          <w:sz w:val="24"/>
          <w:szCs w:val="24"/>
        </w:rPr>
        <w:t>.</w:t>
      </w:r>
    </w:p>
    <w:p w:rsidR="003E4797" w:rsidRPr="0016705B" w:rsidRDefault="003E4797" w:rsidP="009E4801">
      <w:pPr>
        <w:tabs>
          <w:tab w:val="left" w:pos="284"/>
        </w:tabs>
        <w:spacing w:after="0" w:line="240" w:lineRule="auto"/>
        <w:jc w:val="both"/>
        <w:textAlignment w:val="center"/>
        <w:rPr>
          <w:rFonts w:ascii="Times New Roman" w:eastAsia="Times New Roman" w:hAnsi="Times New Roman" w:cs="Times New Roman"/>
          <w:sz w:val="24"/>
          <w:szCs w:val="24"/>
        </w:rPr>
      </w:pPr>
    </w:p>
    <w:p w:rsidR="003E4797" w:rsidRPr="0016705B" w:rsidRDefault="003E4797" w:rsidP="00C94310">
      <w:pPr>
        <w:pStyle w:val="ae"/>
        <w:numPr>
          <w:ilvl w:val="0"/>
          <w:numId w:val="31"/>
        </w:numPr>
        <w:tabs>
          <w:tab w:val="left" w:pos="284"/>
        </w:tabs>
        <w:spacing w:after="0" w:line="240" w:lineRule="auto"/>
        <w:ind w:left="0" w:firstLine="0"/>
        <w:jc w:val="both"/>
        <w:textAlignment w:val="center"/>
        <w:rPr>
          <w:rFonts w:ascii="Times New Roman" w:eastAsia="Times New Roman" w:hAnsi="Times New Roman"/>
          <w:b/>
          <w:i/>
          <w:sz w:val="24"/>
          <w:szCs w:val="24"/>
          <w:u w:val="single"/>
        </w:rPr>
      </w:pPr>
      <w:r w:rsidRPr="0016705B">
        <w:rPr>
          <w:rFonts w:ascii="Times New Roman" w:eastAsia="Times New Roman" w:hAnsi="Times New Roman"/>
          <w:b/>
          <w:i/>
          <w:sz w:val="24"/>
          <w:szCs w:val="24"/>
          <w:u w:val="single"/>
        </w:rPr>
        <w:t xml:space="preserve">За доказване на това изискване се представят: </w:t>
      </w:r>
    </w:p>
    <w:p w:rsidR="003E4797" w:rsidRPr="0016705B" w:rsidRDefault="0040705D" w:rsidP="0040705D">
      <w:pPr>
        <w:tabs>
          <w:tab w:val="left" w:pos="0"/>
        </w:tabs>
        <w:spacing w:after="0" w:line="240" w:lineRule="auto"/>
        <w:jc w:val="both"/>
        <w:textAlignment w:val="center"/>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ab/>
      </w:r>
      <w:r w:rsidR="003E4797" w:rsidRPr="0016705B">
        <w:rPr>
          <w:rFonts w:ascii="Times New Roman" w:eastAsia="Times New Roman" w:hAnsi="Times New Roman" w:cs="Times New Roman"/>
          <w:b/>
          <w:sz w:val="24"/>
          <w:szCs w:val="24"/>
        </w:rPr>
        <w:t xml:space="preserve">По </w:t>
      </w:r>
      <w:r w:rsidR="00D12916" w:rsidRPr="0016705B">
        <w:rPr>
          <w:rFonts w:ascii="Times New Roman" w:eastAsia="Times New Roman" w:hAnsi="Times New Roman" w:cs="Times New Roman"/>
          <w:b/>
          <w:sz w:val="24"/>
          <w:szCs w:val="24"/>
          <w:lang w:val="en-US"/>
        </w:rPr>
        <w:t>I</w:t>
      </w:r>
      <w:r w:rsidR="003E4797" w:rsidRPr="0016705B">
        <w:rPr>
          <w:rFonts w:ascii="Times New Roman" w:eastAsia="Times New Roman" w:hAnsi="Times New Roman" w:cs="Times New Roman"/>
          <w:b/>
          <w:sz w:val="24"/>
          <w:szCs w:val="24"/>
        </w:rPr>
        <w:t xml:space="preserve"> – </w:t>
      </w:r>
      <w:r w:rsidR="003E4797" w:rsidRPr="0016705B">
        <w:rPr>
          <w:rFonts w:ascii="Times New Roman" w:eastAsia="Times New Roman" w:hAnsi="Times New Roman" w:cs="Times New Roman"/>
          <w:sz w:val="24"/>
          <w:szCs w:val="24"/>
        </w:rPr>
        <w:t>Списък на услугите, които са еднакви или сходни с предмета на обществената поръчка изпълнени през последните 3 /три/ години, считано от датата на подаване на офертата, а именно</w:t>
      </w:r>
      <w:r w:rsidR="007D1733"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изработване на технически инвестиционни проекти свързани с  реализация на енерго</w:t>
      </w:r>
      <w:r w:rsidRPr="0016705B">
        <w:rPr>
          <w:rFonts w:ascii="Times New Roman" w:eastAsia="Times New Roman" w:hAnsi="Times New Roman" w:cs="Times New Roman"/>
          <w:sz w:val="24"/>
          <w:szCs w:val="24"/>
        </w:rPr>
        <w:t xml:space="preserve">ефективни мерки в сгради, вкл. </w:t>
      </w:r>
      <w:r w:rsidR="003E4797" w:rsidRPr="0016705B">
        <w:rPr>
          <w:rFonts w:ascii="Times New Roman" w:eastAsia="Times New Roman" w:hAnsi="Times New Roman" w:cs="Times New Roman"/>
          <w:sz w:val="24"/>
          <w:szCs w:val="24"/>
        </w:rPr>
        <w:t>ремонтни строителни работи  по полагане на хидро</w:t>
      </w:r>
      <w:r w:rsidRPr="0016705B">
        <w:rPr>
          <w:rFonts w:ascii="Times New Roman" w:eastAsia="Times New Roman" w:hAnsi="Times New Roman" w:cs="Times New Roman"/>
          <w:sz w:val="24"/>
          <w:szCs w:val="24"/>
        </w:rPr>
        <w:t>- и топло</w:t>
      </w:r>
      <w:r w:rsidR="003E4797" w:rsidRPr="0016705B">
        <w:rPr>
          <w:rFonts w:ascii="Times New Roman" w:eastAsia="Times New Roman" w:hAnsi="Times New Roman" w:cs="Times New Roman"/>
          <w:sz w:val="24"/>
          <w:szCs w:val="24"/>
        </w:rPr>
        <w:t>изолация и поставяне на дограма на сгради за въвеждане енергоефективни м</w:t>
      </w:r>
      <w:r w:rsidR="007D1733" w:rsidRPr="0016705B">
        <w:rPr>
          <w:rFonts w:ascii="Times New Roman" w:eastAsia="Times New Roman" w:hAnsi="Times New Roman" w:cs="Times New Roman"/>
          <w:sz w:val="24"/>
          <w:szCs w:val="24"/>
        </w:rPr>
        <w:t>ерки в съществуващи сгради, с РЗП</w:t>
      </w:r>
      <w:r w:rsidR="003E4797" w:rsidRPr="0016705B">
        <w:rPr>
          <w:rFonts w:ascii="Times New Roman" w:eastAsia="Times New Roman" w:hAnsi="Times New Roman" w:cs="Times New Roman"/>
          <w:color w:val="FF0000"/>
          <w:sz w:val="24"/>
          <w:szCs w:val="24"/>
        </w:rPr>
        <w:t xml:space="preserve"> </w:t>
      </w:r>
      <w:r w:rsidRPr="0016705B">
        <w:rPr>
          <w:rFonts w:ascii="Times New Roman" w:eastAsia="Times New Roman" w:hAnsi="Times New Roman" w:cs="Times New Roman"/>
          <w:sz w:val="24"/>
          <w:szCs w:val="24"/>
        </w:rPr>
        <w:t xml:space="preserve">не </w:t>
      </w:r>
      <w:r w:rsidR="008C6532">
        <w:rPr>
          <w:rFonts w:ascii="Times New Roman" w:eastAsia="Times New Roman" w:hAnsi="Times New Roman" w:cs="Times New Roman"/>
          <w:sz w:val="24"/>
          <w:szCs w:val="24"/>
        </w:rPr>
        <w:t>по-</w:t>
      </w:r>
      <w:r w:rsidRPr="0016705B">
        <w:rPr>
          <w:rFonts w:ascii="Times New Roman" w:eastAsia="Times New Roman" w:hAnsi="Times New Roman" w:cs="Times New Roman"/>
          <w:sz w:val="24"/>
          <w:szCs w:val="24"/>
        </w:rPr>
        <w:t xml:space="preserve">малко от </w:t>
      </w:r>
      <w:r w:rsidR="008C6532">
        <w:rPr>
          <w:rFonts w:ascii="Times New Roman" w:eastAsia="Times New Roman" w:hAnsi="Times New Roman" w:cs="Times New Roman"/>
          <w:sz w:val="24"/>
          <w:szCs w:val="24"/>
        </w:rPr>
        <w:t>45</w:t>
      </w:r>
      <w:r w:rsidR="007D1733" w:rsidRPr="0016705B">
        <w:rPr>
          <w:rFonts w:ascii="Times New Roman" w:eastAsia="Times New Roman" w:hAnsi="Times New Roman" w:cs="Times New Roman"/>
          <w:sz w:val="24"/>
          <w:szCs w:val="24"/>
        </w:rPr>
        <w:t>00 кв.м.</w:t>
      </w:r>
      <w:r w:rsidR="007D1733" w:rsidRPr="0016705B">
        <w:rPr>
          <w:rFonts w:ascii="Times New Roman" w:eastAsia="Times New Roman" w:hAnsi="Times New Roman" w:cs="Times New Roman"/>
          <w:color w:val="FF0000"/>
          <w:sz w:val="24"/>
          <w:szCs w:val="24"/>
        </w:rPr>
        <w:t xml:space="preserve"> </w:t>
      </w:r>
      <w:r w:rsidR="003E4797" w:rsidRPr="0016705B">
        <w:rPr>
          <w:rFonts w:ascii="Times New Roman" w:eastAsia="Times New Roman" w:hAnsi="Times New Roman" w:cs="Times New Roman"/>
          <w:i/>
          <w:sz w:val="24"/>
          <w:szCs w:val="24"/>
        </w:rPr>
        <w:t>(</w:t>
      </w:r>
      <w:r w:rsidRPr="0016705B">
        <w:rPr>
          <w:rFonts w:ascii="Times New Roman" w:eastAsia="Times New Roman" w:hAnsi="Times New Roman" w:cs="Times New Roman"/>
          <w:i/>
          <w:sz w:val="24"/>
          <w:szCs w:val="24"/>
        </w:rPr>
        <w:t>Образец</w:t>
      </w:r>
      <w:r w:rsidR="003E4797" w:rsidRPr="0016705B">
        <w:rPr>
          <w:rFonts w:ascii="Times New Roman" w:eastAsia="Times New Roman" w:hAnsi="Times New Roman" w:cs="Times New Roman"/>
          <w:i/>
          <w:sz w:val="24"/>
          <w:szCs w:val="24"/>
        </w:rPr>
        <w:t xml:space="preserve"> №11А)</w:t>
      </w:r>
      <w:r w:rsidR="003E4797" w:rsidRPr="0016705B">
        <w:rPr>
          <w:rFonts w:ascii="Times New Roman" w:eastAsia="Times New Roman" w:hAnsi="Times New Roman" w:cs="Times New Roman"/>
          <w:sz w:val="24"/>
          <w:szCs w:val="24"/>
        </w:rPr>
        <w:t xml:space="preserve"> с посочване на стойностите, датите и получателите, заедно с доказателства</w:t>
      </w:r>
      <w:r w:rsidR="007D1733"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 xml:space="preserve">за извършената услуга.  </w:t>
      </w:r>
    </w:p>
    <w:p w:rsidR="003E4797" w:rsidRPr="0016705B" w:rsidRDefault="0040705D" w:rsidP="0040705D">
      <w:pPr>
        <w:tabs>
          <w:tab w:val="left" w:pos="0"/>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bCs/>
          <w:iCs/>
          <w:sz w:val="24"/>
          <w:szCs w:val="24"/>
        </w:rPr>
        <w:tab/>
      </w:r>
      <w:r w:rsidR="003E4797" w:rsidRPr="0016705B">
        <w:rPr>
          <w:rFonts w:ascii="Times New Roman" w:eastAsia="Times New Roman" w:hAnsi="Times New Roman" w:cs="Times New Roman"/>
          <w:b/>
          <w:bCs/>
          <w:iCs/>
          <w:sz w:val="24"/>
          <w:szCs w:val="24"/>
        </w:rPr>
        <w:t xml:space="preserve">По </w:t>
      </w:r>
      <w:r w:rsidR="00D12916" w:rsidRPr="0016705B">
        <w:rPr>
          <w:rFonts w:ascii="Times New Roman" w:eastAsia="Times New Roman" w:hAnsi="Times New Roman" w:cs="Times New Roman"/>
          <w:b/>
          <w:bCs/>
          <w:iCs/>
          <w:sz w:val="24"/>
          <w:szCs w:val="24"/>
          <w:lang w:val="en-US"/>
        </w:rPr>
        <w:t>II</w:t>
      </w:r>
      <w:r w:rsidR="003E4797" w:rsidRPr="0016705B">
        <w:rPr>
          <w:rFonts w:ascii="Times New Roman" w:eastAsia="Times New Roman" w:hAnsi="Times New Roman" w:cs="Times New Roman"/>
          <w:bCs/>
          <w:iCs/>
          <w:sz w:val="24"/>
          <w:szCs w:val="24"/>
        </w:rPr>
        <w:t xml:space="preserve"> - Списък на </w:t>
      </w:r>
      <w:r w:rsidR="003E4797" w:rsidRPr="0016705B">
        <w:rPr>
          <w:rFonts w:ascii="Times New Roman" w:eastAsia="Times New Roman" w:hAnsi="Times New Roman" w:cs="Times New Roman"/>
          <w:sz w:val="24"/>
          <w:szCs w:val="24"/>
        </w:rPr>
        <w:t>строителство и/ или проектиране и изпълнение на строеж</w:t>
      </w:r>
      <w:r w:rsidR="003E4797" w:rsidRPr="0016705B">
        <w:rPr>
          <w:rFonts w:ascii="Times New Roman" w:eastAsia="Times New Roman" w:hAnsi="Times New Roman" w:cs="Times New Roman"/>
          <w:bCs/>
          <w:iCs/>
          <w:sz w:val="24"/>
          <w:szCs w:val="24"/>
        </w:rPr>
        <w:t xml:space="preserve">, </w:t>
      </w:r>
      <w:r w:rsidR="003E4797" w:rsidRPr="0016705B">
        <w:rPr>
          <w:rFonts w:ascii="Times New Roman" w:eastAsia="Times New Roman" w:hAnsi="Times New Roman" w:cs="Times New Roman"/>
          <w:sz w:val="24"/>
          <w:szCs w:val="24"/>
        </w:rPr>
        <w:t>изпълнено през последните 5 /пет/ години, считано от датата на подаване на офертата, което е еднакво или сходно с предмета на обществената поръчка., а именно: СМР по въвеждане на  енергоефективни мерки в сгради, вкл.  ремонтни строителни работи  по полагане на хидро</w:t>
      </w:r>
      <w:r w:rsidRPr="0016705B">
        <w:rPr>
          <w:rFonts w:ascii="Times New Roman" w:eastAsia="Times New Roman" w:hAnsi="Times New Roman" w:cs="Times New Roman"/>
          <w:sz w:val="24"/>
          <w:szCs w:val="24"/>
        </w:rPr>
        <w:t>- и топло</w:t>
      </w:r>
      <w:r w:rsidR="003E4797" w:rsidRPr="0016705B">
        <w:rPr>
          <w:rFonts w:ascii="Times New Roman" w:eastAsia="Times New Roman" w:hAnsi="Times New Roman" w:cs="Times New Roman"/>
          <w:sz w:val="24"/>
          <w:szCs w:val="24"/>
        </w:rPr>
        <w:t xml:space="preserve">изолация и поставяне на дограма на сгради за въвеждане </w:t>
      </w:r>
      <w:r w:rsidRPr="0016705B">
        <w:rPr>
          <w:rFonts w:ascii="Times New Roman" w:eastAsia="Times New Roman" w:hAnsi="Times New Roman" w:cs="Times New Roman"/>
          <w:sz w:val="24"/>
          <w:szCs w:val="24"/>
        </w:rPr>
        <w:t xml:space="preserve">на </w:t>
      </w:r>
      <w:r w:rsidR="003E4797" w:rsidRPr="0016705B">
        <w:rPr>
          <w:rFonts w:ascii="Times New Roman" w:eastAsia="Times New Roman" w:hAnsi="Times New Roman" w:cs="Times New Roman"/>
          <w:sz w:val="24"/>
          <w:szCs w:val="24"/>
        </w:rPr>
        <w:t xml:space="preserve">енергоефективни </w:t>
      </w:r>
      <w:r w:rsidR="007D1733" w:rsidRPr="0016705B">
        <w:rPr>
          <w:rFonts w:ascii="Times New Roman" w:eastAsia="Times New Roman" w:hAnsi="Times New Roman" w:cs="Times New Roman"/>
          <w:sz w:val="24"/>
          <w:szCs w:val="24"/>
        </w:rPr>
        <w:t xml:space="preserve">мерки в съществуващи сгради с </w:t>
      </w:r>
      <w:r w:rsidRPr="0016705B">
        <w:rPr>
          <w:rFonts w:ascii="Times New Roman" w:eastAsia="Times New Roman" w:hAnsi="Times New Roman" w:cs="Times New Roman"/>
          <w:sz w:val="24"/>
          <w:szCs w:val="24"/>
        </w:rPr>
        <w:t xml:space="preserve">РЗП минимум </w:t>
      </w:r>
      <w:r w:rsidR="008C6532">
        <w:rPr>
          <w:rFonts w:ascii="Times New Roman" w:eastAsia="Times New Roman" w:hAnsi="Times New Roman" w:cs="Times New Roman"/>
          <w:sz w:val="24"/>
          <w:szCs w:val="24"/>
        </w:rPr>
        <w:t>45</w:t>
      </w:r>
      <w:r w:rsidR="007D1733" w:rsidRPr="0016705B">
        <w:rPr>
          <w:rFonts w:ascii="Times New Roman" w:eastAsia="Times New Roman" w:hAnsi="Times New Roman" w:cs="Times New Roman"/>
          <w:sz w:val="24"/>
          <w:szCs w:val="24"/>
        </w:rPr>
        <w:t>00 кв.м.</w:t>
      </w:r>
      <w:r w:rsidR="003E4797" w:rsidRPr="0016705B">
        <w:rPr>
          <w:rFonts w:ascii="Times New Roman" w:eastAsia="Times New Roman" w:hAnsi="Times New Roman" w:cs="Times New Roman"/>
          <w:color w:val="FF0000"/>
          <w:sz w:val="24"/>
          <w:szCs w:val="24"/>
        </w:rPr>
        <w:t xml:space="preserve"> </w:t>
      </w:r>
      <w:r w:rsidR="003E4797" w:rsidRPr="0016705B">
        <w:rPr>
          <w:rFonts w:ascii="Times New Roman" w:eastAsia="Times New Roman" w:hAnsi="Times New Roman" w:cs="Times New Roman"/>
          <w:i/>
          <w:sz w:val="24"/>
          <w:szCs w:val="24"/>
        </w:rPr>
        <w:t>(</w:t>
      </w:r>
      <w:r w:rsidRPr="0016705B">
        <w:rPr>
          <w:rFonts w:ascii="Times New Roman" w:eastAsia="Times New Roman" w:hAnsi="Times New Roman" w:cs="Times New Roman"/>
          <w:i/>
          <w:sz w:val="24"/>
          <w:szCs w:val="24"/>
        </w:rPr>
        <w:t>Образец</w:t>
      </w:r>
      <w:r w:rsidR="003E4797" w:rsidRPr="0016705B">
        <w:rPr>
          <w:rFonts w:ascii="Times New Roman" w:eastAsia="Times New Roman" w:hAnsi="Times New Roman" w:cs="Times New Roman"/>
          <w:i/>
          <w:sz w:val="24"/>
          <w:szCs w:val="24"/>
        </w:rPr>
        <w:t xml:space="preserve"> № 11Б).</w:t>
      </w:r>
      <w:r w:rsidR="003E4797" w:rsidRPr="0016705B">
        <w:rPr>
          <w:rFonts w:ascii="Times New Roman" w:eastAsia="Times New Roman" w:hAnsi="Times New Roman" w:cs="Times New Roman"/>
          <w:sz w:val="24"/>
          <w:szCs w:val="24"/>
        </w:rPr>
        <w:t xml:space="preserve">   </w:t>
      </w:r>
    </w:p>
    <w:p w:rsidR="003E4797" w:rsidRPr="0016705B" w:rsidRDefault="003E4797" w:rsidP="009E4801">
      <w:pPr>
        <w:tabs>
          <w:tab w:val="left" w:pos="284"/>
        </w:tabs>
        <w:spacing w:after="0" w:line="240" w:lineRule="auto"/>
        <w:jc w:val="both"/>
        <w:rPr>
          <w:rFonts w:ascii="Times New Roman" w:eastAsia="Times New Roman" w:hAnsi="Times New Roman" w:cs="Times New Roman"/>
          <w:b/>
          <w:sz w:val="24"/>
          <w:szCs w:val="24"/>
          <w:u w:val="single"/>
        </w:rPr>
      </w:pPr>
      <w:r w:rsidRPr="0016705B">
        <w:rPr>
          <w:rFonts w:ascii="Times New Roman" w:eastAsia="Times New Roman" w:hAnsi="Times New Roman" w:cs="Times New Roman"/>
          <w:b/>
          <w:sz w:val="24"/>
          <w:szCs w:val="24"/>
          <w:shd w:val="clear" w:color="auto" w:fill="FFFFFF"/>
        </w:rPr>
        <w:t>Доказателствата за извършеното строителство се предоставят под формата на</w:t>
      </w:r>
      <w:r w:rsidR="008C6532">
        <w:rPr>
          <w:rFonts w:ascii="Times New Roman" w:eastAsia="Times New Roman" w:hAnsi="Times New Roman" w:cs="Times New Roman"/>
          <w:b/>
          <w:sz w:val="24"/>
          <w:szCs w:val="24"/>
          <w:shd w:val="clear" w:color="auto" w:fill="FFFFFF"/>
        </w:rPr>
        <w:t xml:space="preserve"> поне един от следните документи</w:t>
      </w:r>
      <w:r w:rsidRPr="0016705B">
        <w:rPr>
          <w:rFonts w:ascii="Times New Roman" w:eastAsia="Times New Roman" w:hAnsi="Times New Roman" w:cs="Times New Roman"/>
          <w:b/>
          <w:sz w:val="24"/>
          <w:szCs w:val="24"/>
          <w:shd w:val="clear" w:color="auto" w:fill="FFFFFF"/>
        </w:rPr>
        <w:t>:</w:t>
      </w:r>
    </w:p>
    <w:p w:rsidR="003E4797" w:rsidRPr="0016705B" w:rsidRDefault="00896966" w:rsidP="009E4801">
      <w:pPr>
        <w:tabs>
          <w:tab w:val="left" w:pos="284"/>
        </w:tabs>
        <w:spacing w:after="0" w:line="240" w:lineRule="auto"/>
        <w:jc w:val="both"/>
        <w:textAlignment w:val="center"/>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а)</w:t>
      </w:r>
      <w:r w:rsidR="009B3CC5"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П</w:t>
      </w:r>
      <w:r w:rsidR="007D1733" w:rsidRPr="0016705B">
        <w:rPr>
          <w:rFonts w:ascii="Times New Roman" w:eastAsia="Times New Roman" w:hAnsi="Times New Roman" w:cs="Times New Roman"/>
          <w:sz w:val="24"/>
          <w:szCs w:val="24"/>
        </w:rPr>
        <w:t>редставяне на копие от документа за въвеждане на строежа в експлоатация</w:t>
      </w:r>
      <w:r w:rsidRPr="0016705B">
        <w:rPr>
          <w:rFonts w:ascii="Times New Roman" w:eastAsia="Times New Roman" w:hAnsi="Times New Roman" w:cs="Times New Roman"/>
          <w:sz w:val="24"/>
          <w:szCs w:val="24"/>
        </w:rPr>
        <w:t>.</w:t>
      </w:r>
    </w:p>
    <w:p w:rsidR="003E4797" w:rsidRPr="0016705B" w:rsidRDefault="003E4797" w:rsidP="009E4801">
      <w:pPr>
        <w:tabs>
          <w:tab w:val="left" w:pos="284"/>
        </w:tabs>
        <w:spacing w:after="0" w:line="240" w:lineRule="auto"/>
        <w:jc w:val="both"/>
        <w:textAlignment w:val="center"/>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б) </w:t>
      </w:r>
      <w:r w:rsidR="00896966" w:rsidRPr="0016705B">
        <w:rPr>
          <w:rFonts w:ascii="Times New Roman" w:eastAsia="Times New Roman" w:hAnsi="Times New Roman" w:cs="Times New Roman"/>
          <w:sz w:val="24"/>
          <w:szCs w:val="24"/>
        </w:rPr>
        <w:t>Референция на възложителя на изпълнения обект.</w:t>
      </w:r>
    </w:p>
    <w:p w:rsidR="003E4797" w:rsidRPr="0016705B" w:rsidRDefault="00896966" w:rsidP="009E4801">
      <w:pPr>
        <w:tabs>
          <w:tab w:val="left" w:pos="284"/>
        </w:tabs>
        <w:spacing w:after="0" w:line="240" w:lineRule="auto"/>
        <w:jc w:val="both"/>
        <w:textAlignment w:val="center"/>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в)</w:t>
      </w:r>
      <w:r w:rsidR="009B3CC5"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 xml:space="preserve">Копие </w:t>
      </w:r>
      <w:r w:rsidR="003E4797" w:rsidRPr="0016705B">
        <w:rPr>
          <w:rFonts w:ascii="Times New Roman" w:eastAsia="Times New Roman" w:hAnsi="Times New Roman" w:cs="Times New Roman"/>
          <w:sz w:val="24"/>
          <w:szCs w:val="24"/>
        </w:rPr>
        <w:t>на</w:t>
      </w:r>
      <w:r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документи, удостоверяващи</w:t>
      </w:r>
      <w:r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изпълнението, вида и обема</w:t>
      </w:r>
      <w:r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на</w:t>
      </w:r>
      <w:r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изпълнените</w:t>
      </w:r>
      <w:r w:rsidRPr="0016705B">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строителни</w:t>
      </w:r>
      <w:r w:rsidRPr="0016705B">
        <w:rPr>
          <w:rFonts w:ascii="Times New Roman" w:eastAsia="Times New Roman" w:hAnsi="Times New Roman" w:cs="Times New Roman"/>
          <w:sz w:val="24"/>
          <w:szCs w:val="24"/>
        </w:rPr>
        <w:t xml:space="preserve"> </w:t>
      </w:r>
      <w:r w:rsidR="00B762FA" w:rsidRPr="0016705B">
        <w:rPr>
          <w:rFonts w:ascii="Times New Roman" w:eastAsia="Times New Roman" w:hAnsi="Times New Roman" w:cs="Times New Roman"/>
          <w:sz w:val="24"/>
          <w:szCs w:val="24"/>
        </w:rPr>
        <w:t>дейности.</w:t>
      </w:r>
    </w:p>
    <w:p w:rsidR="00B762FA" w:rsidRPr="0016705B" w:rsidRDefault="00B762FA" w:rsidP="009E4801">
      <w:pPr>
        <w:tabs>
          <w:tab w:val="left" w:pos="284"/>
        </w:tabs>
        <w:spacing w:after="0" w:line="240" w:lineRule="auto"/>
        <w:jc w:val="both"/>
        <w:textAlignment w:val="center"/>
        <w:rPr>
          <w:rFonts w:ascii="Times New Roman" w:eastAsia="Times New Roman" w:hAnsi="Times New Roman" w:cs="Times New Roman"/>
          <w:sz w:val="24"/>
          <w:szCs w:val="24"/>
        </w:rPr>
      </w:pPr>
    </w:p>
    <w:p w:rsidR="003E4797" w:rsidRPr="0016705B" w:rsidRDefault="009B3CC5" w:rsidP="009B3CC5">
      <w:pPr>
        <w:tabs>
          <w:tab w:val="left" w:pos="0"/>
        </w:tabs>
        <w:spacing w:before="60" w:after="60" w:line="240" w:lineRule="auto"/>
        <w:contextualSpacing/>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ab/>
      </w:r>
      <w:r w:rsidR="00D12916" w:rsidRPr="0016705B">
        <w:rPr>
          <w:rFonts w:ascii="Times New Roman" w:eastAsia="Times New Roman" w:hAnsi="Times New Roman" w:cs="Times New Roman"/>
          <w:b/>
          <w:sz w:val="24"/>
          <w:szCs w:val="24"/>
          <w:lang w:val="en-US"/>
        </w:rPr>
        <w:t>III</w:t>
      </w:r>
      <w:r w:rsidR="003E4797" w:rsidRPr="0016705B">
        <w:rPr>
          <w:rFonts w:ascii="Times New Roman" w:eastAsia="Times New Roman" w:hAnsi="Times New Roman" w:cs="Times New Roman"/>
          <w:b/>
          <w:sz w:val="24"/>
          <w:szCs w:val="24"/>
        </w:rPr>
        <w:t>. Участникът следва да разполага със следните технически лица, включително тези отговарящи за контрола на качеството:</w:t>
      </w:r>
    </w:p>
    <w:p w:rsidR="003E4797" w:rsidRPr="0016705B" w:rsidRDefault="00691881" w:rsidP="00691881">
      <w:pPr>
        <w:tabs>
          <w:tab w:val="left" w:pos="0"/>
        </w:tabs>
        <w:spacing w:before="60" w:after="6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ab/>
      </w:r>
      <w:r w:rsidR="00D12916" w:rsidRPr="0016705B">
        <w:rPr>
          <w:rFonts w:ascii="Times New Roman" w:eastAsia="Times New Roman" w:hAnsi="Times New Roman" w:cs="Times New Roman"/>
          <w:b/>
          <w:sz w:val="24"/>
          <w:szCs w:val="24"/>
          <w:lang w:val="en-US"/>
        </w:rPr>
        <w:t>III</w:t>
      </w:r>
      <w:r w:rsidR="003E4797" w:rsidRPr="0016705B">
        <w:rPr>
          <w:rFonts w:ascii="Times New Roman" w:eastAsia="Times New Roman" w:hAnsi="Times New Roman" w:cs="Times New Roman"/>
          <w:b/>
          <w:sz w:val="24"/>
          <w:szCs w:val="24"/>
        </w:rPr>
        <w:t>.1. За изпълнение на проектните дейности:</w:t>
      </w:r>
    </w:p>
    <w:p w:rsidR="003E4797" w:rsidRPr="0016705B" w:rsidRDefault="003E4797" w:rsidP="0084428C">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Ръководител на екипа – Архитект</w:t>
      </w:r>
      <w:r w:rsidR="00F46717">
        <w:rPr>
          <w:rFonts w:ascii="Times New Roman" w:eastAsia="Times New Roman" w:hAnsi="Times New Roman" w:cs="Times New Roman"/>
          <w:sz w:val="24"/>
          <w:szCs w:val="24"/>
        </w:rPr>
        <w:t xml:space="preserve"> или еквивалент</w:t>
      </w:r>
      <w:r w:rsidR="009B3CC5" w:rsidRPr="0016705B">
        <w:rPr>
          <w:rFonts w:ascii="Times New Roman" w:eastAsia="Times New Roman" w:hAnsi="Times New Roman" w:cs="Times New Roman"/>
          <w:sz w:val="24"/>
          <w:szCs w:val="24"/>
        </w:rPr>
        <w:t>;</w:t>
      </w:r>
    </w:p>
    <w:p w:rsidR="003E4797" w:rsidRPr="0016705B" w:rsidRDefault="003E4797" w:rsidP="0084428C">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Инженер – Конструктор</w:t>
      </w:r>
      <w:r w:rsidR="00F46717" w:rsidRPr="00F46717">
        <w:rPr>
          <w:rFonts w:ascii="Times New Roman" w:eastAsia="Times New Roman" w:hAnsi="Times New Roman" w:cs="Times New Roman"/>
          <w:sz w:val="24"/>
          <w:szCs w:val="24"/>
        </w:rPr>
        <w:t xml:space="preserve"> </w:t>
      </w:r>
      <w:r w:rsidR="00F46717">
        <w:rPr>
          <w:rFonts w:ascii="Times New Roman" w:eastAsia="Times New Roman" w:hAnsi="Times New Roman" w:cs="Times New Roman"/>
          <w:sz w:val="24"/>
          <w:szCs w:val="24"/>
        </w:rPr>
        <w:t>или еквивалент</w:t>
      </w:r>
      <w:r w:rsidR="009B3CC5" w:rsidRPr="0016705B">
        <w:rPr>
          <w:rFonts w:ascii="Times New Roman" w:eastAsia="Times New Roman" w:hAnsi="Times New Roman" w:cs="Times New Roman"/>
          <w:sz w:val="24"/>
          <w:szCs w:val="24"/>
        </w:rPr>
        <w:t>;</w:t>
      </w:r>
    </w:p>
    <w:p w:rsidR="003E4797" w:rsidRPr="0016705B" w:rsidRDefault="003E4797" w:rsidP="0084428C">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Проектант по част „ОВК”</w:t>
      </w:r>
      <w:r w:rsidR="009B3CC5" w:rsidRPr="0016705B">
        <w:rPr>
          <w:rFonts w:ascii="Times New Roman" w:eastAsia="Times New Roman" w:hAnsi="Times New Roman" w:cs="Times New Roman"/>
          <w:sz w:val="24"/>
          <w:szCs w:val="24"/>
        </w:rPr>
        <w:t xml:space="preserve"> – инженер ОВК</w:t>
      </w:r>
      <w:r w:rsidR="00F46717">
        <w:rPr>
          <w:rFonts w:ascii="Times New Roman" w:eastAsia="Times New Roman" w:hAnsi="Times New Roman" w:cs="Times New Roman"/>
          <w:sz w:val="24"/>
          <w:szCs w:val="24"/>
        </w:rPr>
        <w:t xml:space="preserve"> </w:t>
      </w:r>
      <w:r w:rsidR="00F46717" w:rsidRPr="002A4FE3">
        <w:rPr>
          <w:rFonts w:ascii="Times New Roman" w:eastAsia="Times New Roman" w:hAnsi="Times New Roman" w:cs="Times New Roman"/>
          <w:sz w:val="24"/>
          <w:szCs w:val="24"/>
        </w:rPr>
        <w:t>или еквивалент</w:t>
      </w:r>
      <w:r w:rsidR="009B3CC5" w:rsidRPr="002A4FE3">
        <w:rPr>
          <w:rFonts w:ascii="Times New Roman" w:eastAsia="Times New Roman" w:hAnsi="Times New Roman" w:cs="Times New Roman"/>
          <w:sz w:val="24"/>
          <w:szCs w:val="24"/>
        </w:rPr>
        <w:t>;</w:t>
      </w:r>
    </w:p>
    <w:p w:rsidR="003E4797" w:rsidRPr="0016705B" w:rsidRDefault="003E4797" w:rsidP="0084428C">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Проектант по част „Електрическа” – електро-инженер</w:t>
      </w:r>
      <w:r w:rsidR="00F46717" w:rsidRPr="00F46717">
        <w:rPr>
          <w:rFonts w:ascii="Times New Roman" w:eastAsia="Times New Roman" w:hAnsi="Times New Roman" w:cs="Times New Roman"/>
          <w:sz w:val="24"/>
          <w:szCs w:val="24"/>
        </w:rPr>
        <w:t xml:space="preserve"> </w:t>
      </w:r>
      <w:r w:rsidR="00F46717" w:rsidRPr="002A4FE3">
        <w:rPr>
          <w:rFonts w:ascii="Times New Roman" w:eastAsia="Times New Roman" w:hAnsi="Times New Roman" w:cs="Times New Roman"/>
          <w:sz w:val="24"/>
          <w:szCs w:val="24"/>
        </w:rPr>
        <w:t>или еквивалент</w:t>
      </w:r>
      <w:r w:rsidR="009B3CC5" w:rsidRPr="0016705B">
        <w:rPr>
          <w:rFonts w:ascii="Times New Roman" w:eastAsia="Times New Roman" w:hAnsi="Times New Roman" w:cs="Times New Roman"/>
          <w:sz w:val="24"/>
          <w:szCs w:val="24"/>
        </w:rPr>
        <w:t>;</w:t>
      </w:r>
    </w:p>
    <w:p w:rsidR="003E4797" w:rsidRPr="0016705B" w:rsidRDefault="003E4797" w:rsidP="0084428C">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lastRenderedPageBreak/>
        <w:t xml:space="preserve">Проектант по част </w:t>
      </w:r>
      <w:r w:rsidR="009B3CC5" w:rsidRPr="0016705B">
        <w:rPr>
          <w:rFonts w:ascii="Times New Roman" w:eastAsia="Times New Roman" w:hAnsi="Times New Roman" w:cs="Times New Roman"/>
          <w:sz w:val="24"/>
          <w:szCs w:val="24"/>
        </w:rPr>
        <w:t>„Пожарна безопасност” – инженер</w:t>
      </w:r>
      <w:r w:rsidR="00F46717">
        <w:rPr>
          <w:rFonts w:ascii="Times New Roman" w:eastAsia="Times New Roman" w:hAnsi="Times New Roman" w:cs="Times New Roman"/>
          <w:sz w:val="24"/>
          <w:szCs w:val="24"/>
        </w:rPr>
        <w:t xml:space="preserve"> </w:t>
      </w:r>
      <w:r w:rsidR="00F46717" w:rsidRPr="002A4FE3">
        <w:rPr>
          <w:rFonts w:ascii="Times New Roman" w:eastAsia="Times New Roman" w:hAnsi="Times New Roman" w:cs="Times New Roman"/>
          <w:sz w:val="24"/>
          <w:szCs w:val="24"/>
        </w:rPr>
        <w:t>или еквивалент</w:t>
      </w:r>
      <w:r w:rsidR="009B3CC5" w:rsidRPr="002A4FE3">
        <w:rPr>
          <w:rFonts w:ascii="Times New Roman" w:eastAsia="Times New Roman" w:hAnsi="Times New Roman" w:cs="Times New Roman"/>
          <w:sz w:val="24"/>
          <w:szCs w:val="24"/>
        </w:rPr>
        <w:t>;</w:t>
      </w:r>
    </w:p>
    <w:p w:rsidR="003E4797" w:rsidRPr="0016705B" w:rsidRDefault="003E4797" w:rsidP="0084428C">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Проектант с квалифи</w:t>
      </w:r>
      <w:r w:rsidR="009B3CC5" w:rsidRPr="0016705B">
        <w:rPr>
          <w:rFonts w:ascii="Times New Roman" w:eastAsia="Times New Roman" w:hAnsi="Times New Roman" w:cs="Times New Roman"/>
          <w:sz w:val="24"/>
          <w:szCs w:val="24"/>
        </w:rPr>
        <w:t>кация по част  „ПБЗ”- – инженер</w:t>
      </w:r>
      <w:r w:rsidR="00F46717">
        <w:rPr>
          <w:rFonts w:ascii="Times New Roman" w:eastAsia="Times New Roman" w:hAnsi="Times New Roman" w:cs="Times New Roman"/>
          <w:sz w:val="24"/>
          <w:szCs w:val="24"/>
        </w:rPr>
        <w:t xml:space="preserve"> </w:t>
      </w:r>
      <w:r w:rsidR="00F46717" w:rsidRPr="002A4FE3">
        <w:rPr>
          <w:rFonts w:ascii="Times New Roman" w:eastAsia="Times New Roman" w:hAnsi="Times New Roman" w:cs="Times New Roman"/>
          <w:sz w:val="24"/>
          <w:szCs w:val="24"/>
        </w:rPr>
        <w:t>или еквивалент</w:t>
      </w:r>
      <w:r w:rsidR="009B3CC5" w:rsidRPr="0016705B">
        <w:rPr>
          <w:rFonts w:ascii="Times New Roman" w:eastAsia="Times New Roman" w:hAnsi="Times New Roman" w:cs="Times New Roman"/>
          <w:sz w:val="24"/>
          <w:szCs w:val="24"/>
        </w:rPr>
        <w:t>;</w:t>
      </w:r>
    </w:p>
    <w:p w:rsidR="003E4797" w:rsidRPr="0016705B" w:rsidRDefault="003E4797" w:rsidP="0084428C">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Проектант по част  управление на отпадъците – инженер</w:t>
      </w:r>
      <w:r w:rsidR="00F46717">
        <w:rPr>
          <w:rFonts w:ascii="Times New Roman" w:eastAsia="Times New Roman" w:hAnsi="Times New Roman" w:cs="Times New Roman"/>
          <w:sz w:val="24"/>
          <w:szCs w:val="24"/>
        </w:rPr>
        <w:t xml:space="preserve"> </w:t>
      </w:r>
      <w:r w:rsidR="00F46717" w:rsidRPr="002A4FE3">
        <w:rPr>
          <w:rFonts w:ascii="Times New Roman" w:eastAsia="Times New Roman" w:hAnsi="Times New Roman" w:cs="Times New Roman"/>
          <w:sz w:val="24"/>
          <w:szCs w:val="24"/>
        </w:rPr>
        <w:t>или еквивалент</w:t>
      </w:r>
      <w:r w:rsidRPr="0016705B">
        <w:rPr>
          <w:rFonts w:ascii="Times New Roman" w:eastAsia="Times New Roman" w:hAnsi="Times New Roman" w:cs="Times New Roman"/>
          <w:sz w:val="24"/>
          <w:szCs w:val="24"/>
        </w:rPr>
        <w:t>.</w:t>
      </w:r>
    </w:p>
    <w:p w:rsidR="003E4797" w:rsidRPr="0016705B" w:rsidRDefault="003E4797" w:rsidP="009E4801">
      <w:pPr>
        <w:tabs>
          <w:tab w:val="left" w:pos="284"/>
        </w:tabs>
        <w:spacing w:before="240" w:after="60" w:line="240" w:lineRule="auto"/>
        <w:contextualSpacing/>
        <w:jc w:val="both"/>
        <w:rPr>
          <w:rFonts w:ascii="Times New Roman" w:eastAsia="Times New Roman" w:hAnsi="Times New Roman" w:cs="Times New Roman"/>
          <w:b/>
          <w:sz w:val="24"/>
          <w:szCs w:val="24"/>
        </w:rPr>
      </w:pPr>
    </w:p>
    <w:p w:rsidR="003E4797" w:rsidRPr="0016705B" w:rsidRDefault="003E4797" w:rsidP="00D911E8">
      <w:pPr>
        <w:tabs>
          <w:tab w:val="left" w:pos="284"/>
        </w:tabs>
        <w:spacing w:before="240" w:after="60" w:line="240" w:lineRule="auto"/>
        <w:contextualSpacing/>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Всички проектанти следва да притежават пълна проектантска пра</w:t>
      </w:r>
      <w:r w:rsidR="001353C5" w:rsidRPr="0016705B">
        <w:rPr>
          <w:rFonts w:ascii="Times New Roman" w:eastAsia="Times New Roman" w:hAnsi="Times New Roman" w:cs="Times New Roman"/>
          <w:b/>
          <w:sz w:val="24"/>
          <w:szCs w:val="24"/>
        </w:rPr>
        <w:t xml:space="preserve">воспособност придобита съответно от Камарата на </w:t>
      </w:r>
      <w:r w:rsidRPr="0016705B">
        <w:rPr>
          <w:rFonts w:ascii="Times New Roman" w:eastAsia="Times New Roman" w:hAnsi="Times New Roman" w:cs="Times New Roman"/>
          <w:b/>
          <w:sz w:val="24"/>
          <w:szCs w:val="24"/>
        </w:rPr>
        <w:t xml:space="preserve"> инженерите в инвес</w:t>
      </w:r>
      <w:r w:rsidR="009B3CC5" w:rsidRPr="0016705B">
        <w:rPr>
          <w:rFonts w:ascii="Times New Roman" w:eastAsia="Times New Roman" w:hAnsi="Times New Roman" w:cs="Times New Roman"/>
          <w:b/>
          <w:sz w:val="24"/>
          <w:szCs w:val="24"/>
        </w:rPr>
        <w:t xml:space="preserve">тиционното проектиране </w:t>
      </w:r>
      <w:r w:rsidR="001353C5" w:rsidRPr="0016705B">
        <w:rPr>
          <w:rFonts w:ascii="Times New Roman" w:eastAsia="Times New Roman" w:hAnsi="Times New Roman" w:cs="Times New Roman"/>
          <w:b/>
          <w:sz w:val="24"/>
          <w:szCs w:val="24"/>
        </w:rPr>
        <w:t>и Камарата на архитектите.</w:t>
      </w:r>
      <w:r w:rsidR="00896966" w:rsidRPr="0016705B">
        <w:rPr>
          <w:rFonts w:ascii="Times New Roman" w:eastAsia="Times New Roman" w:hAnsi="Times New Roman" w:cs="Times New Roman"/>
          <w:b/>
          <w:sz w:val="24"/>
          <w:szCs w:val="24"/>
        </w:rPr>
        <w:t xml:space="preserve"> </w:t>
      </w:r>
      <w:r w:rsidR="009B3CC5" w:rsidRPr="0016705B">
        <w:rPr>
          <w:rFonts w:ascii="Times New Roman" w:eastAsia="Times New Roman" w:hAnsi="Times New Roman" w:cs="Times New Roman"/>
          <w:b/>
          <w:sz w:val="24"/>
          <w:szCs w:val="24"/>
        </w:rPr>
        <w:t xml:space="preserve">Проектантите </w:t>
      </w:r>
      <w:r w:rsidR="00896966" w:rsidRPr="0016705B">
        <w:rPr>
          <w:rFonts w:ascii="Times New Roman" w:eastAsia="Times New Roman" w:hAnsi="Times New Roman" w:cs="Times New Roman"/>
          <w:b/>
          <w:sz w:val="24"/>
          <w:szCs w:val="24"/>
        </w:rPr>
        <w:t>по част „Пожарна безопасност”, „</w:t>
      </w:r>
      <w:r w:rsidRPr="0016705B">
        <w:rPr>
          <w:rFonts w:ascii="Times New Roman" w:eastAsia="Times New Roman" w:hAnsi="Times New Roman" w:cs="Times New Roman"/>
          <w:b/>
          <w:sz w:val="24"/>
          <w:szCs w:val="24"/>
        </w:rPr>
        <w:t>ПБЗ” и част „Управление на отпадъците“, следва да притежават съответните удостоверения изисква</w:t>
      </w:r>
      <w:r w:rsidR="001353C5" w:rsidRPr="0016705B">
        <w:rPr>
          <w:rFonts w:ascii="Times New Roman" w:eastAsia="Times New Roman" w:hAnsi="Times New Roman" w:cs="Times New Roman"/>
          <w:b/>
          <w:sz w:val="24"/>
          <w:szCs w:val="24"/>
        </w:rPr>
        <w:t xml:space="preserve">щите се за този вид </w:t>
      </w:r>
      <w:r w:rsidR="00D911E8" w:rsidRPr="002A4FE3">
        <w:rPr>
          <w:rFonts w:ascii="Times New Roman" w:eastAsia="Times New Roman" w:hAnsi="Times New Roman" w:cs="Times New Roman"/>
          <w:b/>
          <w:sz w:val="24"/>
          <w:szCs w:val="24"/>
        </w:rPr>
        <w:t>части от ТИП, а з</w:t>
      </w:r>
      <w:r w:rsidR="002A4FE3">
        <w:rPr>
          <w:rFonts w:ascii="Times New Roman" w:eastAsia="Times New Roman" w:hAnsi="Times New Roman" w:cs="Times New Roman"/>
          <w:b/>
          <w:sz w:val="24"/>
          <w:szCs w:val="24"/>
        </w:rPr>
        <w:t xml:space="preserve">а участници чуждестранни лица – </w:t>
      </w:r>
      <w:r w:rsidR="00D911E8" w:rsidRPr="002A4FE3">
        <w:rPr>
          <w:rFonts w:ascii="Times New Roman" w:eastAsia="Times New Roman" w:hAnsi="Times New Roman" w:cs="Times New Roman"/>
          <w:b/>
          <w:sz w:val="24"/>
          <w:szCs w:val="24"/>
        </w:rPr>
        <w:t xml:space="preserve">еквивалентен </w:t>
      </w:r>
      <w:r w:rsidR="002A4FE3">
        <w:rPr>
          <w:rFonts w:ascii="Times New Roman" w:eastAsia="Times New Roman" w:hAnsi="Times New Roman" w:cs="Times New Roman"/>
          <w:b/>
          <w:sz w:val="24"/>
          <w:szCs w:val="24"/>
        </w:rPr>
        <w:t xml:space="preserve">документ, </w:t>
      </w:r>
      <w:r w:rsidR="00D911E8" w:rsidRPr="002A4FE3">
        <w:rPr>
          <w:rFonts w:ascii="Times New Roman" w:eastAsia="Times New Roman" w:hAnsi="Times New Roman" w:cs="Times New Roman"/>
          <w:b/>
          <w:sz w:val="24"/>
          <w:szCs w:val="24"/>
        </w:rPr>
        <w:t>съгласно законодателството на държавата, в която са установени, както и документи, удостоверяващи квалификацията им.</w:t>
      </w:r>
      <w:r w:rsidRPr="0016705B">
        <w:rPr>
          <w:rFonts w:ascii="Times New Roman" w:eastAsia="Times New Roman" w:hAnsi="Times New Roman" w:cs="Times New Roman"/>
          <w:b/>
          <w:sz w:val="24"/>
          <w:szCs w:val="24"/>
        </w:rPr>
        <w:t xml:space="preserve"> </w:t>
      </w:r>
    </w:p>
    <w:p w:rsidR="003E4797" w:rsidRPr="0016705B" w:rsidRDefault="003E4797" w:rsidP="009E4801">
      <w:pPr>
        <w:tabs>
          <w:tab w:val="left" w:pos="284"/>
        </w:tabs>
        <w:spacing w:before="240" w:after="60" w:line="240" w:lineRule="auto"/>
        <w:contextualSpacing/>
        <w:jc w:val="both"/>
        <w:rPr>
          <w:rFonts w:ascii="Times New Roman" w:eastAsia="Times New Roman" w:hAnsi="Times New Roman" w:cs="Times New Roman"/>
          <w:sz w:val="24"/>
          <w:szCs w:val="24"/>
        </w:rPr>
      </w:pPr>
    </w:p>
    <w:p w:rsidR="003E4797" w:rsidRPr="0016705B" w:rsidRDefault="003E4797" w:rsidP="009E4801">
      <w:pPr>
        <w:tabs>
          <w:tab w:val="left" w:pos="284"/>
        </w:tabs>
        <w:spacing w:before="24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b/>
          <w:i/>
          <w:sz w:val="24"/>
          <w:szCs w:val="24"/>
        </w:rPr>
        <w:t>Уточнение:</w:t>
      </w:r>
      <w:r w:rsidR="00691881" w:rsidRPr="0016705B">
        <w:rPr>
          <w:rFonts w:ascii="Times New Roman" w:eastAsia="Times New Roman" w:hAnsi="Times New Roman" w:cs="Times New Roman"/>
          <w:b/>
          <w:i/>
          <w:sz w:val="24"/>
          <w:szCs w:val="24"/>
        </w:rPr>
        <w:t xml:space="preserve"> </w:t>
      </w:r>
      <w:r w:rsidRPr="0016705B">
        <w:rPr>
          <w:rFonts w:ascii="Times New Roman" w:eastAsia="Times New Roman" w:hAnsi="Times New Roman" w:cs="Times New Roman"/>
          <w:sz w:val="24"/>
          <w:szCs w:val="24"/>
        </w:rPr>
        <w:t>Допустимо е при наличие (притежание) на съответните сертификати и удостоверения за проектантска правоспособност, един проектант да изработ</w:t>
      </w:r>
      <w:r w:rsidR="00896966" w:rsidRPr="0016705B">
        <w:rPr>
          <w:rFonts w:ascii="Times New Roman" w:eastAsia="Times New Roman" w:hAnsi="Times New Roman" w:cs="Times New Roman"/>
          <w:sz w:val="24"/>
          <w:szCs w:val="24"/>
        </w:rPr>
        <w:t xml:space="preserve">и повече от една проектна част. </w:t>
      </w:r>
    </w:p>
    <w:p w:rsidR="00606D99" w:rsidRDefault="00691881" w:rsidP="00691881">
      <w:pPr>
        <w:tabs>
          <w:tab w:val="left" w:pos="0"/>
        </w:tabs>
        <w:spacing w:before="60" w:after="60" w:line="240" w:lineRule="auto"/>
        <w:contextualSpacing/>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ab/>
      </w:r>
    </w:p>
    <w:p w:rsidR="003E4797" w:rsidRPr="0016705B" w:rsidRDefault="00606D99" w:rsidP="00691881">
      <w:pPr>
        <w:tabs>
          <w:tab w:val="left" w:pos="0"/>
        </w:tabs>
        <w:spacing w:before="60" w:after="60" w:line="240" w:lineRule="auto"/>
        <w:contextualSpacing/>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sidR="00D12916" w:rsidRPr="0016705B">
        <w:rPr>
          <w:rFonts w:ascii="Times New Roman" w:eastAsia="Times New Roman" w:hAnsi="Times New Roman" w:cs="Times New Roman"/>
          <w:b/>
          <w:bCs/>
          <w:sz w:val="24"/>
          <w:szCs w:val="24"/>
          <w:lang w:val="en-US"/>
        </w:rPr>
        <w:t>III</w:t>
      </w:r>
      <w:r w:rsidR="003E4797" w:rsidRPr="0016705B">
        <w:rPr>
          <w:rFonts w:ascii="Times New Roman" w:eastAsia="Times New Roman" w:hAnsi="Times New Roman" w:cs="Times New Roman"/>
          <w:b/>
          <w:bCs/>
          <w:sz w:val="24"/>
          <w:szCs w:val="24"/>
        </w:rPr>
        <w:t>.2. За изпълнение на строителството</w:t>
      </w:r>
      <w:r w:rsidR="00691881" w:rsidRPr="0016705B">
        <w:rPr>
          <w:rFonts w:ascii="Times New Roman" w:eastAsia="Times New Roman" w:hAnsi="Times New Roman" w:cs="Times New Roman"/>
          <w:b/>
          <w:bCs/>
          <w:sz w:val="24"/>
          <w:szCs w:val="24"/>
        </w:rPr>
        <w:t>:</w:t>
      </w:r>
    </w:p>
    <w:p w:rsidR="003E4797" w:rsidRPr="0016705B" w:rsidRDefault="00D12916" w:rsidP="009E4801">
      <w:pPr>
        <w:tabs>
          <w:tab w:val="left" w:pos="284"/>
        </w:tabs>
        <w:spacing w:before="60" w:after="6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lang w:val="en-US"/>
        </w:rPr>
        <w:t>III</w:t>
      </w:r>
      <w:r w:rsidR="003E4797" w:rsidRPr="0016705B">
        <w:rPr>
          <w:rFonts w:ascii="Times New Roman" w:eastAsia="Times New Roman" w:hAnsi="Times New Roman" w:cs="Times New Roman"/>
          <w:b/>
          <w:sz w:val="24"/>
          <w:szCs w:val="24"/>
        </w:rPr>
        <w:t>.2.1</w:t>
      </w:r>
      <w:r w:rsidR="00691881" w:rsidRPr="0016705B">
        <w:rPr>
          <w:rFonts w:ascii="Times New Roman" w:eastAsia="Times New Roman" w:hAnsi="Times New Roman" w:cs="Times New Roman"/>
          <w:b/>
          <w:sz w:val="24"/>
          <w:szCs w:val="24"/>
        </w:rPr>
        <w:t>.</w:t>
      </w:r>
      <w:r w:rsidR="003E4797" w:rsidRPr="0016705B">
        <w:rPr>
          <w:rFonts w:ascii="Times New Roman" w:eastAsia="Times New Roman" w:hAnsi="Times New Roman" w:cs="Times New Roman"/>
          <w:b/>
          <w:sz w:val="24"/>
          <w:szCs w:val="24"/>
        </w:rPr>
        <w:t xml:space="preserve"> Ръководни технически лица:</w:t>
      </w:r>
    </w:p>
    <w:p w:rsidR="003E4797" w:rsidRPr="0016705B" w:rsidRDefault="00D12B27" w:rsidP="00D12B27">
      <w:pPr>
        <w:tabs>
          <w:tab w:val="left" w:pos="284"/>
        </w:tabs>
        <w:spacing w:before="60" w:after="60" w:line="240" w:lineRule="auto"/>
        <w:contextualSpacing/>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 xml:space="preserve">- </w:t>
      </w:r>
      <w:r w:rsidR="003E4797" w:rsidRPr="0016705B">
        <w:rPr>
          <w:rFonts w:ascii="Times New Roman" w:eastAsia="Times New Roman" w:hAnsi="Times New Roman" w:cs="Times New Roman"/>
          <w:b/>
          <w:bCs/>
          <w:sz w:val="24"/>
          <w:szCs w:val="24"/>
        </w:rPr>
        <w:t>Технически ръководител  -</w:t>
      </w:r>
      <w:r w:rsidRPr="0016705B">
        <w:rPr>
          <w:rFonts w:ascii="Times New Roman" w:eastAsia="Times New Roman" w:hAnsi="Times New Roman" w:cs="Times New Roman"/>
          <w:b/>
          <w:bCs/>
          <w:sz w:val="24"/>
          <w:szCs w:val="24"/>
        </w:rPr>
        <w:t xml:space="preserve"> </w:t>
      </w:r>
      <w:r w:rsidR="003E4797" w:rsidRPr="0016705B">
        <w:rPr>
          <w:rFonts w:ascii="Times New Roman" w:eastAsia="Times New Roman" w:hAnsi="Times New Roman" w:cs="Times New Roman"/>
          <w:b/>
          <w:bCs/>
          <w:sz w:val="24"/>
          <w:szCs w:val="24"/>
        </w:rPr>
        <w:t>1 бр.</w:t>
      </w:r>
    </w:p>
    <w:p w:rsidR="003E4797" w:rsidRPr="0016705B" w:rsidRDefault="003E4797" w:rsidP="00C94310">
      <w:pPr>
        <w:numPr>
          <w:ilvl w:val="0"/>
          <w:numId w:val="9"/>
        </w:numPr>
        <w:tabs>
          <w:tab w:val="left" w:pos="284"/>
        </w:tabs>
        <w:spacing w:before="60" w:after="60" w:line="240" w:lineRule="auto"/>
        <w:ind w:left="0" w:firstLine="0"/>
        <w:contextualSpacing/>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Да има квалификация „строителен инженер” или „строителен техник”, съгласно чл. 163</w:t>
      </w:r>
      <w:r w:rsidR="002B02C0" w:rsidRPr="0016705B">
        <w:rPr>
          <w:rFonts w:ascii="Times New Roman" w:eastAsia="Times New Roman" w:hAnsi="Times New Roman" w:cs="Times New Roman"/>
          <w:sz w:val="24"/>
          <w:szCs w:val="24"/>
          <w:lang w:val="en-US"/>
        </w:rPr>
        <w:t xml:space="preserve"> </w:t>
      </w:r>
      <w:r w:rsidRPr="0016705B">
        <w:rPr>
          <w:rFonts w:ascii="Times New Roman" w:eastAsia="Times New Roman" w:hAnsi="Times New Roman" w:cs="Times New Roman"/>
          <w:sz w:val="24"/>
          <w:szCs w:val="24"/>
        </w:rPr>
        <w:t xml:space="preserve">а от ЗУТ  или еквивалентна; </w:t>
      </w:r>
    </w:p>
    <w:p w:rsidR="003E4797" w:rsidRPr="0016705B" w:rsidRDefault="003E4797" w:rsidP="009E4801">
      <w:pPr>
        <w:tabs>
          <w:tab w:val="left" w:pos="284"/>
        </w:tabs>
        <w:spacing w:before="60" w:after="60" w:line="240" w:lineRule="auto"/>
        <w:contextualSpacing/>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професионален опит:</w:t>
      </w:r>
    </w:p>
    <w:p w:rsidR="003E4797" w:rsidRPr="0016705B" w:rsidRDefault="003E4797" w:rsidP="00C94310">
      <w:pPr>
        <w:numPr>
          <w:ilvl w:val="0"/>
          <w:numId w:val="9"/>
        </w:numPr>
        <w:tabs>
          <w:tab w:val="left" w:pos="284"/>
        </w:tabs>
        <w:spacing w:before="60" w:after="60" w:line="240" w:lineRule="auto"/>
        <w:ind w:left="0" w:firstLine="0"/>
        <w:contextualSpacing/>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3 (три) години професионален опит като технически ръководител по смисъла на чл. 163а, ал. 4 от ЗУТ.</w:t>
      </w:r>
    </w:p>
    <w:p w:rsidR="003E4797" w:rsidRPr="0016705B" w:rsidRDefault="003E4797" w:rsidP="009E4801">
      <w:pPr>
        <w:tabs>
          <w:tab w:val="left" w:pos="284"/>
        </w:tabs>
        <w:spacing w:before="60" w:after="60" w:line="240" w:lineRule="auto"/>
        <w:contextualSpacing/>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w:t>
      </w:r>
      <w:r w:rsidR="00D12B27" w:rsidRPr="0016705B">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b/>
          <w:sz w:val="24"/>
          <w:szCs w:val="24"/>
        </w:rPr>
        <w:t>Експерт</w:t>
      </w:r>
      <w:r w:rsidR="001353C5" w:rsidRPr="0016705B">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b/>
          <w:sz w:val="24"/>
          <w:szCs w:val="24"/>
        </w:rPr>
        <w:t>Контрол по качеството</w:t>
      </w:r>
      <w:r w:rsidR="00D12B27" w:rsidRPr="0016705B">
        <w:rPr>
          <w:rFonts w:ascii="Times New Roman" w:eastAsia="Times New Roman" w:hAnsi="Times New Roman" w:cs="Times New Roman"/>
          <w:sz w:val="24"/>
          <w:szCs w:val="24"/>
        </w:rPr>
        <w:t xml:space="preserve"> -  </w:t>
      </w:r>
      <w:r w:rsidRPr="0016705B">
        <w:rPr>
          <w:rFonts w:ascii="Times New Roman" w:eastAsia="Times New Roman" w:hAnsi="Times New Roman" w:cs="Times New Roman"/>
          <w:b/>
          <w:sz w:val="24"/>
          <w:szCs w:val="24"/>
        </w:rPr>
        <w:t>1 бр.</w:t>
      </w:r>
      <w:r w:rsidRPr="0016705B">
        <w:rPr>
          <w:rFonts w:ascii="Times New Roman" w:eastAsia="Times New Roman" w:hAnsi="Times New Roman" w:cs="Times New Roman"/>
          <w:sz w:val="24"/>
          <w:szCs w:val="24"/>
        </w:rPr>
        <w:t xml:space="preserve"> Висше образование с професионална квалификация "строителен инженер" или еквивалентна.</w:t>
      </w:r>
    </w:p>
    <w:p w:rsidR="003E4797" w:rsidRPr="0016705B" w:rsidRDefault="003E4797" w:rsidP="00C94310">
      <w:pPr>
        <w:numPr>
          <w:ilvl w:val="0"/>
          <w:numId w:val="9"/>
        </w:numPr>
        <w:tabs>
          <w:tab w:val="left" w:pos="284"/>
        </w:tabs>
        <w:spacing w:before="60" w:after="60" w:line="240" w:lineRule="auto"/>
        <w:ind w:left="0" w:firstLine="0"/>
        <w:contextualSpacing/>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Правоспособност за контрол върху качеството н</w:t>
      </w:r>
      <w:r w:rsidR="00896966" w:rsidRPr="0016705B">
        <w:rPr>
          <w:rFonts w:ascii="Times New Roman" w:eastAsia="Times New Roman" w:hAnsi="Times New Roman" w:cs="Times New Roman"/>
          <w:sz w:val="24"/>
          <w:szCs w:val="24"/>
        </w:rPr>
        <w:t xml:space="preserve">а изпълнение на строителството, който да контролира </w:t>
      </w:r>
      <w:r w:rsidRPr="0016705B">
        <w:rPr>
          <w:rFonts w:ascii="Times New Roman" w:eastAsia="Times New Roman" w:hAnsi="Times New Roman" w:cs="Times New Roman"/>
          <w:sz w:val="24"/>
          <w:szCs w:val="24"/>
        </w:rPr>
        <w:t xml:space="preserve"> съответствие</w:t>
      </w:r>
      <w:r w:rsidR="00896966" w:rsidRPr="0016705B">
        <w:rPr>
          <w:rFonts w:ascii="Times New Roman" w:eastAsia="Times New Roman" w:hAnsi="Times New Roman" w:cs="Times New Roman"/>
          <w:sz w:val="24"/>
          <w:szCs w:val="24"/>
        </w:rPr>
        <w:t xml:space="preserve">то </w:t>
      </w:r>
      <w:r w:rsidRPr="0016705B">
        <w:rPr>
          <w:rFonts w:ascii="Times New Roman" w:eastAsia="Times New Roman" w:hAnsi="Times New Roman" w:cs="Times New Roman"/>
          <w:sz w:val="24"/>
          <w:szCs w:val="24"/>
        </w:rPr>
        <w:t xml:space="preserve"> на влаганите в строежите строителни продукти със съществените изисквания за безопасност или еквивалент.</w:t>
      </w:r>
    </w:p>
    <w:p w:rsidR="003E4797" w:rsidRPr="0016705B" w:rsidRDefault="003E4797" w:rsidP="00C94310">
      <w:pPr>
        <w:numPr>
          <w:ilvl w:val="0"/>
          <w:numId w:val="9"/>
        </w:numPr>
        <w:tabs>
          <w:tab w:val="left" w:pos="284"/>
        </w:tabs>
        <w:spacing w:before="60" w:after="60" w:line="240" w:lineRule="auto"/>
        <w:ind w:left="0" w:firstLine="0"/>
        <w:contextualSpacing/>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1 (една) години опит на длъжност, свързана с контрол по качеството при изпълнение на СМР.</w:t>
      </w:r>
    </w:p>
    <w:p w:rsidR="003E4797" w:rsidRPr="0016705B" w:rsidRDefault="0084428C" w:rsidP="009E4801">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 xml:space="preserve">- </w:t>
      </w:r>
      <w:r w:rsidR="003E4797" w:rsidRPr="0016705B">
        <w:rPr>
          <w:rFonts w:ascii="Times New Roman" w:eastAsia="Times New Roman" w:hAnsi="Times New Roman" w:cs="Times New Roman"/>
          <w:b/>
          <w:sz w:val="24"/>
          <w:szCs w:val="24"/>
        </w:rPr>
        <w:t>Специалист по здравословни и безопасни условия на труд</w:t>
      </w:r>
      <w:r w:rsidR="00D23C83">
        <w:rPr>
          <w:rFonts w:ascii="Times New Roman" w:eastAsia="Times New Roman" w:hAnsi="Times New Roman" w:cs="Times New Roman"/>
          <w:b/>
          <w:sz w:val="24"/>
          <w:szCs w:val="24"/>
        </w:rPr>
        <w:t xml:space="preserve"> </w:t>
      </w:r>
      <w:r w:rsidR="00D23C83">
        <w:rPr>
          <w:rFonts w:ascii="Times New Roman" w:eastAsia="Times New Roman" w:hAnsi="Times New Roman" w:cs="Times New Roman"/>
          <w:sz w:val="24"/>
          <w:szCs w:val="24"/>
        </w:rPr>
        <w:t xml:space="preserve">- </w:t>
      </w:r>
      <w:r w:rsidR="00D23C83" w:rsidRPr="00D23C83">
        <w:rPr>
          <w:rFonts w:ascii="Times New Roman" w:eastAsia="Times New Roman" w:hAnsi="Times New Roman" w:cs="Times New Roman"/>
          <w:b/>
          <w:sz w:val="24"/>
          <w:szCs w:val="24"/>
        </w:rPr>
        <w:t>1 бр.</w:t>
      </w:r>
      <w:r w:rsidR="00D23C83">
        <w:rPr>
          <w:rFonts w:ascii="Times New Roman" w:eastAsia="Times New Roman" w:hAnsi="Times New Roman" w:cs="Times New Roman"/>
          <w:b/>
          <w:sz w:val="24"/>
          <w:szCs w:val="24"/>
        </w:rPr>
        <w:t>,</w:t>
      </w:r>
      <w:r w:rsidR="00D23C83">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 xml:space="preserve">притежаващ съответната правоспособност за това.  </w:t>
      </w:r>
    </w:p>
    <w:p w:rsidR="0064174A" w:rsidRPr="0016705B" w:rsidRDefault="0064174A" w:rsidP="0064174A">
      <w:pPr>
        <w:tabs>
          <w:tab w:val="left" w:pos="284"/>
        </w:tabs>
        <w:spacing w:before="60" w:after="60" w:line="240" w:lineRule="auto"/>
        <w:contextualSpacing/>
        <w:jc w:val="both"/>
        <w:rPr>
          <w:rFonts w:ascii="Times New Roman" w:eastAsia="Times New Roman" w:hAnsi="Times New Roman" w:cs="Times New Roman"/>
          <w:b/>
          <w:sz w:val="24"/>
          <w:szCs w:val="24"/>
        </w:rPr>
      </w:pPr>
    </w:p>
    <w:p w:rsidR="0064174A" w:rsidRPr="0016705B" w:rsidRDefault="0064174A" w:rsidP="00C94310">
      <w:pPr>
        <w:pStyle w:val="ae"/>
        <w:numPr>
          <w:ilvl w:val="0"/>
          <w:numId w:val="32"/>
        </w:numPr>
        <w:tabs>
          <w:tab w:val="left" w:pos="284"/>
        </w:tabs>
        <w:spacing w:before="60" w:after="60" w:line="240" w:lineRule="auto"/>
        <w:ind w:left="0" w:firstLine="0"/>
        <w:jc w:val="both"/>
        <w:rPr>
          <w:rFonts w:ascii="Times New Roman" w:eastAsia="Times New Roman" w:hAnsi="Times New Roman"/>
          <w:b/>
          <w:i/>
          <w:sz w:val="24"/>
          <w:szCs w:val="24"/>
          <w:u w:val="single"/>
        </w:rPr>
      </w:pPr>
      <w:r w:rsidRPr="0016705B">
        <w:rPr>
          <w:rFonts w:ascii="Times New Roman" w:eastAsia="Times New Roman" w:hAnsi="Times New Roman"/>
          <w:b/>
          <w:i/>
          <w:sz w:val="24"/>
          <w:szCs w:val="24"/>
          <w:u w:val="single"/>
        </w:rPr>
        <w:t>Съответствието с изискванията, поставени от Възложителя към екипа от технически лица  за изпълнение на поръчката, се доказва с представяне на:</w:t>
      </w:r>
    </w:p>
    <w:p w:rsidR="0064174A" w:rsidRPr="0016705B" w:rsidRDefault="0064174A" w:rsidP="0064174A">
      <w:pPr>
        <w:tabs>
          <w:tab w:val="left" w:pos="284"/>
        </w:tabs>
        <w:spacing w:after="0" w:line="240" w:lineRule="auto"/>
        <w:ind w:right="136"/>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 </w:t>
      </w:r>
      <w:r w:rsidRPr="0016705B">
        <w:rPr>
          <w:rFonts w:ascii="Times New Roman" w:eastAsia="Times New Roman" w:hAnsi="Times New Roman" w:cs="Times New Roman"/>
          <w:b/>
          <w:sz w:val="24"/>
          <w:szCs w:val="24"/>
          <w:lang w:eastAsia="bg-BG"/>
        </w:rPr>
        <w:t>Списък на техническите лица, включително тези отговарящи за контрола на качеството</w:t>
      </w:r>
      <w:r w:rsidRPr="0016705B">
        <w:rPr>
          <w:rFonts w:ascii="Times New Roman" w:eastAsia="Times New Roman" w:hAnsi="Times New Roman" w:cs="Times New Roman"/>
          <w:sz w:val="24"/>
          <w:szCs w:val="24"/>
          <w:lang w:eastAsia="bg-BG"/>
        </w:rPr>
        <w:t xml:space="preserve"> </w:t>
      </w:r>
      <w:r w:rsidRPr="0016705B">
        <w:rPr>
          <w:rFonts w:ascii="Times New Roman" w:eastAsia="Times New Roman" w:hAnsi="Times New Roman" w:cs="Times New Roman"/>
          <w:i/>
          <w:sz w:val="24"/>
          <w:szCs w:val="24"/>
          <w:lang w:eastAsia="bg-BG"/>
        </w:rPr>
        <w:t>(Образец № 12)</w:t>
      </w:r>
      <w:r w:rsidRPr="0016705B">
        <w:rPr>
          <w:rFonts w:ascii="Times New Roman" w:eastAsia="Times New Roman" w:hAnsi="Times New Roman" w:cs="Times New Roman"/>
          <w:sz w:val="24"/>
          <w:szCs w:val="24"/>
          <w:lang w:eastAsia="bg-BG"/>
        </w:rPr>
        <w:t xml:space="preserve">. В този списък участниците посочват проектантския екип за изпълнение предмета на поръчката, както и </w:t>
      </w:r>
      <w:r w:rsidRPr="0016705B">
        <w:rPr>
          <w:rFonts w:ascii="Times New Roman" w:eastAsia="Times New Roman" w:hAnsi="Times New Roman" w:cs="Times New Roman"/>
          <w:bCs/>
          <w:sz w:val="24"/>
          <w:szCs w:val="24"/>
          <w:lang w:eastAsia="bg-BG"/>
        </w:rPr>
        <w:t>Техническия ръководител, е</w:t>
      </w:r>
      <w:r w:rsidRPr="0016705B">
        <w:rPr>
          <w:rFonts w:ascii="Times New Roman" w:eastAsia="Times New Roman" w:hAnsi="Times New Roman" w:cs="Times New Roman"/>
          <w:sz w:val="24"/>
          <w:szCs w:val="24"/>
          <w:lang w:eastAsia="bg-BG"/>
        </w:rPr>
        <w:t xml:space="preserve">кспертът  Контрол по качеството, Специалистът  по здравословни и безопасни условия на труд. Към списъка следва да се приложат съответните документи удостоверяващи съответната правоспособност </w:t>
      </w:r>
    </w:p>
    <w:p w:rsidR="0064174A" w:rsidRPr="0016705B" w:rsidRDefault="0064174A" w:rsidP="0064174A">
      <w:pPr>
        <w:tabs>
          <w:tab w:val="left" w:pos="284"/>
        </w:tabs>
        <w:spacing w:after="0" w:line="240" w:lineRule="auto"/>
        <w:ind w:right="136"/>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 </w:t>
      </w:r>
      <w:r w:rsidRPr="0016705B">
        <w:rPr>
          <w:rFonts w:ascii="Times New Roman" w:eastAsia="Times New Roman" w:hAnsi="Times New Roman" w:cs="Times New Roman"/>
          <w:b/>
          <w:sz w:val="24"/>
          <w:szCs w:val="24"/>
          <w:lang w:eastAsia="bg-BG"/>
        </w:rPr>
        <w:t>Списък на техническите лица отговорни за успешното изпълнение на поръчката с приложени към него следните документи:</w:t>
      </w:r>
    </w:p>
    <w:p w:rsidR="0064174A" w:rsidRPr="00BE0827" w:rsidRDefault="0064174A" w:rsidP="0064174A">
      <w:pPr>
        <w:numPr>
          <w:ilvl w:val="1"/>
          <w:numId w:val="1"/>
        </w:numPr>
        <w:tabs>
          <w:tab w:val="left" w:pos="284"/>
        </w:tabs>
        <w:spacing w:before="60" w:after="60" w:line="240" w:lineRule="auto"/>
        <w:ind w:left="0" w:firstLine="0"/>
        <w:contextualSpacing/>
        <w:jc w:val="both"/>
        <w:rPr>
          <w:rFonts w:ascii="Times New Roman" w:eastAsia="Times New Roman" w:hAnsi="Times New Roman" w:cs="Times New Roman"/>
          <w:sz w:val="24"/>
          <w:szCs w:val="24"/>
        </w:rPr>
      </w:pPr>
      <w:r w:rsidRPr="00BE0827">
        <w:rPr>
          <w:rFonts w:ascii="Times New Roman" w:eastAsia="Times New Roman" w:hAnsi="Times New Roman" w:cs="Times New Roman"/>
          <w:sz w:val="24"/>
          <w:szCs w:val="24"/>
        </w:rPr>
        <w:t xml:space="preserve">Автобиографии на екипа от проектанти и на ръководните технически лица по образец </w:t>
      </w:r>
      <w:r w:rsidRPr="00BE0827">
        <w:rPr>
          <w:rFonts w:ascii="Times New Roman" w:eastAsia="Times New Roman" w:hAnsi="Times New Roman" w:cs="Times New Roman"/>
          <w:i/>
          <w:sz w:val="24"/>
          <w:szCs w:val="24"/>
        </w:rPr>
        <w:t>(Образец № 13)</w:t>
      </w:r>
      <w:r w:rsidRPr="00BE0827">
        <w:rPr>
          <w:rFonts w:ascii="Times New Roman" w:eastAsia="Times New Roman" w:hAnsi="Times New Roman" w:cs="Times New Roman"/>
          <w:sz w:val="24"/>
          <w:szCs w:val="24"/>
        </w:rPr>
        <w:t xml:space="preserve"> с посочване на образованието, професионалната квалификация и професионалния опит на лицата, които отговарят за изпълнение на поръчката;</w:t>
      </w:r>
    </w:p>
    <w:p w:rsidR="0064174A" w:rsidRPr="00BE0827" w:rsidRDefault="0064174A" w:rsidP="0064174A">
      <w:pPr>
        <w:numPr>
          <w:ilvl w:val="1"/>
          <w:numId w:val="1"/>
        </w:numPr>
        <w:tabs>
          <w:tab w:val="left" w:pos="284"/>
        </w:tabs>
        <w:spacing w:before="60" w:after="60" w:line="240" w:lineRule="auto"/>
        <w:ind w:left="0" w:firstLine="0"/>
        <w:contextualSpacing/>
        <w:jc w:val="both"/>
        <w:rPr>
          <w:rFonts w:ascii="Times New Roman" w:eastAsia="Times New Roman" w:hAnsi="Times New Roman" w:cs="Times New Roman"/>
          <w:b/>
          <w:sz w:val="24"/>
          <w:szCs w:val="24"/>
        </w:rPr>
      </w:pPr>
      <w:r w:rsidRPr="00BE0827">
        <w:rPr>
          <w:rFonts w:ascii="Times New Roman" w:eastAsia="Times New Roman" w:hAnsi="Times New Roman" w:cs="Times New Roman"/>
          <w:sz w:val="24"/>
          <w:szCs w:val="24"/>
        </w:rPr>
        <w:lastRenderedPageBreak/>
        <w:t xml:space="preserve">Декларация по чл. 51а от ЗОП </w:t>
      </w:r>
      <w:r w:rsidRPr="00BE0827">
        <w:rPr>
          <w:rFonts w:ascii="Times New Roman" w:eastAsia="Times New Roman" w:hAnsi="Times New Roman" w:cs="Times New Roman"/>
          <w:i/>
          <w:sz w:val="24"/>
          <w:szCs w:val="24"/>
        </w:rPr>
        <w:t>(Образец № 13.1)</w:t>
      </w:r>
      <w:r w:rsidRPr="00BE0827">
        <w:rPr>
          <w:rFonts w:ascii="Times New Roman" w:eastAsia="Times New Roman" w:hAnsi="Times New Roman" w:cs="Times New Roman"/>
          <w:sz w:val="24"/>
          <w:szCs w:val="24"/>
        </w:rPr>
        <w:t xml:space="preserve">  за ангажираност на експерт,  по образец от документацията за участие. </w:t>
      </w:r>
      <w:r w:rsidRPr="00BE0827">
        <w:rPr>
          <w:rFonts w:ascii="Times New Roman" w:eastAsia="Times New Roman" w:hAnsi="Times New Roman" w:cs="Times New Roman"/>
          <w:spacing w:val="-1"/>
          <w:sz w:val="24"/>
          <w:szCs w:val="24"/>
        </w:rPr>
        <w:t xml:space="preserve">Декларацията се попълва от всеки експерт, посочен в </w:t>
      </w:r>
      <w:r w:rsidRPr="00BE0827">
        <w:rPr>
          <w:rFonts w:ascii="Times New Roman" w:eastAsia="Times New Roman" w:hAnsi="Times New Roman" w:cs="Times New Roman"/>
          <w:sz w:val="24"/>
          <w:szCs w:val="24"/>
        </w:rPr>
        <w:t xml:space="preserve">Декларацията за екипа от технически лица, отговарящи за изпълнението на обществената поръчка поотделно.   </w:t>
      </w:r>
    </w:p>
    <w:p w:rsidR="003E4797" w:rsidRPr="0016705B" w:rsidRDefault="003E4797" w:rsidP="009E4801">
      <w:pPr>
        <w:tabs>
          <w:tab w:val="left" w:pos="284"/>
        </w:tabs>
        <w:spacing w:before="60" w:after="60" w:line="240" w:lineRule="auto"/>
        <w:contextualSpacing/>
        <w:jc w:val="both"/>
        <w:rPr>
          <w:rFonts w:ascii="Times New Roman" w:eastAsia="Times New Roman" w:hAnsi="Times New Roman" w:cs="Times New Roman"/>
          <w:sz w:val="24"/>
          <w:szCs w:val="24"/>
        </w:rPr>
      </w:pPr>
    </w:p>
    <w:p w:rsidR="003E4797" w:rsidRPr="0016705B" w:rsidRDefault="00D12B27" w:rsidP="00D12B27">
      <w:pPr>
        <w:tabs>
          <w:tab w:val="left" w:pos="0"/>
        </w:tabs>
        <w:spacing w:before="60" w:after="60" w:line="240" w:lineRule="auto"/>
        <w:contextualSpacing/>
        <w:jc w:val="both"/>
        <w:rPr>
          <w:rFonts w:ascii="Times New Roman" w:eastAsia="Times New Roman" w:hAnsi="Times New Roman" w:cs="Times New Roman"/>
          <w:b/>
          <w:iCs/>
          <w:sz w:val="24"/>
          <w:szCs w:val="24"/>
        </w:rPr>
      </w:pPr>
      <w:r w:rsidRPr="0016705B">
        <w:rPr>
          <w:rFonts w:ascii="Times New Roman" w:eastAsia="Times New Roman" w:hAnsi="Times New Roman" w:cs="Times New Roman"/>
          <w:b/>
          <w:sz w:val="24"/>
          <w:szCs w:val="24"/>
        </w:rPr>
        <w:tab/>
      </w:r>
      <w:r w:rsidR="00D12916" w:rsidRPr="0016705B">
        <w:rPr>
          <w:rFonts w:ascii="Times New Roman" w:eastAsia="Times New Roman" w:hAnsi="Times New Roman" w:cs="Times New Roman"/>
          <w:b/>
          <w:sz w:val="24"/>
          <w:szCs w:val="24"/>
          <w:lang w:val="en-US"/>
        </w:rPr>
        <w:t>IV</w:t>
      </w:r>
      <w:r w:rsidR="003E4797" w:rsidRPr="0016705B">
        <w:rPr>
          <w:rFonts w:ascii="Times New Roman" w:eastAsia="Times New Roman" w:hAnsi="Times New Roman" w:cs="Times New Roman"/>
          <w:b/>
          <w:sz w:val="24"/>
          <w:szCs w:val="24"/>
        </w:rPr>
        <w:t xml:space="preserve">. </w:t>
      </w:r>
      <w:r w:rsidR="003E4797" w:rsidRPr="0016705B">
        <w:rPr>
          <w:rFonts w:ascii="Times New Roman" w:eastAsia="Times New Roman" w:hAnsi="Times New Roman" w:cs="Times New Roman"/>
          <w:b/>
          <w:iCs/>
          <w:sz w:val="24"/>
          <w:szCs w:val="24"/>
        </w:rPr>
        <w:t xml:space="preserve">Участникът да разполага със собствено или наето оборудване /механизация/ минимум, както следва: </w:t>
      </w:r>
    </w:p>
    <w:p w:rsidR="003E4797" w:rsidRPr="0016705B" w:rsidRDefault="001353C5" w:rsidP="009E4801">
      <w:pPr>
        <w:tabs>
          <w:tab w:val="left" w:pos="284"/>
        </w:tabs>
        <w:spacing w:before="60" w:after="60" w:line="240" w:lineRule="auto"/>
        <w:contextualSpacing/>
        <w:rPr>
          <w:rFonts w:ascii="Times New Roman" w:eastAsia="Times New Roman" w:hAnsi="Times New Roman" w:cs="Times New Roman"/>
          <w:iCs/>
          <w:sz w:val="24"/>
          <w:szCs w:val="24"/>
        </w:rPr>
      </w:pPr>
      <w:r w:rsidRPr="0016705B">
        <w:rPr>
          <w:rFonts w:ascii="Times New Roman" w:eastAsia="Times New Roman" w:hAnsi="Times New Roman" w:cs="Times New Roman"/>
          <w:iCs/>
          <w:sz w:val="24"/>
          <w:szCs w:val="24"/>
        </w:rPr>
        <w:t>1</w:t>
      </w:r>
      <w:r w:rsidR="008C6532">
        <w:rPr>
          <w:rFonts w:ascii="Times New Roman" w:eastAsia="Times New Roman" w:hAnsi="Times New Roman" w:cs="Times New Roman"/>
          <w:iCs/>
          <w:sz w:val="24"/>
          <w:szCs w:val="24"/>
        </w:rPr>
        <w:t xml:space="preserve">. Оградни пана  – </w:t>
      </w:r>
      <w:r w:rsidR="008C6532">
        <w:rPr>
          <w:rFonts w:ascii="Times New Roman" w:eastAsia="Times New Roman" w:hAnsi="Times New Roman" w:cs="Times New Roman"/>
          <w:iCs/>
          <w:sz w:val="24"/>
          <w:szCs w:val="24"/>
        </w:rPr>
        <w:tab/>
        <w:t>мин. 200 м,</w:t>
      </w:r>
    </w:p>
    <w:p w:rsidR="003E4797" w:rsidRPr="0016705B" w:rsidRDefault="001353C5" w:rsidP="009E4801">
      <w:pPr>
        <w:tabs>
          <w:tab w:val="left" w:pos="284"/>
        </w:tabs>
        <w:spacing w:before="60" w:after="60" w:line="240" w:lineRule="auto"/>
        <w:contextualSpacing/>
        <w:rPr>
          <w:rFonts w:ascii="Times New Roman" w:eastAsia="Times New Roman" w:hAnsi="Times New Roman" w:cs="Times New Roman"/>
          <w:iCs/>
          <w:sz w:val="24"/>
          <w:szCs w:val="24"/>
        </w:rPr>
      </w:pPr>
      <w:r w:rsidRPr="0016705B">
        <w:rPr>
          <w:rFonts w:ascii="Times New Roman" w:eastAsia="Times New Roman" w:hAnsi="Times New Roman" w:cs="Times New Roman"/>
          <w:iCs/>
          <w:sz w:val="24"/>
          <w:szCs w:val="24"/>
        </w:rPr>
        <w:t>2</w:t>
      </w:r>
      <w:r w:rsidR="003E4797" w:rsidRPr="0016705B">
        <w:rPr>
          <w:rFonts w:ascii="Times New Roman" w:eastAsia="Times New Roman" w:hAnsi="Times New Roman" w:cs="Times New Roman"/>
          <w:iCs/>
          <w:sz w:val="24"/>
          <w:szCs w:val="24"/>
        </w:rPr>
        <w:t>. Тръбно скеле – мин. 1000 м2,</w:t>
      </w:r>
    </w:p>
    <w:p w:rsidR="003E4797" w:rsidRPr="0016705B" w:rsidRDefault="001353C5" w:rsidP="009E4801">
      <w:pPr>
        <w:tabs>
          <w:tab w:val="left" w:pos="284"/>
        </w:tabs>
        <w:spacing w:before="60" w:after="60" w:line="240" w:lineRule="auto"/>
        <w:contextualSpacing/>
        <w:rPr>
          <w:rFonts w:ascii="Times New Roman" w:eastAsia="Times New Roman" w:hAnsi="Times New Roman" w:cs="Times New Roman"/>
          <w:sz w:val="24"/>
          <w:szCs w:val="24"/>
        </w:rPr>
      </w:pPr>
      <w:r w:rsidRPr="0016705B">
        <w:rPr>
          <w:rFonts w:ascii="Times New Roman" w:eastAsia="Times New Roman" w:hAnsi="Times New Roman" w:cs="Times New Roman"/>
          <w:iCs/>
          <w:sz w:val="24"/>
          <w:szCs w:val="24"/>
        </w:rPr>
        <w:t>3</w:t>
      </w:r>
      <w:r w:rsidR="003E4797" w:rsidRPr="0016705B">
        <w:rPr>
          <w:rFonts w:ascii="Times New Roman" w:eastAsia="Times New Roman" w:hAnsi="Times New Roman" w:cs="Times New Roman"/>
          <w:iCs/>
          <w:sz w:val="24"/>
          <w:szCs w:val="24"/>
        </w:rPr>
        <w:t>.</w:t>
      </w:r>
      <w:r w:rsidR="003E4797" w:rsidRPr="0016705B">
        <w:rPr>
          <w:rFonts w:ascii="Times New Roman" w:eastAsia="Times New Roman" w:hAnsi="Times New Roman" w:cs="Times New Roman"/>
          <w:sz w:val="24"/>
          <w:szCs w:val="24"/>
        </w:rPr>
        <w:t xml:space="preserve"> Пробивна техника -  мин. 2 бр., </w:t>
      </w:r>
    </w:p>
    <w:p w:rsidR="003E4797" w:rsidRPr="0016705B" w:rsidRDefault="001353C5" w:rsidP="009E4801">
      <w:pPr>
        <w:tabs>
          <w:tab w:val="left" w:pos="284"/>
        </w:tabs>
        <w:spacing w:before="60" w:after="60" w:line="240" w:lineRule="auto"/>
        <w:contextualSpacing/>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4</w:t>
      </w:r>
      <w:r w:rsidR="003E4797"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 xml:space="preserve"> Товарни автомобили –</w:t>
      </w:r>
      <w:r w:rsidR="00B762FA"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мин. 2 бр.</w:t>
      </w:r>
      <w:r w:rsidR="003E4797" w:rsidRPr="0016705B">
        <w:rPr>
          <w:rFonts w:ascii="Times New Roman" w:eastAsia="Times New Roman" w:hAnsi="Times New Roman" w:cs="Times New Roman"/>
          <w:sz w:val="24"/>
          <w:szCs w:val="24"/>
        </w:rPr>
        <w:t xml:space="preserve"> </w:t>
      </w:r>
    </w:p>
    <w:p w:rsidR="003E4797" w:rsidRPr="0016705B" w:rsidRDefault="002B03D1" w:rsidP="00B762FA">
      <w:pPr>
        <w:tabs>
          <w:tab w:val="left" w:pos="284"/>
        </w:tabs>
        <w:spacing w:before="60" w:after="6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5.</w:t>
      </w:r>
      <w:r w:rsidR="00B762FA"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Авто</w:t>
      </w:r>
      <w:r w:rsidR="001353C5" w:rsidRPr="0016705B">
        <w:rPr>
          <w:rFonts w:ascii="Times New Roman" w:eastAsia="Times New Roman" w:hAnsi="Times New Roman" w:cs="Times New Roman"/>
          <w:sz w:val="24"/>
          <w:szCs w:val="24"/>
        </w:rPr>
        <w:t>стълба или друга подемно транспортна те</w:t>
      </w:r>
      <w:r w:rsidR="00896966" w:rsidRPr="0016705B">
        <w:rPr>
          <w:rFonts w:ascii="Times New Roman" w:eastAsia="Times New Roman" w:hAnsi="Times New Roman" w:cs="Times New Roman"/>
          <w:sz w:val="24"/>
          <w:szCs w:val="24"/>
        </w:rPr>
        <w:t>хника за повдигане на материали до най-високото ниво на съответната сграда.</w:t>
      </w:r>
    </w:p>
    <w:p w:rsidR="00B762FA" w:rsidRPr="0016705B" w:rsidRDefault="00B762FA" w:rsidP="00B762FA">
      <w:pPr>
        <w:tabs>
          <w:tab w:val="left" w:pos="284"/>
        </w:tabs>
        <w:spacing w:before="60" w:after="60" w:line="240" w:lineRule="auto"/>
        <w:contextualSpacing/>
        <w:jc w:val="both"/>
        <w:rPr>
          <w:rFonts w:ascii="Times New Roman" w:eastAsia="Times New Roman" w:hAnsi="Times New Roman" w:cs="Times New Roman"/>
          <w:b/>
          <w:sz w:val="24"/>
          <w:szCs w:val="24"/>
        </w:rPr>
      </w:pPr>
    </w:p>
    <w:p w:rsidR="003E4797" w:rsidRPr="0016705B" w:rsidRDefault="003E4797" w:rsidP="00C94310">
      <w:pPr>
        <w:pStyle w:val="ae"/>
        <w:numPr>
          <w:ilvl w:val="0"/>
          <w:numId w:val="32"/>
        </w:numPr>
        <w:tabs>
          <w:tab w:val="left" w:pos="284"/>
        </w:tabs>
        <w:spacing w:before="60" w:after="60" w:line="240" w:lineRule="auto"/>
        <w:ind w:left="0" w:firstLine="0"/>
        <w:jc w:val="both"/>
        <w:rPr>
          <w:rFonts w:ascii="Times New Roman" w:eastAsia="Times New Roman" w:hAnsi="Times New Roman"/>
          <w:b/>
          <w:i/>
          <w:sz w:val="24"/>
          <w:szCs w:val="24"/>
          <w:u w:val="single"/>
        </w:rPr>
      </w:pPr>
      <w:r w:rsidRPr="0016705B">
        <w:rPr>
          <w:rFonts w:ascii="Times New Roman" w:eastAsia="Times New Roman" w:hAnsi="Times New Roman"/>
          <w:b/>
          <w:i/>
          <w:sz w:val="24"/>
          <w:szCs w:val="24"/>
          <w:u w:val="single"/>
        </w:rPr>
        <w:t>Съответствието с изискванията, поставени от Възложителя към техническото оборудване за изпълнение на поръчката, се доказва с представяне на:</w:t>
      </w:r>
    </w:p>
    <w:p w:rsidR="003E4797" w:rsidRPr="0016705B" w:rsidRDefault="003E4797" w:rsidP="00B762FA">
      <w:pPr>
        <w:numPr>
          <w:ilvl w:val="1"/>
          <w:numId w:val="1"/>
        </w:numPr>
        <w:tabs>
          <w:tab w:val="left" w:pos="284"/>
        </w:tabs>
        <w:spacing w:before="60" w:after="6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b/>
          <w:bCs/>
          <w:iCs/>
          <w:sz w:val="24"/>
          <w:szCs w:val="24"/>
        </w:rPr>
        <w:t>Декларация за техническото оборудване</w:t>
      </w:r>
      <w:r w:rsidRPr="0016705B">
        <w:rPr>
          <w:rFonts w:ascii="Times New Roman" w:eastAsia="Times New Roman" w:hAnsi="Times New Roman" w:cs="Times New Roman"/>
          <w:sz w:val="24"/>
          <w:szCs w:val="24"/>
        </w:rPr>
        <w:t xml:space="preserve"> (механизация) </w:t>
      </w:r>
      <w:r w:rsidRPr="0016705B">
        <w:rPr>
          <w:rFonts w:ascii="Times New Roman" w:eastAsia="Times New Roman" w:hAnsi="Times New Roman" w:cs="Times New Roman"/>
          <w:i/>
          <w:sz w:val="24"/>
          <w:szCs w:val="24"/>
        </w:rPr>
        <w:t>(</w:t>
      </w:r>
      <w:r w:rsidR="00D12B27" w:rsidRPr="0016705B">
        <w:rPr>
          <w:rFonts w:ascii="Times New Roman" w:eastAsia="Times New Roman" w:hAnsi="Times New Roman" w:cs="Times New Roman"/>
          <w:i/>
          <w:sz w:val="24"/>
          <w:szCs w:val="24"/>
        </w:rPr>
        <w:t>Образец</w:t>
      </w:r>
      <w:r w:rsidRPr="0016705B">
        <w:rPr>
          <w:rFonts w:ascii="Times New Roman" w:eastAsia="Times New Roman" w:hAnsi="Times New Roman" w:cs="Times New Roman"/>
          <w:i/>
          <w:sz w:val="24"/>
          <w:szCs w:val="24"/>
        </w:rPr>
        <w:t xml:space="preserve"> 14),</w:t>
      </w:r>
      <w:r w:rsidRPr="0016705B">
        <w:rPr>
          <w:rFonts w:ascii="Times New Roman" w:eastAsia="Times New Roman" w:hAnsi="Times New Roman" w:cs="Times New Roman"/>
          <w:sz w:val="24"/>
          <w:szCs w:val="24"/>
        </w:rPr>
        <w:t xml:space="preserve"> което участникът ще осигури за изпълнение на обществената поръчка, съобразено с изискванията на Възложителя. Оборудването за изпълнение на дейностите може да бъде собствено или ползвано на друго правно основание за периода на поръчката.</w:t>
      </w:r>
    </w:p>
    <w:p w:rsidR="00D12B27" w:rsidRPr="0016705B" w:rsidRDefault="00D12B27" w:rsidP="00B762FA">
      <w:pPr>
        <w:tabs>
          <w:tab w:val="left" w:pos="284"/>
        </w:tabs>
        <w:spacing w:after="120" w:line="240" w:lineRule="auto"/>
        <w:ind w:right="23"/>
        <w:jc w:val="both"/>
        <w:rPr>
          <w:rFonts w:ascii="Times New Roman" w:eastAsia="Times New Roman" w:hAnsi="Times New Roman" w:cs="Times New Roman"/>
          <w:b/>
          <w:sz w:val="24"/>
          <w:szCs w:val="24"/>
          <w:lang w:eastAsia="bg-BG"/>
        </w:rPr>
      </w:pPr>
    </w:p>
    <w:p w:rsidR="003E4797" w:rsidRPr="0016705B" w:rsidRDefault="00D12B27" w:rsidP="00DE2ED2">
      <w:pPr>
        <w:tabs>
          <w:tab w:val="left" w:pos="0"/>
        </w:tabs>
        <w:spacing w:after="0" w:line="240" w:lineRule="auto"/>
        <w:ind w:right="23"/>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b/>
          <w:sz w:val="24"/>
          <w:szCs w:val="24"/>
          <w:lang w:eastAsia="bg-BG"/>
        </w:rPr>
        <w:tab/>
      </w:r>
      <w:r w:rsidR="00D12916" w:rsidRPr="0016705B">
        <w:rPr>
          <w:rFonts w:ascii="Times New Roman" w:eastAsia="Times New Roman" w:hAnsi="Times New Roman" w:cs="Times New Roman"/>
          <w:b/>
          <w:sz w:val="24"/>
          <w:szCs w:val="24"/>
          <w:lang w:val="en-US" w:eastAsia="bg-BG"/>
        </w:rPr>
        <w:t>V</w:t>
      </w:r>
      <w:r w:rsidR="00EF3EE5" w:rsidRPr="0016705B">
        <w:rPr>
          <w:rFonts w:ascii="Times New Roman" w:eastAsia="Times New Roman" w:hAnsi="Times New Roman" w:cs="Times New Roman"/>
          <w:b/>
          <w:sz w:val="24"/>
          <w:szCs w:val="24"/>
          <w:lang w:eastAsia="bg-BG"/>
        </w:rPr>
        <w:t>.</w:t>
      </w:r>
      <w:r w:rsidR="00EF3EE5" w:rsidRPr="0016705B">
        <w:rPr>
          <w:rFonts w:ascii="Times New Roman" w:eastAsia="Times New Roman" w:hAnsi="Times New Roman" w:cs="Times New Roman"/>
          <w:sz w:val="24"/>
          <w:szCs w:val="24"/>
          <w:lang w:eastAsia="bg-BG"/>
        </w:rPr>
        <w:t xml:space="preserve"> </w:t>
      </w:r>
      <w:r w:rsidR="003E4797" w:rsidRPr="0016705B">
        <w:rPr>
          <w:rFonts w:ascii="Times New Roman" w:eastAsia="Times New Roman" w:hAnsi="Times New Roman" w:cs="Times New Roman"/>
          <w:b/>
          <w:sz w:val="24"/>
          <w:szCs w:val="24"/>
          <w:lang w:eastAsia="bg-BG"/>
        </w:rPr>
        <w:t>Всеки участник трябва да е сертифициран в областта на строителството по следните стандарти:</w:t>
      </w:r>
      <w:r w:rsidRPr="0016705B">
        <w:rPr>
          <w:rFonts w:ascii="Times New Roman" w:eastAsia="Times New Roman" w:hAnsi="Times New Roman" w:cs="Times New Roman"/>
          <w:sz w:val="24"/>
          <w:szCs w:val="24"/>
          <w:lang w:eastAsia="bg-BG"/>
        </w:rPr>
        <w:t xml:space="preserve"> </w:t>
      </w:r>
      <w:r w:rsidR="003E4797" w:rsidRPr="0016705B">
        <w:rPr>
          <w:rFonts w:ascii="Times New Roman" w:eastAsia="Times New Roman" w:hAnsi="Times New Roman" w:cs="Times New Roman"/>
          <w:sz w:val="24"/>
          <w:szCs w:val="24"/>
          <w:lang w:eastAsia="bg-BG"/>
        </w:rPr>
        <w:t>ISO 9001:2008 Система за управление на качеството за дейностите или еквивалентен, или еквивалентни мерки, съгласно чл. 53, ал. 4 от ЗОП;</w:t>
      </w:r>
    </w:p>
    <w:p w:rsidR="003E4797" w:rsidRPr="0016705B" w:rsidRDefault="003E4797" w:rsidP="00DE2ED2">
      <w:pPr>
        <w:tabs>
          <w:tab w:val="left" w:pos="284"/>
        </w:tabs>
        <w:spacing w:after="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ISO 14001:2008 Система за управление на околната среда или еквивалентен, или еквивалентни мерки, съгласно чл. 53, ал. 4 от ЗОП.</w:t>
      </w:r>
    </w:p>
    <w:p w:rsidR="00DE2ED2" w:rsidRPr="0016705B" w:rsidRDefault="00DE2ED2" w:rsidP="00DE2ED2">
      <w:pPr>
        <w:tabs>
          <w:tab w:val="left" w:pos="284"/>
        </w:tabs>
        <w:spacing w:after="0" w:line="240" w:lineRule="auto"/>
        <w:jc w:val="both"/>
        <w:rPr>
          <w:rFonts w:ascii="Times New Roman" w:eastAsia="Times New Roman" w:hAnsi="Times New Roman" w:cs="Times New Roman"/>
          <w:sz w:val="24"/>
          <w:szCs w:val="24"/>
          <w:lang w:eastAsia="bg-BG"/>
        </w:rPr>
      </w:pPr>
    </w:p>
    <w:p w:rsidR="003E4797" w:rsidRPr="0016705B" w:rsidRDefault="003E4797" w:rsidP="00C94310">
      <w:pPr>
        <w:pStyle w:val="ae"/>
        <w:numPr>
          <w:ilvl w:val="0"/>
          <w:numId w:val="32"/>
        </w:numPr>
        <w:tabs>
          <w:tab w:val="left" w:pos="284"/>
        </w:tabs>
        <w:autoSpaceDE w:val="0"/>
        <w:autoSpaceDN w:val="0"/>
        <w:adjustRightInd w:val="0"/>
        <w:spacing w:after="0" w:line="240" w:lineRule="auto"/>
        <w:ind w:left="0" w:firstLine="0"/>
        <w:jc w:val="both"/>
        <w:rPr>
          <w:rFonts w:ascii="Times New Roman" w:eastAsia="Times New Roman" w:hAnsi="Times New Roman"/>
          <w:b/>
          <w:i/>
          <w:iCs/>
          <w:color w:val="000000"/>
          <w:sz w:val="24"/>
          <w:szCs w:val="24"/>
          <w:lang w:eastAsia="bg-BG"/>
        </w:rPr>
      </w:pPr>
      <w:r w:rsidRPr="0016705B">
        <w:rPr>
          <w:rFonts w:ascii="Times New Roman" w:eastAsia="Times New Roman" w:hAnsi="Times New Roman"/>
          <w:b/>
          <w:i/>
          <w:color w:val="000000"/>
          <w:sz w:val="24"/>
          <w:szCs w:val="24"/>
          <w:u w:val="single"/>
          <w:lang w:eastAsia="bg-BG"/>
        </w:rPr>
        <w:t>Съответствието с поставените минимални изисквания се доказва с представянето от Участника на</w:t>
      </w:r>
      <w:r w:rsidRPr="0016705B">
        <w:rPr>
          <w:rFonts w:ascii="Times New Roman" w:eastAsia="Times New Roman" w:hAnsi="Times New Roman"/>
          <w:b/>
          <w:i/>
          <w:color w:val="000000"/>
          <w:sz w:val="24"/>
          <w:szCs w:val="24"/>
          <w:lang w:eastAsia="bg-BG"/>
        </w:rPr>
        <w:t>:</w:t>
      </w:r>
    </w:p>
    <w:p w:rsidR="003E4797" w:rsidRPr="0016705B" w:rsidRDefault="003E4797" w:rsidP="009E4801">
      <w:pPr>
        <w:tabs>
          <w:tab w:val="left" w:pos="284"/>
        </w:tabs>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 Заверено копие на сертификат ISO 9001:2008 Система за управление на качеството за дейностите или еквивалентен, или еквивалентни мерки съгласно чл. 53, ал. 4 от ЗОП                                                                                                                                                                                                                                                                                                                                                                                                                                                                                                                                                                                                                                                                                                                                                                                                                                                                                                                                                                                                                                                                                                                                                                                                                                                                                                                                                                                                                                                                                                                                                                                                                                                                                                                                                                                                                                                                                                                                                                                                                                                                                                                                                                                                                                                                                                                                                                                                                                                                                                                                                                                                                                                                                                                                                                                                                                                                                                                                                                                                                                                                                                                                                                                                                                                                                                                                                                                                                                                                                                                                                                                                                                                                                                                                                                                                                                                                                                                                                                                                                                                                                                                                                                                                                                                                                                                                                                                                                                                                                                                                                                                                                                                                                                                                                                                                                                                                                                                                                                                                                                                                                                                                                                                                                                                                                                                                                                                                                                                                                                                                                                                                                                                                                                                                                                                                                                                                                                                                                                                                                                                                                                                                                                                                                                                                                                                                                                                                                                                                                                                                                                                                                                                                                                                                                                                                                                                                                                                                                                                                                                                                                                                                                                                                                                                                                                                                                                                                                                                                                                                                                                                                                                                                                                                                                                                                                                                                                                                                                                                                                                                                                                                                                                                                                                                                                                                                                                                                                                                                                                                                                                                                                                                                                                                                                                                                                                                                                                                                                                                                                                                                                                                                                                                                                                                                                                                                                                                                                                                                                                                                                                                                                                                                                                                                                                                                                                                                                                                                                                                                                                                                                                                                                                                                                                                                                                                                                                                                                                                                                                                                                                                                                                                                                                                                                                                                                                                                                                                                                                                                                                                                                                                                                                                                                                                                                                                                                                                                                                                                                                   </w:t>
      </w:r>
    </w:p>
    <w:p w:rsidR="003E4797" w:rsidRPr="0016705B" w:rsidRDefault="003E4797" w:rsidP="009E4801">
      <w:pPr>
        <w:tabs>
          <w:tab w:val="left" w:pos="284"/>
        </w:tabs>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Заверено копие на сертификат ISO 14001:2008 Система за управление на околната среда или еквивалентен, или еквивалентни мерки, съгласно чл. 53, ал. 4 от ЗОП.</w:t>
      </w:r>
    </w:p>
    <w:p w:rsidR="003E4797" w:rsidRPr="0016705B" w:rsidRDefault="003E4797" w:rsidP="009E4801">
      <w:pPr>
        <w:tabs>
          <w:tab w:val="left" w:pos="284"/>
        </w:tabs>
        <w:spacing w:after="120" w:line="240" w:lineRule="auto"/>
        <w:ind w:right="23"/>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i/>
          <w:sz w:val="24"/>
          <w:szCs w:val="24"/>
          <w:lang w:eastAsia="bg-BG"/>
        </w:rPr>
        <w:t>Забележка:</w:t>
      </w:r>
      <w:r w:rsidRPr="0016705B">
        <w:rPr>
          <w:rFonts w:ascii="Times New Roman" w:eastAsia="Times New Roman" w:hAnsi="Times New Roman" w:cs="Times New Roman"/>
          <w:sz w:val="24"/>
          <w:szCs w:val="24"/>
          <w:lang w:eastAsia="bg-BG"/>
        </w:rPr>
        <w:t xml:space="preserve"> 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3E4797" w:rsidRPr="0016705B" w:rsidRDefault="003E4797" w:rsidP="009E4801">
      <w:pPr>
        <w:tabs>
          <w:tab w:val="left" w:pos="284"/>
        </w:tabs>
        <w:spacing w:after="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rsidR="003E4797" w:rsidRPr="0016705B" w:rsidRDefault="003E4797" w:rsidP="009E4801">
      <w:pPr>
        <w:tabs>
          <w:tab w:val="left" w:pos="284"/>
        </w:tabs>
        <w:spacing w:after="0" w:line="240" w:lineRule="auto"/>
        <w:jc w:val="both"/>
        <w:rPr>
          <w:rFonts w:ascii="Times New Roman" w:eastAsia="Times New Roman" w:hAnsi="Times New Roman" w:cs="Times New Roman"/>
          <w:b/>
          <w:i/>
          <w:sz w:val="24"/>
          <w:szCs w:val="24"/>
          <w:u w:val="single"/>
        </w:rPr>
      </w:pPr>
      <w:r w:rsidRPr="0016705B">
        <w:rPr>
          <w:rFonts w:ascii="Times New Roman" w:eastAsia="Times New Roman" w:hAnsi="Times New Roman" w:cs="Times New Roman"/>
          <w:b/>
          <w:i/>
          <w:sz w:val="24"/>
          <w:szCs w:val="24"/>
          <w:u w:val="single"/>
        </w:rPr>
        <w:t xml:space="preserve"> Участник може да докаже съответствието си с изискванията за технически възможности и/или квалификация с възможностите на едно или повече трети </w:t>
      </w:r>
      <w:r w:rsidRPr="0016705B">
        <w:rPr>
          <w:rFonts w:ascii="Times New Roman" w:eastAsia="Times New Roman" w:hAnsi="Times New Roman" w:cs="Times New Roman"/>
          <w:b/>
          <w:i/>
          <w:sz w:val="24"/>
          <w:szCs w:val="24"/>
          <w:u w:val="single"/>
        </w:rPr>
        <w:lastRenderedPageBreak/>
        <w:t>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
    <w:p w:rsidR="003E4797" w:rsidRPr="0016705B" w:rsidRDefault="003E4797" w:rsidP="009E4801">
      <w:pPr>
        <w:tabs>
          <w:tab w:val="left" w:pos="284"/>
        </w:tabs>
        <w:spacing w:after="0" w:line="240" w:lineRule="auto"/>
        <w:jc w:val="both"/>
        <w:rPr>
          <w:rFonts w:ascii="Times New Roman" w:eastAsia="Times New Roman" w:hAnsi="Times New Roman" w:cs="Times New Roman"/>
          <w:b/>
          <w:i/>
          <w:sz w:val="24"/>
          <w:szCs w:val="24"/>
          <w:u w:val="single"/>
          <w:lang w:val="en-US"/>
        </w:rPr>
      </w:pPr>
      <w:r w:rsidRPr="0016705B">
        <w:rPr>
          <w:rFonts w:ascii="Times New Roman" w:eastAsia="Times New Roman" w:hAnsi="Times New Roman" w:cs="Times New Roman"/>
          <w:b/>
          <w:i/>
          <w:sz w:val="24"/>
          <w:szCs w:val="24"/>
          <w:u w:val="single"/>
        </w:rPr>
        <w:t>За тези цели трети лица може да бъдат посочените подизпълнители, свързани предприятия и други лица, независимо от правната връзка на участника с тях.</w:t>
      </w:r>
    </w:p>
    <w:p w:rsidR="003E4797" w:rsidRPr="0016705B" w:rsidRDefault="003E4797" w:rsidP="009E4801">
      <w:pPr>
        <w:tabs>
          <w:tab w:val="left" w:pos="284"/>
        </w:tabs>
        <w:spacing w:after="120" w:line="240" w:lineRule="auto"/>
        <w:ind w:right="23"/>
        <w:jc w:val="both"/>
        <w:rPr>
          <w:rFonts w:ascii="Times New Roman" w:eastAsia="Times New Roman" w:hAnsi="Times New Roman" w:cs="Times New Roman"/>
          <w:sz w:val="24"/>
          <w:szCs w:val="24"/>
          <w:lang w:eastAsia="bg-BG"/>
        </w:rPr>
      </w:pPr>
    </w:p>
    <w:p w:rsidR="003E4797" w:rsidRPr="0016705B" w:rsidRDefault="003E4797" w:rsidP="009E4801">
      <w:pPr>
        <w:tabs>
          <w:tab w:val="left" w:pos="284"/>
        </w:tabs>
        <w:spacing w:after="0"/>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        </w:t>
      </w:r>
      <w:r w:rsidRPr="00E54F07">
        <w:rPr>
          <w:rFonts w:ascii="Times New Roman" w:eastAsia="Times New Roman" w:hAnsi="Times New Roman" w:cs="Times New Roman"/>
          <w:i/>
          <w:sz w:val="24"/>
          <w:szCs w:val="24"/>
        </w:rPr>
        <w:t xml:space="preserve">ВАЖНО: </w:t>
      </w:r>
      <w:r w:rsidRPr="00E54F07">
        <w:rPr>
          <w:rFonts w:ascii="Times New Roman" w:eastAsia="Times New Roman" w:hAnsi="Times New Roman" w:cs="Times New Roman"/>
          <w:sz w:val="24"/>
          <w:szCs w:val="24"/>
        </w:rPr>
        <w:t xml:space="preserve">Договорът не се сключва с </w:t>
      </w:r>
      <w:r w:rsidRPr="00E54F07">
        <w:rPr>
          <w:rFonts w:ascii="Times New Roman" w:eastAsia="Times New Roman" w:hAnsi="Times New Roman" w:cs="Times New Roman"/>
          <w:color w:val="000000"/>
          <w:sz w:val="24"/>
          <w:szCs w:val="24"/>
        </w:rPr>
        <w:t>ИЗПЪЛНИТЕЛ</w:t>
      </w:r>
      <w:r w:rsidRPr="00E54F07">
        <w:rPr>
          <w:rFonts w:ascii="Times New Roman" w:eastAsia="Times New Roman" w:hAnsi="Times New Roman" w:cs="Times New Roman"/>
          <w:sz w:val="24"/>
          <w:szCs w:val="24"/>
        </w:rPr>
        <w:t xml:space="preserve">, който при подписване на договора не изпълни изискванията на </w:t>
      </w:r>
      <w:r w:rsidRPr="00E54F07">
        <w:rPr>
          <w:rFonts w:ascii="Times New Roman" w:eastAsia="Times New Roman" w:hAnsi="Times New Roman" w:cs="Times New Roman"/>
          <w:bCs/>
          <w:color w:val="000000"/>
          <w:spacing w:val="2"/>
          <w:sz w:val="24"/>
          <w:szCs w:val="24"/>
        </w:rPr>
        <w:t xml:space="preserve"> чл. 42, ал.1, т.1,2,3,4 от ЗОП, а именно:</w:t>
      </w:r>
    </w:p>
    <w:p w:rsidR="002B44FA" w:rsidRPr="0016705B" w:rsidRDefault="003E4797" w:rsidP="009E4801">
      <w:pPr>
        <w:tabs>
          <w:tab w:val="left" w:pos="284"/>
        </w:tabs>
        <w:spacing w:after="0" w:line="240" w:lineRule="auto"/>
        <w:jc w:val="both"/>
        <w:rPr>
          <w:rFonts w:ascii="Times New Roman" w:eastAsia="Times New Roman" w:hAnsi="Times New Roman" w:cs="Times New Roman"/>
          <w:bCs/>
          <w:color w:val="000000"/>
          <w:spacing w:val="2"/>
          <w:sz w:val="24"/>
          <w:szCs w:val="24"/>
        </w:rPr>
      </w:pPr>
      <w:r w:rsidRPr="0016705B">
        <w:rPr>
          <w:rFonts w:ascii="Times New Roman" w:eastAsia="Times New Roman" w:hAnsi="Times New Roman" w:cs="Times New Roman"/>
          <w:bCs/>
          <w:color w:val="000000"/>
          <w:spacing w:val="2"/>
          <w:sz w:val="24"/>
          <w:szCs w:val="24"/>
        </w:rPr>
        <w:t>1. не изпълни задълженията си по чл. 47, ал.10 от ЗОП;</w:t>
      </w:r>
    </w:p>
    <w:p w:rsidR="002B44FA" w:rsidRPr="0016705B" w:rsidRDefault="003E4797" w:rsidP="009E4801">
      <w:pPr>
        <w:tabs>
          <w:tab w:val="left" w:pos="284"/>
        </w:tabs>
        <w:spacing w:after="0" w:line="240" w:lineRule="auto"/>
        <w:jc w:val="both"/>
        <w:rPr>
          <w:rFonts w:ascii="Times New Roman" w:eastAsia="Times New Roman" w:hAnsi="Times New Roman" w:cs="Times New Roman"/>
          <w:bCs/>
          <w:color w:val="000000"/>
          <w:spacing w:val="2"/>
          <w:sz w:val="24"/>
          <w:szCs w:val="24"/>
        </w:rPr>
      </w:pPr>
      <w:r w:rsidRPr="0016705B">
        <w:rPr>
          <w:rFonts w:ascii="Times New Roman" w:eastAsia="Times New Roman" w:hAnsi="Times New Roman" w:cs="Times New Roman"/>
          <w:sz w:val="24"/>
          <w:szCs w:val="24"/>
        </w:rPr>
        <w:t>2. не представи определената гаранция за изпълнение на договора</w:t>
      </w:r>
    </w:p>
    <w:p w:rsidR="003E4797" w:rsidRPr="0016705B" w:rsidRDefault="002B44FA" w:rsidP="009E4801">
      <w:pPr>
        <w:tabs>
          <w:tab w:val="left" w:pos="284"/>
        </w:tabs>
        <w:spacing w:after="0" w:line="240" w:lineRule="auto"/>
        <w:jc w:val="both"/>
        <w:rPr>
          <w:rFonts w:ascii="Times New Roman" w:eastAsia="Times New Roman" w:hAnsi="Times New Roman" w:cs="Times New Roman"/>
          <w:bCs/>
          <w:color w:val="000000"/>
          <w:spacing w:val="2"/>
          <w:sz w:val="24"/>
          <w:szCs w:val="24"/>
        </w:rPr>
      </w:pPr>
      <w:r w:rsidRPr="0016705B">
        <w:rPr>
          <w:rFonts w:ascii="Times New Roman" w:eastAsia="Times New Roman" w:hAnsi="Times New Roman" w:cs="Times New Roman"/>
          <w:sz w:val="24"/>
          <w:szCs w:val="24"/>
        </w:rPr>
        <w:t xml:space="preserve">3. </w:t>
      </w:r>
      <w:r w:rsidR="003E4797" w:rsidRPr="0016705B">
        <w:rPr>
          <w:rFonts w:ascii="Times New Roman" w:eastAsia="Times New Roman" w:hAnsi="Times New Roman" w:cs="Times New Roman"/>
          <w:sz w:val="24"/>
          <w:szCs w:val="24"/>
        </w:rPr>
        <w:t>не извърши съответната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 а именно: 1. К</w:t>
      </w:r>
      <w:r w:rsidR="003E4797" w:rsidRPr="0016705B">
        <w:rPr>
          <w:rFonts w:ascii="Times New Roman" w:eastAsia="Times New Roman" w:hAnsi="Times New Roman" w:cs="Times New Roman"/>
          <w:bCs/>
          <w:iCs/>
          <w:sz w:val="24"/>
          <w:szCs w:val="24"/>
        </w:rPr>
        <w:t>опие от валидно удостоверение за вписване в Централния професионален регистър на строителя</w:t>
      </w:r>
      <w:r w:rsidRPr="0016705B">
        <w:rPr>
          <w:rFonts w:ascii="Times New Roman" w:eastAsia="Times New Roman" w:hAnsi="Times New Roman" w:cs="Times New Roman"/>
          <w:bCs/>
          <w:iCs/>
          <w:sz w:val="24"/>
          <w:szCs w:val="24"/>
        </w:rPr>
        <w:t xml:space="preserve"> </w:t>
      </w:r>
      <w:r w:rsidR="003E4797" w:rsidRPr="0016705B">
        <w:rPr>
          <w:rFonts w:ascii="Times New Roman" w:eastAsia="Times New Roman" w:hAnsi="Times New Roman" w:cs="Times New Roman"/>
          <w:bCs/>
          <w:iCs/>
          <w:sz w:val="24"/>
          <w:szCs w:val="24"/>
        </w:rPr>
        <w:t>или</w:t>
      </w:r>
      <w:r w:rsidRPr="0016705B">
        <w:rPr>
          <w:rFonts w:ascii="Times New Roman" w:eastAsia="Times New Roman" w:hAnsi="Times New Roman" w:cs="Times New Roman"/>
          <w:bCs/>
          <w:iCs/>
          <w:sz w:val="24"/>
          <w:szCs w:val="24"/>
        </w:rPr>
        <w:t xml:space="preserve"> </w:t>
      </w:r>
      <w:r w:rsidR="003E4797" w:rsidRPr="0016705B">
        <w:rPr>
          <w:rFonts w:ascii="Times New Roman" w:eastAsia="Times New Roman" w:hAnsi="Times New Roman" w:cs="Times New Roman"/>
          <w:bCs/>
          <w:iCs/>
          <w:sz w:val="24"/>
          <w:szCs w:val="24"/>
        </w:rPr>
        <w:t xml:space="preserve">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2.Копие на </w:t>
      </w:r>
      <w:r w:rsidR="003E4797" w:rsidRPr="0016705B">
        <w:rPr>
          <w:rFonts w:ascii="Times New Roman" w:eastAsia="Times New Roman" w:hAnsi="Times New Roman" w:cs="Times New Roman"/>
          <w:sz w:val="24"/>
          <w:szCs w:val="24"/>
        </w:rPr>
        <w:t xml:space="preserve">валидна поименна застраховка „Професионална отговорност в проектирането“ за всеки един от проектантите, в </w:t>
      </w:r>
      <w:r w:rsidR="003E4797" w:rsidRPr="0016705B">
        <w:rPr>
          <w:rFonts w:ascii="Times New Roman" w:eastAsia="Times New Roman" w:hAnsi="Times New Roman" w:cs="Times New Roman"/>
          <w:bCs/>
          <w:iCs/>
          <w:sz w:val="24"/>
          <w:szCs w:val="24"/>
        </w:rPr>
        <w:t xml:space="preserve"> случай, че в офертата на изпълнителя е посочен екип от лица на граждански договори, които ще изпълняват проектирането, </w:t>
      </w:r>
      <w:r w:rsidR="003E4797" w:rsidRPr="0016705B">
        <w:rPr>
          <w:rFonts w:ascii="Times New Roman" w:eastAsia="Times New Roman" w:hAnsi="Times New Roman" w:cs="Times New Roman"/>
          <w:sz w:val="24"/>
          <w:szCs w:val="24"/>
        </w:rPr>
        <w:t>или съответен валиден аналогичен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и копие на валидна</w:t>
      </w:r>
      <w:r w:rsidR="003E4797" w:rsidRPr="0016705B">
        <w:rPr>
          <w:rFonts w:ascii="Times New Roman" w:eastAsia="Times New Roman" w:hAnsi="Times New Roman" w:cs="Times New Roman"/>
          <w:bCs/>
          <w:iCs/>
          <w:sz w:val="24"/>
          <w:szCs w:val="24"/>
        </w:rPr>
        <w:t xml:space="preserve"> Копие от Застраховка за професионална отговорност в строителството</w:t>
      </w:r>
      <w:r w:rsidRPr="0016705B">
        <w:rPr>
          <w:rFonts w:ascii="Times New Roman" w:eastAsia="Times New Roman" w:hAnsi="Times New Roman" w:cs="Times New Roman"/>
          <w:bCs/>
          <w:iCs/>
          <w:sz w:val="24"/>
          <w:szCs w:val="24"/>
        </w:rPr>
        <w:t xml:space="preserve"> </w:t>
      </w:r>
      <w:r w:rsidR="003E4797" w:rsidRPr="0016705B">
        <w:rPr>
          <w:rFonts w:ascii="Times New Roman" w:eastAsia="Times New Roman" w:hAnsi="Times New Roman" w:cs="Times New Roman"/>
          <w:bCs/>
          <w:iCs/>
          <w:sz w:val="24"/>
          <w:szCs w:val="24"/>
        </w:rPr>
        <w:t xml:space="preserve">по чл.171 от ЗУТ, покриваща минималната застрахователна сума за този вид строеж, или съответен валиден аналогичен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3. Копия на документи (например документи за собственост, договори за наем и др.)удостоверяващи, че предложената механизация в офертата на участника определен за изпълнител ще бъде  на разположение при изпълнение на договора,  както и документи, удостоверяващи (например копия на трудови договори или други подходящи документи), че предложените лица в офертата на участника определен за изпълнител ще бъдат на разположение при изпълнение на договора.4. </w:t>
      </w:r>
      <w:r w:rsidR="003E4797" w:rsidRPr="0016705B">
        <w:rPr>
          <w:rFonts w:ascii="Times New Roman" w:eastAsia="Times New Roman" w:hAnsi="Times New Roman" w:cs="Times New Roman"/>
          <w:sz w:val="24"/>
          <w:szCs w:val="24"/>
        </w:rPr>
        <w:t>Към момента на сключване на договор, за всеки един от проектантите следва да се представят удостоверения за пълна проектантска правоспособност за текущата година, издадени от КАБ или КИИП, а за участници чуждестранни лица – еквивалентен документ, съгласно законодателството на държавата, в която са установени, както и документи, удостоверяващи квалификацията им.</w:t>
      </w:r>
    </w:p>
    <w:p w:rsidR="003E4797" w:rsidRPr="0016705B" w:rsidRDefault="003E4797" w:rsidP="009E4801">
      <w:pPr>
        <w:tabs>
          <w:tab w:val="left" w:pos="284"/>
        </w:tabs>
        <w:spacing w:after="0" w:line="240" w:lineRule="auto"/>
        <w:jc w:val="both"/>
        <w:rPr>
          <w:rFonts w:ascii="Times New Roman" w:eastAsia="Times New Roman" w:hAnsi="Times New Roman" w:cs="Times New Roman"/>
          <w:bCs/>
          <w:iCs/>
          <w:sz w:val="24"/>
          <w:szCs w:val="24"/>
        </w:rPr>
      </w:pPr>
    </w:p>
    <w:p w:rsidR="003E4797" w:rsidRPr="0016705B" w:rsidRDefault="003E4797" w:rsidP="009E4801">
      <w:pPr>
        <w:tabs>
          <w:tab w:val="left" w:pos="0"/>
          <w:tab w:val="left" w:pos="284"/>
        </w:tabs>
        <w:spacing w:before="60" w:after="60" w:line="240" w:lineRule="auto"/>
        <w:contextualSpacing/>
        <w:jc w:val="both"/>
        <w:rPr>
          <w:rFonts w:ascii="Times New Roman" w:eastAsia="Times New Roman" w:hAnsi="Times New Roman" w:cs="Times New Roman"/>
          <w:b/>
          <w:sz w:val="24"/>
          <w:szCs w:val="24"/>
        </w:rPr>
      </w:pPr>
      <w:r w:rsidRPr="0016705B">
        <w:rPr>
          <w:rFonts w:ascii="Times New Roman" w:eastAsia="Times New Roman" w:hAnsi="Times New Roman" w:cs="Times New Roman"/>
          <w:b/>
          <w:bCs/>
          <w:iCs/>
          <w:sz w:val="24"/>
          <w:szCs w:val="24"/>
        </w:rPr>
        <w:t>Други изисквания:</w:t>
      </w:r>
    </w:p>
    <w:p w:rsidR="003E4797" w:rsidRPr="0016705B" w:rsidRDefault="003E4797" w:rsidP="000E1A09">
      <w:pPr>
        <w:numPr>
          <w:ilvl w:val="1"/>
          <w:numId w:val="1"/>
        </w:numPr>
        <w:tabs>
          <w:tab w:val="left" w:pos="284"/>
        </w:tabs>
        <w:spacing w:before="60" w:after="60" w:line="240" w:lineRule="auto"/>
        <w:ind w:left="0" w:firstLine="0"/>
        <w:contextualSpacing/>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 xml:space="preserve">Банкова гаранция за участие в обществената поръчка – </w:t>
      </w:r>
      <w:r w:rsidRPr="0016705B">
        <w:rPr>
          <w:rFonts w:ascii="Times New Roman" w:eastAsia="Times New Roman" w:hAnsi="Times New Roman" w:cs="Times New Roman"/>
          <w:sz w:val="24"/>
          <w:szCs w:val="24"/>
        </w:rPr>
        <w:t>оригинал</w:t>
      </w:r>
      <w:r w:rsidRPr="0016705B">
        <w:rPr>
          <w:rFonts w:ascii="Times New Roman" w:eastAsia="Times New Roman" w:hAnsi="Times New Roman" w:cs="Times New Roman"/>
          <w:b/>
          <w:sz w:val="24"/>
          <w:szCs w:val="24"/>
        </w:rPr>
        <w:t xml:space="preserve"> или Документ за внесена гаранция за участие под формата на парична сума </w:t>
      </w:r>
      <w:r w:rsidRPr="0016705B">
        <w:rPr>
          <w:rFonts w:ascii="Times New Roman" w:eastAsia="Times New Roman" w:hAnsi="Times New Roman" w:cs="Times New Roman"/>
          <w:sz w:val="24"/>
          <w:szCs w:val="24"/>
        </w:rPr>
        <w:t xml:space="preserve">– копие. В случай, че се представя банкова гаранция, същата трябва да е безусловна и неотменима, в нея да е записано името на процедурата и да е </w:t>
      </w:r>
      <w:r w:rsidRPr="0016705B">
        <w:rPr>
          <w:rFonts w:ascii="Times New Roman" w:eastAsia="Times New Roman" w:hAnsi="Times New Roman" w:cs="Times New Roman"/>
          <w:b/>
          <w:sz w:val="24"/>
          <w:szCs w:val="24"/>
        </w:rPr>
        <w:t>със срок на валидност минимум 180 дни, считано от крайния срок за подаване на офертата;</w:t>
      </w:r>
    </w:p>
    <w:p w:rsidR="003E4797" w:rsidRPr="0016705B" w:rsidRDefault="003E4797" w:rsidP="000E1A09">
      <w:pPr>
        <w:numPr>
          <w:ilvl w:val="1"/>
          <w:numId w:val="1"/>
        </w:numPr>
        <w:tabs>
          <w:tab w:val="left" w:pos="284"/>
        </w:tabs>
        <w:spacing w:before="60" w:after="60" w:line="240" w:lineRule="auto"/>
        <w:ind w:left="0" w:firstLine="0"/>
        <w:contextualSpacing/>
        <w:jc w:val="both"/>
        <w:rPr>
          <w:rFonts w:ascii="Times New Roman" w:eastAsia="Times New Roman" w:hAnsi="Times New Roman" w:cs="Times New Roman"/>
          <w:b/>
          <w:sz w:val="24"/>
          <w:szCs w:val="24"/>
        </w:rPr>
      </w:pPr>
      <w:r w:rsidRPr="0016705B">
        <w:rPr>
          <w:rFonts w:ascii="Times New Roman" w:eastAsia="Times New Roman" w:hAnsi="Times New Roman" w:cs="Times New Roman"/>
          <w:b/>
          <w:bCs/>
          <w:iCs/>
          <w:sz w:val="24"/>
          <w:szCs w:val="24"/>
        </w:rPr>
        <w:t>Декларация, че са спазени изискванията за закрила на заетостта, включително минимална цена на труда и условията на труд</w:t>
      </w:r>
      <w:r w:rsidR="00A510D1" w:rsidRPr="0016705B">
        <w:rPr>
          <w:rFonts w:ascii="Times New Roman" w:eastAsia="Times New Roman" w:hAnsi="Times New Roman" w:cs="Times New Roman"/>
          <w:b/>
          <w:bCs/>
          <w:iCs/>
          <w:sz w:val="24"/>
          <w:szCs w:val="24"/>
        </w:rPr>
        <w:t xml:space="preserve"> </w:t>
      </w:r>
      <w:r w:rsidRPr="0016705B">
        <w:rPr>
          <w:rFonts w:ascii="Times New Roman" w:eastAsia="Times New Roman" w:hAnsi="Times New Roman" w:cs="Times New Roman"/>
          <w:sz w:val="24"/>
          <w:szCs w:val="24"/>
        </w:rPr>
        <w:t>по образец</w:t>
      </w:r>
      <w:r w:rsidRPr="0016705B">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i/>
          <w:sz w:val="24"/>
          <w:szCs w:val="24"/>
        </w:rPr>
        <w:t>(</w:t>
      </w:r>
      <w:r w:rsidR="00D12B27" w:rsidRPr="0016705B">
        <w:rPr>
          <w:rFonts w:ascii="Times New Roman" w:eastAsia="Times New Roman" w:hAnsi="Times New Roman" w:cs="Times New Roman"/>
          <w:i/>
          <w:sz w:val="24"/>
          <w:szCs w:val="24"/>
        </w:rPr>
        <w:t>Образец</w:t>
      </w:r>
      <w:r w:rsidRPr="0016705B">
        <w:rPr>
          <w:rFonts w:ascii="Times New Roman" w:eastAsia="Times New Roman" w:hAnsi="Times New Roman" w:cs="Times New Roman"/>
          <w:i/>
          <w:sz w:val="24"/>
          <w:szCs w:val="24"/>
        </w:rPr>
        <w:t xml:space="preserve"> № 15).</w:t>
      </w:r>
      <w:r w:rsidRPr="0016705B">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sz w:val="24"/>
          <w:szCs w:val="24"/>
        </w:rPr>
        <w:t xml:space="preserve">При </w:t>
      </w:r>
      <w:r w:rsidRPr="0016705B">
        <w:rPr>
          <w:rFonts w:ascii="Times New Roman" w:eastAsia="Times New Roman" w:hAnsi="Times New Roman" w:cs="Times New Roman"/>
          <w:color w:val="000000"/>
          <w:sz w:val="24"/>
          <w:szCs w:val="24"/>
          <w:shd w:val="clear" w:color="auto" w:fill="FFFFFF"/>
        </w:rPr>
        <w:lastRenderedPageBreak/>
        <w:t>обединение, което не е юридическо лице декларацията се представя само за участниците в обединението, които ще изпълняват дейности, свързани със строителство.</w:t>
      </w:r>
    </w:p>
    <w:p w:rsidR="003E4797" w:rsidRPr="0016705B" w:rsidRDefault="003E4797" w:rsidP="009E4801">
      <w:pPr>
        <w:tabs>
          <w:tab w:val="left" w:pos="284"/>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Органите, от които участниците могат да получат необходимата информация за задълженията, свързани със закрила на заетостта и условията на труд, които са в сила в Република България, където трябва да се извърши строителството и услугите са НАП, Агенция по заетостта и Изпълнителна агенция „Главна инспекция по труда“ (nap.bg, www.mlsp.government.bg, http://www.gli.government.bg/, http://www.az.government.bg/).</w:t>
      </w:r>
    </w:p>
    <w:p w:rsidR="003E4797" w:rsidRPr="0016705B" w:rsidRDefault="003E4797" w:rsidP="000E1A09">
      <w:pPr>
        <w:numPr>
          <w:ilvl w:val="1"/>
          <w:numId w:val="1"/>
        </w:numPr>
        <w:tabs>
          <w:tab w:val="left" w:pos="284"/>
        </w:tabs>
        <w:spacing w:before="60" w:after="60" w:line="240" w:lineRule="auto"/>
        <w:ind w:left="0" w:firstLine="0"/>
        <w:contextualSpacing/>
        <w:jc w:val="both"/>
        <w:rPr>
          <w:rFonts w:ascii="Times New Roman" w:eastAsia="Times New Roman" w:hAnsi="Times New Roman" w:cs="Times New Roman"/>
          <w:b/>
          <w:sz w:val="24"/>
          <w:szCs w:val="24"/>
        </w:rPr>
      </w:pPr>
      <w:r w:rsidRPr="0016705B">
        <w:rPr>
          <w:rFonts w:ascii="Times New Roman" w:eastAsia="Times New Roman" w:hAnsi="Times New Roman" w:cs="Times New Roman"/>
          <w:b/>
          <w:bCs/>
          <w:iCs/>
          <w:sz w:val="24"/>
          <w:szCs w:val="24"/>
        </w:rPr>
        <w:t xml:space="preserve">Декларация за липса на свързаност с друг участник в съответствие с чл. 55, ал. 7 ЗОП, както и за липса на обстоятелство по чл. 8, ал. 8, т. 2 от ЗОП </w:t>
      </w:r>
      <w:r w:rsidRPr="0016705B">
        <w:rPr>
          <w:rFonts w:ascii="Times New Roman" w:eastAsia="Times New Roman" w:hAnsi="Times New Roman" w:cs="Times New Roman"/>
          <w:sz w:val="24"/>
          <w:szCs w:val="24"/>
        </w:rPr>
        <w:t>по образец</w:t>
      </w:r>
      <w:r w:rsidRPr="0016705B">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i/>
          <w:sz w:val="24"/>
          <w:szCs w:val="24"/>
        </w:rPr>
        <w:t>(</w:t>
      </w:r>
      <w:r w:rsidR="00D12B27" w:rsidRPr="0016705B">
        <w:rPr>
          <w:rFonts w:ascii="Times New Roman" w:eastAsia="Times New Roman" w:hAnsi="Times New Roman" w:cs="Times New Roman"/>
          <w:i/>
          <w:sz w:val="24"/>
          <w:szCs w:val="24"/>
        </w:rPr>
        <w:t>Образец</w:t>
      </w:r>
      <w:r w:rsidRPr="0016705B">
        <w:rPr>
          <w:rFonts w:ascii="Times New Roman" w:eastAsia="Times New Roman" w:hAnsi="Times New Roman" w:cs="Times New Roman"/>
          <w:i/>
          <w:sz w:val="24"/>
          <w:szCs w:val="24"/>
        </w:rPr>
        <w:t xml:space="preserve"> № 16).</w:t>
      </w:r>
      <w:r w:rsidRPr="0016705B">
        <w:rPr>
          <w:rFonts w:ascii="Times New Roman" w:eastAsia="Times New Roman" w:hAnsi="Times New Roman" w:cs="Times New Roman"/>
          <w:b/>
          <w:sz w:val="24"/>
          <w:szCs w:val="24"/>
        </w:rPr>
        <w:t xml:space="preserve"> </w:t>
      </w:r>
    </w:p>
    <w:p w:rsidR="003E4797" w:rsidRPr="0016705B" w:rsidRDefault="003E4797" w:rsidP="000E1A09">
      <w:pPr>
        <w:numPr>
          <w:ilvl w:val="1"/>
          <w:numId w:val="1"/>
        </w:numPr>
        <w:tabs>
          <w:tab w:val="left" w:pos="284"/>
        </w:tabs>
        <w:spacing w:before="60" w:after="60" w:line="240" w:lineRule="auto"/>
        <w:ind w:left="0" w:firstLine="0"/>
        <w:contextualSpacing/>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 xml:space="preserve">Декларация за направен предварителен оглед на обекта и за запознаване със специфичните условия за изпълнение на поръчката </w:t>
      </w:r>
      <w:r w:rsidRPr="0016705B">
        <w:rPr>
          <w:rFonts w:ascii="Times New Roman" w:eastAsia="Times New Roman" w:hAnsi="Times New Roman" w:cs="Times New Roman"/>
          <w:sz w:val="24"/>
          <w:szCs w:val="24"/>
        </w:rPr>
        <w:t>– свободен текст /за обособената позиция, за която се участва/.</w:t>
      </w:r>
    </w:p>
    <w:p w:rsidR="003E4797" w:rsidRPr="0016705B" w:rsidRDefault="003E4797" w:rsidP="000E1A09">
      <w:pPr>
        <w:numPr>
          <w:ilvl w:val="1"/>
          <w:numId w:val="1"/>
        </w:numPr>
        <w:tabs>
          <w:tab w:val="left" w:pos="284"/>
        </w:tabs>
        <w:spacing w:before="60" w:after="60" w:line="240" w:lineRule="auto"/>
        <w:ind w:left="0" w:firstLine="0"/>
        <w:contextualSpacing/>
        <w:jc w:val="both"/>
        <w:rPr>
          <w:rFonts w:ascii="Times New Roman" w:eastAsia="Times New Roman" w:hAnsi="Times New Roman" w:cs="Times New Roman"/>
          <w:b/>
          <w:sz w:val="24"/>
          <w:szCs w:val="24"/>
        </w:rPr>
      </w:pPr>
      <w:r w:rsidRPr="0016705B">
        <w:rPr>
          <w:rFonts w:ascii="Times New Roman" w:eastAsia="Times New Roman" w:hAnsi="Times New Roman" w:cs="Times New Roman"/>
          <w:b/>
          <w:bCs/>
          <w:iCs/>
          <w:sz w:val="24"/>
          <w:szCs w:val="24"/>
        </w:rPr>
        <w:t>Декларация /свободен текст/, че за срока на договора, ще осигури Застраховка за професионална отговорност на участниците в строителството</w:t>
      </w:r>
      <w:r w:rsidR="002B03D1" w:rsidRPr="0016705B">
        <w:rPr>
          <w:rFonts w:ascii="Times New Roman" w:eastAsia="Times New Roman" w:hAnsi="Times New Roman" w:cs="Times New Roman"/>
          <w:b/>
          <w:bCs/>
          <w:iCs/>
          <w:sz w:val="24"/>
          <w:szCs w:val="24"/>
          <w:lang w:val="en-US"/>
        </w:rPr>
        <w:t xml:space="preserve"> </w:t>
      </w:r>
      <w:r w:rsidRPr="0016705B">
        <w:rPr>
          <w:rFonts w:ascii="Times New Roman" w:eastAsia="Times New Roman" w:hAnsi="Times New Roman" w:cs="Times New Roman"/>
          <w:b/>
          <w:bCs/>
          <w:iCs/>
          <w:sz w:val="24"/>
          <w:szCs w:val="24"/>
        </w:rPr>
        <w:t xml:space="preserve">и проектирането по чл.171 от ЗУТ, покриваща минималната застрахователна сума за този вид строеж, или съответен валиден аналогичен документ. </w:t>
      </w:r>
    </w:p>
    <w:p w:rsidR="003E4797" w:rsidRPr="0016705B" w:rsidRDefault="003E4797" w:rsidP="000E1A09">
      <w:pPr>
        <w:numPr>
          <w:ilvl w:val="1"/>
          <w:numId w:val="1"/>
        </w:numPr>
        <w:tabs>
          <w:tab w:val="left" w:pos="284"/>
        </w:tabs>
        <w:spacing w:before="60" w:after="60" w:line="240" w:lineRule="auto"/>
        <w:ind w:left="0" w:firstLine="0"/>
        <w:contextualSpacing/>
        <w:jc w:val="both"/>
        <w:rPr>
          <w:rFonts w:ascii="Times New Roman" w:eastAsia="Times New Roman" w:hAnsi="Times New Roman" w:cs="Times New Roman"/>
          <w:b/>
          <w:sz w:val="24"/>
          <w:szCs w:val="24"/>
        </w:rPr>
      </w:pPr>
      <w:r w:rsidRPr="0016705B">
        <w:rPr>
          <w:rFonts w:ascii="Times New Roman" w:eastAsia="Times New Roman" w:hAnsi="Times New Roman" w:cs="Times New Roman"/>
          <w:b/>
          <w:bCs/>
          <w:iCs/>
          <w:sz w:val="24"/>
          <w:szCs w:val="24"/>
        </w:rPr>
        <w:t>Декларация /свободен текст/за наличие на валидна поименна застраховка Професионална отговорност в проектирането</w:t>
      </w:r>
      <w:r w:rsidR="002B03D1" w:rsidRPr="0016705B">
        <w:rPr>
          <w:rFonts w:ascii="Times New Roman" w:eastAsia="Times New Roman" w:hAnsi="Times New Roman" w:cs="Times New Roman"/>
          <w:b/>
          <w:bCs/>
          <w:iCs/>
          <w:sz w:val="24"/>
          <w:szCs w:val="24"/>
          <w:lang w:val="en-US"/>
        </w:rPr>
        <w:t xml:space="preserve"> </w:t>
      </w:r>
      <w:r w:rsidRPr="0016705B">
        <w:rPr>
          <w:rFonts w:ascii="Times New Roman" w:eastAsia="Times New Roman" w:hAnsi="Times New Roman" w:cs="Times New Roman"/>
          <w:b/>
          <w:bCs/>
          <w:iCs/>
          <w:sz w:val="24"/>
          <w:szCs w:val="24"/>
        </w:rPr>
        <w:t>за всеки един от проектантите, в  случай, че в офертата на изпълнителя е посочен екип от лица на граждански договори, които ще изпълняват проектирането.</w:t>
      </w:r>
    </w:p>
    <w:p w:rsidR="003E4797" w:rsidRPr="0016705B" w:rsidRDefault="003E4797" w:rsidP="000E1A09">
      <w:pPr>
        <w:numPr>
          <w:ilvl w:val="1"/>
          <w:numId w:val="1"/>
        </w:numPr>
        <w:tabs>
          <w:tab w:val="left" w:pos="284"/>
        </w:tabs>
        <w:spacing w:after="0" w:line="240" w:lineRule="auto"/>
        <w:ind w:left="0" w:firstLine="0"/>
        <w:contextualSpacing/>
        <w:jc w:val="both"/>
        <w:rPr>
          <w:rFonts w:ascii="Times New Roman" w:eastAsia="Times New Roman" w:hAnsi="Times New Roman" w:cs="Times New Roman"/>
          <w:b/>
          <w:sz w:val="24"/>
          <w:szCs w:val="24"/>
        </w:rPr>
      </w:pPr>
      <w:r w:rsidRPr="0016705B">
        <w:rPr>
          <w:rFonts w:ascii="Times New Roman" w:eastAsia="Times New Roman" w:hAnsi="Times New Roman" w:cs="Times New Roman"/>
          <w:b/>
          <w:bCs/>
          <w:iCs/>
          <w:sz w:val="24"/>
          <w:szCs w:val="24"/>
        </w:rPr>
        <w:t xml:space="preserve"> Декларация </w:t>
      </w:r>
      <w:r w:rsidRPr="0016705B">
        <w:rPr>
          <w:rFonts w:ascii="Times New Roman" w:eastAsia="Times New Roman" w:hAnsi="Times New Roman" w:cs="Times New Roman"/>
          <w:bCs/>
          <w:i/>
          <w:iCs/>
          <w:sz w:val="24"/>
          <w:szCs w:val="24"/>
        </w:rPr>
        <w:t>(</w:t>
      </w:r>
      <w:r w:rsidR="00D12B27" w:rsidRPr="0016705B">
        <w:rPr>
          <w:rFonts w:ascii="Times New Roman" w:eastAsia="Times New Roman" w:hAnsi="Times New Roman" w:cs="Times New Roman"/>
          <w:i/>
          <w:sz w:val="24"/>
          <w:szCs w:val="24"/>
        </w:rPr>
        <w:t>Образец №</w:t>
      </w:r>
      <w:r w:rsidRPr="0016705B">
        <w:rPr>
          <w:rFonts w:ascii="Times New Roman" w:eastAsia="Times New Roman" w:hAnsi="Times New Roman" w:cs="Times New Roman"/>
          <w:bCs/>
          <w:i/>
          <w:iCs/>
          <w:sz w:val="24"/>
          <w:szCs w:val="24"/>
        </w:rPr>
        <w:t xml:space="preserve"> 17)</w:t>
      </w:r>
      <w:r w:rsidRPr="0016705B">
        <w:rPr>
          <w:rFonts w:ascii="Times New Roman" w:eastAsia="Times New Roman" w:hAnsi="Times New Roman" w:cs="Times New Roman"/>
          <w:b/>
          <w:bCs/>
          <w:iCs/>
          <w:sz w:val="24"/>
          <w:szCs w:val="24"/>
        </w:rPr>
        <w:t xml:space="preserve"> съгласно изискванията на НПЕЕМЖС, приета с </w:t>
      </w:r>
      <w:r w:rsidRPr="00C12819">
        <w:rPr>
          <w:rFonts w:ascii="Times New Roman" w:eastAsia="Times New Roman" w:hAnsi="Times New Roman" w:cs="Times New Roman"/>
          <w:b/>
          <w:bCs/>
          <w:iCs/>
          <w:sz w:val="24"/>
          <w:szCs w:val="24"/>
        </w:rPr>
        <w:t xml:space="preserve">ПМС 18 от </w:t>
      </w:r>
      <w:r w:rsidR="00C12819" w:rsidRPr="00C12819">
        <w:rPr>
          <w:rFonts w:ascii="Times New Roman" w:eastAsia="Times New Roman" w:hAnsi="Times New Roman" w:cs="Times New Roman"/>
          <w:b/>
          <w:bCs/>
          <w:iCs/>
          <w:sz w:val="24"/>
          <w:szCs w:val="24"/>
        </w:rPr>
        <w:t>02</w:t>
      </w:r>
      <w:r w:rsidRPr="00C12819">
        <w:rPr>
          <w:rFonts w:ascii="Times New Roman" w:eastAsia="Times New Roman" w:hAnsi="Times New Roman" w:cs="Times New Roman"/>
          <w:b/>
          <w:bCs/>
          <w:iCs/>
          <w:sz w:val="24"/>
          <w:szCs w:val="24"/>
        </w:rPr>
        <w:t>.0</w:t>
      </w:r>
      <w:r w:rsidR="00C12819" w:rsidRPr="00C12819">
        <w:rPr>
          <w:rFonts w:ascii="Times New Roman" w:eastAsia="Times New Roman" w:hAnsi="Times New Roman" w:cs="Times New Roman"/>
          <w:b/>
          <w:bCs/>
          <w:iCs/>
          <w:sz w:val="24"/>
          <w:szCs w:val="24"/>
        </w:rPr>
        <w:t>2</w:t>
      </w:r>
      <w:r w:rsidRPr="00C12819">
        <w:rPr>
          <w:rFonts w:ascii="Times New Roman" w:eastAsia="Times New Roman" w:hAnsi="Times New Roman" w:cs="Times New Roman"/>
          <w:b/>
          <w:bCs/>
          <w:iCs/>
          <w:sz w:val="24"/>
          <w:szCs w:val="24"/>
        </w:rPr>
        <w:t>.2015</w:t>
      </w:r>
      <w:r w:rsidR="00490FF2" w:rsidRPr="00C12819">
        <w:rPr>
          <w:rFonts w:ascii="Times New Roman" w:eastAsia="Times New Roman" w:hAnsi="Times New Roman" w:cs="Times New Roman"/>
          <w:b/>
          <w:bCs/>
          <w:iCs/>
          <w:sz w:val="24"/>
          <w:szCs w:val="24"/>
        </w:rPr>
        <w:t xml:space="preserve"> г.</w:t>
      </w:r>
      <w:r w:rsidRPr="00C12819">
        <w:rPr>
          <w:rFonts w:ascii="Times New Roman" w:eastAsia="Times New Roman" w:hAnsi="Times New Roman" w:cs="Times New Roman"/>
          <w:b/>
          <w:bCs/>
          <w:iCs/>
          <w:sz w:val="24"/>
          <w:szCs w:val="24"/>
        </w:rPr>
        <w:t>, на МРРБ,</w:t>
      </w:r>
      <w:r w:rsidRPr="0016705B">
        <w:rPr>
          <w:rFonts w:ascii="Times New Roman" w:eastAsia="Times New Roman" w:hAnsi="Times New Roman" w:cs="Times New Roman"/>
          <w:b/>
          <w:bCs/>
          <w:iCs/>
          <w:sz w:val="24"/>
          <w:szCs w:val="24"/>
        </w:rPr>
        <w:t xml:space="preserve"> с която участникът декларира, че ще бъде в състояние да осигури предложения</w:t>
      </w:r>
      <w:r w:rsidR="00C12819">
        <w:rPr>
          <w:rFonts w:ascii="Times New Roman" w:eastAsia="Times New Roman" w:hAnsi="Times New Roman" w:cs="Times New Roman"/>
          <w:b/>
          <w:bCs/>
          <w:iCs/>
          <w:sz w:val="24"/>
          <w:szCs w:val="24"/>
        </w:rPr>
        <w:t>т</w:t>
      </w:r>
      <w:r w:rsidRPr="0016705B">
        <w:rPr>
          <w:rFonts w:ascii="Times New Roman" w:eastAsia="Times New Roman" w:hAnsi="Times New Roman" w:cs="Times New Roman"/>
          <w:b/>
          <w:bCs/>
          <w:iCs/>
          <w:sz w:val="24"/>
          <w:szCs w:val="24"/>
        </w:rPr>
        <w:t xml:space="preserve"> от него материален и човешки ресурс за изпълнение на</w:t>
      </w:r>
      <w:r w:rsidR="003D4946" w:rsidRPr="0016705B">
        <w:rPr>
          <w:rFonts w:ascii="Times New Roman" w:eastAsia="Times New Roman" w:hAnsi="Times New Roman" w:cs="Times New Roman"/>
          <w:b/>
          <w:bCs/>
          <w:iCs/>
          <w:sz w:val="24"/>
          <w:szCs w:val="24"/>
        </w:rPr>
        <w:t xml:space="preserve"> </w:t>
      </w:r>
      <w:r w:rsidRPr="0016705B">
        <w:rPr>
          <w:rFonts w:ascii="Times New Roman" w:eastAsia="Times New Roman" w:hAnsi="Times New Roman" w:cs="Times New Roman"/>
          <w:b/>
          <w:bCs/>
          <w:iCs/>
          <w:sz w:val="24"/>
          <w:szCs w:val="24"/>
        </w:rPr>
        <w:t>поръчката/ ако същата им бъде възложена/.</w:t>
      </w:r>
    </w:p>
    <w:p w:rsidR="00920534" w:rsidRPr="0016705B" w:rsidRDefault="00920534" w:rsidP="00920534">
      <w:pPr>
        <w:widowControl w:val="0"/>
        <w:tabs>
          <w:tab w:val="left" w:pos="0"/>
          <w:tab w:val="left" w:pos="284"/>
        </w:tabs>
        <w:suppressAutoHyphens/>
        <w:autoSpaceDE w:val="0"/>
        <w:autoSpaceDN w:val="0"/>
        <w:adjustRightInd w:val="0"/>
        <w:spacing w:after="0" w:line="240" w:lineRule="auto"/>
        <w:rPr>
          <w:rFonts w:ascii="Times New Roman" w:eastAsia="Times New Roman" w:hAnsi="Times New Roman" w:cs="Times New Roman"/>
          <w:b/>
          <w:sz w:val="24"/>
          <w:szCs w:val="24"/>
        </w:rPr>
      </w:pPr>
      <w:bookmarkStart w:id="8" w:name="_Toc351882543"/>
    </w:p>
    <w:p w:rsidR="00920534" w:rsidRPr="0016705B" w:rsidRDefault="00920534" w:rsidP="00920534">
      <w:pPr>
        <w:widowControl w:val="0"/>
        <w:tabs>
          <w:tab w:val="left" w:pos="0"/>
          <w:tab w:val="left" w:pos="284"/>
        </w:tabs>
        <w:suppressAutoHyphens/>
        <w:autoSpaceDE w:val="0"/>
        <w:autoSpaceDN w:val="0"/>
        <w:adjustRightInd w:val="0"/>
        <w:spacing w:after="0" w:line="240" w:lineRule="auto"/>
        <w:rPr>
          <w:rFonts w:ascii="Times New Roman" w:eastAsia="Times New Roman" w:hAnsi="Times New Roman" w:cs="Times New Roman"/>
          <w:b/>
          <w:sz w:val="24"/>
          <w:szCs w:val="24"/>
        </w:rPr>
      </w:pPr>
    </w:p>
    <w:p w:rsidR="003E4797" w:rsidRPr="0016705B" w:rsidRDefault="00920534" w:rsidP="00920534">
      <w:pPr>
        <w:widowControl w:val="0"/>
        <w:tabs>
          <w:tab w:val="left" w:pos="0"/>
          <w:tab w:val="left" w:pos="284"/>
        </w:tabs>
        <w:suppressAutoHyphens/>
        <w:autoSpaceDE w:val="0"/>
        <w:autoSpaceDN w:val="0"/>
        <w:adjustRightInd w:val="0"/>
        <w:spacing w:after="0" w:line="240" w:lineRule="auto"/>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 xml:space="preserve">2.2. </w:t>
      </w:r>
      <w:r w:rsidR="003E4797" w:rsidRPr="0016705B">
        <w:rPr>
          <w:rFonts w:ascii="Times New Roman" w:eastAsia="Times New Roman" w:hAnsi="Times New Roman" w:cs="Times New Roman"/>
          <w:b/>
          <w:bCs/>
          <w:iCs/>
          <w:spacing w:val="40"/>
          <w:sz w:val="24"/>
          <w:szCs w:val="24"/>
          <w:u w:val="single"/>
        </w:rPr>
        <w:t>ПЛИК 2</w:t>
      </w:r>
      <w:r w:rsidR="003E4797" w:rsidRPr="0016705B">
        <w:rPr>
          <w:rFonts w:ascii="Times New Roman" w:eastAsia="Times New Roman" w:hAnsi="Times New Roman" w:cs="Times New Roman"/>
          <w:b/>
          <w:sz w:val="24"/>
          <w:szCs w:val="24"/>
          <w:lang w:eastAsia="bg-BG"/>
        </w:rPr>
        <w:t xml:space="preserve">  </w:t>
      </w:r>
      <w:r w:rsidR="003E4797" w:rsidRPr="0016705B">
        <w:rPr>
          <w:rFonts w:ascii="Times New Roman" w:eastAsia="Times New Roman" w:hAnsi="Times New Roman" w:cs="Times New Roman"/>
          <w:sz w:val="24"/>
          <w:szCs w:val="24"/>
          <w:lang w:eastAsia="bg-BG"/>
        </w:rPr>
        <w:t>трябва да бъде запечатан, непрозрачен и с надпис „Предложение за изпълнение на поръчката” и да съдържа следния документ:</w:t>
      </w:r>
    </w:p>
    <w:p w:rsidR="003E4797" w:rsidRPr="0016705B" w:rsidRDefault="003E4797" w:rsidP="000E1A09">
      <w:pPr>
        <w:numPr>
          <w:ilvl w:val="1"/>
          <w:numId w:val="1"/>
        </w:numPr>
        <w:tabs>
          <w:tab w:val="left" w:pos="284"/>
        </w:tabs>
        <w:spacing w:after="0" w:line="240" w:lineRule="auto"/>
        <w:ind w:left="0" w:firstLine="0"/>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lang w:eastAsia="bg-BG"/>
        </w:rPr>
        <w:t>Техническо предложение за изпълнение на поръчката – следва да бъде изготвено по образеца от настоящата документация (Образец №</w:t>
      </w:r>
      <w:r w:rsidRPr="0016705B">
        <w:rPr>
          <w:rFonts w:ascii="Times New Roman" w:eastAsia="Times New Roman" w:hAnsi="Times New Roman" w:cs="Times New Roman"/>
          <w:sz w:val="24"/>
          <w:szCs w:val="24"/>
          <w:lang w:val="en-US" w:eastAsia="bg-BG"/>
        </w:rPr>
        <w:t>3</w:t>
      </w:r>
      <w:r w:rsidRPr="0016705B">
        <w:rPr>
          <w:rFonts w:ascii="Times New Roman" w:eastAsia="Times New Roman" w:hAnsi="Times New Roman" w:cs="Times New Roman"/>
          <w:sz w:val="24"/>
          <w:szCs w:val="24"/>
          <w:lang w:eastAsia="bg-BG"/>
        </w:rPr>
        <w:t>) – оригинал,</w:t>
      </w:r>
      <w:r w:rsidRPr="0016705B">
        <w:rPr>
          <w:rFonts w:ascii="Times New Roman" w:eastAsia="Times New Roman" w:hAnsi="Times New Roman" w:cs="Times New Roman"/>
          <w:sz w:val="24"/>
          <w:szCs w:val="24"/>
        </w:rPr>
        <w:t xml:space="preserve">при съблюдаване на изискванията на: Техническата спецификация, изискванията към офертата и условията за изпълнение на поръчката, представено в оригинал, </w:t>
      </w:r>
      <w:r w:rsidRPr="0016705B">
        <w:rPr>
          <w:rFonts w:ascii="Times New Roman" w:eastAsia="Times New Roman" w:hAnsi="Times New Roman" w:cs="Times New Roman"/>
          <w:color w:val="000000"/>
          <w:sz w:val="24"/>
          <w:szCs w:val="24"/>
          <w:shd w:val="clear" w:color="auto" w:fill="FFFFFF"/>
        </w:rPr>
        <w:t xml:space="preserve">ако е приложимо, се прилага декларация </w:t>
      </w:r>
      <w:r w:rsidRPr="0016705B">
        <w:rPr>
          <w:rFonts w:ascii="Times New Roman" w:eastAsia="Times New Roman" w:hAnsi="Times New Roman" w:cs="Times New Roman"/>
          <w:i/>
          <w:color w:val="000000"/>
          <w:sz w:val="24"/>
          <w:szCs w:val="24"/>
          <w:shd w:val="clear" w:color="auto" w:fill="FFFFFF"/>
        </w:rPr>
        <w:t>(</w:t>
      </w:r>
      <w:r w:rsidR="00920534" w:rsidRPr="0016705B">
        <w:rPr>
          <w:rFonts w:ascii="Times New Roman" w:eastAsia="Times New Roman" w:hAnsi="Times New Roman" w:cs="Times New Roman"/>
          <w:i/>
          <w:color w:val="000000"/>
          <w:sz w:val="24"/>
          <w:szCs w:val="24"/>
          <w:shd w:val="clear" w:color="auto" w:fill="FFFFFF"/>
        </w:rPr>
        <w:t>Образец</w:t>
      </w:r>
      <w:r w:rsidRPr="0016705B">
        <w:rPr>
          <w:rFonts w:ascii="Times New Roman" w:eastAsia="Times New Roman" w:hAnsi="Times New Roman" w:cs="Times New Roman"/>
          <w:i/>
          <w:color w:val="000000"/>
          <w:sz w:val="24"/>
          <w:szCs w:val="24"/>
          <w:shd w:val="clear" w:color="auto" w:fill="FFFFFF"/>
        </w:rPr>
        <w:t xml:space="preserve"> 3.1)</w:t>
      </w:r>
      <w:r w:rsidRPr="0016705B">
        <w:rPr>
          <w:rFonts w:ascii="Times New Roman" w:eastAsia="Times New Roman" w:hAnsi="Times New Roman" w:cs="Times New Roman"/>
          <w:color w:val="000000"/>
          <w:sz w:val="24"/>
          <w:szCs w:val="24"/>
          <w:shd w:val="clear" w:color="auto" w:fill="FFFFFF"/>
        </w:rPr>
        <w:t xml:space="preserve"> относно това коя част от офертата има конфиденциален характер и изискване възложителят да не я разкрива.</w:t>
      </w:r>
    </w:p>
    <w:p w:rsidR="003E4797" w:rsidRPr="0016705B" w:rsidRDefault="003E4797" w:rsidP="009E4801">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16705B">
        <w:rPr>
          <w:rFonts w:ascii="Times New Roman" w:eastAsia="Times New Roman" w:hAnsi="Times New Roman" w:cs="Times New Roman"/>
          <w:sz w:val="24"/>
          <w:szCs w:val="24"/>
          <w:lang w:eastAsia="bg-BG"/>
        </w:rPr>
        <w:t xml:space="preserve">Техническото предложение трябва да бъде подписано и подпечатано на всяка страница, като се посочи и името и фамилията на лицето, което го е подписало. </w:t>
      </w:r>
    </w:p>
    <w:p w:rsidR="003E4797" w:rsidRPr="0016705B" w:rsidRDefault="003E4797" w:rsidP="009E4801">
      <w:pPr>
        <w:widowControl w:val="0"/>
        <w:tabs>
          <w:tab w:val="left" w:pos="0"/>
          <w:tab w:val="left" w:pos="284"/>
        </w:tabs>
        <w:autoSpaceDE w:val="0"/>
        <w:autoSpaceDN w:val="0"/>
        <w:spacing w:after="0" w:line="240" w:lineRule="auto"/>
        <w:jc w:val="both"/>
        <w:rPr>
          <w:rFonts w:ascii="Times New Roman" w:eastAsia="Times New Roman" w:hAnsi="Times New Roman" w:cs="Times New Roman"/>
          <w:b/>
          <w:bCs/>
          <w:sz w:val="24"/>
          <w:szCs w:val="24"/>
          <w:lang w:val="en-US"/>
        </w:rPr>
      </w:pPr>
      <w:r w:rsidRPr="0016705B">
        <w:rPr>
          <w:rFonts w:ascii="Times New Roman" w:eastAsia="Times New Roman" w:hAnsi="Times New Roman" w:cs="Times New Roman"/>
          <w:sz w:val="24"/>
          <w:szCs w:val="24"/>
          <w:lang w:eastAsia="bg-BG"/>
        </w:rPr>
        <w:t>Предложението трябва да съдържа:</w:t>
      </w:r>
    </w:p>
    <w:p w:rsidR="003E4797" w:rsidRPr="0016705B" w:rsidRDefault="005D4018" w:rsidP="009E4801">
      <w:pPr>
        <w:widowControl w:val="0"/>
        <w:tabs>
          <w:tab w:val="left" w:pos="0"/>
          <w:tab w:val="left" w:pos="284"/>
        </w:tabs>
        <w:autoSpaceDE w:val="0"/>
        <w:autoSpaceDN w:val="0"/>
        <w:spacing w:after="0" w:line="240" w:lineRule="auto"/>
        <w:jc w:val="both"/>
        <w:rPr>
          <w:rFonts w:ascii="Times New Roman" w:eastAsia="Times New Roman" w:hAnsi="Times New Roman" w:cs="Times New Roman"/>
          <w:b/>
          <w:bCs/>
          <w:i/>
          <w:sz w:val="24"/>
          <w:szCs w:val="24"/>
        </w:rPr>
      </w:pPr>
      <w:r w:rsidRPr="0016705B">
        <w:rPr>
          <w:rFonts w:ascii="Times New Roman" w:eastAsia="Times New Roman" w:hAnsi="Times New Roman" w:cs="Times New Roman"/>
          <w:b/>
          <w:bCs/>
          <w:i/>
          <w:sz w:val="24"/>
          <w:szCs w:val="24"/>
        </w:rPr>
        <w:t>2.2.</w:t>
      </w:r>
      <w:r w:rsidR="003E4797" w:rsidRPr="0016705B">
        <w:rPr>
          <w:rFonts w:ascii="Times New Roman" w:eastAsia="Times New Roman" w:hAnsi="Times New Roman" w:cs="Times New Roman"/>
          <w:b/>
          <w:bCs/>
          <w:i/>
          <w:sz w:val="24"/>
          <w:szCs w:val="24"/>
          <w:lang w:val="en-US"/>
        </w:rPr>
        <w:t>1</w:t>
      </w:r>
      <w:r w:rsidR="003E4797" w:rsidRPr="0016705B">
        <w:rPr>
          <w:rFonts w:ascii="Times New Roman" w:eastAsia="Times New Roman" w:hAnsi="Times New Roman" w:cs="Times New Roman"/>
          <w:b/>
          <w:bCs/>
          <w:i/>
          <w:sz w:val="24"/>
          <w:szCs w:val="24"/>
        </w:rPr>
        <w:t>. Идейна концепция за обекта, която се състои от обяснителна записка и графични приложения и съдържа минимум следните елементи:</w:t>
      </w:r>
    </w:p>
    <w:p w:rsidR="003E4797" w:rsidRPr="0016705B" w:rsidRDefault="003E4797" w:rsidP="009E4801">
      <w:pPr>
        <w:widowControl w:val="0"/>
        <w:tabs>
          <w:tab w:val="left" w:pos="284"/>
        </w:tabs>
        <w:autoSpaceDE w:val="0"/>
        <w:autoSpaceDN w:val="0"/>
        <w:spacing w:after="0" w:line="240" w:lineRule="auto"/>
        <w:jc w:val="both"/>
        <w:rPr>
          <w:rFonts w:ascii="Times New Roman" w:eastAsia="Times New Roman" w:hAnsi="Times New Roman" w:cs="Times New Roman"/>
          <w:bCs/>
          <w:sz w:val="24"/>
          <w:szCs w:val="24"/>
        </w:rPr>
      </w:pPr>
      <w:r w:rsidRPr="0016705B">
        <w:rPr>
          <w:rFonts w:ascii="Times New Roman" w:eastAsia="Times New Roman" w:hAnsi="Times New Roman" w:cs="Times New Roman"/>
          <w:bCs/>
          <w:sz w:val="24"/>
          <w:szCs w:val="24"/>
        </w:rPr>
        <w:t>Идейна концепция се разработва за изясняване постигането на целите и задачите на инвестиционното предложение. Идейната концепция следва да съдържа идейно решение на фасадите, което има за цел да изясни цветовото решение, /съгласно изискванията на възложителя/, предложение за оформяне на терасите и характерни архитектурни елементи на сградата.  Към техническото предложение се прилага текстова част</w:t>
      </w:r>
      <w:r w:rsidR="00920534" w:rsidRPr="0016705B">
        <w:rPr>
          <w:rFonts w:ascii="Times New Roman" w:eastAsia="Times New Roman" w:hAnsi="Times New Roman" w:cs="Times New Roman"/>
          <w:bCs/>
          <w:sz w:val="24"/>
          <w:szCs w:val="24"/>
        </w:rPr>
        <w:t xml:space="preserve"> </w:t>
      </w:r>
      <w:r w:rsidRPr="0016705B">
        <w:rPr>
          <w:rFonts w:ascii="Times New Roman" w:eastAsia="Times New Roman" w:hAnsi="Times New Roman" w:cs="Times New Roman"/>
          <w:bCs/>
          <w:sz w:val="24"/>
          <w:szCs w:val="24"/>
        </w:rPr>
        <w:t xml:space="preserve">- обяснителна записка за доказване съответствието на предложението с целите и задачите на проекта.  </w:t>
      </w:r>
    </w:p>
    <w:p w:rsidR="003E4797" w:rsidRPr="0016705B" w:rsidRDefault="003E4797" w:rsidP="009E4801">
      <w:pPr>
        <w:widowControl w:val="0"/>
        <w:tabs>
          <w:tab w:val="left" w:pos="284"/>
        </w:tabs>
        <w:autoSpaceDE w:val="0"/>
        <w:autoSpaceDN w:val="0"/>
        <w:spacing w:after="0" w:line="240" w:lineRule="auto"/>
        <w:jc w:val="both"/>
        <w:rPr>
          <w:rFonts w:ascii="Times New Roman" w:eastAsia="Times New Roman" w:hAnsi="Times New Roman" w:cs="Times New Roman"/>
          <w:i/>
          <w:sz w:val="24"/>
          <w:szCs w:val="24"/>
          <w:lang w:eastAsia="bg-BG"/>
        </w:rPr>
      </w:pPr>
      <w:r w:rsidRPr="0016705B">
        <w:rPr>
          <w:rFonts w:ascii="Times New Roman" w:eastAsia="Times New Roman" w:hAnsi="Times New Roman" w:cs="Times New Roman"/>
          <w:i/>
          <w:sz w:val="24"/>
          <w:szCs w:val="24"/>
          <w:lang w:eastAsia="bg-BG"/>
        </w:rPr>
        <w:lastRenderedPageBreak/>
        <w:t>По желание на участника могат да се представят и допълнителни материали поясняващи предложението. (аксонометрични изгледи, перспективни изгледи, фотомонтажи, компютърна анимация, макет и др</w:t>
      </w:r>
      <w:r w:rsidR="00920534" w:rsidRPr="0016705B">
        <w:rPr>
          <w:rFonts w:ascii="Times New Roman" w:eastAsia="Times New Roman" w:hAnsi="Times New Roman" w:cs="Times New Roman"/>
          <w:i/>
          <w:sz w:val="24"/>
          <w:szCs w:val="24"/>
          <w:lang w:eastAsia="bg-BG"/>
        </w:rPr>
        <w:t>.</w:t>
      </w:r>
      <w:r w:rsidRPr="0016705B">
        <w:rPr>
          <w:rFonts w:ascii="Times New Roman" w:eastAsia="Times New Roman" w:hAnsi="Times New Roman" w:cs="Times New Roman"/>
          <w:i/>
          <w:sz w:val="24"/>
          <w:szCs w:val="24"/>
          <w:lang w:eastAsia="bg-BG"/>
        </w:rPr>
        <w:t>)</w:t>
      </w:r>
    </w:p>
    <w:p w:rsidR="003E4797" w:rsidRPr="0016705B" w:rsidRDefault="005D4018" w:rsidP="009E4801">
      <w:pPr>
        <w:widowControl w:val="0"/>
        <w:tabs>
          <w:tab w:val="left" w:pos="284"/>
        </w:tabs>
        <w:autoSpaceDE w:val="0"/>
        <w:autoSpaceDN w:val="0"/>
        <w:spacing w:after="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b/>
          <w:i/>
          <w:sz w:val="24"/>
          <w:szCs w:val="24"/>
          <w:lang w:eastAsia="bg-BG"/>
        </w:rPr>
        <w:t>2.2.</w:t>
      </w:r>
      <w:r w:rsidR="003E4797" w:rsidRPr="0016705B">
        <w:rPr>
          <w:rFonts w:ascii="Times New Roman" w:eastAsia="Times New Roman" w:hAnsi="Times New Roman" w:cs="Times New Roman"/>
          <w:b/>
          <w:i/>
          <w:sz w:val="24"/>
          <w:szCs w:val="24"/>
          <w:lang w:eastAsia="bg-BG"/>
        </w:rPr>
        <w:t xml:space="preserve">2. </w:t>
      </w:r>
      <w:r w:rsidR="003E4797" w:rsidRPr="0016705B">
        <w:rPr>
          <w:rFonts w:ascii="Times New Roman" w:eastAsia="Times New Roman" w:hAnsi="Times New Roman" w:cs="Times New Roman"/>
          <w:b/>
          <w:bCs/>
          <w:i/>
          <w:sz w:val="24"/>
          <w:szCs w:val="24"/>
          <w:lang w:eastAsia="bg-BG"/>
        </w:rPr>
        <w:t>Техническо предложение за изпълнение на строителството</w:t>
      </w:r>
      <w:r w:rsidRPr="0016705B">
        <w:rPr>
          <w:rFonts w:ascii="Times New Roman" w:eastAsia="Times New Roman" w:hAnsi="Times New Roman" w:cs="Times New Roman"/>
          <w:bCs/>
          <w:sz w:val="24"/>
          <w:szCs w:val="24"/>
          <w:lang w:eastAsia="bg-BG"/>
        </w:rPr>
        <w:t xml:space="preserve"> </w:t>
      </w:r>
      <w:r w:rsidR="003E4797" w:rsidRPr="0016705B">
        <w:rPr>
          <w:rFonts w:ascii="Times New Roman" w:eastAsia="Times New Roman" w:hAnsi="Times New Roman" w:cs="Times New Roman"/>
          <w:sz w:val="24"/>
          <w:szCs w:val="24"/>
          <w:lang w:eastAsia="bg-BG"/>
        </w:rPr>
        <w:t xml:space="preserve">- В техническото предложение участникът доказва възможностите си и гаранциите, които дава за изпълнение на поръчката (съгласно техническите спецификации) качествено и в срок. От него Възложителят трябва да добие достатъчно ясна и подробна представа за намеренията на участника, свързани с изпълнението на поръчката, както по организацията и изпълнението на СМР, така и вземане на необходимите мерки за намаляване затрудненията за обслужване дейността на живущите, възможни рискове и тяхното управление, замърсяване на околната среда и др. по преценка на участника. </w:t>
      </w:r>
    </w:p>
    <w:p w:rsidR="003E4797" w:rsidRPr="0016705B" w:rsidRDefault="003E4797" w:rsidP="009E4801">
      <w:pPr>
        <w:tabs>
          <w:tab w:val="left" w:pos="284"/>
        </w:tabs>
        <w:spacing w:after="0" w:line="240" w:lineRule="auto"/>
        <w:jc w:val="both"/>
        <w:rPr>
          <w:rFonts w:ascii="Times New Roman" w:eastAsia="Times New Roman" w:hAnsi="Times New Roman" w:cs="Times New Roman"/>
          <w:sz w:val="24"/>
          <w:szCs w:val="24"/>
        </w:rPr>
      </w:pPr>
    </w:p>
    <w:p w:rsidR="003E4797" w:rsidRPr="0016705B" w:rsidRDefault="003E4797" w:rsidP="009E4801">
      <w:pPr>
        <w:tabs>
          <w:tab w:val="left" w:pos="284"/>
        </w:tabs>
        <w:spacing w:after="0" w:line="240" w:lineRule="auto"/>
        <w:jc w:val="both"/>
        <w:rPr>
          <w:rFonts w:ascii="Times New Roman" w:eastAsia="Times New Roman" w:hAnsi="Times New Roman" w:cs="Times New Roman"/>
          <w:sz w:val="24"/>
          <w:szCs w:val="24"/>
        </w:rPr>
      </w:pPr>
    </w:p>
    <w:p w:rsidR="003E4797" w:rsidRPr="0016705B" w:rsidRDefault="003E4797" w:rsidP="009E4801">
      <w:pPr>
        <w:tabs>
          <w:tab w:val="left" w:pos="284"/>
        </w:tabs>
        <w:spacing w:after="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 xml:space="preserve">Техническото предложение следва да съдържа следните приложения: </w:t>
      </w:r>
    </w:p>
    <w:p w:rsidR="003E4797" w:rsidRPr="0016705B" w:rsidRDefault="003E4797" w:rsidP="009E4801">
      <w:pPr>
        <w:tabs>
          <w:tab w:val="left" w:pos="284"/>
        </w:tabs>
        <w:spacing w:after="0" w:line="240" w:lineRule="auto"/>
        <w:jc w:val="both"/>
        <w:rPr>
          <w:rFonts w:ascii="Times New Roman" w:eastAsia="Times New Roman" w:hAnsi="Times New Roman" w:cs="Times New Roman"/>
          <w:sz w:val="24"/>
          <w:szCs w:val="24"/>
        </w:rPr>
      </w:pPr>
    </w:p>
    <w:p w:rsidR="003E4797" w:rsidRPr="0016705B" w:rsidRDefault="003E4797" w:rsidP="009E4801">
      <w:pPr>
        <w:tabs>
          <w:tab w:val="left" w:pos="284"/>
        </w:tabs>
        <w:spacing w:after="0" w:line="240" w:lineRule="auto"/>
        <w:jc w:val="both"/>
        <w:rPr>
          <w:rFonts w:ascii="Times New Roman" w:eastAsia="Times New Roman" w:hAnsi="Times New Roman" w:cs="Times New Roman"/>
          <w:b/>
          <w:sz w:val="24"/>
          <w:szCs w:val="24"/>
          <w:lang w:eastAsia="bg-BG"/>
        </w:rPr>
      </w:pPr>
      <w:r w:rsidRPr="0016705B">
        <w:rPr>
          <w:rFonts w:ascii="Times New Roman" w:eastAsia="Times New Roman" w:hAnsi="Times New Roman" w:cs="Times New Roman"/>
          <w:b/>
          <w:sz w:val="24"/>
          <w:szCs w:val="24"/>
          <w:u w:val="single"/>
        </w:rPr>
        <w:t>І. Приложение</w:t>
      </w:r>
      <w:r w:rsidRPr="0016705B">
        <w:rPr>
          <w:rFonts w:ascii="Times New Roman" w:eastAsia="Times New Roman" w:hAnsi="Times New Roman" w:cs="Times New Roman"/>
          <w:sz w:val="24"/>
          <w:szCs w:val="24"/>
        </w:rPr>
        <w:t xml:space="preserve">  – </w:t>
      </w:r>
      <w:r w:rsidR="005D4018" w:rsidRPr="0016705B">
        <w:rPr>
          <w:rFonts w:ascii="Times New Roman" w:eastAsia="Times New Roman" w:hAnsi="Times New Roman" w:cs="Times New Roman"/>
          <w:b/>
          <w:sz w:val="24"/>
          <w:szCs w:val="24"/>
          <w:lang w:eastAsia="bg-BG"/>
        </w:rPr>
        <w:t>„</w:t>
      </w:r>
      <w:r w:rsidRPr="0016705B">
        <w:rPr>
          <w:rFonts w:ascii="Times New Roman" w:eastAsia="Times New Roman" w:hAnsi="Times New Roman" w:cs="Times New Roman"/>
          <w:b/>
          <w:sz w:val="24"/>
          <w:szCs w:val="24"/>
          <w:lang w:eastAsia="bg-BG"/>
        </w:rPr>
        <w:t>Мерки за намаляване на затрудненията при изпълнение на СМР за живущите в сградата</w:t>
      </w:r>
      <w:r w:rsidR="005D4018" w:rsidRPr="0016705B">
        <w:rPr>
          <w:rFonts w:ascii="Times New Roman" w:eastAsia="Times New Roman" w:hAnsi="Times New Roman" w:cs="Times New Roman"/>
          <w:b/>
          <w:sz w:val="24"/>
          <w:szCs w:val="24"/>
          <w:lang w:eastAsia="bg-BG"/>
        </w:rPr>
        <w:t>“</w:t>
      </w:r>
      <w:r w:rsidRPr="0016705B">
        <w:rPr>
          <w:rFonts w:ascii="Times New Roman" w:eastAsia="Times New Roman" w:hAnsi="Times New Roman" w:cs="Times New Roman"/>
          <w:b/>
          <w:sz w:val="24"/>
          <w:szCs w:val="24"/>
          <w:lang w:eastAsia="bg-BG"/>
        </w:rPr>
        <w:t xml:space="preserve">. </w:t>
      </w:r>
    </w:p>
    <w:p w:rsidR="005D4018" w:rsidRPr="0016705B" w:rsidRDefault="005D4018" w:rsidP="009E4801">
      <w:pPr>
        <w:tabs>
          <w:tab w:val="left" w:pos="284"/>
        </w:tabs>
        <w:spacing w:after="0" w:line="240" w:lineRule="auto"/>
        <w:jc w:val="both"/>
        <w:rPr>
          <w:rFonts w:ascii="Times New Roman" w:eastAsia="Times New Roman" w:hAnsi="Times New Roman" w:cs="Times New Roman"/>
          <w:b/>
          <w:i/>
          <w:sz w:val="24"/>
          <w:szCs w:val="24"/>
        </w:rPr>
      </w:pPr>
    </w:p>
    <w:p w:rsidR="003E4797" w:rsidRPr="0016705B" w:rsidRDefault="003E4797" w:rsidP="009E4801">
      <w:pPr>
        <w:tabs>
          <w:tab w:val="left" w:pos="284"/>
        </w:tabs>
        <w:spacing w:after="0" w:line="240" w:lineRule="auto"/>
        <w:jc w:val="both"/>
        <w:rPr>
          <w:rFonts w:ascii="Times New Roman" w:eastAsia="Times New Roman" w:hAnsi="Times New Roman" w:cs="Times New Roman"/>
          <w:i/>
          <w:sz w:val="24"/>
          <w:szCs w:val="24"/>
        </w:rPr>
      </w:pPr>
      <w:r w:rsidRPr="0016705B">
        <w:rPr>
          <w:rFonts w:ascii="Times New Roman" w:eastAsia="Times New Roman" w:hAnsi="Times New Roman" w:cs="Times New Roman"/>
          <w:b/>
          <w:i/>
          <w:sz w:val="24"/>
          <w:szCs w:val="24"/>
        </w:rPr>
        <w:t xml:space="preserve">Минимални изисквания към съдържанието на Приложение </w:t>
      </w:r>
      <w:r w:rsidRPr="0016705B">
        <w:rPr>
          <w:rFonts w:ascii="Times New Roman" w:eastAsia="Times New Roman" w:hAnsi="Times New Roman" w:cs="Times New Roman"/>
          <w:i/>
          <w:sz w:val="24"/>
          <w:szCs w:val="24"/>
        </w:rPr>
        <w:t xml:space="preserve">– </w:t>
      </w:r>
      <w:r w:rsidRPr="0016705B">
        <w:rPr>
          <w:rFonts w:ascii="Times New Roman" w:eastAsia="Times New Roman" w:hAnsi="Times New Roman" w:cs="Times New Roman"/>
          <w:b/>
          <w:sz w:val="24"/>
          <w:szCs w:val="24"/>
        </w:rPr>
        <w:t>„Мерки за намаляване на затрудненията при изпълнение на СМР за живущите в сградата“</w:t>
      </w:r>
    </w:p>
    <w:p w:rsidR="003E4797" w:rsidRPr="0016705B" w:rsidRDefault="003E4797" w:rsidP="009E4801">
      <w:pPr>
        <w:tabs>
          <w:tab w:val="left" w:pos="284"/>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В предложението относно мерки за намаляване на затрудненията при изпълнение на СМР за живущите в сградата</w:t>
      </w:r>
      <w:r w:rsidRPr="0016705B">
        <w:rPr>
          <w:rFonts w:ascii="Times New Roman" w:eastAsia="Times New Roman" w:hAnsi="Times New Roman" w:cs="Times New Roman"/>
          <w:sz w:val="24"/>
          <w:szCs w:val="24"/>
        </w:rPr>
        <w:t xml:space="preserve">, всеки участник следва да анализира аспектите на ежедневието и проявленията на отрицателно влияние на строителния процес върху тях на база предвидените работи в техническите спецификации, конкретните особености и опита на участника при изпълнението на подобни обекти, като определи адекватни, достатъчни и приложими мерки за намаляване на затрудненията по всеки един от идентифицираните от възложителя аспекти на ежедневието, а именно: </w:t>
      </w:r>
    </w:p>
    <w:p w:rsidR="003E4797" w:rsidRPr="0016705B" w:rsidRDefault="003E4797" w:rsidP="009E4801">
      <w:pPr>
        <w:tabs>
          <w:tab w:val="left" w:pos="284"/>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1. физически достъп; </w:t>
      </w:r>
    </w:p>
    <w:p w:rsidR="003E4797" w:rsidRPr="0016705B" w:rsidRDefault="003E4797" w:rsidP="009E4801">
      <w:pPr>
        <w:tabs>
          <w:tab w:val="left" w:pos="284"/>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2. достъп до комунални услуги (водо-, електро-, газоснабдяване, телевизия и интернет).</w:t>
      </w:r>
    </w:p>
    <w:p w:rsidR="003E4797" w:rsidRPr="0016705B" w:rsidRDefault="003E4797" w:rsidP="009E4801">
      <w:pPr>
        <w:tabs>
          <w:tab w:val="left" w:pos="284"/>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Участникът следва да опише и как ще осъществи мониторинг на проявленията на отрицателно влияние на строителния процес върху аспектите на ежедневието по време на изпълнението на договора, както и дейности за контрол върху изпълнението на предложените мерки.</w:t>
      </w:r>
    </w:p>
    <w:p w:rsidR="005D4018" w:rsidRPr="0016705B" w:rsidRDefault="005D4018" w:rsidP="009E4801">
      <w:pPr>
        <w:tabs>
          <w:tab w:val="left" w:pos="284"/>
        </w:tabs>
        <w:spacing w:after="0" w:line="240" w:lineRule="auto"/>
        <w:jc w:val="both"/>
        <w:rPr>
          <w:rFonts w:ascii="Times New Roman" w:eastAsia="Times New Roman" w:hAnsi="Times New Roman" w:cs="Times New Roman"/>
          <w:b/>
          <w:i/>
          <w:sz w:val="24"/>
          <w:szCs w:val="24"/>
        </w:rPr>
      </w:pPr>
    </w:p>
    <w:p w:rsidR="005D4018" w:rsidRPr="0016705B" w:rsidRDefault="005D4018" w:rsidP="005D4018">
      <w:pPr>
        <w:tabs>
          <w:tab w:val="left" w:pos="284"/>
        </w:tabs>
        <w:spacing w:after="0" w:line="240" w:lineRule="auto"/>
        <w:jc w:val="both"/>
        <w:rPr>
          <w:rFonts w:ascii="Times New Roman" w:eastAsia="Times New Roman" w:hAnsi="Times New Roman" w:cs="Times New Roman"/>
          <w:b/>
          <w:sz w:val="24"/>
          <w:szCs w:val="24"/>
          <w:lang w:eastAsia="bg-BG"/>
        </w:rPr>
      </w:pPr>
      <w:r w:rsidRPr="0016705B">
        <w:rPr>
          <w:rFonts w:ascii="Times New Roman" w:eastAsia="Times New Roman" w:hAnsi="Times New Roman" w:cs="Times New Roman"/>
          <w:b/>
          <w:sz w:val="24"/>
          <w:szCs w:val="24"/>
          <w:u w:val="single"/>
        </w:rPr>
        <w:t>II. Приложение</w:t>
      </w:r>
      <w:r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b/>
          <w:sz w:val="24"/>
          <w:szCs w:val="24"/>
          <w:lang w:eastAsia="bg-BG"/>
        </w:rPr>
        <w:t xml:space="preserve"> „Работна програма за изпълнение на строителството“.</w:t>
      </w:r>
    </w:p>
    <w:p w:rsidR="005D4018" w:rsidRPr="0016705B" w:rsidRDefault="005D4018" w:rsidP="009E4801">
      <w:pPr>
        <w:tabs>
          <w:tab w:val="left" w:pos="284"/>
        </w:tabs>
        <w:spacing w:after="0" w:line="240" w:lineRule="auto"/>
        <w:jc w:val="both"/>
        <w:rPr>
          <w:rFonts w:ascii="Times New Roman" w:eastAsia="Times New Roman" w:hAnsi="Times New Roman" w:cs="Times New Roman"/>
          <w:b/>
          <w:i/>
          <w:sz w:val="24"/>
          <w:szCs w:val="24"/>
        </w:rPr>
      </w:pPr>
    </w:p>
    <w:p w:rsidR="003E4797" w:rsidRPr="0016705B" w:rsidRDefault="003E4797" w:rsidP="009E4801">
      <w:pPr>
        <w:tabs>
          <w:tab w:val="left" w:pos="284"/>
        </w:tabs>
        <w:spacing w:after="0" w:line="240" w:lineRule="auto"/>
        <w:jc w:val="both"/>
        <w:rPr>
          <w:rFonts w:ascii="Times New Roman" w:eastAsia="Times New Roman" w:hAnsi="Times New Roman" w:cs="Times New Roman"/>
          <w:b/>
          <w:sz w:val="24"/>
          <w:szCs w:val="24"/>
          <w:lang w:eastAsia="bg-BG"/>
        </w:rPr>
      </w:pPr>
      <w:r w:rsidRPr="0016705B">
        <w:rPr>
          <w:rFonts w:ascii="Times New Roman" w:eastAsia="Times New Roman" w:hAnsi="Times New Roman" w:cs="Times New Roman"/>
          <w:b/>
          <w:i/>
          <w:sz w:val="24"/>
          <w:szCs w:val="24"/>
        </w:rPr>
        <w:t>Минимални изисквания към съдържанието на Приложение</w:t>
      </w:r>
      <w:r w:rsidR="00295774" w:rsidRPr="0016705B">
        <w:rPr>
          <w:rFonts w:ascii="Times New Roman" w:eastAsia="Times New Roman" w:hAnsi="Times New Roman" w:cs="Times New Roman"/>
          <w:b/>
          <w:i/>
          <w:sz w:val="24"/>
          <w:szCs w:val="24"/>
          <w:lang w:val="en-US"/>
        </w:rPr>
        <w:t xml:space="preserve"> </w:t>
      </w: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b/>
          <w:sz w:val="24"/>
          <w:szCs w:val="24"/>
          <w:lang w:eastAsia="bg-BG"/>
        </w:rPr>
        <w:t xml:space="preserve"> </w:t>
      </w:r>
      <w:r w:rsidR="005D4018" w:rsidRPr="0016705B">
        <w:rPr>
          <w:rFonts w:ascii="Times New Roman" w:eastAsia="Times New Roman" w:hAnsi="Times New Roman" w:cs="Times New Roman"/>
          <w:b/>
          <w:sz w:val="24"/>
          <w:szCs w:val="24"/>
          <w:lang w:eastAsia="bg-BG"/>
        </w:rPr>
        <w:t>„</w:t>
      </w:r>
      <w:r w:rsidRPr="0016705B">
        <w:rPr>
          <w:rFonts w:ascii="Times New Roman" w:eastAsia="Times New Roman" w:hAnsi="Times New Roman" w:cs="Times New Roman"/>
          <w:b/>
          <w:sz w:val="24"/>
          <w:szCs w:val="24"/>
          <w:lang w:eastAsia="bg-BG"/>
        </w:rPr>
        <w:t>Работна програма за изпълнение на строителството</w:t>
      </w:r>
      <w:r w:rsidR="005D4018" w:rsidRPr="0016705B">
        <w:rPr>
          <w:rFonts w:ascii="Times New Roman" w:eastAsia="Times New Roman" w:hAnsi="Times New Roman" w:cs="Times New Roman"/>
          <w:b/>
          <w:sz w:val="24"/>
          <w:szCs w:val="24"/>
          <w:lang w:eastAsia="bg-BG"/>
        </w:rPr>
        <w:t>“</w:t>
      </w:r>
    </w:p>
    <w:p w:rsidR="003E4797" w:rsidRPr="0016705B" w:rsidRDefault="003E4797" w:rsidP="009E4801">
      <w:pPr>
        <w:tabs>
          <w:tab w:val="left" w:pos="284"/>
        </w:tabs>
        <w:autoSpaceDE w:val="0"/>
        <w:autoSpaceDN w:val="0"/>
        <w:adjustRightInd w:val="0"/>
        <w:spacing w:after="0"/>
        <w:jc w:val="both"/>
        <w:rPr>
          <w:rFonts w:ascii="Times New Roman" w:eastAsia="Times New Roman" w:hAnsi="Times New Roman" w:cs="Times New Roman"/>
          <w:bCs/>
          <w:sz w:val="24"/>
          <w:szCs w:val="24"/>
          <w:lang w:eastAsia="bg-BG"/>
        </w:rPr>
      </w:pPr>
      <w:r w:rsidRPr="0016705B">
        <w:rPr>
          <w:rFonts w:ascii="Times New Roman" w:eastAsia="Times New Roman" w:hAnsi="Times New Roman" w:cs="Times New Roman"/>
          <w:bCs/>
          <w:sz w:val="24"/>
          <w:szCs w:val="24"/>
          <w:lang w:eastAsia="bg-BG"/>
        </w:rPr>
        <w:t>Участникът следва  в съответствие с техническите спецификации на Възложителя да опише предложение</w:t>
      </w:r>
      <w:r w:rsidR="00295774" w:rsidRPr="0016705B">
        <w:rPr>
          <w:rFonts w:ascii="Times New Roman" w:eastAsia="Times New Roman" w:hAnsi="Times New Roman" w:cs="Times New Roman"/>
          <w:bCs/>
          <w:sz w:val="24"/>
          <w:szCs w:val="24"/>
          <w:lang w:eastAsia="bg-BG"/>
        </w:rPr>
        <w:t>то си  за изпълнение на СМР</w:t>
      </w:r>
      <w:r w:rsidRPr="0016705B">
        <w:rPr>
          <w:rFonts w:ascii="Times New Roman" w:eastAsia="Times New Roman" w:hAnsi="Times New Roman" w:cs="Times New Roman"/>
          <w:bCs/>
          <w:sz w:val="24"/>
          <w:szCs w:val="24"/>
          <w:lang w:eastAsia="bg-BG"/>
        </w:rPr>
        <w:t>, вкл. начина на  изпълнение на една или повече от дейностите,  последователността или взаимообвързаността при изпълнение на дейностите,</w:t>
      </w:r>
      <w:r w:rsidR="00F17072" w:rsidRPr="0016705B">
        <w:rPr>
          <w:rFonts w:ascii="Times New Roman" w:eastAsia="Times New Roman" w:hAnsi="Times New Roman" w:cs="Times New Roman"/>
          <w:bCs/>
          <w:sz w:val="24"/>
          <w:szCs w:val="24"/>
          <w:lang w:eastAsia="bg-BG"/>
        </w:rPr>
        <w:t xml:space="preserve"> </w:t>
      </w:r>
      <w:r w:rsidRPr="0016705B">
        <w:rPr>
          <w:rFonts w:ascii="Times New Roman" w:eastAsia="Times New Roman" w:hAnsi="Times New Roman" w:cs="Times New Roman"/>
          <w:bCs/>
          <w:sz w:val="24"/>
          <w:szCs w:val="24"/>
          <w:lang w:eastAsia="bg-BG"/>
        </w:rPr>
        <w:t>начините (мерките) за постигане на качество, действията на участниците за изпълнение на ключовите моменти, организацията, мобилизацията и/или разпределението на използваните от участника ресурси, обвързани с предложението за изпълнение на дейностите.</w:t>
      </w:r>
    </w:p>
    <w:p w:rsidR="005D4018" w:rsidRPr="0016705B" w:rsidRDefault="005D4018" w:rsidP="009E4801">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E4797" w:rsidRPr="0016705B" w:rsidRDefault="003E4797" w:rsidP="009E4801">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16705B">
        <w:rPr>
          <w:rFonts w:ascii="Times New Roman" w:eastAsia="Times New Roman" w:hAnsi="Times New Roman" w:cs="Times New Roman"/>
          <w:b/>
          <w:sz w:val="24"/>
          <w:szCs w:val="24"/>
          <w:u w:val="single"/>
          <w:lang w:eastAsia="bg-BG"/>
        </w:rPr>
        <w:t>ІІІ Приложение:</w:t>
      </w:r>
      <w:r w:rsidRPr="0016705B">
        <w:rPr>
          <w:rFonts w:ascii="Times New Roman" w:eastAsia="Times New Roman" w:hAnsi="Times New Roman" w:cs="Times New Roman"/>
          <w:sz w:val="24"/>
          <w:szCs w:val="24"/>
          <w:lang w:eastAsia="bg-BG"/>
        </w:rPr>
        <w:t xml:space="preserve">  </w:t>
      </w:r>
      <w:r w:rsidRPr="0016705B">
        <w:rPr>
          <w:rFonts w:ascii="Times New Roman" w:eastAsia="Times New Roman" w:hAnsi="Times New Roman" w:cs="Times New Roman"/>
          <w:b/>
          <w:sz w:val="24"/>
          <w:szCs w:val="24"/>
          <w:lang w:eastAsia="bg-BG"/>
        </w:rPr>
        <w:t>Подробен Линеен график за видове СМР</w:t>
      </w:r>
      <w:r w:rsidRPr="0016705B">
        <w:rPr>
          <w:rFonts w:ascii="Times New Roman" w:eastAsia="Times New Roman" w:hAnsi="Times New Roman" w:cs="Times New Roman"/>
          <w:sz w:val="24"/>
          <w:szCs w:val="24"/>
          <w:lang w:eastAsia="bg-BG"/>
        </w:rPr>
        <w:t xml:space="preserve"> – по етап</w:t>
      </w:r>
      <w:r w:rsidR="005D4018" w:rsidRPr="0016705B">
        <w:rPr>
          <w:rFonts w:ascii="Times New Roman" w:eastAsia="Times New Roman" w:hAnsi="Times New Roman" w:cs="Times New Roman"/>
          <w:sz w:val="24"/>
          <w:szCs w:val="24"/>
          <w:lang w:eastAsia="bg-BG"/>
        </w:rPr>
        <w:t>и</w:t>
      </w:r>
      <w:r w:rsidRPr="0016705B">
        <w:rPr>
          <w:rFonts w:ascii="Times New Roman" w:eastAsia="Times New Roman" w:hAnsi="Times New Roman" w:cs="Times New Roman"/>
          <w:sz w:val="24"/>
          <w:szCs w:val="24"/>
          <w:lang w:eastAsia="bg-BG"/>
        </w:rPr>
        <w:t xml:space="preserve"> на изпълнението и разпределение на ресурсите и работната сила. Предложения линеен </w:t>
      </w:r>
      <w:r w:rsidRPr="0016705B">
        <w:rPr>
          <w:rFonts w:ascii="Times New Roman" w:eastAsia="Times New Roman" w:hAnsi="Times New Roman" w:cs="Times New Roman"/>
          <w:sz w:val="24"/>
          <w:szCs w:val="24"/>
          <w:lang w:eastAsia="bg-BG"/>
        </w:rPr>
        <w:lastRenderedPageBreak/>
        <w:t xml:space="preserve">график е тясно свързан с </w:t>
      </w:r>
      <w:r w:rsidRPr="0016705B">
        <w:rPr>
          <w:rFonts w:ascii="Times New Roman" w:eastAsia="Times New Roman" w:hAnsi="Times New Roman" w:cs="Times New Roman"/>
          <w:b/>
          <w:sz w:val="24"/>
          <w:szCs w:val="24"/>
          <w:lang w:eastAsia="bg-BG"/>
        </w:rPr>
        <w:t>работната програма за изпълнение на строителството</w:t>
      </w:r>
      <w:r w:rsidR="00295774" w:rsidRPr="0016705B">
        <w:rPr>
          <w:rFonts w:ascii="Times New Roman" w:eastAsia="Times New Roman" w:hAnsi="Times New Roman" w:cs="Times New Roman"/>
          <w:sz w:val="24"/>
          <w:szCs w:val="24"/>
          <w:lang w:eastAsia="bg-BG"/>
        </w:rPr>
        <w:t xml:space="preserve"> предложена от участника. </w:t>
      </w:r>
    </w:p>
    <w:p w:rsidR="003E4797" w:rsidRPr="0016705B" w:rsidRDefault="003E4797" w:rsidP="009E4801">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 представения линеен график участникът трябва да включи всички СМР и да предвиди и дни за неблагоприятни атмосферни условия.</w:t>
      </w:r>
    </w:p>
    <w:p w:rsidR="00F17072" w:rsidRPr="0016705B" w:rsidRDefault="00F17072" w:rsidP="009E4801">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E4797" w:rsidRPr="0016705B" w:rsidRDefault="00F17072" w:rsidP="009E4801">
      <w:pPr>
        <w:widowControl w:val="0"/>
        <w:tabs>
          <w:tab w:val="left" w:pos="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 </w:t>
      </w:r>
      <w:r w:rsidR="003E4797" w:rsidRPr="0016705B">
        <w:rPr>
          <w:rFonts w:ascii="Times New Roman" w:eastAsia="Times New Roman" w:hAnsi="Times New Roman" w:cs="Times New Roman"/>
          <w:sz w:val="24"/>
          <w:szCs w:val="24"/>
          <w:lang w:eastAsia="bg-BG"/>
        </w:rPr>
        <w:t xml:space="preserve">Гаранционни срокове за строителните дейности, съгласно предвидените в чл. 20, ал. 4 </w:t>
      </w:r>
      <w:r w:rsidR="00EB52B6" w:rsidRPr="0016705B">
        <w:rPr>
          <w:rFonts w:ascii="Times New Roman" w:eastAsia="Times New Roman" w:hAnsi="Times New Roman" w:cs="Times New Roman"/>
          <w:sz w:val="24"/>
          <w:szCs w:val="24"/>
          <w:lang w:eastAsia="bg-BG"/>
        </w:rPr>
        <w:t xml:space="preserve">т.3 от </w:t>
      </w:r>
      <w:r w:rsidR="003E4797" w:rsidRPr="0016705B">
        <w:rPr>
          <w:rFonts w:ascii="Times New Roman" w:eastAsia="Times New Roman" w:hAnsi="Times New Roman" w:cs="Times New Roman"/>
          <w:sz w:val="24"/>
          <w:szCs w:val="24"/>
          <w:lang w:eastAsia="bg-BG"/>
        </w:rPr>
        <w:t>Наредба № 2 от 31.07.2003 г. за въвеждане в експлоатация на строежите в Република България и минимални гаранционни срокове за изпълнени стр</w:t>
      </w:r>
      <w:r w:rsidR="0080508D" w:rsidRPr="0016705B">
        <w:rPr>
          <w:rFonts w:ascii="Times New Roman" w:eastAsia="Times New Roman" w:hAnsi="Times New Roman" w:cs="Times New Roman"/>
          <w:sz w:val="24"/>
          <w:szCs w:val="24"/>
          <w:lang w:eastAsia="bg-BG"/>
        </w:rPr>
        <w:t>оителни и монтажни работи, съоръ</w:t>
      </w:r>
      <w:r w:rsidR="003E4797" w:rsidRPr="0016705B">
        <w:rPr>
          <w:rFonts w:ascii="Times New Roman" w:eastAsia="Times New Roman" w:hAnsi="Times New Roman" w:cs="Times New Roman"/>
          <w:sz w:val="24"/>
          <w:szCs w:val="24"/>
          <w:lang w:eastAsia="bg-BG"/>
        </w:rPr>
        <w:t>жения и строителни обекти.</w:t>
      </w:r>
    </w:p>
    <w:p w:rsidR="00F17072" w:rsidRPr="0016705B" w:rsidRDefault="00F17072" w:rsidP="009E4801">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E4797" w:rsidRPr="0016705B" w:rsidRDefault="00F17072" w:rsidP="009E4801">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 </w:t>
      </w:r>
      <w:r w:rsidR="003E4797" w:rsidRPr="0016705B">
        <w:rPr>
          <w:rFonts w:ascii="Times New Roman" w:eastAsia="Times New Roman" w:hAnsi="Times New Roman" w:cs="Times New Roman"/>
          <w:sz w:val="24"/>
          <w:szCs w:val="24"/>
          <w:lang w:eastAsia="bg-BG"/>
        </w:rPr>
        <w:t xml:space="preserve">Срок за изпълнение на поръчката в календарни дни, в което число следва да бъдат предвидени и дни за неблагоприятни климатични условия при изпълнение на СМР. </w:t>
      </w:r>
    </w:p>
    <w:p w:rsidR="009F4D30" w:rsidRPr="0016705B" w:rsidRDefault="009F4D30" w:rsidP="009F4D30">
      <w:pPr>
        <w:spacing w:after="0" w:line="240" w:lineRule="auto"/>
        <w:jc w:val="both"/>
        <w:rPr>
          <w:rFonts w:ascii="Times New Roman" w:hAnsi="Times New Roman" w:cs="Times New Roman"/>
          <w:sz w:val="24"/>
          <w:szCs w:val="24"/>
        </w:rPr>
      </w:pPr>
      <w:r w:rsidRPr="0016705B">
        <w:rPr>
          <w:rFonts w:ascii="Times New Roman" w:hAnsi="Times New Roman" w:cs="Times New Roman"/>
          <w:b/>
          <w:i/>
          <w:sz w:val="24"/>
          <w:szCs w:val="24"/>
        </w:rPr>
        <w:t xml:space="preserve">Срокът за изготвяне на </w:t>
      </w:r>
      <w:r w:rsidRPr="008C6532">
        <w:rPr>
          <w:rFonts w:ascii="Times New Roman" w:hAnsi="Times New Roman" w:cs="Times New Roman"/>
          <w:b/>
          <w:i/>
          <w:sz w:val="24"/>
          <w:szCs w:val="24"/>
        </w:rPr>
        <w:t>технически</w:t>
      </w:r>
      <w:r w:rsidRPr="0016705B">
        <w:rPr>
          <w:rFonts w:ascii="Times New Roman" w:hAnsi="Times New Roman" w:cs="Times New Roman"/>
          <w:b/>
          <w:i/>
          <w:sz w:val="24"/>
          <w:szCs w:val="24"/>
        </w:rPr>
        <w:t xml:space="preserve"> проект</w:t>
      </w:r>
      <w:r w:rsidRPr="0016705B">
        <w:rPr>
          <w:rFonts w:ascii="Times New Roman" w:hAnsi="Times New Roman" w:cs="Times New Roman"/>
          <w:sz w:val="24"/>
          <w:szCs w:val="24"/>
        </w:rPr>
        <w:t xml:space="preserve"> да бъде </w:t>
      </w:r>
      <w:r w:rsidR="008C6532">
        <w:rPr>
          <w:rFonts w:ascii="Times New Roman" w:hAnsi="Times New Roman" w:cs="Times New Roman"/>
          <w:sz w:val="24"/>
          <w:szCs w:val="24"/>
        </w:rPr>
        <w:t xml:space="preserve">не по-малко от 25 календарни дни и </w:t>
      </w:r>
      <w:r w:rsidRPr="0016705B">
        <w:rPr>
          <w:rFonts w:ascii="Times New Roman" w:hAnsi="Times New Roman" w:cs="Times New Roman"/>
          <w:sz w:val="24"/>
          <w:szCs w:val="24"/>
        </w:rPr>
        <w:t xml:space="preserve">не повече от </w:t>
      </w:r>
      <w:r w:rsidR="008C6532" w:rsidRPr="008C6532">
        <w:rPr>
          <w:rFonts w:ascii="Times New Roman" w:hAnsi="Times New Roman" w:cs="Times New Roman"/>
          <w:sz w:val="24"/>
          <w:szCs w:val="24"/>
        </w:rPr>
        <w:t>40</w:t>
      </w:r>
      <w:r w:rsidRPr="008C6532">
        <w:rPr>
          <w:rFonts w:ascii="Times New Roman" w:hAnsi="Times New Roman" w:cs="Times New Roman"/>
          <w:sz w:val="24"/>
          <w:szCs w:val="24"/>
        </w:rPr>
        <w:t xml:space="preserve"> календарни дни.</w:t>
      </w:r>
      <w:r w:rsidRPr="0016705B">
        <w:rPr>
          <w:rFonts w:ascii="Times New Roman" w:hAnsi="Times New Roman" w:cs="Times New Roman"/>
          <w:sz w:val="24"/>
          <w:szCs w:val="24"/>
        </w:rPr>
        <w:t xml:space="preserve"> Предложеният срок за изпълнение на проектирането следва да бъде цяло число!</w:t>
      </w:r>
    </w:p>
    <w:p w:rsidR="009F4D30" w:rsidRPr="0016705B" w:rsidRDefault="009F4D30" w:rsidP="009F4D30">
      <w:pPr>
        <w:spacing w:after="0" w:line="240" w:lineRule="auto"/>
        <w:jc w:val="both"/>
        <w:rPr>
          <w:rFonts w:ascii="Times New Roman" w:hAnsi="Times New Roman" w:cs="Times New Roman"/>
          <w:sz w:val="24"/>
          <w:szCs w:val="24"/>
        </w:rPr>
      </w:pPr>
      <w:r w:rsidRPr="0016705B">
        <w:rPr>
          <w:rFonts w:ascii="Times New Roman" w:hAnsi="Times New Roman" w:cs="Times New Roman"/>
          <w:b/>
          <w:i/>
          <w:sz w:val="24"/>
          <w:szCs w:val="24"/>
        </w:rPr>
        <w:t>Срокът за изпълнение на строителството</w:t>
      </w:r>
      <w:r w:rsidRPr="0016705B">
        <w:rPr>
          <w:rFonts w:ascii="Times New Roman" w:hAnsi="Times New Roman" w:cs="Times New Roman"/>
          <w:sz w:val="24"/>
          <w:szCs w:val="24"/>
        </w:rPr>
        <w:t xml:space="preserve"> следва да бъде не по-малък от </w:t>
      </w:r>
      <w:r w:rsidRPr="008C6532">
        <w:rPr>
          <w:rFonts w:ascii="Times New Roman" w:hAnsi="Times New Roman" w:cs="Times New Roman"/>
          <w:sz w:val="24"/>
          <w:szCs w:val="24"/>
        </w:rPr>
        <w:t xml:space="preserve">120 календарни дни и не по–дълъг от </w:t>
      </w:r>
      <w:r w:rsidR="008C6532" w:rsidRPr="008C6532">
        <w:rPr>
          <w:rFonts w:ascii="Times New Roman" w:hAnsi="Times New Roman" w:cs="Times New Roman"/>
          <w:sz w:val="24"/>
          <w:szCs w:val="24"/>
        </w:rPr>
        <w:t>15</w:t>
      </w:r>
      <w:r w:rsidRPr="008C6532">
        <w:rPr>
          <w:rFonts w:ascii="Times New Roman" w:hAnsi="Times New Roman" w:cs="Times New Roman"/>
          <w:sz w:val="24"/>
          <w:szCs w:val="24"/>
        </w:rPr>
        <w:t>0  календарни дни.</w:t>
      </w:r>
      <w:r w:rsidRPr="0016705B">
        <w:rPr>
          <w:rFonts w:ascii="Times New Roman" w:hAnsi="Times New Roman" w:cs="Times New Roman"/>
          <w:sz w:val="24"/>
          <w:szCs w:val="24"/>
        </w:rPr>
        <w:t xml:space="preserve"> </w:t>
      </w:r>
    </w:p>
    <w:p w:rsidR="009F4D30" w:rsidRPr="0016705B" w:rsidRDefault="009F4D30" w:rsidP="009E4801">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Предложеният срок за изпълнение на строителството следва да бъде цяло число!</w:t>
      </w:r>
    </w:p>
    <w:p w:rsidR="009F4D30" w:rsidRPr="0016705B" w:rsidRDefault="009F4D30" w:rsidP="009E4801">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p>
    <w:p w:rsidR="003E4797" w:rsidRPr="0016705B" w:rsidRDefault="003E4797" w:rsidP="009E4801">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Сроковете за изпълнение поръчката се посочват от участника в Техническата оферта и в Линеен график на строителството, част от нея. </w:t>
      </w:r>
    </w:p>
    <w:p w:rsidR="009F4D30" w:rsidRPr="0016705B" w:rsidRDefault="009F4D30" w:rsidP="009E4801">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b/>
          <w:sz w:val="24"/>
          <w:szCs w:val="24"/>
          <w:u w:val="single"/>
          <w:lang w:eastAsia="bg-BG"/>
        </w:rPr>
      </w:pPr>
    </w:p>
    <w:p w:rsidR="003E4797" w:rsidRPr="0016705B" w:rsidRDefault="003E4797" w:rsidP="009E4801">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b/>
          <w:sz w:val="24"/>
          <w:szCs w:val="24"/>
          <w:u w:val="single"/>
          <w:lang w:eastAsia="bg-BG"/>
        </w:rPr>
        <w:t xml:space="preserve">Участник, към чието техническо предложение липсва някое от изброените приложения, ще бъде отстранен от участие в </w:t>
      </w:r>
      <w:r w:rsidR="009F4D30" w:rsidRPr="0016705B">
        <w:rPr>
          <w:rFonts w:ascii="Times New Roman" w:eastAsia="Times New Roman" w:hAnsi="Times New Roman" w:cs="Times New Roman"/>
          <w:b/>
          <w:sz w:val="24"/>
          <w:szCs w:val="24"/>
          <w:u w:val="single"/>
          <w:lang w:eastAsia="bg-BG"/>
        </w:rPr>
        <w:t>процедурата.</w:t>
      </w:r>
    </w:p>
    <w:p w:rsidR="003E4797" w:rsidRPr="0016705B" w:rsidRDefault="003E4797" w:rsidP="009E4801">
      <w:pPr>
        <w:tabs>
          <w:tab w:val="left" w:pos="-600"/>
          <w:tab w:val="left" w:pos="284"/>
        </w:tabs>
        <w:spacing w:after="0" w:line="240" w:lineRule="auto"/>
        <w:contextualSpacing/>
        <w:jc w:val="both"/>
        <w:rPr>
          <w:rFonts w:ascii="Times New Roman" w:eastAsia="Batang" w:hAnsi="Times New Roman" w:cs="Times New Roman"/>
          <w:b/>
          <w:sz w:val="24"/>
          <w:szCs w:val="24"/>
          <w:lang w:eastAsia="bg-BG"/>
        </w:rPr>
      </w:pPr>
    </w:p>
    <w:p w:rsidR="009F4D30" w:rsidRPr="0016705B" w:rsidRDefault="009F4D30" w:rsidP="009E4801">
      <w:pPr>
        <w:tabs>
          <w:tab w:val="left" w:pos="-600"/>
          <w:tab w:val="left" w:pos="284"/>
        </w:tabs>
        <w:spacing w:after="0" w:line="240" w:lineRule="auto"/>
        <w:contextualSpacing/>
        <w:jc w:val="both"/>
        <w:rPr>
          <w:rFonts w:ascii="Times New Roman" w:eastAsia="Batang" w:hAnsi="Times New Roman" w:cs="Times New Roman"/>
          <w:b/>
          <w:sz w:val="24"/>
          <w:szCs w:val="24"/>
          <w:lang w:eastAsia="bg-BG"/>
        </w:rPr>
      </w:pPr>
    </w:p>
    <w:p w:rsidR="003E4797" w:rsidRPr="0016705B" w:rsidRDefault="00F17072" w:rsidP="009E4801">
      <w:pPr>
        <w:tabs>
          <w:tab w:val="left" w:pos="284"/>
          <w:tab w:val="left" w:pos="720"/>
        </w:tabs>
        <w:autoSpaceDE w:val="0"/>
        <w:autoSpaceDN w:val="0"/>
        <w:adjustRightInd w:val="0"/>
        <w:spacing w:after="240" w:line="240" w:lineRule="auto"/>
        <w:jc w:val="both"/>
        <w:rPr>
          <w:rFonts w:ascii="Times New Roman" w:eastAsia="Times New Roman" w:hAnsi="Times New Roman" w:cs="Times New Roman"/>
          <w:b/>
          <w:bCs/>
          <w:iCs/>
          <w:sz w:val="24"/>
          <w:szCs w:val="24"/>
          <w:lang w:eastAsia="bg-BG"/>
        </w:rPr>
      </w:pPr>
      <w:r w:rsidRPr="0016705B">
        <w:rPr>
          <w:rFonts w:ascii="Times New Roman" w:eastAsia="Times New Roman" w:hAnsi="Times New Roman" w:cs="Times New Roman"/>
          <w:b/>
          <w:bCs/>
          <w:iCs/>
          <w:sz w:val="24"/>
          <w:szCs w:val="24"/>
          <w:lang w:eastAsia="bg-BG"/>
        </w:rPr>
        <w:t xml:space="preserve">2.3. </w:t>
      </w:r>
      <w:r w:rsidR="003E4797" w:rsidRPr="0016705B">
        <w:rPr>
          <w:rFonts w:ascii="Times New Roman" w:eastAsia="Times New Roman" w:hAnsi="Times New Roman" w:cs="Times New Roman"/>
          <w:b/>
          <w:bCs/>
          <w:iCs/>
          <w:sz w:val="24"/>
          <w:szCs w:val="24"/>
          <w:u w:val="single"/>
          <w:lang w:eastAsia="bg-BG"/>
        </w:rPr>
        <w:t>ПЛИК 3</w:t>
      </w:r>
      <w:r w:rsidR="003E4797" w:rsidRPr="0016705B">
        <w:rPr>
          <w:rFonts w:ascii="Times New Roman" w:eastAsia="Times New Roman" w:hAnsi="Times New Roman" w:cs="Times New Roman"/>
          <w:b/>
          <w:bCs/>
          <w:sz w:val="24"/>
          <w:szCs w:val="24"/>
          <w:lang w:eastAsia="bg-BG"/>
        </w:rPr>
        <w:t xml:space="preserve">  трябва да бъде запечатан, непрозрачен и с надпис „Предлагана цена” и да съдържа следния документ:</w:t>
      </w:r>
      <w:r w:rsidR="00295774" w:rsidRPr="0016705B">
        <w:rPr>
          <w:rFonts w:ascii="Times New Roman" w:eastAsia="Times New Roman" w:hAnsi="Times New Roman" w:cs="Times New Roman"/>
          <w:b/>
          <w:bCs/>
          <w:sz w:val="24"/>
          <w:szCs w:val="24"/>
          <w:lang w:eastAsia="bg-BG"/>
        </w:rPr>
        <w:t xml:space="preserve"> </w:t>
      </w:r>
      <w:r w:rsidR="00295774" w:rsidRPr="0016705B">
        <w:rPr>
          <w:rFonts w:ascii="Times New Roman" w:eastAsia="Times New Roman" w:hAnsi="Times New Roman" w:cs="Times New Roman"/>
          <w:b/>
          <w:bCs/>
          <w:sz w:val="24"/>
          <w:szCs w:val="24"/>
          <w:lang w:val="en-US" w:eastAsia="bg-BG"/>
        </w:rPr>
        <w:t xml:space="preserve">- </w:t>
      </w:r>
      <w:r w:rsidR="00295774" w:rsidRPr="0016705B">
        <w:rPr>
          <w:rFonts w:ascii="Times New Roman" w:eastAsia="Times New Roman" w:hAnsi="Times New Roman" w:cs="Times New Roman"/>
          <w:b/>
          <w:bCs/>
          <w:sz w:val="24"/>
          <w:szCs w:val="24"/>
          <w:lang w:eastAsia="bg-BG"/>
        </w:rPr>
        <w:t>„Оферта за участие в открита процедура за обособена позиция № …….  с наименование :………………„</w:t>
      </w:r>
    </w:p>
    <w:p w:rsidR="003E4797" w:rsidRPr="0016705B" w:rsidRDefault="003E4797" w:rsidP="009E4801">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При изготвяне на офертата всеки Участник трябва да се придържа точно към условията, обявени от Възложителя на обществената поръчка, посочени в настоящата документация.</w:t>
      </w:r>
    </w:p>
    <w:p w:rsidR="009F334C" w:rsidRPr="0016705B" w:rsidRDefault="009F334C" w:rsidP="009E4801">
      <w:pPr>
        <w:widowControl w:val="0"/>
        <w:tabs>
          <w:tab w:val="left" w:pos="-600"/>
          <w:tab w:val="left" w:pos="284"/>
        </w:tabs>
        <w:suppressAutoHyphens/>
        <w:spacing w:after="0" w:line="240" w:lineRule="auto"/>
        <w:jc w:val="both"/>
        <w:outlineLvl w:val="0"/>
        <w:rPr>
          <w:rFonts w:ascii="Times New Roman" w:eastAsia="Times New Roman" w:hAnsi="Times New Roman" w:cs="Times New Roman"/>
          <w:b/>
          <w:sz w:val="24"/>
          <w:szCs w:val="24"/>
          <w:lang w:eastAsia="bg-BG"/>
        </w:rPr>
      </w:pPr>
    </w:p>
    <w:p w:rsidR="003E4797" w:rsidRPr="0016705B" w:rsidRDefault="003E4797" w:rsidP="009E4801">
      <w:pPr>
        <w:widowControl w:val="0"/>
        <w:tabs>
          <w:tab w:val="left" w:pos="-600"/>
          <w:tab w:val="left" w:pos="284"/>
        </w:tabs>
        <w:suppressAutoHyphens/>
        <w:spacing w:after="0" w:line="240" w:lineRule="auto"/>
        <w:jc w:val="both"/>
        <w:outlineLvl w:val="0"/>
        <w:rPr>
          <w:rFonts w:ascii="Times New Roman" w:eastAsia="Times New Roman" w:hAnsi="Times New Roman" w:cs="Times New Roman"/>
          <w:b/>
          <w:sz w:val="24"/>
          <w:szCs w:val="24"/>
          <w:lang w:eastAsia="bg-BG"/>
        </w:rPr>
      </w:pPr>
      <w:r w:rsidRPr="0016705B">
        <w:rPr>
          <w:rFonts w:ascii="Times New Roman" w:eastAsia="Times New Roman" w:hAnsi="Times New Roman" w:cs="Times New Roman"/>
          <w:b/>
          <w:sz w:val="24"/>
          <w:szCs w:val="24"/>
          <w:lang w:val="en-US" w:eastAsia="bg-BG"/>
        </w:rPr>
        <w:t>От</w:t>
      </w:r>
      <w:r w:rsidR="00EB52B6" w:rsidRPr="0016705B">
        <w:rPr>
          <w:rFonts w:ascii="Times New Roman" w:eastAsia="Times New Roman" w:hAnsi="Times New Roman" w:cs="Times New Roman"/>
          <w:b/>
          <w:sz w:val="24"/>
          <w:szCs w:val="24"/>
          <w:lang w:eastAsia="bg-BG"/>
        </w:rPr>
        <w:t xml:space="preserve"> </w:t>
      </w:r>
      <w:r w:rsidRPr="0016705B">
        <w:rPr>
          <w:rFonts w:ascii="Times New Roman" w:eastAsia="Times New Roman" w:hAnsi="Times New Roman" w:cs="Times New Roman"/>
          <w:b/>
          <w:sz w:val="24"/>
          <w:szCs w:val="24"/>
          <w:lang w:val="en-US" w:eastAsia="bg-BG"/>
        </w:rPr>
        <w:t>участие в процедурата</w:t>
      </w:r>
      <w:r w:rsidR="002B02C0" w:rsidRPr="0016705B">
        <w:rPr>
          <w:rFonts w:ascii="Times New Roman" w:eastAsia="Times New Roman" w:hAnsi="Times New Roman" w:cs="Times New Roman"/>
          <w:b/>
          <w:sz w:val="24"/>
          <w:szCs w:val="24"/>
          <w:lang w:val="en-US" w:eastAsia="bg-BG"/>
        </w:rPr>
        <w:t xml:space="preserve"> </w:t>
      </w:r>
      <w:r w:rsidRPr="0016705B">
        <w:rPr>
          <w:rFonts w:ascii="Times New Roman" w:eastAsia="Times New Roman" w:hAnsi="Times New Roman" w:cs="Times New Roman"/>
          <w:b/>
          <w:sz w:val="24"/>
          <w:szCs w:val="24"/>
          <w:lang w:val="en-US" w:eastAsia="bg-BG"/>
        </w:rPr>
        <w:t>се</w:t>
      </w:r>
      <w:r w:rsidR="002B02C0" w:rsidRPr="0016705B">
        <w:rPr>
          <w:rFonts w:ascii="Times New Roman" w:eastAsia="Times New Roman" w:hAnsi="Times New Roman" w:cs="Times New Roman"/>
          <w:b/>
          <w:sz w:val="24"/>
          <w:szCs w:val="24"/>
          <w:lang w:val="en-US" w:eastAsia="bg-BG"/>
        </w:rPr>
        <w:t xml:space="preserve"> </w:t>
      </w:r>
      <w:r w:rsidRPr="0016705B">
        <w:rPr>
          <w:rFonts w:ascii="Times New Roman" w:eastAsia="Times New Roman" w:hAnsi="Times New Roman" w:cs="Times New Roman"/>
          <w:b/>
          <w:sz w:val="24"/>
          <w:szCs w:val="24"/>
          <w:lang w:val="en-US" w:eastAsia="bg-BG"/>
        </w:rPr>
        <w:t>отстранява</w:t>
      </w:r>
      <w:r w:rsidR="002B02C0" w:rsidRPr="0016705B">
        <w:rPr>
          <w:rFonts w:ascii="Times New Roman" w:eastAsia="Times New Roman" w:hAnsi="Times New Roman" w:cs="Times New Roman"/>
          <w:b/>
          <w:sz w:val="24"/>
          <w:szCs w:val="24"/>
          <w:lang w:val="en-US" w:eastAsia="bg-BG"/>
        </w:rPr>
        <w:t xml:space="preserve"> </w:t>
      </w:r>
      <w:r w:rsidRPr="0016705B">
        <w:rPr>
          <w:rFonts w:ascii="Times New Roman" w:eastAsia="Times New Roman" w:hAnsi="Times New Roman" w:cs="Times New Roman"/>
          <w:b/>
          <w:sz w:val="24"/>
          <w:szCs w:val="24"/>
          <w:lang w:val="en-US" w:eastAsia="bg-BG"/>
        </w:rPr>
        <w:t>участник, предложил</w:t>
      </w:r>
      <w:r w:rsidR="002B02C0" w:rsidRPr="0016705B">
        <w:rPr>
          <w:rFonts w:ascii="Times New Roman" w:eastAsia="Times New Roman" w:hAnsi="Times New Roman" w:cs="Times New Roman"/>
          <w:b/>
          <w:sz w:val="24"/>
          <w:szCs w:val="24"/>
          <w:lang w:val="en-US" w:eastAsia="bg-BG"/>
        </w:rPr>
        <w:t xml:space="preserve"> </w:t>
      </w:r>
      <w:r w:rsidRPr="0016705B">
        <w:rPr>
          <w:rFonts w:ascii="Times New Roman" w:eastAsia="Times New Roman" w:hAnsi="Times New Roman" w:cs="Times New Roman"/>
          <w:b/>
          <w:sz w:val="24"/>
          <w:szCs w:val="24"/>
          <w:lang w:val="en-US" w:eastAsia="bg-BG"/>
        </w:rPr>
        <w:t>цена</w:t>
      </w:r>
      <w:r w:rsidR="002B02C0" w:rsidRPr="0016705B">
        <w:rPr>
          <w:rFonts w:ascii="Times New Roman" w:eastAsia="Times New Roman" w:hAnsi="Times New Roman" w:cs="Times New Roman"/>
          <w:b/>
          <w:sz w:val="24"/>
          <w:szCs w:val="24"/>
          <w:lang w:val="en-US" w:eastAsia="bg-BG"/>
        </w:rPr>
        <w:t xml:space="preserve"> </w:t>
      </w:r>
      <w:r w:rsidRPr="0016705B">
        <w:rPr>
          <w:rFonts w:ascii="Times New Roman" w:eastAsia="Times New Roman" w:hAnsi="Times New Roman" w:cs="Times New Roman"/>
          <w:b/>
          <w:sz w:val="24"/>
          <w:szCs w:val="24"/>
          <w:lang w:val="en-US" w:eastAsia="bg-BG"/>
        </w:rPr>
        <w:t>за</w:t>
      </w:r>
      <w:r w:rsidR="002B02C0" w:rsidRPr="0016705B">
        <w:rPr>
          <w:rFonts w:ascii="Times New Roman" w:eastAsia="Times New Roman" w:hAnsi="Times New Roman" w:cs="Times New Roman"/>
          <w:b/>
          <w:sz w:val="24"/>
          <w:szCs w:val="24"/>
          <w:lang w:val="en-US" w:eastAsia="bg-BG"/>
        </w:rPr>
        <w:t xml:space="preserve"> </w:t>
      </w:r>
      <w:r w:rsidRPr="0016705B">
        <w:rPr>
          <w:rFonts w:ascii="Times New Roman" w:eastAsia="Times New Roman" w:hAnsi="Times New Roman" w:cs="Times New Roman"/>
          <w:b/>
          <w:sz w:val="24"/>
          <w:szCs w:val="24"/>
          <w:lang w:val="en-US" w:eastAsia="bg-BG"/>
        </w:rPr>
        <w:t>изпълнение</w:t>
      </w:r>
      <w:r w:rsidR="002B02C0" w:rsidRPr="0016705B">
        <w:rPr>
          <w:rFonts w:ascii="Times New Roman" w:eastAsia="Times New Roman" w:hAnsi="Times New Roman" w:cs="Times New Roman"/>
          <w:b/>
          <w:sz w:val="24"/>
          <w:szCs w:val="24"/>
          <w:lang w:val="en-US" w:eastAsia="bg-BG"/>
        </w:rPr>
        <w:t xml:space="preserve"> </w:t>
      </w:r>
      <w:r w:rsidRPr="0016705B">
        <w:rPr>
          <w:rFonts w:ascii="Times New Roman" w:eastAsia="Times New Roman" w:hAnsi="Times New Roman" w:cs="Times New Roman"/>
          <w:b/>
          <w:sz w:val="24"/>
          <w:szCs w:val="24"/>
          <w:lang w:val="en-US" w:eastAsia="bg-BG"/>
        </w:rPr>
        <w:t>на</w:t>
      </w:r>
      <w:r w:rsidR="002B02C0" w:rsidRPr="0016705B">
        <w:rPr>
          <w:rFonts w:ascii="Times New Roman" w:eastAsia="Times New Roman" w:hAnsi="Times New Roman" w:cs="Times New Roman"/>
          <w:b/>
          <w:sz w:val="24"/>
          <w:szCs w:val="24"/>
          <w:lang w:val="en-US" w:eastAsia="bg-BG"/>
        </w:rPr>
        <w:t xml:space="preserve"> </w:t>
      </w:r>
      <w:r w:rsidRPr="0016705B">
        <w:rPr>
          <w:rFonts w:ascii="Times New Roman" w:eastAsia="Times New Roman" w:hAnsi="Times New Roman" w:cs="Times New Roman"/>
          <w:b/>
          <w:sz w:val="24"/>
          <w:szCs w:val="24"/>
          <w:lang w:val="en-US" w:eastAsia="bg-BG"/>
        </w:rPr>
        <w:t>поръчката</w:t>
      </w:r>
      <w:r w:rsidR="00EB52B6" w:rsidRPr="0016705B">
        <w:rPr>
          <w:rFonts w:ascii="Times New Roman" w:eastAsia="Times New Roman" w:hAnsi="Times New Roman" w:cs="Times New Roman"/>
          <w:b/>
          <w:sz w:val="24"/>
          <w:szCs w:val="24"/>
          <w:lang w:eastAsia="bg-BG"/>
        </w:rPr>
        <w:t xml:space="preserve"> </w:t>
      </w:r>
      <w:r w:rsidRPr="0016705B">
        <w:rPr>
          <w:rFonts w:ascii="Times New Roman" w:eastAsia="Times New Roman" w:hAnsi="Times New Roman" w:cs="Times New Roman"/>
          <w:b/>
          <w:sz w:val="24"/>
          <w:szCs w:val="24"/>
          <w:lang w:val="en-US" w:eastAsia="bg-BG"/>
        </w:rPr>
        <w:t>по-висока</w:t>
      </w:r>
      <w:r w:rsidR="00EB52B6" w:rsidRPr="0016705B">
        <w:rPr>
          <w:rFonts w:ascii="Times New Roman" w:eastAsia="Times New Roman" w:hAnsi="Times New Roman" w:cs="Times New Roman"/>
          <w:b/>
          <w:sz w:val="24"/>
          <w:szCs w:val="24"/>
          <w:lang w:eastAsia="bg-BG"/>
        </w:rPr>
        <w:t xml:space="preserve"> </w:t>
      </w:r>
      <w:r w:rsidRPr="0016705B">
        <w:rPr>
          <w:rFonts w:ascii="Times New Roman" w:eastAsia="Times New Roman" w:hAnsi="Times New Roman" w:cs="Times New Roman"/>
          <w:b/>
          <w:sz w:val="24"/>
          <w:szCs w:val="24"/>
          <w:lang w:val="en-US" w:eastAsia="bg-BG"/>
        </w:rPr>
        <w:t>от</w:t>
      </w:r>
      <w:r w:rsidR="00EB52B6" w:rsidRPr="0016705B">
        <w:rPr>
          <w:rFonts w:ascii="Times New Roman" w:eastAsia="Times New Roman" w:hAnsi="Times New Roman" w:cs="Times New Roman"/>
          <w:b/>
          <w:sz w:val="24"/>
          <w:szCs w:val="24"/>
          <w:lang w:eastAsia="bg-BG"/>
        </w:rPr>
        <w:t xml:space="preserve"> </w:t>
      </w:r>
      <w:r w:rsidRPr="0016705B">
        <w:rPr>
          <w:rFonts w:ascii="Times New Roman" w:eastAsia="Times New Roman" w:hAnsi="Times New Roman" w:cs="Times New Roman"/>
          <w:b/>
          <w:sz w:val="24"/>
          <w:szCs w:val="24"/>
          <w:lang w:eastAsia="bg-BG"/>
        </w:rPr>
        <w:t xml:space="preserve">определената в </w:t>
      </w:r>
      <w:r w:rsidR="009F4D30" w:rsidRPr="0016705B">
        <w:rPr>
          <w:rFonts w:ascii="Times New Roman" w:eastAsia="Times New Roman" w:hAnsi="Times New Roman" w:cs="Times New Roman"/>
          <w:b/>
          <w:sz w:val="24"/>
          <w:szCs w:val="24"/>
          <w:lang w:eastAsia="bg-BG"/>
        </w:rPr>
        <w:t>Р</w:t>
      </w:r>
      <w:r w:rsidRPr="0016705B">
        <w:rPr>
          <w:rFonts w:ascii="Times New Roman" w:eastAsia="Times New Roman" w:hAnsi="Times New Roman" w:cs="Times New Roman"/>
          <w:b/>
          <w:sz w:val="24"/>
          <w:szCs w:val="24"/>
          <w:lang w:eastAsia="bg-BG"/>
        </w:rPr>
        <w:t>аздел ІІІ по-горе в документацията.</w:t>
      </w:r>
    </w:p>
    <w:p w:rsidR="009F334C" w:rsidRPr="0016705B" w:rsidRDefault="009F334C" w:rsidP="009E4801">
      <w:pPr>
        <w:widowControl w:val="0"/>
        <w:tabs>
          <w:tab w:val="left" w:pos="-600"/>
          <w:tab w:val="left" w:pos="284"/>
        </w:tabs>
        <w:suppressAutoHyphens/>
        <w:spacing w:after="0" w:line="240" w:lineRule="auto"/>
        <w:jc w:val="both"/>
        <w:outlineLvl w:val="0"/>
        <w:rPr>
          <w:rFonts w:ascii="Times New Roman" w:eastAsia="Times New Roman" w:hAnsi="Times New Roman" w:cs="Times New Roman"/>
          <w:b/>
          <w:sz w:val="24"/>
          <w:szCs w:val="24"/>
          <w:lang w:eastAsia="bg-BG"/>
        </w:rPr>
      </w:pPr>
    </w:p>
    <w:p w:rsidR="003E4797" w:rsidRPr="0016705B" w:rsidRDefault="003E4797" w:rsidP="009E4801">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Ценовото предложение се подготвя от участника по </w:t>
      </w:r>
      <w:r w:rsidRPr="0016705B">
        <w:rPr>
          <w:rFonts w:ascii="Times New Roman" w:eastAsia="Times New Roman" w:hAnsi="Times New Roman" w:cs="Times New Roman"/>
          <w:i/>
          <w:sz w:val="24"/>
          <w:szCs w:val="24"/>
          <w:lang w:eastAsia="bg-BG"/>
        </w:rPr>
        <w:t xml:space="preserve">Образец № </w:t>
      </w:r>
      <w:r w:rsidRPr="0016705B">
        <w:rPr>
          <w:rFonts w:ascii="Times New Roman" w:eastAsia="Times New Roman" w:hAnsi="Times New Roman" w:cs="Times New Roman"/>
          <w:i/>
          <w:sz w:val="24"/>
          <w:szCs w:val="24"/>
          <w:lang w:val="en-US" w:eastAsia="bg-BG"/>
        </w:rPr>
        <w:t>4</w:t>
      </w:r>
      <w:r w:rsidRPr="0016705B">
        <w:rPr>
          <w:rFonts w:ascii="Times New Roman" w:eastAsia="Times New Roman" w:hAnsi="Times New Roman" w:cs="Times New Roman"/>
          <w:sz w:val="24"/>
          <w:szCs w:val="24"/>
          <w:lang w:eastAsia="bg-BG"/>
        </w:rPr>
        <w:t xml:space="preserve"> и се представя на хартиен носител. В него освен окрупнени количествено стойностни сметки се включва и предложение за показателите за ценообразуване.</w:t>
      </w:r>
      <w:r w:rsidR="00295774" w:rsidRPr="0016705B">
        <w:rPr>
          <w:rFonts w:ascii="Times New Roman" w:eastAsia="Times New Roman" w:hAnsi="Times New Roman" w:cs="Times New Roman"/>
          <w:sz w:val="24"/>
          <w:szCs w:val="24"/>
          <w:lang w:eastAsia="bg-BG"/>
        </w:rPr>
        <w:t xml:space="preserve"> </w:t>
      </w:r>
      <w:r w:rsidRPr="0016705B">
        <w:rPr>
          <w:rFonts w:ascii="Times New Roman" w:eastAsia="Times New Roman" w:hAnsi="Times New Roman" w:cs="Times New Roman"/>
          <w:sz w:val="24"/>
          <w:szCs w:val="24"/>
          <w:lang w:eastAsia="bg-BG"/>
        </w:rPr>
        <w:t xml:space="preserve">Предлаганата цена трябва да е в български лева без включен ДДС и с включен ДДС. </w:t>
      </w:r>
    </w:p>
    <w:p w:rsidR="003E4797" w:rsidRPr="0016705B" w:rsidRDefault="003E4797" w:rsidP="009E4801">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При разлика между сумите изразени с цифри и думи, за вярно се приема словесното изражение на сумата.</w:t>
      </w:r>
    </w:p>
    <w:p w:rsidR="009F334C" w:rsidRPr="0016705B" w:rsidRDefault="009F334C" w:rsidP="009E4801">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b/>
          <w:i/>
          <w:sz w:val="24"/>
          <w:szCs w:val="24"/>
          <w:lang w:eastAsia="bg-BG"/>
        </w:rPr>
      </w:pPr>
    </w:p>
    <w:p w:rsidR="003E4797" w:rsidRPr="0016705B" w:rsidRDefault="003E4797" w:rsidP="009E4801">
      <w:pPr>
        <w:widowControl w:val="0"/>
        <w:tabs>
          <w:tab w:val="left" w:pos="-600"/>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b/>
          <w:i/>
          <w:sz w:val="24"/>
          <w:szCs w:val="24"/>
          <w:lang w:eastAsia="bg-BG"/>
        </w:rPr>
        <w:t>Забележка</w:t>
      </w:r>
      <w:r w:rsidR="009F334C" w:rsidRPr="0016705B">
        <w:rPr>
          <w:rFonts w:ascii="Times New Roman" w:eastAsia="Times New Roman" w:hAnsi="Times New Roman" w:cs="Times New Roman"/>
          <w:b/>
          <w:i/>
          <w:sz w:val="24"/>
          <w:szCs w:val="24"/>
          <w:lang w:eastAsia="bg-BG"/>
        </w:rPr>
        <w:t>:</w:t>
      </w:r>
      <w:r w:rsidRPr="0016705B">
        <w:rPr>
          <w:rFonts w:ascii="Times New Roman" w:eastAsia="Times New Roman" w:hAnsi="Times New Roman" w:cs="Times New Roman"/>
          <w:sz w:val="24"/>
          <w:szCs w:val="24"/>
          <w:lang w:eastAsia="bg-BG"/>
        </w:rPr>
        <w:t xml:space="preserve"> Извън </w:t>
      </w:r>
      <w:r w:rsidR="009F334C" w:rsidRPr="0016705B">
        <w:rPr>
          <w:rFonts w:ascii="Times New Roman" w:eastAsia="Times New Roman" w:hAnsi="Times New Roman" w:cs="Times New Roman"/>
          <w:sz w:val="24"/>
          <w:szCs w:val="24"/>
          <w:lang w:eastAsia="bg-BG"/>
        </w:rPr>
        <w:t>Плик № 3</w:t>
      </w:r>
      <w:r w:rsidRPr="0016705B">
        <w:rPr>
          <w:rFonts w:ascii="Times New Roman" w:eastAsia="Times New Roman" w:hAnsi="Times New Roman" w:cs="Times New Roman"/>
          <w:sz w:val="24"/>
          <w:szCs w:val="24"/>
          <w:lang w:eastAsia="bg-BG"/>
        </w:rPr>
        <w:t xml:space="preserve"> с надпис „Предлагана цена” не трябва да е посочена никаква информация относно цената. Участници, които по какъвто и да е начин са включ</w:t>
      </w:r>
      <w:r w:rsidR="009F334C" w:rsidRPr="0016705B">
        <w:rPr>
          <w:rFonts w:ascii="Times New Roman" w:eastAsia="Times New Roman" w:hAnsi="Times New Roman" w:cs="Times New Roman"/>
          <w:sz w:val="24"/>
          <w:szCs w:val="24"/>
          <w:lang w:eastAsia="bg-BG"/>
        </w:rPr>
        <w:t>или някъде в офертата си извън П</w:t>
      </w:r>
      <w:r w:rsidRPr="0016705B">
        <w:rPr>
          <w:rFonts w:ascii="Times New Roman" w:eastAsia="Times New Roman" w:hAnsi="Times New Roman" w:cs="Times New Roman"/>
          <w:sz w:val="24"/>
          <w:szCs w:val="24"/>
          <w:lang w:eastAsia="bg-BG"/>
        </w:rPr>
        <w:t>лик № 3 елементи, свързани с предлаганата цена (или части от нея), ще бъдат отстранени от участие в процедурата.</w:t>
      </w:r>
    </w:p>
    <w:p w:rsidR="009F334C" w:rsidRPr="0016705B" w:rsidRDefault="009F334C" w:rsidP="009E4801">
      <w:pPr>
        <w:tabs>
          <w:tab w:val="left" w:pos="284"/>
        </w:tabs>
        <w:spacing w:before="60" w:after="60" w:line="240" w:lineRule="auto"/>
        <w:jc w:val="both"/>
        <w:rPr>
          <w:rFonts w:ascii="Times New Roman" w:eastAsia="Times New Roman" w:hAnsi="Times New Roman" w:cs="Times New Roman"/>
          <w:b/>
          <w:sz w:val="24"/>
          <w:szCs w:val="24"/>
        </w:rPr>
      </w:pPr>
    </w:p>
    <w:p w:rsidR="003E4797" w:rsidRPr="0016705B" w:rsidRDefault="003E4797" w:rsidP="009E4801">
      <w:pPr>
        <w:tabs>
          <w:tab w:val="left" w:pos="284"/>
        </w:tabs>
        <w:spacing w:before="60" w:after="6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 xml:space="preserve">Участниците предлагат обща цена за изпълнението на поръчката, която е формирана като сума от следните видове дейности, включени в предмета на поръчката: </w:t>
      </w:r>
    </w:p>
    <w:p w:rsidR="003E4797" w:rsidRPr="0016705B" w:rsidRDefault="00420CAF" w:rsidP="00420CAF">
      <w:pPr>
        <w:tabs>
          <w:tab w:val="left" w:pos="284"/>
        </w:tabs>
        <w:spacing w:before="60" w:after="6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lang w:val="en-US"/>
        </w:rPr>
        <w:t xml:space="preserve">1. </w:t>
      </w:r>
      <w:r w:rsidR="003E4797" w:rsidRPr="0016705B">
        <w:rPr>
          <w:rFonts w:ascii="Times New Roman" w:eastAsia="Times New Roman" w:hAnsi="Times New Roman" w:cs="Times New Roman"/>
          <w:b/>
          <w:sz w:val="24"/>
          <w:szCs w:val="24"/>
        </w:rPr>
        <w:t xml:space="preserve">Цена за изготвяне на технически </w:t>
      </w:r>
      <w:r w:rsidR="00295774" w:rsidRPr="0016705B">
        <w:rPr>
          <w:rFonts w:ascii="Times New Roman" w:eastAsia="Times New Roman" w:hAnsi="Times New Roman" w:cs="Times New Roman"/>
          <w:b/>
          <w:sz w:val="24"/>
          <w:szCs w:val="24"/>
        </w:rPr>
        <w:t xml:space="preserve">инвестиционен </w:t>
      </w:r>
      <w:r w:rsidR="009F334C" w:rsidRPr="0016705B">
        <w:rPr>
          <w:rFonts w:ascii="Times New Roman" w:eastAsia="Times New Roman" w:hAnsi="Times New Roman" w:cs="Times New Roman"/>
          <w:b/>
          <w:sz w:val="24"/>
          <w:szCs w:val="24"/>
        </w:rPr>
        <w:t>проект по всички части.</w:t>
      </w:r>
    </w:p>
    <w:p w:rsidR="003E4797" w:rsidRPr="0016705B" w:rsidRDefault="00420CAF" w:rsidP="00420CAF">
      <w:pPr>
        <w:tabs>
          <w:tab w:val="left" w:pos="284"/>
        </w:tabs>
        <w:spacing w:before="60" w:after="6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lang w:val="en-US"/>
        </w:rPr>
        <w:t xml:space="preserve">2. </w:t>
      </w:r>
      <w:r w:rsidR="003E4797" w:rsidRPr="0016705B">
        <w:rPr>
          <w:rFonts w:ascii="Times New Roman" w:eastAsia="Times New Roman" w:hAnsi="Times New Roman" w:cs="Times New Roman"/>
          <w:b/>
          <w:sz w:val="24"/>
          <w:szCs w:val="24"/>
        </w:rPr>
        <w:t>Цена за осъществяване на авторски надзор по време на изпълнение на СМР</w:t>
      </w:r>
    </w:p>
    <w:p w:rsidR="003E4797" w:rsidRPr="0016705B" w:rsidRDefault="00420CAF" w:rsidP="00420CAF">
      <w:pPr>
        <w:tabs>
          <w:tab w:val="left" w:pos="284"/>
        </w:tabs>
        <w:spacing w:before="60" w:after="6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lang w:val="en-US"/>
        </w:rPr>
        <w:t xml:space="preserve">3. </w:t>
      </w:r>
      <w:r w:rsidR="003E4797" w:rsidRPr="0016705B">
        <w:rPr>
          <w:rFonts w:ascii="Times New Roman" w:eastAsia="Times New Roman" w:hAnsi="Times New Roman" w:cs="Times New Roman"/>
          <w:b/>
          <w:sz w:val="24"/>
          <w:szCs w:val="24"/>
        </w:rPr>
        <w:t>Цена за изпълнение на СМР</w:t>
      </w:r>
    </w:p>
    <w:p w:rsidR="003E4797" w:rsidRPr="0016705B" w:rsidRDefault="003E4797" w:rsidP="009E4801">
      <w:pPr>
        <w:widowControl w:val="0"/>
        <w:tabs>
          <w:tab w:val="left" w:pos="284"/>
        </w:tabs>
        <w:autoSpaceDE w:val="0"/>
        <w:autoSpaceDN w:val="0"/>
        <w:adjustRightInd w:val="0"/>
        <w:spacing w:before="60" w:after="60" w:line="240" w:lineRule="auto"/>
        <w:jc w:val="both"/>
        <w:rPr>
          <w:rFonts w:ascii="Times New Roman" w:eastAsia="Times New Roman" w:hAnsi="Times New Roman" w:cs="Times New Roman"/>
          <w:b/>
          <w:i/>
          <w:sz w:val="24"/>
          <w:szCs w:val="24"/>
          <w:lang w:eastAsia="bg-BG"/>
        </w:rPr>
      </w:pPr>
    </w:p>
    <w:p w:rsidR="003E4797" w:rsidRPr="0016705B" w:rsidRDefault="003E4797" w:rsidP="009E4801">
      <w:pPr>
        <w:widowControl w:val="0"/>
        <w:tabs>
          <w:tab w:val="left" w:pos="284"/>
        </w:tabs>
        <w:autoSpaceDE w:val="0"/>
        <w:autoSpaceDN w:val="0"/>
        <w:adjustRightInd w:val="0"/>
        <w:spacing w:before="60" w:after="60" w:line="240" w:lineRule="auto"/>
        <w:jc w:val="both"/>
        <w:rPr>
          <w:rFonts w:ascii="Times New Roman" w:eastAsia="Times New Roman" w:hAnsi="Times New Roman" w:cs="Times New Roman"/>
          <w:b/>
          <w:i/>
          <w:sz w:val="24"/>
          <w:szCs w:val="24"/>
          <w:lang w:eastAsia="bg-BG"/>
        </w:rPr>
      </w:pPr>
      <w:r w:rsidRPr="0016705B">
        <w:rPr>
          <w:rFonts w:ascii="Times New Roman" w:eastAsia="Times New Roman" w:hAnsi="Times New Roman" w:cs="Times New Roman"/>
          <w:b/>
          <w:i/>
          <w:sz w:val="24"/>
          <w:szCs w:val="24"/>
          <w:lang w:eastAsia="bg-BG"/>
        </w:rPr>
        <w:t>Участниците следва освен цената като обща сума за изпълнение на видовете дейности по т.1, т.2 и т.3 , да оферират и цена на квадратен метър, която не следва да надвишава референтните стойности по Националната програма, а именно:</w:t>
      </w:r>
    </w:p>
    <w:p w:rsidR="003E4797" w:rsidRPr="0016705B" w:rsidRDefault="003E4797" w:rsidP="009E4801">
      <w:pPr>
        <w:widowControl w:val="0"/>
        <w:tabs>
          <w:tab w:val="left" w:pos="284"/>
        </w:tabs>
        <w:autoSpaceDE w:val="0"/>
        <w:autoSpaceDN w:val="0"/>
        <w:adjustRightInd w:val="0"/>
        <w:spacing w:before="60" w:after="60" w:line="240" w:lineRule="auto"/>
        <w:jc w:val="both"/>
        <w:rPr>
          <w:rFonts w:ascii="Times New Roman" w:eastAsia="Times New Roman" w:hAnsi="Times New Roman" w:cs="Times New Roman"/>
          <w:b/>
          <w:i/>
          <w:sz w:val="24"/>
          <w:szCs w:val="24"/>
          <w:lang w:eastAsia="bg-BG"/>
        </w:rPr>
      </w:pPr>
    </w:p>
    <w:p w:rsidR="003E4797" w:rsidRPr="00FD0D19" w:rsidRDefault="003E4797" w:rsidP="009E4801">
      <w:pPr>
        <w:widowControl w:val="0"/>
        <w:tabs>
          <w:tab w:val="left" w:pos="284"/>
        </w:tabs>
        <w:autoSpaceDE w:val="0"/>
        <w:autoSpaceDN w:val="0"/>
        <w:adjustRightInd w:val="0"/>
        <w:spacing w:before="60" w:after="60" w:line="240" w:lineRule="auto"/>
        <w:jc w:val="both"/>
        <w:rPr>
          <w:rFonts w:ascii="Times New Roman" w:eastAsia="Times New Roman" w:hAnsi="Times New Roman" w:cs="Times New Roman"/>
          <w:b/>
          <w:i/>
          <w:sz w:val="24"/>
          <w:szCs w:val="24"/>
          <w:lang w:eastAsia="bg-BG"/>
        </w:rPr>
      </w:pPr>
      <w:r w:rsidRPr="00FD0D19">
        <w:rPr>
          <w:rFonts w:ascii="Times New Roman" w:eastAsia="Times New Roman" w:hAnsi="Times New Roman" w:cs="Times New Roman"/>
          <w:b/>
          <w:i/>
          <w:sz w:val="24"/>
          <w:szCs w:val="24"/>
          <w:lang w:eastAsia="bg-BG"/>
        </w:rPr>
        <w:t xml:space="preserve">Разход за изработване на </w:t>
      </w:r>
      <w:r w:rsidR="00BE0827">
        <w:rPr>
          <w:rFonts w:ascii="Times New Roman" w:eastAsia="Times New Roman" w:hAnsi="Times New Roman" w:cs="Times New Roman"/>
          <w:b/>
          <w:i/>
          <w:sz w:val="24"/>
          <w:szCs w:val="24"/>
          <w:lang w:eastAsia="bg-BG"/>
        </w:rPr>
        <w:t>технически</w:t>
      </w:r>
      <w:r w:rsidRPr="00FD0D19">
        <w:rPr>
          <w:rFonts w:ascii="Times New Roman" w:eastAsia="Times New Roman" w:hAnsi="Times New Roman" w:cs="Times New Roman"/>
          <w:b/>
          <w:i/>
          <w:sz w:val="24"/>
          <w:szCs w:val="24"/>
          <w:lang w:eastAsia="bg-BG"/>
        </w:rPr>
        <w:t xml:space="preserve"> проект и за извършване на авторски надзор</w:t>
      </w:r>
      <w:r w:rsidR="00191262">
        <w:rPr>
          <w:rFonts w:ascii="Times New Roman" w:eastAsia="Times New Roman" w:hAnsi="Times New Roman" w:cs="Times New Roman"/>
          <w:b/>
          <w:i/>
          <w:sz w:val="24"/>
          <w:szCs w:val="24"/>
          <w:lang w:eastAsia="bg-BG"/>
        </w:rPr>
        <w:t xml:space="preserve"> </w:t>
      </w:r>
      <w:r w:rsidRPr="00FD0D19">
        <w:rPr>
          <w:rFonts w:ascii="Times New Roman" w:eastAsia="Times New Roman" w:hAnsi="Times New Roman" w:cs="Times New Roman"/>
          <w:b/>
          <w:i/>
          <w:sz w:val="24"/>
          <w:szCs w:val="24"/>
          <w:lang w:eastAsia="bg-BG"/>
        </w:rPr>
        <w:t xml:space="preserve">- </w:t>
      </w:r>
      <w:r w:rsidR="00BE0827" w:rsidRPr="005B7E05">
        <w:rPr>
          <w:rFonts w:ascii="Times New Roman" w:eastAsia="Times New Roman" w:hAnsi="Times New Roman" w:cs="Times New Roman"/>
          <w:b/>
          <w:i/>
          <w:sz w:val="24"/>
          <w:szCs w:val="24"/>
          <w:u w:val="single"/>
          <w:lang w:val="en-US" w:eastAsia="bg-BG"/>
        </w:rPr>
        <w:t>5</w:t>
      </w:r>
      <w:r w:rsidRPr="005B7E05">
        <w:rPr>
          <w:rFonts w:ascii="Times New Roman" w:eastAsia="Times New Roman" w:hAnsi="Times New Roman" w:cs="Times New Roman"/>
          <w:b/>
          <w:i/>
          <w:sz w:val="24"/>
          <w:szCs w:val="24"/>
          <w:u w:val="single"/>
          <w:lang w:eastAsia="bg-BG"/>
        </w:rPr>
        <w:t xml:space="preserve"> лв. /кв. м. без вкл. ДДС</w:t>
      </w:r>
      <w:r w:rsidR="009F334C" w:rsidRPr="00FD0D19">
        <w:rPr>
          <w:rFonts w:ascii="Times New Roman" w:eastAsia="Times New Roman" w:hAnsi="Times New Roman" w:cs="Times New Roman"/>
          <w:b/>
          <w:i/>
          <w:sz w:val="24"/>
          <w:szCs w:val="24"/>
          <w:lang w:eastAsia="bg-BG"/>
        </w:rPr>
        <w:t>.</w:t>
      </w:r>
    </w:p>
    <w:p w:rsidR="003E4797" w:rsidRDefault="003E4797" w:rsidP="009E4801">
      <w:pPr>
        <w:widowControl w:val="0"/>
        <w:tabs>
          <w:tab w:val="left" w:pos="284"/>
        </w:tabs>
        <w:autoSpaceDE w:val="0"/>
        <w:autoSpaceDN w:val="0"/>
        <w:adjustRightInd w:val="0"/>
        <w:spacing w:before="60" w:after="60" w:line="240" w:lineRule="auto"/>
        <w:jc w:val="both"/>
        <w:rPr>
          <w:rFonts w:ascii="Times New Roman" w:eastAsia="Times New Roman" w:hAnsi="Times New Roman" w:cs="Times New Roman"/>
          <w:b/>
          <w:i/>
          <w:sz w:val="24"/>
          <w:szCs w:val="24"/>
          <w:lang w:eastAsia="bg-BG"/>
        </w:rPr>
      </w:pPr>
      <w:r w:rsidRPr="00FD0D19">
        <w:rPr>
          <w:rFonts w:ascii="Times New Roman" w:eastAsia="Times New Roman" w:hAnsi="Times New Roman" w:cs="Times New Roman"/>
          <w:b/>
          <w:i/>
          <w:sz w:val="24"/>
          <w:szCs w:val="24"/>
          <w:lang w:eastAsia="bg-BG"/>
        </w:rPr>
        <w:t>Разход за строителни и монтажни работи</w:t>
      </w:r>
      <w:r w:rsidR="00191262">
        <w:rPr>
          <w:rFonts w:ascii="Times New Roman" w:eastAsia="Times New Roman" w:hAnsi="Times New Roman" w:cs="Times New Roman"/>
          <w:b/>
          <w:i/>
          <w:sz w:val="24"/>
          <w:szCs w:val="24"/>
          <w:lang w:eastAsia="bg-BG"/>
        </w:rPr>
        <w:t xml:space="preserve"> </w:t>
      </w:r>
      <w:r w:rsidR="00BE0827">
        <w:rPr>
          <w:rFonts w:ascii="Times New Roman" w:eastAsia="Times New Roman" w:hAnsi="Times New Roman" w:cs="Times New Roman"/>
          <w:b/>
          <w:i/>
          <w:sz w:val="24"/>
          <w:szCs w:val="24"/>
          <w:lang w:eastAsia="bg-BG"/>
        </w:rPr>
        <w:t>–</w:t>
      </w:r>
      <w:r w:rsidR="00FD0D19" w:rsidRPr="00FD0D19">
        <w:rPr>
          <w:rFonts w:ascii="Times New Roman" w:eastAsia="Times New Roman" w:hAnsi="Times New Roman" w:cs="Times New Roman"/>
          <w:b/>
          <w:i/>
          <w:sz w:val="24"/>
          <w:szCs w:val="24"/>
          <w:lang w:eastAsia="bg-BG"/>
        </w:rPr>
        <w:t xml:space="preserve"> </w:t>
      </w:r>
      <w:r w:rsidR="00BE0827" w:rsidRPr="005B7E05">
        <w:rPr>
          <w:rFonts w:ascii="Times New Roman" w:eastAsia="Times New Roman" w:hAnsi="Times New Roman" w:cs="Times New Roman"/>
          <w:b/>
          <w:i/>
          <w:sz w:val="24"/>
          <w:szCs w:val="24"/>
          <w:u w:val="single"/>
          <w:lang w:val="en-US" w:eastAsia="bg-BG"/>
        </w:rPr>
        <w:t xml:space="preserve">96 </w:t>
      </w:r>
      <w:r w:rsidRPr="005B7E05">
        <w:rPr>
          <w:rFonts w:ascii="Times New Roman" w:eastAsia="Times New Roman" w:hAnsi="Times New Roman" w:cs="Times New Roman"/>
          <w:b/>
          <w:i/>
          <w:sz w:val="24"/>
          <w:szCs w:val="24"/>
          <w:u w:val="single"/>
          <w:lang w:eastAsia="bg-BG"/>
        </w:rPr>
        <w:t xml:space="preserve">лв./ кв. м. без </w:t>
      </w:r>
      <w:r w:rsidR="005B7E05">
        <w:rPr>
          <w:rFonts w:ascii="Times New Roman" w:eastAsia="Times New Roman" w:hAnsi="Times New Roman" w:cs="Times New Roman"/>
          <w:b/>
          <w:i/>
          <w:sz w:val="24"/>
          <w:szCs w:val="24"/>
          <w:u w:val="single"/>
          <w:lang w:eastAsia="bg-BG"/>
        </w:rPr>
        <w:t xml:space="preserve">вкл. </w:t>
      </w:r>
      <w:r w:rsidRPr="005B7E05">
        <w:rPr>
          <w:rFonts w:ascii="Times New Roman" w:eastAsia="Times New Roman" w:hAnsi="Times New Roman" w:cs="Times New Roman"/>
          <w:b/>
          <w:i/>
          <w:sz w:val="24"/>
          <w:szCs w:val="24"/>
          <w:u w:val="single"/>
          <w:lang w:eastAsia="bg-BG"/>
        </w:rPr>
        <w:t>ДДС</w:t>
      </w:r>
      <w:r w:rsidR="00FD0D19" w:rsidRPr="00191262">
        <w:rPr>
          <w:rFonts w:ascii="Times New Roman" w:eastAsia="Times New Roman" w:hAnsi="Times New Roman" w:cs="Times New Roman"/>
          <w:b/>
          <w:i/>
          <w:sz w:val="24"/>
          <w:szCs w:val="24"/>
          <w:lang w:eastAsia="bg-BG"/>
        </w:rPr>
        <w:t>;</w:t>
      </w:r>
    </w:p>
    <w:p w:rsidR="003E4797" w:rsidRPr="0016705B" w:rsidRDefault="003E4797" w:rsidP="009E4801">
      <w:pPr>
        <w:widowControl w:val="0"/>
        <w:tabs>
          <w:tab w:val="left" w:pos="284"/>
        </w:tabs>
        <w:autoSpaceDE w:val="0"/>
        <w:autoSpaceDN w:val="0"/>
        <w:adjustRightInd w:val="0"/>
        <w:spacing w:before="60" w:after="60" w:line="240" w:lineRule="auto"/>
        <w:jc w:val="both"/>
        <w:rPr>
          <w:rFonts w:ascii="Times New Roman" w:eastAsia="Times New Roman" w:hAnsi="Times New Roman" w:cs="Times New Roman"/>
          <w:b/>
          <w:i/>
          <w:sz w:val="24"/>
          <w:szCs w:val="24"/>
          <w:lang w:eastAsia="bg-BG"/>
        </w:rPr>
      </w:pPr>
    </w:p>
    <w:p w:rsidR="003E4797" w:rsidRPr="0016705B" w:rsidRDefault="003E4797" w:rsidP="009F334C">
      <w:pPr>
        <w:widowControl w:val="0"/>
        <w:tabs>
          <w:tab w:val="left" w:pos="284"/>
        </w:tabs>
        <w:autoSpaceDE w:val="0"/>
        <w:autoSpaceDN w:val="0"/>
        <w:adjustRightInd w:val="0"/>
        <w:spacing w:after="0" w:line="240" w:lineRule="auto"/>
        <w:jc w:val="both"/>
        <w:rPr>
          <w:rFonts w:ascii="Times New Roman" w:eastAsia="Times New Roman" w:hAnsi="Times New Roman" w:cs="Times New Roman"/>
          <w:b/>
          <w:i/>
          <w:sz w:val="24"/>
          <w:szCs w:val="24"/>
          <w:lang w:eastAsia="bg-BG"/>
        </w:rPr>
      </w:pPr>
      <w:r w:rsidRPr="0016705B">
        <w:rPr>
          <w:rFonts w:ascii="Times New Roman" w:eastAsia="Times New Roman" w:hAnsi="Times New Roman" w:cs="Times New Roman"/>
          <w:b/>
          <w:i/>
          <w:sz w:val="24"/>
          <w:szCs w:val="24"/>
          <w:lang w:eastAsia="bg-BG"/>
        </w:rPr>
        <w:t xml:space="preserve">Участникът, определен за Изпълнител изготвя техническият проект съгласно техническият паспорт и енергийното обследване. При изготвяне на ценовата оферта Участникът следва да предвиди в окрупнените количествени стойностни сметки всички задължителни мерки предписани в техническият паспорт и енергийното обследване, както и съпътстващите ги дейности. </w:t>
      </w:r>
    </w:p>
    <w:p w:rsidR="003E4797" w:rsidRPr="0016705B" w:rsidRDefault="003E4797" w:rsidP="009F334C">
      <w:pPr>
        <w:widowControl w:val="0"/>
        <w:tabs>
          <w:tab w:val="left" w:pos="-600"/>
          <w:tab w:val="left" w:pos="993"/>
        </w:tabs>
        <w:autoSpaceDE w:val="0"/>
        <w:autoSpaceDN w:val="0"/>
        <w:adjustRightInd w:val="0"/>
        <w:spacing w:after="0" w:line="240" w:lineRule="auto"/>
        <w:ind w:firstLine="600"/>
        <w:jc w:val="both"/>
        <w:rPr>
          <w:rFonts w:ascii="Times New Roman" w:eastAsia="Times New Roman" w:hAnsi="Times New Roman" w:cs="Times New Roman"/>
          <w:sz w:val="24"/>
          <w:szCs w:val="24"/>
          <w:lang w:eastAsia="bg-BG"/>
        </w:rPr>
      </w:pPr>
    </w:p>
    <w:p w:rsidR="00BB666A" w:rsidRPr="0016705B" w:rsidRDefault="00BB666A" w:rsidP="00420CAF">
      <w:pPr>
        <w:tabs>
          <w:tab w:val="left" w:pos="993"/>
        </w:tabs>
        <w:spacing w:after="0" w:line="240" w:lineRule="auto"/>
        <w:jc w:val="both"/>
        <w:rPr>
          <w:rFonts w:ascii="Times New Roman" w:eastAsia="Times New Roman" w:hAnsi="Times New Roman" w:cs="Times New Roman"/>
          <w:b/>
          <w:sz w:val="24"/>
          <w:szCs w:val="24"/>
          <w:lang w:val="en-US"/>
        </w:rPr>
      </w:pPr>
    </w:p>
    <w:p w:rsidR="003E4797" w:rsidRPr="0016705B" w:rsidRDefault="00420CAF" w:rsidP="00420CAF">
      <w:pPr>
        <w:tabs>
          <w:tab w:val="left" w:pos="993"/>
        </w:tabs>
        <w:spacing w:after="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lang w:val="en-US"/>
        </w:rPr>
        <w:t xml:space="preserve">3. </w:t>
      </w:r>
      <w:r w:rsidR="003E4797" w:rsidRPr="0016705B">
        <w:rPr>
          <w:rFonts w:ascii="Times New Roman" w:eastAsia="Times New Roman" w:hAnsi="Times New Roman" w:cs="Times New Roman"/>
          <w:b/>
          <w:sz w:val="24"/>
          <w:szCs w:val="24"/>
        </w:rPr>
        <w:t>Запечатване на офертата</w:t>
      </w:r>
      <w:bookmarkEnd w:id="8"/>
      <w:r w:rsidR="00DC6E1B" w:rsidRPr="0016705B">
        <w:rPr>
          <w:rFonts w:ascii="Times New Roman" w:eastAsia="Times New Roman" w:hAnsi="Times New Roman" w:cs="Times New Roman"/>
          <w:b/>
          <w:sz w:val="24"/>
          <w:szCs w:val="24"/>
        </w:rPr>
        <w:t>.</w:t>
      </w:r>
    </w:p>
    <w:p w:rsidR="003E4797" w:rsidRPr="0016705B" w:rsidRDefault="003E4797" w:rsidP="009F334C">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Офертите, систематизирани съобразно посочените по-горе изисквания, се запечатват в три непрозрачни плика, които се надписват, както следва:</w:t>
      </w:r>
    </w:p>
    <w:p w:rsidR="009F334C" w:rsidRPr="0016705B" w:rsidRDefault="003E4797" w:rsidP="009F334C">
      <w:pPr>
        <w:tabs>
          <w:tab w:val="left" w:pos="709"/>
          <w:tab w:val="left" w:pos="1080"/>
        </w:tabs>
        <w:spacing w:after="0" w:line="240" w:lineRule="auto"/>
        <w:jc w:val="both"/>
        <w:rPr>
          <w:rFonts w:ascii="Times New Roman" w:hAnsi="Times New Roman" w:cs="Times New Roman"/>
        </w:rPr>
      </w:pPr>
      <w:r w:rsidRPr="0016705B">
        <w:rPr>
          <w:rFonts w:ascii="Times New Roman" w:eastAsia="Times New Roman" w:hAnsi="Times New Roman" w:cs="Times New Roman"/>
          <w:b/>
          <w:color w:val="000000"/>
          <w:sz w:val="24"/>
          <w:szCs w:val="24"/>
        </w:rPr>
        <w:t>Плик № 1</w:t>
      </w:r>
      <w:r w:rsidRPr="0016705B">
        <w:rPr>
          <w:rFonts w:ascii="Times New Roman" w:eastAsia="Times New Roman" w:hAnsi="Times New Roman" w:cs="Times New Roman"/>
          <w:color w:val="000000"/>
          <w:sz w:val="24"/>
          <w:szCs w:val="24"/>
        </w:rPr>
        <w:t xml:space="preserve"> с надпис </w:t>
      </w:r>
      <w:r w:rsidRPr="0016705B">
        <w:rPr>
          <w:rFonts w:ascii="Times New Roman" w:eastAsia="Times New Roman" w:hAnsi="Times New Roman" w:cs="Times New Roman"/>
          <w:b/>
          <w:color w:val="000000"/>
          <w:sz w:val="24"/>
          <w:szCs w:val="24"/>
        </w:rPr>
        <w:t>„Документи за подбор</w:t>
      </w:r>
      <w:r w:rsidRPr="0016705B">
        <w:rPr>
          <w:rFonts w:ascii="Times New Roman" w:eastAsia="Times New Roman" w:hAnsi="Times New Roman" w:cs="Times New Roman"/>
          <w:color w:val="000000"/>
          <w:sz w:val="24"/>
          <w:szCs w:val="24"/>
        </w:rPr>
        <w:t>”;</w:t>
      </w:r>
    </w:p>
    <w:p w:rsidR="003E4797" w:rsidRPr="0016705B" w:rsidRDefault="003E4797" w:rsidP="009F334C">
      <w:pPr>
        <w:tabs>
          <w:tab w:val="left" w:pos="709"/>
          <w:tab w:val="left" w:pos="1080"/>
        </w:tabs>
        <w:spacing w:after="0" w:line="240" w:lineRule="auto"/>
        <w:jc w:val="both"/>
        <w:rPr>
          <w:rFonts w:ascii="Times New Roman" w:eastAsia="Times New Roman" w:hAnsi="Times New Roman" w:cs="Times New Roman"/>
          <w:color w:val="000000"/>
          <w:sz w:val="24"/>
          <w:szCs w:val="24"/>
        </w:rPr>
      </w:pPr>
      <w:r w:rsidRPr="0016705B">
        <w:rPr>
          <w:rFonts w:ascii="Times New Roman" w:eastAsia="Times New Roman" w:hAnsi="Times New Roman" w:cs="Times New Roman"/>
          <w:b/>
          <w:color w:val="000000"/>
          <w:sz w:val="24"/>
          <w:szCs w:val="24"/>
        </w:rPr>
        <w:t>Плик № 2</w:t>
      </w:r>
      <w:r w:rsidRPr="0016705B">
        <w:rPr>
          <w:rFonts w:ascii="Times New Roman" w:eastAsia="Times New Roman" w:hAnsi="Times New Roman" w:cs="Times New Roman"/>
          <w:color w:val="000000"/>
          <w:sz w:val="24"/>
          <w:szCs w:val="24"/>
        </w:rPr>
        <w:t xml:space="preserve"> с надпис </w:t>
      </w:r>
      <w:r w:rsidRPr="0016705B">
        <w:rPr>
          <w:rFonts w:ascii="Times New Roman" w:eastAsia="Times New Roman" w:hAnsi="Times New Roman" w:cs="Times New Roman"/>
          <w:b/>
          <w:color w:val="000000"/>
          <w:sz w:val="24"/>
          <w:szCs w:val="24"/>
        </w:rPr>
        <w:t>„Предложение за изпълнение на поръчката”</w:t>
      </w:r>
      <w:r w:rsidRPr="0016705B">
        <w:rPr>
          <w:rFonts w:ascii="Times New Roman" w:eastAsia="Times New Roman" w:hAnsi="Times New Roman" w:cs="Times New Roman"/>
          <w:sz w:val="24"/>
          <w:szCs w:val="24"/>
        </w:rPr>
        <w:t>;</w:t>
      </w:r>
    </w:p>
    <w:p w:rsidR="003E4797" w:rsidRPr="0016705B" w:rsidRDefault="003E4797" w:rsidP="009F334C">
      <w:pPr>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color w:val="000000"/>
          <w:sz w:val="24"/>
          <w:szCs w:val="24"/>
        </w:rPr>
        <w:t xml:space="preserve">Плик № 3 </w:t>
      </w:r>
      <w:r w:rsidRPr="0016705B">
        <w:rPr>
          <w:rFonts w:ascii="Times New Roman" w:eastAsia="Times New Roman" w:hAnsi="Times New Roman" w:cs="Times New Roman"/>
          <w:color w:val="000000"/>
          <w:sz w:val="24"/>
          <w:szCs w:val="24"/>
        </w:rPr>
        <w:t>с надпис</w:t>
      </w:r>
      <w:r w:rsidRPr="0016705B">
        <w:rPr>
          <w:rFonts w:ascii="Times New Roman" w:eastAsia="Times New Roman" w:hAnsi="Times New Roman" w:cs="Times New Roman"/>
          <w:b/>
          <w:color w:val="000000"/>
          <w:sz w:val="24"/>
          <w:szCs w:val="24"/>
        </w:rPr>
        <w:t xml:space="preserve"> „Предлагана цена”</w:t>
      </w:r>
      <w:r w:rsidRPr="0016705B">
        <w:rPr>
          <w:rFonts w:ascii="Times New Roman" w:eastAsia="Times New Roman" w:hAnsi="Times New Roman" w:cs="Times New Roman"/>
          <w:sz w:val="24"/>
          <w:szCs w:val="24"/>
        </w:rPr>
        <w:t>;</w:t>
      </w:r>
    </w:p>
    <w:p w:rsidR="003E4797" w:rsidRPr="0016705B" w:rsidRDefault="003E4797" w:rsidP="003E4797">
      <w:pPr>
        <w:tabs>
          <w:tab w:val="left" w:pos="993"/>
        </w:tabs>
        <w:spacing w:before="60" w:after="60" w:line="240" w:lineRule="auto"/>
        <w:ind w:firstLine="567"/>
        <w:jc w:val="both"/>
        <w:rPr>
          <w:rFonts w:ascii="Times New Roman" w:eastAsia="Times New Roman" w:hAnsi="Times New Roman" w:cs="Times New Roman"/>
          <w:sz w:val="24"/>
          <w:szCs w:val="24"/>
        </w:rPr>
      </w:pPr>
    </w:p>
    <w:p w:rsidR="003E4797" w:rsidRPr="0016705B" w:rsidRDefault="003E4797" w:rsidP="009F334C">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Трите плика се запечатват в един общ непрозрачен плик (кашон) с надпис:</w:t>
      </w:r>
    </w:p>
    <w:p w:rsidR="003E4797" w:rsidRPr="0016705B" w:rsidRDefault="003E4797" w:rsidP="003E4797">
      <w:pPr>
        <w:tabs>
          <w:tab w:val="left" w:pos="993"/>
        </w:tabs>
        <w:spacing w:before="60" w:after="60" w:line="240" w:lineRule="auto"/>
        <w:ind w:firstLine="567"/>
        <w:jc w:val="both"/>
        <w:rPr>
          <w:rFonts w:ascii="Times New Roman" w:eastAsia="Times New Roman" w:hAnsi="Times New Roman" w:cs="Times New Roman"/>
          <w:sz w:val="24"/>
          <w:szCs w:val="24"/>
        </w:rPr>
      </w:pPr>
    </w:p>
    <w:p w:rsidR="003E4797" w:rsidRPr="0016705B" w:rsidRDefault="00FB309C" w:rsidP="00356B36">
      <w:pPr>
        <w:pBdr>
          <w:top w:val="single" w:sz="4" w:space="1" w:color="auto"/>
          <w:left w:val="single" w:sz="4" w:space="4" w:color="auto"/>
          <w:bottom w:val="single" w:sz="4" w:space="1" w:color="auto"/>
          <w:right w:val="single" w:sz="4" w:space="4" w:color="auto"/>
        </w:pBdr>
        <w:tabs>
          <w:tab w:val="left" w:pos="993"/>
          <w:tab w:val="left" w:pos="4620"/>
          <w:tab w:val="left" w:pos="9360"/>
        </w:tabs>
        <w:spacing w:before="60" w:after="60" w:line="240" w:lineRule="auto"/>
        <w:jc w:val="center"/>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 xml:space="preserve">ДО </w:t>
      </w:r>
      <w:r w:rsidR="00D14059" w:rsidRPr="0016705B">
        <w:rPr>
          <w:rFonts w:ascii="Times New Roman" w:eastAsia="Times New Roman" w:hAnsi="Times New Roman" w:cs="Times New Roman"/>
          <w:b/>
          <w:bCs/>
          <w:sz w:val="24"/>
          <w:szCs w:val="24"/>
        </w:rPr>
        <w:t>ОБЩИНА ТРЯВНА</w:t>
      </w:r>
    </w:p>
    <w:p w:rsidR="003E4797" w:rsidRPr="0016705B" w:rsidRDefault="00D14059" w:rsidP="00356B36">
      <w:pPr>
        <w:pBdr>
          <w:top w:val="single" w:sz="4" w:space="1" w:color="auto"/>
          <w:left w:val="single" w:sz="4" w:space="4" w:color="auto"/>
          <w:bottom w:val="single" w:sz="4" w:space="1" w:color="auto"/>
          <w:right w:val="single" w:sz="4" w:space="4" w:color="auto"/>
        </w:pBdr>
        <w:tabs>
          <w:tab w:val="left" w:pos="993"/>
          <w:tab w:val="left" w:pos="4620"/>
          <w:tab w:val="left" w:pos="9360"/>
        </w:tabs>
        <w:spacing w:before="60" w:after="60" w:line="240" w:lineRule="auto"/>
        <w:jc w:val="center"/>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гр. Трявна, ул. „Ангел Кънчев” № 21</w:t>
      </w:r>
    </w:p>
    <w:p w:rsidR="003E4797" w:rsidRPr="0016705B" w:rsidRDefault="003E4797" w:rsidP="00356B36">
      <w:pPr>
        <w:pBdr>
          <w:top w:val="single" w:sz="4" w:space="1" w:color="auto"/>
          <w:left w:val="single" w:sz="4" w:space="4" w:color="auto"/>
          <w:bottom w:val="single" w:sz="4" w:space="1" w:color="auto"/>
          <w:right w:val="single" w:sz="4" w:space="4" w:color="auto"/>
        </w:pBdr>
        <w:tabs>
          <w:tab w:val="left" w:pos="993"/>
          <w:tab w:val="left" w:pos="9360"/>
        </w:tabs>
        <w:spacing w:before="60" w:after="60" w:line="240" w:lineRule="auto"/>
        <w:jc w:val="center"/>
        <w:rPr>
          <w:rFonts w:ascii="Times New Roman" w:eastAsia="Times New Roman" w:hAnsi="Times New Roman" w:cs="Times New Roman"/>
          <w:b/>
          <w:bCs/>
          <w:sz w:val="24"/>
          <w:szCs w:val="24"/>
        </w:rPr>
      </w:pPr>
    </w:p>
    <w:p w:rsidR="003E4797" w:rsidRPr="0016705B" w:rsidRDefault="003E4797" w:rsidP="00356B36">
      <w:pPr>
        <w:pBdr>
          <w:top w:val="single" w:sz="4" w:space="1" w:color="auto"/>
          <w:left w:val="single" w:sz="4" w:space="4" w:color="auto"/>
          <w:bottom w:val="single" w:sz="4" w:space="1" w:color="auto"/>
          <w:right w:val="single" w:sz="4" w:space="4" w:color="auto"/>
        </w:pBdr>
        <w:tabs>
          <w:tab w:val="left" w:pos="993"/>
          <w:tab w:val="left" w:pos="9360"/>
        </w:tabs>
        <w:spacing w:before="60" w:after="60" w:line="240" w:lineRule="auto"/>
        <w:jc w:val="center"/>
        <w:rPr>
          <w:rFonts w:ascii="Times New Roman" w:eastAsia="Times New Roman" w:hAnsi="Times New Roman" w:cs="Times New Roman"/>
          <w:b/>
          <w:bCs/>
          <w:sz w:val="32"/>
          <w:szCs w:val="32"/>
        </w:rPr>
      </w:pPr>
      <w:r w:rsidRPr="0016705B">
        <w:rPr>
          <w:rFonts w:ascii="Times New Roman" w:eastAsia="Times New Roman" w:hAnsi="Times New Roman" w:cs="Times New Roman"/>
          <w:b/>
          <w:bCs/>
          <w:sz w:val="32"/>
          <w:szCs w:val="32"/>
        </w:rPr>
        <w:t>ОФЕРТА</w:t>
      </w:r>
    </w:p>
    <w:p w:rsidR="003E4797" w:rsidRPr="0016705B" w:rsidRDefault="003E4797" w:rsidP="00FB309C">
      <w:pPr>
        <w:pBdr>
          <w:top w:val="single" w:sz="4" w:space="1" w:color="auto"/>
          <w:left w:val="single" w:sz="4" w:space="4" w:color="auto"/>
          <w:bottom w:val="single" w:sz="4" w:space="1" w:color="auto"/>
          <w:right w:val="single" w:sz="4" w:space="4" w:color="auto"/>
        </w:pBdr>
        <w:tabs>
          <w:tab w:val="left" w:pos="993"/>
          <w:tab w:val="left" w:pos="9360"/>
        </w:tabs>
        <w:spacing w:before="60" w:after="60" w:line="240" w:lineRule="auto"/>
        <w:jc w:val="center"/>
        <w:rPr>
          <w:rFonts w:ascii="Times New Roman" w:eastAsia="Times New Roman" w:hAnsi="Times New Roman" w:cs="Times New Roman"/>
          <w:b/>
          <w:sz w:val="24"/>
          <w:szCs w:val="24"/>
        </w:rPr>
      </w:pPr>
      <w:r w:rsidRPr="0016705B">
        <w:rPr>
          <w:rFonts w:ascii="Times New Roman" w:eastAsia="Times New Roman" w:hAnsi="Times New Roman" w:cs="Times New Roman"/>
          <w:sz w:val="24"/>
          <w:szCs w:val="24"/>
        </w:rPr>
        <w:t xml:space="preserve">за участие в открита процедура за възлагане на обществена поръчка с предмет: </w:t>
      </w:r>
      <w:r w:rsidRPr="0016705B">
        <w:rPr>
          <w:rFonts w:ascii="Times New Roman" w:eastAsia="Times New Roman" w:hAnsi="Times New Roman" w:cs="Times New Roman"/>
          <w:b/>
          <w:sz w:val="24"/>
          <w:szCs w:val="24"/>
          <w:lang w:val="en-US"/>
        </w:rPr>
        <w:t>„Изпълнение</w:t>
      </w:r>
      <w:r w:rsidR="00FB309C" w:rsidRPr="0016705B">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b/>
          <w:sz w:val="24"/>
          <w:szCs w:val="24"/>
          <w:lang w:val="en-US"/>
        </w:rPr>
        <w:t>на</w:t>
      </w:r>
      <w:r w:rsidR="00FB309C" w:rsidRPr="0016705B">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b/>
          <w:sz w:val="24"/>
          <w:szCs w:val="24"/>
          <w:lang w:val="en-US"/>
        </w:rPr>
        <w:t>Инженеринг - проектиране и изпълнение</w:t>
      </w:r>
      <w:r w:rsidR="00FB309C" w:rsidRPr="0016705B">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b/>
          <w:sz w:val="24"/>
          <w:szCs w:val="24"/>
          <w:lang w:val="en-US"/>
        </w:rPr>
        <w:t>на СМР във</w:t>
      </w:r>
      <w:r w:rsidR="00295774" w:rsidRPr="0016705B">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b/>
          <w:sz w:val="24"/>
          <w:szCs w:val="24"/>
          <w:lang w:val="en-US"/>
        </w:rPr>
        <w:t>връзка с реализацията</w:t>
      </w:r>
      <w:r w:rsidR="00295774" w:rsidRPr="0016705B">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b/>
          <w:sz w:val="24"/>
          <w:szCs w:val="24"/>
          <w:lang w:val="en-US"/>
        </w:rPr>
        <w:t>на</w:t>
      </w:r>
      <w:r w:rsidR="00295774" w:rsidRPr="0016705B">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b/>
          <w:sz w:val="24"/>
          <w:szCs w:val="24"/>
        </w:rPr>
        <w:t>Н</w:t>
      </w:r>
      <w:r w:rsidRPr="0016705B">
        <w:rPr>
          <w:rFonts w:ascii="Times New Roman" w:eastAsia="Times New Roman" w:hAnsi="Times New Roman" w:cs="Times New Roman"/>
          <w:b/>
          <w:sz w:val="24"/>
          <w:szCs w:val="24"/>
          <w:lang w:val="en-US"/>
        </w:rPr>
        <w:t>ационалната</w:t>
      </w:r>
      <w:r w:rsidR="00FB309C" w:rsidRPr="0016705B">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b/>
          <w:sz w:val="24"/>
          <w:szCs w:val="24"/>
          <w:lang w:val="en-US"/>
        </w:rPr>
        <w:t>програма</w:t>
      </w:r>
      <w:r w:rsidR="00295774" w:rsidRPr="0016705B">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b/>
          <w:sz w:val="24"/>
          <w:szCs w:val="24"/>
          <w:lang w:val="en-US"/>
        </w:rPr>
        <w:t>за</w:t>
      </w:r>
      <w:r w:rsidR="00295774" w:rsidRPr="0016705B">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b/>
          <w:sz w:val="24"/>
          <w:szCs w:val="24"/>
          <w:lang w:val="en-US"/>
        </w:rPr>
        <w:t>енергийна</w:t>
      </w:r>
      <w:r w:rsidR="00FB309C" w:rsidRPr="0016705B">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b/>
          <w:sz w:val="24"/>
          <w:szCs w:val="24"/>
          <w:lang w:val="en-US"/>
        </w:rPr>
        <w:t>ефективност</w:t>
      </w:r>
      <w:r w:rsidR="00295774" w:rsidRPr="0016705B">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b/>
          <w:sz w:val="24"/>
          <w:szCs w:val="24"/>
          <w:lang w:val="en-US"/>
        </w:rPr>
        <w:t>на</w:t>
      </w:r>
      <w:r w:rsidR="00295774" w:rsidRPr="0016705B">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b/>
          <w:sz w:val="24"/>
          <w:szCs w:val="24"/>
          <w:lang w:val="en-US"/>
        </w:rPr>
        <w:t>многофамилни</w:t>
      </w:r>
      <w:r w:rsidRPr="0016705B">
        <w:rPr>
          <w:rFonts w:ascii="Times New Roman" w:eastAsia="Times New Roman" w:hAnsi="Times New Roman" w:cs="Times New Roman"/>
          <w:b/>
          <w:sz w:val="24"/>
          <w:szCs w:val="24"/>
        </w:rPr>
        <w:t>те</w:t>
      </w:r>
      <w:r w:rsidR="00295774" w:rsidRPr="0016705B">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b/>
          <w:sz w:val="24"/>
          <w:szCs w:val="24"/>
          <w:lang w:val="en-US"/>
        </w:rPr>
        <w:t>жилищни</w:t>
      </w:r>
      <w:r w:rsidR="00295774" w:rsidRPr="0016705B">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b/>
          <w:sz w:val="24"/>
          <w:szCs w:val="24"/>
          <w:lang w:val="en-US"/>
        </w:rPr>
        <w:t>сгради</w:t>
      </w:r>
      <w:r w:rsidR="00D14059" w:rsidRPr="0016705B">
        <w:rPr>
          <w:rFonts w:ascii="Times New Roman" w:eastAsia="Times New Roman" w:hAnsi="Times New Roman" w:cs="Times New Roman"/>
          <w:b/>
          <w:sz w:val="24"/>
          <w:szCs w:val="24"/>
        </w:rPr>
        <w:t xml:space="preserve"> на територията на община Трявна</w:t>
      </w:r>
      <w:r w:rsidRPr="0016705B">
        <w:rPr>
          <w:rFonts w:ascii="Times New Roman" w:eastAsia="Times New Roman" w:hAnsi="Times New Roman" w:cs="Times New Roman"/>
          <w:b/>
          <w:sz w:val="24"/>
          <w:szCs w:val="24"/>
        </w:rPr>
        <w:t xml:space="preserve">  по обособени позиции</w:t>
      </w:r>
      <w:r w:rsidR="00FB309C" w:rsidRPr="0016705B">
        <w:rPr>
          <w:rFonts w:ascii="Times New Roman" w:eastAsia="Times New Roman" w:hAnsi="Times New Roman" w:cs="Times New Roman"/>
          <w:b/>
          <w:sz w:val="24"/>
          <w:szCs w:val="24"/>
        </w:rPr>
        <w:t>:</w:t>
      </w:r>
    </w:p>
    <w:p w:rsidR="00FB309C" w:rsidRPr="0016705B" w:rsidRDefault="00FB309C" w:rsidP="00FB309C">
      <w:pPr>
        <w:pBdr>
          <w:top w:val="single" w:sz="4" w:space="1" w:color="auto"/>
          <w:left w:val="single" w:sz="4" w:space="4" w:color="auto"/>
          <w:bottom w:val="single" w:sz="4" w:space="1" w:color="auto"/>
          <w:right w:val="single" w:sz="4" w:space="4" w:color="auto"/>
        </w:pBdr>
        <w:tabs>
          <w:tab w:val="left" w:pos="993"/>
          <w:tab w:val="left" w:pos="9360"/>
        </w:tabs>
        <w:spacing w:before="60" w:after="60" w:line="240" w:lineRule="auto"/>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Обособена позиция № 1:</w:t>
      </w:r>
    </w:p>
    <w:p w:rsidR="00FB309C" w:rsidRPr="0016705B" w:rsidRDefault="00FB309C" w:rsidP="00FB309C">
      <w:pPr>
        <w:pBdr>
          <w:top w:val="single" w:sz="4" w:space="1" w:color="auto"/>
          <w:left w:val="single" w:sz="4" w:space="4" w:color="auto"/>
          <w:bottom w:val="single" w:sz="4" w:space="1" w:color="auto"/>
          <w:right w:val="single" w:sz="4" w:space="4" w:color="auto"/>
        </w:pBdr>
        <w:tabs>
          <w:tab w:val="left" w:pos="993"/>
          <w:tab w:val="left" w:pos="9360"/>
        </w:tabs>
        <w:spacing w:before="60" w:after="60" w:line="240" w:lineRule="auto"/>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 xml:space="preserve"> „Сграда с административен адрес: гр. Трявна, ул. „Патриарх Евтимий“ № 93;</w:t>
      </w:r>
    </w:p>
    <w:p w:rsidR="00FB309C" w:rsidRPr="0016705B" w:rsidRDefault="00FB309C" w:rsidP="00FB309C">
      <w:pPr>
        <w:pBdr>
          <w:top w:val="single" w:sz="4" w:space="1" w:color="auto"/>
          <w:left w:val="single" w:sz="4" w:space="4" w:color="auto"/>
          <w:bottom w:val="single" w:sz="4" w:space="1" w:color="auto"/>
          <w:right w:val="single" w:sz="4" w:space="4" w:color="auto"/>
        </w:pBdr>
        <w:tabs>
          <w:tab w:val="left" w:pos="993"/>
          <w:tab w:val="left" w:pos="9360"/>
        </w:tabs>
        <w:spacing w:before="60" w:after="60" w:line="240" w:lineRule="auto"/>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lastRenderedPageBreak/>
        <w:t>Обособена позиция № 2:</w:t>
      </w:r>
    </w:p>
    <w:p w:rsidR="00FB309C" w:rsidRPr="0016705B" w:rsidRDefault="00FB309C" w:rsidP="00FB309C">
      <w:pPr>
        <w:pBdr>
          <w:top w:val="single" w:sz="4" w:space="1" w:color="auto"/>
          <w:left w:val="single" w:sz="4" w:space="4" w:color="auto"/>
          <w:bottom w:val="single" w:sz="4" w:space="1" w:color="auto"/>
          <w:right w:val="single" w:sz="4" w:space="4" w:color="auto"/>
        </w:pBdr>
        <w:tabs>
          <w:tab w:val="left" w:pos="993"/>
          <w:tab w:val="left" w:pos="9360"/>
        </w:tabs>
        <w:spacing w:before="60" w:after="60" w:line="240" w:lineRule="auto"/>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„Сграда с административен адрес: гр. Трявна, ул. „Патриарх Евтимий“ № 97;</w:t>
      </w:r>
    </w:p>
    <w:p w:rsidR="00FB309C" w:rsidRPr="0016705B" w:rsidRDefault="00FB309C" w:rsidP="00FB309C">
      <w:pPr>
        <w:pBdr>
          <w:top w:val="single" w:sz="4" w:space="1" w:color="auto"/>
          <w:left w:val="single" w:sz="4" w:space="4" w:color="auto"/>
          <w:bottom w:val="single" w:sz="4" w:space="1" w:color="auto"/>
          <w:right w:val="single" w:sz="4" w:space="4" w:color="auto"/>
        </w:pBdr>
        <w:tabs>
          <w:tab w:val="left" w:pos="993"/>
          <w:tab w:val="left" w:pos="9360"/>
        </w:tabs>
        <w:spacing w:before="60" w:after="60" w:line="240" w:lineRule="auto"/>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 xml:space="preserve">Обособена позиция № 3: </w:t>
      </w:r>
    </w:p>
    <w:p w:rsidR="003E4797" w:rsidRPr="0016705B" w:rsidRDefault="00FB309C" w:rsidP="00FB309C">
      <w:pPr>
        <w:pBdr>
          <w:top w:val="single" w:sz="4" w:space="1" w:color="auto"/>
          <w:left w:val="single" w:sz="4" w:space="4" w:color="auto"/>
          <w:bottom w:val="single" w:sz="4" w:space="1" w:color="auto"/>
          <w:right w:val="single" w:sz="4" w:space="4" w:color="auto"/>
        </w:pBdr>
        <w:tabs>
          <w:tab w:val="left" w:pos="993"/>
          <w:tab w:val="left" w:pos="9360"/>
        </w:tabs>
        <w:spacing w:before="60" w:after="60" w:line="240" w:lineRule="auto"/>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„Сграда с административен адрес: гр. Трявна, ул. „Патриарх Евтимий“ № 103“</w:t>
      </w:r>
    </w:p>
    <w:p w:rsidR="003E4797" w:rsidRPr="0016705B" w:rsidRDefault="003E4797" w:rsidP="00356B36">
      <w:pPr>
        <w:pBdr>
          <w:top w:val="single" w:sz="4" w:space="1" w:color="auto"/>
          <w:left w:val="single" w:sz="4" w:space="4" w:color="auto"/>
          <w:bottom w:val="single" w:sz="4" w:space="1" w:color="auto"/>
          <w:right w:val="single" w:sz="4" w:space="4" w:color="auto"/>
        </w:pBdr>
        <w:tabs>
          <w:tab w:val="left" w:pos="993"/>
          <w:tab w:val="left" w:pos="9360"/>
        </w:tabs>
        <w:spacing w:before="60" w:after="60" w:line="240" w:lineRule="auto"/>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 xml:space="preserve"> по обособени позиции /посочва се обособената позиция за която се участва/</w:t>
      </w:r>
    </w:p>
    <w:p w:rsidR="003E4797" w:rsidRPr="0016705B" w:rsidRDefault="003E4797" w:rsidP="00356B36">
      <w:pPr>
        <w:pBdr>
          <w:top w:val="single" w:sz="4" w:space="1" w:color="auto"/>
          <w:left w:val="single" w:sz="4" w:space="4" w:color="auto"/>
          <w:bottom w:val="single" w:sz="4" w:space="1" w:color="auto"/>
          <w:right w:val="single" w:sz="4" w:space="4" w:color="auto"/>
        </w:pBdr>
        <w:tabs>
          <w:tab w:val="left" w:pos="993"/>
          <w:tab w:val="left" w:pos="9360"/>
        </w:tabs>
        <w:spacing w:before="60" w:after="60" w:line="240" w:lineRule="auto"/>
        <w:jc w:val="center"/>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_________________________________________________</w:t>
      </w:r>
    </w:p>
    <w:p w:rsidR="003E4797" w:rsidRPr="0016705B" w:rsidRDefault="003E4797" w:rsidP="00356B36">
      <w:pPr>
        <w:pBdr>
          <w:top w:val="single" w:sz="4" w:space="1" w:color="auto"/>
          <w:left w:val="single" w:sz="4" w:space="4" w:color="auto"/>
          <w:bottom w:val="single" w:sz="4" w:space="1" w:color="auto"/>
          <w:right w:val="single" w:sz="4" w:space="4" w:color="auto"/>
        </w:pBdr>
        <w:tabs>
          <w:tab w:val="left" w:pos="993"/>
          <w:tab w:val="left" w:pos="9360"/>
        </w:tabs>
        <w:spacing w:before="60" w:after="60" w:line="240" w:lineRule="auto"/>
        <w:jc w:val="center"/>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име на участника</w:t>
      </w:r>
    </w:p>
    <w:p w:rsidR="003E4797" w:rsidRPr="0016705B" w:rsidRDefault="003E4797" w:rsidP="00356B36">
      <w:pPr>
        <w:pBdr>
          <w:top w:val="single" w:sz="4" w:space="1" w:color="auto"/>
          <w:left w:val="single" w:sz="4" w:space="4" w:color="auto"/>
          <w:bottom w:val="single" w:sz="4" w:space="1" w:color="auto"/>
          <w:right w:val="single" w:sz="4" w:space="4" w:color="auto"/>
        </w:pBdr>
        <w:tabs>
          <w:tab w:val="left" w:pos="993"/>
          <w:tab w:val="left" w:pos="9360"/>
        </w:tabs>
        <w:spacing w:before="60" w:after="60" w:line="240" w:lineRule="auto"/>
        <w:jc w:val="center"/>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_________________________________________________</w:t>
      </w:r>
      <w:r w:rsidRPr="0016705B">
        <w:rPr>
          <w:rFonts w:ascii="Times New Roman" w:eastAsia="Times New Roman" w:hAnsi="Times New Roman" w:cs="Times New Roman"/>
          <w:sz w:val="24"/>
          <w:szCs w:val="24"/>
        </w:rPr>
        <w:br/>
        <w:t xml:space="preserve"> пълен адрес за кореспонденция</w:t>
      </w:r>
    </w:p>
    <w:p w:rsidR="003E4797" w:rsidRPr="0016705B" w:rsidRDefault="003E4797" w:rsidP="00356B36">
      <w:pPr>
        <w:pBdr>
          <w:top w:val="single" w:sz="4" w:space="1" w:color="auto"/>
          <w:left w:val="single" w:sz="4" w:space="4" w:color="auto"/>
          <w:bottom w:val="single" w:sz="4" w:space="1" w:color="auto"/>
          <w:right w:val="single" w:sz="4" w:space="4" w:color="auto"/>
        </w:pBdr>
        <w:tabs>
          <w:tab w:val="left" w:pos="993"/>
          <w:tab w:val="left" w:pos="9360"/>
        </w:tabs>
        <w:spacing w:before="60" w:after="60" w:line="240" w:lineRule="auto"/>
        <w:jc w:val="center"/>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_________________________________________________</w:t>
      </w:r>
      <w:r w:rsidRPr="0016705B">
        <w:rPr>
          <w:rFonts w:ascii="Times New Roman" w:eastAsia="Times New Roman" w:hAnsi="Times New Roman" w:cs="Times New Roman"/>
          <w:sz w:val="24"/>
          <w:szCs w:val="24"/>
        </w:rPr>
        <w:br/>
        <w:t>лице за контакт, телефон, факс и електронен адрес</w:t>
      </w:r>
    </w:p>
    <w:p w:rsidR="003E4797" w:rsidRPr="0016705B" w:rsidRDefault="003E4797" w:rsidP="003E4797">
      <w:pPr>
        <w:tabs>
          <w:tab w:val="left" w:pos="993"/>
        </w:tabs>
        <w:spacing w:after="0" w:line="240" w:lineRule="auto"/>
        <w:ind w:firstLine="567"/>
        <w:jc w:val="both"/>
        <w:rPr>
          <w:rFonts w:ascii="Times New Roman" w:eastAsia="Times New Roman" w:hAnsi="Times New Roman" w:cs="Times New Roman"/>
          <w:b/>
          <w:sz w:val="24"/>
          <w:szCs w:val="24"/>
          <w:u w:val="single"/>
        </w:rPr>
      </w:pPr>
      <w:bookmarkStart w:id="9" w:name="_Toc351882545"/>
    </w:p>
    <w:p w:rsidR="003E4797" w:rsidRPr="0016705B" w:rsidRDefault="003E4797" w:rsidP="006F74FE">
      <w:pPr>
        <w:spacing w:after="0" w:line="240" w:lineRule="auto"/>
        <w:jc w:val="both"/>
        <w:rPr>
          <w:rFonts w:ascii="Times New Roman" w:eastAsia="Times New Roman" w:hAnsi="Times New Roman" w:cs="Times New Roman"/>
          <w:b/>
          <w:i/>
          <w:sz w:val="24"/>
          <w:szCs w:val="24"/>
        </w:rPr>
      </w:pPr>
      <w:r w:rsidRPr="0016705B">
        <w:rPr>
          <w:rFonts w:ascii="Times New Roman" w:eastAsia="Times New Roman" w:hAnsi="Times New Roman" w:cs="Times New Roman"/>
          <w:b/>
          <w:i/>
          <w:sz w:val="24"/>
          <w:szCs w:val="24"/>
        </w:rPr>
        <w:t>Участниците могат да подават оферта за участие в настоящата процедура само за една обособена позиция.</w:t>
      </w:r>
    </w:p>
    <w:p w:rsidR="003E4797" w:rsidRPr="0016705B" w:rsidRDefault="003E4797" w:rsidP="00BB666A">
      <w:pPr>
        <w:spacing w:after="0" w:line="240" w:lineRule="auto"/>
        <w:jc w:val="both"/>
        <w:rPr>
          <w:rFonts w:ascii="Times New Roman" w:eastAsia="Times New Roman" w:hAnsi="Times New Roman" w:cs="Times New Roman"/>
          <w:b/>
          <w:i/>
          <w:sz w:val="24"/>
          <w:szCs w:val="24"/>
        </w:rPr>
      </w:pPr>
      <w:r w:rsidRPr="0016705B">
        <w:rPr>
          <w:rFonts w:ascii="Times New Roman" w:eastAsia="Times New Roman" w:hAnsi="Times New Roman" w:cs="Times New Roman"/>
          <w:b/>
          <w:i/>
          <w:sz w:val="24"/>
          <w:szCs w:val="24"/>
        </w:rPr>
        <w:t>На общия плик се посочва съответната обособена позиция, за която се подава офертата!</w:t>
      </w:r>
    </w:p>
    <w:p w:rsidR="00BB666A" w:rsidRPr="0016705B" w:rsidRDefault="00BB666A" w:rsidP="00BB666A">
      <w:pPr>
        <w:spacing w:after="0" w:line="240" w:lineRule="auto"/>
        <w:jc w:val="both"/>
        <w:rPr>
          <w:rFonts w:ascii="Times New Roman" w:eastAsia="Times New Roman" w:hAnsi="Times New Roman" w:cs="Times New Roman"/>
          <w:b/>
          <w:i/>
          <w:sz w:val="24"/>
          <w:szCs w:val="24"/>
        </w:rPr>
      </w:pPr>
    </w:p>
    <w:p w:rsidR="00BB666A" w:rsidRPr="0016705B" w:rsidRDefault="00BB666A" w:rsidP="00BB666A">
      <w:pPr>
        <w:spacing w:after="0" w:line="240" w:lineRule="auto"/>
        <w:jc w:val="both"/>
        <w:rPr>
          <w:rFonts w:ascii="Times New Roman" w:eastAsia="Times New Roman" w:hAnsi="Times New Roman" w:cs="Times New Roman"/>
          <w:b/>
          <w:i/>
          <w:sz w:val="24"/>
          <w:szCs w:val="24"/>
        </w:rPr>
      </w:pPr>
    </w:p>
    <w:p w:rsidR="003E4797" w:rsidRPr="0016705B" w:rsidRDefault="00BB666A" w:rsidP="00BB666A">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lang w:val="en-US"/>
        </w:rPr>
        <w:t xml:space="preserve">4. </w:t>
      </w:r>
      <w:r w:rsidRPr="0016705B">
        <w:rPr>
          <w:rFonts w:ascii="Times New Roman" w:eastAsia="Times New Roman" w:hAnsi="Times New Roman" w:cs="Times New Roman"/>
          <w:b/>
          <w:sz w:val="24"/>
          <w:szCs w:val="24"/>
        </w:rPr>
        <w:t>Място и срок за подаване на оферти.</w:t>
      </w:r>
      <w:bookmarkEnd w:id="9"/>
    </w:p>
    <w:p w:rsidR="003E4797" w:rsidRPr="0016705B" w:rsidRDefault="003E4797" w:rsidP="00F21694">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rsidR="003E4797" w:rsidRPr="0016705B" w:rsidRDefault="003E4797" w:rsidP="00F21694">
      <w:pPr>
        <w:tabs>
          <w:tab w:val="left" w:pos="993"/>
        </w:tabs>
        <w:spacing w:before="60" w:after="6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sz w:val="24"/>
          <w:szCs w:val="24"/>
        </w:rPr>
        <w:t xml:space="preserve">Желаещите да участват в процедурата за възлагане на обществената поръчка подават офертите си лично, чрез упълномощено лице или чрез куриер, или по пощата с препоръчано писмо с обратна разписка на адрес: </w:t>
      </w:r>
      <w:r w:rsidR="00381A6D" w:rsidRPr="0016705B">
        <w:rPr>
          <w:rFonts w:ascii="Times New Roman" w:eastAsia="Times New Roman" w:hAnsi="Times New Roman" w:cs="Times New Roman"/>
          <w:b/>
          <w:sz w:val="24"/>
          <w:szCs w:val="24"/>
        </w:rPr>
        <w:t>Община Трявна, ул. „Ангел Кънчев“ № 21, гр. Трявна</w:t>
      </w:r>
      <w:r w:rsidRPr="0016705B">
        <w:rPr>
          <w:rFonts w:ascii="Times New Roman" w:eastAsia="Times New Roman" w:hAnsi="Times New Roman" w:cs="Times New Roman"/>
          <w:b/>
          <w:sz w:val="24"/>
          <w:szCs w:val="24"/>
        </w:rPr>
        <w:t>.</w:t>
      </w:r>
    </w:p>
    <w:p w:rsidR="003E4797" w:rsidRPr="0016705B" w:rsidRDefault="003E4797" w:rsidP="00F21694">
      <w:pPr>
        <w:tabs>
          <w:tab w:val="left" w:pos="993"/>
        </w:tabs>
        <w:spacing w:before="60" w:after="6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Крайният срок за подаване на офертите е съгласно обявлението и/или решението/решенията за промяна, когато има такова/такива решение/решения за обществената поръчка.</w:t>
      </w:r>
    </w:p>
    <w:p w:rsidR="003E4797" w:rsidRPr="0016705B" w:rsidRDefault="003E4797" w:rsidP="00F21694">
      <w:pPr>
        <w:tabs>
          <w:tab w:val="left" w:pos="993"/>
        </w:tabs>
        <w:spacing w:before="60" w:after="6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Всеки участник следва да осигури своевременното получаване на офертата от Възложителя.</w:t>
      </w:r>
    </w:p>
    <w:p w:rsidR="003E4797" w:rsidRPr="0016705B" w:rsidRDefault="003E4797" w:rsidP="00F21694">
      <w:pPr>
        <w:tabs>
          <w:tab w:val="left" w:pos="993"/>
        </w:tabs>
        <w:spacing w:before="60" w:after="6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При подаване на оферта по пощата за дата на получаване на офертата се счита датата на</w:t>
      </w:r>
      <w:r w:rsidR="00D24BAF" w:rsidRPr="0016705B">
        <w:rPr>
          <w:rFonts w:ascii="Times New Roman" w:eastAsia="Times New Roman" w:hAnsi="Times New Roman" w:cs="Times New Roman"/>
          <w:sz w:val="24"/>
          <w:szCs w:val="24"/>
        </w:rPr>
        <w:t xml:space="preserve"> получаването й от Община Трявна</w:t>
      </w:r>
      <w:r w:rsidRPr="0016705B">
        <w:rPr>
          <w:rFonts w:ascii="Times New Roman" w:eastAsia="Times New Roman" w:hAnsi="Times New Roman" w:cs="Times New Roman"/>
          <w:sz w:val="24"/>
          <w:szCs w:val="24"/>
        </w:rPr>
        <w:t>. Отговорността за пристигането на офертите в определения в обявлението срок е на Участниците.</w:t>
      </w:r>
    </w:p>
    <w:p w:rsidR="003E4797" w:rsidRPr="0016705B" w:rsidRDefault="003E4797" w:rsidP="00F21694">
      <w:pPr>
        <w:tabs>
          <w:tab w:val="left" w:pos="993"/>
        </w:tabs>
        <w:spacing w:before="60" w:after="6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3E4797" w:rsidRPr="0016705B" w:rsidRDefault="003E4797" w:rsidP="00F21694">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p>
    <w:p w:rsidR="003E4797" w:rsidRPr="0016705B" w:rsidRDefault="003E4797" w:rsidP="00F21694">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Офертата може да се представи и по електронен път при условията и по реда на Закона за електронния документ и електронния подпис. В този случай участникът е длъжен да представи на възложителя всички документи, които не са в електронен вид, на хартиен </w:t>
      </w:r>
      <w:r w:rsidRPr="0016705B">
        <w:rPr>
          <w:rFonts w:ascii="Times New Roman" w:eastAsia="Times New Roman" w:hAnsi="Times New Roman" w:cs="Times New Roman"/>
          <w:sz w:val="24"/>
          <w:szCs w:val="24"/>
        </w:rPr>
        <w:lastRenderedPageBreak/>
        <w:t>носител по реда, описан в чл. 57, ал. 1 ЗОП преди изтичането на срока за получаване на офертите.</w:t>
      </w:r>
      <w:bookmarkStart w:id="10" w:name="_Toc351882546"/>
    </w:p>
    <w:p w:rsidR="00DB2F75" w:rsidRPr="0016705B" w:rsidRDefault="00DB2F75" w:rsidP="00DB2F75">
      <w:pPr>
        <w:keepNext/>
        <w:keepLines/>
        <w:tabs>
          <w:tab w:val="left" w:pos="993"/>
        </w:tabs>
        <w:spacing w:after="0" w:line="240" w:lineRule="auto"/>
        <w:rPr>
          <w:rFonts w:ascii="Times New Roman" w:eastAsia="Times New Roman" w:hAnsi="Times New Roman" w:cs="Times New Roman"/>
          <w:b/>
          <w:sz w:val="24"/>
          <w:szCs w:val="24"/>
        </w:rPr>
      </w:pPr>
    </w:p>
    <w:p w:rsidR="00DB2F75" w:rsidRPr="0016705B" w:rsidRDefault="00DB2F75" w:rsidP="00DB2F75">
      <w:pPr>
        <w:keepNext/>
        <w:keepLines/>
        <w:tabs>
          <w:tab w:val="left" w:pos="993"/>
        </w:tabs>
        <w:spacing w:after="0" w:line="240" w:lineRule="auto"/>
        <w:rPr>
          <w:rFonts w:ascii="Times New Roman" w:eastAsia="Times New Roman" w:hAnsi="Times New Roman" w:cs="Times New Roman"/>
          <w:b/>
          <w:sz w:val="24"/>
          <w:szCs w:val="24"/>
        </w:rPr>
      </w:pPr>
    </w:p>
    <w:p w:rsidR="00DB2F75" w:rsidRPr="0016705B" w:rsidRDefault="00DB2F75" w:rsidP="00DB2F75">
      <w:pPr>
        <w:keepNext/>
        <w:keepLines/>
        <w:tabs>
          <w:tab w:val="left" w:pos="993"/>
        </w:tabs>
        <w:spacing w:after="0" w:line="240" w:lineRule="auto"/>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5. Промени, оттегляне на оферта.</w:t>
      </w:r>
      <w:bookmarkEnd w:id="10"/>
    </w:p>
    <w:p w:rsidR="003E4797" w:rsidRPr="0016705B" w:rsidRDefault="003E4797" w:rsidP="00DB2F75">
      <w:pPr>
        <w:keepNext/>
        <w:keepLines/>
        <w:tabs>
          <w:tab w:val="left" w:pos="993"/>
        </w:tabs>
        <w:spacing w:after="0" w:line="240" w:lineRule="auto"/>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До изтичане на срока за получаване на оферти, всеки участник може да промени, допълни или оттегли офертата си.</w:t>
      </w:r>
    </w:p>
    <w:p w:rsidR="003E4797" w:rsidRPr="0016705B" w:rsidRDefault="003E4797" w:rsidP="00DB2F75">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Оттеглянето на офертата прекратява по-нататъшното участие на участника в процедурата.</w:t>
      </w:r>
    </w:p>
    <w:p w:rsidR="003E4797" w:rsidRPr="0016705B" w:rsidRDefault="003E4797" w:rsidP="00DB2F75">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bookmarkStart w:id="11" w:name="_Toc351882547"/>
    </w:p>
    <w:p w:rsidR="00DB2F75" w:rsidRPr="0016705B" w:rsidRDefault="00DB2F75" w:rsidP="00DB2F75">
      <w:pPr>
        <w:keepNext/>
        <w:keepLines/>
        <w:tabs>
          <w:tab w:val="left" w:pos="993"/>
        </w:tabs>
        <w:spacing w:after="0" w:line="240" w:lineRule="auto"/>
        <w:rPr>
          <w:rFonts w:ascii="Times New Roman" w:eastAsia="Times New Roman" w:hAnsi="Times New Roman" w:cs="Times New Roman"/>
          <w:b/>
          <w:sz w:val="24"/>
          <w:szCs w:val="24"/>
        </w:rPr>
      </w:pPr>
    </w:p>
    <w:p w:rsidR="003E4797" w:rsidRPr="0016705B" w:rsidRDefault="00DB2F75" w:rsidP="00DB2F75">
      <w:pPr>
        <w:keepNext/>
        <w:keepLines/>
        <w:tabs>
          <w:tab w:val="left" w:pos="993"/>
        </w:tabs>
        <w:spacing w:after="0" w:line="240" w:lineRule="auto"/>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Възможност за удължаване на срока за подаване на оферти</w:t>
      </w:r>
      <w:bookmarkEnd w:id="11"/>
      <w:r w:rsidRPr="0016705B">
        <w:rPr>
          <w:rFonts w:ascii="Times New Roman" w:eastAsia="Times New Roman" w:hAnsi="Times New Roman" w:cs="Times New Roman"/>
          <w:b/>
          <w:sz w:val="24"/>
          <w:szCs w:val="24"/>
        </w:rPr>
        <w:t>:</w:t>
      </w:r>
    </w:p>
    <w:p w:rsidR="003E4797" w:rsidRPr="0016705B" w:rsidRDefault="003E4797" w:rsidP="00F554FF">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Срокът за подаване на оферти може да се удължи при условията и реда на чл. 27а и 29 от ЗОП.</w:t>
      </w:r>
    </w:p>
    <w:p w:rsidR="00F554FF" w:rsidRPr="0016705B" w:rsidRDefault="00F554FF" w:rsidP="00F554FF">
      <w:pPr>
        <w:tabs>
          <w:tab w:val="left" w:pos="993"/>
        </w:tabs>
        <w:spacing w:after="0" w:line="264" w:lineRule="auto"/>
        <w:jc w:val="center"/>
        <w:rPr>
          <w:rFonts w:ascii="Times New Roman" w:eastAsia="Times New Roman" w:hAnsi="Times New Roman" w:cs="Times New Roman"/>
          <w:b/>
          <w:bCs/>
          <w:iCs/>
          <w:color w:val="F2F2F2"/>
          <w:sz w:val="28"/>
          <w:szCs w:val="28"/>
          <w:lang w:val="en-US"/>
        </w:rPr>
      </w:pPr>
    </w:p>
    <w:p w:rsidR="003E4797" w:rsidRPr="0016705B" w:rsidRDefault="003E4797" w:rsidP="00F554FF">
      <w:pPr>
        <w:tabs>
          <w:tab w:val="left" w:pos="993"/>
        </w:tabs>
        <w:spacing w:after="0" w:line="264" w:lineRule="auto"/>
        <w:jc w:val="center"/>
        <w:rPr>
          <w:rFonts w:ascii="Times New Roman" w:eastAsia="Times New Roman" w:hAnsi="Times New Roman" w:cs="Times New Roman"/>
          <w:b/>
          <w:bCs/>
          <w:iCs/>
          <w:color w:val="F2F2F2"/>
          <w:sz w:val="28"/>
          <w:szCs w:val="28"/>
        </w:rPr>
      </w:pPr>
      <w:r w:rsidRPr="0016705B">
        <w:rPr>
          <w:rFonts w:ascii="Times New Roman" w:eastAsia="Times New Roman" w:hAnsi="Times New Roman" w:cs="Times New Roman"/>
          <w:b/>
          <w:bCs/>
          <w:iCs/>
          <w:color w:val="F2F2F2"/>
          <w:sz w:val="28"/>
          <w:szCs w:val="28"/>
        </w:rPr>
        <w:t>РАЗДЕЛ VI</w:t>
      </w:r>
    </w:p>
    <w:p w:rsidR="00F554FF" w:rsidRPr="0016705B" w:rsidRDefault="00F554FF" w:rsidP="00F554FF">
      <w:pPr>
        <w:tabs>
          <w:tab w:val="left" w:pos="993"/>
        </w:tabs>
        <w:spacing w:after="0" w:line="240" w:lineRule="auto"/>
        <w:jc w:val="both"/>
        <w:rPr>
          <w:rFonts w:ascii="Times New Roman" w:eastAsia="Times New Roman" w:hAnsi="Times New Roman" w:cs="Times New Roman"/>
          <w:b/>
          <w:sz w:val="28"/>
          <w:szCs w:val="28"/>
          <w:lang w:val="en-US"/>
        </w:rPr>
      </w:pPr>
      <w:r w:rsidRPr="0016705B">
        <w:rPr>
          <w:rFonts w:ascii="Times New Roman" w:eastAsia="Times New Roman" w:hAnsi="Times New Roman" w:cs="Times New Roman"/>
          <w:b/>
          <w:sz w:val="28"/>
          <w:szCs w:val="28"/>
        </w:rPr>
        <w:t xml:space="preserve">Раздел </w:t>
      </w:r>
      <w:r w:rsidRPr="0016705B">
        <w:rPr>
          <w:rFonts w:ascii="Times New Roman" w:eastAsia="Times New Roman" w:hAnsi="Times New Roman" w:cs="Times New Roman"/>
          <w:b/>
          <w:sz w:val="28"/>
          <w:szCs w:val="28"/>
          <w:lang w:val="en-US"/>
        </w:rPr>
        <w:t>VI.</w:t>
      </w:r>
    </w:p>
    <w:p w:rsidR="003E4797" w:rsidRPr="0016705B" w:rsidRDefault="003E4797" w:rsidP="00F554FF">
      <w:pPr>
        <w:tabs>
          <w:tab w:val="left" w:pos="993"/>
        </w:tabs>
        <w:spacing w:after="0" w:line="240" w:lineRule="auto"/>
        <w:jc w:val="both"/>
        <w:rPr>
          <w:rFonts w:ascii="Times New Roman" w:eastAsia="Times New Roman" w:hAnsi="Times New Roman" w:cs="Times New Roman"/>
          <w:b/>
          <w:sz w:val="28"/>
          <w:szCs w:val="28"/>
        </w:rPr>
      </w:pPr>
      <w:r w:rsidRPr="0016705B">
        <w:rPr>
          <w:rFonts w:ascii="Times New Roman" w:eastAsia="Times New Roman" w:hAnsi="Times New Roman" w:cs="Times New Roman"/>
          <w:b/>
          <w:sz w:val="28"/>
          <w:szCs w:val="28"/>
        </w:rPr>
        <w:t>ПЪЛНО ОПИСАНИЕ НА ПРЕДМЕТА НА ОБЩЕСТВЕНАТА ПОРЪЧКА И ТЕХНИЧЕСКИ СПЕЦИФИКАЦИИ</w:t>
      </w:r>
    </w:p>
    <w:p w:rsidR="003E4797" w:rsidRPr="0016705B" w:rsidRDefault="003E4797" w:rsidP="00F554FF">
      <w:pPr>
        <w:suppressAutoHyphens/>
        <w:snapToGrid w:val="0"/>
        <w:spacing w:after="0" w:line="240" w:lineRule="auto"/>
        <w:jc w:val="center"/>
        <w:rPr>
          <w:rFonts w:ascii="Times New Roman" w:eastAsia="Times New Roman" w:hAnsi="Times New Roman" w:cs="Times New Roman"/>
          <w:b/>
          <w:bCs/>
          <w:sz w:val="24"/>
          <w:szCs w:val="24"/>
        </w:rPr>
      </w:pPr>
    </w:p>
    <w:p w:rsidR="003E4797" w:rsidRPr="0016705B" w:rsidRDefault="00DE4D49" w:rsidP="00DE4D49">
      <w:pPr>
        <w:suppressAutoHyphens/>
        <w:snapToGrid w:val="0"/>
        <w:spacing w:after="0" w:line="240" w:lineRule="auto"/>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 xml:space="preserve">Допустими разходи: </w:t>
      </w:r>
    </w:p>
    <w:p w:rsidR="003E4797" w:rsidRPr="0016705B" w:rsidRDefault="003E4797" w:rsidP="00DE4D49">
      <w:pPr>
        <w:snapToGrid w:val="0"/>
        <w:spacing w:after="0" w:line="240" w:lineRule="auto"/>
        <w:jc w:val="both"/>
        <w:rPr>
          <w:rFonts w:ascii="Times New Roman" w:eastAsia="Times New Roman" w:hAnsi="Times New Roman" w:cs="Times New Roman"/>
          <w:bCs/>
          <w:sz w:val="24"/>
          <w:szCs w:val="24"/>
        </w:rPr>
      </w:pPr>
      <w:r w:rsidRPr="0016705B">
        <w:rPr>
          <w:rFonts w:ascii="Times New Roman" w:eastAsia="Times New Roman" w:hAnsi="Times New Roman" w:cs="Times New Roman"/>
          <w:bCs/>
          <w:sz w:val="24"/>
          <w:szCs w:val="24"/>
        </w:rPr>
        <w:t>В рамките на Националната програма се включват следните разходи, които изпълнителят ще направи за периода на изпълнение на поръчката:</w:t>
      </w:r>
    </w:p>
    <w:p w:rsidR="003E4797" w:rsidRPr="0016705B" w:rsidRDefault="0057166E" w:rsidP="00C94310">
      <w:pPr>
        <w:pStyle w:val="ae"/>
        <w:numPr>
          <w:ilvl w:val="0"/>
          <w:numId w:val="33"/>
        </w:numPr>
        <w:tabs>
          <w:tab w:val="left" w:pos="284"/>
        </w:tabs>
        <w:snapToGrid w:val="0"/>
        <w:spacing w:after="0" w:line="240" w:lineRule="auto"/>
        <w:ind w:left="0" w:firstLine="0"/>
        <w:jc w:val="both"/>
        <w:rPr>
          <w:rFonts w:ascii="Times New Roman" w:eastAsia="Times New Roman" w:hAnsi="Times New Roman"/>
          <w:bCs/>
          <w:sz w:val="24"/>
          <w:szCs w:val="24"/>
        </w:rPr>
      </w:pPr>
      <w:r w:rsidRPr="0016705B">
        <w:rPr>
          <w:rFonts w:ascii="Times New Roman" w:eastAsia="Times New Roman" w:hAnsi="Times New Roman"/>
          <w:bCs/>
          <w:color w:val="000000"/>
          <w:sz w:val="24"/>
          <w:szCs w:val="24"/>
        </w:rPr>
        <w:t>Р</w:t>
      </w:r>
      <w:r w:rsidR="003E4797" w:rsidRPr="0016705B">
        <w:rPr>
          <w:rFonts w:ascii="Times New Roman" w:eastAsia="Times New Roman" w:hAnsi="Times New Roman"/>
          <w:bCs/>
          <w:color w:val="000000"/>
          <w:sz w:val="24"/>
          <w:szCs w:val="24"/>
        </w:rPr>
        <w:t xml:space="preserve">азходи за СМР; </w:t>
      </w:r>
    </w:p>
    <w:p w:rsidR="003E4797" w:rsidRPr="0016705B" w:rsidRDefault="0057166E" w:rsidP="00C94310">
      <w:pPr>
        <w:pStyle w:val="ae"/>
        <w:numPr>
          <w:ilvl w:val="0"/>
          <w:numId w:val="33"/>
        </w:numPr>
        <w:tabs>
          <w:tab w:val="left" w:pos="284"/>
        </w:tabs>
        <w:snapToGrid w:val="0"/>
        <w:spacing w:after="0" w:line="240" w:lineRule="auto"/>
        <w:ind w:left="0" w:firstLine="0"/>
        <w:jc w:val="both"/>
        <w:rPr>
          <w:rFonts w:ascii="Times New Roman" w:eastAsia="Times New Roman" w:hAnsi="Times New Roman"/>
          <w:bCs/>
          <w:sz w:val="24"/>
          <w:szCs w:val="24"/>
        </w:rPr>
      </w:pPr>
      <w:r w:rsidRPr="0016705B">
        <w:rPr>
          <w:rFonts w:ascii="Times New Roman" w:eastAsia="Times New Roman" w:hAnsi="Times New Roman"/>
          <w:bCs/>
          <w:color w:val="000000"/>
          <w:sz w:val="24"/>
          <w:szCs w:val="24"/>
        </w:rPr>
        <w:t>Р</w:t>
      </w:r>
      <w:r w:rsidR="003E4797" w:rsidRPr="0016705B">
        <w:rPr>
          <w:rFonts w:ascii="Times New Roman" w:eastAsia="Times New Roman" w:hAnsi="Times New Roman"/>
          <w:bCs/>
          <w:color w:val="000000"/>
          <w:sz w:val="24"/>
          <w:szCs w:val="24"/>
        </w:rPr>
        <w:t xml:space="preserve">азходи, свързани със заснемания, технически и/или работни проекти; </w:t>
      </w:r>
    </w:p>
    <w:p w:rsidR="003E4797" w:rsidRPr="0016705B" w:rsidRDefault="0057166E" w:rsidP="00C94310">
      <w:pPr>
        <w:pStyle w:val="ae"/>
        <w:numPr>
          <w:ilvl w:val="0"/>
          <w:numId w:val="33"/>
        </w:numPr>
        <w:tabs>
          <w:tab w:val="left" w:pos="284"/>
        </w:tabs>
        <w:snapToGrid w:val="0"/>
        <w:spacing w:after="0" w:line="240" w:lineRule="auto"/>
        <w:ind w:left="0" w:firstLine="0"/>
        <w:jc w:val="both"/>
        <w:rPr>
          <w:rFonts w:ascii="Times New Roman" w:eastAsia="Times New Roman" w:hAnsi="Times New Roman"/>
          <w:bCs/>
          <w:sz w:val="24"/>
          <w:szCs w:val="24"/>
        </w:rPr>
      </w:pPr>
      <w:r w:rsidRPr="0016705B">
        <w:rPr>
          <w:rFonts w:ascii="Times New Roman" w:eastAsia="Times New Roman" w:hAnsi="Times New Roman"/>
          <w:bCs/>
          <w:color w:val="000000"/>
          <w:sz w:val="24"/>
          <w:szCs w:val="24"/>
        </w:rPr>
        <w:t>Р</w:t>
      </w:r>
      <w:r w:rsidR="003E4797" w:rsidRPr="0016705B">
        <w:rPr>
          <w:rFonts w:ascii="Times New Roman" w:eastAsia="Times New Roman" w:hAnsi="Times New Roman"/>
          <w:bCs/>
          <w:color w:val="000000"/>
          <w:sz w:val="24"/>
          <w:szCs w:val="24"/>
        </w:rPr>
        <w:t>азходи за авторски надзор;</w:t>
      </w:r>
    </w:p>
    <w:p w:rsidR="003E4797" w:rsidRPr="0016705B" w:rsidRDefault="0057166E" w:rsidP="00C94310">
      <w:pPr>
        <w:pStyle w:val="ae"/>
        <w:numPr>
          <w:ilvl w:val="0"/>
          <w:numId w:val="33"/>
        </w:numPr>
        <w:tabs>
          <w:tab w:val="left" w:pos="284"/>
        </w:tabs>
        <w:snapToGrid w:val="0"/>
        <w:spacing w:after="0" w:line="240" w:lineRule="auto"/>
        <w:ind w:left="0" w:firstLine="0"/>
        <w:jc w:val="both"/>
        <w:rPr>
          <w:rFonts w:ascii="Times New Roman" w:eastAsia="Times New Roman" w:hAnsi="Times New Roman"/>
          <w:bCs/>
          <w:sz w:val="24"/>
          <w:szCs w:val="24"/>
        </w:rPr>
      </w:pPr>
      <w:r w:rsidRPr="0016705B">
        <w:rPr>
          <w:rFonts w:ascii="Times New Roman" w:eastAsia="Times New Roman" w:hAnsi="Times New Roman"/>
          <w:bCs/>
          <w:color w:val="000000"/>
          <w:sz w:val="24"/>
          <w:szCs w:val="24"/>
        </w:rPr>
        <w:t>Р</w:t>
      </w:r>
      <w:r w:rsidR="003E4797" w:rsidRPr="0016705B">
        <w:rPr>
          <w:rFonts w:ascii="Times New Roman" w:eastAsia="Times New Roman" w:hAnsi="Times New Roman"/>
          <w:bCs/>
          <w:color w:val="000000"/>
          <w:sz w:val="24"/>
          <w:szCs w:val="24"/>
        </w:rPr>
        <w:t>азходи, свързани с осигуряването на необходимите разрешителни документи, изискващи се от националното законодателство, включително и свързаните с тях такси, дължими на съответните компетентни орган;</w:t>
      </w:r>
    </w:p>
    <w:p w:rsidR="003E4797" w:rsidRPr="0016705B" w:rsidRDefault="0057166E" w:rsidP="00C94310">
      <w:pPr>
        <w:pStyle w:val="ae"/>
        <w:numPr>
          <w:ilvl w:val="0"/>
          <w:numId w:val="33"/>
        </w:numPr>
        <w:tabs>
          <w:tab w:val="left" w:pos="284"/>
        </w:tabs>
        <w:snapToGrid w:val="0"/>
        <w:spacing w:after="0" w:line="240" w:lineRule="auto"/>
        <w:ind w:left="0" w:firstLine="0"/>
        <w:jc w:val="both"/>
        <w:rPr>
          <w:rFonts w:ascii="Times New Roman" w:eastAsia="Times New Roman" w:hAnsi="Times New Roman"/>
          <w:bCs/>
          <w:sz w:val="24"/>
          <w:szCs w:val="24"/>
        </w:rPr>
      </w:pPr>
      <w:r w:rsidRPr="0016705B">
        <w:rPr>
          <w:rFonts w:ascii="Times New Roman" w:eastAsia="Times New Roman" w:hAnsi="Times New Roman"/>
          <w:bCs/>
          <w:sz w:val="24"/>
          <w:szCs w:val="24"/>
        </w:rPr>
        <w:t>Р</w:t>
      </w:r>
      <w:r w:rsidR="003E4797" w:rsidRPr="0016705B">
        <w:rPr>
          <w:rFonts w:ascii="Times New Roman" w:eastAsia="Times New Roman" w:hAnsi="Times New Roman"/>
          <w:bCs/>
          <w:sz w:val="24"/>
          <w:szCs w:val="24"/>
        </w:rPr>
        <w:t>азходи, свързани с въвеждането на обекта в експлоатация</w:t>
      </w:r>
      <w:r w:rsidR="00D23C83">
        <w:rPr>
          <w:rFonts w:ascii="Times New Roman" w:eastAsia="Times New Roman" w:hAnsi="Times New Roman"/>
          <w:bCs/>
          <w:sz w:val="24"/>
          <w:szCs w:val="24"/>
        </w:rPr>
        <w:t xml:space="preserve"> /при необходимост/</w:t>
      </w:r>
      <w:r w:rsidR="003E4797" w:rsidRPr="0016705B">
        <w:rPr>
          <w:rFonts w:ascii="Times New Roman" w:eastAsia="Times New Roman" w:hAnsi="Times New Roman"/>
          <w:bCs/>
          <w:sz w:val="24"/>
          <w:szCs w:val="24"/>
        </w:rPr>
        <w:t>.</w:t>
      </w:r>
    </w:p>
    <w:p w:rsidR="0057166E" w:rsidRPr="0016705B" w:rsidRDefault="0057166E" w:rsidP="00DE4D49">
      <w:pPr>
        <w:autoSpaceDE w:val="0"/>
        <w:autoSpaceDN w:val="0"/>
        <w:adjustRightInd w:val="0"/>
        <w:snapToGrid w:val="0"/>
        <w:spacing w:after="0" w:line="240" w:lineRule="auto"/>
        <w:jc w:val="both"/>
        <w:rPr>
          <w:rFonts w:ascii="Times New Roman" w:eastAsia="Times New Roman" w:hAnsi="Times New Roman" w:cs="Times New Roman"/>
          <w:b/>
          <w:bCs/>
          <w:sz w:val="24"/>
          <w:szCs w:val="24"/>
        </w:rPr>
      </w:pPr>
    </w:p>
    <w:p w:rsidR="003E4797" w:rsidRPr="0016705B" w:rsidRDefault="003E4797" w:rsidP="00DE4D49">
      <w:pPr>
        <w:autoSpaceDE w:val="0"/>
        <w:autoSpaceDN w:val="0"/>
        <w:adjustRightInd w:val="0"/>
        <w:snapToGrid w:val="0"/>
        <w:spacing w:after="0" w:line="240" w:lineRule="auto"/>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Недопустими разходи по сградите</w:t>
      </w:r>
      <w:r w:rsidR="0057166E" w:rsidRPr="0016705B">
        <w:rPr>
          <w:rFonts w:ascii="Times New Roman" w:eastAsia="Times New Roman" w:hAnsi="Times New Roman" w:cs="Times New Roman"/>
          <w:b/>
          <w:bCs/>
          <w:sz w:val="24"/>
          <w:szCs w:val="24"/>
        </w:rPr>
        <w:t>:</w:t>
      </w:r>
    </w:p>
    <w:p w:rsidR="003E4797" w:rsidRPr="0016705B" w:rsidRDefault="003E4797" w:rsidP="00C94310">
      <w:pPr>
        <w:numPr>
          <w:ilvl w:val="0"/>
          <w:numId w:val="22"/>
        </w:numPr>
        <w:tabs>
          <w:tab w:val="left" w:pos="284"/>
        </w:tabs>
        <w:autoSpaceDE w:val="0"/>
        <w:autoSpaceDN w:val="0"/>
        <w:adjustRightInd w:val="0"/>
        <w:snapToGrid w:val="0"/>
        <w:spacing w:after="0" w:line="240" w:lineRule="auto"/>
        <w:ind w:left="0" w:firstLine="0"/>
        <w:jc w:val="both"/>
        <w:rPr>
          <w:rFonts w:ascii="Times New Roman" w:eastAsia="Times New Roman" w:hAnsi="Times New Roman" w:cs="Times New Roman"/>
          <w:bCs/>
          <w:color w:val="000000"/>
          <w:sz w:val="24"/>
          <w:szCs w:val="24"/>
        </w:rPr>
      </w:pPr>
      <w:r w:rsidRPr="0016705B">
        <w:rPr>
          <w:rFonts w:ascii="Times New Roman" w:eastAsia="Times New Roman" w:hAnsi="Times New Roman" w:cs="Times New Roman"/>
          <w:bCs/>
          <w:color w:val="000000"/>
          <w:sz w:val="24"/>
          <w:szCs w:val="24"/>
        </w:rPr>
        <w:t>Всички разходи извън посочените като допустими.</w:t>
      </w:r>
    </w:p>
    <w:p w:rsidR="003E4797" w:rsidRPr="0016705B" w:rsidRDefault="003E4797" w:rsidP="00C94310">
      <w:pPr>
        <w:numPr>
          <w:ilvl w:val="0"/>
          <w:numId w:val="22"/>
        </w:numPr>
        <w:tabs>
          <w:tab w:val="left" w:pos="284"/>
        </w:tabs>
        <w:autoSpaceDE w:val="0"/>
        <w:autoSpaceDN w:val="0"/>
        <w:adjustRightInd w:val="0"/>
        <w:snapToGrid w:val="0"/>
        <w:spacing w:after="0" w:line="240" w:lineRule="auto"/>
        <w:ind w:left="0" w:firstLine="0"/>
        <w:jc w:val="both"/>
        <w:rPr>
          <w:rFonts w:ascii="Times New Roman" w:eastAsia="Times New Roman" w:hAnsi="Times New Roman" w:cs="Times New Roman"/>
          <w:bCs/>
          <w:color w:val="000000"/>
          <w:sz w:val="24"/>
          <w:szCs w:val="24"/>
        </w:rPr>
      </w:pPr>
      <w:r w:rsidRPr="0016705B">
        <w:rPr>
          <w:rFonts w:ascii="Times New Roman" w:eastAsia="Times New Roman" w:hAnsi="Times New Roman" w:cs="Times New Roman"/>
          <w:bCs/>
          <w:color w:val="000000"/>
          <w:sz w:val="24"/>
          <w:szCs w:val="24"/>
        </w:rPr>
        <w:t>Всички разходи за дейности, които не са предписани в резултат на извършеното техническо и енергийно обследване.</w:t>
      </w:r>
    </w:p>
    <w:p w:rsidR="003E4797" w:rsidRPr="0016705B" w:rsidRDefault="003E4797" w:rsidP="00C94310">
      <w:pPr>
        <w:numPr>
          <w:ilvl w:val="0"/>
          <w:numId w:val="22"/>
        </w:numPr>
        <w:tabs>
          <w:tab w:val="left" w:pos="284"/>
        </w:tabs>
        <w:autoSpaceDE w:val="0"/>
        <w:autoSpaceDN w:val="0"/>
        <w:adjustRightInd w:val="0"/>
        <w:snapToGrid w:val="0"/>
        <w:spacing w:after="0" w:line="240" w:lineRule="auto"/>
        <w:ind w:left="0" w:firstLine="0"/>
        <w:jc w:val="both"/>
        <w:rPr>
          <w:rFonts w:ascii="Times New Roman" w:eastAsia="Times New Roman" w:hAnsi="Times New Roman" w:cs="Times New Roman"/>
          <w:bCs/>
          <w:color w:val="000000"/>
          <w:sz w:val="24"/>
          <w:szCs w:val="24"/>
        </w:rPr>
      </w:pPr>
      <w:r w:rsidRPr="0016705B">
        <w:rPr>
          <w:rFonts w:ascii="Times New Roman" w:eastAsia="Times New Roman" w:hAnsi="Times New Roman" w:cs="Times New Roman"/>
          <w:bCs/>
          <w:color w:val="000000"/>
          <w:sz w:val="24"/>
          <w:szCs w:val="24"/>
        </w:rPr>
        <w:t>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подмяната на дограма.</w:t>
      </w:r>
    </w:p>
    <w:p w:rsidR="0057166E" w:rsidRPr="0016705B" w:rsidRDefault="0057166E" w:rsidP="00DE4D49">
      <w:pPr>
        <w:snapToGrid w:val="0"/>
        <w:spacing w:after="0" w:line="240" w:lineRule="auto"/>
        <w:jc w:val="both"/>
        <w:rPr>
          <w:rFonts w:ascii="Times New Roman" w:eastAsia="Times New Roman" w:hAnsi="Times New Roman" w:cs="Times New Roman"/>
          <w:b/>
          <w:bCs/>
          <w:color w:val="000000"/>
          <w:sz w:val="24"/>
          <w:szCs w:val="24"/>
        </w:rPr>
      </w:pPr>
    </w:p>
    <w:p w:rsidR="003E4797" w:rsidRPr="0016705B" w:rsidRDefault="003E4797" w:rsidP="00DE4D49">
      <w:pPr>
        <w:snapToGrid w:val="0"/>
        <w:spacing w:after="0" w:line="240" w:lineRule="auto"/>
        <w:jc w:val="both"/>
        <w:rPr>
          <w:rFonts w:ascii="Times New Roman" w:eastAsia="Times New Roman" w:hAnsi="Times New Roman" w:cs="Times New Roman"/>
          <w:b/>
          <w:bCs/>
          <w:color w:val="000000"/>
          <w:sz w:val="24"/>
          <w:szCs w:val="24"/>
        </w:rPr>
      </w:pPr>
      <w:r w:rsidRPr="0016705B">
        <w:rPr>
          <w:rFonts w:ascii="Times New Roman" w:eastAsia="Times New Roman" w:hAnsi="Times New Roman" w:cs="Times New Roman"/>
          <w:b/>
          <w:bCs/>
          <w:color w:val="000000"/>
          <w:sz w:val="24"/>
          <w:szCs w:val="24"/>
        </w:rPr>
        <w:t xml:space="preserve">Допустими дейности за финансиране по сградите са: </w:t>
      </w:r>
    </w:p>
    <w:p w:rsidR="003E4797" w:rsidRPr="0016705B" w:rsidRDefault="0057166E" w:rsidP="00C94310">
      <w:pPr>
        <w:pStyle w:val="ae"/>
        <w:numPr>
          <w:ilvl w:val="0"/>
          <w:numId w:val="34"/>
        </w:numPr>
        <w:tabs>
          <w:tab w:val="left" w:pos="284"/>
        </w:tabs>
        <w:snapToGrid w:val="0"/>
        <w:spacing w:after="0" w:line="240" w:lineRule="auto"/>
        <w:ind w:left="0" w:firstLine="0"/>
        <w:jc w:val="both"/>
        <w:rPr>
          <w:rFonts w:ascii="Times New Roman" w:eastAsia="Times New Roman" w:hAnsi="Times New Roman"/>
          <w:b/>
          <w:bCs/>
          <w:color w:val="000000"/>
          <w:sz w:val="24"/>
          <w:szCs w:val="24"/>
        </w:rPr>
      </w:pPr>
      <w:r w:rsidRPr="0016705B">
        <w:rPr>
          <w:rFonts w:ascii="Times New Roman" w:eastAsia="Times New Roman" w:hAnsi="Times New Roman"/>
          <w:bCs/>
          <w:color w:val="000000"/>
          <w:sz w:val="24"/>
          <w:szCs w:val="24"/>
        </w:rPr>
        <w:t>Д</w:t>
      </w:r>
      <w:r w:rsidR="003E4797" w:rsidRPr="0016705B">
        <w:rPr>
          <w:rFonts w:ascii="Times New Roman" w:eastAsia="Times New Roman" w:hAnsi="Times New Roman"/>
          <w:bCs/>
          <w:color w:val="000000"/>
          <w:sz w:val="24"/>
          <w:szCs w:val="24"/>
        </w:rPr>
        <w:t>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които са предписани като задължителни за сградата в техническото обследване;</w:t>
      </w:r>
    </w:p>
    <w:p w:rsidR="003E4797" w:rsidRPr="0016705B" w:rsidRDefault="0057166E" w:rsidP="00C94310">
      <w:pPr>
        <w:pStyle w:val="ae"/>
        <w:numPr>
          <w:ilvl w:val="0"/>
          <w:numId w:val="34"/>
        </w:numPr>
        <w:tabs>
          <w:tab w:val="left" w:pos="284"/>
        </w:tabs>
        <w:snapToGrid w:val="0"/>
        <w:spacing w:after="0" w:line="240" w:lineRule="auto"/>
        <w:ind w:left="0" w:firstLine="0"/>
        <w:jc w:val="both"/>
        <w:rPr>
          <w:rFonts w:ascii="Times New Roman" w:eastAsia="Times New Roman" w:hAnsi="Times New Roman"/>
          <w:b/>
          <w:bCs/>
          <w:color w:val="000000"/>
          <w:sz w:val="24"/>
          <w:szCs w:val="24"/>
        </w:rPr>
      </w:pPr>
      <w:r w:rsidRPr="0016705B">
        <w:rPr>
          <w:rFonts w:ascii="Times New Roman" w:eastAsia="Times New Roman" w:hAnsi="Times New Roman"/>
          <w:bCs/>
          <w:color w:val="000000"/>
          <w:sz w:val="24"/>
          <w:szCs w:val="24"/>
        </w:rPr>
        <w:t>И</w:t>
      </w:r>
      <w:r w:rsidR="003E4797" w:rsidRPr="0016705B">
        <w:rPr>
          <w:rFonts w:ascii="Times New Roman" w:eastAsia="Times New Roman" w:hAnsi="Times New Roman"/>
          <w:bCs/>
          <w:color w:val="000000"/>
          <w:sz w:val="24"/>
          <w:szCs w:val="24"/>
        </w:rPr>
        <w:t>зпълнение на мерки за енергийна ефективност, които са предписани като задължителни за сградата в обследването за енергийна ефективност;</w:t>
      </w:r>
    </w:p>
    <w:p w:rsidR="003E4797" w:rsidRPr="0016705B" w:rsidRDefault="003E4797" w:rsidP="00C94310">
      <w:pPr>
        <w:pStyle w:val="ae"/>
        <w:numPr>
          <w:ilvl w:val="0"/>
          <w:numId w:val="34"/>
        </w:numPr>
        <w:tabs>
          <w:tab w:val="left" w:pos="284"/>
        </w:tabs>
        <w:snapToGrid w:val="0"/>
        <w:spacing w:after="0" w:line="240" w:lineRule="auto"/>
        <w:ind w:left="0" w:firstLine="0"/>
        <w:jc w:val="both"/>
        <w:rPr>
          <w:rFonts w:ascii="Times New Roman" w:eastAsia="Times New Roman" w:hAnsi="Times New Roman"/>
          <w:b/>
          <w:bCs/>
          <w:color w:val="000000"/>
          <w:sz w:val="24"/>
          <w:szCs w:val="24"/>
        </w:rPr>
      </w:pPr>
      <w:r w:rsidRPr="0016705B">
        <w:rPr>
          <w:rFonts w:ascii="Times New Roman" w:eastAsia="Times New Roman" w:hAnsi="Times New Roman"/>
          <w:bCs/>
          <w:color w:val="000000"/>
          <w:sz w:val="24"/>
          <w:szCs w:val="24"/>
        </w:rPr>
        <w:lastRenderedPageBreak/>
        <w:t>Съпътстващи строителни и монтажни работи, свързани с изпълнението на мерките за енергийна ефективност и съот</w:t>
      </w:r>
      <w:r w:rsidR="002B7A03" w:rsidRPr="0016705B">
        <w:rPr>
          <w:rFonts w:ascii="Times New Roman" w:eastAsia="Times New Roman" w:hAnsi="Times New Roman"/>
          <w:bCs/>
          <w:color w:val="000000"/>
          <w:sz w:val="24"/>
          <w:szCs w:val="24"/>
        </w:rPr>
        <w:t xml:space="preserve">ветното възстановяване на </w:t>
      </w:r>
      <w:r w:rsidRPr="0016705B">
        <w:rPr>
          <w:rFonts w:ascii="Times New Roman" w:eastAsia="Times New Roman" w:hAnsi="Times New Roman"/>
          <w:bCs/>
          <w:color w:val="000000"/>
          <w:sz w:val="24"/>
          <w:szCs w:val="24"/>
        </w:rPr>
        <w:t xml:space="preserve">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w:t>
      </w:r>
      <w:r w:rsidR="002B7A03" w:rsidRPr="0016705B">
        <w:rPr>
          <w:rFonts w:ascii="Times New Roman" w:eastAsia="Times New Roman" w:hAnsi="Times New Roman"/>
          <w:bCs/>
          <w:color w:val="000000"/>
          <w:sz w:val="24"/>
          <w:szCs w:val="24"/>
        </w:rPr>
        <w:t xml:space="preserve">зултат на обновяването на </w:t>
      </w:r>
      <w:r w:rsidRPr="0016705B">
        <w:rPr>
          <w:rFonts w:ascii="Times New Roman" w:eastAsia="Times New Roman" w:hAnsi="Times New Roman"/>
          <w:bCs/>
          <w:color w:val="000000"/>
          <w:sz w:val="24"/>
          <w:szCs w:val="24"/>
        </w:rPr>
        <w:t xml:space="preserve"> части и на подмяната на дограма в самостоятелния обект.</w:t>
      </w:r>
    </w:p>
    <w:p w:rsidR="0057166E" w:rsidRPr="0016705B" w:rsidRDefault="0057166E" w:rsidP="00DE4D49">
      <w:pPr>
        <w:snapToGrid w:val="0"/>
        <w:spacing w:after="0" w:line="240" w:lineRule="auto"/>
        <w:jc w:val="both"/>
        <w:rPr>
          <w:rFonts w:ascii="Times New Roman" w:eastAsia="Times New Roman" w:hAnsi="Times New Roman" w:cs="Times New Roman"/>
          <w:bCs/>
          <w:color w:val="000000"/>
          <w:sz w:val="24"/>
          <w:szCs w:val="24"/>
        </w:rPr>
      </w:pPr>
    </w:p>
    <w:p w:rsidR="003E4797" w:rsidRPr="0016705B" w:rsidRDefault="003E4797" w:rsidP="00DE4D49">
      <w:pPr>
        <w:snapToGrid w:val="0"/>
        <w:spacing w:after="0" w:line="240" w:lineRule="auto"/>
        <w:jc w:val="both"/>
        <w:rPr>
          <w:rFonts w:ascii="Times New Roman" w:eastAsia="Times New Roman" w:hAnsi="Times New Roman" w:cs="Times New Roman"/>
          <w:bCs/>
          <w:color w:val="000000"/>
          <w:sz w:val="24"/>
          <w:szCs w:val="24"/>
        </w:rPr>
      </w:pPr>
      <w:r w:rsidRPr="0016705B">
        <w:rPr>
          <w:rFonts w:ascii="Times New Roman" w:eastAsia="Times New Roman" w:hAnsi="Times New Roman" w:cs="Times New Roman"/>
          <w:bCs/>
          <w:color w:val="000000"/>
          <w:sz w:val="24"/>
          <w:szCs w:val="24"/>
        </w:rPr>
        <w:t>По програмата ще се финансира икономически най-ефективният пакет от енергоспестяващи мерки за сградата, с който се постига клас на енергопотребление „С“ в съответствие с Наредба № 7 от 2004 г. за енергийна ефективност на сгради, а не по-висок.</w:t>
      </w:r>
    </w:p>
    <w:p w:rsidR="0057166E" w:rsidRPr="0016705B" w:rsidRDefault="0057166E" w:rsidP="00DE4D49">
      <w:pPr>
        <w:snapToGrid w:val="0"/>
        <w:spacing w:after="0" w:line="240" w:lineRule="auto"/>
        <w:jc w:val="both"/>
        <w:rPr>
          <w:rFonts w:ascii="Times New Roman" w:eastAsia="Times New Roman" w:hAnsi="Times New Roman" w:cs="Times New Roman"/>
          <w:bCs/>
          <w:color w:val="000000"/>
          <w:sz w:val="24"/>
          <w:szCs w:val="24"/>
        </w:rPr>
      </w:pPr>
    </w:p>
    <w:p w:rsidR="003E4797" w:rsidRPr="0016705B" w:rsidRDefault="003E4797" w:rsidP="00DE4D49">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Обществената поръчка е насочена към обновяване на многофамилни жилищни сгради, като с нея се цели чрез изпълнение на мерки за енергийна ефективност да се осигурят по-добри условия на живот за гражданите в многофамилни жилищни сгради, топлинен комфорт и по-високо</w:t>
      </w:r>
      <w:r w:rsidR="0057166E"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качество на жизнената среда.</w:t>
      </w:r>
    </w:p>
    <w:p w:rsidR="003E4797" w:rsidRPr="0016705B" w:rsidRDefault="003E4797" w:rsidP="00DE4D49">
      <w:pPr>
        <w:autoSpaceDE w:val="0"/>
        <w:autoSpaceDN w:val="0"/>
        <w:adjustRightInd w:val="0"/>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Изпълнението на мерки за енергийна ефективност в многофамилни жилищни сгради ще допринесе за: </w:t>
      </w:r>
    </w:p>
    <w:p w:rsidR="003E4797" w:rsidRPr="0016705B" w:rsidRDefault="0057166E" w:rsidP="00C94310">
      <w:pPr>
        <w:numPr>
          <w:ilvl w:val="0"/>
          <w:numId w:val="10"/>
        </w:numPr>
        <w:tabs>
          <w:tab w:val="left" w:pos="284"/>
        </w:tabs>
        <w:autoSpaceDE w:val="0"/>
        <w:autoSpaceDN w:val="0"/>
        <w:adjustRightInd w:val="0"/>
        <w:snapToGrid w:val="0"/>
        <w:spacing w:after="0" w:line="240" w:lineRule="auto"/>
        <w:ind w:left="0" w:firstLine="0"/>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w:t>
      </w:r>
      <w:r w:rsidR="003E4797" w:rsidRPr="0016705B">
        <w:rPr>
          <w:rFonts w:ascii="Times New Roman" w:eastAsia="Times New Roman" w:hAnsi="Times New Roman" w:cs="Times New Roman"/>
          <w:sz w:val="24"/>
          <w:szCs w:val="24"/>
        </w:rPr>
        <w:t>о-високо ниво на енергийната ефективност на многофамилните жилищни сгради и намаляване на разходите за енергия;</w:t>
      </w:r>
    </w:p>
    <w:p w:rsidR="003E4797" w:rsidRPr="0016705B" w:rsidRDefault="0057166E" w:rsidP="00C94310">
      <w:pPr>
        <w:numPr>
          <w:ilvl w:val="0"/>
          <w:numId w:val="10"/>
        </w:numPr>
        <w:tabs>
          <w:tab w:val="left" w:pos="284"/>
        </w:tabs>
        <w:autoSpaceDE w:val="0"/>
        <w:autoSpaceDN w:val="0"/>
        <w:adjustRightInd w:val="0"/>
        <w:snapToGrid w:val="0"/>
        <w:spacing w:after="0" w:line="240" w:lineRule="auto"/>
        <w:ind w:left="0" w:firstLine="0"/>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w:t>
      </w:r>
      <w:r w:rsidR="003E4797" w:rsidRPr="0016705B">
        <w:rPr>
          <w:rFonts w:ascii="Times New Roman" w:eastAsia="Times New Roman" w:hAnsi="Times New Roman" w:cs="Times New Roman"/>
          <w:sz w:val="24"/>
          <w:szCs w:val="24"/>
        </w:rPr>
        <w:t xml:space="preserve">одобряване на експлоатационните характеристики за удължаване на жизнения цикъл на сградите; </w:t>
      </w:r>
    </w:p>
    <w:p w:rsidR="003E4797" w:rsidRPr="0016705B" w:rsidRDefault="0057166E" w:rsidP="00C94310">
      <w:pPr>
        <w:numPr>
          <w:ilvl w:val="0"/>
          <w:numId w:val="10"/>
        </w:numPr>
        <w:tabs>
          <w:tab w:val="left" w:pos="284"/>
        </w:tabs>
        <w:autoSpaceDE w:val="0"/>
        <w:autoSpaceDN w:val="0"/>
        <w:adjustRightInd w:val="0"/>
        <w:snapToGrid w:val="0"/>
        <w:spacing w:after="0" w:line="240" w:lineRule="auto"/>
        <w:ind w:left="0" w:firstLine="0"/>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О</w:t>
      </w:r>
      <w:r w:rsidR="003E4797" w:rsidRPr="0016705B">
        <w:rPr>
          <w:rFonts w:ascii="Times New Roman" w:eastAsia="Times New Roman" w:hAnsi="Times New Roman" w:cs="Times New Roman"/>
          <w:sz w:val="24"/>
          <w:szCs w:val="24"/>
        </w:rPr>
        <w:t>сигуряване на условия на жизнена среда в съответствие с критериите за устойчиво развитие.</w:t>
      </w:r>
    </w:p>
    <w:p w:rsidR="003E4797" w:rsidRPr="0016705B" w:rsidRDefault="003E4797" w:rsidP="00DE4D49">
      <w:pPr>
        <w:snapToGrid w:val="0"/>
        <w:spacing w:after="0" w:line="240" w:lineRule="auto"/>
        <w:jc w:val="both"/>
        <w:rPr>
          <w:rFonts w:ascii="Times New Roman" w:eastAsia="Calibri" w:hAnsi="Times New Roman" w:cs="Times New Roman"/>
          <w:b/>
          <w:sz w:val="24"/>
          <w:szCs w:val="24"/>
          <w:lang w:eastAsia="bg-BG"/>
        </w:rPr>
      </w:pPr>
    </w:p>
    <w:p w:rsidR="003E4797" w:rsidRPr="0016705B" w:rsidRDefault="003E4797" w:rsidP="008D230F">
      <w:pPr>
        <w:tabs>
          <w:tab w:val="left" w:pos="0"/>
        </w:tabs>
        <w:spacing w:after="0" w:line="240" w:lineRule="auto"/>
        <w:rPr>
          <w:rFonts w:ascii="Times New Roman" w:eastAsia="Times New Roman" w:hAnsi="Times New Roman" w:cs="Times New Roman"/>
          <w:sz w:val="24"/>
          <w:szCs w:val="24"/>
        </w:rPr>
      </w:pPr>
    </w:p>
    <w:p w:rsidR="003E4797" w:rsidRDefault="00F81151" w:rsidP="003E4797">
      <w:pPr>
        <w:snapToGrid w:val="0"/>
        <w:spacing w:after="120" w:line="240" w:lineRule="auto"/>
        <w:jc w:val="both"/>
        <w:rPr>
          <w:rFonts w:ascii="Times New Roman" w:eastAsia="Calibri" w:hAnsi="Times New Roman" w:cs="Times New Roman"/>
          <w:b/>
          <w:sz w:val="24"/>
          <w:szCs w:val="24"/>
          <w:u w:val="single"/>
          <w:lang w:eastAsia="bg-BG"/>
        </w:rPr>
      </w:pPr>
      <w:r w:rsidRPr="00F81151">
        <w:rPr>
          <w:rFonts w:ascii="Times New Roman" w:eastAsia="Calibri" w:hAnsi="Times New Roman" w:cs="Times New Roman"/>
          <w:b/>
          <w:sz w:val="24"/>
          <w:szCs w:val="24"/>
          <w:u w:val="single"/>
          <w:lang w:eastAsia="bg-BG"/>
        </w:rPr>
        <w:t>І. Кратка информация за обектите и предвидени енергоспестяващи мерки:</w:t>
      </w:r>
    </w:p>
    <w:p w:rsidR="00F81151" w:rsidRPr="00F81151" w:rsidRDefault="00F81151" w:rsidP="003E4797">
      <w:pPr>
        <w:snapToGrid w:val="0"/>
        <w:spacing w:after="120" w:line="240" w:lineRule="auto"/>
        <w:jc w:val="both"/>
        <w:rPr>
          <w:rFonts w:ascii="Times New Roman" w:eastAsia="Calibri" w:hAnsi="Times New Roman" w:cs="Times New Roman"/>
          <w:b/>
          <w:sz w:val="24"/>
          <w:szCs w:val="24"/>
          <w:u w:val="single"/>
          <w:lang w:eastAsia="bg-BG"/>
        </w:rPr>
      </w:pPr>
    </w:p>
    <w:p w:rsidR="003E4797" w:rsidRPr="0016705B" w:rsidRDefault="003E4797" w:rsidP="003E4797">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sidRPr="0016705B">
        <w:rPr>
          <w:rFonts w:ascii="Times New Roman" w:eastAsia="Times New Roman" w:hAnsi="Times New Roman" w:cs="Times New Roman"/>
          <w:b/>
          <w:sz w:val="24"/>
          <w:szCs w:val="24"/>
          <w:lang w:eastAsia="bg-BG"/>
        </w:rPr>
        <w:t>Обособена позиция №1 „</w:t>
      </w:r>
      <w:r w:rsidRPr="0016705B">
        <w:rPr>
          <w:rFonts w:ascii="Times New Roman" w:eastAsia="Times New Roman" w:hAnsi="Times New Roman" w:cs="Times New Roman"/>
          <w:b/>
          <w:sz w:val="24"/>
          <w:szCs w:val="24"/>
          <w:lang w:val="en-US" w:eastAsia="bg-BG"/>
        </w:rPr>
        <w:t xml:space="preserve">Сграда с </w:t>
      </w:r>
      <w:r w:rsidR="00BE0E8D" w:rsidRPr="0016705B">
        <w:rPr>
          <w:rFonts w:ascii="Times New Roman" w:eastAsia="Times New Roman" w:hAnsi="Times New Roman" w:cs="Times New Roman"/>
          <w:b/>
          <w:sz w:val="24"/>
          <w:szCs w:val="24"/>
          <w:lang w:val="en-US" w:eastAsia="bg-BG"/>
        </w:rPr>
        <w:t>административен</w:t>
      </w:r>
      <w:r w:rsidR="002B02C0" w:rsidRPr="0016705B">
        <w:rPr>
          <w:rFonts w:ascii="Times New Roman" w:eastAsia="Times New Roman" w:hAnsi="Times New Roman" w:cs="Times New Roman"/>
          <w:b/>
          <w:sz w:val="24"/>
          <w:szCs w:val="24"/>
          <w:lang w:val="en-US" w:eastAsia="bg-BG"/>
        </w:rPr>
        <w:t xml:space="preserve"> </w:t>
      </w:r>
      <w:r w:rsidR="00BE0E8D" w:rsidRPr="0016705B">
        <w:rPr>
          <w:rFonts w:ascii="Times New Roman" w:eastAsia="Times New Roman" w:hAnsi="Times New Roman" w:cs="Times New Roman"/>
          <w:b/>
          <w:sz w:val="24"/>
          <w:szCs w:val="24"/>
          <w:lang w:val="en-US" w:eastAsia="bg-BG"/>
        </w:rPr>
        <w:t>адрес</w:t>
      </w:r>
      <w:r w:rsidR="00FC0485" w:rsidRPr="0016705B">
        <w:rPr>
          <w:rFonts w:ascii="Times New Roman" w:eastAsia="Times New Roman" w:hAnsi="Times New Roman" w:cs="Times New Roman"/>
          <w:b/>
          <w:sz w:val="24"/>
          <w:szCs w:val="24"/>
          <w:lang w:eastAsia="bg-BG"/>
        </w:rPr>
        <w:t xml:space="preserve">: </w:t>
      </w:r>
      <w:r w:rsidR="00BE0E8D" w:rsidRPr="0016705B">
        <w:rPr>
          <w:rFonts w:ascii="Times New Roman" w:eastAsia="Times New Roman" w:hAnsi="Times New Roman" w:cs="Times New Roman"/>
          <w:b/>
          <w:sz w:val="24"/>
          <w:szCs w:val="24"/>
          <w:lang w:val="en-US" w:eastAsia="bg-BG"/>
        </w:rPr>
        <w:t xml:space="preserve">гр. </w:t>
      </w:r>
      <w:r w:rsidR="00BE0E8D" w:rsidRPr="0016705B">
        <w:rPr>
          <w:rFonts w:ascii="Times New Roman" w:eastAsia="Times New Roman" w:hAnsi="Times New Roman" w:cs="Times New Roman"/>
          <w:b/>
          <w:sz w:val="24"/>
          <w:szCs w:val="24"/>
          <w:lang w:eastAsia="bg-BG"/>
        </w:rPr>
        <w:t>Трявна</w:t>
      </w:r>
      <w:r w:rsidR="00BE0E8D" w:rsidRPr="0016705B">
        <w:rPr>
          <w:rFonts w:ascii="Times New Roman" w:eastAsia="Times New Roman" w:hAnsi="Times New Roman" w:cs="Times New Roman"/>
          <w:b/>
          <w:sz w:val="24"/>
          <w:szCs w:val="24"/>
          <w:lang w:val="en-US" w:eastAsia="bg-BG"/>
        </w:rPr>
        <w:t xml:space="preserve">, </w:t>
      </w:r>
      <w:r w:rsidR="00BE0E8D" w:rsidRPr="0016705B">
        <w:rPr>
          <w:rFonts w:ascii="Times New Roman" w:eastAsia="Times New Roman" w:hAnsi="Times New Roman" w:cs="Times New Roman"/>
          <w:b/>
          <w:sz w:val="24"/>
          <w:szCs w:val="24"/>
          <w:lang w:eastAsia="bg-BG"/>
        </w:rPr>
        <w:t>ул</w:t>
      </w:r>
      <w:r w:rsidRPr="0016705B">
        <w:rPr>
          <w:rFonts w:ascii="Times New Roman" w:eastAsia="Times New Roman" w:hAnsi="Times New Roman" w:cs="Times New Roman"/>
          <w:b/>
          <w:sz w:val="24"/>
          <w:szCs w:val="24"/>
          <w:lang w:val="en-US" w:eastAsia="bg-BG"/>
        </w:rPr>
        <w:t>. „</w:t>
      </w:r>
      <w:r w:rsidR="00BE0E8D" w:rsidRPr="0016705B">
        <w:rPr>
          <w:rFonts w:ascii="Times New Roman" w:eastAsia="Times New Roman" w:hAnsi="Times New Roman" w:cs="Times New Roman"/>
          <w:b/>
          <w:sz w:val="24"/>
          <w:szCs w:val="24"/>
          <w:lang w:eastAsia="bg-BG"/>
        </w:rPr>
        <w:t>Патриарх Евтимий</w:t>
      </w:r>
      <w:r w:rsidRPr="0016705B">
        <w:rPr>
          <w:rFonts w:ascii="Times New Roman" w:eastAsia="Times New Roman" w:hAnsi="Times New Roman" w:cs="Times New Roman"/>
          <w:b/>
          <w:sz w:val="24"/>
          <w:szCs w:val="24"/>
          <w:lang w:val="en-US" w:eastAsia="bg-BG"/>
        </w:rPr>
        <w:t>”</w:t>
      </w:r>
      <w:r w:rsidR="00BE0E8D" w:rsidRPr="0016705B">
        <w:rPr>
          <w:rFonts w:ascii="Times New Roman" w:eastAsia="Times New Roman" w:hAnsi="Times New Roman" w:cs="Times New Roman"/>
          <w:b/>
          <w:sz w:val="24"/>
          <w:szCs w:val="24"/>
          <w:lang w:eastAsia="bg-BG"/>
        </w:rPr>
        <w:t xml:space="preserve"> № 93</w:t>
      </w:r>
    </w:p>
    <w:p w:rsidR="003E4797" w:rsidRPr="0016705B" w:rsidRDefault="003E4797" w:rsidP="00BF2E13">
      <w:pPr>
        <w:tabs>
          <w:tab w:val="left" w:pos="780"/>
          <w:tab w:val="left" w:pos="993"/>
        </w:tabs>
        <w:spacing w:after="0" w:line="240" w:lineRule="atLeast"/>
        <w:jc w:val="both"/>
        <w:rPr>
          <w:rFonts w:ascii="Times New Roman" w:eastAsia="Calibri" w:hAnsi="Times New Roman" w:cs="Times New Roman"/>
          <w:sz w:val="24"/>
        </w:rPr>
      </w:pPr>
      <w:r w:rsidRPr="0016705B">
        <w:rPr>
          <w:rFonts w:ascii="Times New Roman" w:eastAsia="Calibri" w:hAnsi="Times New Roman" w:cs="Times New Roman"/>
          <w:sz w:val="24"/>
        </w:rPr>
        <w:t>Жилищната сгр</w:t>
      </w:r>
      <w:r w:rsidR="00F85AFD" w:rsidRPr="0016705B">
        <w:rPr>
          <w:rFonts w:ascii="Times New Roman" w:eastAsia="Calibri" w:hAnsi="Times New Roman" w:cs="Times New Roman"/>
          <w:sz w:val="24"/>
        </w:rPr>
        <w:t>ада с административен адрес ул.</w:t>
      </w:r>
      <w:r w:rsidRPr="0016705B">
        <w:rPr>
          <w:rFonts w:ascii="Times New Roman" w:eastAsia="Calibri" w:hAnsi="Times New Roman" w:cs="Times New Roman"/>
          <w:sz w:val="24"/>
        </w:rPr>
        <w:t xml:space="preserve"> „</w:t>
      </w:r>
      <w:r w:rsidR="00F85AFD" w:rsidRPr="0016705B">
        <w:rPr>
          <w:rFonts w:ascii="Times New Roman" w:eastAsia="Times New Roman" w:hAnsi="Times New Roman" w:cs="Times New Roman"/>
          <w:sz w:val="24"/>
          <w:szCs w:val="24"/>
          <w:lang w:eastAsia="bg-BG"/>
        </w:rPr>
        <w:t>Патриарх Евтимий</w:t>
      </w:r>
      <w:r w:rsidR="00F85AFD" w:rsidRPr="0016705B">
        <w:rPr>
          <w:rFonts w:ascii="Times New Roman" w:eastAsia="Calibri" w:hAnsi="Times New Roman" w:cs="Times New Roman"/>
          <w:sz w:val="24"/>
        </w:rPr>
        <w:t>” № 93</w:t>
      </w:r>
      <w:r w:rsidR="00CE663F" w:rsidRPr="0016705B">
        <w:rPr>
          <w:rFonts w:ascii="Times New Roman" w:eastAsia="Calibri" w:hAnsi="Times New Roman" w:cs="Times New Roman"/>
          <w:sz w:val="24"/>
        </w:rPr>
        <w:t>, Вх. А, Б, В, Г, Д</w:t>
      </w:r>
      <w:r w:rsidR="002B7A03" w:rsidRPr="0016705B">
        <w:rPr>
          <w:rFonts w:ascii="Times New Roman" w:eastAsia="Calibri" w:hAnsi="Times New Roman" w:cs="Times New Roman"/>
          <w:sz w:val="24"/>
        </w:rPr>
        <w:t xml:space="preserve"> </w:t>
      </w:r>
      <w:r w:rsidR="007671FB" w:rsidRPr="0016705B">
        <w:rPr>
          <w:rFonts w:ascii="Times New Roman" w:eastAsia="Calibri" w:hAnsi="Times New Roman" w:cs="Times New Roman"/>
          <w:sz w:val="24"/>
        </w:rPr>
        <w:t xml:space="preserve">е </w:t>
      </w:r>
      <w:r w:rsidR="00BF66A4" w:rsidRPr="0016705B">
        <w:rPr>
          <w:rFonts w:ascii="Times New Roman" w:eastAsia="Calibri" w:hAnsi="Times New Roman" w:cs="Times New Roman"/>
          <w:sz w:val="24"/>
        </w:rPr>
        <w:t>съставена от пет отделни секции, изградена по индустриален способ от едропанелни стоманобетонни елементи. Номенклатурата, по която са изградени отделните секции, е на бивш Главпроект</w:t>
      </w:r>
      <w:r w:rsidR="00802BA0" w:rsidRPr="0016705B">
        <w:rPr>
          <w:rFonts w:ascii="Times New Roman" w:eastAsia="Calibri" w:hAnsi="Times New Roman" w:cs="Times New Roman"/>
          <w:sz w:val="24"/>
        </w:rPr>
        <w:t xml:space="preserve"> </w:t>
      </w:r>
      <w:r w:rsidR="00BF66A4" w:rsidRPr="0016705B">
        <w:rPr>
          <w:rFonts w:ascii="Times New Roman" w:eastAsia="Calibri" w:hAnsi="Times New Roman" w:cs="Times New Roman"/>
          <w:sz w:val="24"/>
        </w:rPr>
        <w:t xml:space="preserve">- София  с наименование „БН </w:t>
      </w:r>
      <w:r w:rsidR="00BF66A4" w:rsidRPr="0016705B">
        <w:rPr>
          <w:rFonts w:ascii="Times New Roman" w:eastAsia="Calibri" w:hAnsi="Times New Roman" w:cs="Times New Roman"/>
          <w:sz w:val="24"/>
          <w:lang w:val="en-US"/>
        </w:rPr>
        <w:t xml:space="preserve">IV-VII </w:t>
      </w:r>
      <w:r w:rsidR="00BF66A4" w:rsidRPr="0016705B">
        <w:rPr>
          <w:rFonts w:ascii="Times New Roman" w:eastAsia="Calibri" w:hAnsi="Times New Roman" w:cs="Times New Roman"/>
          <w:sz w:val="24"/>
        </w:rPr>
        <w:t xml:space="preserve">ет. От 1968 г.“ Многофамилната жилищна сграда е разположена в поземлен имот с неправилна форма, издължена в направление север-юг. </w:t>
      </w:r>
    </w:p>
    <w:p w:rsidR="003E4797" w:rsidRPr="0016705B" w:rsidRDefault="00CE663F" w:rsidP="009B56EF">
      <w:pPr>
        <w:tabs>
          <w:tab w:val="left" w:pos="780"/>
          <w:tab w:val="left" w:pos="993"/>
        </w:tabs>
        <w:spacing w:after="0" w:line="240" w:lineRule="auto"/>
        <w:jc w:val="both"/>
        <w:rPr>
          <w:rFonts w:ascii="Times New Roman" w:eastAsia="Calibri" w:hAnsi="Times New Roman" w:cs="Times New Roman"/>
          <w:sz w:val="24"/>
        </w:rPr>
      </w:pPr>
      <w:r w:rsidRPr="0016705B">
        <w:rPr>
          <w:rFonts w:ascii="Times New Roman" w:eastAsia="Calibri" w:hAnsi="Times New Roman" w:cs="Times New Roman"/>
          <w:sz w:val="24"/>
        </w:rPr>
        <w:t>И</w:t>
      </w:r>
      <w:r w:rsidR="003E4797" w:rsidRPr="0016705B">
        <w:rPr>
          <w:rFonts w:ascii="Times New Roman" w:eastAsia="Calibri" w:hAnsi="Times New Roman" w:cs="Times New Roman"/>
          <w:sz w:val="24"/>
        </w:rPr>
        <w:t xml:space="preserve">дентификатор </w:t>
      </w:r>
      <w:r w:rsidRPr="0016705B">
        <w:rPr>
          <w:rFonts w:ascii="Times New Roman" w:eastAsia="Calibri" w:hAnsi="Times New Roman" w:cs="Times New Roman"/>
          <w:sz w:val="24"/>
        </w:rPr>
        <w:t xml:space="preserve">на сградата вх. „А“- </w:t>
      </w:r>
      <w:r w:rsidRPr="0016705B">
        <w:rPr>
          <w:rFonts w:ascii="Times New Roman" w:eastAsia="Times New Roman" w:hAnsi="Times New Roman" w:cs="Times New Roman"/>
          <w:sz w:val="24"/>
          <w:szCs w:val="28"/>
        </w:rPr>
        <w:t>73403.502.2313.1; вх. „Б“-73403.502.2313.2; вх. „В“-73403.502.2313.3; вх. „Г“</w:t>
      </w:r>
      <w:r w:rsidR="00D97F6E" w:rsidRPr="0016705B">
        <w:rPr>
          <w:rFonts w:ascii="Times New Roman" w:eastAsia="Times New Roman" w:hAnsi="Times New Roman" w:cs="Times New Roman"/>
          <w:sz w:val="24"/>
          <w:szCs w:val="28"/>
        </w:rPr>
        <w:t>-73403.502.2313.4</w:t>
      </w:r>
      <w:r w:rsidRPr="0016705B">
        <w:rPr>
          <w:rFonts w:ascii="Times New Roman" w:eastAsia="Times New Roman" w:hAnsi="Times New Roman" w:cs="Times New Roman"/>
          <w:sz w:val="24"/>
          <w:szCs w:val="28"/>
        </w:rPr>
        <w:t xml:space="preserve">; вх. „Д“-73403.502.2313.5. Брой етажи: вх. А – 5 етажа, </w:t>
      </w:r>
      <w:r w:rsidR="001C015A" w:rsidRPr="0016705B">
        <w:rPr>
          <w:rFonts w:ascii="Times New Roman" w:eastAsia="Times New Roman" w:hAnsi="Times New Roman" w:cs="Times New Roman"/>
          <w:sz w:val="24"/>
          <w:szCs w:val="28"/>
        </w:rPr>
        <w:t xml:space="preserve">Б – 6 етажа; В – 6 етажа, Г – 5 етажа, Д – 5 етажа. Брой </w:t>
      </w:r>
      <w:r w:rsidR="002B7A03" w:rsidRPr="0016705B">
        <w:rPr>
          <w:rFonts w:ascii="Times New Roman" w:eastAsia="Times New Roman" w:hAnsi="Times New Roman" w:cs="Times New Roman"/>
          <w:sz w:val="24"/>
          <w:szCs w:val="28"/>
        </w:rPr>
        <w:t>самостоятелни обекти в сградата</w:t>
      </w:r>
      <w:r w:rsidR="009273C1" w:rsidRPr="0016705B">
        <w:rPr>
          <w:rFonts w:ascii="Times New Roman" w:eastAsia="Times New Roman" w:hAnsi="Times New Roman" w:cs="Times New Roman"/>
          <w:sz w:val="24"/>
          <w:szCs w:val="28"/>
        </w:rPr>
        <w:t xml:space="preserve"> 86</w:t>
      </w:r>
      <w:r w:rsidR="001C015A" w:rsidRPr="0016705B">
        <w:rPr>
          <w:rFonts w:ascii="Times New Roman" w:eastAsia="Times New Roman" w:hAnsi="Times New Roman" w:cs="Times New Roman"/>
          <w:sz w:val="24"/>
          <w:szCs w:val="28"/>
        </w:rPr>
        <w:t xml:space="preserve"> броя.</w:t>
      </w:r>
      <w:r w:rsidR="00CC29FB" w:rsidRPr="0016705B">
        <w:rPr>
          <w:rFonts w:ascii="Times New Roman" w:eastAsia="Times New Roman" w:hAnsi="Times New Roman" w:cs="Times New Roman"/>
          <w:sz w:val="24"/>
          <w:szCs w:val="28"/>
        </w:rPr>
        <w:t xml:space="preserve"> Общата разгърната зас</w:t>
      </w:r>
      <w:r w:rsidR="002B7A03" w:rsidRPr="0016705B">
        <w:rPr>
          <w:rFonts w:ascii="Times New Roman" w:eastAsia="Times New Roman" w:hAnsi="Times New Roman" w:cs="Times New Roman"/>
          <w:sz w:val="24"/>
          <w:szCs w:val="28"/>
        </w:rPr>
        <w:t>троена площ на сградата – 6953.74</w:t>
      </w:r>
      <w:r w:rsidR="00CC29FB" w:rsidRPr="0016705B">
        <w:rPr>
          <w:rFonts w:ascii="Times New Roman" w:eastAsia="Times New Roman" w:hAnsi="Times New Roman" w:cs="Times New Roman"/>
          <w:sz w:val="24"/>
          <w:szCs w:val="28"/>
        </w:rPr>
        <w:t xml:space="preserve"> кв.м.</w:t>
      </w:r>
      <w:r w:rsidR="00763B53" w:rsidRPr="0016705B">
        <w:rPr>
          <w:rFonts w:ascii="Times New Roman" w:eastAsia="Times New Roman" w:hAnsi="Times New Roman" w:cs="Times New Roman"/>
          <w:sz w:val="24"/>
          <w:szCs w:val="28"/>
        </w:rPr>
        <w:t xml:space="preserve"> Отопляема площ - </w:t>
      </w:r>
      <w:r w:rsidR="002B7A03" w:rsidRPr="0016705B">
        <w:rPr>
          <w:rFonts w:ascii="Times New Roman" w:eastAsia="Times New Roman" w:hAnsi="Times New Roman" w:cs="Times New Roman"/>
          <w:sz w:val="24"/>
          <w:szCs w:val="28"/>
        </w:rPr>
        <w:t>5333</w:t>
      </w:r>
      <w:r w:rsidR="00763B53" w:rsidRPr="0016705B">
        <w:rPr>
          <w:rFonts w:ascii="Times New Roman" w:eastAsia="Times New Roman" w:hAnsi="Times New Roman" w:cs="Times New Roman"/>
          <w:sz w:val="24"/>
          <w:szCs w:val="28"/>
        </w:rPr>
        <w:t xml:space="preserve"> кв. м. Собственици на самостоятелни обекти – 123 бр. и общо обитатели в сградата</w:t>
      </w:r>
      <w:r w:rsidR="000979E3" w:rsidRPr="0016705B">
        <w:rPr>
          <w:rFonts w:ascii="Times New Roman" w:eastAsia="Times New Roman" w:hAnsi="Times New Roman" w:cs="Times New Roman"/>
          <w:sz w:val="24"/>
          <w:szCs w:val="28"/>
        </w:rPr>
        <w:t xml:space="preserve"> – 172 бр.</w:t>
      </w:r>
      <w:r w:rsidR="00B148E8" w:rsidRPr="0016705B">
        <w:rPr>
          <w:rFonts w:ascii="Times New Roman" w:eastAsia="Times New Roman" w:hAnsi="Times New Roman" w:cs="Times New Roman"/>
          <w:sz w:val="24"/>
          <w:szCs w:val="28"/>
        </w:rPr>
        <w:t xml:space="preserve"> Сградата е ситуирана така, че  фасадите имат изложения към всички посоки на света – изток,запад, север и юг. </w:t>
      </w:r>
      <w:r w:rsidR="002B7A03" w:rsidRPr="0016705B">
        <w:rPr>
          <w:rFonts w:ascii="Times New Roman" w:eastAsia="Times New Roman" w:hAnsi="Times New Roman" w:cs="Times New Roman"/>
          <w:sz w:val="24"/>
          <w:szCs w:val="28"/>
        </w:rPr>
        <w:t xml:space="preserve">Всяка една от секциите разполага с полувкопан сутерен, където се намират избените помещения. Те са естествено осветени и вентилирани чрез прозорци, разположени във височината на цокъла. Използваните материали </w:t>
      </w:r>
      <w:r w:rsidR="00D34DEF" w:rsidRPr="0016705B">
        <w:rPr>
          <w:rFonts w:ascii="Times New Roman" w:eastAsia="Times New Roman" w:hAnsi="Times New Roman" w:cs="Times New Roman"/>
          <w:sz w:val="24"/>
          <w:szCs w:val="28"/>
        </w:rPr>
        <w:t xml:space="preserve">за настилки са мозайка за входа и стълбището,входните антрета и балконите.Настилките в санитарните помещения и кухненските боксове са изпълнени от теракот, а в дневните  и спалните помещения с </w:t>
      </w:r>
      <w:r w:rsidR="00D34DEF" w:rsidRPr="0016705B">
        <w:rPr>
          <w:rFonts w:ascii="Times New Roman" w:eastAsia="Times New Roman" w:hAnsi="Times New Roman" w:cs="Times New Roman"/>
          <w:sz w:val="24"/>
          <w:szCs w:val="28"/>
        </w:rPr>
        <w:lastRenderedPageBreak/>
        <w:t>масивен паркет или дюшаме. Облицовките са изпълнени от фаянс в санитарните възли и кухненските боксове и боя в стълбището и тапети  или латекс в дневните и  спалните помещения . Покривът на сградата е плосък,студен с отвори за вентилация,достъпен през обем над стълбищната клетка.Жилищната сграда е сравнително добре поддържана.Наблюдава се  обрушване на вароциментовата мазилка на калканните стени</w:t>
      </w:r>
      <w:r w:rsidR="00E16C64" w:rsidRPr="0016705B">
        <w:rPr>
          <w:rFonts w:ascii="Times New Roman" w:eastAsia="Times New Roman" w:hAnsi="Times New Roman" w:cs="Times New Roman"/>
          <w:sz w:val="24"/>
          <w:szCs w:val="28"/>
        </w:rPr>
        <w:t>. Голяма част от балконите са остъклени с леки стоманени профили и единични стъкла, а парапетите са затворени с различни плоскости.Останалата част са от балконите са иззидани и остъклени с Р</w:t>
      </w:r>
      <w:r w:rsidR="00E16C64" w:rsidRPr="0016705B">
        <w:rPr>
          <w:rFonts w:ascii="Times New Roman" w:eastAsia="Times New Roman" w:hAnsi="Times New Roman" w:cs="Times New Roman"/>
          <w:sz w:val="24"/>
          <w:szCs w:val="28"/>
          <w:lang w:val="en-US"/>
        </w:rPr>
        <w:t>VC</w:t>
      </w:r>
      <w:r w:rsidR="00E16C64" w:rsidRPr="0016705B">
        <w:rPr>
          <w:rFonts w:ascii="Times New Roman" w:eastAsia="Times New Roman" w:hAnsi="Times New Roman" w:cs="Times New Roman"/>
          <w:sz w:val="24"/>
          <w:szCs w:val="28"/>
        </w:rPr>
        <w:t xml:space="preserve"> дограма. В подпокривното пространство има насипан керамзид  с дебелина около 10 см. за изолация, но не е постигнат голям ефект.Самите стенни панели са с дебелина 22 см и имат 8 см.стиропор между бетоновите стени, но състоянието на стиропора не може да бъде оценено.От извършения оглед се установи, че сградата  не е топлоизолирана Дограмата на сградата е дървена и  частично подменена с </w:t>
      </w:r>
      <w:r w:rsidR="00E16C64" w:rsidRPr="0016705B">
        <w:rPr>
          <w:rFonts w:ascii="Times New Roman" w:eastAsia="Times New Roman" w:hAnsi="Times New Roman" w:cs="Times New Roman"/>
          <w:sz w:val="24"/>
          <w:szCs w:val="28"/>
          <w:lang w:val="en-US"/>
        </w:rPr>
        <w:t>PVC</w:t>
      </w:r>
      <w:r w:rsidR="00E16C64" w:rsidRPr="0016705B">
        <w:rPr>
          <w:rFonts w:ascii="Times New Roman" w:eastAsia="Times New Roman" w:hAnsi="Times New Roman" w:cs="Times New Roman"/>
          <w:sz w:val="24"/>
          <w:szCs w:val="28"/>
        </w:rPr>
        <w:t xml:space="preserve">. Дървената дограма е от времето когато е построена сградата </w:t>
      </w:r>
      <w:r w:rsidR="00CD7CA9" w:rsidRPr="0016705B">
        <w:rPr>
          <w:rFonts w:ascii="Times New Roman" w:eastAsia="Times New Roman" w:hAnsi="Times New Roman" w:cs="Times New Roman"/>
          <w:sz w:val="24"/>
          <w:szCs w:val="28"/>
        </w:rPr>
        <w:t>– силно амортизирана и на места изметната.</w:t>
      </w:r>
      <w:r w:rsidR="00CD7CA9" w:rsidRPr="0016705B">
        <w:rPr>
          <w:rFonts w:ascii="Times New Roman" w:eastAsia="Times New Roman" w:hAnsi="Times New Roman" w:cs="Times New Roman"/>
          <w:sz w:val="24"/>
          <w:szCs w:val="28"/>
          <w:lang w:val="en-US"/>
        </w:rPr>
        <w:t>PVC</w:t>
      </w:r>
      <w:r w:rsidR="00CD7CA9" w:rsidRPr="0016705B">
        <w:rPr>
          <w:rFonts w:ascii="Times New Roman" w:eastAsia="Times New Roman" w:hAnsi="Times New Roman" w:cs="Times New Roman"/>
          <w:sz w:val="24"/>
          <w:szCs w:val="28"/>
        </w:rPr>
        <w:t xml:space="preserve"> дограмата е различна, поставена през различни периоди то собствениците и с различни топлоизолационни качества Вратите са два типа .Единият е дървени стандартни врати монтирани при построяването на блока Другите врати са от </w:t>
      </w:r>
      <w:r w:rsidR="00CD7CA9" w:rsidRPr="0016705B">
        <w:rPr>
          <w:rFonts w:ascii="Times New Roman" w:eastAsia="Times New Roman" w:hAnsi="Times New Roman" w:cs="Times New Roman"/>
          <w:sz w:val="24"/>
          <w:szCs w:val="28"/>
          <w:lang w:val="en-US"/>
        </w:rPr>
        <w:t>PVC</w:t>
      </w:r>
      <w:r w:rsidR="00CD7CA9" w:rsidRPr="0016705B">
        <w:rPr>
          <w:rFonts w:ascii="Times New Roman" w:eastAsia="Times New Roman" w:hAnsi="Times New Roman" w:cs="Times New Roman"/>
          <w:sz w:val="24"/>
          <w:szCs w:val="28"/>
        </w:rPr>
        <w:t xml:space="preserve"> със сравнително добро качество и създават минимални предпоставки за инфилтрация. Топлоснабдяването на сградата се извършва чрез печки на твърдо гориво или локално индивидуално електрическо отопление. В някой апартаменти има камини с водна риза и радиатори В някой стаи няма отоплителни тела и на практика тези помещения са без отопление. В коридорите на практика няма отопление.Вентилацията се осъществява посредством смукатели и аспиратори. Отработеният въздух от тоалетните се отвежда посредством отдушниците. За охлаждане на малка част от помещенията са монтирани локални сплит системи, които представляват значително малка част. Практически няма обща </w:t>
      </w:r>
      <w:r w:rsidR="009273C1" w:rsidRPr="0016705B">
        <w:rPr>
          <w:rFonts w:ascii="Times New Roman" w:eastAsia="Times New Roman" w:hAnsi="Times New Roman" w:cs="Times New Roman"/>
          <w:sz w:val="24"/>
          <w:szCs w:val="28"/>
        </w:rPr>
        <w:t>климатична система. Осветителната инсталация е разнородна изпълнена в съответствие с функционалността на всяко помещение и съобразно естетическите потребности на всеки от обитателите. По стълбищата осветлението е от най- неефективното възможно осветление с нажежаема жичка 60</w:t>
      </w:r>
      <w:r w:rsidR="009273C1" w:rsidRPr="0016705B">
        <w:rPr>
          <w:rFonts w:ascii="Times New Roman" w:eastAsia="Times New Roman" w:hAnsi="Times New Roman" w:cs="Times New Roman"/>
          <w:sz w:val="24"/>
          <w:szCs w:val="28"/>
          <w:lang w:val="en-US"/>
        </w:rPr>
        <w:t>W</w:t>
      </w:r>
      <w:r w:rsidR="009273C1" w:rsidRPr="0016705B">
        <w:rPr>
          <w:rFonts w:ascii="Times New Roman" w:eastAsia="Times New Roman" w:hAnsi="Times New Roman" w:cs="Times New Roman"/>
          <w:sz w:val="24"/>
          <w:szCs w:val="28"/>
        </w:rPr>
        <w:t xml:space="preserve">, управляван от бутони по етажните площадки. </w:t>
      </w:r>
      <w:r w:rsidR="00B148E8" w:rsidRPr="0016705B">
        <w:rPr>
          <w:rFonts w:ascii="Times New Roman" w:eastAsia="Times New Roman" w:hAnsi="Times New Roman" w:cs="Times New Roman"/>
          <w:sz w:val="24"/>
          <w:szCs w:val="28"/>
        </w:rPr>
        <w:t>В апартаментите добиването на топла вода се извършва от идивидуално монтирани електрически бойлери;</w:t>
      </w:r>
    </w:p>
    <w:p w:rsidR="003E4797" w:rsidRPr="0016705B" w:rsidRDefault="003E4797" w:rsidP="003E4797">
      <w:pPr>
        <w:tabs>
          <w:tab w:val="left" w:pos="0"/>
          <w:tab w:val="left" w:pos="284"/>
        </w:tabs>
        <w:rPr>
          <w:rFonts w:ascii="Times New Roman" w:eastAsia="Calibri" w:hAnsi="Times New Roman" w:cs="Times New Roman"/>
          <w:b/>
          <w:sz w:val="24"/>
          <w:szCs w:val="24"/>
        </w:rPr>
      </w:pPr>
    </w:p>
    <w:tbl>
      <w:tblPr>
        <w:tblW w:w="8660" w:type="dxa"/>
        <w:tblInd w:w="55" w:type="dxa"/>
        <w:tblCellMar>
          <w:left w:w="70" w:type="dxa"/>
          <w:right w:w="70" w:type="dxa"/>
        </w:tblCellMar>
        <w:tblLook w:val="04A0" w:firstRow="1" w:lastRow="0" w:firstColumn="1" w:lastColumn="0" w:noHBand="0" w:noVBand="1"/>
      </w:tblPr>
      <w:tblGrid>
        <w:gridCol w:w="440"/>
        <w:gridCol w:w="2280"/>
        <w:gridCol w:w="920"/>
        <w:gridCol w:w="1712"/>
        <w:gridCol w:w="1008"/>
        <w:gridCol w:w="1280"/>
        <w:gridCol w:w="1020"/>
      </w:tblGrid>
      <w:tr w:rsidR="00802BA0" w:rsidRPr="0016705B" w:rsidTr="00802BA0">
        <w:trPr>
          <w:trHeight w:val="1185"/>
        </w:trPr>
        <w:tc>
          <w:tcPr>
            <w:tcW w:w="4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802BA0" w:rsidRPr="0016705B" w:rsidRDefault="00802BA0" w:rsidP="003E4797">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w:t>
            </w:r>
          </w:p>
        </w:tc>
        <w:tc>
          <w:tcPr>
            <w:tcW w:w="2280" w:type="dxa"/>
            <w:tcBorders>
              <w:top w:val="single" w:sz="8" w:space="0" w:color="auto"/>
              <w:left w:val="nil"/>
              <w:bottom w:val="single" w:sz="8" w:space="0" w:color="auto"/>
              <w:right w:val="single" w:sz="4" w:space="0" w:color="auto"/>
            </w:tcBorders>
            <w:shd w:val="clear" w:color="000000" w:fill="FFFFFF"/>
            <w:vAlign w:val="center"/>
            <w:hideMark/>
          </w:tcPr>
          <w:p w:rsidR="00802BA0" w:rsidRPr="0016705B" w:rsidRDefault="00802BA0" w:rsidP="003E4797">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Наименование на обекта</w:t>
            </w:r>
          </w:p>
        </w:tc>
        <w:tc>
          <w:tcPr>
            <w:tcW w:w="920" w:type="dxa"/>
            <w:tcBorders>
              <w:top w:val="single" w:sz="8" w:space="0" w:color="auto"/>
              <w:left w:val="nil"/>
              <w:bottom w:val="single" w:sz="8" w:space="0" w:color="auto"/>
              <w:right w:val="single" w:sz="4" w:space="0" w:color="auto"/>
            </w:tcBorders>
            <w:shd w:val="clear" w:color="000000" w:fill="FFFFFF"/>
            <w:vAlign w:val="center"/>
            <w:hideMark/>
          </w:tcPr>
          <w:p w:rsidR="00802BA0" w:rsidRPr="0016705B" w:rsidRDefault="00802BA0" w:rsidP="003E4797">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РЗП</w:t>
            </w:r>
          </w:p>
        </w:tc>
        <w:tc>
          <w:tcPr>
            <w:tcW w:w="1712" w:type="dxa"/>
            <w:tcBorders>
              <w:top w:val="single" w:sz="8" w:space="0" w:color="auto"/>
              <w:left w:val="nil"/>
              <w:bottom w:val="single" w:sz="8" w:space="0" w:color="auto"/>
              <w:right w:val="single" w:sz="4" w:space="0" w:color="auto"/>
            </w:tcBorders>
            <w:shd w:val="clear" w:color="000000" w:fill="FFFFFF"/>
            <w:vAlign w:val="center"/>
            <w:hideMark/>
          </w:tcPr>
          <w:p w:rsidR="00802BA0" w:rsidRPr="0016705B" w:rsidRDefault="00802BA0" w:rsidP="003E4797">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Топлоизолация </w:t>
            </w:r>
          </w:p>
        </w:tc>
        <w:tc>
          <w:tcPr>
            <w:tcW w:w="1008" w:type="dxa"/>
            <w:tcBorders>
              <w:top w:val="single" w:sz="8" w:space="0" w:color="auto"/>
              <w:left w:val="nil"/>
              <w:bottom w:val="single" w:sz="8" w:space="0" w:color="auto"/>
              <w:right w:val="single" w:sz="4" w:space="0" w:color="auto"/>
            </w:tcBorders>
            <w:shd w:val="clear" w:color="000000" w:fill="FFFFFF"/>
            <w:vAlign w:val="center"/>
            <w:hideMark/>
          </w:tcPr>
          <w:p w:rsidR="00802BA0" w:rsidRPr="0016705B" w:rsidRDefault="00802BA0" w:rsidP="003E4797">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Смяна на Дограма</w:t>
            </w:r>
          </w:p>
        </w:tc>
        <w:tc>
          <w:tcPr>
            <w:tcW w:w="1280" w:type="dxa"/>
            <w:tcBorders>
              <w:top w:val="single" w:sz="8" w:space="0" w:color="auto"/>
              <w:left w:val="nil"/>
              <w:bottom w:val="single" w:sz="8" w:space="0" w:color="auto"/>
              <w:right w:val="single" w:sz="4" w:space="0" w:color="auto"/>
            </w:tcBorders>
            <w:shd w:val="clear" w:color="000000" w:fill="FFFFFF"/>
            <w:vAlign w:val="center"/>
            <w:hideMark/>
          </w:tcPr>
          <w:p w:rsidR="00802BA0" w:rsidRPr="0016705B" w:rsidRDefault="00802BA0" w:rsidP="003E4797">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Ремонт на Външната Фасада</w:t>
            </w:r>
          </w:p>
        </w:tc>
        <w:tc>
          <w:tcPr>
            <w:tcW w:w="1020" w:type="dxa"/>
            <w:tcBorders>
              <w:top w:val="single" w:sz="8" w:space="0" w:color="auto"/>
              <w:left w:val="nil"/>
              <w:bottom w:val="single" w:sz="8" w:space="0" w:color="auto"/>
              <w:right w:val="single" w:sz="4" w:space="0" w:color="auto"/>
            </w:tcBorders>
            <w:shd w:val="clear" w:color="000000" w:fill="FFFFFF"/>
            <w:vAlign w:val="center"/>
            <w:hideMark/>
          </w:tcPr>
          <w:p w:rsidR="00802BA0" w:rsidRPr="0016705B" w:rsidRDefault="00802BA0" w:rsidP="003E4797">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Ремонт на Под</w:t>
            </w:r>
          </w:p>
        </w:tc>
      </w:tr>
      <w:tr w:rsidR="00802BA0" w:rsidRPr="0016705B" w:rsidTr="00802BA0">
        <w:trPr>
          <w:trHeight w:val="330"/>
        </w:trPr>
        <w:tc>
          <w:tcPr>
            <w:tcW w:w="440" w:type="dxa"/>
            <w:tcBorders>
              <w:top w:val="nil"/>
              <w:left w:val="single" w:sz="8" w:space="0" w:color="auto"/>
              <w:bottom w:val="single" w:sz="8" w:space="0" w:color="auto"/>
              <w:right w:val="single" w:sz="4" w:space="0" w:color="auto"/>
            </w:tcBorders>
            <w:shd w:val="clear" w:color="000000" w:fill="FFFFFF"/>
            <w:noWrap/>
            <w:vAlign w:val="center"/>
            <w:hideMark/>
          </w:tcPr>
          <w:p w:rsidR="00802BA0" w:rsidRPr="0016705B" w:rsidRDefault="00802BA0" w:rsidP="003E4797">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w:t>
            </w:r>
          </w:p>
        </w:tc>
        <w:tc>
          <w:tcPr>
            <w:tcW w:w="2280" w:type="dxa"/>
            <w:tcBorders>
              <w:top w:val="nil"/>
              <w:left w:val="nil"/>
              <w:bottom w:val="single" w:sz="8" w:space="0" w:color="auto"/>
              <w:right w:val="single" w:sz="4" w:space="0" w:color="auto"/>
            </w:tcBorders>
            <w:shd w:val="clear" w:color="000000" w:fill="FFFFFF"/>
            <w:noWrap/>
            <w:vAlign w:val="center"/>
            <w:hideMark/>
          </w:tcPr>
          <w:p w:rsidR="00802BA0" w:rsidRPr="0016705B" w:rsidRDefault="00802BA0" w:rsidP="003E4797">
            <w:pPr>
              <w:spacing w:after="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w:t>
            </w:r>
          </w:p>
        </w:tc>
        <w:tc>
          <w:tcPr>
            <w:tcW w:w="920" w:type="dxa"/>
            <w:tcBorders>
              <w:top w:val="nil"/>
              <w:left w:val="nil"/>
              <w:bottom w:val="single" w:sz="8" w:space="0" w:color="auto"/>
              <w:right w:val="single" w:sz="4" w:space="0" w:color="auto"/>
            </w:tcBorders>
            <w:shd w:val="clear" w:color="000000" w:fill="FFFFFF"/>
            <w:noWrap/>
            <w:vAlign w:val="center"/>
            <w:hideMark/>
          </w:tcPr>
          <w:p w:rsidR="00802BA0" w:rsidRPr="0016705B" w:rsidRDefault="00802BA0" w:rsidP="003E4797">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кв.м</w:t>
            </w:r>
          </w:p>
        </w:tc>
        <w:tc>
          <w:tcPr>
            <w:tcW w:w="1712" w:type="dxa"/>
            <w:tcBorders>
              <w:top w:val="nil"/>
              <w:left w:val="nil"/>
              <w:bottom w:val="single" w:sz="8" w:space="0" w:color="auto"/>
              <w:right w:val="single" w:sz="4" w:space="0" w:color="auto"/>
            </w:tcBorders>
            <w:shd w:val="clear" w:color="000000" w:fill="FFFFFF"/>
            <w:noWrap/>
            <w:vAlign w:val="center"/>
            <w:hideMark/>
          </w:tcPr>
          <w:p w:rsidR="00802BA0" w:rsidRPr="0016705B" w:rsidRDefault="00802BA0" w:rsidP="003E4797">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кв.м</w:t>
            </w:r>
          </w:p>
        </w:tc>
        <w:tc>
          <w:tcPr>
            <w:tcW w:w="1008" w:type="dxa"/>
            <w:tcBorders>
              <w:top w:val="nil"/>
              <w:left w:val="nil"/>
              <w:bottom w:val="single" w:sz="8" w:space="0" w:color="auto"/>
              <w:right w:val="single" w:sz="4" w:space="0" w:color="auto"/>
            </w:tcBorders>
            <w:shd w:val="clear" w:color="000000" w:fill="FFFFFF"/>
            <w:noWrap/>
            <w:vAlign w:val="center"/>
            <w:hideMark/>
          </w:tcPr>
          <w:p w:rsidR="00802BA0" w:rsidRPr="0016705B" w:rsidRDefault="00802BA0" w:rsidP="003E4797">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кв.м</w:t>
            </w:r>
          </w:p>
        </w:tc>
        <w:tc>
          <w:tcPr>
            <w:tcW w:w="1280" w:type="dxa"/>
            <w:tcBorders>
              <w:top w:val="nil"/>
              <w:left w:val="nil"/>
              <w:bottom w:val="single" w:sz="8" w:space="0" w:color="auto"/>
              <w:right w:val="single" w:sz="4" w:space="0" w:color="auto"/>
            </w:tcBorders>
            <w:shd w:val="clear" w:color="000000" w:fill="FFFFFF"/>
            <w:noWrap/>
            <w:vAlign w:val="center"/>
            <w:hideMark/>
          </w:tcPr>
          <w:p w:rsidR="00802BA0" w:rsidRPr="0016705B" w:rsidRDefault="00802BA0" w:rsidP="003E4797">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кв.м</w:t>
            </w:r>
          </w:p>
        </w:tc>
        <w:tc>
          <w:tcPr>
            <w:tcW w:w="1020" w:type="dxa"/>
            <w:tcBorders>
              <w:top w:val="nil"/>
              <w:left w:val="nil"/>
              <w:bottom w:val="single" w:sz="8" w:space="0" w:color="auto"/>
              <w:right w:val="single" w:sz="4" w:space="0" w:color="auto"/>
            </w:tcBorders>
            <w:shd w:val="clear" w:color="000000" w:fill="FFFFFF"/>
            <w:noWrap/>
            <w:vAlign w:val="center"/>
            <w:hideMark/>
          </w:tcPr>
          <w:p w:rsidR="00802BA0" w:rsidRPr="0016705B" w:rsidRDefault="00802BA0" w:rsidP="003E4797">
            <w:pPr>
              <w:spacing w:after="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кв.м</w:t>
            </w:r>
          </w:p>
        </w:tc>
      </w:tr>
      <w:tr w:rsidR="00802BA0" w:rsidRPr="0016705B" w:rsidTr="00802BA0">
        <w:trPr>
          <w:trHeight w:val="495"/>
        </w:trPr>
        <w:tc>
          <w:tcPr>
            <w:tcW w:w="440" w:type="dxa"/>
            <w:tcBorders>
              <w:top w:val="nil"/>
              <w:left w:val="single" w:sz="8" w:space="0" w:color="auto"/>
              <w:bottom w:val="single" w:sz="8" w:space="0" w:color="auto"/>
              <w:right w:val="single" w:sz="4" w:space="0" w:color="auto"/>
            </w:tcBorders>
            <w:shd w:val="clear" w:color="auto" w:fill="auto"/>
            <w:noWrap/>
            <w:vAlign w:val="center"/>
            <w:hideMark/>
          </w:tcPr>
          <w:p w:rsidR="00802BA0" w:rsidRPr="0016705B" w:rsidRDefault="00802BA0" w:rsidP="003E4797">
            <w:pPr>
              <w:spacing w:after="0" w:line="240" w:lineRule="auto"/>
              <w:jc w:val="center"/>
              <w:rPr>
                <w:rFonts w:ascii="Times New Roman" w:eastAsia="Times New Roman" w:hAnsi="Times New Roman" w:cs="Times New Roman"/>
                <w:lang w:eastAsia="bg-BG"/>
              </w:rPr>
            </w:pPr>
            <w:r w:rsidRPr="0016705B">
              <w:rPr>
                <w:rFonts w:ascii="Times New Roman" w:eastAsia="Times New Roman" w:hAnsi="Times New Roman" w:cs="Times New Roman"/>
                <w:lang w:eastAsia="bg-BG"/>
              </w:rPr>
              <w:t>1</w:t>
            </w:r>
          </w:p>
        </w:tc>
        <w:tc>
          <w:tcPr>
            <w:tcW w:w="2280" w:type="dxa"/>
            <w:tcBorders>
              <w:top w:val="nil"/>
              <w:left w:val="nil"/>
              <w:bottom w:val="single" w:sz="8" w:space="0" w:color="auto"/>
              <w:right w:val="single" w:sz="4" w:space="0" w:color="auto"/>
            </w:tcBorders>
            <w:shd w:val="clear" w:color="auto" w:fill="auto"/>
            <w:noWrap/>
            <w:vAlign w:val="center"/>
            <w:hideMark/>
          </w:tcPr>
          <w:p w:rsidR="00802BA0" w:rsidRPr="0016705B" w:rsidRDefault="00802BA0" w:rsidP="003E4797">
            <w:pPr>
              <w:spacing w:after="0" w:line="240" w:lineRule="auto"/>
              <w:rPr>
                <w:rFonts w:ascii="Times New Roman" w:eastAsia="Times New Roman" w:hAnsi="Times New Roman" w:cs="Times New Roman"/>
                <w:lang w:eastAsia="bg-BG"/>
              </w:rPr>
            </w:pPr>
            <w:r w:rsidRPr="0016705B">
              <w:rPr>
                <w:rFonts w:ascii="Times New Roman" w:eastAsia="Calibri" w:hAnsi="Times New Roman" w:cs="Times New Roman"/>
                <w:sz w:val="24"/>
              </w:rPr>
              <w:t>„</w:t>
            </w:r>
            <w:r w:rsidRPr="0016705B">
              <w:rPr>
                <w:rFonts w:ascii="Times New Roman" w:eastAsia="Times New Roman" w:hAnsi="Times New Roman" w:cs="Times New Roman"/>
                <w:sz w:val="24"/>
                <w:szCs w:val="24"/>
                <w:lang w:eastAsia="bg-BG"/>
              </w:rPr>
              <w:t>Патриарх Евтимий</w:t>
            </w:r>
            <w:r w:rsidRPr="0016705B">
              <w:rPr>
                <w:rFonts w:ascii="Times New Roman" w:eastAsia="Calibri" w:hAnsi="Times New Roman" w:cs="Times New Roman"/>
                <w:sz w:val="24"/>
              </w:rPr>
              <w:t>” № 93</w:t>
            </w:r>
          </w:p>
        </w:tc>
        <w:tc>
          <w:tcPr>
            <w:tcW w:w="920" w:type="dxa"/>
            <w:tcBorders>
              <w:top w:val="nil"/>
              <w:left w:val="nil"/>
              <w:bottom w:val="single" w:sz="8" w:space="0" w:color="auto"/>
              <w:right w:val="single" w:sz="4" w:space="0" w:color="auto"/>
            </w:tcBorders>
            <w:shd w:val="clear" w:color="auto" w:fill="auto"/>
            <w:noWrap/>
            <w:vAlign w:val="center"/>
            <w:hideMark/>
          </w:tcPr>
          <w:p w:rsidR="00802BA0" w:rsidRPr="0016705B" w:rsidRDefault="00802BA0" w:rsidP="003E4797">
            <w:pPr>
              <w:spacing w:after="0" w:line="240" w:lineRule="auto"/>
              <w:jc w:val="center"/>
              <w:rPr>
                <w:rFonts w:ascii="Times New Roman" w:eastAsia="Times New Roman" w:hAnsi="Times New Roman" w:cs="Times New Roman"/>
                <w:lang w:eastAsia="bg-BG"/>
              </w:rPr>
            </w:pPr>
            <w:r w:rsidRPr="0016705B">
              <w:rPr>
                <w:rFonts w:ascii="Times New Roman" w:eastAsia="Times New Roman" w:hAnsi="Times New Roman" w:cs="Times New Roman"/>
                <w:sz w:val="24"/>
                <w:szCs w:val="28"/>
              </w:rPr>
              <w:t xml:space="preserve">6953.74 </w:t>
            </w:r>
          </w:p>
        </w:tc>
        <w:tc>
          <w:tcPr>
            <w:tcW w:w="1712" w:type="dxa"/>
            <w:tcBorders>
              <w:top w:val="nil"/>
              <w:left w:val="nil"/>
              <w:bottom w:val="single" w:sz="8" w:space="0" w:color="auto"/>
              <w:right w:val="single" w:sz="4" w:space="0" w:color="auto"/>
            </w:tcBorders>
            <w:shd w:val="clear" w:color="auto" w:fill="auto"/>
            <w:noWrap/>
            <w:vAlign w:val="center"/>
            <w:hideMark/>
          </w:tcPr>
          <w:p w:rsidR="00802BA0" w:rsidRPr="0016705B" w:rsidRDefault="00802BA0" w:rsidP="003E4797">
            <w:pPr>
              <w:spacing w:after="0" w:line="240" w:lineRule="auto"/>
              <w:jc w:val="center"/>
              <w:rPr>
                <w:rFonts w:ascii="Times New Roman" w:eastAsia="Times New Roman" w:hAnsi="Times New Roman" w:cs="Times New Roman"/>
                <w:lang w:eastAsia="bg-BG"/>
              </w:rPr>
            </w:pPr>
            <w:r w:rsidRPr="0016705B">
              <w:rPr>
                <w:rFonts w:ascii="Times New Roman" w:hAnsi="Times New Roman" w:cs="Times New Roman"/>
                <w:spacing w:val="3"/>
                <w:sz w:val="24"/>
                <w:szCs w:val="24"/>
              </w:rPr>
              <w:t>996</w:t>
            </w:r>
          </w:p>
        </w:tc>
        <w:tc>
          <w:tcPr>
            <w:tcW w:w="1008" w:type="dxa"/>
            <w:tcBorders>
              <w:top w:val="nil"/>
              <w:left w:val="nil"/>
              <w:bottom w:val="single" w:sz="8" w:space="0" w:color="auto"/>
              <w:right w:val="single" w:sz="4" w:space="0" w:color="auto"/>
            </w:tcBorders>
            <w:shd w:val="clear" w:color="auto" w:fill="auto"/>
            <w:noWrap/>
            <w:vAlign w:val="center"/>
            <w:hideMark/>
          </w:tcPr>
          <w:p w:rsidR="00802BA0" w:rsidRPr="0016705B" w:rsidRDefault="00802BA0" w:rsidP="003E4797">
            <w:pPr>
              <w:spacing w:after="0" w:line="240" w:lineRule="auto"/>
              <w:jc w:val="center"/>
              <w:rPr>
                <w:rFonts w:ascii="Times New Roman" w:eastAsia="Times New Roman" w:hAnsi="Times New Roman" w:cs="Times New Roman"/>
                <w:lang w:eastAsia="bg-BG"/>
              </w:rPr>
            </w:pPr>
            <w:r w:rsidRPr="0016705B">
              <w:rPr>
                <w:rFonts w:ascii="Times New Roman" w:hAnsi="Times New Roman" w:cs="Times New Roman"/>
                <w:spacing w:val="3"/>
                <w:sz w:val="24"/>
                <w:szCs w:val="24"/>
              </w:rPr>
              <w:t>489</w:t>
            </w:r>
          </w:p>
        </w:tc>
        <w:tc>
          <w:tcPr>
            <w:tcW w:w="1280" w:type="dxa"/>
            <w:tcBorders>
              <w:top w:val="nil"/>
              <w:left w:val="nil"/>
              <w:bottom w:val="single" w:sz="8" w:space="0" w:color="auto"/>
              <w:right w:val="single" w:sz="4" w:space="0" w:color="auto"/>
            </w:tcBorders>
            <w:shd w:val="clear" w:color="auto" w:fill="auto"/>
            <w:noWrap/>
            <w:vAlign w:val="center"/>
            <w:hideMark/>
          </w:tcPr>
          <w:p w:rsidR="00802BA0" w:rsidRPr="0016705B" w:rsidRDefault="00802BA0" w:rsidP="003E4797">
            <w:pPr>
              <w:spacing w:after="0" w:line="240" w:lineRule="auto"/>
              <w:jc w:val="center"/>
              <w:rPr>
                <w:rFonts w:ascii="Times New Roman" w:eastAsia="Times New Roman" w:hAnsi="Times New Roman" w:cs="Times New Roman"/>
                <w:lang w:eastAsia="bg-BG"/>
              </w:rPr>
            </w:pPr>
            <w:r w:rsidRPr="0016705B">
              <w:rPr>
                <w:rFonts w:ascii="Times New Roman" w:hAnsi="Times New Roman" w:cs="Times New Roman"/>
                <w:spacing w:val="3"/>
                <w:sz w:val="24"/>
                <w:szCs w:val="24"/>
              </w:rPr>
              <w:t>3249</w:t>
            </w:r>
          </w:p>
        </w:tc>
        <w:tc>
          <w:tcPr>
            <w:tcW w:w="1020" w:type="dxa"/>
            <w:tcBorders>
              <w:top w:val="nil"/>
              <w:left w:val="nil"/>
              <w:bottom w:val="single" w:sz="8" w:space="0" w:color="auto"/>
              <w:right w:val="single" w:sz="4" w:space="0" w:color="auto"/>
            </w:tcBorders>
            <w:shd w:val="clear" w:color="auto" w:fill="auto"/>
            <w:noWrap/>
            <w:vAlign w:val="center"/>
            <w:hideMark/>
          </w:tcPr>
          <w:p w:rsidR="00802BA0" w:rsidRPr="0016705B" w:rsidRDefault="00802BA0" w:rsidP="008C51E4">
            <w:pPr>
              <w:spacing w:after="0" w:line="240" w:lineRule="auto"/>
              <w:jc w:val="center"/>
              <w:rPr>
                <w:rFonts w:ascii="Times New Roman" w:eastAsia="Times New Roman" w:hAnsi="Times New Roman" w:cs="Times New Roman"/>
                <w:lang w:eastAsia="bg-BG"/>
              </w:rPr>
            </w:pPr>
            <w:r w:rsidRPr="0016705B">
              <w:rPr>
                <w:rFonts w:ascii="Times New Roman" w:eastAsia="Times New Roman" w:hAnsi="Times New Roman" w:cs="Times New Roman"/>
                <w:lang w:eastAsia="bg-BG"/>
              </w:rPr>
              <w:t>996</w:t>
            </w:r>
          </w:p>
        </w:tc>
      </w:tr>
    </w:tbl>
    <w:p w:rsidR="003E4797" w:rsidRPr="0016705B" w:rsidRDefault="003E4797" w:rsidP="003E4797">
      <w:pPr>
        <w:tabs>
          <w:tab w:val="left" w:pos="0"/>
          <w:tab w:val="left" w:pos="284"/>
        </w:tabs>
        <w:jc w:val="center"/>
        <w:rPr>
          <w:rFonts w:ascii="Times New Roman" w:eastAsia="Calibri" w:hAnsi="Times New Roman" w:cs="Times New Roman"/>
          <w:b/>
          <w:sz w:val="24"/>
          <w:szCs w:val="24"/>
        </w:rPr>
      </w:pPr>
    </w:p>
    <w:p w:rsidR="003E4797" w:rsidRPr="0016705B" w:rsidRDefault="003E4797" w:rsidP="003E4797">
      <w:pPr>
        <w:spacing w:after="0" w:line="240" w:lineRule="auto"/>
        <w:jc w:val="both"/>
        <w:rPr>
          <w:rFonts w:ascii="Times New Roman" w:eastAsia="Calibri" w:hAnsi="Times New Roman" w:cs="Times New Roman"/>
          <w:b/>
          <w:sz w:val="24"/>
          <w:szCs w:val="24"/>
        </w:rPr>
      </w:pPr>
      <w:r w:rsidRPr="0016705B">
        <w:rPr>
          <w:rFonts w:ascii="Times New Roman" w:eastAsia="Calibri" w:hAnsi="Times New Roman" w:cs="Times New Roman"/>
          <w:b/>
          <w:sz w:val="24"/>
          <w:szCs w:val="24"/>
        </w:rPr>
        <w:t>Забележка: Количествата са ориентировъчни и са по данни от доклада за енергийно обследване на блока. В тези количествата не са включени съпътстващите дейности по енергийното и конструктивно обновяване на сградата, които количества ще бъдат уточнени от изпълнителя след изготвяне на техническия проект.</w:t>
      </w:r>
    </w:p>
    <w:p w:rsidR="003E4797" w:rsidRPr="0016705B" w:rsidRDefault="003E4797" w:rsidP="003E4797">
      <w:pPr>
        <w:widowControl w:val="0"/>
        <w:tabs>
          <w:tab w:val="left" w:pos="-600"/>
        </w:tabs>
        <w:suppressAutoHyphens/>
        <w:spacing w:after="0" w:line="240" w:lineRule="auto"/>
        <w:jc w:val="both"/>
        <w:outlineLvl w:val="0"/>
        <w:rPr>
          <w:rFonts w:ascii="Times New Roman" w:eastAsia="Times New Roman" w:hAnsi="Times New Roman" w:cs="Times New Roman"/>
          <w:sz w:val="24"/>
          <w:szCs w:val="24"/>
          <w:lang w:val="en-US"/>
        </w:rPr>
      </w:pPr>
    </w:p>
    <w:p w:rsidR="003E4797" w:rsidRPr="008C51AD" w:rsidRDefault="00E268BF" w:rsidP="003E4797">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Индикативна (прогнозна) стойност:</w:t>
      </w:r>
    </w:p>
    <w:p w:rsidR="008C51AD" w:rsidRDefault="003E4797" w:rsidP="008C51E4">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7E2F30">
        <w:rPr>
          <w:rFonts w:ascii="Times New Roman" w:eastAsia="Times New Roman" w:hAnsi="Times New Roman" w:cs="Times New Roman"/>
          <w:sz w:val="24"/>
          <w:szCs w:val="24"/>
        </w:rPr>
        <w:t>Обособена позиция № 1 „</w:t>
      </w:r>
      <w:r w:rsidRPr="007E2F30">
        <w:rPr>
          <w:rFonts w:ascii="Times New Roman" w:eastAsia="Times New Roman" w:hAnsi="Times New Roman" w:cs="Times New Roman"/>
          <w:sz w:val="24"/>
          <w:szCs w:val="24"/>
          <w:lang w:val="en-US"/>
        </w:rPr>
        <w:t>Сграда с административен</w:t>
      </w:r>
      <w:r w:rsidR="00B148E8" w:rsidRPr="007E2F30">
        <w:rPr>
          <w:rFonts w:ascii="Times New Roman" w:eastAsia="Times New Roman" w:hAnsi="Times New Roman" w:cs="Times New Roman"/>
          <w:sz w:val="24"/>
          <w:szCs w:val="24"/>
        </w:rPr>
        <w:t xml:space="preserve"> </w:t>
      </w:r>
      <w:r w:rsidRPr="007E2F30">
        <w:rPr>
          <w:rFonts w:ascii="Times New Roman" w:eastAsia="Times New Roman" w:hAnsi="Times New Roman" w:cs="Times New Roman"/>
          <w:sz w:val="24"/>
          <w:szCs w:val="24"/>
          <w:lang w:val="en-US"/>
        </w:rPr>
        <w:t>адрес</w:t>
      </w:r>
      <w:r w:rsidR="00B148E8" w:rsidRPr="007E2F30">
        <w:rPr>
          <w:rFonts w:ascii="Times New Roman" w:eastAsia="Times New Roman" w:hAnsi="Times New Roman" w:cs="Times New Roman"/>
          <w:sz w:val="24"/>
          <w:szCs w:val="24"/>
        </w:rPr>
        <w:t xml:space="preserve"> </w:t>
      </w:r>
      <w:r w:rsidRPr="007E2F30">
        <w:rPr>
          <w:rFonts w:ascii="Times New Roman" w:eastAsia="Times New Roman" w:hAnsi="Times New Roman" w:cs="Times New Roman"/>
          <w:sz w:val="24"/>
          <w:szCs w:val="24"/>
          <w:lang w:val="en-US"/>
        </w:rPr>
        <w:t>гр</w:t>
      </w:r>
      <w:r w:rsidR="00DD0DED" w:rsidRPr="007E2F30">
        <w:rPr>
          <w:rFonts w:ascii="Times New Roman" w:eastAsia="Times New Roman" w:hAnsi="Times New Roman" w:cs="Times New Roman"/>
          <w:sz w:val="24"/>
          <w:szCs w:val="24"/>
        </w:rPr>
        <w:t>.Трявна</w:t>
      </w:r>
      <w:r w:rsidRPr="007E2F30">
        <w:rPr>
          <w:rFonts w:ascii="Times New Roman" w:eastAsia="Times New Roman" w:hAnsi="Times New Roman" w:cs="Times New Roman"/>
          <w:sz w:val="24"/>
          <w:szCs w:val="24"/>
          <w:lang w:val="en-US"/>
        </w:rPr>
        <w:t>,</w:t>
      </w:r>
      <w:r w:rsidR="00DD0DED" w:rsidRPr="007E2F30">
        <w:rPr>
          <w:rFonts w:ascii="Times New Roman" w:eastAsia="Times New Roman" w:hAnsi="Times New Roman" w:cs="Times New Roman"/>
          <w:sz w:val="24"/>
          <w:szCs w:val="24"/>
        </w:rPr>
        <w:t>ул.</w:t>
      </w:r>
      <w:r w:rsidRPr="007E2F30">
        <w:rPr>
          <w:rFonts w:ascii="Times New Roman" w:eastAsia="Times New Roman" w:hAnsi="Times New Roman" w:cs="Times New Roman"/>
          <w:sz w:val="24"/>
          <w:szCs w:val="24"/>
          <w:lang w:val="en-US"/>
        </w:rPr>
        <w:t xml:space="preserve"> „</w:t>
      </w:r>
      <w:r w:rsidR="00DD0DED" w:rsidRPr="007E2F30">
        <w:rPr>
          <w:rFonts w:ascii="Times New Roman" w:eastAsia="Times New Roman" w:hAnsi="Times New Roman" w:cs="Times New Roman"/>
          <w:sz w:val="24"/>
          <w:szCs w:val="24"/>
        </w:rPr>
        <w:t>Патриарх Евтимий</w:t>
      </w:r>
      <w:r w:rsidRPr="007E2F30">
        <w:rPr>
          <w:rFonts w:ascii="Times New Roman" w:eastAsia="Times New Roman" w:hAnsi="Times New Roman" w:cs="Times New Roman"/>
          <w:sz w:val="24"/>
          <w:szCs w:val="24"/>
          <w:lang w:val="en-US"/>
        </w:rPr>
        <w:t xml:space="preserve">” </w:t>
      </w:r>
      <w:r w:rsidR="00251CBA" w:rsidRPr="007E2F30">
        <w:rPr>
          <w:rFonts w:ascii="Times New Roman" w:eastAsia="Times New Roman" w:hAnsi="Times New Roman" w:cs="Times New Roman"/>
          <w:sz w:val="24"/>
          <w:szCs w:val="24"/>
        </w:rPr>
        <w:t>№ 93</w:t>
      </w:r>
      <w:r w:rsidRPr="007E2F30">
        <w:rPr>
          <w:rFonts w:ascii="Times New Roman" w:eastAsia="Times New Roman" w:hAnsi="Times New Roman" w:cs="Times New Roman"/>
          <w:sz w:val="24"/>
          <w:szCs w:val="24"/>
        </w:rPr>
        <w:t xml:space="preserve"> – </w:t>
      </w:r>
      <w:r w:rsidR="008C51AD" w:rsidRPr="007E2F30">
        <w:rPr>
          <w:rFonts w:ascii="Times New Roman" w:eastAsia="Times New Roman" w:hAnsi="Times New Roman" w:cs="Times New Roman"/>
          <w:sz w:val="24"/>
          <w:szCs w:val="24"/>
        </w:rPr>
        <w:t xml:space="preserve">702 327,74 </w:t>
      </w:r>
      <w:r w:rsidRPr="007E2F30">
        <w:rPr>
          <w:rFonts w:ascii="Times New Roman" w:eastAsia="Times New Roman" w:hAnsi="Times New Roman" w:cs="Times New Roman"/>
          <w:sz w:val="24"/>
          <w:szCs w:val="24"/>
          <w:lang w:val="en-US"/>
        </w:rPr>
        <w:t>лв</w:t>
      </w:r>
      <w:r w:rsidR="00C87890" w:rsidRPr="007E2F30">
        <w:rPr>
          <w:rFonts w:ascii="Times New Roman" w:eastAsia="Times New Roman" w:hAnsi="Times New Roman" w:cs="Times New Roman"/>
          <w:sz w:val="24"/>
          <w:szCs w:val="24"/>
          <w:lang w:val="en-US"/>
        </w:rPr>
        <w:t>.</w:t>
      </w:r>
      <w:r w:rsidR="008C51AD" w:rsidRPr="007E2F30">
        <w:rPr>
          <w:rFonts w:ascii="Times New Roman" w:eastAsia="Times New Roman" w:hAnsi="Times New Roman" w:cs="Times New Roman"/>
          <w:sz w:val="24"/>
          <w:szCs w:val="24"/>
        </w:rPr>
        <w:t xml:space="preserve"> </w:t>
      </w:r>
      <w:r w:rsidRPr="007E2F30">
        <w:rPr>
          <w:rFonts w:ascii="Times New Roman" w:eastAsia="Times New Roman" w:hAnsi="Times New Roman" w:cs="Times New Roman"/>
          <w:sz w:val="24"/>
          <w:szCs w:val="24"/>
        </w:rPr>
        <w:t>/</w:t>
      </w:r>
      <w:r w:rsidR="008C51AD" w:rsidRPr="007E2F30">
        <w:rPr>
          <w:rFonts w:ascii="Times New Roman" w:eastAsia="Times New Roman" w:hAnsi="Times New Roman" w:cs="Times New Roman"/>
          <w:sz w:val="24"/>
          <w:szCs w:val="24"/>
        </w:rPr>
        <w:t>седемстотин и две хиляди триста двадесет и седем лева</w:t>
      </w:r>
      <w:r w:rsidR="00B148E8" w:rsidRPr="007E2F30">
        <w:rPr>
          <w:rFonts w:ascii="Times New Roman" w:eastAsia="Times New Roman" w:hAnsi="Times New Roman" w:cs="Times New Roman"/>
          <w:sz w:val="24"/>
          <w:szCs w:val="24"/>
        </w:rPr>
        <w:t xml:space="preserve"> </w:t>
      </w:r>
      <w:r w:rsidRPr="007E2F30">
        <w:rPr>
          <w:rFonts w:ascii="Times New Roman" w:eastAsia="Times New Roman" w:hAnsi="Times New Roman" w:cs="Times New Roman"/>
          <w:sz w:val="24"/>
          <w:szCs w:val="24"/>
        </w:rPr>
        <w:t xml:space="preserve"> </w:t>
      </w:r>
      <w:r w:rsidR="008C51AD" w:rsidRPr="007E2F30">
        <w:rPr>
          <w:rFonts w:ascii="Times New Roman" w:eastAsia="Times New Roman" w:hAnsi="Times New Roman" w:cs="Times New Roman"/>
          <w:sz w:val="24"/>
          <w:szCs w:val="24"/>
        </w:rPr>
        <w:t xml:space="preserve">и седемдесет и четири стотинки/ </w:t>
      </w:r>
      <w:r w:rsidRPr="007E2F30">
        <w:rPr>
          <w:rFonts w:ascii="Times New Roman" w:eastAsia="Times New Roman" w:hAnsi="Times New Roman" w:cs="Times New Roman"/>
          <w:sz w:val="24"/>
          <w:szCs w:val="24"/>
        </w:rPr>
        <w:t>без ДДС</w:t>
      </w:r>
      <w:r w:rsidRPr="007E2F30">
        <w:rPr>
          <w:rFonts w:ascii="Times New Roman" w:eastAsia="Times New Roman" w:hAnsi="Times New Roman" w:cs="Times New Roman"/>
          <w:sz w:val="24"/>
          <w:szCs w:val="24"/>
          <w:lang w:val="en-US"/>
        </w:rPr>
        <w:t>,</w:t>
      </w:r>
      <w:r w:rsidR="00C87890" w:rsidRPr="007E2F30">
        <w:rPr>
          <w:rFonts w:ascii="Times New Roman" w:eastAsia="Times New Roman" w:hAnsi="Times New Roman" w:cs="Times New Roman"/>
          <w:sz w:val="24"/>
          <w:szCs w:val="24"/>
        </w:rPr>
        <w:t xml:space="preserve"> </w:t>
      </w:r>
      <w:r w:rsidR="008C51AD" w:rsidRPr="007E2F30">
        <w:rPr>
          <w:rFonts w:ascii="Times New Roman" w:eastAsia="Times New Roman" w:hAnsi="Times New Roman" w:cs="Times New Roman"/>
          <w:sz w:val="24"/>
          <w:szCs w:val="24"/>
        </w:rPr>
        <w:t xml:space="preserve">съответно по 96 лв./кв.м. </w:t>
      </w:r>
      <w:r w:rsidR="007E2F30" w:rsidRPr="007E2F30">
        <w:rPr>
          <w:rFonts w:ascii="Times New Roman" w:eastAsia="Times New Roman" w:hAnsi="Times New Roman" w:cs="Times New Roman"/>
          <w:sz w:val="24"/>
          <w:szCs w:val="24"/>
        </w:rPr>
        <w:t xml:space="preserve">без ДДС </w:t>
      </w:r>
      <w:r w:rsidR="00C87890" w:rsidRPr="007E2F30">
        <w:rPr>
          <w:rFonts w:ascii="Times New Roman" w:eastAsia="Times New Roman" w:hAnsi="Times New Roman" w:cs="Times New Roman"/>
          <w:sz w:val="24"/>
          <w:szCs w:val="24"/>
        </w:rPr>
        <w:t xml:space="preserve">за изпълнение на СМР </w:t>
      </w:r>
      <w:r w:rsidR="008C51AD" w:rsidRPr="007E2F30">
        <w:rPr>
          <w:rFonts w:ascii="Times New Roman" w:eastAsia="Times New Roman" w:hAnsi="Times New Roman" w:cs="Times New Roman"/>
          <w:sz w:val="24"/>
          <w:szCs w:val="24"/>
        </w:rPr>
        <w:t xml:space="preserve">и по 5 лв./кв.м. </w:t>
      </w:r>
      <w:r w:rsidR="007E2F30" w:rsidRPr="007E2F30">
        <w:rPr>
          <w:rFonts w:ascii="Times New Roman" w:eastAsia="Times New Roman" w:hAnsi="Times New Roman" w:cs="Times New Roman"/>
          <w:sz w:val="24"/>
          <w:szCs w:val="24"/>
        </w:rPr>
        <w:t xml:space="preserve">без ДДС </w:t>
      </w:r>
      <w:r w:rsidR="008C51AD" w:rsidRPr="007E2F30">
        <w:rPr>
          <w:rFonts w:ascii="Times New Roman" w:eastAsia="Times New Roman" w:hAnsi="Times New Roman" w:cs="Times New Roman"/>
          <w:sz w:val="24"/>
          <w:szCs w:val="24"/>
        </w:rPr>
        <w:t>за проектиране и авторски надзор</w:t>
      </w:r>
      <w:r w:rsidR="007E2F30" w:rsidRPr="007E2F30">
        <w:rPr>
          <w:rFonts w:ascii="Times New Roman" w:eastAsia="Times New Roman" w:hAnsi="Times New Roman" w:cs="Times New Roman"/>
          <w:sz w:val="24"/>
          <w:szCs w:val="24"/>
        </w:rPr>
        <w:t>.</w:t>
      </w:r>
    </w:p>
    <w:p w:rsidR="003E4797" w:rsidRPr="0016705B" w:rsidRDefault="003E4797" w:rsidP="008C51E4">
      <w:pPr>
        <w:widowControl w:val="0"/>
        <w:tabs>
          <w:tab w:val="left" w:pos="0"/>
        </w:tabs>
        <w:suppressAutoHyphens/>
        <w:spacing w:after="0" w:line="240" w:lineRule="auto"/>
        <w:jc w:val="both"/>
        <w:outlineLvl w:val="0"/>
        <w:rPr>
          <w:rFonts w:ascii="Times New Roman" w:eastAsia="Calibri" w:hAnsi="Times New Roman" w:cs="Times New Roman"/>
          <w:b/>
          <w:sz w:val="24"/>
          <w:szCs w:val="24"/>
        </w:rPr>
      </w:pPr>
    </w:p>
    <w:p w:rsidR="00A02123" w:rsidRPr="0016705B" w:rsidRDefault="0047447C" w:rsidP="008C51E4">
      <w:pPr>
        <w:spacing w:after="0" w:line="240" w:lineRule="auto"/>
        <w:rPr>
          <w:rFonts w:ascii="Times New Roman" w:hAnsi="Times New Roman" w:cs="Times New Roman"/>
          <w:bCs/>
        </w:rPr>
      </w:pPr>
      <w:r w:rsidRPr="0016705B">
        <w:rPr>
          <w:rFonts w:ascii="Times New Roman" w:eastAsia="Calibri" w:hAnsi="Times New Roman" w:cs="Times New Roman"/>
          <w:b/>
          <w:sz w:val="24"/>
          <w:szCs w:val="24"/>
        </w:rPr>
        <w:t xml:space="preserve">В обследването </w:t>
      </w:r>
      <w:r w:rsidR="00E87F98" w:rsidRPr="0016705B">
        <w:rPr>
          <w:rFonts w:ascii="Times New Roman" w:eastAsia="Calibri" w:hAnsi="Times New Roman" w:cs="Times New Roman"/>
          <w:b/>
          <w:sz w:val="24"/>
          <w:szCs w:val="24"/>
        </w:rPr>
        <w:t xml:space="preserve">са предвидени следните задължителни енергоспестяващи мерки за </w:t>
      </w:r>
      <w:r w:rsidR="003E4797" w:rsidRPr="0016705B">
        <w:rPr>
          <w:rFonts w:ascii="Times New Roman" w:eastAsia="Calibri" w:hAnsi="Times New Roman" w:cs="Times New Roman"/>
          <w:b/>
          <w:sz w:val="24"/>
          <w:szCs w:val="24"/>
        </w:rPr>
        <w:t xml:space="preserve">  обособена позиция №1.</w:t>
      </w:r>
      <w:r w:rsidR="00A02123" w:rsidRPr="0016705B">
        <w:rPr>
          <w:rFonts w:ascii="Times New Roman" w:hAnsi="Times New Roman" w:cs="Times New Roman"/>
          <w:bCs/>
        </w:rPr>
        <w:t xml:space="preserve"> </w:t>
      </w:r>
    </w:p>
    <w:p w:rsidR="008C51E4" w:rsidRPr="0016705B" w:rsidRDefault="00A02123" w:rsidP="008C51E4">
      <w:pPr>
        <w:spacing w:after="0" w:line="240" w:lineRule="auto"/>
        <w:rPr>
          <w:rFonts w:ascii="Times New Roman" w:eastAsia="Calibri" w:hAnsi="Times New Roman" w:cs="Times New Roman"/>
          <w:b/>
          <w:sz w:val="24"/>
          <w:szCs w:val="24"/>
        </w:rPr>
      </w:pPr>
      <w:r w:rsidRPr="0016705B">
        <w:rPr>
          <w:rFonts w:ascii="Times New Roman" w:hAnsi="Times New Roman" w:cs="Times New Roman"/>
          <w:b/>
          <w:bCs/>
          <w:sz w:val="24"/>
          <w:szCs w:val="24"/>
        </w:rPr>
        <w:t>Обект: Многофамилна  жилищна сграда гр.Трявна, ул.Патриарх Ефтимий” № 93 Вх А,Б,В,Г,Д в ПИ 73403.502.2313.</w:t>
      </w:r>
      <w:r w:rsidR="008C51E4" w:rsidRPr="0016705B">
        <w:rPr>
          <w:rFonts w:ascii="Times New Roman" w:eastAsia="Calibri" w:hAnsi="Times New Roman" w:cs="Times New Roman"/>
          <w:b/>
          <w:sz w:val="24"/>
          <w:szCs w:val="24"/>
        </w:rPr>
        <w:t xml:space="preserve"> </w:t>
      </w:r>
    </w:p>
    <w:p w:rsidR="00362DF3" w:rsidRPr="0016705B" w:rsidRDefault="00E54CE8" w:rsidP="008C51E4">
      <w:pPr>
        <w:pStyle w:val="afc"/>
        <w:tabs>
          <w:tab w:val="right" w:pos="8789"/>
        </w:tabs>
        <w:suppressAutoHyphens/>
        <w:spacing w:after="0"/>
        <w:ind w:left="0"/>
        <w:jc w:val="both"/>
        <w:rPr>
          <w:b/>
          <w:color w:val="000000"/>
          <w:spacing w:val="3"/>
          <w:lang w:val="en-US"/>
        </w:rPr>
      </w:pPr>
      <w:r>
        <w:rPr>
          <w:b/>
          <w:color w:val="000000"/>
          <w:spacing w:val="3"/>
        </w:rPr>
        <w:t xml:space="preserve">1.Поставяне на топлоизолация </w:t>
      </w:r>
      <w:r w:rsidR="00362DF3" w:rsidRPr="0016705B">
        <w:rPr>
          <w:b/>
          <w:color w:val="000000"/>
          <w:spacing w:val="3"/>
        </w:rPr>
        <w:t xml:space="preserve">на външни стени </w:t>
      </w:r>
    </w:p>
    <w:p w:rsidR="00362DF3" w:rsidRPr="0016705B" w:rsidRDefault="00362DF3" w:rsidP="00362DF3">
      <w:pPr>
        <w:pStyle w:val="afc"/>
        <w:tabs>
          <w:tab w:val="right" w:pos="8789"/>
        </w:tabs>
        <w:suppressAutoHyphens/>
        <w:ind w:left="720"/>
        <w:jc w:val="both"/>
        <w:rPr>
          <w:color w:val="000000"/>
          <w:spacing w:val="3"/>
        </w:rPr>
      </w:pPr>
      <w:r w:rsidRPr="0016705B">
        <w:rPr>
          <w:color w:val="000000"/>
          <w:spacing w:val="3"/>
          <w:lang w:val="en-US"/>
        </w:rPr>
        <w:t>1</w:t>
      </w:r>
      <w:r w:rsidRPr="0016705B">
        <w:rPr>
          <w:color w:val="000000"/>
          <w:spacing w:val="3"/>
        </w:rPr>
        <w:t>.</w:t>
      </w:r>
      <w:r w:rsidRPr="0016705B">
        <w:rPr>
          <w:color w:val="000000"/>
          <w:spacing w:val="3"/>
          <w:lang w:val="en-US"/>
        </w:rPr>
        <w:t>1</w:t>
      </w:r>
      <w:r w:rsidRPr="0016705B">
        <w:rPr>
          <w:color w:val="000000"/>
          <w:spacing w:val="3"/>
        </w:rPr>
        <w:t xml:space="preserve"> Предвижда се топлоизолиране на 3249 кв.м. външните  стени на сградата, като се добавят следните нови елементи:</w:t>
      </w:r>
    </w:p>
    <w:p w:rsidR="00362DF3" w:rsidRPr="0016705B" w:rsidRDefault="00362DF3" w:rsidP="00362DF3">
      <w:pPr>
        <w:pStyle w:val="afc"/>
        <w:tabs>
          <w:tab w:val="right" w:pos="8789"/>
        </w:tabs>
        <w:suppressAutoHyphens/>
        <w:ind w:left="720"/>
        <w:jc w:val="both"/>
        <w:rPr>
          <w:color w:val="000000"/>
          <w:spacing w:val="3"/>
        </w:rPr>
      </w:pPr>
      <w:r w:rsidRPr="0016705B">
        <w:rPr>
          <w:color w:val="000000"/>
          <w:spacing w:val="3"/>
          <w:lang w:val="en-US"/>
        </w:rPr>
        <w:t xml:space="preserve">EPS </w:t>
      </w:r>
      <w:r w:rsidRPr="0016705B">
        <w:rPr>
          <w:color w:val="000000"/>
          <w:spacing w:val="3"/>
        </w:rPr>
        <w:t>с дебелина 8 см и λ</w:t>
      </w:r>
      <w:r w:rsidRPr="0016705B">
        <w:rPr>
          <w:color w:val="000000"/>
          <w:spacing w:val="3"/>
          <w:lang w:val="en-US"/>
        </w:rPr>
        <w:t>=0</w:t>
      </w:r>
      <w:r w:rsidRPr="0016705B">
        <w:rPr>
          <w:color w:val="000000"/>
          <w:spacing w:val="3"/>
        </w:rPr>
        <w:t>.</w:t>
      </w:r>
      <w:r w:rsidRPr="0016705B">
        <w:rPr>
          <w:color w:val="000000"/>
          <w:spacing w:val="3"/>
          <w:lang w:val="en-US"/>
        </w:rPr>
        <w:t>036W</w:t>
      </w:r>
      <w:r w:rsidRPr="0016705B">
        <w:rPr>
          <w:color w:val="000000"/>
          <w:spacing w:val="3"/>
        </w:rPr>
        <w:t>/</w:t>
      </w:r>
      <w:r w:rsidRPr="0016705B">
        <w:rPr>
          <w:color w:val="000000"/>
          <w:spacing w:val="3"/>
          <w:lang w:val="en-US"/>
        </w:rPr>
        <w:t>mK</w:t>
      </w:r>
      <w:r w:rsidRPr="0016705B">
        <w:rPr>
          <w:color w:val="000000"/>
          <w:spacing w:val="3"/>
        </w:rPr>
        <w:t xml:space="preserve"> закрепени с дюбели и лепило </w:t>
      </w:r>
    </w:p>
    <w:p w:rsidR="00362DF3" w:rsidRPr="0016705B" w:rsidRDefault="00362DF3" w:rsidP="00362DF3">
      <w:pPr>
        <w:pStyle w:val="afc"/>
        <w:tabs>
          <w:tab w:val="right" w:pos="8789"/>
        </w:tabs>
        <w:suppressAutoHyphens/>
        <w:ind w:left="720"/>
        <w:jc w:val="both"/>
        <w:rPr>
          <w:color w:val="000000"/>
          <w:spacing w:val="3"/>
          <w:lang w:val="en-US"/>
        </w:rPr>
      </w:pPr>
      <w:r w:rsidRPr="0016705B">
        <w:rPr>
          <w:color w:val="000000"/>
          <w:spacing w:val="3"/>
        </w:rPr>
        <w:t>Външна силиконова мазилка с дебелина 0.01м и λ</w:t>
      </w:r>
      <w:r w:rsidRPr="0016705B">
        <w:rPr>
          <w:color w:val="000000"/>
          <w:spacing w:val="3"/>
          <w:lang w:val="en-US"/>
        </w:rPr>
        <w:t>=0</w:t>
      </w:r>
      <w:r w:rsidRPr="0016705B">
        <w:rPr>
          <w:color w:val="000000"/>
          <w:spacing w:val="3"/>
        </w:rPr>
        <w:t>.</w:t>
      </w:r>
      <w:r w:rsidRPr="0016705B">
        <w:rPr>
          <w:color w:val="000000"/>
          <w:spacing w:val="3"/>
          <w:lang w:val="en-US"/>
        </w:rPr>
        <w:t>7 W</w:t>
      </w:r>
      <w:r w:rsidRPr="0016705B">
        <w:rPr>
          <w:color w:val="000000"/>
          <w:spacing w:val="3"/>
        </w:rPr>
        <w:t>/</w:t>
      </w:r>
      <w:r w:rsidRPr="0016705B">
        <w:rPr>
          <w:color w:val="000000"/>
          <w:spacing w:val="3"/>
          <w:lang w:val="en-US"/>
        </w:rPr>
        <w:t>mK</w:t>
      </w:r>
    </w:p>
    <w:p w:rsidR="00362DF3" w:rsidRPr="0016705B" w:rsidRDefault="00362DF3" w:rsidP="00362DF3">
      <w:pPr>
        <w:pStyle w:val="afc"/>
        <w:tabs>
          <w:tab w:val="right" w:pos="8789"/>
        </w:tabs>
        <w:suppressAutoHyphens/>
        <w:ind w:left="720"/>
        <w:jc w:val="both"/>
        <w:rPr>
          <w:color w:val="000000"/>
          <w:spacing w:val="3"/>
        </w:rPr>
      </w:pPr>
      <w:r w:rsidRPr="0016705B">
        <w:rPr>
          <w:color w:val="000000"/>
          <w:spacing w:val="3"/>
        </w:rPr>
        <w:t>1.2 Топлоизолиране на 15 м2 външни стени на сградата , като се добавят следните нови елементи:</w:t>
      </w:r>
    </w:p>
    <w:p w:rsidR="00362DF3" w:rsidRPr="0016705B" w:rsidRDefault="00362DF3" w:rsidP="00362DF3">
      <w:pPr>
        <w:pStyle w:val="afc"/>
        <w:tabs>
          <w:tab w:val="right" w:pos="8789"/>
        </w:tabs>
        <w:suppressAutoHyphens/>
        <w:ind w:left="720"/>
        <w:jc w:val="both"/>
        <w:rPr>
          <w:color w:val="000000"/>
          <w:spacing w:val="3"/>
        </w:rPr>
      </w:pPr>
      <w:r w:rsidRPr="0016705B">
        <w:rPr>
          <w:color w:val="000000"/>
          <w:spacing w:val="3"/>
          <w:lang w:val="en-US"/>
        </w:rPr>
        <w:t xml:space="preserve">EPS </w:t>
      </w:r>
      <w:r w:rsidRPr="0016705B">
        <w:rPr>
          <w:color w:val="000000"/>
          <w:spacing w:val="3"/>
        </w:rPr>
        <w:t xml:space="preserve"> с дебелина 3 см. и λ</w:t>
      </w:r>
      <w:r w:rsidRPr="0016705B">
        <w:rPr>
          <w:color w:val="000000"/>
          <w:spacing w:val="3"/>
          <w:lang w:val="en-US"/>
        </w:rPr>
        <w:t>=</w:t>
      </w:r>
      <w:r w:rsidRPr="0016705B">
        <w:rPr>
          <w:color w:val="000000"/>
          <w:spacing w:val="3"/>
        </w:rPr>
        <w:t xml:space="preserve">0.036 </w:t>
      </w:r>
      <w:r w:rsidRPr="0016705B">
        <w:rPr>
          <w:color w:val="000000"/>
          <w:spacing w:val="3"/>
          <w:lang w:val="en-US"/>
        </w:rPr>
        <w:t>W</w:t>
      </w:r>
      <w:r w:rsidRPr="0016705B">
        <w:rPr>
          <w:color w:val="000000"/>
          <w:spacing w:val="3"/>
        </w:rPr>
        <w:t>/</w:t>
      </w:r>
      <w:r w:rsidRPr="0016705B">
        <w:rPr>
          <w:color w:val="000000"/>
          <w:spacing w:val="3"/>
          <w:lang w:val="en-US"/>
        </w:rPr>
        <w:t xml:space="preserve">mK  </w:t>
      </w:r>
      <w:r w:rsidRPr="0016705B">
        <w:rPr>
          <w:color w:val="000000"/>
          <w:spacing w:val="3"/>
        </w:rPr>
        <w:t>закрепени с дюбели и лепило</w:t>
      </w:r>
    </w:p>
    <w:p w:rsidR="00362DF3" w:rsidRPr="0016705B" w:rsidRDefault="00362DF3" w:rsidP="00362DF3">
      <w:pPr>
        <w:pStyle w:val="afc"/>
        <w:tabs>
          <w:tab w:val="right" w:pos="8789"/>
        </w:tabs>
        <w:suppressAutoHyphens/>
        <w:ind w:left="720"/>
        <w:jc w:val="both"/>
        <w:rPr>
          <w:color w:val="000000"/>
          <w:spacing w:val="3"/>
          <w:lang w:val="en-US"/>
        </w:rPr>
      </w:pPr>
      <w:r w:rsidRPr="0016705B">
        <w:rPr>
          <w:color w:val="000000"/>
          <w:spacing w:val="3"/>
        </w:rPr>
        <w:t>Външна силиконова мазилка с дебелина 0.01м и λ</w:t>
      </w:r>
      <w:r w:rsidRPr="0016705B">
        <w:rPr>
          <w:color w:val="000000"/>
          <w:spacing w:val="3"/>
          <w:lang w:val="en-US"/>
        </w:rPr>
        <w:t>=0</w:t>
      </w:r>
      <w:r w:rsidRPr="0016705B">
        <w:rPr>
          <w:color w:val="000000"/>
          <w:spacing w:val="3"/>
        </w:rPr>
        <w:t>.</w:t>
      </w:r>
      <w:r w:rsidRPr="0016705B">
        <w:rPr>
          <w:color w:val="000000"/>
          <w:spacing w:val="3"/>
          <w:lang w:val="en-US"/>
        </w:rPr>
        <w:t>7 W</w:t>
      </w:r>
      <w:r w:rsidRPr="0016705B">
        <w:rPr>
          <w:color w:val="000000"/>
          <w:spacing w:val="3"/>
        </w:rPr>
        <w:t>/</w:t>
      </w:r>
      <w:r w:rsidRPr="0016705B">
        <w:rPr>
          <w:color w:val="000000"/>
          <w:spacing w:val="3"/>
          <w:lang w:val="en-US"/>
        </w:rPr>
        <w:t>mK</w:t>
      </w:r>
    </w:p>
    <w:p w:rsidR="00362DF3" w:rsidRPr="0016705B" w:rsidRDefault="00362DF3" w:rsidP="008C51E4">
      <w:pPr>
        <w:pStyle w:val="afc"/>
        <w:tabs>
          <w:tab w:val="right" w:pos="8789"/>
        </w:tabs>
        <w:suppressAutoHyphens/>
        <w:ind w:left="0"/>
        <w:jc w:val="both"/>
        <w:rPr>
          <w:b/>
          <w:color w:val="000000"/>
          <w:spacing w:val="3"/>
        </w:rPr>
      </w:pPr>
      <w:r w:rsidRPr="0016705B">
        <w:rPr>
          <w:b/>
          <w:color w:val="000000"/>
          <w:spacing w:val="3"/>
        </w:rPr>
        <w:t>2.</w:t>
      </w:r>
      <w:r w:rsidR="008C51E4" w:rsidRPr="0016705B">
        <w:rPr>
          <w:b/>
          <w:color w:val="000000"/>
          <w:spacing w:val="3"/>
        </w:rPr>
        <w:t xml:space="preserve">Топлоизолация на </w:t>
      </w:r>
      <w:r w:rsidRPr="0016705B">
        <w:rPr>
          <w:b/>
          <w:color w:val="000000"/>
          <w:spacing w:val="3"/>
        </w:rPr>
        <w:t xml:space="preserve"> покрив</w:t>
      </w:r>
    </w:p>
    <w:p w:rsidR="00362DF3" w:rsidRPr="0016705B" w:rsidRDefault="00362DF3" w:rsidP="00362DF3">
      <w:pPr>
        <w:pStyle w:val="afc"/>
        <w:tabs>
          <w:tab w:val="right" w:pos="8789"/>
        </w:tabs>
        <w:suppressAutoHyphens/>
        <w:ind w:left="720"/>
        <w:jc w:val="both"/>
        <w:rPr>
          <w:color w:val="000000"/>
          <w:spacing w:val="3"/>
        </w:rPr>
      </w:pPr>
      <w:r w:rsidRPr="0016705B">
        <w:rPr>
          <w:color w:val="000000"/>
          <w:spacing w:val="3"/>
        </w:rPr>
        <w:t>2.1.На таванската плоча се полагат 996 кв.м. екструдиран пенополистерен с дебелина 8 см. и λ</w:t>
      </w:r>
      <w:r w:rsidRPr="0016705B">
        <w:rPr>
          <w:color w:val="000000"/>
          <w:spacing w:val="3"/>
          <w:lang w:val="en-US"/>
        </w:rPr>
        <w:t>=</w:t>
      </w:r>
      <w:r w:rsidRPr="0016705B">
        <w:rPr>
          <w:color w:val="000000"/>
          <w:spacing w:val="3"/>
        </w:rPr>
        <w:t xml:space="preserve">0.036 </w:t>
      </w:r>
      <w:r w:rsidRPr="0016705B">
        <w:rPr>
          <w:color w:val="000000"/>
          <w:spacing w:val="3"/>
          <w:lang w:val="en-US"/>
        </w:rPr>
        <w:t>W</w:t>
      </w:r>
      <w:r w:rsidRPr="0016705B">
        <w:rPr>
          <w:color w:val="000000"/>
          <w:spacing w:val="3"/>
        </w:rPr>
        <w:t>/</w:t>
      </w:r>
      <w:r w:rsidRPr="0016705B">
        <w:rPr>
          <w:color w:val="000000"/>
          <w:spacing w:val="3"/>
          <w:lang w:val="en-US"/>
        </w:rPr>
        <w:t xml:space="preserve">mK  </w:t>
      </w:r>
      <w:r w:rsidRPr="0016705B">
        <w:rPr>
          <w:color w:val="000000"/>
          <w:spacing w:val="3"/>
        </w:rPr>
        <w:t>и хидроизолация.</w:t>
      </w:r>
    </w:p>
    <w:p w:rsidR="00362DF3" w:rsidRPr="0016705B" w:rsidRDefault="00362DF3" w:rsidP="00362DF3">
      <w:pPr>
        <w:pStyle w:val="afc"/>
        <w:tabs>
          <w:tab w:val="right" w:pos="8789"/>
        </w:tabs>
        <w:suppressAutoHyphens/>
        <w:ind w:left="720"/>
        <w:jc w:val="both"/>
        <w:rPr>
          <w:color w:val="000000"/>
          <w:spacing w:val="3"/>
        </w:rPr>
      </w:pPr>
      <w:r w:rsidRPr="0016705B">
        <w:rPr>
          <w:color w:val="000000"/>
          <w:spacing w:val="3"/>
        </w:rPr>
        <w:t>2.2 Обръщане на стените на покрива и обръщане на бордове</w:t>
      </w:r>
      <w:r w:rsidRPr="0016705B">
        <w:rPr>
          <w:color w:val="000000"/>
          <w:spacing w:val="3"/>
          <w:lang w:val="en-US"/>
        </w:rPr>
        <w:t xml:space="preserve"> </w:t>
      </w:r>
      <w:r w:rsidR="00A02123" w:rsidRPr="0016705B">
        <w:rPr>
          <w:color w:val="000000"/>
          <w:spacing w:val="3"/>
        </w:rPr>
        <w:t>с</w:t>
      </w:r>
    </w:p>
    <w:p w:rsidR="00362DF3" w:rsidRPr="0016705B" w:rsidRDefault="00362DF3" w:rsidP="00362DF3">
      <w:pPr>
        <w:pStyle w:val="afc"/>
        <w:tabs>
          <w:tab w:val="right" w:pos="8789"/>
        </w:tabs>
        <w:suppressAutoHyphens/>
        <w:ind w:left="720"/>
        <w:jc w:val="both"/>
        <w:rPr>
          <w:color w:val="000000"/>
          <w:spacing w:val="3"/>
        </w:rPr>
      </w:pPr>
      <w:r w:rsidRPr="0016705B">
        <w:rPr>
          <w:color w:val="000000"/>
          <w:spacing w:val="3"/>
          <w:lang w:val="en-US"/>
        </w:rPr>
        <w:t xml:space="preserve">EPS </w:t>
      </w:r>
      <w:r w:rsidRPr="0016705B">
        <w:rPr>
          <w:color w:val="000000"/>
          <w:spacing w:val="3"/>
        </w:rPr>
        <w:t>с дебелина 8 см и λ</w:t>
      </w:r>
      <w:r w:rsidRPr="0016705B">
        <w:rPr>
          <w:color w:val="000000"/>
          <w:spacing w:val="3"/>
          <w:lang w:val="en-US"/>
        </w:rPr>
        <w:t>=0</w:t>
      </w:r>
      <w:r w:rsidRPr="0016705B">
        <w:rPr>
          <w:color w:val="000000"/>
          <w:spacing w:val="3"/>
        </w:rPr>
        <w:t>.</w:t>
      </w:r>
      <w:r w:rsidRPr="0016705B">
        <w:rPr>
          <w:color w:val="000000"/>
          <w:spacing w:val="3"/>
          <w:lang w:val="en-US"/>
        </w:rPr>
        <w:t>036W</w:t>
      </w:r>
      <w:r w:rsidRPr="0016705B">
        <w:rPr>
          <w:color w:val="000000"/>
          <w:spacing w:val="3"/>
        </w:rPr>
        <w:t>/</w:t>
      </w:r>
      <w:r w:rsidRPr="0016705B">
        <w:rPr>
          <w:color w:val="000000"/>
          <w:spacing w:val="3"/>
          <w:lang w:val="en-US"/>
        </w:rPr>
        <w:t>mK</w:t>
      </w:r>
      <w:r w:rsidRPr="0016705B">
        <w:rPr>
          <w:color w:val="000000"/>
          <w:spacing w:val="3"/>
        </w:rPr>
        <w:t xml:space="preserve"> закрепени с дюбели и лепило </w:t>
      </w:r>
    </w:p>
    <w:p w:rsidR="00362DF3" w:rsidRPr="0016705B" w:rsidRDefault="00362DF3" w:rsidP="00362DF3">
      <w:pPr>
        <w:pStyle w:val="afc"/>
        <w:tabs>
          <w:tab w:val="right" w:pos="8789"/>
        </w:tabs>
        <w:suppressAutoHyphens/>
        <w:ind w:left="720"/>
        <w:jc w:val="both"/>
        <w:rPr>
          <w:color w:val="000000"/>
          <w:spacing w:val="3"/>
          <w:lang w:val="en-US"/>
        </w:rPr>
      </w:pPr>
      <w:r w:rsidRPr="0016705B">
        <w:rPr>
          <w:color w:val="000000"/>
          <w:spacing w:val="3"/>
        </w:rPr>
        <w:t>Външна силиконова мазилка с дебелина 0.01м и λ</w:t>
      </w:r>
      <w:r w:rsidRPr="0016705B">
        <w:rPr>
          <w:color w:val="000000"/>
          <w:spacing w:val="3"/>
          <w:lang w:val="en-US"/>
        </w:rPr>
        <w:t>=0</w:t>
      </w:r>
      <w:r w:rsidRPr="0016705B">
        <w:rPr>
          <w:color w:val="000000"/>
          <w:spacing w:val="3"/>
        </w:rPr>
        <w:t>.</w:t>
      </w:r>
      <w:r w:rsidRPr="0016705B">
        <w:rPr>
          <w:color w:val="000000"/>
          <w:spacing w:val="3"/>
          <w:lang w:val="en-US"/>
        </w:rPr>
        <w:t>7 W</w:t>
      </w:r>
      <w:r w:rsidRPr="0016705B">
        <w:rPr>
          <w:color w:val="000000"/>
          <w:spacing w:val="3"/>
        </w:rPr>
        <w:t>/</w:t>
      </w:r>
      <w:r w:rsidRPr="0016705B">
        <w:rPr>
          <w:color w:val="000000"/>
          <w:spacing w:val="3"/>
          <w:lang w:val="en-US"/>
        </w:rPr>
        <w:t>mK</w:t>
      </w:r>
    </w:p>
    <w:p w:rsidR="00362DF3" w:rsidRPr="0016705B" w:rsidRDefault="00362DF3" w:rsidP="008C51E4">
      <w:pPr>
        <w:pStyle w:val="afc"/>
        <w:tabs>
          <w:tab w:val="right" w:pos="8789"/>
        </w:tabs>
        <w:suppressAutoHyphens/>
        <w:ind w:left="0"/>
        <w:jc w:val="both"/>
        <w:rPr>
          <w:b/>
          <w:color w:val="000000"/>
          <w:spacing w:val="3"/>
          <w:lang w:val="en-US"/>
        </w:rPr>
      </w:pPr>
      <w:r w:rsidRPr="0016705B">
        <w:rPr>
          <w:b/>
          <w:color w:val="000000"/>
          <w:spacing w:val="3"/>
        </w:rPr>
        <w:t>3.Подмяна на дограма</w:t>
      </w:r>
    </w:p>
    <w:p w:rsidR="00362DF3" w:rsidRPr="0016705B" w:rsidRDefault="00362DF3" w:rsidP="00362DF3">
      <w:pPr>
        <w:pStyle w:val="afc"/>
        <w:tabs>
          <w:tab w:val="right" w:pos="8789"/>
        </w:tabs>
        <w:suppressAutoHyphens/>
        <w:ind w:left="720"/>
        <w:jc w:val="both"/>
        <w:rPr>
          <w:b/>
          <w:spacing w:val="3"/>
          <w:lang w:val="en-US"/>
        </w:rPr>
      </w:pPr>
      <w:r w:rsidRPr="0016705B">
        <w:rPr>
          <w:rFonts w:eastAsia="Calibri"/>
        </w:rPr>
        <w:t>Предвижда се подмяна на съществуващата дървена дограма на самостоятелните обекти и общите части на сградата с нова дограма от  PVC профили с пет камери с двоен стъклопакет - бяло</w:t>
      </w:r>
      <w:r w:rsidRPr="0016705B">
        <w:rPr>
          <w:b/>
          <w:spacing w:val="3"/>
        </w:rPr>
        <w:t>.</w:t>
      </w:r>
      <w:r w:rsidRPr="0016705B">
        <w:rPr>
          <w:spacing w:val="3"/>
        </w:rPr>
        <w:t xml:space="preserve">Подмяната  на дървената  дограма е с площ 489 кв.м.  с </w:t>
      </w:r>
      <w:r w:rsidRPr="0016705B">
        <w:rPr>
          <w:spacing w:val="3"/>
          <w:lang w:val="en-US"/>
        </w:rPr>
        <w:t>PVC</w:t>
      </w:r>
      <w:r w:rsidRPr="0016705B">
        <w:rPr>
          <w:spacing w:val="3"/>
        </w:rPr>
        <w:t xml:space="preserve"> с двоен стъклопакет  и обобщен коефициент на топлопреминаване U</w:t>
      </w:r>
      <w:r w:rsidRPr="0016705B">
        <w:rPr>
          <w:spacing w:val="3"/>
          <w:lang w:val="en-US"/>
        </w:rPr>
        <w:t>=1.4 W</w:t>
      </w:r>
      <w:r w:rsidRPr="0016705B">
        <w:rPr>
          <w:spacing w:val="3"/>
        </w:rPr>
        <w:t>/</w:t>
      </w:r>
      <w:r w:rsidRPr="0016705B">
        <w:rPr>
          <w:spacing w:val="3"/>
          <w:lang w:val="en-US"/>
        </w:rPr>
        <w:t xml:space="preserve">m2K  </w:t>
      </w:r>
    </w:p>
    <w:p w:rsidR="00362DF3" w:rsidRPr="0016705B" w:rsidRDefault="00362DF3" w:rsidP="008C51E4">
      <w:pPr>
        <w:pStyle w:val="afc"/>
        <w:tabs>
          <w:tab w:val="right" w:pos="8789"/>
        </w:tabs>
        <w:suppressAutoHyphens/>
        <w:ind w:left="0"/>
        <w:jc w:val="both"/>
        <w:rPr>
          <w:b/>
          <w:color w:val="000000"/>
          <w:spacing w:val="3"/>
        </w:rPr>
      </w:pPr>
      <w:r w:rsidRPr="0016705B">
        <w:rPr>
          <w:b/>
          <w:color w:val="000000"/>
          <w:spacing w:val="3"/>
          <w:lang w:val="en-US"/>
        </w:rPr>
        <w:t>4</w:t>
      </w:r>
      <w:r w:rsidRPr="0016705B">
        <w:rPr>
          <w:b/>
          <w:color w:val="000000"/>
          <w:spacing w:val="3"/>
        </w:rPr>
        <w:t>.Поставяне на топлоизолация на под</w:t>
      </w:r>
    </w:p>
    <w:p w:rsidR="00362DF3" w:rsidRPr="0016705B" w:rsidRDefault="00362DF3" w:rsidP="00362DF3">
      <w:pPr>
        <w:pStyle w:val="afc"/>
        <w:tabs>
          <w:tab w:val="right" w:pos="8789"/>
        </w:tabs>
        <w:suppressAutoHyphens/>
        <w:ind w:left="720"/>
        <w:jc w:val="both"/>
        <w:rPr>
          <w:color w:val="000000"/>
          <w:spacing w:val="3"/>
        </w:rPr>
      </w:pPr>
      <w:r w:rsidRPr="0016705B">
        <w:rPr>
          <w:b/>
          <w:color w:val="000000"/>
          <w:spacing w:val="3"/>
        </w:rPr>
        <w:t xml:space="preserve">Полагане на 996 кв.м. екструдиран пенополистирен с дебелина 5 см с </w:t>
      </w:r>
      <w:r w:rsidRPr="0016705B">
        <w:rPr>
          <w:color w:val="000000"/>
          <w:spacing w:val="3"/>
        </w:rPr>
        <w:t>λ</w:t>
      </w:r>
      <w:r w:rsidRPr="0016705B">
        <w:rPr>
          <w:color w:val="000000"/>
          <w:spacing w:val="3"/>
          <w:lang w:val="en-US"/>
        </w:rPr>
        <w:t>=0</w:t>
      </w:r>
      <w:r w:rsidRPr="0016705B">
        <w:rPr>
          <w:color w:val="000000"/>
          <w:spacing w:val="3"/>
        </w:rPr>
        <w:t>.</w:t>
      </w:r>
      <w:r w:rsidRPr="0016705B">
        <w:rPr>
          <w:color w:val="000000"/>
          <w:spacing w:val="3"/>
          <w:lang w:val="en-US"/>
        </w:rPr>
        <w:t>036W</w:t>
      </w:r>
      <w:r w:rsidRPr="0016705B">
        <w:rPr>
          <w:color w:val="000000"/>
          <w:spacing w:val="3"/>
        </w:rPr>
        <w:t>/</w:t>
      </w:r>
      <w:r w:rsidRPr="0016705B">
        <w:rPr>
          <w:color w:val="000000"/>
          <w:spacing w:val="3"/>
          <w:lang w:val="en-US"/>
        </w:rPr>
        <w:t>mK</w:t>
      </w:r>
      <w:r w:rsidRPr="0016705B">
        <w:rPr>
          <w:color w:val="000000"/>
          <w:spacing w:val="3"/>
        </w:rPr>
        <w:t xml:space="preserve"> </w:t>
      </w:r>
    </w:p>
    <w:p w:rsidR="00362DF3" w:rsidRPr="0016705B" w:rsidRDefault="00362DF3" w:rsidP="00362DF3">
      <w:pPr>
        <w:pStyle w:val="afc"/>
        <w:tabs>
          <w:tab w:val="right" w:pos="8789"/>
        </w:tabs>
        <w:suppressAutoHyphens/>
        <w:jc w:val="both"/>
        <w:rPr>
          <w:color w:val="000000"/>
          <w:spacing w:val="3"/>
          <w:lang w:val="en-US"/>
        </w:rPr>
      </w:pPr>
      <w:r w:rsidRPr="0016705B">
        <w:rPr>
          <w:color w:val="000000"/>
          <w:spacing w:val="3"/>
        </w:rPr>
        <w:t xml:space="preserve">       Силиконова мазилка с дебелина 0.01м и λ</w:t>
      </w:r>
      <w:r w:rsidRPr="0016705B">
        <w:rPr>
          <w:color w:val="000000"/>
          <w:spacing w:val="3"/>
          <w:lang w:val="en-US"/>
        </w:rPr>
        <w:t>=0</w:t>
      </w:r>
      <w:r w:rsidRPr="0016705B">
        <w:rPr>
          <w:color w:val="000000"/>
          <w:spacing w:val="3"/>
        </w:rPr>
        <w:t>.</w:t>
      </w:r>
      <w:r w:rsidRPr="0016705B">
        <w:rPr>
          <w:color w:val="000000"/>
          <w:spacing w:val="3"/>
          <w:lang w:val="en-US"/>
        </w:rPr>
        <w:t>7 W</w:t>
      </w:r>
      <w:r w:rsidRPr="0016705B">
        <w:rPr>
          <w:color w:val="000000"/>
          <w:spacing w:val="3"/>
        </w:rPr>
        <w:t>/</w:t>
      </w:r>
      <w:r w:rsidRPr="0016705B">
        <w:rPr>
          <w:color w:val="000000"/>
          <w:spacing w:val="3"/>
          <w:lang w:val="en-US"/>
        </w:rPr>
        <w:t>mK</w:t>
      </w:r>
    </w:p>
    <w:p w:rsidR="001A50EB" w:rsidRPr="001A50EB" w:rsidRDefault="001A50EB" w:rsidP="001A50EB">
      <w:pPr>
        <w:pStyle w:val="afc"/>
        <w:tabs>
          <w:tab w:val="right" w:pos="8789"/>
        </w:tabs>
        <w:suppressAutoHyphens/>
        <w:ind w:left="0"/>
        <w:jc w:val="both"/>
        <w:rPr>
          <w:b/>
          <w:color w:val="000000"/>
          <w:spacing w:val="3"/>
        </w:rPr>
      </w:pPr>
      <w:r w:rsidRPr="001A50EB">
        <w:rPr>
          <w:b/>
          <w:color w:val="000000"/>
          <w:spacing w:val="3"/>
        </w:rPr>
        <w:t>5.Обновяване на осветителната инсталация в стълбищната клетка.</w:t>
      </w:r>
      <w:r w:rsidRPr="001A50EB">
        <w:rPr>
          <w:b/>
          <w:color w:val="000000"/>
          <w:spacing w:val="3"/>
          <w:lang w:val="en-US"/>
        </w:rPr>
        <w:t xml:space="preserve"> </w:t>
      </w:r>
    </w:p>
    <w:p w:rsidR="001A50EB" w:rsidRDefault="001A50EB" w:rsidP="001A50EB">
      <w:pPr>
        <w:pStyle w:val="afc"/>
        <w:tabs>
          <w:tab w:val="right" w:pos="8789"/>
        </w:tabs>
        <w:suppressAutoHyphens/>
        <w:ind w:left="720"/>
        <w:jc w:val="both"/>
        <w:rPr>
          <w:color w:val="000000"/>
          <w:spacing w:val="3"/>
        </w:rPr>
      </w:pPr>
      <w:r w:rsidRPr="001A50EB">
        <w:rPr>
          <w:color w:val="000000"/>
          <w:spacing w:val="3"/>
        </w:rPr>
        <w:t xml:space="preserve">-Доставка и монтаж на осветително тяло </w:t>
      </w:r>
    </w:p>
    <w:p w:rsidR="001A50EB" w:rsidRPr="001A50EB" w:rsidRDefault="001A50EB" w:rsidP="001A50EB">
      <w:pPr>
        <w:pStyle w:val="afc"/>
        <w:tabs>
          <w:tab w:val="right" w:pos="8789"/>
        </w:tabs>
        <w:suppressAutoHyphens/>
        <w:ind w:left="720"/>
        <w:jc w:val="both"/>
        <w:rPr>
          <w:color w:val="000000"/>
          <w:spacing w:val="3"/>
        </w:rPr>
      </w:pPr>
      <w:r w:rsidRPr="001A50EB">
        <w:rPr>
          <w:color w:val="000000"/>
          <w:spacing w:val="3"/>
        </w:rPr>
        <w:t xml:space="preserve">-Доставка и монтаж на ново табло-звънци </w:t>
      </w:r>
    </w:p>
    <w:p w:rsidR="001A50EB" w:rsidRPr="001A50EB" w:rsidRDefault="001A50EB" w:rsidP="001A50EB">
      <w:pPr>
        <w:pStyle w:val="afc"/>
        <w:tabs>
          <w:tab w:val="right" w:pos="8789"/>
        </w:tabs>
        <w:suppressAutoHyphens/>
        <w:ind w:left="720"/>
        <w:jc w:val="both"/>
        <w:rPr>
          <w:color w:val="000000"/>
          <w:spacing w:val="3"/>
        </w:rPr>
      </w:pPr>
      <w:r w:rsidRPr="001A50EB">
        <w:rPr>
          <w:color w:val="000000"/>
          <w:spacing w:val="3"/>
        </w:rPr>
        <w:t xml:space="preserve">-Смяна на бутони за стълбищно осветление </w:t>
      </w:r>
    </w:p>
    <w:p w:rsidR="001A50EB" w:rsidRPr="001A50EB" w:rsidRDefault="001A50EB" w:rsidP="001A50EB">
      <w:pPr>
        <w:widowControl w:val="0"/>
        <w:tabs>
          <w:tab w:val="left" w:pos="-600"/>
        </w:tabs>
        <w:suppressAutoHyphens/>
        <w:spacing w:after="0" w:line="240" w:lineRule="auto"/>
        <w:jc w:val="both"/>
        <w:outlineLvl w:val="0"/>
        <w:rPr>
          <w:rFonts w:ascii="Times New Roman" w:eastAsia="Times New Roman" w:hAnsi="Times New Roman" w:cs="Times New Roman"/>
          <w:b/>
          <w:color w:val="FF0000"/>
          <w:sz w:val="24"/>
          <w:szCs w:val="24"/>
          <w:lang w:eastAsia="bg-BG"/>
        </w:rPr>
      </w:pPr>
      <w:r>
        <w:rPr>
          <w:rFonts w:ascii="Times New Roman" w:hAnsi="Times New Roman" w:cs="Times New Roman"/>
          <w:color w:val="000000"/>
          <w:spacing w:val="3"/>
          <w:sz w:val="24"/>
          <w:szCs w:val="24"/>
        </w:rPr>
        <w:tab/>
      </w:r>
      <w:r w:rsidRPr="001A50EB">
        <w:rPr>
          <w:rFonts w:ascii="Times New Roman" w:hAnsi="Times New Roman" w:cs="Times New Roman"/>
          <w:color w:val="000000"/>
          <w:spacing w:val="3"/>
          <w:sz w:val="24"/>
          <w:szCs w:val="24"/>
        </w:rPr>
        <w:t xml:space="preserve">-Доставка и монтаж на осветително тяло с датчик </w:t>
      </w:r>
    </w:p>
    <w:p w:rsidR="001A50EB" w:rsidRDefault="001A50EB" w:rsidP="003E4797">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p>
    <w:p w:rsidR="00F81151" w:rsidRPr="001A50EB" w:rsidRDefault="001A50EB" w:rsidP="003E4797">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sidRPr="001A50EB">
        <w:rPr>
          <w:rFonts w:ascii="Times New Roman" w:eastAsia="Times New Roman" w:hAnsi="Times New Roman" w:cs="Times New Roman"/>
          <w:b/>
          <w:sz w:val="24"/>
          <w:szCs w:val="24"/>
          <w:lang w:eastAsia="bg-BG"/>
        </w:rPr>
        <w:t>6. Ремонт на покривна хидроизолация – два пласта воалит, горния с посипка.</w:t>
      </w:r>
    </w:p>
    <w:p w:rsidR="001A50EB" w:rsidRPr="001A50EB" w:rsidRDefault="001A50EB" w:rsidP="003E4797">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p>
    <w:p w:rsidR="001A50EB" w:rsidRPr="001A50EB" w:rsidRDefault="001A50EB" w:rsidP="003E4797">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sidRPr="001A50EB">
        <w:rPr>
          <w:rFonts w:ascii="Times New Roman" w:eastAsia="Times New Roman" w:hAnsi="Times New Roman" w:cs="Times New Roman"/>
          <w:b/>
          <w:sz w:val="24"/>
          <w:szCs w:val="24"/>
          <w:lang w:eastAsia="bg-BG"/>
        </w:rPr>
        <w:t>7. Измазване на комини и бетонови шапки.</w:t>
      </w:r>
    </w:p>
    <w:p w:rsidR="001A50EB" w:rsidRPr="001A50EB" w:rsidRDefault="001A50EB" w:rsidP="003E4797">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p>
    <w:p w:rsidR="001A50EB" w:rsidRPr="001A50EB" w:rsidRDefault="001A50EB" w:rsidP="003E4797">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sidRPr="001A50EB">
        <w:rPr>
          <w:rFonts w:ascii="Times New Roman" w:eastAsia="Times New Roman" w:hAnsi="Times New Roman" w:cs="Times New Roman"/>
          <w:b/>
          <w:sz w:val="24"/>
          <w:szCs w:val="24"/>
          <w:lang w:eastAsia="bg-BG"/>
        </w:rPr>
        <w:t>8. Обработна на обрушени фуги включваща обработна на всички видими армировъчни пръти, чрез механично почистване с метална четка и нанасяне на ръждопреобразувател, след което възстановяване на покритието с циментов разтвор 1:1.</w:t>
      </w:r>
    </w:p>
    <w:p w:rsidR="001A50EB" w:rsidRPr="001A50EB" w:rsidRDefault="001A50EB" w:rsidP="003E4797">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p>
    <w:p w:rsidR="001A50EB" w:rsidRPr="001A50EB" w:rsidRDefault="001A50EB" w:rsidP="003E4797">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sidRPr="001A50EB">
        <w:rPr>
          <w:rFonts w:ascii="Times New Roman" w:eastAsia="Times New Roman" w:hAnsi="Times New Roman" w:cs="Times New Roman"/>
          <w:b/>
          <w:sz w:val="24"/>
          <w:szCs w:val="24"/>
          <w:lang w:eastAsia="bg-BG"/>
        </w:rPr>
        <w:t xml:space="preserve">9. Подмяна на всички водоприемане на покрива – воронки, улуци и водосточни тръби. </w:t>
      </w:r>
    </w:p>
    <w:p w:rsidR="001A50EB" w:rsidRDefault="001A50EB" w:rsidP="003E4797">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p>
    <w:p w:rsidR="00802BA0" w:rsidRPr="0016705B" w:rsidRDefault="003E4797" w:rsidP="003E4797">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sidRPr="0016705B">
        <w:rPr>
          <w:rFonts w:ascii="Times New Roman" w:eastAsia="Times New Roman" w:hAnsi="Times New Roman" w:cs="Times New Roman"/>
          <w:b/>
          <w:sz w:val="24"/>
          <w:szCs w:val="24"/>
          <w:lang w:eastAsia="bg-BG"/>
        </w:rPr>
        <w:t xml:space="preserve">Обособена позиция №2 </w:t>
      </w:r>
    </w:p>
    <w:p w:rsidR="003E4797" w:rsidRPr="001E5BEB" w:rsidRDefault="00802BA0" w:rsidP="003E4797">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sidRPr="001E5BEB">
        <w:rPr>
          <w:rFonts w:ascii="Times New Roman" w:hAnsi="Times New Roman" w:cs="Times New Roman"/>
          <w:b/>
          <w:bCs/>
          <w:sz w:val="24"/>
          <w:szCs w:val="24"/>
        </w:rPr>
        <w:t>Многофамилна  жилищна сграда гр.Трявна, ул.Патриарх ЕВтимий” № 97 Вх А,Б,В,Г,Д</w:t>
      </w:r>
      <w:r w:rsidRPr="001E5BEB">
        <w:rPr>
          <w:rFonts w:ascii="Times New Roman" w:eastAsia="Times New Roman" w:hAnsi="Times New Roman" w:cs="Times New Roman"/>
          <w:b/>
          <w:sz w:val="24"/>
          <w:szCs w:val="24"/>
          <w:lang w:val="en-US" w:eastAsia="bg-BG"/>
        </w:rPr>
        <w:t xml:space="preserve"> </w:t>
      </w:r>
      <w:r w:rsidR="005A24A8" w:rsidRPr="001E5BEB">
        <w:rPr>
          <w:rFonts w:ascii="Times New Roman" w:eastAsia="Times New Roman" w:hAnsi="Times New Roman" w:cs="Times New Roman"/>
          <w:b/>
          <w:sz w:val="24"/>
          <w:szCs w:val="24"/>
          <w:lang w:val="en-US" w:eastAsia="bg-BG"/>
        </w:rPr>
        <w:t>административен</w:t>
      </w:r>
      <w:r w:rsidR="00605C81">
        <w:rPr>
          <w:rFonts w:ascii="Times New Roman" w:eastAsia="Times New Roman" w:hAnsi="Times New Roman" w:cs="Times New Roman"/>
          <w:b/>
          <w:sz w:val="24"/>
          <w:szCs w:val="24"/>
          <w:lang w:eastAsia="bg-BG"/>
        </w:rPr>
        <w:t xml:space="preserve"> </w:t>
      </w:r>
      <w:r w:rsidR="005A24A8" w:rsidRPr="001E5BEB">
        <w:rPr>
          <w:rFonts w:ascii="Times New Roman" w:eastAsia="Times New Roman" w:hAnsi="Times New Roman" w:cs="Times New Roman"/>
          <w:b/>
          <w:sz w:val="24"/>
          <w:szCs w:val="24"/>
          <w:lang w:val="en-US" w:eastAsia="bg-BG"/>
        </w:rPr>
        <w:t xml:space="preserve">адресгр. </w:t>
      </w:r>
      <w:r w:rsidR="005A24A8" w:rsidRPr="001E5BEB">
        <w:rPr>
          <w:rFonts w:ascii="Times New Roman" w:eastAsia="Times New Roman" w:hAnsi="Times New Roman" w:cs="Times New Roman"/>
          <w:b/>
          <w:sz w:val="24"/>
          <w:szCs w:val="24"/>
          <w:lang w:eastAsia="bg-BG"/>
        </w:rPr>
        <w:t>Трявна</w:t>
      </w:r>
      <w:r w:rsidR="005A24A8" w:rsidRPr="001E5BEB">
        <w:rPr>
          <w:rFonts w:ascii="Times New Roman" w:eastAsia="Times New Roman" w:hAnsi="Times New Roman" w:cs="Times New Roman"/>
          <w:b/>
          <w:sz w:val="24"/>
          <w:szCs w:val="24"/>
          <w:lang w:val="en-US" w:eastAsia="bg-BG"/>
        </w:rPr>
        <w:t xml:space="preserve">, </w:t>
      </w:r>
      <w:r w:rsidR="005A24A8" w:rsidRPr="001E5BEB">
        <w:rPr>
          <w:rFonts w:ascii="Times New Roman" w:eastAsia="Times New Roman" w:hAnsi="Times New Roman" w:cs="Times New Roman"/>
          <w:b/>
          <w:sz w:val="24"/>
          <w:szCs w:val="24"/>
          <w:lang w:eastAsia="bg-BG"/>
        </w:rPr>
        <w:t>ул.</w:t>
      </w:r>
      <w:r w:rsidR="003E4797" w:rsidRPr="001E5BEB">
        <w:rPr>
          <w:rFonts w:ascii="Times New Roman" w:eastAsia="Times New Roman" w:hAnsi="Times New Roman" w:cs="Times New Roman"/>
          <w:b/>
          <w:sz w:val="24"/>
          <w:szCs w:val="24"/>
          <w:lang w:val="en-US" w:eastAsia="bg-BG"/>
        </w:rPr>
        <w:t xml:space="preserve"> „</w:t>
      </w:r>
      <w:r w:rsidR="005A24A8" w:rsidRPr="001E5BEB">
        <w:rPr>
          <w:rFonts w:ascii="Times New Roman" w:eastAsia="Times New Roman" w:hAnsi="Times New Roman" w:cs="Times New Roman"/>
          <w:b/>
          <w:sz w:val="24"/>
          <w:szCs w:val="24"/>
          <w:lang w:eastAsia="bg-BG"/>
        </w:rPr>
        <w:t>Патриарх Евтимий</w:t>
      </w:r>
      <w:r w:rsidR="003E4797" w:rsidRPr="001E5BEB">
        <w:rPr>
          <w:rFonts w:ascii="Times New Roman" w:eastAsia="Times New Roman" w:hAnsi="Times New Roman" w:cs="Times New Roman"/>
          <w:b/>
          <w:sz w:val="24"/>
          <w:szCs w:val="24"/>
          <w:lang w:val="en-US" w:eastAsia="bg-BG"/>
        </w:rPr>
        <w:t>”</w:t>
      </w:r>
      <w:r w:rsidR="005A24A8" w:rsidRPr="001E5BEB">
        <w:rPr>
          <w:rFonts w:ascii="Times New Roman" w:eastAsia="Times New Roman" w:hAnsi="Times New Roman" w:cs="Times New Roman"/>
          <w:b/>
          <w:sz w:val="24"/>
          <w:szCs w:val="24"/>
          <w:lang w:eastAsia="bg-BG"/>
        </w:rPr>
        <w:t xml:space="preserve"> № 97</w:t>
      </w:r>
      <w:r w:rsidR="003E4797" w:rsidRPr="001E5BEB">
        <w:rPr>
          <w:rFonts w:ascii="Times New Roman" w:eastAsia="Times New Roman" w:hAnsi="Times New Roman" w:cs="Times New Roman"/>
          <w:b/>
          <w:sz w:val="24"/>
          <w:szCs w:val="24"/>
          <w:lang w:eastAsia="bg-BG"/>
        </w:rPr>
        <w:t xml:space="preserve">“ </w:t>
      </w:r>
    </w:p>
    <w:p w:rsidR="004A33B5" w:rsidRPr="0016705B" w:rsidRDefault="003E4797" w:rsidP="004A33B5">
      <w:pPr>
        <w:tabs>
          <w:tab w:val="left" w:pos="780"/>
          <w:tab w:val="left" w:pos="993"/>
        </w:tabs>
        <w:spacing w:after="0" w:line="240" w:lineRule="auto"/>
        <w:jc w:val="both"/>
        <w:rPr>
          <w:rFonts w:ascii="Times New Roman" w:eastAsia="Calibri" w:hAnsi="Times New Roman" w:cs="Times New Roman"/>
          <w:sz w:val="24"/>
        </w:rPr>
      </w:pPr>
      <w:r w:rsidRPr="0016705B">
        <w:rPr>
          <w:rFonts w:ascii="Times New Roman" w:eastAsia="Calibri" w:hAnsi="Times New Roman" w:cs="Times New Roman"/>
          <w:sz w:val="24"/>
        </w:rPr>
        <w:t xml:space="preserve">Сградата </w:t>
      </w:r>
      <w:r w:rsidR="00612457" w:rsidRPr="0016705B">
        <w:rPr>
          <w:rFonts w:ascii="Times New Roman" w:eastAsia="Calibri" w:hAnsi="Times New Roman" w:cs="Times New Roman"/>
          <w:sz w:val="24"/>
        </w:rPr>
        <w:t>се намира в гр.Трявна и е в експлоатация от 1982 г.</w:t>
      </w:r>
      <w:r w:rsidR="004A33B5" w:rsidRPr="0016705B">
        <w:rPr>
          <w:rFonts w:ascii="Times New Roman" w:eastAsia="Calibri" w:hAnsi="Times New Roman" w:cs="Times New Roman"/>
          <w:sz w:val="24"/>
        </w:rPr>
        <w:t xml:space="preserve"> </w:t>
      </w:r>
      <w:r w:rsidR="00BD2F24" w:rsidRPr="00BD2F24">
        <w:rPr>
          <w:rFonts w:ascii="Times New Roman" w:eastAsia="Calibri" w:hAnsi="Times New Roman" w:cs="Times New Roman"/>
          <w:sz w:val="24"/>
        </w:rPr>
        <w:t>Идентификатор на сградата: 73403.502.2316.</w:t>
      </w:r>
      <w:r w:rsidR="00BD2F24">
        <w:rPr>
          <w:rFonts w:ascii="Times New Roman" w:eastAsia="Calibri" w:hAnsi="Times New Roman" w:cs="Times New Roman"/>
          <w:sz w:val="24"/>
        </w:rPr>
        <w:t xml:space="preserve"> </w:t>
      </w:r>
      <w:r w:rsidR="004A33B5" w:rsidRPr="0016705B">
        <w:rPr>
          <w:rFonts w:ascii="Times New Roman" w:eastAsia="Calibri" w:hAnsi="Times New Roman" w:cs="Times New Roman"/>
          <w:sz w:val="24"/>
        </w:rPr>
        <w:t xml:space="preserve">Изградена е по системата ЕПЖС. </w:t>
      </w:r>
      <w:r w:rsidRPr="0016705B">
        <w:rPr>
          <w:rFonts w:ascii="Times New Roman" w:eastAsia="Calibri" w:hAnsi="Times New Roman" w:cs="Times New Roman"/>
          <w:sz w:val="24"/>
        </w:rPr>
        <w:t xml:space="preserve">Състои се от </w:t>
      </w:r>
      <w:r w:rsidR="00612457" w:rsidRPr="0016705B">
        <w:rPr>
          <w:rFonts w:ascii="Times New Roman" w:eastAsia="Calibri" w:hAnsi="Times New Roman" w:cs="Times New Roman"/>
          <w:sz w:val="24"/>
        </w:rPr>
        <w:t>пет  жилищни секции – А, Б, В, Г и Д</w:t>
      </w:r>
      <w:r w:rsidRPr="0016705B">
        <w:rPr>
          <w:rFonts w:ascii="Times New Roman" w:eastAsia="Calibri" w:hAnsi="Times New Roman" w:cs="Times New Roman"/>
          <w:sz w:val="24"/>
        </w:rPr>
        <w:t xml:space="preserve">. Под всички </w:t>
      </w:r>
      <w:r w:rsidR="00612457" w:rsidRPr="0016705B">
        <w:rPr>
          <w:rFonts w:ascii="Times New Roman" w:eastAsia="Calibri" w:hAnsi="Times New Roman" w:cs="Times New Roman"/>
          <w:sz w:val="24"/>
        </w:rPr>
        <w:t>секции има полувкопан етаж с мази.Вход „А” е на 5 етажа, вход „Б” е на 6 етажа, вход „В” и вход „Г”</w:t>
      </w:r>
      <w:r w:rsidR="004A33B5" w:rsidRPr="0016705B">
        <w:rPr>
          <w:rFonts w:ascii="Times New Roman" w:eastAsia="Calibri" w:hAnsi="Times New Roman" w:cs="Times New Roman"/>
          <w:sz w:val="24"/>
        </w:rPr>
        <w:t xml:space="preserve"> е на 7</w:t>
      </w:r>
      <w:r w:rsidR="00612457" w:rsidRPr="0016705B">
        <w:rPr>
          <w:rFonts w:ascii="Times New Roman" w:eastAsia="Calibri" w:hAnsi="Times New Roman" w:cs="Times New Roman"/>
          <w:sz w:val="24"/>
        </w:rPr>
        <w:t xml:space="preserve"> етажа и вход „Д” е на 6 етажа.Покривът на сградата е е плосък, тип „студен”. Той е изпълнен от покривни стоманобетонови панели.Междинния въздушен слой между двете плочи е с височина 1.00 м Върху таванската плоча е положена топлоизолация от керамзит.Покривната хидроизолация е изпълнена от битумна мушама с минерална посипка</w:t>
      </w:r>
      <w:r w:rsidR="004A33B5" w:rsidRPr="0016705B">
        <w:rPr>
          <w:rFonts w:ascii="Times New Roman" w:eastAsia="Calibri" w:hAnsi="Times New Roman" w:cs="Times New Roman"/>
          <w:sz w:val="24"/>
        </w:rPr>
        <w:t>, която на места е оронена. Комините са измазани, като на места мазилката е компрометирана.Обшивката на бордовете и водосточните стени са компрометирани. Подходът на всички секции е от изток.</w:t>
      </w:r>
      <w:r w:rsidRPr="0016705B">
        <w:rPr>
          <w:rFonts w:ascii="Times New Roman" w:eastAsia="Calibri" w:hAnsi="Times New Roman" w:cs="Times New Roman"/>
          <w:sz w:val="24"/>
        </w:rPr>
        <w:t xml:space="preserve">В сградата има общо 64 апартамента. </w:t>
      </w:r>
      <w:r w:rsidR="004A33B5" w:rsidRPr="0016705B">
        <w:rPr>
          <w:rFonts w:ascii="Times New Roman" w:eastAsia="Calibri" w:hAnsi="Times New Roman" w:cs="Times New Roman"/>
          <w:sz w:val="24"/>
        </w:rPr>
        <w:t xml:space="preserve">Към момента на обследването  преобладаващата част от </w:t>
      </w:r>
      <w:r w:rsidRPr="0016705B">
        <w:rPr>
          <w:rFonts w:ascii="Times New Roman" w:eastAsia="Calibri" w:hAnsi="Times New Roman" w:cs="Times New Roman"/>
          <w:sz w:val="24"/>
        </w:rPr>
        <w:t xml:space="preserve"> дограмата е подменена с </w:t>
      </w:r>
      <w:r w:rsidRPr="0016705B">
        <w:rPr>
          <w:rFonts w:ascii="Times New Roman" w:eastAsia="Calibri" w:hAnsi="Times New Roman" w:cs="Times New Roman"/>
          <w:sz w:val="24"/>
          <w:lang w:val="en-US"/>
        </w:rPr>
        <w:t>PVC</w:t>
      </w:r>
      <w:r w:rsidR="004A33B5" w:rsidRPr="0016705B">
        <w:rPr>
          <w:rFonts w:ascii="Times New Roman" w:eastAsia="Calibri" w:hAnsi="Times New Roman" w:cs="Times New Roman"/>
          <w:sz w:val="24"/>
        </w:rPr>
        <w:t xml:space="preserve">. Старата дограма е дървена от преди повече от 30 г., силно амортизирана.Някой от балконите са остъклени с </w:t>
      </w:r>
      <w:r w:rsidR="004A33B5" w:rsidRPr="0016705B">
        <w:rPr>
          <w:rFonts w:ascii="Times New Roman" w:eastAsia="Calibri" w:hAnsi="Times New Roman" w:cs="Times New Roman"/>
          <w:sz w:val="24"/>
          <w:lang w:val="en-US"/>
        </w:rPr>
        <w:t>PVC</w:t>
      </w:r>
      <w:r w:rsidR="004A33B5" w:rsidRPr="0016705B">
        <w:rPr>
          <w:rFonts w:ascii="Times New Roman" w:eastAsia="Calibri" w:hAnsi="Times New Roman" w:cs="Times New Roman"/>
          <w:sz w:val="24"/>
        </w:rPr>
        <w:t xml:space="preserve"> или метална дограма.Отоплението на отделните апартаменти в сградата се извършва посредством локални  електрически отоплителни тела или печки  според възможностите на всеки от обитателите.В сградата няма централна отоплителна водна система. Всеки собственик се снабдява с топла вода от електрически уреди.</w:t>
      </w:r>
      <w:r w:rsidR="004A1044" w:rsidRPr="0016705B">
        <w:rPr>
          <w:rFonts w:ascii="Times New Roman" w:eastAsia="Calibri" w:hAnsi="Times New Roman" w:cs="Times New Roman"/>
          <w:sz w:val="24"/>
        </w:rPr>
        <w:t xml:space="preserve"> Сградата е електрифицирана. Осветителната система отговаря на изискванията към момента на построяване на сградата. Осветлението се извършва посредством нискоефективни осветителни тела с различна мощност. Осветителната система на стълбищните клетки  и входните площадки е в лошо състояние – нискоефективно.</w:t>
      </w:r>
      <w:r w:rsidR="004A33B5" w:rsidRPr="0016705B">
        <w:rPr>
          <w:rFonts w:ascii="Times New Roman" w:eastAsia="Calibri" w:hAnsi="Times New Roman" w:cs="Times New Roman"/>
          <w:sz w:val="24"/>
        </w:rPr>
        <w:t xml:space="preserve">  </w:t>
      </w:r>
    </w:p>
    <w:p w:rsidR="003E4797" w:rsidRPr="0016705B" w:rsidRDefault="003E4797" w:rsidP="004A1044">
      <w:pPr>
        <w:tabs>
          <w:tab w:val="left" w:pos="780"/>
          <w:tab w:val="left" w:pos="993"/>
        </w:tabs>
        <w:spacing w:after="0" w:line="240" w:lineRule="auto"/>
        <w:jc w:val="both"/>
        <w:rPr>
          <w:rFonts w:ascii="Times New Roman" w:eastAsia="Calibri" w:hAnsi="Times New Roman" w:cs="Times New Roman"/>
          <w:b/>
          <w:sz w:val="24"/>
          <w:szCs w:val="24"/>
        </w:rPr>
      </w:pPr>
      <w:r w:rsidRPr="0016705B">
        <w:rPr>
          <w:rFonts w:ascii="Times New Roman" w:eastAsia="Calibri" w:hAnsi="Times New Roman" w:cs="Times New Roman"/>
          <w:color w:val="FF0000"/>
          <w:sz w:val="24"/>
          <w:lang w:val="en-US"/>
        </w:rPr>
        <w:t xml:space="preserve"> </w:t>
      </w:r>
    </w:p>
    <w:tbl>
      <w:tblPr>
        <w:tblW w:w="9260" w:type="dxa"/>
        <w:tblInd w:w="55" w:type="dxa"/>
        <w:tblCellMar>
          <w:left w:w="70" w:type="dxa"/>
          <w:right w:w="70" w:type="dxa"/>
        </w:tblCellMar>
        <w:tblLook w:val="04A0" w:firstRow="1" w:lastRow="0" w:firstColumn="1" w:lastColumn="0" w:noHBand="0" w:noVBand="1"/>
      </w:tblPr>
      <w:tblGrid>
        <w:gridCol w:w="440"/>
        <w:gridCol w:w="2280"/>
        <w:gridCol w:w="840"/>
        <w:gridCol w:w="1298"/>
        <w:gridCol w:w="1008"/>
        <w:gridCol w:w="1298"/>
        <w:gridCol w:w="1059"/>
        <w:gridCol w:w="1408"/>
      </w:tblGrid>
      <w:tr w:rsidR="003E4797" w:rsidRPr="0016705B" w:rsidTr="000B3E51">
        <w:trPr>
          <w:trHeight w:val="1185"/>
        </w:trPr>
        <w:tc>
          <w:tcPr>
            <w:tcW w:w="4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w:t>
            </w:r>
          </w:p>
        </w:tc>
        <w:tc>
          <w:tcPr>
            <w:tcW w:w="2280" w:type="dxa"/>
            <w:tcBorders>
              <w:top w:val="single" w:sz="8" w:space="0" w:color="auto"/>
              <w:left w:val="nil"/>
              <w:bottom w:val="single" w:sz="8" w:space="0" w:color="auto"/>
              <w:right w:val="single" w:sz="4" w:space="0" w:color="auto"/>
            </w:tcBorders>
            <w:shd w:val="clear" w:color="000000" w:fill="FFFFFF"/>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Наименование на обекта</w:t>
            </w:r>
          </w:p>
        </w:tc>
        <w:tc>
          <w:tcPr>
            <w:tcW w:w="840" w:type="dxa"/>
            <w:tcBorders>
              <w:top w:val="single" w:sz="8" w:space="0" w:color="auto"/>
              <w:left w:val="nil"/>
              <w:bottom w:val="single" w:sz="8" w:space="0" w:color="auto"/>
              <w:right w:val="single" w:sz="4" w:space="0" w:color="auto"/>
            </w:tcBorders>
            <w:shd w:val="clear" w:color="000000" w:fill="FFFFFF"/>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РЗП</w:t>
            </w:r>
          </w:p>
        </w:tc>
        <w:tc>
          <w:tcPr>
            <w:tcW w:w="1000" w:type="dxa"/>
            <w:tcBorders>
              <w:top w:val="single" w:sz="8" w:space="0" w:color="auto"/>
              <w:left w:val="nil"/>
              <w:bottom w:val="single" w:sz="8" w:space="0" w:color="auto"/>
              <w:right w:val="single" w:sz="4" w:space="0" w:color="auto"/>
            </w:tcBorders>
            <w:shd w:val="clear" w:color="000000" w:fill="FFFFFF"/>
            <w:vAlign w:val="center"/>
            <w:hideMark/>
          </w:tcPr>
          <w:p w:rsidR="003E4797" w:rsidRPr="0016705B" w:rsidRDefault="00CF2825"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Топлоизол.</w:t>
            </w:r>
            <w:r w:rsidR="004A1044" w:rsidRPr="0016705B">
              <w:rPr>
                <w:rFonts w:ascii="Times New Roman" w:eastAsia="Times New Roman" w:hAnsi="Times New Roman" w:cs="Times New Roman"/>
                <w:color w:val="000000"/>
                <w:sz w:val="24"/>
                <w:szCs w:val="24"/>
                <w:lang w:eastAsia="bg-BG"/>
              </w:rPr>
              <w:t xml:space="preserve"> </w:t>
            </w:r>
            <w:r w:rsidR="003E4797" w:rsidRPr="0016705B">
              <w:rPr>
                <w:rFonts w:ascii="Times New Roman" w:eastAsia="Times New Roman" w:hAnsi="Times New Roman" w:cs="Times New Roman"/>
                <w:color w:val="000000"/>
                <w:sz w:val="24"/>
                <w:szCs w:val="24"/>
                <w:lang w:eastAsia="bg-BG"/>
              </w:rPr>
              <w:t>Покрив</w:t>
            </w:r>
          </w:p>
        </w:tc>
        <w:tc>
          <w:tcPr>
            <w:tcW w:w="1000" w:type="dxa"/>
            <w:tcBorders>
              <w:top w:val="single" w:sz="8" w:space="0" w:color="auto"/>
              <w:left w:val="nil"/>
              <w:bottom w:val="single" w:sz="8" w:space="0" w:color="auto"/>
              <w:right w:val="single" w:sz="4" w:space="0" w:color="auto"/>
            </w:tcBorders>
            <w:shd w:val="clear" w:color="000000" w:fill="FFFFFF"/>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Смяна на Дограма</w:t>
            </w:r>
          </w:p>
        </w:tc>
        <w:tc>
          <w:tcPr>
            <w:tcW w:w="1280" w:type="dxa"/>
            <w:tcBorders>
              <w:top w:val="single" w:sz="8" w:space="0" w:color="auto"/>
              <w:left w:val="nil"/>
              <w:bottom w:val="single" w:sz="8" w:space="0" w:color="auto"/>
              <w:right w:val="single" w:sz="4" w:space="0" w:color="auto"/>
            </w:tcBorders>
            <w:shd w:val="clear" w:color="000000" w:fill="FFFFFF"/>
            <w:vAlign w:val="center"/>
            <w:hideMark/>
          </w:tcPr>
          <w:p w:rsidR="003E4797" w:rsidRPr="0016705B" w:rsidRDefault="00CF2825"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Топлоизол.</w:t>
            </w:r>
            <w:r w:rsidR="007F7C50">
              <w:rPr>
                <w:rFonts w:ascii="Times New Roman" w:eastAsia="Times New Roman" w:hAnsi="Times New Roman" w:cs="Times New Roman"/>
                <w:color w:val="000000"/>
                <w:sz w:val="24"/>
                <w:szCs w:val="24"/>
                <w:lang w:eastAsia="bg-BG"/>
              </w:rPr>
              <w:t xml:space="preserve"> Външ</w:t>
            </w:r>
            <w:r w:rsidR="003E4797" w:rsidRPr="0016705B">
              <w:rPr>
                <w:rFonts w:ascii="Times New Roman" w:eastAsia="Times New Roman" w:hAnsi="Times New Roman" w:cs="Times New Roman"/>
                <w:color w:val="000000"/>
                <w:sz w:val="24"/>
                <w:szCs w:val="24"/>
                <w:lang w:eastAsia="bg-BG"/>
              </w:rPr>
              <w:t>ната Фасада</w:t>
            </w:r>
          </w:p>
        </w:tc>
        <w:tc>
          <w:tcPr>
            <w:tcW w:w="1020" w:type="dxa"/>
            <w:tcBorders>
              <w:top w:val="single" w:sz="8" w:space="0" w:color="auto"/>
              <w:left w:val="nil"/>
              <w:bottom w:val="single" w:sz="8" w:space="0" w:color="auto"/>
              <w:right w:val="single" w:sz="4" w:space="0" w:color="auto"/>
            </w:tcBorders>
            <w:shd w:val="clear" w:color="000000" w:fill="FFFFFF"/>
            <w:vAlign w:val="center"/>
            <w:hideMark/>
          </w:tcPr>
          <w:p w:rsidR="00CF2825" w:rsidRPr="0016705B" w:rsidRDefault="00CF2825" w:rsidP="00CF2825">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Топлоиз.</w:t>
            </w:r>
          </w:p>
          <w:p w:rsidR="003E4797" w:rsidRPr="0016705B" w:rsidRDefault="003E4797" w:rsidP="00CF2825">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Под</w:t>
            </w:r>
          </w:p>
        </w:tc>
        <w:tc>
          <w:tcPr>
            <w:tcW w:w="1400" w:type="dxa"/>
            <w:tcBorders>
              <w:top w:val="single" w:sz="8" w:space="0" w:color="auto"/>
              <w:left w:val="nil"/>
              <w:bottom w:val="single" w:sz="8" w:space="0" w:color="auto"/>
              <w:right w:val="single" w:sz="8" w:space="0" w:color="auto"/>
            </w:tcBorders>
            <w:shd w:val="clear" w:color="000000" w:fill="FFFFFF"/>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Подмяна на осветителни тела</w:t>
            </w:r>
          </w:p>
        </w:tc>
      </w:tr>
      <w:tr w:rsidR="003E4797" w:rsidRPr="0016705B" w:rsidTr="000B3E51">
        <w:trPr>
          <w:trHeight w:val="330"/>
        </w:trPr>
        <w:tc>
          <w:tcPr>
            <w:tcW w:w="440" w:type="dxa"/>
            <w:tcBorders>
              <w:top w:val="nil"/>
              <w:left w:val="single" w:sz="8" w:space="0" w:color="auto"/>
              <w:bottom w:val="single" w:sz="8" w:space="0" w:color="auto"/>
              <w:right w:val="single" w:sz="4" w:space="0" w:color="auto"/>
            </w:tcBorders>
            <w:shd w:val="clear" w:color="000000" w:fill="FFFFFF"/>
            <w:noWrap/>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 </w:t>
            </w:r>
          </w:p>
        </w:tc>
        <w:tc>
          <w:tcPr>
            <w:tcW w:w="2280" w:type="dxa"/>
            <w:tcBorders>
              <w:top w:val="nil"/>
              <w:left w:val="nil"/>
              <w:bottom w:val="single" w:sz="8" w:space="0" w:color="auto"/>
              <w:right w:val="single" w:sz="4" w:space="0" w:color="auto"/>
            </w:tcBorders>
            <w:shd w:val="clear" w:color="000000" w:fill="FFFFFF"/>
            <w:noWrap/>
            <w:vAlign w:val="center"/>
            <w:hideMark/>
          </w:tcPr>
          <w:p w:rsidR="003E4797" w:rsidRPr="0016705B" w:rsidRDefault="003E4797" w:rsidP="003E4797">
            <w:pPr>
              <w:spacing w:after="0" w:line="240" w:lineRule="auto"/>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 </w:t>
            </w:r>
          </w:p>
        </w:tc>
        <w:tc>
          <w:tcPr>
            <w:tcW w:w="840" w:type="dxa"/>
            <w:tcBorders>
              <w:top w:val="nil"/>
              <w:left w:val="nil"/>
              <w:bottom w:val="single" w:sz="8" w:space="0" w:color="auto"/>
              <w:right w:val="single" w:sz="4" w:space="0" w:color="auto"/>
            </w:tcBorders>
            <w:shd w:val="clear" w:color="000000" w:fill="FFFFFF"/>
            <w:noWrap/>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кв.м</w:t>
            </w:r>
          </w:p>
        </w:tc>
        <w:tc>
          <w:tcPr>
            <w:tcW w:w="1000" w:type="dxa"/>
            <w:tcBorders>
              <w:top w:val="nil"/>
              <w:left w:val="nil"/>
              <w:bottom w:val="single" w:sz="8" w:space="0" w:color="auto"/>
              <w:right w:val="single" w:sz="4" w:space="0" w:color="auto"/>
            </w:tcBorders>
            <w:shd w:val="clear" w:color="000000" w:fill="FFFFFF"/>
            <w:noWrap/>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кв.м</w:t>
            </w:r>
          </w:p>
        </w:tc>
        <w:tc>
          <w:tcPr>
            <w:tcW w:w="1000" w:type="dxa"/>
            <w:tcBorders>
              <w:top w:val="nil"/>
              <w:left w:val="nil"/>
              <w:bottom w:val="single" w:sz="8" w:space="0" w:color="auto"/>
              <w:right w:val="single" w:sz="4" w:space="0" w:color="auto"/>
            </w:tcBorders>
            <w:shd w:val="clear" w:color="000000" w:fill="FFFFFF"/>
            <w:noWrap/>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кв.м</w:t>
            </w:r>
          </w:p>
        </w:tc>
        <w:tc>
          <w:tcPr>
            <w:tcW w:w="1280" w:type="dxa"/>
            <w:tcBorders>
              <w:top w:val="nil"/>
              <w:left w:val="nil"/>
              <w:bottom w:val="single" w:sz="8" w:space="0" w:color="auto"/>
              <w:right w:val="single" w:sz="4" w:space="0" w:color="auto"/>
            </w:tcBorders>
            <w:shd w:val="clear" w:color="000000" w:fill="FFFFFF"/>
            <w:noWrap/>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кв.м</w:t>
            </w:r>
          </w:p>
        </w:tc>
        <w:tc>
          <w:tcPr>
            <w:tcW w:w="1020" w:type="dxa"/>
            <w:tcBorders>
              <w:top w:val="nil"/>
              <w:left w:val="nil"/>
              <w:bottom w:val="single" w:sz="8" w:space="0" w:color="auto"/>
              <w:right w:val="single" w:sz="4" w:space="0" w:color="auto"/>
            </w:tcBorders>
            <w:shd w:val="clear" w:color="000000" w:fill="FFFFFF"/>
            <w:noWrap/>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кв.м</w:t>
            </w:r>
          </w:p>
        </w:tc>
        <w:tc>
          <w:tcPr>
            <w:tcW w:w="1400" w:type="dxa"/>
            <w:tcBorders>
              <w:top w:val="nil"/>
              <w:left w:val="nil"/>
              <w:bottom w:val="single" w:sz="8" w:space="0" w:color="auto"/>
              <w:right w:val="single" w:sz="8" w:space="0" w:color="auto"/>
            </w:tcBorders>
            <w:shd w:val="clear" w:color="000000" w:fill="FFFFFF"/>
            <w:noWrap/>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бр</w:t>
            </w:r>
          </w:p>
        </w:tc>
      </w:tr>
      <w:tr w:rsidR="003E4797" w:rsidRPr="0016705B" w:rsidTr="000B3E51">
        <w:trPr>
          <w:trHeight w:val="465"/>
        </w:trPr>
        <w:tc>
          <w:tcPr>
            <w:tcW w:w="440" w:type="dxa"/>
            <w:tcBorders>
              <w:top w:val="nil"/>
              <w:left w:val="single" w:sz="8" w:space="0" w:color="auto"/>
              <w:bottom w:val="single" w:sz="8" w:space="0" w:color="auto"/>
              <w:right w:val="single" w:sz="4" w:space="0" w:color="auto"/>
            </w:tcBorders>
            <w:shd w:val="clear" w:color="auto" w:fill="auto"/>
            <w:noWrap/>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lang w:eastAsia="bg-BG"/>
              </w:rPr>
            </w:pPr>
            <w:r w:rsidRPr="0016705B">
              <w:rPr>
                <w:rFonts w:ascii="Times New Roman" w:eastAsia="Times New Roman" w:hAnsi="Times New Roman" w:cs="Times New Roman"/>
                <w:color w:val="000000"/>
                <w:lang w:eastAsia="bg-BG"/>
              </w:rPr>
              <w:t>1</w:t>
            </w:r>
          </w:p>
        </w:tc>
        <w:tc>
          <w:tcPr>
            <w:tcW w:w="2280" w:type="dxa"/>
            <w:tcBorders>
              <w:top w:val="nil"/>
              <w:left w:val="nil"/>
              <w:bottom w:val="single" w:sz="8" w:space="0" w:color="auto"/>
              <w:right w:val="single" w:sz="4" w:space="0" w:color="auto"/>
            </w:tcBorders>
            <w:shd w:val="clear" w:color="auto" w:fill="auto"/>
            <w:noWrap/>
            <w:vAlign w:val="center"/>
            <w:hideMark/>
          </w:tcPr>
          <w:p w:rsidR="003E4797" w:rsidRPr="0016705B" w:rsidRDefault="009B6B3C" w:rsidP="003E4797">
            <w:pPr>
              <w:spacing w:after="0" w:line="240" w:lineRule="auto"/>
              <w:rPr>
                <w:rFonts w:ascii="Times New Roman" w:eastAsia="Times New Roman" w:hAnsi="Times New Roman" w:cs="Times New Roman"/>
                <w:color w:val="000000"/>
                <w:lang w:eastAsia="bg-BG"/>
              </w:rPr>
            </w:pPr>
            <w:r w:rsidRPr="0016705B">
              <w:rPr>
                <w:rFonts w:ascii="Times New Roman" w:eastAsia="Times New Roman" w:hAnsi="Times New Roman" w:cs="Times New Roman"/>
                <w:color w:val="000000"/>
                <w:lang w:eastAsia="bg-BG"/>
              </w:rPr>
              <w:t>ул.Патриарх Евтимий 9</w:t>
            </w:r>
            <w:r w:rsidR="004A33B5" w:rsidRPr="0016705B">
              <w:rPr>
                <w:rFonts w:ascii="Times New Roman" w:eastAsia="Times New Roman" w:hAnsi="Times New Roman" w:cs="Times New Roman"/>
                <w:color w:val="000000"/>
                <w:lang w:eastAsia="bg-BG"/>
              </w:rPr>
              <w:t>7</w:t>
            </w:r>
          </w:p>
        </w:tc>
        <w:tc>
          <w:tcPr>
            <w:tcW w:w="840" w:type="dxa"/>
            <w:tcBorders>
              <w:top w:val="nil"/>
              <w:left w:val="nil"/>
              <w:bottom w:val="single" w:sz="8" w:space="0" w:color="auto"/>
              <w:right w:val="single" w:sz="4" w:space="0" w:color="auto"/>
            </w:tcBorders>
            <w:shd w:val="clear" w:color="auto" w:fill="auto"/>
            <w:noWrap/>
            <w:vAlign w:val="center"/>
            <w:hideMark/>
          </w:tcPr>
          <w:p w:rsidR="003E4797" w:rsidRPr="0016705B" w:rsidRDefault="004A33B5" w:rsidP="003E4797">
            <w:pPr>
              <w:spacing w:after="0" w:line="240" w:lineRule="auto"/>
              <w:jc w:val="center"/>
              <w:rPr>
                <w:rFonts w:ascii="Times New Roman" w:eastAsia="Times New Roman" w:hAnsi="Times New Roman" w:cs="Times New Roman"/>
                <w:lang w:eastAsia="bg-BG"/>
              </w:rPr>
            </w:pPr>
            <w:r w:rsidRPr="0016705B">
              <w:rPr>
                <w:rFonts w:ascii="Times New Roman" w:eastAsia="Times New Roman" w:hAnsi="Times New Roman" w:cs="Times New Roman"/>
                <w:lang w:eastAsia="bg-BG"/>
              </w:rPr>
              <w:t>6875.8</w:t>
            </w:r>
          </w:p>
        </w:tc>
        <w:tc>
          <w:tcPr>
            <w:tcW w:w="1000" w:type="dxa"/>
            <w:tcBorders>
              <w:top w:val="nil"/>
              <w:left w:val="nil"/>
              <w:bottom w:val="single" w:sz="8" w:space="0" w:color="auto"/>
              <w:right w:val="single" w:sz="4" w:space="0" w:color="auto"/>
            </w:tcBorders>
            <w:shd w:val="clear" w:color="auto" w:fill="auto"/>
            <w:noWrap/>
            <w:vAlign w:val="center"/>
            <w:hideMark/>
          </w:tcPr>
          <w:p w:rsidR="003E4797" w:rsidRPr="0016705B" w:rsidRDefault="004A1044" w:rsidP="003E4797">
            <w:pPr>
              <w:spacing w:after="0" w:line="240" w:lineRule="auto"/>
              <w:jc w:val="center"/>
              <w:rPr>
                <w:rFonts w:ascii="Times New Roman" w:eastAsia="Times New Roman" w:hAnsi="Times New Roman" w:cs="Times New Roman"/>
                <w:color w:val="FF0000"/>
                <w:lang w:eastAsia="bg-BG"/>
              </w:rPr>
            </w:pPr>
            <w:r w:rsidRPr="0016705B">
              <w:rPr>
                <w:rFonts w:ascii="Times New Roman" w:hAnsi="Times New Roman" w:cs="Times New Roman"/>
                <w:color w:val="000000"/>
                <w:spacing w:val="3"/>
              </w:rPr>
              <w:t>1046.80</w:t>
            </w:r>
          </w:p>
        </w:tc>
        <w:tc>
          <w:tcPr>
            <w:tcW w:w="1000" w:type="dxa"/>
            <w:tcBorders>
              <w:top w:val="nil"/>
              <w:left w:val="nil"/>
              <w:bottom w:val="single" w:sz="8" w:space="0" w:color="auto"/>
              <w:right w:val="single" w:sz="4" w:space="0" w:color="auto"/>
            </w:tcBorders>
            <w:shd w:val="clear" w:color="auto" w:fill="auto"/>
            <w:noWrap/>
            <w:vAlign w:val="center"/>
            <w:hideMark/>
          </w:tcPr>
          <w:p w:rsidR="003E4797" w:rsidRPr="0016705B" w:rsidRDefault="004A1044" w:rsidP="003E4797">
            <w:pPr>
              <w:spacing w:after="0" w:line="240" w:lineRule="auto"/>
              <w:jc w:val="center"/>
              <w:rPr>
                <w:rFonts w:ascii="Times New Roman" w:eastAsia="Times New Roman" w:hAnsi="Times New Roman" w:cs="Times New Roman"/>
                <w:color w:val="FF0000"/>
                <w:lang w:eastAsia="bg-BG"/>
              </w:rPr>
            </w:pPr>
            <w:r w:rsidRPr="0016705B">
              <w:rPr>
                <w:rFonts w:ascii="Times New Roman" w:hAnsi="Times New Roman" w:cs="Times New Roman"/>
                <w:color w:val="000000"/>
                <w:spacing w:val="3"/>
              </w:rPr>
              <w:t>1101.56</w:t>
            </w:r>
          </w:p>
        </w:tc>
        <w:tc>
          <w:tcPr>
            <w:tcW w:w="1280" w:type="dxa"/>
            <w:tcBorders>
              <w:top w:val="nil"/>
              <w:left w:val="nil"/>
              <w:bottom w:val="single" w:sz="8" w:space="0" w:color="auto"/>
              <w:right w:val="single" w:sz="4" w:space="0" w:color="auto"/>
            </w:tcBorders>
            <w:shd w:val="clear" w:color="auto" w:fill="auto"/>
            <w:noWrap/>
            <w:vAlign w:val="center"/>
            <w:hideMark/>
          </w:tcPr>
          <w:p w:rsidR="003E4797" w:rsidRPr="0016705B" w:rsidRDefault="004A1044" w:rsidP="003E4797">
            <w:pPr>
              <w:spacing w:after="0" w:line="240" w:lineRule="auto"/>
              <w:jc w:val="center"/>
              <w:rPr>
                <w:rFonts w:ascii="Times New Roman" w:eastAsia="Times New Roman" w:hAnsi="Times New Roman" w:cs="Times New Roman"/>
                <w:color w:val="FF0000"/>
                <w:lang w:eastAsia="bg-BG"/>
              </w:rPr>
            </w:pPr>
            <w:r w:rsidRPr="0016705B">
              <w:rPr>
                <w:rFonts w:ascii="Times New Roman" w:hAnsi="Times New Roman" w:cs="Times New Roman"/>
                <w:color w:val="000000"/>
                <w:spacing w:val="3"/>
              </w:rPr>
              <w:t>5082.49</w:t>
            </w:r>
          </w:p>
        </w:tc>
        <w:tc>
          <w:tcPr>
            <w:tcW w:w="1020" w:type="dxa"/>
            <w:tcBorders>
              <w:top w:val="nil"/>
              <w:left w:val="nil"/>
              <w:bottom w:val="single" w:sz="8" w:space="0" w:color="auto"/>
              <w:right w:val="single" w:sz="4" w:space="0" w:color="auto"/>
            </w:tcBorders>
            <w:shd w:val="clear" w:color="auto" w:fill="auto"/>
            <w:noWrap/>
            <w:vAlign w:val="center"/>
            <w:hideMark/>
          </w:tcPr>
          <w:p w:rsidR="003E4797" w:rsidRPr="0016705B" w:rsidRDefault="004A1044" w:rsidP="003E4797">
            <w:pPr>
              <w:spacing w:after="0" w:line="240" w:lineRule="auto"/>
              <w:jc w:val="center"/>
              <w:rPr>
                <w:rFonts w:ascii="Times New Roman" w:eastAsia="Times New Roman" w:hAnsi="Times New Roman" w:cs="Times New Roman"/>
                <w:color w:val="FF0000"/>
                <w:lang w:eastAsia="bg-BG"/>
              </w:rPr>
            </w:pPr>
            <w:r w:rsidRPr="0016705B">
              <w:rPr>
                <w:rFonts w:ascii="Times New Roman" w:hAnsi="Times New Roman" w:cs="Times New Roman"/>
                <w:color w:val="000000"/>
                <w:spacing w:val="3"/>
              </w:rPr>
              <w:t>1044,60</w:t>
            </w:r>
          </w:p>
        </w:tc>
        <w:tc>
          <w:tcPr>
            <w:tcW w:w="1400" w:type="dxa"/>
            <w:tcBorders>
              <w:top w:val="nil"/>
              <w:left w:val="nil"/>
              <w:bottom w:val="single" w:sz="8" w:space="0" w:color="auto"/>
              <w:right w:val="single" w:sz="8" w:space="0" w:color="auto"/>
            </w:tcBorders>
            <w:shd w:val="clear" w:color="auto" w:fill="auto"/>
            <w:noWrap/>
            <w:vAlign w:val="center"/>
            <w:hideMark/>
          </w:tcPr>
          <w:p w:rsidR="003E4797" w:rsidRPr="0016705B" w:rsidRDefault="004A1044" w:rsidP="003E4797">
            <w:pPr>
              <w:spacing w:after="0" w:line="240" w:lineRule="auto"/>
              <w:jc w:val="center"/>
              <w:rPr>
                <w:rFonts w:ascii="Times New Roman" w:eastAsia="Times New Roman" w:hAnsi="Times New Roman" w:cs="Times New Roman"/>
                <w:lang w:eastAsia="bg-BG"/>
              </w:rPr>
            </w:pPr>
            <w:r w:rsidRPr="0016705B">
              <w:rPr>
                <w:rFonts w:ascii="Times New Roman" w:eastAsia="Times New Roman" w:hAnsi="Times New Roman" w:cs="Times New Roman"/>
                <w:lang w:eastAsia="bg-BG"/>
              </w:rPr>
              <w:t>55</w:t>
            </w:r>
          </w:p>
        </w:tc>
      </w:tr>
    </w:tbl>
    <w:p w:rsidR="003E4797" w:rsidRPr="0016705B" w:rsidRDefault="003E4797" w:rsidP="003E4797">
      <w:pPr>
        <w:tabs>
          <w:tab w:val="left" w:pos="0"/>
          <w:tab w:val="left" w:pos="284"/>
        </w:tabs>
        <w:spacing w:line="240" w:lineRule="auto"/>
        <w:rPr>
          <w:rFonts w:ascii="Times New Roman" w:eastAsia="Calibri" w:hAnsi="Times New Roman" w:cs="Times New Roman"/>
          <w:b/>
          <w:sz w:val="24"/>
          <w:szCs w:val="24"/>
        </w:rPr>
      </w:pPr>
    </w:p>
    <w:p w:rsidR="003E4797" w:rsidRPr="0016705B" w:rsidRDefault="003E4797" w:rsidP="003E4797">
      <w:pPr>
        <w:spacing w:after="0" w:line="240" w:lineRule="auto"/>
        <w:jc w:val="both"/>
        <w:rPr>
          <w:rFonts w:ascii="Times New Roman" w:eastAsia="Calibri" w:hAnsi="Times New Roman" w:cs="Times New Roman"/>
          <w:b/>
          <w:sz w:val="24"/>
          <w:szCs w:val="24"/>
        </w:rPr>
      </w:pPr>
      <w:r w:rsidRPr="0016705B">
        <w:rPr>
          <w:rFonts w:ascii="Times New Roman" w:eastAsia="Calibri" w:hAnsi="Times New Roman" w:cs="Times New Roman"/>
          <w:b/>
          <w:sz w:val="24"/>
          <w:szCs w:val="24"/>
        </w:rPr>
        <w:lastRenderedPageBreak/>
        <w:t>Забележка: Количествата са ориентировъчни и са по данни от доклада за енергийно обследване на блока. В тези количествата не са включени съпътстващите дейности по енергийното и конструктивно обновяване на сградата, които количества ще бъдат уточнени от изпълнителя след изготвяне на техническия проект.</w:t>
      </w:r>
    </w:p>
    <w:p w:rsidR="003E4797" w:rsidRPr="0016705B" w:rsidRDefault="003E4797" w:rsidP="003E4797">
      <w:pPr>
        <w:widowControl w:val="0"/>
        <w:tabs>
          <w:tab w:val="left" w:pos="-600"/>
        </w:tabs>
        <w:suppressAutoHyphens/>
        <w:spacing w:after="0" w:line="240" w:lineRule="auto"/>
        <w:jc w:val="both"/>
        <w:outlineLvl w:val="0"/>
        <w:rPr>
          <w:rFonts w:ascii="Times New Roman" w:eastAsia="Calibri" w:hAnsi="Times New Roman" w:cs="Times New Roman"/>
          <w:b/>
          <w:sz w:val="24"/>
          <w:szCs w:val="24"/>
          <w:lang w:val="en-US"/>
        </w:rPr>
      </w:pPr>
    </w:p>
    <w:p w:rsidR="003E4797" w:rsidRPr="001E5BEB" w:rsidRDefault="00310773" w:rsidP="003E4797">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Индикативна (прогнозна) стойност:</w:t>
      </w:r>
    </w:p>
    <w:p w:rsidR="001E5BEB" w:rsidRDefault="003E4797" w:rsidP="001E5BEB">
      <w:pPr>
        <w:widowControl w:val="0"/>
        <w:tabs>
          <w:tab w:val="left" w:pos="-600"/>
        </w:tabs>
        <w:suppressAutoHyphens/>
        <w:spacing w:after="0" w:line="240" w:lineRule="auto"/>
        <w:jc w:val="both"/>
        <w:outlineLvl w:val="0"/>
        <w:rPr>
          <w:rFonts w:ascii="Times New Roman" w:eastAsia="Times New Roman" w:hAnsi="Times New Roman" w:cs="Times New Roman"/>
          <w:sz w:val="24"/>
          <w:szCs w:val="24"/>
        </w:rPr>
      </w:pPr>
      <w:r w:rsidRPr="001E5BEB">
        <w:rPr>
          <w:rFonts w:ascii="Times New Roman" w:eastAsia="Times New Roman" w:hAnsi="Times New Roman" w:cs="Times New Roman"/>
          <w:sz w:val="24"/>
          <w:szCs w:val="24"/>
        </w:rPr>
        <w:t>Обособена позиция №2 „</w:t>
      </w:r>
      <w:r w:rsidRPr="001E5BEB">
        <w:rPr>
          <w:rFonts w:ascii="Times New Roman" w:eastAsia="Times New Roman" w:hAnsi="Times New Roman" w:cs="Times New Roman"/>
          <w:sz w:val="24"/>
          <w:szCs w:val="24"/>
          <w:lang w:val="en-US"/>
        </w:rPr>
        <w:t>Сгра</w:t>
      </w:r>
      <w:r w:rsidR="009B6B3C" w:rsidRPr="001E5BEB">
        <w:rPr>
          <w:rFonts w:ascii="Times New Roman" w:eastAsia="Times New Roman" w:hAnsi="Times New Roman" w:cs="Times New Roman"/>
          <w:sz w:val="24"/>
          <w:szCs w:val="24"/>
          <w:lang w:val="en-US"/>
        </w:rPr>
        <w:t>да с административен</w:t>
      </w:r>
      <w:r w:rsidR="00C87890" w:rsidRPr="001E5BEB">
        <w:rPr>
          <w:rFonts w:ascii="Times New Roman" w:eastAsia="Times New Roman" w:hAnsi="Times New Roman" w:cs="Times New Roman"/>
          <w:sz w:val="24"/>
          <w:szCs w:val="24"/>
        </w:rPr>
        <w:t xml:space="preserve"> </w:t>
      </w:r>
      <w:r w:rsidR="009B6B3C" w:rsidRPr="001E5BEB">
        <w:rPr>
          <w:rFonts w:ascii="Times New Roman" w:eastAsia="Times New Roman" w:hAnsi="Times New Roman" w:cs="Times New Roman"/>
          <w:sz w:val="24"/>
          <w:szCs w:val="24"/>
          <w:lang w:val="en-US"/>
        </w:rPr>
        <w:t>адрес</w:t>
      </w:r>
      <w:r w:rsidR="00C87890" w:rsidRPr="001E5BEB">
        <w:rPr>
          <w:rFonts w:ascii="Times New Roman" w:eastAsia="Times New Roman" w:hAnsi="Times New Roman" w:cs="Times New Roman"/>
          <w:sz w:val="24"/>
          <w:szCs w:val="24"/>
        </w:rPr>
        <w:t xml:space="preserve"> </w:t>
      </w:r>
      <w:r w:rsidR="009B6B3C" w:rsidRPr="001E5BEB">
        <w:rPr>
          <w:rFonts w:ascii="Times New Roman" w:eastAsia="Times New Roman" w:hAnsi="Times New Roman" w:cs="Times New Roman"/>
          <w:sz w:val="24"/>
          <w:szCs w:val="24"/>
          <w:lang w:val="en-US"/>
        </w:rPr>
        <w:t xml:space="preserve">гр. </w:t>
      </w:r>
      <w:r w:rsidR="009B6B3C" w:rsidRPr="001E5BEB">
        <w:rPr>
          <w:rFonts w:ascii="Times New Roman" w:eastAsia="Times New Roman" w:hAnsi="Times New Roman" w:cs="Times New Roman"/>
          <w:sz w:val="24"/>
          <w:szCs w:val="24"/>
        </w:rPr>
        <w:t>Трявна</w:t>
      </w:r>
      <w:r w:rsidRPr="001E5BEB">
        <w:rPr>
          <w:rFonts w:ascii="Times New Roman" w:eastAsia="Times New Roman" w:hAnsi="Times New Roman" w:cs="Times New Roman"/>
          <w:sz w:val="24"/>
          <w:szCs w:val="24"/>
          <w:lang w:val="en-US"/>
        </w:rPr>
        <w:t xml:space="preserve">, </w:t>
      </w:r>
      <w:r w:rsidR="009B6B3C" w:rsidRPr="001E5BEB">
        <w:rPr>
          <w:rFonts w:ascii="Times New Roman" w:eastAsia="Times New Roman" w:hAnsi="Times New Roman" w:cs="Times New Roman"/>
          <w:sz w:val="24"/>
          <w:szCs w:val="24"/>
        </w:rPr>
        <w:t>ул. „Патриарх Евтимий“ № 97</w:t>
      </w:r>
      <w:r w:rsidR="00C87890" w:rsidRPr="001E5BEB">
        <w:rPr>
          <w:rFonts w:ascii="Times New Roman" w:eastAsia="Times New Roman" w:hAnsi="Times New Roman" w:cs="Times New Roman"/>
          <w:sz w:val="24"/>
          <w:szCs w:val="24"/>
        </w:rPr>
        <w:t xml:space="preserve"> </w:t>
      </w:r>
      <w:r w:rsidR="001E5BEB" w:rsidRPr="001E5BEB">
        <w:rPr>
          <w:rFonts w:ascii="Times New Roman" w:eastAsia="Times New Roman" w:hAnsi="Times New Roman" w:cs="Times New Roman"/>
          <w:sz w:val="24"/>
          <w:szCs w:val="24"/>
        </w:rPr>
        <w:t xml:space="preserve">– 694 455,80 /шестстотин деветдесет и четири хиляди четиристотин петдесет и пет лева и осемдесет стотинки/ без ДДС </w:t>
      </w:r>
      <w:r w:rsidR="001E5BEB" w:rsidRPr="007E2F30">
        <w:rPr>
          <w:rFonts w:ascii="Times New Roman" w:eastAsia="Times New Roman" w:hAnsi="Times New Roman" w:cs="Times New Roman"/>
          <w:sz w:val="24"/>
          <w:szCs w:val="24"/>
          <w:lang w:val="en-US"/>
        </w:rPr>
        <w:t>,</w:t>
      </w:r>
      <w:r w:rsidR="001E5BEB" w:rsidRPr="007E2F30">
        <w:rPr>
          <w:rFonts w:ascii="Times New Roman" w:eastAsia="Times New Roman" w:hAnsi="Times New Roman" w:cs="Times New Roman"/>
          <w:sz w:val="24"/>
          <w:szCs w:val="24"/>
        </w:rPr>
        <w:t xml:space="preserve"> съответно по 96 лв./кв.м. без ДДС за изпълнение на СМР и по 5 лв./кв.м. без ДДС за проектиране и авторски надзор.</w:t>
      </w:r>
    </w:p>
    <w:p w:rsidR="00CF2825" w:rsidRPr="0016705B" w:rsidRDefault="00CF2825" w:rsidP="003E4797">
      <w:pPr>
        <w:widowControl w:val="0"/>
        <w:tabs>
          <w:tab w:val="left" w:pos="-600"/>
        </w:tabs>
        <w:suppressAutoHyphens/>
        <w:spacing w:after="0" w:line="240" w:lineRule="auto"/>
        <w:jc w:val="both"/>
        <w:outlineLvl w:val="0"/>
        <w:rPr>
          <w:rFonts w:ascii="Times New Roman" w:eastAsia="Times New Roman" w:hAnsi="Times New Roman" w:cs="Times New Roman"/>
          <w:sz w:val="24"/>
          <w:szCs w:val="24"/>
        </w:rPr>
      </w:pPr>
    </w:p>
    <w:p w:rsidR="00CF2825" w:rsidRPr="0016705B" w:rsidRDefault="0036792E" w:rsidP="00CF2825">
      <w:pPr>
        <w:widowControl w:val="0"/>
        <w:tabs>
          <w:tab w:val="left" w:pos="-600"/>
        </w:tabs>
        <w:suppressAutoHyphens/>
        <w:spacing w:after="0" w:line="240" w:lineRule="auto"/>
        <w:jc w:val="both"/>
        <w:outlineLvl w:val="0"/>
        <w:rPr>
          <w:rFonts w:ascii="Times New Roman" w:eastAsia="Calibri" w:hAnsi="Times New Roman" w:cs="Times New Roman"/>
          <w:b/>
          <w:sz w:val="24"/>
          <w:szCs w:val="24"/>
        </w:rPr>
      </w:pPr>
      <w:r w:rsidRPr="0016705B">
        <w:rPr>
          <w:rFonts w:ascii="Times New Roman" w:eastAsia="Calibri" w:hAnsi="Times New Roman" w:cs="Times New Roman"/>
          <w:b/>
          <w:sz w:val="24"/>
          <w:szCs w:val="24"/>
        </w:rPr>
        <w:t xml:space="preserve">В обследването са предвидени </w:t>
      </w:r>
      <w:r w:rsidR="00CF2825" w:rsidRPr="0016705B">
        <w:rPr>
          <w:rFonts w:ascii="Times New Roman" w:eastAsia="Calibri" w:hAnsi="Times New Roman" w:cs="Times New Roman"/>
          <w:b/>
          <w:sz w:val="24"/>
          <w:szCs w:val="24"/>
        </w:rPr>
        <w:t xml:space="preserve"> следните задължителни енергоспестяващи мерки за  </w:t>
      </w:r>
      <w:r w:rsidR="003E4797" w:rsidRPr="0016705B">
        <w:rPr>
          <w:rFonts w:ascii="Times New Roman" w:eastAsia="Calibri" w:hAnsi="Times New Roman" w:cs="Times New Roman"/>
          <w:b/>
          <w:sz w:val="24"/>
          <w:szCs w:val="24"/>
        </w:rPr>
        <w:t xml:space="preserve"> обособена позиция №2</w:t>
      </w:r>
    </w:p>
    <w:p w:rsidR="00CF2825" w:rsidRDefault="00CF2825" w:rsidP="00CF2825">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sidRPr="0016705B">
        <w:rPr>
          <w:rFonts w:ascii="Times New Roman" w:hAnsi="Times New Roman" w:cs="Times New Roman"/>
          <w:b/>
          <w:bCs/>
        </w:rPr>
        <w:t xml:space="preserve"> Многофамилна  жилищна </w:t>
      </w:r>
      <w:r w:rsidR="00C24638">
        <w:rPr>
          <w:rFonts w:ascii="Times New Roman" w:hAnsi="Times New Roman" w:cs="Times New Roman"/>
          <w:b/>
          <w:bCs/>
        </w:rPr>
        <w:t>сграда гр.Трявна, ул.Патриарх Ев</w:t>
      </w:r>
      <w:r w:rsidRPr="0016705B">
        <w:rPr>
          <w:rFonts w:ascii="Times New Roman" w:hAnsi="Times New Roman" w:cs="Times New Roman"/>
          <w:b/>
          <w:bCs/>
        </w:rPr>
        <w:t>тимий” № 97 Вх А,Б,В,Г,Д</w:t>
      </w:r>
      <w:r w:rsidRPr="0016705B">
        <w:rPr>
          <w:rFonts w:ascii="Times New Roman" w:eastAsia="Times New Roman" w:hAnsi="Times New Roman" w:cs="Times New Roman"/>
          <w:b/>
          <w:sz w:val="24"/>
          <w:szCs w:val="24"/>
          <w:lang w:val="en-US" w:eastAsia="bg-BG"/>
        </w:rPr>
        <w:t xml:space="preserve"> административен</w:t>
      </w:r>
      <w:r w:rsidR="004D08FF">
        <w:rPr>
          <w:rFonts w:ascii="Times New Roman" w:eastAsia="Times New Roman" w:hAnsi="Times New Roman" w:cs="Times New Roman"/>
          <w:b/>
          <w:sz w:val="24"/>
          <w:szCs w:val="24"/>
          <w:lang w:val="en-US" w:eastAsia="bg-BG"/>
        </w:rPr>
        <w:t xml:space="preserve"> </w:t>
      </w:r>
      <w:r w:rsidRPr="0016705B">
        <w:rPr>
          <w:rFonts w:ascii="Times New Roman" w:eastAsia="Times New Roman" w:hAnsi="Times New Roman" w:cs="Times New Roman"/>
          <w:b/>
          <w:sz w:val="24"/>
          <w:szCs w:val="24"/>
          <w:lang w:val="en-US" w:eastAsia="bg-BG"/>
        </w:rPr>
        <w:t>адрес</w:t>
      </w:r>
      <w:r w:rsidR="004D08FF">
        <w:rPr>
          <w:rFonts w:ascii="Times New Roman" w:eastAsia="Times New Roman" w:hAnsi="Times New Roman" w:cs="Times New Roman"/>
          <w:b/>
          <w:sz w:val="24"/>
          <w:szCs w:val="24"/>
          <w:lang w:val="en-US" w:eastAsia="bg-BG"/>
        </w:rPr>
        <w:t xml:space="preserve"> </w:t>
      </w:r>
      <w:r w:rsidRPr="0016705B">
        <w:rPr>
          <w:rFonts w:ascii="Times New Roman" w:eastAsia="Times New Roman" w:hAnsi="Times New Roman" w:cs="Times New Roman"/>
          <w:b/>
          <w:sz w:val="24"/>
          <w:szCs w:val="24"/>
          <w:lang w:val="en-US" w:eastAsia="bg-BG"/>
        </w:rPr>
        <w:t xml:space="preserve">гр. </w:t>
      </w:r>
      <w:r w:rsidRPr="0016705B">
        <w:rPr>
          <w:rFonts w:ascii="Times New Roman" w:eastAsia="Times New Roman" w:hAnsi="Times New Roman" w:cs="Times New Roman"/>
          <w:b/>
          <w:sz w:val="24"/>
          <w:szCs w:val="24"/>
          <w:lang w:eastAsia="bg-BG"/>
        </w:rPr>
        <w:t>Трявна</w:t>
      </w:r>
      <w:r w:rsidRPr="0016705B">
        <w:rPr>
          <w:rFonts w:ascii="Times New Roman" w:eastAsia="Times New Roman" w:hAnsi="Times New Roman" w:cs="Times New Roman"/>
          <w:b/>
          <w:sz w:val="24"/>
          <w:szCs w:val="24"/>
          <w:lang w:val="en-US" w:eastAsia="bg-BG"/>
        </w:rPr>
        <w:t xml:space="preserve">, </w:t>
      </w:r>
      <w:r w:rsidRPr="0016705B">
        <w:rPr>
          <w:rFonts w:ascii="Times New Roman" w:eastAsia="Times New Roman" w:hAnsi="Times New Roman" w:cs="Times New Roman"/>
          <w:b/>
          <w:sz w:val="24"/>
          <w:szCs w:val="24"/>
          <w:lang w:eastAsia="bg-BG"/>
        </w:rPr>
        <w:t>ул.</w:t>
      </w:r>
      <w:r w:rsidRPr="0016705B">
        <w:rPr>
          <w:rFonts w:ascii="Times New Roman" w:eastAsia="Times New Roman" w:hAnsi="Times New Roman" w:cs="Times New Roman"/>
          <w:b/>
          <w:sz w:val="24"/>
          <w:szCs w:val="24"/>
          <w:lang w:val="en-US" w:eastAsia="bg-BG"/>
        </w:rPr>
        <w:t xml:space="preserve"> „</w:t>
      </w:r>
      <w:r w:rsidRPr="0016705B">
        <w:rPr>
          <w:rFonts w:ascii="Times New Roman" w:eastAsia="Times New Roman" w:hAnsi="Times New Roman" w:cs="Times New Roman"/>
          <w:b/>
          <w:sz w:val="24"/>
          <w:szCs w:val="24"/>
          <w:lang w:eastAsia="bg-BG"/>
        </w:rPr>
        <w:t>Патриарх Евтимий</w:t>
      </w:r>
      <w:r w:rsidRPr="0016705B">
        <w:rPr>
          <w:rFonts w:ascii="Times New Roman" w:eastAsia="Times New Roman" w:hAnsi="Times New Roman" w:cs="Times New Roman"/>
          <w:b/>
          <w:sz w:val="24"/>
          <w:szCs w:val="24"/>
          <w:lang w:val="en-US" w:eastAsia="bg-BG"/>
        </w:rPr>
        <w:t>”</w:t>
      </w:r>
      <w:r w:rsidRPr="0016705B">
        <w:rPr>
          <w:rFonts w:ascii="Times New Roman" w:eastAsia="Times New Roman" w:hAnsi="Times New Roman" w:cs="Times New Roman"/>
          <w:b/>
          <w:sz w:val="24"/>
          <w:szCs w:val="24"/>
          <w:lang w:eastAsia="bg-BG"/>
        </w:rPr>
        <w:t xml:space="preserve"> № 97“ </w:t>
      </w:r>
    </w:p>
    <w:p w:rsidR="001A50EB" w:rsidRPr="0016705B" w:rsidRDefault="001A50EB" w:rsidP="00CF2825">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p>
    <w:p w:rsidR="00CF2825" w:rsidRPr="001A50EB" w:rsidRDefault="00CF2825" w:rsidP="0047447C">
      <w:pPr>
        <w:pStyle w:val="afc"/>
        <w:tabs>
          <w:tab w:val="right" w:pos="8789"/>
        </w:tabs>
        <w:suppressAutoHyphens/>
        <w:ind w:left="0"/>
        <w:jc w:val="both"/>
        <w:rPr>
          <w:b/>
          <w:color w:val="000000"/>
          <w:spacing w:val="3"/>
          <w:lang w:val="en-US"/>
        </w:rPr>
      </w:pPr>
      <w:r w:rsidRPr="001A50EB">
        <w:rPr>
          <w:b/>
          <w:color w:val="000000"/>
          <w:spacing w:val="3"/>
        </w:rPr>
        <w:t xml:space="preserve">1.Поставяне на   топлоизолация  на стени </w:t>
      </w:r>
    </w:p>
    <w:p w:rsidR="00CF2825" w:rsidRPr="001A50EB" w:rsidRDefault="00CF2825" w:rsidP="00CF2825">
      <w:pPr>
        <w:pStyle w:val="afc"/>
        <w:tabs>
          <w:tab w:val="right" w:pos="8789"/>
        </w:tabs>
        <w:suppressAutoHyphens/>
        <w:ind w:left="720"/>
        <w:jc w:val="both"/>
        <w:rPr>
          <w:color w:val="000000"/>
          <w:spacing w:val="3"/>
        </w:rPr>
      </w:pPr>
      <w:r w:rsidRPr="001A50EB">
        <w:rPr>
          <w:color w:val="000000"/>
          <w:spacing w:val="3"/>
        </w:rPr>
        <w:t xml:space="preserve">Предвижда се топлоизолиране на 5082.49 кв.м. външни  стени на сградата с експандиран пенополистирол </w:t>
      </w:r>
      <w:r w:rsidRPr="001A50EB">
        <w:rPr>
          <w:color w:val="000000"/>
          <w:spacing w:val="3"/>
          <w:lang w:val="en-US"/>
        </w:rPr>
        <w:t xml:space="preserve">EPS </w:t>
      </w:r>
      <w:r w:rsidRPr="001A50EB">
        <w:rPr>
          <w:color w:val="000000"/>
          <w:spacing w:val="3"/>
        </w:rPr>
        <w:t>с дебелина 10 см и λ</w:t>
      </w:r>
      <w:r w:rsidRPr="001A50EB">
        <w:rPr>
          <w:color w:val="000000"/>
          <w:spacing w:val="3"/>
          <w:lang w:val="en-US"/>
        </w:rPr>
        <w:t>=0</w:t>
      </w:r>
      <w:r w:rsidRPr="001A50EB">
        <w:rPr>
          <w:color w:val="000000"/>
          <w:spacing w:val="3"/>
        </w:rPr>
        <w:t>.</w:t>
      </w:r>
      <w:r w:rsidRPr="001A50EB">
        <w:rPr>
          <w:color w:val="000000"/>
          <w:spacing w:val="3"/>
          <w:lang w:val="en-US"/>
        </w:rPr>
        <w:t>03</w:t>
      </w:r>
      <w:r w:rsidRPr="001A50EB">
        <w:rPr>
          <w:color w:val="000000"/>
          <w:spacing w:val="3"/>
        </w:rPr>
        <w:t>5</w:t>
      </w:r>
      <w:r w:rsidRPr="001A50EB">
        <w:rPr>
          <w:color w:val="000000"/>
          <w:spacing w:val="3"/>
          <w:lang w:val="en-US"/>
        </w:rPr>
        <w:t>W</w:t>
      </w:r>
      <w:r w:rsidRPr="001A50EB">
        <w:rPr>
          <w:color w:val="000000"/>
          <w:spacing w:val="3"/>
        </w:rPr>
        <w:t>/</w:t>
      </w:r>
      <w:r w:rsidRPr="001A50EB">
        <w:rPr>
          <w:color w:val="000000"/>
          <w:spacing w:val="3"/>
          <w:lang w:val="en-US"/>
        </w:rPr>
        <w:t>mK</w:t>
      </w:r>
      <w:r w:rsidRPr="001A50EB">
        <w:rPr>
          <w:color w:val="000000"/>
          <w:spacing w:val="3"/>
        </w:rPr>
        <w:t xml:space="preserve">  за постигане на коефициент на топлопреминаване U</w:t>
      </w:r>
      <w:r w:rsidRPr="001A50EB">
        <w:rPr>
          <w:color w:val="000000"/>
          <w:spacing w:val="3"/>
          <w:lang w:val="en-US"/>
        </w:rPr>
        <w:t>≤</w:t>
      </w:r>
      <w:r w:rsidRPr="001A50EB">
        <w:rPr>
          <w:color w:val="000000"/>
          <w:spacing w:val="3"/>
        </w:rPr>
        <w:t>0.28</w:t>
      </w:r>
      <w:r w:rsidRPr="001A50EB">
        <w:rPr>
          <w:color w:val="000000"/>
          <w:spacing w:val="3"/>
          <w:lang w:val="en-US"/>
        </w:rPr>
        <w:t xml:space="preserve"> W</w:t>
      </w:r>
      <w:r w:rsidRPr="001A50EB">
        <w:rPr>
          <w:color w:val="000000"/>
          <w:spacing w:val="3"/>
        </w:rPr>
        <w:t>/</w:t>
      </w:r>
      <w:r w:rsidRPr="001A50EB">
        <w:rPr>
          <w:color w:val="000000"/>
          <w:spacing w:val="3"/>
          <w:lang w:val="en-US"/>
        </w:rPr>
        <w:t xml:space="preserve">m2K  </w:t>
      </w:r>
      <w:r w:rsidRPr="001A50EB">
        <w:rPr>
          <w:color w:val="000000"/>
          <w:spacing w:val="3"/>
        </w:rPr>
        <w:t>, предпазна армирана циментова замазка /шпакловка/, мазилка и боя.</w:t>
      </w:r>
    </w:p>
    <w:p w:rsidR="00CF2825" w:rsidRPr="001A50EB" w:rsidRDefault="00CF2825" w:rsidP="0047447C">
      <w:pPr>
        <w:pStyle w:val="afc"/>
        <w:tabs>
          <w:tab w:val="right" w:pos="8789"/>
        </w:tabs>
        <w:suppressAutoHyphens/>
        <w:ind w:left="0"/>
        <w:jc w:val="both"/>
        <w:rPr>
          <w:b/>
          <w:color w:val="000000"/>
          <w:spacing w:val="3"/>
        </w:rPr>
      </w:pPr>
      <w:r w:rsidRPr="001A50EB">
        <w:rPr>
          <w:b/>
          <w:color w:val="000000"/>
          <w:spacing w:val="3"/>
        </w:rPr>
        <w:t>2 П</w:t>
      </w:r>
      <w:r w:rsidR="0057166E" w:rsidRPr="001A50EB">
        <w:rPr>
          <w:b/>
          <w:color w:val="000000"/>
          <w:spacing w:val="3"/>
        </w:rPr>
        <w:t>о</w:t>
      </w:r>
      <w:r w:rsidRPr="001A50EB">
        <w:rPr>
          <w:b/>
          <w:color w:val="000000"/>
          <w:spacing w:val="3"/>
        </w:rPr>
        <w:t xml:space="preserve">ставяне на топлоизолация  над неотопляем сутерен </w:t>
      </w:r>
    </w:p>
    <w:p w:rsidR="00CF2825" w:rsidRPr="001A50EB" w:rsidRDefault="00CF2825" w:rsidP="00CF2825">
      <w:pPr>
        <w:pStyle w:val="afc"/>
        <w:tabs>
          <w:tab w:val="right" w:pos="8789"/>
        </w:tabs>
        <w:suppressAutoHyphens/>
        <w:ind w:left="720"/>
        <w:jc w:val="both"/>
        <w:rPr>
          <w:color w:val="000000"/>
          <w:spacing w:val="3"/>
        </w:rPr>
      </w:pPr>
      <w:r w:rsidRPr="001A50EB">
        <w:rPr>
          <w:color w:val="000000"/>
          <w:spacing w:val="3"/>
        </w:rPr>
        <w:t>На тавана на неотопляемия сутерен  и на подовете на остъклените балкони  се предвижда  1044,60 кв.м.</w:t>
      </w:r>
      <w:r w:rsidR="00362BFD">
        <w:rPr>
          <w:color w:val="000000"/>
          <w:spacing w:val="3"/>
          <w:lang w:val="en-US"/>
        </w:rPr>
        <w:t xml:space="preserve"> </w:t>
      </w:r>
      <w:r w:rsidR="00362BFD">
        <w:rPr>
          <w:color w:val="000000"/>
          <w:spacing w:val="3"/>
        </w:rPr>
        <w:t>т</w:t>
      </w:r>
      <w:r w:rsidR="00362BFD">
        <w:rPr>
          <w:color w:val="000000"/>
          <w:spacing w:val="3"/>
          <w:lang w:val="en-US"/>
        </w:rPr>
        <w:t>o</w:t>
      </w:r>
      <w:r w:rsidRPr="001A50EB">
        <w:rPr>
          <w:color w:val="000000"/>
          <w:spacing w:val="3"/>
        </w:rPr>
        <w:t xml:space="preserve">плоизолация  </w:t>
      </w:r>
      <w:r w:rsidRPr="001A50EB">
        <w:rPr>
          <w:color w:val="000000"/>
          <w:spacing w:val="3"/>
          <w:lang w:val="en-US"/>
        </w:rPr>
        <w:t xml:space="preserve">XPS </w:t>
      </w:r>
      <w:r w:rsidRPr="001A50EB">
        <w:rPr>
          <w:color w:val="000000"/>
          <w:spacing w:val="3"/>
        </w:rPr>
        <w:t xml:space="preserve"> с дебелина 10 см с λ</w:t>
      </w:r>
      <w:r w:rsidRPr="001A50EB">
        <w:rPr>
          <w:color w:val="000000"/>
          <w:spacing w:val="3"/>
          <w:lang w:val="en-US"/>
        </w:rPr>
        <w:t>=0</w:t>
      </w:r>
      <w:r w:rsidRPr="001A50EB">
        <w:rPr>
          <w:color w:val="000000"/>
          <w:spacing w:val="3"/>
        </w:rPr>
        <w:t>.</w:t>
      </w:r>
      <w:r w:rsidRPr="001A50EB">
        <w:rPr>
          <w:color w:val="000000"/>
          <w:spacing w:val="3"/>
          <w:lang w:val="en-US"/>
        </w:rPr>
        <w:t>03</w:t>
      </w:r>
      <w:r w:rsidRPr="001A50EB">
        <w:rPr>
          <w:color w:val="000000"/>
          <w:spacing w:val="3"/>
        </w:rPr>
        <w:t>3</w:t>
      </w:r>
      <w:r w:rsidRPr="001A50EB">
        <w:rPr>
          <w:color w:val="000000"/>
          <w:spacing w:val="3"/>
          <w:lang w:val="en-US"/>
        </w:rPr>
        <w:t>W</w:t>
      </w:r>
      <w:r w:rsidRPr="001A50EB">
        <w:rPr>
          <w:color w:val="000000"/>
          <w:spacing w:val="3"/>
        </w:rPr>
        <w:t>/</w:t>
      </w:r>
      <w:r w:rsidRPr="001A50EB">
        <w:rPr>
          <w:color w:val="000000"/>
          <w:spacing w:val="3"/>
          <w:lang w:val="en-US"/>
        </w:rPr>
        <w:t>mK</w:t>
      </w:r>
      <w:r w:rsidRPr="001A50EB">
        <w:rPr>
          <w:color w:val="000000"/>
          <w:spacing w:val="3"/>
        </w:rPr>
        <w:t xml:space="preserve"> за постигане на коефициент на топлопреминаване U</w:t>
      </w:r>
      <w:r w:rsidRPr="001A50EB">
        <w:rPr>
          <w:color w:val="000000"/>
          <w:spacing w:val="3"/>
          <w:lang w:val="en-US"/>
        </w:rPr>
        <w:t>≤</w:t>
      </w:r>
      <w:r w:rsidRPr="001A50EB">
        <w:rPr>
          <w:color w:val="000000"/>
          <w:spacing w:val="3"/>
        </w:rPr>
        <w:t>0.50</w:t>
      </w:r>
      <w:r w:rsidRPr="001A50EB">
        <w:rPr>
          <w:color w:val="000000"/>
          <w:spacing w:val="3"/>
          <w:lang w:val="en-US"/>
        </w:rPr>
        <w:t xml:space="preserve"> W</w:t>
      </w:r>
      <w:r w:rsidRPr="001A50EB">
        <w:rPr>
          <w:color w:val="000000"/>
          <w:spacing w:val="3"/>
        </w:rPr>
        <w:t>/</w:t>
      </w:r>
      <w:r w:rsidRPr="001A50EB">
        <w:rPr>
          <w:color w:val="000000"/>
          <w:spacing w:val="3"/>
          <w:lang w:val="en-US"/>
        </w:rPr>
        <w:t>m2K</w:t>
      </w:r>
      <w:r w:rsidRPr="001A50EB">
        <w:rPr>
          <w:color w:val="000000"/>
          <w:spacing w:val="3"/>
        </w:rPr>
        <w:t>,</w:t>
      </w:r>
      <w:r w:rsidRPr="001A50EB">
        <w:rPr>
          <w:color w:val="000000"/>
          <w:spacing w:val="3"/>
          <w:lang w:val="en-US"/>
        </w:rPr>
        <w:t xml:space="preserve">  </w:t>
      </w:r>
      <w:r w:rsidRPr="001A50EB">
        <w:rPr>
          <w:color w:val="000000"/>
          <w:spacing w:val="3"/>
        </w:rPr>
        <w:t>U</w:t>
      </w:r>
      <w:r w:rsidRPr="001A50EB">
        <w:rPr>
          <w:color w:val="000000"/>
          <w:spacing w:val="3"/>
          <w:lang w:val="en-US"/>
        </w:rPr>
        <w:t>≤</w:t>
      </w:r>
      <w:r w:rsidRPr="001A50EB">
        <w:rPr>
          <w:color w:val="000000"/>
          <w:spacing w:val="3"/>
        </w:rPr>
        <w:t>0.25</w:t>
      </w:r>
      <w:r w:rsidRPr="001A50EB">
        <w:rPr>
          <w:color w:val="000000"/>
          <w:spacing w:val="3"/>
          <w:lang w:val="en-US"/>
        </w:rPr>
        <w:t xml:space="preserve"> W</w:t>
      </w:r>
      <w:r w:rsidRPr="001A50EB">
        <w:rPr>
          <w:color w:val="000000"/>
          <w:spacing w:val="3"/>
        </w:rPr>
        <w:t>/</w:t>
      </w:r>
      <w:r w:rsidRPr="001A50EB">
        <w:rPr>
          <w:color w:val="000000"/>
          <w:spacing w:val="3"/>
          <w:lang w:val="en-US"/>
        </w:rPr>
        <w:t>m2K</w:t>
      </w:r>
      <w:r w:rsidRPr="001A50EB">
        <w:rPr>
          <w:color w:val="000000"/>
          <w:spacing w:val="3"/>
        </w:rPr>
        <w:t>, алуминиево фолио и замазка</w:t>
      </w:r>
      <w:r w:rsidRPr="001A50EB">
        <w:rPr>
          <w:color w:val="000000"/>
          <w:spacing w:val="3"/>
          <w:lang w:val="en-US"/>
        </w:rPr>
        <w:t xml:space="preserve"> </w:t>
      </w:r>
      <w:r w:rsidRPr="001A50EB">
        <w:rPr>
          <w:color w:val="000000"/>
          <w:spacing w:val="3"/>
        </w:rPr>
        <w:t>.</w:t>
      </w:r>
      <w:r w:rsidRPr="001A50EB">
        <w:rPr>
          <w:color w:val="000000"/>
          <w:spacing w:val="3"/>
          <w:lang w:val="en-US"/>
        </w:rPr>
        <w:t xml:space="preserve"> </w:t>
      </w:r>
    </w:p>
    <w:p w:rsidR="00CF2825" w:rsidRPr="001A50EB" w:rsidRDefault="00CF2825" w:rsidP="0047447C">
      <w:pPr>
        <w:pStyle w:val="afc"/>
        <w:tabs>
          <w:tab w:val="right" w:pos="8789"/>
        </w:tabs>
        <w:suppressAutoHyphens/>
        <w:ind w:left="0"/>
        <w:jc w:val="both"/>
        <w:rPr>
          <w:b/>
          <w:color w:val="000000"/>
          <w:spacing w:val="3"/>
        </w:rPr>
      </w:pPr>
      <w:r w:rsidRPr="001A50EB">
        <w:rPr>
          <w:b/>
          <w:color w:val="000000"/>
          <w:spacing w:val="3"/>
        </w:rPr>
        <w:t>3.Топлоизолация за таванска плоча</w:t>
      </w:r>
    </w:p>
    <w:p w:rsidR="00CF2825" w:rsidRPr="001A50EB" w:rsidRDefault="00CF2825" w:rsidP="00CF2825">
      <w:pPr>
        <w:pStyle w:val="afc"/>
        <w:tabs>
          <w:tab w:val="right" w:pos="8789"/>
        </w:tabs>
        <w:suppressAutoHyphens/>
        <w:ind w:left="720"/>
        <w:jc w:val="both"/>
        <w:rPr>
          <w:color w:val="000000"/>
          <w:spacing w:val="3"/>
        </w:rPr>
      </w:pPr>
      <w:r w:rsidRPr="001A50EB">
        <w:rPr>
          <w:color w:val="000000"/>
          <w:spacing w:val="3"/>
        </w:rPr>
        <w:t>На таванската плоча се предвижда  1046.80 кв.м. топлоизолация Х</w:t>
      </w:r>
      <w:r w:rsidRPr="001A50EB">
        <w:rPr>
          <w:color w:val="000000"/>
          <w:spacing w:val="3"/>
          <w:lang w:val="en-US"/>
        </w:rPr>
        <w:t>PS</w:t>
      </w:r>
      <w:r w:rsidRPr="001A50EB">
        <w:rPr>
          <w:color w:val="000000"/>
          <w:spacing w:val="3"/>
        </w:rPr>
        <w:t xml:space="preserve"> с дебелина </w:t>
      </w:r>
      <w:r w:rsidRPr="001A50EB">
        <w:rPr>
          <w:color w:val="000000"/>
          <w:spacing w:val="3"/>
          <w:lang w:val="en-US"/>
        </w:rPr>
        <w:t>1</w:t>
      </w:r>
      <w:r w:rsidRPr="001A50EB">
        <w:rPr>
          <w:color w:val="000000"/>
          <w:spacing w:val="3"/>
        </w:rPr>
        <w:t>0 см. и λ</w:t>
      </w:r>
      <w:r w:rsidRPr="001A50EB">
        <w:rPr>
          <w:color w:val="000000"/>
          <w:spacing w:val="3"/>
          <w:lang w:val="en-US"/>
        </w:rPr>
        <w:t>=</w:t>
      </w:r>
      <w:r w:rsidRPr="001A50EB">
        <w:rPr>
          <w:color w:val="000000"/>
          <w:spacing w:val="3"/>
        </w:rPr>
        <w:t>0.03</w:t>
      </w:r>
      <w:r w:rsidRPr="001A50EB">
        <w:rPr>
          <w:color w:val="000000"/>
          <w:spacing w:val="3"/>
          <w:lang w:val="en-US"/>
        </w:rPr>
        <w:t>3W</w:t>
      </w:r>
      <w:r w:rsidRPr="001A50EB">
        <w:rPr>
          <w:color w:val="000000"/>
          <w:spacing w:val="3"/>
        </w:rPr>
        <w:t>/</w:t>
      </w:r>
      <w:r w:rsidRPr="001A50EB">
        <w:rPr>
          <w:color w:val="000000"/>
          <w:spacing w:val="3"/>
          <w:lang w:val="en-US"/>
        </w:rPr>
        <w:t xml:space="preserve">mK  </w:t>
      </w:r>
      <w:r w:rsidRPr="001A50EB">
        <w:rPr>
          <w:color w:val="000000"/>
          <w:spacing w:val="3"/>
        </w:rPr>
        <w:t>и хидроизолация, за постигане на коефициент на топлопреминаване  U</w:t>
      </w:r>
      <w:r w:rsidRPr="001A50EB">
        <w:rPr>
          <w:color w:val="000000"/>
          <w:spacing w:val="3"/>
          <w:lang w:val="en-US"/>
        </w:rPr>
        <w:t>≤</w:t>
      </w:r>
      <w:r w:rsidRPr="001A50EB">
        <w:rPr>
          <w:color w:val="000000"/>
          <w:spacing w:val="3"/>
        </w:rPr>
        <w:t>0.25</w:t>
      </w:r>
      <w:r w:rsidRPr="001A50EB">
        <w:rPr>
          <w:color w:val="000000"/>
          <w:spacing w:val="3"/>
          <w:lang w:val="en-US"/>
        </w:rPr>
        <w:t xml:space="preserve"> W</w:t>
      </w:r>
      <w:r w:rsidRPr="001A50EB">
        <w:rPr>
          <w:color w:val="000000"/>
          <w:spacing w:val="3"/>
        </w:rPr>
        <w:t>/</w:t>
      </w:r>
      <w:r w:rsidRPr="001A50EB">
        <w:rPr>
          <w:color w:val="000000"/>
          <w:spacing w:val="3"/>
          <w:lang w:val="en-US"/>
        </w:rPr>
        <w:t>m2K</w:t>
      </w:r>
    </w:p>
    <w:p w:rsidR="00CF2825" w:rsidRPr="001A50EB" w:rsidRDefault="00CF2825" w:rsidP="0047447C">
      <w:pPr>
        <w:pStyle w:val="afc"/>
        <w:tabs>
          <w:tab w:val="right" w:pos="8789"/>
        </w:tabs>
        <w:suppressAutoHyphens/>
        <w:ind w:left="0"/>
        <w:jc w:val="both"/>
        <w:rPr>
          <w:b/>
          <w:color w:val="000000"/>
          <w:spacing w:val="3"/>
        </w:rPr>
      </w:pPr>
      <w:r w:rsidRPr="001A50EB">
        <w:rPr>
          <w:b/>
          <w:color w:val="000000"/>
          <w:spacing w:val="3"/>
        </w:rPr>
        <w:t>4.Подмяна на дограма по фасадите и остъклените балкони</w:t>
      </w:r>
    </w:p>
    <w:p w:rsidR="00CF2825" w:rsidRPr="001A50EB" w:rsidRDefault="00CF2825" w:rsidP="00CF2825">
      <w:pPr>
        <w:pStyle w:val="afc"/>
        <w:tabs>
          <w:tab w:val="right" w:pos="8789"/>
        </w:tabs>
        <w:suppressAutoHyphens/>
        <w:ind w:left="720"/>
        <w:jc w:val="both"/>
        <w:rPr>
          <w:color w:val="000000"/>
          <w:spacing w:val="3"/>
        </w:rPr>
      </w:pPr>
      <w:r w:rsidRPr="001A50EB">
        <w:rPr>
          <w:color w:val="000000"/>
          <w:spacing w:val="3"/>
        </w:rPr>
        <w:t xml:space="preserve">Предвижда се цялостна подмяна на дървената дограма </w:t>
      </w:r>
      <w:r w:rsidR="0023481A" w:rsidRPr="001A50EB">
        <w:rPr>
          <w:color w:val="000000"/>
          <w:spacing w:val="3"/>
        </w:rPr>
        <w:t xml:space="preserve">на самостоятелните обекти и общите части на сградата, </w:t>
      </w:r>
      <w:r w:rsidRPr="001A50EB">
        <w:rPr>
          <w:color w:val="000000"/>
          <w:spacing w:val="3"/>
        </w:rPr>
        <w:t>по фасадите и остъклените балкони  с площ 1101.56 кв.м.  с нова пластмасова  дограма</w:t>
      </w:r>
      <w:r w:rsidR="0023481A" w:rsidRPr="001A50EB">
        <w:rPr>
          <w:color w:val="000000"/>
          <w:spacing w:val="3"/>
        </w:rPr>
        <w:t xml:space="preserve"> с пет камерна дограма </w:t>
      </w:r>
      <w:r w:rsidRPr="001A50EB">
        <w:rPr>
          <w:color w:val="000000"/>
          <w:spacing w:val="3"/>
        </w:rPr>
        <w:t xml:space="preserve"> с двоен стъклопакет</w:t>
      </w:r>
      <w:r w:rsidR="0023481A" w:rsidRPr="001A50EB">
        <w:rPr>
          <w:color w:val="000000"/>
          <w:spacing w:val="3"/>
        </w:rPr>
        <w:t xml:space="preserve"> и   </w:t>
      </w:r>
      <w:r w:rsidRPr="001A50EB">
        <w:rPr>
          <w:color w:val="000000"/>
          <w:spacing w:val="3"/>
        </w:rPr>
        <w:t xml:space="preserve"> коефициент на топлопреминаване U</w:t>
      </w:r>
      <w:r w:rsidRPr="001A50EB">
        <w:rPr>
          <w:color w:val="000000"/>
          <w:spacing w:val="3"/>
          <w:lang w:val="en-US"/>
        </w:rPr>
        <w:t>=1.4 W</w:t>
      </w:r>
      <w:r w:rsidRPr="001A50EB">
        <w:rPr>
          <w:color w:val="000000"/>
          <w:spacing w:val="3"/>
        </w:rPr>
        <w:t>/</w:t>
      </w:r>
      <w:r w:rsidRPr="001A50EB">
        <w:rPr>
          <w:color w:val="000000"/>
          <w:spacing w:val="3"/>
          <w:lang w:val="en-US"/>
        </w:rPr>
        <w:t xml:space="preserve">m2K </w:t>
      </w:r>
    </w:p>
    <w:p w:rsidR="00CF2825" w:rsidRPr="001A50EB" w:rsidRDefault="00CF2825" w:rsidP="0047447C">
      <w:pPr>
        <w:pStyle w:val="afc"/>
        <w:tabs>
          <w:tab w:val="right" w:pos="8789"/>
        </w:tabs>
        <w:suppressAutoHyphens/>
        <w:ind w:left="0"/>
        <w:jc w:val="both"/>
        <w:rPr>
          <w:b/>
          <w:color w:val="000000"/>
          <w:spacing w:val="3"/>
        </w:rPr>
      </w:pPr>
      <w:r w:rsidRPr="001A50EB">
        <w:rPr>
          <w:b/>
          <w:color w:val="000000"/>
          <w:spacing w:val="3"/>
        </w:rPr>
        <w:t>5.Обновяване на осветителната инсталация в стълбищната клетка.</w:t>
      </w:r>
      <w:r w:rsidRPr="001A50EB">
        <w:rPr>
          <w:b/>
          <w:color w:val="000000"/>
          <w:spacing w:val="3"/>
          <w:lang w:val="en-US"/>
        </w:rPr>
        <w:t xml:space="preserve"> </w:t>
      </w:r>
    </w:p>
    <w:p w:rsidR="00CF2825" w:rsidRPr="001A50EB" w:rsidRDefault="00CF2825" w:rsidP="00CF2825">
      <w:pPr>
        <w:pStyle w:val="afc"/>
        <w:tabs>
          <w:tab w:val="right" w:pos="8789"/>
        </w:tabs>
        <w:suppressAutoHyphens/>
        <w:ind w:left="720"/>
        <w:jc w:val="both"/>
        <w:rPr>
          <w:color w:val="000000"/>
          <w:spacing w:val="3"/>
        </w:rPr>
      </w:pPr>
      <w:r w:rsidRPr="001A50EB">
        <w:rPr>
          <w:color w:val="000000"/>
          <w:spacing w:val="3"/>
        </w:rPr>
        <w:t>-Доставка и монтаж на осветително тяло 50 бр.</w:t>
      </w:r>
    </w:p>
    <w:p w:rsidR="00CF2825" w:rsidRPr="001A50EB" w:rsidRDefault="00CF2825" w:rsidP="00CF2825">
      <w:pPr>
        <w:pStyle w:val="afc"/>
        <w:tabs>
          <w:tab w:val="right" w:pos="8789"/>
        </w:tabs>
        <w:suppressAutoHyphens/>
        <w:ind w:left="720"/>
        <w:jc w:val="both"/>
        <w:rPr>
          <w:color w:val="000000"/>
          <w:spacing w:val="3"/>
        </w:rPr>
      </w:pPr>
      <w:r w:rsidRPr="001A50EB">
        <w:rPr>
          <w:color w:val="000000"/>
          <w:spacing w:val="3"/>
        </w:rPr>
        <w:t>-Доставка и монтаж на ново табло-звънци 5 бр.</w:t>
      </w:r>
    </w:p>
    <w:p w:rsidR="00CF2825" w:rsidRPr="001A50EB" w:rsidRDefault="00CF2825" w:rsidP="00CF2825">
      <w:pPr>
        <w:pStyle w:val="afc"/>
        <w:tabs>
          <w:tab w:val="right" w:pos="8789"/>
        </w:tabs>
        <w:suppressAutoHyphens/>
        <w:ind w:left="720"/>
        <w:jc w:val="both"/>
        <w:rPr>
          <w:color w:val="000000"/>
          <w:spacing w:val="3"/>
        </w:rPr>
      </w:pPr>
      <w:r w:rsidRPr="001A50EB">
        <w:rPr>
          <w:color w:val="000000"/>
          <w:spacing w:val="3"/>
        </w:rPr>
        <w:t>-Смяна на бутони за стълбищно осветление 138 бр.</w:t>
      </w:r>
    </w:p>
    <w:p w:rsidR="00CF2825" w:rsidRPr="001A50EB" w:rsidRDefault="00CF2825" w:rsidP="00CF2825">
      <w:pPr>
        <w:pStyle w:val="afc"/>
        <w:tabs>
          <w:tab w:val="right" w:pos="8789"/>
        </w:tabs>
        <w:suppressAutoHyphens/>
        <w:ind w:left="720"/>
        <w:jc w:val="both"/>
        <w:rPr>
          <w:color w:val="000000"/>
          <w:spacing w:val="3"/>
        </w:rPr>
      </w:pPr>
      <w:r w:rsidRPr="001A50EB">
        <w:rPr>
          <w:color w:val="000000"/>
          <w:spacing w:val="3"/>
        </w:rPr>
        <w:t>-Доставка и монтаж на осветително тяло с датчик 5 бр.</w:t>
      </w:r>
    </w:p>
    <w:p w:rsidR="00F81151" w:rsidRDefault="00F81151" w:rsidP="009B6B3C">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rPr>
      </w:pPr>
    </w:p>
    <w:p w:rsidR="001A50EB" w:rsidRPr="001A50EB" w:rsidRDefault="001A50EB" w:rsidP="001A50EB">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sidRPr="001A50EB">
        <w:rPr>
          <w:rFonts w:ascii="Times New Roman" w:eastAsia="Times New Roman" w:hAnsi="Times New Roman" w:cs="Times New Roman"/>
          <w:b/>
          <w:sz w:val="24"/>
          <w:szCs w:val="24"/>
          <w:lang w:eastAsia="bg-BG"/>
        </w:rPr>
        <w:t>6. Ремонт на покривна хидроизолация – два пласта воалит, горния с посипка.</w:t>
      </w:r>
    </w:p>
    <w:p w:rsidR="001A50EB" w:rsidRPr="001A50EB" w:rsidRDefault="001A50EB" w:rsidP="001A50EB">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p>
    <w:p w:rsidR="001A50EB" w:rsidRPr="001A50EB" w:rsidRDefault="001A50EB" w:rsidP="001A50EB">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sidRPr="001A50EB">
        <w:rPr>
          <w:rFonts w:ascii="Times New Roman" w:eastAsia="Times New Roman" w:hAnsi="Times New Roman" w:cs="Times New Roman"/>
          <w:b/>
          <w:sz w:val="24"/>
          <w:szCs w:val="24"/>
          <w:lang w:eastAsia="bg-BG"/>
        </w:rPr>
        <w:t>7. Измазване на комини и бетонови шапки.</w:t>
      </w:r>
    </w:p>
    <w:p w:rsidR="001A50EB" w:rsidRPr="001A50EB" w:rsidRDefault="001A50EB" w:rsidP="001A50EB">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p>
    <w:p w:rsidR="001A50EB" w:rsidRPr="001A50EB" w:rsidRDefault="001A50EB" w:rsidP="001A50EB">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sidRPr="001A50EB">
        <w:rPr>
          <w:rFonts w:ascii="Times New Roman" w:eastAsia="Times New Roman" w:hAnsi="Times New Roman" w:cs="Times New Roman"/>
          <w:b/>
          <w:sz w:val="24"/>
          <w:szCs w:val="24"/>
          <w:lang w:eastAsia="bg-BG"/>
        </w:rPr>
        <w:t>8. Обработ</w:t>
      </w:r>
      <w:r>
        <w:rPr>
          <w:rFonts w:ascii="Times New Roman" w:eastAsia="Times New Roman" w:hAnsi="Times New Roman" w:cs="Times New Roman"/>
          <w:b/>
          <w:sz w:val="24"/>
          <w:szCs w:val="24"/>
          <w:lang w:eastAsia="bg-BG"/>
        </w:rPr>
        <w:t>к</w:t>
      </w:r>
      <w:r w:rsidRPr="001A50EB">
        <w:rPr>
          <w:rFonts w:ascii="Times New Roman" w:eastAsia="Times New Roman" w:hAnsi="Times New Roman" w:cs="Times New Roman"/>
          <w:b/>
          <w:sz w:val="24"/>
          <w:szCs w:val="24"/>
          <w:lang w:eastAsia="bg-BG"/>
        </w:rPr>
        <w:t>а на обрушени фуги</w:t>
      </w:r>
      <w:r>
        <w:rPr>
          <w:rFonts w:ascii="Times New Roman" w:eastAsia="Times New Roman" w:hAnsi="Times New Roman" w:cs="Times New Roman"/>
          <w:b/>
          <w:sz w:val="24"/>
          <w:szCs w:val="24"/>
          <w:lang w:eastAsia="bg-BG"/>
        </w:rPr>
        <w:t>,</w:t>
      </w:r>
      <w:r w:rsidRPr="001A50EB">
        <w:rPr>
          <w:rFonts w:ascii="Times New Roman" w:eastAsia="Times New Roman" w:hAnsi="Times New Roman" w:cs="Times New Roman"/>
          <w:b/>
          <w:sz w:val="24"/>
          <w:szCs w:val="24"/>
          <w:lang w:eastAsia="bg-BG"/>
        </w:rPr>
        <w:t xml:space="preserve"> включваща обработ</w:t>
      </w:r>
      <w:r>
        <w:rPr>
          <w:rFonts w:ascii="Times New Roman" w:eastAsia="Times New Roman" w:hAnsi="Times New Roman" w:cs="Times New Roman"/>
          <w:b/>
          <w:sz w:val="24"/>
          <w:szCs w:val="24"/>
          <w:lang w:eastAsia="bg-BG"/>
        </w:rPr>
        <w:t>к</w:t>
      </w:r>
      <w:r w:rsidRPr="001A50EB">
        <w:rPr>
          <w:rFonts w:ascii="Times New Roman" w:eastAsia="Times New Roman" w:hAnsi="Times New Roman" w:cs="Times New Roman"/>
          <w:b/>
          <w:sz w:val="24"/>
          <w:szCs w:val="24"/>
          <w:lang w:eastAsia="bg-BG"/>
        </w:rPr>
        <w:t>а на всички видими армировъчни пръти, чрез механично почистване с метална четка и нанасяне на ръждопреобразувател, след което възстановяване на покритието с циментов разтвор 1:1.</w:t>
      </w:r>
    </w:p>
    <w:p w:rsidR="001A50EB" w:rsidRPr="001A50EB" w:rsidRDefault="001A50EB" w:rsidP="001A50EB">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p>
    <w:p w:rsidR="001A50EB" w:rsidRPr="001A50EB" w:rsidRDefault="001A50EB" w:rsidP="001A50EB">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sidRPr="001A50EB">
        <w:rPr>
          <w:rFonts w:ascii="Times New Roman" w:eastAsia="Times New Roman" w:hAnsi="Times New Roman" w:cs="Times New Roman"/>
          <w:b/>
          <w:sz w:val="24"/>
          <w:szCs w:val="24"/>
          <w:lang w:eastAsia="bg-BG"/>
        </w:rPr>
        <w:t xml:space="preserve">9. Подмяна на всички водоприемане на покрива – воронки, улуци и водосточни тръби. </w:t>
      </w:r>
    </w:p>
    <w:p w:rsidR="00F81151" w:rsidRDefault="00F81151" w:rsidP="009B6B3C">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rPr>
      </w:pPr>
    </w:p>
    <w:p w:rsidR="0023481A" w:rsidRPr="0016705B" w:rsidRDefault="003E4797" w:rsidP="009B6B3C">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 xml:space="preserve">Обособена позиция № 3  </w:t>
      </w:r>
    </w:p>
    <w:p w:rsidR="003E4797" w:rsidRPr="0016705B" w:rsidRDefault="003E4797" w:rsidP="009B6B3C">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w:t>
      </w:r>
      <w:r w:rsidR="0023481A" w:rsidRPr="0016705B">
        <w:rPr>
          <w:rFonts w:ascii="Times New Roman" w:eastAsia="Times New Roman" w:hAnsi="Times New Roman" w:cs="Times New Roman"/>
          <w:b/>
          <w:sz w:val="24"/>
          <w:szCs w:val="24"/>
        </w:rPr>
        <w:t>Многофамилна жилищна с</w:t>
      </w:r>
      <w:r w:rsidRPr="0016705B">
        <w:rPr>
          <w:rFonts w:ascii="Times New Roman" w:eastAsia="Times New Roman" w:hAnsi="Times New Roman" w:cs="Times New Roman"/>
          <w:b/>
          <w:sz w:val="24"/>
          <w:szCs w:val="24"/>
          <w:lang w:val="en-US"/>
        </w:rPr>
        <w:t>гра</w:t>
      </w:r>
      <w:r w:rsidR="009B6B3C" w:rsidRPr="0016705B">
        <w:rPr>
          <w:rFonts w:ascii="Times New Roman" w:eastAsia="Times New Roman" w:hAnsi="Times New Roman" w:cs="Times New Roman"/>
          <w:b/>
          <w:sz w:val="24"/>
          <w:szCs w:val="24"/>
          <w:lang w:val="en-US"/>
        </w:rPr>
        <w:t>да с административен</w:t>
      </w:r>
      <w:r w:rsidR="0023481A" w:rsidRPr="0016705B">
        <w:rPr>
          <w:rFonts w:ascii="Times New Roman" w:eastAsia="Times New Roman" w:hAnsi="Times New Roman" w:cs="Times New Roman"/>
          <w:b/>
          <w:sz w:val="24"/>
          <w:szCs w:val="24"/>
        </w:rPr>
        <w:t xml:space="preserve"> </w:t>
      </w:r>
      <w:r w:rsidR="009B6B3C" w:rsidRPr="0016705B">
        <w:rPr>
          <w:rFonts w:ascii="Times New Roman" w:eastAsia="Times New Roman" w:hAnsi="Times New Roman" w:cs="Times New Roman"/>
          <w:b/>
          <w:sz w:val="24"/>
          <w:szCs w:val="24"/>
          <w:lang w:val="en-US"/>
        </w:rPr>
        <w:t>адрес</w:t>
      </w:r>
      <w:r w:rsidR="0023481A" w:rsidRPr="0016705B">
        <w:rPr>
          <w:rFonts w:ascii="Times New Roman" w:eastAsia="Times New Roman" w:hAnsi="Times New Roman" w:cs="Times New Roman"/>
          <w:b/>
          <w:sz w:val="24"/>
          <w:szCs w:val="24"/>
        </w:rPr>
        <w:t xml:space="preserve"> </w:t>
      </w:r>
      <w:r w:rsidR="009B6B3C" w:rsidRPr="0016705B">
        <w:rPr>
          <w:rFonts w:ascii="Times New Roman" w:eastAsia="Times New Roman" w:hAnsi="Times New Roman" w:cs="Times New Roman"/>
          <w:b/>
          <w:sz w:val="24"/>
          <w:szCs w:val="24"/>
          <w:lang w:val="en-US"/>
        </w:rPr>
        <w:t xml:space="preserve">гр. </w:t>
      </w:r>
      <w:r w:rsidR="009B6B3C" w:rsidRPr="0016705B">
        <w:rPr>
          <w:rFonts w:ascii="Times New Roman" w:eastAsia="Times New Roman" w:hAnsi="Times New Roman" w:cs="Times New Roman"/>
          <w:b/>
          <w:sz w:val="24"/>
          <w:szCs w:val="24"/>
        </w:rPr>
        <w:t>Трявна</w:t>
      </w:r>
      <w:r w:rsidRPr="0016705B">
        <w:rPr>
          <w:rFonts w:ascii="Times New Roman" w:eastAsia="Times New Roman" w:hAnsi="Times New Roman" w:cs="Times New Roman"/>
          <w:b/>
          <w:sz w:val="24"/>
          <w:szCs w:val="24"/>
          <w:lang w:val="en-US"/>
        </w:rPr>
        <w:t xml:space="preserve">, </w:t>
      </w:r>
      <w:r w:rsidR="009B6B3C" w:rsidRPr="0016705B">
        <w:rPr>
          <w:rFonts w:ascii="Times New Roman" w:eastAsia="Times New Roman" w:hAnsi="Times New Roman" w:cs="Times New Roman"/>
          <w:b/>
          <w:sz w:val="24"/>
          <w:szCs w:val="24"/>
        </w:rPr>
        <w:t>ул. Патриарх Евтимий № 103</w:t>
      </w:r>
    </w:p>
    <w:p w:rsidR="00BF4AED" w:rsidRPr="0016705B" w:rsidRDefault="004F5454" w:rsidP="00BF4AED">
      <w:pPr>
        <w:tabs>
          <w:tab w:val="left" w:pos="780"/>
          <w:tab w:val="left" w:pos="993"/>
        </w:tabs>
        <w:spacing w:after="0" w:line="240" w:lineRule="auto"/>
        <w:jc w:val="both"/>
        <w:rPr>
          <w:rFonts w:ascii="Times New Roman" w:eastAsia="Calibri" w:hAnsi="Times New Roman" w:cs="Times New Roman"/>
          <w:sz w:val="24"/>
        </w:rPr>
      </w:pPr>
      <w:r w:rsidRPr="0016705B">
        <w:rPr>
          <w:rFonts w:ascii="Times New Roman" w:eastAsia="Calibri" w:hAnsi="Times New Roman" w:cs="Times New Roman"/>
          <w:sz w:val="24"/>
        </w:rPr>
        <w:t>Жилищната сграда с административен адрес ул. „</w:t>
      </w:r>
      <w:r w:rsidRPr="0016705B">
        <w:rPr>
          <w:rFonts w:ascii="Times New Roman" w:eastAsia="Times New Roman" w:hAnsi="Times New Roman" w:cs="Times New Roman"/>
          <w:sz w:val="24"/>
          <w:szCs w:val="24"/>
          <w:lang w:eastAsia="bg-BG"/>
        </w:rPr>
        <w:t>Патриарх Евтимий</w:t>
      </w:r>
      <w:r w:rsidRPr="0016705B">
        <w:rPr>
          <w:rFonts w:ascii="Times New Roman" w:eastAsia="Calibri" w:hAnsi="Times New Roman" w:cs="Times New Roman"/>
          <w:sz w:val="24"/>
        </w:rPr>
        <w:t>” № 103, Вх. А, Б, В, Г</w:t>
      </w:r>
      <w:r w:rsidR="00A27937">
        <w:rPr>
          <w:rFonts w:ascii="Times New Roman" w:eastAsia="Calibri" w:hAnsi="Times New Roman" w:cs="Times New Roman"/>
          <w:sz w:val="24"/>
        </w:rPr>
        <w:t xml:space="preserve"> </w:t>
      </w:r>
      <w:r w:rsidRPr="0016705B">
        <w:rPr>
          <w:rFonts w:ascii="Times New Roman" w:eastAsia="Calibri" w:hAnsi="Times New Roman" w:cs="Times New Roman"/>
          <w:sz w:val="24"/>
        </w:rPr>
        <w:t>е</w:t>
      </w:r>
      <w:r w:rsidR="003870D6" w:rsidRPr="0016705B">
        <w:rPr>
          <w:rFonts w:ascii="Times New Roman" w:eastAsia="Calibri" w:hAnsi="Times New Roman" w:cs="Times New Roman"/>
          <w:sz w:val="24"/>
        </w:rPr>
        <w:t xml:space="preserve"> построена през 1986 г. по системата ЕПЖС и се </w:t>
      </w:r>
      <w:r w:rsidRPr="0016705B">
        <w:rPr>
          <w:rFonts w:ascii="Times New Roman" w:eastAsia="Calibri" w:hAnsi="Times New Roman" w:cs="Times New Roman"/>
          <w:sz w:val="24"/>
        </w:rPr>
        <w:t xml:space="preserve"> </w:t>
      </w:r>
      <w:r w:rsidR="003870D6" w:rsidRPr="0016705B">
        <w:rPr>
          <w:rFonts w:ascii="Times New Roman" w:eastAsia="Calibri" w:hAnsi="Times New Roman" w:cs="Times New Roman"/>
          <w:sz w:val="24"/>
        </w:rPr>
        <w:t xml:space="preserve">състои </w:t>
      </w:r>
      <w:r w:rsidR="00397EAE" w:rsidRPr="0016705B">
        <w:rPr>
          <w:rFonts w:ascii="Times New Roman" w:eastAsia="Calibri" w:hAnsi="Times New Roman" w:cs="Times New Roman"/>
          <w:sz w:val="24"/>
        </w:rPr>
        <w:t xml:space="preserve"> от чети</w:t>
      </w:r>
      <w:r w:rsidRPr="0016705B">
        <w:rPr>
          <w:rFonts w:ascii="Times New Roman" w:eastAsia="Calibri" w:hAnsi="Times New Roman" w:cs="Times New Roman"/>
          <w:sz w:val="24"/>
        </w:rPr>
        <w:t>ри отделн</w:t>
      </w:r>
      <w:r w:rsidR="003870D6" w:rsidRPr="0016705B">
        <w:rPr>
          <w:rFonts w:ascii="Times New Roman" w:eastAsia="Calibri" w:hAnsi="Times New Roman" w:cs="Times New Roman"/>
          <w:sz w:val="24"/>
        </w:rPr>
        <w:t>и секции. Входове „А”,”Б” и „Г” са на по пет   етажа, вход „В” е на  шест етажа.</w:t>
      </w:r>
      <w:r w:rsidR="00BF4AED" w:rsidRPr="0016705B">
        <w:rPr>
          <w:rFonts w:ascii="Times New Roman" w:eastAsia="Calibri" w:hAnsi="Times New Roman" w:cs="Times New Roman"/>
          <w:sz w:val="24"/>
        </w:rPr>
        <w:t xml:space="preserve"> </w:t>
      </w:r>
      <w:r w:rsidR="002F236B" w:rsidRPr="00BD2F24">
        <w:rPr>
          <w:rFonts w:ascii="Times New Roman" w:eastAsia="Calibri" w:hAnsi="Times New Roman" w:cs="Times New Roman"/>
          <w:sz w:val="24"/>
        </w:rPr>
        <w:t>Идентификатор на сградата:</w:t>
      </w:r>
      <w:r w:rsidR="002F236B">
        <w:rPr>
          <w:rFonts w:ascii="Times New Roman" w:eastAsia="Calibri" w:hAnsi="Times New Roman" w:cs="Times New Roman"/>
          <w:sz w:val="24"/>
        </w:rPr>
        <w:t xml:space="preserve"> </w:t>
      </w:r>
      <w:r w:rsidR="002F236B">
        <w:rPr>
          <w:rFonts w:ascii="Times New Roman" w:hAnsi="Times New Roman"/>
          <w:sz w:val="24"/>
          <w:szCs w:val="24"/>
        </w:rPr>
        <w:t xml:space="preserve">73403.502.2321. </w:t>
      </w:r>
      <w:r w:rsidR="00BF4AED" w:rsidRPr="0016705B">
        <w:rPr>
          <w:rFonts w:ascii="Times New Roman" w:eastAsia="Calibri" w:hAnsi="Times New Roman" w:cs="Times New Roman"/>
          <w:sz w:val="24"/>
        </w:rPr>
        <w:t>Всички секции  са със полуподземен етаж с мази.</w:t>
      </w:r>
      <w:r w:rsidRPr="0016705B">
        <w:rPr>
          <w:rFonts w:ascii="Times New Roman" w:eastAsia="Times New Roman" w:hAnsi="Times New Roman" w:cs="Times New Roman"/>
          <w:sz w:val="24"/>
          <w:szCs w:val="28"/>
        </w:rPr>
        <w:t xml:space="preserve">Общата разгърната застроена площ на сградата </w:t>
      </w:r>
      <w:r w:rsidR="00BF4AED" w:rsidRPr="0016705B">
        <w:rPr>
          <w:rFonts w:ascii="Times New Roman" w:eastAsia="Times New Roman" w:hAnsi="Times New Roman" w:cs="Times New Roman"/>
          <w:sz w:val="24"/>
          <w:szCs w:val="28"/>
        </w:rPr>
        <w:t>– 4542</w:t>
      </w:r>
      <w:r w:rsidR="00397EAE" w:rsidRPr="0016705B">
        <w:rPr>
          <w:rFonts w:ascii="Times New Roman" w:eastAsia="Times New Roman" w:hAnsi="Times New Roman" w:cs="Times New Roman"/>
          <w:sz w:val="24"/>
          <w:szCs w:val="28"/>
        </w:rPr>
        <w:t>,8</w:t>
      </w:r>
      <w:r w:rsidR="00BF4AED" w:rsidRPr="0016705B">
        <w:rPr>
          <w:rFonts w:ascii="Times New Roman" w:eastAsia="Times New Roman" w:hAnsi="Times New Roman" w:cs="Times New Roman"/>
          <w:sz w:val="24"/>
          <w:szCs w:val="28"/>
        </w:rPr>
        <w:t xml:space="preserve"> </w:t>
      </w:r>
      <w:r w:rsidRPr="0016705B">
        <w:rPr>
          <w:rFonts w:ascii="Times New Roman" w:eastAsia="Times New Roman" w:hAnsi="Times New Roman" w:cs="Times New Roman"/>
          <w:sz w:val="24"/>
          <w:szCs w:val="28"/>
        </w:rPr>
        <w:t>кв.м. Собственици на самостоятелни обекти – 123 бр. и общо обитатели в сградата – 172 бр.</w:t>
      </w:r>
      <w:r w:rsidR="00BF4AED" w:rsidRPr="0016705B">
        <w:rPr>
          <w:rFonts w:ascii="Times New Roman" w:eastAsia="Calibri" w:hAnsi="Times New Roman" w:cs="Times New Roman"/>
          <w:sz w:val="24"/>
        </w:rPr>
        <w:t xml:space="preserve"> Покривът на сградата е плосък, тип „студен”. Той е изпълнен от покривни стоманобетонови панели.Междинния въздушен слой между двете плочи е с височина 0.7 м Върху таванската плоча е положена топлоизолация от керамзит.Покривната хидроизолация е изпълнена от битумна мушама с минерална посипка, която на места е оронена. Комините са измазани, като на места мазилката е компрометирана.Обшивката на бордовете и водосточните стени са компрометирани. Подходът на всички секции е от югоизток. Дограма е дървена от преди повече от 30 г., силно амортизирана.Някой от балконите са остъклени с </w:t>
      </w:r>
      <w:r w:rsidR="00BF4AED" w:rsidRPr="0016705B">
        <w:rPr>
          <w:rFonts w:ascii="Times New Roman" w:eastAsia="Calibri" w:hAnsi="Times New Roman" w:cs="Times New Roman"/>
          <w:sz w:val="24"/>
          <w:lang w:val="en-US"/>
        </w:rPr>
        <w:t>PVC</w:t>
      </w:r>
      <w:r w:rsidR="00BF4AED" w:rsidRPr="0016705B">
        <w:rPr>
          <w:rFonts w:ascii="Times New Roman" w:eastAsia="Calibri" w:hAnsi="Times New Roman" w:cs="Times New Roman"/>
          <w:sz w:val="24"/>
        </w:rPr>
        <w:t xml:space="preserve"> или метална дограма.Отоплението на отделните апартаменти в сградата се извършва посредством локални  електрически отоплителни тела или печки  според възможностите на всеки от обитателите. В сградата няма централна отоплителна водна система. Всеки собственик се снабдява с топла вода от електрически уреди. Сградата е електрифицирана. Осветителната система отговаря на изискванията към момента на построяване на сградата. Осветлението се извършва посредством нискоефективни осветителни тела с различна мощност. Осветителната система на стълбищните клетки  и входните площадки е в лошо състояние – нискоефективна.  </w:t>
      </w:r>
    </w:p>
    <w:p w:rsidR="003E4797" w:rsidRPr="0016705B" w:rsidRDefault="003E4797" w:rsidP="003E4797">
      <w:pPr>
        <w:tabs>
          <w:tab w:val="left" w:pos="0"/>
          <w:tab w:val="left" w:pos="284"/>
        </w:tabs>
        <w:jc w:val="both"/>
        <w:rPr>
          <w:rFonts w:ascii="Times New Roman" w:eastAsia="Calibri" w:hAnsi="Times New Roman" w:cs="Times New Roman"/>
          <w:b/>
          <w:sz w:val="24"/>
        </w:rPr>
      </w:pPr>
    </w:p>
    <w:tbl>
      <w:tblPr>
        <w:tblW w:w="9260" w:type="dxa"/>
        <w:tblInd w:w="55" w:type="dxa"/>
        <w:tblCellMar>
          <w:left w:w="70" w:type="dxa"/>
          <w:right w:w="70" w:type="dxa"/>
        </w:tblCellMar>
        <w:tblLook w:val="04A0" w:firstRow="1" w:lastRow="0" w:firstColumn="1" w:lastColumn="0" w:noHBand="0" w:noVBand="1"/>
      </w:tblPr>
      <w:tblGrid>
        <w:gridCol w:w="440"/>
        <w:gridCol w:w="2280"/>
        <w:gridCol w:w="855"/>
        <w:gridCol w:w="1238"/>
        <w:gridCol w:w="1000"/>
        <w:gridCol w:w="1298"/>
        <w:gridCol w:w="1298"/>
        <w:gridCol w:w="1408"/>
      </w:tblGrid>
      <w:tr w:rsidR="003E4797" w:rsidRPr="0016705B" w:rsidTr="000B3E51">
        <w:trPr>
          <w:trHeight w:val="1185"/>
        </w:trPr>
        <w:tc>
          <w:tcPr>
            <w:tcW w:w="44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w:t>
            </w:r>
          </w:p>
        </w:tc>
        <w:tc>
          <w:tcPr>
            <w:tcW w:w="2280" w:type="dxa"/>
            <w:tcBorders>
              <w:top w:val="single" w:sz="8" w:space="0" w:color="auto"/>
              <w:left w:val="nil"/>
              <w:bottom w:val="single" w:sz="8" w:space="0" w:color="auto"/>
              <w:right w:val="single" w:sz="4" w:space="0" w:color="auto"/>
            </w:tcBorders>
            <w:shd w:val="clear" w:color="000000" w:fill="FFFFFF"/>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Наименование на обекта</w:t>
            </w:r>
          </w:p>
        </w:tc>
        <w:tc>
          <w:tcPr>
            <w:tcW w:w="840" w:type="dxa"/>
            <w:tcBorders>
              <w:top w:val="single" w:sz="8" w:space="0" w:color="auto"/>
              <w:left w:val="nil"/>
              <w:bottom w:val="single" w:sz="8" w:space="0" w:color="auto"/>
              <w:right w:val="single" w:sz="4" w:space="0" w:color="auto"/>
            </w:tcBorders>
            <w:shd w:val="clear" w:color="000000" w:fill="FFFFFF"/>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РЗП</w:t>
            </w:r>
          </w:p>
        </w:tc>
        <w:tc>
          <w:tcPr>
            <w:tcW w:w="1000" w:type="dxa"/>
            <w:tcBorders>
              <w:top w:val="single" w:sz="8" w:space="0" w:color="auto"/>
              <w:left w:val="nil"/>
              <w:bottom w:val="single" w:sz="8" w:space="0" w:color="auto"/>
              <w:right w:val="single" w:sz="4" w:space="0" w:color="auto"/>
            </w:tcBorders>
            <w:shd w:val="clear" w:color="000000" w:fill="FFFFFF"/>
            <w:vAlign w:val="center"/>
            <w:hideMark/>
          </w:tcPr>
          <w:p w:rsidR="00BF4AED" w:rsidRPr="0016705B" w:rsidRDefault="00BF4AED"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Топлоизол</w:t>
            </w:r>
          </w:p>
          <w:p w:rsidR="003E4797" w:rsidRPr="0016705B" w:rsidRDefault="00BF4AED"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п</w:t>
            </w:r>
            <w:r w:rsidR="003E4797" w:rsidRPr="0016705B">
              <w:rPr>
                <w:rFonts w:ascii="Times New Roman" w:eastAsia="Times New Roman" w:hAnsi="Times New Roman" w:cs="Times New Roman"/>
                <w:color w:val="000000"/>
                <w:sz w:val="24"/>
                <w:szCs w:val="24"/>
                <w:lang w:eastAsia="bg-BG"/>
              </w:rPr>
              <w:t>окрив</w:t>
            </w:r>
          </w:p>
        </w:tc>
        <w:tc>
          <w:tcPr>
            <w:tcW w:w="1000" w:type="dxa"/>
            <w:tcBorders>
              <w:top w:val="single" w:sz="8" w:space="0" w:color="auto"/>
              <w:left w:val="nil"/>
              <w:bottom w:val="single" w:sz="8" w:space="0" w:color="auto"/>
              <w:right w:val="single" w:sz="4" w:space="0" w:color="auto"/>
            </w:tcBorders>
            <w:shd w:val="clear" w:color="000000" w:fill="FFFFFF"/>
            <w:vAlign w:val="center"/>
            <w:hideMark/>
          </w:tcPr>
          <w:p w:rsidR="003E4797" w:rsidRPr="0016705B" w:rsidRDefault="0036792E"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Смяна д</w:t>
            </w:r>
            <w:r w:rsidR="003E4797" w:rsidRPr="0016705B">
              <w:rPr>
                <w:rFonts w:ascii="Times New Roman" w:eastAsia="Times New Roman" w:hAnsi="Times New Roman" w:cs="Times New Roman"/>
                <w:color w:val="000000"/>
                <w:sz w:val="24"/>
                <w:szCs w:val="24"/>
                <w:lang w:eastAsia="bg-BG"/>
              </w:rPr>
              <w:t>ограма</w:t>
            </w:r>
          </w:p>
        </w:tc>
        <w:tc>
          <w:tcPr>
            <w:tcW w:w="1280" w:type="dxa"/>
            <w:tcBorders>
              <w:top w:val="single" w:sz="8" w:space="0" w:color="auto"/>
              <w:left w:val="nil"/>
              <w:bottom w:val="single" w:sz="8" w:space="0" w:color="auto"/>
              <w:right w:val="single" w:sz="4" w:space="0" w:color="auto"/>
            </w:tcBorders>
            <w:shd w:val="clear" w:color="000000" w:fill="FFFFFF"/>
            <w:vAlign w:val="center"/>
            <w:hideMark/>
          </w:tcPr>
          <w:p w:rsidR="003E4797" w:rsidRPr="0016705B" w:rsidRDefault="0036792E"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Топлоизол. ф</w:t>
            </w:r>
            <w:r w:rsidR="00BF4AED" w:rsidRPr="0016705B">
              <w:rPr>
                <w:rFonts w:ascii="Times New Roman" w:eastAsia="Times New Roman" w:hAnsi="Times New Roman" w:cs="Times New Roman"/>
                <w:color w:val="000000"/>
                <w:sz w:val="24"/>
                <w:szCs w:val="24"/>
                <w:lang w:eastAsia="bg-BG"/>
              </w:rPr>
              <w:t>асади</w:t>
            </w:r>
          </w:p>
        </w:tc>
        <w:tc>
          <w:tcPr>
            <w:tcW w:w="1020" w:type="dxa"/>
            <w:tcBorders>
              <w:top w:val="single" w:sz="8" w:space="0" w:color="auto"/>
              <w:left w:val="nil"/>
              <w:bottom w:val="single" w:sz="8" w:space="0" w:color="auto"/>
              <w:right w:val="single" w:sz="4" w:space="0" w:color="auto"/>
            </w:tcBorders>
            <w:shd w:val="clear" w:color="000000" w:fill="FFFFFF"/>
            <w:vAlign w:val="center"/>
            <w:hideMark/>
          </w:tcPr>
          <w:p w:rsidR="003E4797" w:rsidRPr="0016705B" w:rsidRDefault="00BF4AED"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 xml:space="preserve">Топлоизол. </w:t>
            </w:r>
            <w:r w:rsidR="0036792E" w:rsidRPr="0016705B">
              <w:rPr>
                <w:rFonts w:ascii="Times New Roman" w:eastAsia="Times New Roman" w:hAnsi="Times New Roman" w:cs="Times New Roman"/>
                <w:color w:val="000000"/>
                <w:sz w:val="24"/>
                <w:szCs w:val="24"/>
                <w:lang w:eastAsia="bg-BG"/>
              </w:rPr>
              <w:t>п</w:t>
            </w:r>
            <w:r w:rsidR="003E4797" w:rsidRPr="0016705B">
              <w:rPr>
                <w:rFonts w:ascii="Times New Roman" w:eastAsia="Times New Roman" w:hAnsi="Times New Roman" w:cs="Times New Roman"/>
                <w:color w:val="000000"/>
                <w:sz w:val="24"/>
                <w:szCs w:val="24"/>
                <w:lang w:eastAsia="bg-BG"/>
              </w:rPr>
              <w:t>од</w:t>
            </w:r>
          </w:p>
        </w:tc>
        <w:tc>
          <w:tcPr>
            <w:tcW w:w="1400" w:type="dxa"/>
            <w:tcBorders>
              <w:top w:val="single" w:sz="8" w:space="0" w:color="auto"/>
              <w:left w:val="nil"/>
              <w:bottom w:val="single" w:sz="8" w:space="0" w:color="auto"/>
              <w:right w:val="single" w:sz="8" w:space="0" w:color="auto"/>
            </w:tcBorders>
            <w:shd w:val="clear" w:color="000000" w:fill="FFFFFF"/>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Подмяна на осветителни тела</w:t>
            </w:r>
          </w:p>
        </w:tc>
      </w:tr>
      <w:tr w:rsidR="003E4797" w:rsidRPr="0016705B" w:rsidTr="000B3E51">
        <w:trPr>
          <w:trHeight w:val="330"/>
        </w:trPr>
        <w:tc>
          <w:tcPr>
            <w:tcW w:w="440" w:type="dxa"/>
            <w:tcBorders>
              <w:top w:val="nil"/>
              <w:left w:val="single" w:sz="8" w:space="0" w:color="auto"/>
              <w:bottom w:val="single" w:sz="8" w:space="0" w:color="auto"/>
              <w:right w:val="single" w:sz="4" w:space="0" w:color="auto"/>
            </w:tcBorders>
            <w:shd w:val="clear" w:color="000000" w:fill="FFFFFF"/>
            <w:noWrap/>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 </w:t>
            </w:r>
          </w:p>
        </w:tc>
        <w:tc>
          <w:tcPr>
            <w:tcW w:w="2280" w:type="dxa"/>
            <w:tcBorders>
              <w:top w:val="nil"/>
              <w:left w:val="nil"/>
              <w:bottom w:val="single" w:sz="8" w:space="0" w:color="auto"/>
              <w:right w:val="single" w:sz="4" w:space="0" w:color="auto"/>
            </w:tcBorders>
            <w:shd w:val="clear" w:color="000000" w:fill="FFFFFF"/>
            <w:noWrap/>
            <w:vAlign w:val="center"/>
            <w:hideMark/>
          </w:tcPr>
          <w:p w:rsidR="003E4797" w:rsidRPr="0016705B" w:rsidRDefault="003E4797" w:rsidP="003E4797">
            <w:pPr>
              <w:spacing w:after="0" w:line="240" w:lineRule="auto"/>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 </w:t>
            </w:r>
          </w:p>
        </w:tc>
        <w:tc>
          <w:tcPr>
            <w:tcW w:w="840" w:type="dxa"/>
            <w:tcBorders>
              <w:top w:val="nil"/>
              <w:left w:val="nil"/>
              <w:bottom w:val="single" w:sz="8" w:space="0" w:color="auto"/>
              <w:right w:val="single" w:sz="4" w:space="0" w:color="auto"/>
            </w:tcBorders>
            <w:shd w:val="clear" w:color="000000" w:fill="FFFFFF"/>
            <w:noWrap/>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кв.м</w:t>
            </w:r>
          </w:p>
        </w:tc>
        <w:tc>
          <w:tcPr>
            <w:tcW w:w="1000" w:type="dxa"/>
            <w:tcBorders>
              <w:top w:val="nil"/>
              <w:left w:val="nil"/>
              <w:bottom w:val="single" w:sz="8" w:space="0" w:color="auto"/>
              <w:right w:val="single" w:sz="4" w:space="0" w:color="auto"/>
            </w:tcBorders>
            <w:shd w:val="clear" w:color="000000" w:fill="FFFFFF"/>
            <w:noWrap/>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кв.м</w:t>
            </w:r>
          </w:p>
        </w:tc>
        <w:tc>
          <w:tcPr>
            <w:tcW w:w="1000" w:type="dxa"/>
            <w:tcBorders>
              <w:top w:val="nil"/>
              <w:left w:val="nil"/>
              <w:bottom w:val="single" w:sz="8" w:space="0" w:color="auto"/>
              <w:right w:val="single" w:sz="4" w:space="0" w:color="auto"/>
            </w:tcBorders>
            <w:shd w:val="clear" w:color="000000" w:fill="FFFFFF"/>
            <w:noWrap/>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кв.м</w:t>
            </w:r>
          </w:p>
        </w:tc>
        <w:tc>
          <w:tcPr>
            <w:tcW w:w="1280" w:type="dxa"/>
            <w:tcBorders>
              <w:top w:val="nil"/>
              <w:left w:val="nil"/>
              <w:bottom w:val="single" w:sz="8" w:space="0" w:color="auto"/>
              <w:right w:val="single" w:sz="4" w:space="0" w:color="auto"/>
            </w:tcBorders>
            <w:shd w:val="clear" w:color="000000" w:fill="FFFFFF"/>
            <w:noWrap/>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кв.м</w:t>
            </w:r>
          </w:p>
        </w:tc>
        <w:tc>
          <w:tcPr>
            <w:tcW w:w="1020" w:type="dxa"/>
            <w:tcBorders>
              <w:top w:val="nil"/>
              <w:left w:val="nil"/>
              <w:bottom w:val="single" w:sz="8" w:space="0" w:color="auto"/>
              <w:right w:val="single" w:sz="4" w:space="0" w:color="auto"/>
            </w:tcBorders>
            <w:shd w:val="clear" w:color="000000" w:fill="FFFFFF"/>
            <w:noWrap/>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кв.м</w:t>
            </w:r>
          </w:p>
        </w:tc>
        <w:tc>
          <w:tcPr>
            <w:tcW w:w="1400" w:type="dxa"/>
            <w:tcBorders>
              <w:top w:val="nil"/>
              <w:left w:val="nil"/>
              <w:bottom w:val="single" w:sz="8" w:space="0" w:color="auto"/>
              <w:right w:val="single" w:sz="8" w:space="0" w:color="auto"/>
            </w:tcBorders>
            <w:shd w:val="clear" w:color="000000" w:fill="FFFFFF"/>
            <w:noWrap/>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бр</w:t>
            </w:r>
          </w:p>
        </w:tc>
      </w:tr>
      <w:tr w:rsidR="003E4797" w:rsidRPr="0016705B" w:rsidTr="000B3E51">
        <w:trPr>
          <w:trHeight w:val="465"/>
        </w:trPr>
        <w:tc>
          <w:tcPr>
            <w:tcW w:w="440" w:type="dxa"/>
            <w:tcBorders>
              <w:top w:val="nil"/>
              <w:left w:val="single" w:sz="8" w:space="0" w:color="auto"/>
              <w:bottom w:val="single" w:sz="8" w:space="0" w:color="auto"/>
              <w:right w:val="single" w:sz="4" w:space="0" w:color="auto"/>
            </w:tcBorders>
            <w:shd w:val="clear" w:color="auto" w:fill="auto"/>
            <w:noWrap/>
            <w:vAlign w:val="center"/>
            <w:hideMark/>
          </w:tcPr>
          <w:p w:rsidR="003E4797" w:rsidRPr="0016705B" w:rsidRDefault="003E4797" w:rsidP="003E4797">
            <w:pPr>
              <w:spacing w:after="0" w:line="240" w:lineRule="auto"/>
              <w:jc w:val="center"/>
              <w:rPr>
                <w:rFonts w:ascii="Times New Roman" w:eastAsia="Times New Roman" w:hAnsi="Times New Roman" w:cs="Times New Roman"/>
                <w:color w:val="000000"/>
                <w:lang w:eastAsia="bg-BG"/>
              </w:rPr>
            </w:pPr>
            <w:r w:rsidRPr="0016705B">
              <w:rPr>
                <w:rFonts w:ascii="Times New Roman" w:eastAsia="Times New Roman" w:hAnsi="Times New Roman" w:cs="Times New Roman"/>
                <w:color w:val="000000"/>
                <w:lang w:eastAsia="bg-BG"/>
              </w:rPr>
              <w:t>1</w:t>
            </w:r>
          </w:p>
        </w:tc>
        <w:tc>
          <w:tcPr>
            <w:tcW w:w="2280" w:type="dxa"/>
            <w:tcBorders>
              <w:top w:val="nil"/>
              <w:left w:val="nil"/>
              <w:bottom w:val="single" w:sz="8" w:space="0" w:color="auto"/>
              <w:right w:val="single" w:sz="4" w:space="0" w:color="auto"/>
            </w:tcBorders>
            <w:shd w:val="clear" w:color="auto" w:fill="auto"/>
            <w:noWrap/>
            <w:vAlign w:val="center"/>
            <w:hideMark/>
          </w:tcPr>
          <w:p w:rsidR="003E4797" w:rsidRPr="0016705B" w:rsidRDefault="00397EAE" w:rsidP="003E4797">
            <w:pPr>
              <w:spacing w:after="0" w:line="240" w:lineRule="auto"/>
              <w:rPr>
                <w:rFonts w:ascii="Times New Roman" w:eastAsia="Times New Roman" w:hAnsi="Times New Roman" w:cs="Times New Roman"/>
                <w:color w:val="000000"/>
                <w:lang w:eastAsia="bg-BG"/>
              </w:rPr>
            </w:pPr>
            <w:r w:rsidRPr="0016705B">
              <w:rPr>
                <w:rFonts w:ascii="Times New Roman" w:eastAsia="Times New Roman" w:hAnsi="Times New Roman" w:cs="Times New Roman"/>
                <w:color w:val="000000"/>
                <w:lang w:eastAsia="bg-BG"/>
              </w:rPr>
              <w:t xml:space="preserve">ул. </w:t>
            </w:r>
            <w:r w:rsidR="00BF4AED" w:rsidRPr="0016705B">
              <w:rPr>
                <w:rFonts w:ascii="Times New Roman" w:eastAsia="Times New Roman" w:hAnsi="Times New Roman" w:cs="Times New Roman"/>
                <w:color w:val="000000"/>
                <w:lang w:eastAsia="bg-BG"/>
              </w:rPr>
              <w:t>„</w:t>
            </w:r>
            <w:r w:rsidRPr="0016705B">
              <w:rPr>
                <w:rFonts w:ascii="Times New Roman" w:eastAsia="Times New Roman" w:hAnsi="Times New Roman" w:cs="Times New Roman"/>
                <w:color w:val="000000"/>
                <w:lang w:eastAsia="bg-BG"/>
              </w:rPr>
              <w:t>Патриарх Евтимий</w:t>
            </w:r>
            <w:r w:rsidR="00BF4AED" w:rsidRPr="0016705B">
              <w:rPr>
                <w:rFonts w:ascii="Times New Roman" w:eastAsia="Times New Roman" w:hAnsi="Times New Roman" w:cs="Times New Roman"/>
                <w:color w:val="000000"/>
                <w:lang w:eastAsia="bg-BG"/>
              </w:rPr>
              <w:t>”</w:t>
            </w:r>
            <w:r w:rsidRPr="0016705B">
              <w:rPr>
                <w:rFonts w:ascii="Times New Roman" w:eastAsia="Times New Roman" w:hAnsi="Times New Roman" w:cs="Times New Roman"/>
                <w:color w:val="000000"/>
                <w:lang w:eastAsia="bg-BG"/>
              </w:rPr>
              <w:t xml:space="preserve"> № 103</w:t>
            </w:r>
          </w:p>
        </w:tc>
        <w:tc>
          <w:tcPr>
            <w:tcW w:w="840" w:type="dxa"/>
            <w:tcBorders>
              <w:top w:val="nil"/>
              <w:left w:val="nil"/>
              <w:bottom w:val="single" w:sz="8" w:space="0" w:color="auto"/>
              <w:right w:val="single" w:sz="4" w:space="0" w:color="auto"/>
            </w:tcBorders>
            <w:shd w:val="clear" w:color="auto" w:fill="auto"/>
            <w:noWrap/>
            <w:vAlign w:val="center"/>
            <w:hideMark/>
          </w:tcPr>
          <w:p w:rsidR="003E4797" w:rsidRPr="0016705B" w:rsidRDefault="00BF4AED" w:rsidP="003E4797">
            <w:pPr>
              <w:spacing w:after="0" w:line="240" w:lineRule="auto"/>
              <w:jc w:val="center"/>
              <w:rPr>
                <w:rFonts w:ascii="Times New Roman" w:eastAsia="Times New Roman" w:hAnsi="Times New Roman" w:cs="Times New Roman"/>
                <w:lang w:eastAsia="bg-BG"/>
              </w:rPr>
            </w:pPr>
            <w:r w:rsidRPr="0016705B">
              <w:rPr>
                <w:rFonts w:ascii="Times New Roman" w:eastAsia="Times New Roman" w:hAnsi="Times New Roman" w:cs="Times New Roman"/>
                <w:lang w:eastAsia="bg-BG"/>
              </w:rPr>
              <w:t>4542.80</w:t>
            </w:r>
          </w:p>
        </w:tc>
        <w:tc>
          <w:tcPr>
            <w:tcW w:w="1000" w:type="dxa"/>
            <w:tcBorders>
              <w:top w:val="nil"/>
              <w:left w:val="nil"/>
              <w:bottom w:val="single" w:sz="8" w:space="0" w:color="auto"/>
              <w:right w:val="single" w:sz="4" w:space="0" w:color="auto"/>
            </w:tcBorders>
            <w:shd w:val="clear" w:color="auto" w:fill="auto"/>
            <w:noWrap/>
            <w:vAlign w:val="center"/>
            <w:hideMark/>
          </w:tcPr>
          <w:p w:rsidR="003E4797" w:rsidRPr="0016705B" w:rsidRDefault="0036792E" w:rsidP="003E4797">
            <w:pPr>
              <w:spacing w:after="0" w:line="240" w:lineRule="auto"/>
              <w:jc w:val="center"/>
              <w:rPr>
                <w:rFonts w:ascii="Times New Roman" w:eastAsia="Times New Roman" w:hAnsi="Times New Roman" w:cs="Times New Roman"/>
                <w:lang w:eastAsia="bg-BG"/>
              </w:rPr>
            </w:pPr>
            <w:r w:rsidRPr="0016705B">
              <w:rPr>
                <w:rFonts w:ascii="Times New Roman" w:eastAsia="Times New Roman" w:hAnsi="Times New Roman" w:cs="Times New Roman"/>
                <w:lang w:eastAsia="bg-BG"/>
              </w:rPr>
              <w:t>785.46</w:t>
            </w:r>
          </w:p>
        </w:tc>
        <w:tc>
          <w:tcPr>
            <w:tcW w:w="1000" w:type="dxa"/>
            <w:tcBorders>
              <w:top w:val="nil"/>
              <w:left w:val="nil"/>
              <w:bottom w:val="single" w:sz="8" w:space="0" w:color="auto"/>
              <w:right w:val="single" w:sz="4" w:space="0" w:color="auto"/>
            </w:tcBorders>
            <w:shd w:val="clear" w:color="auto" w:fill="auto"/>
            <w:noWrap/>
            <w:vAlign w:val="center"/>
            <w:hideMark/>
          </w:tcPr>
          <w:p w:rsidR="003E4797" w:rsidRPr="0016705B" w:rsidRDefault="0036792E" w:rsidP="003E4797">
            <w:pPr>
              <w:spacing w:after="0" w:line="240" w:lineRule="auto"/>
              <w:jc w:val="center"/>
              <w:rPr>
                <w:rFonts w:ascii="Times New Roman" w:eastAsia="Times New Roman" w:hAnsi="Times New Roman" w:cs="Times New Roman"/>
                <w:lang w:eastAsia="bg-BG"/>
              </w:rPr>
            </w:pPr>
            <w:r w:rsidRPr="0016705B">
              <w:rPr>
                <w:rFonts w:ascii="Times New Roman" w:eastAsia="Times New Roman" w:hAnsi="Times New Roman" w:cs="Times New Roman"/>
                <w:lang w:eastAsia="bg-BG"/>
              </w:rPr>
              <w:t>796.62</w:t>
            </w:r>
          </w:p>
        </w:tc>
        <w:tc>
          <w:tcPr>
            <w:tcW w:w="1280" w:type="dxa"/>
            <w:tcBorders>
              <w:top w:val="nil"/>
              <w:left w:val="nil"/>
              <w:bottom w:val="single" w:sz="8" w:space="0" w:color="auto"/>
              <w:right w:val="single" w:sz="4" w:space="0" w:color="auto"/>
            </w:tcBorders>
            <w:shd w:val="clear" w:color="auto" w:fill="auto"/>
            <w:noWrap/>
            <w:vAlign w:val="center"/>
            <w:hideMark/>
          </w:tcPr>
          <w:p w:rsidR="003E4797" w:rsidRPr="0016705B" w:rsidRDefault="0036792E" w:rsidP="003E4797">
            <w:pPr>
              <w:spacing w:after="0" w:line="240" w:lineRule="auto"/>
              <w:jc w:val="center"/>
              <w:rPr>
                <w:rFonts w:ascii="Times New Roman" w:eastAsia="Times New Roman" w:hAnsi="Times New Roman" w:cs="Times New Roman"/>
                <w:lang w:eastAsia="bg-BG"/>
              </w:rPr>
            </w:pPr>
            <w:r w:rsidRPr="0016705B">
              <w:rPr>
                <w:rFonts w:ascii="Times New Roman" w:eastAsia="Times New Roman" w:hAnsi="Times New Roman" w:cs="Times New Roman"/>
                <w:lang w:eastAsia="bg-BG"/>
              </w:rPr>
              <w:t>3060.28</w:t>
            </w:r>
          </w:p>
        </w:tc>
        <w:tc>
          <w:tcPr>
            <w:tcW w:w="1020" w:type="dxa"/>
            <w:tcBorders>
              <w:top w:val="nil"/>
              <w:left w:val="nil"/>
              <w:bottom w:val="single" w:sz="8" w:space="0" w:color="auto"/>
              <w:right w:val="single" w:sz="4" w:space="0" w:color="auto"/>
            </w:tcBorders>
            <w:shd w:val="clear" w:color="auto" w:fill="auto"/>
            <w:noWrap/>
            <w:vAlign w:val="center"/>
            <w:hideMark/>
          </w:tcPr>
          <w:p w:rsidR="003E4797" w:rsidRPr="0016705B" w:rsidRDefault="0036792E" w:rsidP="003E4797">
            <w:pPr>
              <w:spacing w:after="0" w:line="240" w:lineRule="auto"/>
              <w:jc w:val="center"/>
              <w:rPr>
                <w:rFonts w:ascii="Times New Roman" w:eastAsia="Times New Roman" w:hAnsi="Times New Roman" w:cs="Times New Roman"/>
                <w:lang w:eastAsia="bg-BG"/>
              </w:rPr>
            </w:pPr>
            <w:r w:rsidRPr="0016705B">
              <w:rPr>
                <w:rFonts w:ascii="Times New Roman" w:eastAsia="Times New Roman" w:hAnsi="Times New Roman" w:cs="Times New Roman"/>
                <w:lang w:eastAsia="bg-BG"/>
              </w:rPr>
              <w:t>885.13</w:t>
            </w:r>
          </w:p>
        </w:tc>
        <w:tc>
          <w:tcPr>
            <w:tcW w:w="1400" w:type="dxa"/>
            <w:tcBorders>
              <w:top w:val="nil"/>
              <w:left w:val="nil"/>
              <w:bottom w:val="single" w:sz="8" w:space="0" w:color="auto"/>
              <w:right w:val="single" w:sz="8" w:space="0" w:color="auto"/>
            </w:tcBorders>
            <w:shd w:val="clear" w:color="auto" w:fill="auto"/>
            <w:noWrap/>
            <w:vAlign w:val="center"/>
            <w:hideMark/>
          </w:tcPr>
          <w:p w:rsidR="003E4797" w:rsidRPr="0016705B" w:rsidRDefault="0036792E" w:rsidP="003E4797">
            <w:pPr>
              <w:spacing w:after="0" w:line="240" w:lineRule="auto"/>
              <w:jc w:val="center"/>
              <w:rPr>
                <w:rFonts w:ascii="Times New Roman" w:eastAsia="Times New Roman" w:hAnsi="Times New Roman" w:cs="Times New Roman"/>
                <w:lang w:eastAsia="bg-BG"/>
              </w:rPr>
            </w:pPr>
            <w:r w:rsidRPr="0016705B">
              <w:rPr>
                <w:rFonts w:ascii="Times New Roman" w:eastAsia="Times New Roman" w:hAnsi="Times New Roman" w:cs="Times New Roman"/>
                <w:lang w:eastAsia="bg-BG"/>
              </w:rPr>
              <w:t>29</w:t>
            </w:r>
          </w:p>
        </w:tc>
      </w:tr>
    </w:tbl>
    <w:p w:rsidR="003E4797" w:rsidRPr="0016705B" w:rsidRDefault="003E4797" w:rsidP="003E4797">
      <w:pPr>
        <w:spacing w:after="0" w:line="240" w:lineRule="auto"/>
        <w:jc w:val="both"/>
        <w:rPr>
          <w:rFonts w:ascii="Times New Roman" w:eastAsia="Calibri" w:hAnsi="Times New Roman" w:cs="Times New Roman"/>
          <w:b/>
          <w:sz w:val="24"/>
          <w:szCs w:val="24"/>
          <w:highlight w:val="yellow"/>
          <w:lang w:val="en-US"/>
        </w:rPr>
      </w:pPr>
    </w:p>
    <w:p w:rsidR="003E4797" w:rsidRPr="0016705B" w:rsidRDefault="003E4797" w:rsidP="003E4797">
      <w:pPr>
        <w:spacing w:after="0" w:line="240" w:lineRule="auto"/>
        <w:jc w:val="both"/>
        <w:rPr>
          <w:rFonts w:ascii="Times New Roman" w:eastAsia="Calibri" w:hAnsi="Times New Roman" w:cs="Times New Roman"/>
          <w:b/>
          <w:sz w:val="24"/>
          <w:szCs w:val="24"/>
        </w:rPr>
      </w:pPr>
      <w:r w:rsidRPr="0016705B">
        <w:rPr>
          <w:rFonts w:ascii="Times New Roman" w:eastAsia="Calibri" w:hAnsi="Times New Roman" w:cs="Times New Roman"/>
          <w:b/>
          <w:sz w:val="24"/>
          <w:szCs w:val="24"/>
        </w:rPr>
        <w:t xml:space="preserve">Забележка: Количествата са ориентировъчни и са по данни от доклада за енергийно обследване на блока. В тези количествата не са включени </w:t>
      </w:r>
      <w:r w:rsidRPr="0016705B">
        <w:rPr>
          <w:rFonts w:ascii="Times New Roman" w:eastAsia="Calibri" w:hAnsi="Times New Roman" w:cs="Times New Roman"/>
          <w:b/>
          <w:sz w:val="24"/>
          <w:szCs w:val="24"/>
        </w:rPr>
        <w:lastRenderedPageBreak/>
        <w:t>съпътстващите дейности по енергийното и конструктивно обновяване на сградата, които количества ще бъдат уточнени от изпълнителя след изготвяне на техническия проект.</w:t>
      </w:r>
    </w:p>
    <w:p w:rsidR="00BC68D5" w:rsidRDefault="00BC68D5" w:rsidP="003E4797">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p>
    <w:p w:rsidR="0053608D" w:rsidRPr="0053608D" w:rsidRDefault="00310773" w:rsidP="00310773">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Индикативна (прогнозна) стойност:</w:t>
      </w:r>
    </w:p>
    <w:p w:rsidR="0053608D" w:rsidRDefault="0053608D" w:rsidP="0053608D">
      <w:pPr>
        <w:widowControl w:val="0"/>
        <w:tabs>
          <w:tab w:val="left" w:pos="-600"/>
        </w:tabs>
        <w:suppressAutoHyphens/>
        <w:spacing w:after="0" w:line="240" w:lineRule="auto"/>
        <w:jc w:val="both"/>
        <w:outlineLvl w:val="0"/>
        <w:rPr>
          <w:rFonts w:ascii="Times New Roman" w:eastAsia="Times New Roman" w:hAnsi="Times New Roman" w:cs="Times New Roman"/>
          <w:sz w:val="24"/>
          <w:szCs w:val="24"/>
        </w:rPr>
      </w:pPr>
      <w:r w:rsidRPr="0053608D">
        <w:rPr>
          <w:rFonts w:ascii="Times New Roman" w:eastAsia="Times New Roman" w:hAnsi="Times New Roman" w:cs="Times New Roman"/>
          <w:sz w:val="24"/>
          <w:szCs w:val="24"/>
        </w:rPr>
        <w:t xml:space="preserve">Обособена позиция №3 </w:t>
      </w:r>
      <w:r w:rsidR="0036792E" w:rsidRPr="0053608D">
        <w:rPr>
          <w:rFonts w:ascii="Times New Roman" w:eastAsia="Times New Roman" w:hAnsi="Times New Roman" w:cs="Times New Roman"/>
          <w:sz w:val="24"/>
          <w:szCs w:val="24"/>
        </w:rPr>
        <w:t>„</w:t>
      </w:r>
      <w:r w:rsidR="0036792E" w:rsidRPr="0053608D">
        <w:rPr>
          <w:rFonts w:ascii="Times New Roman" w:eastAsia="Times New Roman" w:hAnsi="Times New Roman" w:cs="Times New Roman"/>
          <w:sz w:val="24"/>
          <w:szCs w:val="24"/>
          <w:lang w:val="en-US"/>
        </w:rPr>
        <w:t>Сграда с административен</w:t>
      </w:r>
      <w:r w:rsidR="0036792E" w:rsidRPr="0053608D">
        <w:rPr>
          <w:rFonts w:ascii="Times New Roman" w:eastAsia="Times New Roman" w:hAnsi="Times New Roman" w:cs="Times New Roman"/>
          <w:sz w:val="24"/>
          <w:szCs w:val="24"/>
        </w:rPr>
        <w:t xml:space="preserve"> </w:t>
      </w:r>
      <w:r w:rsidR="0036792E" w:rsidRPr="0053608D">
        <w:rPr>
          <w:rFonts w:ascii="Times New Roman" w:eastAsia="Times New Roman" w:hAnsi="Times New Roman" w:cs="Times New Roman"/>
          <w:sz w:val="24"/>
          <w:szCs w:val="24"/>
          <w:lang w:val="en-US"/>
        </w:rPr>
        <w:t>адрес</w:t>
      </w:r>
      <w:r w:rsidR="0036792E" w:rsidRPr="0053608D">
        <w:rPr>
          <w:rFonts w:ascii="Times New Roman" w:eastAsia="Times New Roman" w:hAnsi="Times New Roman" w:cs="Times New Roman"/>
          <w:sz w:val="24"/>
          <w:szCs w:val="24"/>
        </w:rPr>
        <w:t xml:space="preserve"> </w:t>
      </w:r>
      <w:r w:rsidR="0036792E" w:rsidRPr="0053608D">
        <w:rPr>
          <w:rFonts w:ascii="Times New Roman" w:eastAsia="Times New Roman" w:hAnsi="Times New Roman" w:cs="Times New Roman"/>
          <w:sz w:val="24"/>
          <w:szCs w:val="24"/>
          <w:lang w:val="en-US"/>
        </w:rPr>
        <w:t xml:space="preserve">гр. </w:t>
      </w:r>
      <w:r w:rsidR="0036792E" w:rsidRPr="0053608D">
        <w:rPr>
          <w:rFonts w:ascii="Times New Roman" w:eastAsia="Times New Roman" w:hAnsi="Times New Roman" w:cs="Times New Roman"/>
          <w:sz w:val="24"/>
          <w:szCs w:val="24"/>
        </w:rPr>
        <w:t>Трявна</w:t>
      </w:r>
      <w:r w:rsidR="0036792E" w:rsidRPr="0053608D">
        <w:rPr>
          <w:rFonts w:ascii="Times New Roman" w:eastAsia="Times New Roman" w:hAnsi="Times New Roman" w:cs="Times New Roman"/>
          <w:sz w:val="24"/>
          <w:szCs w:val="24"/>
          <w:lang w:val="en-US"/>
        </w:rPr>
        <w:t xml:space="preserve">, </w:t>
      </w:r>
      <w:r w:rsidR="0036792E" w:rsidRPr="0053608D">
        <w:rPr>
          <w:rFonts w:ascii="Times New Roman" w:eastAsia="Times New Roman" w:hAnsi="Times New Roman" w:cs="Times New Roman"/>
          <w:sz w:val="24"/>
          <w:szCs w:val="24"/>
        </w:rPr>
        <w:t xml:space="preserve">ул. „Патриарх Евтимий“ № 103 </w:t>
      </w:r>
      <w:r w:rsidRPr="0053608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458 822,80 лв. /четиристотин петдесет и осем хиляди осемстотин двадесет и два лева и осемдесет стотинки/</w:t>
      </w:r>
      <w:r w:rsidRPr="007E2F30">
        <w:rPr>
          <w:rFonts w:ascii="Times New Roman" w:eastAsia="Times New Roman" w:hAnsi="Times New Roman" w:cs="Times New Roman"/>
          <w:sz w:val="24"/>
          <w:szCs w:val="24"/>
          <w:lang w:val="en-US"/>
        </w:rPr>
        <w:t>,</w:t>
      </w:r>
      <w:r w:rsidRPr="007E2F30">
        <w:rPr>
          <w:rFonts w:ascii="Times New Roman" w:eastAsia="Times New Roman" w:hAnsi="Times New Roman" w:cs="Times New Roman"/>
          <w:sz w:val="24"/>
          <w:szCs w:val="24"/>
        </w:rPr>
        <w:t xml:space="preserve"> съответно по 96 лв./кв.м. без ДДС за изпълнение на СМР и по 5 лв./кв.м. без ДДС за проектиране и авторски надзор.</w:t>
      </w:r>
    </w:p>
    <w:p w:rsidR="003E4797" w:rsidRPr="00BC68D5" w:rsidRDefault="003E4797" w:rsidP="003E4797">
      <w:pPr>
        <w:widowControl w:val="0"/>
        <w:tabs>
          <w:tab w:val="left" w:pos="-600"/>
        </w:tabs>
        <w:suppressAutoHyphens/>
        <w:spacing w:after="0" w:line="240" w:lineRule="auto"/>
        <w:jc w:val="both"/>
        <w:outlineLvl w:val="0"/>
        <w:rPr>
          <w:rFonts w:ascii="Times New Roman" w:eastAsia="Calibri" w:hAnsi="Times New Roman" w:cs="Times New Roman"/>
          <w:sz w:val="24"/>
        </w:rPr>
      </w:pPr>
    </w:p>
    <w:p w:rsidR="0047447C" w:rsidRPr="0016705B" w:rsidRDefault="0036792E" w:rsidP="0047447C">
      <w:pPr>
        <w:tabs>
          <w:tab w:val="left" w:pos="0"/>
          <w:tab w:val="left" w:pos="284"/>
        </w:tabs>
        <w:jc w:val="both"/>
        <w:rPr>
          <w:rFonts w:ascii="Times New Roman" w:eastAsia="Calibri" w:hAnsi="Times New Roman" w:cs="Times New Roman"/>
          <w:b/>
          <w:sz w:val="24"/>
        </w:rPr>
      </w:pPr>
      <w:r w:rsidRPr="0016705B">
        <w:rPr>
          <w:rFonts w:ascii="Times New Roman" w:eastAsia="Calibri" w:hAnsi="Times New Roman" w:cs="Times New Roman"/>
          <w:b/>
          <w:sz w:val="24"/>
          <w:szCs w:val="24"/>
        </w:rPr>
        <w:t xml:space="preserve">В обследването са предвидени  следните задължителни енергоспестяващи мерки </w:t>
      </w:r>
      <w:r w:rsidRPr="0016705B">
        <w:rPr>
          <w:rFonts w:ascii="Times New Roman" w:eastAsia="Calibri" w:hAnsi="Times New Roman" w:cs="Times New Roman"/>
          <w:b/>
          <w:sz w:val="24"/>
        </w:rPr>
        <w:t xml:space="preserve">за </w:t>
      </w:r>
      <w:r w:rsidR="003E4797" w:rsidRPr="0016705B">
        <w:rPr>
          <w:rFonts w:ascii="Times New Roman" w:eastAsia="Calibri" w:hAnsi="Times New Roman" w:cs="Times New Roman"/>
          <w:b/>
          <w:sz w:val="24"/>
        </w:rPr>
        <w:t xml:space="preserve">  обособена позиция №3.</w:t>
      </w:r>
    </w:p>
    <w:p w:rsidR="0036792E" w:rsidRPr="001A50EB" w:rsidRDefault="0047447C" w:rsidP="0047447C">
      <w:pPr>
        <w:tabs>
          <w:tab w:val="left" w:pos="0"/>
          <w:tab w:val="left" w:pos="284"/>
        </w:tabs>
        <w:jc w:val="both"/>
        <w:rPr>
          <w:rFonts w:ascii="Times New Roman" w:hAnsi="Times New Roman" w:cs="Times New Roman"/>
          <w:b/>
          <w:color w:val="000000"/>
          <w:spacing w:val="3"/>
          <w:sz w:val="24"/>
          <w:szCs w:val="24"/>
          <w:lang w:val="en-US"/>
        </w:rPr>
      </w:pPr>
      <w:r w:rsidRPr="001A50EB">
        <w:rPr>
          <w:rFonts w:ascii="Times New Roman" w:hAnsi="Times New Roman" w:cs="Times New Roman"/>
          <w:b/>
          <w:color w:val="000000"/>
          <w:spacing w:val="3"/>
          <w:sz w:val="24"/>
          <w:szCs w:val="24"/>
        </w:rPr>
        <w:t xml:space="preserve"> </w:t>
      </w:r>
      <w:r w:rsidR="0036792E" w:rsidRPr="001A50EB">
        <w:rPr>
          <w:rFonts w:ascii="Times New Roman" w:hAnsi="Times New Roman" w:cs="Times New Roman"/>
          <w:b/>
          <w:color w:val="000000"/>
          <w:spacing w:val="3"/>
          <w:sz w:val="24"/>
          <w:szCs w:val="24"/>
        </w:rPr>
        <w:t xml:space="preserve">1.Поставяне на   топлоизолация  на стени </w:t>
      </w:r>
    </w:p>
    <w:p w:rsidR="0036792E" w:rsidRPr="001A50EB" w:rsidRDefault="0036792E" w:rsidP="0036792E">
      <w:pPr>
        <w:pStyle w:val="afc"/>
        <w:tabs>
          <w:tab w:val="right" w:pos="8789"/>
        </w:tabs>
        <w:suppressAutoHyphens/>
        <w:ind w:left="737"/>
        <w:jc w:val="both"/>
        <w:rPr>
          <w:color w:val="000000"/>
          <w:spacing w:val="3"/>
        </w:rPr>
      </w:pPr>
      <w:r w:rsidRPr="001A50EB">
        <w:rPr>
          <w:color w:val="000000"/>
          <w:spacing w:val="3"/>
        </w:rPr>
        <w:t xml:space="preserve">Предвижда се топлоизолиране на 3060.28 кв.м. външни  стени на сградата с експандиран пенополистирол </w:t>
      </w:r>
      <w:r w:rsidRPr="001A50EB">
        <w:rPr>
          <w:color w:val="000000"/>
          <w:spacing w:val="3"/>
          <w:lang w:val="en-US"/>
        </w:rPr>
        <w:t xml:space="preserve">EPS </w:t>
      </w:r>
      <w:r w:rsidRPr="001A50EB">
        <w:rPr>
          <w:color w:val="000000"/>
          <w:spacing w:val="3"/>
        </w:rPr>
        <w:t>с дебелина 10 см и λ</w:t>
      </w:r>
      <w:r w:rsidRPr="001A50EB">
        <w:rPr>
          <w:color w:val="000000"/>
          <w:spacing w:val="3"/>
          <w:lang w:val="en-US"/>
        </w:rPr>
        <w:t>=0</w:t>
      </w:r>
      <w:r w:rsidRPr="001A50EB">
        <w:rPr>
          <w:color w:val="000000"/>
          <w:spacing w:val="3"/>
        </w:rPr>
        <w:t>.</w:t>
      </w:r>
      <w:r w:rsidRPr="001A50EB">
        <w:rPr>
          <w:color w:val="000000"/>
          <w:spacing w:val="3"/>
          <w:lang w:val="en-US"/>
        </w:rPr>
        <w:t>03</w:t>
      </w:r>
      <w:r w:rsidRPr="001A50EB">
        <w:rPr>
          <w:color w:val="000000"/>
          <w:spacing w:val="3"/>
        </w:rPr>
        <w:t>5</w:t>
      </w:r>
      <w:r w:rsidRPr="001A50EB">
        <w:rPr>
          <w:color w:val="000000"/>
          <w:spacing w:val="3"/>
          <w:lang w:val="en-US"/>
        </w:rPr>
        <w:t>W</w:t>
      </w:r>
      <w:r w:rsidRPr="001A50EB">
        <w:rPr>
          <w:color w:val="000000"/>
          <w:spacing w:val="3"/>
        </w:rPr>
        <w:t>/</w:t>
      </w:r>
      <w:r w:rsidRPr="001A50EB">
        <w:rPr>
          <w:color w:val="000000"/>
          <w:spacing w:val="3"/>
          <w:lang w:val="en-US"/>
        </w:rPr>
        <w:t>mK</w:t>
      </w:r>
      <w:r w:rsidRPr="001A50EB">
        <w:rPr>
          <w:color w:val="000000"/>
          <w:spacing w:val="3"/>
        </w:rPr>
        <w:t xml:space="preserve"> закрепени с дюбели и лепило за постигане на коефициент на топлопреминаване U</w:t>
      </w:r>
      <w:r w:rsidRPr="001A50EB">
        <w:rPr>
          <w:color w:val="000000"/>
          <w:spacing w:val="3"/>
          <w:lang w:val="en-US"/>
        </w:rPr>
        <w:t>≤</w:t>
      </w:r>
      <w:r w:rsidRPr="001A50EB">
        <w:rPr>
          <w:color w:val="000000"/>
          <w:spacing w:val="3"/>
        </w:rPr>
        <w:t>0.28</w:t>
      </w:r>
      <w:r w:rsidRPr="001A50EB">
        <w:rPr>
          <w:color w:val="000000"/>
          <w:spacing w:val="3"/>
          <w:lang w:val="en-US"/>
        </w:rPr>
        <w:t xml:space="preserve"> W</w:t>
      </w:r>
      <w:r w:rsidRPr="001A50EB">
        <w:rPr>
          <w:color w:val="000000"/>
          <w:spacing w:val="3"/>
        </w:rPr>
        <w:t>/</w:t>
      </w:r>
      <w:r w:rsidRPr="001A50EB">
        <w:rPr>
          <w:color w:val="000000"/>
          <w:spacing w:val="3"/>
          <w:lang w:val="en-US"/>
        </w:rPr>
        <w:t xml:space="preserve">m2K  </w:t>
      </w:r>
      <w:r w:rsidRPr="001A50EB">
        <w:rPr>
          <w:color w:val="000000"/>
          <w:spacing w:val="3"/>
        </w:rPr>
        <w:t>, предпазна армирана циментова замазка /шпакловка/, мазилка и боя.</w:t>
      </w:r>
    </w:p>
    <w:p w:rsidR="0036792E" w:rsidRPr="001A50EB" w:rsidRDefault="0036792E" w:rsidP="0047447C">
      <w:pPr>
        <w:pStyle w:val="afc"/>
        <w:tabs>
          <w:tab w:val="right" w:pos="8789"/>
        </w:tabs>
        <w:suppressAutoHyphens/>
        <w:ind w:left="0"/>
        <w:jc w:val="both"/>
        <w:rPr>
          <w:b/>
          <w:color w:val="000000"/>
          <w:spacing w:val="3"/>
        </w:rPr>
      </w:pPr>
      <w:r w:rsidRPr="001A50EB">
        <w:rPr>
          <w:b/>
          <w:color w:val="000000"/>
          <w:spacing w:val="3"/>
        </w:rPr>
        <w:t xml:space="preserve">2 Под над неотопляем сутерен </w:t>
      </w:r>
    </w:p>
    <w:p w:rsidR="0036792E" w:rsidRPr="001A50EB" w:rsidRDefault="0036792E" w:rsidP="0036792E">
      <w:pPr>
        <w:pStyle w:val="afc"/>
        <w:tabs>
          <w:tab w:val="right" w:pos="8789"/>
        </w:tabs>
        <w:suppressAutoHyphens/>
        <w:ind w:left="720"/>
        <w:jc w:val="both"/>
        <w:rPr>
          <w:color w:val="000000"/>
          <w:spacing w:val="3"/>
        </w:rPr>
      </w:pPr>
      <w:r w:rsidRPr="001A50EB">
        <w:rPr>
          <w:color w:val="000000"/>
          <w:spacing w:val="3"/>
        </w:rPr>
        <w:t xml:space="preserve">На тавана на неотопляемия сутерен на подовете на остъклените балкони и подовете на приобщените  балкони се предвижда  885.13 кв.м.таплоизолация  </w:t>
      </w:r>
      <w:r w:rsidRPr="001A50EB">
        <w:rPr>
          <w:color w:val="000000"/>
          <w:spacing w:val="3"/>
          <w:lang w:val="en-US"/>
        </w:rPr>
        <w:t xml:space="preserve">XPS </w:t>
      </w:r>
      <w:r w:rsidRPr="001A50EB">
        <w:rPr>
          <w:color w:val="000000"/>
          <w:spacing w:val="3"/>
        </w:rPr>
        <w:t xml:space="preserve"> с дебелина 10 см с λ</w:t>
      </w:r>
      <w:r w:rsidRPr="001A50EB">
        <w:rPr>
          <w:color w:val="000000"/>
          <w:spacing w:val="3"/>
          <w:lang w:val="en-US"/>
        </w:rPr>
        <w:t>=0</w:t>
      </w:r>
      <w:r w:rsidRPr="001A50EB">
        <w:rPr>
          <w:color w:val="000000"/>
          <w:spacing w:val="3"/>
        </w:rPr>
        <w:t>.</w:t>
      </w:r>
      <w:r w:rsidRPr="001A50EB">
        <w:rPr>
          <w:color w:val="000000"/>
          <w:spacing w:val="3"/>
          <w:lang w:val="en-US"/>
        </w:rPr>
        <w:t>03</w:t>
      </w:r>
      <w:r w:rsidRPr="001A50EB">
        <w:rPr>
          <w:color w:val="000000"/>
          <w:spacing w:val="3"/>
        </w:rPr>
        <w:t>3</w:t>
      </w:r>
      <w:r w:rsidRPr="001A50EB">
        <w:rPr>
          <w:color w:val="000000"/>
          <w:spacing w:val="3"/>
          <w:lang w:val="en-US"/>
        </w:rPr>
        <w:t>W</w:t>
      </w:r>
      <w:r w:rsidRPr="001A50EB">
        <w:rPr>
          <w:color w:val="000000"/>
          <w:spacing w:val="3"/>
        </w:rPr>
        <w:t>/</w:t>
      </w:r>
      <w:r w:rsidRPr="001A50EB">
        <w:rPr>
          <w:color w:val="000000"/>
          <w:spacing w:val="3"/>
          <w:lang w:val="en-US"/>
        </w:rPr>
        <w:t>mK</w:t>
      </w:r>
      <w:r w:rsidRPr="001A50EB">
        <w:rPr>
          <w:color w:val="000000"/>
          <w:spacing w:val="3"/>
        </w:rPr>
        <w:t xml:space="preserve"> за постигане на коефициент на топлопреминаване </w:t>
      </w:r>
    </w:p>
    <w:p w:rsidR="0036792E" w:rsidRPr="001A50EB" w:rsidRDefault="0036792E" w:rsidP="0036792E">
      <w:pPr>
        <w:pStyle w:val="afc"/>
        <w:tabs>
          <w:tab w:val="right" w:pos="8789"/>
        </w:tabs>
        <w:suppressAutoHyphens/>
        <w:ind w:left="720"/>
        <w:jc w:val="both"/>
        <w:rPr>
          <w:color w:val="000000"/>
          <w:spacing w:val="3"/>
        </w:rPr>
      </w:pPr>
      <w:r w:rsidRPr="001A50EB">
        <w:rPr>
          <w:color w:val="000000"/>
          <w:spacing w:val="3"/>
        </w:rPr>
        <w:t>U</w:t>
      </w:r>
      <w:r w:rsidRPr="001A50EB">
        <w:rPr>
          <w:color w:val="000000"/>
          <w:spacing w:val="3"/>
          <w:lang w:val="en-US"/>
        </w:rPr>
        <w:t>≤</w:t>
      </w:r>
      <w:r w:rsidRPr="001A50EB">
        <w:rPr>
          <w:color w:val="000000"/>
          <w:spacing w:val="3"/>
        </w:rPr>
        <w:t>0.50</w:t>
      </w:r>
      <w:r w:rsidRPr="001A50EB">
        <w:rPr>
          <w:color w:val="000000"/>
          <w:spacing w:val="3"/>
          <w:lang w:val="en-US"/>
        </w:rPr>
        <w:t xml:space="preserve"> W</w:t>
      </w:r>
      <w:r w:rsidRPr="001A50EB">
        <w:rPr>
          <w:color w:val="000000"/>
          <w:spacing w:val="3"/>
        </w:rPr>
        <w:t>/</w:t>
      </w:r>
      <w:r w:rsidRPr="001A50EB">
        <w:rPr>
          <w:color w:val="000000"/>
          <w:spacing w:val="3"/>
          <w:lang w:val="en-US"/>
        </w:rPr>
        <w:t>m2K</w:t>
      </w:r>
      <w:r w:rsidRPr="001A50EB">
        <w:rPr>
          <w:color w:val="000000"/>
          <w:spacing w:val="3"/>
        </w:rPr>
        <w:t>,</w:t>
      </w:r>
      <w:r w:rsidRPr="001A50EB">
        <w:rPr>
          <w:color w:val="000000"/>
          <w:spacing w:val="3"/>
          <w:lang w:val="en-US"/>
        </w:rPr>
        <w:t xml:space="preserve">  </w:t>
      </w:r>
      <w:r w:rsidRPr="001A50EB">
        <w:rPr>
          <w:color w:val="000000"/>
          <w:spacing w:val="3"/>
        </w:rPr>
        <w:t>U</w:t>
      </w:r>
      <w:r w:rsidRPr="001A50EB">
        <w:rPr>
          <w:color w:val="000000"/>
          <w:spacing w:val="3"/>
          <w:lang w:val="en-US"/>
        </w:rPr>
        <w:t>≤</w:t>
      </w:r>
      <w:r w:rsidRPr="001A50EB">
        <w:rPr>
          <w:color w:val="000000"/>
          <w:spacing w:val="3"/>
        </w:rPr>
        <w:t>0.25</w:t>
      </w:r>
      <w:r w:rsidRPr="001A50EB">
        <w:rPr>
          <w:color w:val="000000"/>
          <w:spacing w:val="3"/>
          <w:lang w:val="en-US"/>
        </w:rPr>
        <w:t xml:space="preserve"> W</w:t>
      </w:r>
      <w:r w:rsidRPr="001A50EB">
        <w:rPr>
          <w:color w:val="000000"/>
          <w:spacing w:val="3"/>
        </w:rPr>
        <w:t>/</w:t>
      </w:r>
      <w:r w:rsidRPr="001A50EB">
        <w:rPr>
          <w:color w:val="000000"/>
          <w:spacing w:val="3"/>
          <w:lang w:val="en-US"/>
        </w:rPr>
        <w:t>m2K</w:t>
      </w:r>
      <w:r w:rsidRPr="001A50EB">
        <w:rPr>
          <w:color w:val="000000"/>
          <w:spacing w:val="3"/>
        </w:rPr>
        <w:t>, алуминиево фолио и замазка</w:t>
      </w:r>
      <w:r w:rsidRPr="001A50EB">
        <w:rPr>
          <w:color w:val="000000"/>
          <w:spacing w:val="3"/>
          <w:lang w:val="en-US"/>
        </w:rPr>
        <w:t xml:space="preserve"> </w:t>
      </w:r>
      <w:r w:rsidRPr="001A50EB">
        <w:rPr>
          <w:color w:val="000000"/>
          <w:spacing w:val="3"/>
        </w:rPr>
        <w:t>.</w:t>
      </w:r>
      <w:r w:rsidRPr="001A50EB">
        <w:rPr>
          <w:color w:val="000000"/>
          <w:spacing w:val="3"/>
          <w:lang w:val="en-US"/>
        </w:rPr>
        <w:t xml:space="preserve"> </w:t>
      </w:r>
    </w:p>
    <w:p w:rsidR="0036792E" w:rsidRPr="001A50EB" w:rsidRDefault="0036792E" w:rsidP="0047447C">
      <w:pPr>
        <w:pStyle w:val="afc"/>
        <w:tabs>
          <w:tab w:val="right" w:pos="8789"/>
        </w:tabs>
        <w:suppressAutoHyphens/>
        <w:ind w:left="0"/>
        <w:jc w:val="both"/>
        <w:rPr>
          <w:b/>
          <w:color w:val="000000"/>
          <w:spacing w:val="3"/>
        </w:rPr>
      </w:pPr>
      <w:r w:rsidRPr="001A50EB">
        <w:rPr>
          <w:b/>
          <w:color w:val="000000"/>
          <w:spacing w:val="3"/>
        </w:rPr>
        <w:t>3.Топлоизолация за таванска плоча</w:t>
      </w:r>
    </w:p>
    <w:p w:rsidR="0036792E" w:rsidRPr="001A50EB" w:rsidRDefault="0036792E" w:rsidP="0036792E">
      <w:pPr>
        <w:pStyle w:val="afc"/>
        <w:tabs>
          <w:tab w:val="right" w:pos="8789"/>
        </w:tabs>
        <w:suppressAutoHyphens/>
        <w:ind w:left="720"/>
        <w:jc w:val="both"/>
        <w:rPr>
          <w:color w:val="000000"/>
          <w:spacing w:val="3"/>
        </w:rPr>
      </w:pPr>
      <w:r w:rsidRPr="001A50EB">
        <w:rPr>
          <w:color w:val="000000"/>
          <w:spacing w:val="3"/>
        </w:rPr>
        <w:t>На таванската плоча и покрив остъклен балкон се полагат предвижда  785.46 кв.м. Х</w:t>
      </w:r>
      <w:r w:rsidRPr="001A50EB">
        <w:rPr>
          <w:color w:val="000000"/>
          <w:spacing w:val="3"/>
          <w:lang w:val="en-US"/>
        </w:rPr>
        <w:t>PS</w:t>
      </w:r>
      <w:r w:rsidRPr="001A50EB">
        <w:rPr>
          <w:color w:val="000000"/>
          <w:spacing w:val="3"/>
        </w:rPr>
        <w:t xml:space="preserve"> с дебелина </w:t>
      </w:r>
      <w:r w:rsidRPr="001A50EB">
        <w:rPr>
          <w:color w:val="000000"/>
          <w:spacing w:val="3"/>
          <w:lang w:val="en-US"/>
        </w:rPr>
        <w:t>12</w:t>
      </w:r>
      <w:r w:rsidRPr="001A50EB">
        <w:rPr>
          <w:color w:val="000000"/>
          <w:spacing w:val="3"/>
        </w:rPr>
        <w:t xml:space="preserve"> см. и λ</w:t>
      </w:r>
      <w:r w:rsidRPr="001A50EB">
        <w:rPr>
          <w:color w:val="000000"/>
          <w:spacing w:val="3"/>
          <w:lang w:val="en-US"/>
        </w:rPr>
        <w:t>=</w:t>
      </w:r>
      <w:r w:rsidRPr="001A50EB">
        <w:rPr>
          <w:color w:val="000000"/>
          <w:spacing w:val="3"/>
        </w:rPr>
        <w:t>0.03</w:t>
      </w:r>
      <w:r w:rsidRPr="001A50EB">
        <w:rPr>
          <w:color w:val="000000"/>
          <w:spacing w:val="3"/>
          <w:lang w:val="en-US"/>
        </w:rPr>
        <w:t>3W</w:t>
      </w:r>
      <w:r w:rsidRPr="001A50EB">
        <w:rPr>
          <w:color w:val="000000"/>
          <w:spacing w:val="3"/>
        </w:rPr>
        <w:t>/</w:t>
      </w:r>
      <w:r w:rsidRPr="001A50EB">
        <w:rPr>
          <w:color w:val="000000"/>
          <w:spacing w:val="3"/>
          <w:lang w:val="en-US"/>
        </w:rPr>
        <w:t xml:space="preserve">mK  </w:t>
      </w:r>
      <w:r w:rsidRPr="001A50EB">
        <w:rPr>
          <w:color w:val="000000"/>
          <w:spacing w:val="3"/>
        </w:rPr>
        <w:t>и хидроизолация, за постигане на коефициент на топлопреминаване  U</w:t>
      </w:r>
      <w:r w:rsidRPr="001A50EB">
        <w:rPr>
          <w:color w:val="000000"/>
          <w:spacing w:val="3"/>
          <w:lang w:val="en-US"/>
        </w:rPr>
        <w:t>≤</w:t>
      </w:r>
      <w:r w:rsidRPr="001A50EB">
        <w:rPr>
          <w:color w:val="000000"/>
          <w:spacing w:val="3"/>
        </w:rPr>
        <w:t>0.25</w:t>
      </w:r>
      <w:r w:rsidRPr="001A50EB">
        <w:rPr>
          <w:color w:val="000000"/>
          <w:spacing w:val="3"/>
          <w:lang w:val="en-US"/>
        </w:rPr>
        <w:t xml:space="preserve"> W</w:t>
      </w:r>
      <w:r w:rsidRPr="001A50EB">
        <w:rPr>
          <w:color w:val="000000"/>
          <w:spacing w:val="3"/>
        </w:rPr>
        <w:t>/</w:t>
      </w:r>
      <w:r w:rsidRPr="001A50EB">
        <w:rPr>
          <w:color w:val="000000"/>
          <w:spacing w:val="3"/>
          <w:lang w:val="en-US"/>
        </w:rPr>
        <w:t>m2K</w:t>
      </w:r>
    </w:p>
    <w:p w:rsidR="0036792E" w:rsidRPr="001A50EB" w:rsidRDefault="0036792E" w:rsidP="0047447C">
      <w:pPr>
        <w:pStyle w:val="afc"/>
        <w:tabs>
          <w:tab w:val="right" w:pos="8789"/>
        </w:tabs>
        <w:suppressAutoHyphens/>
        <w:ind w:left="0"/>
        <w:jc w:val="both"/>
        <w:rPr>
          <w:b/>
          <w:color w:val="000000"/>
          <w:spacing w:val="3"/>
        </w:rPr>
      </w:pPr>
      <w:r w:rsidRPr="001A50EB">
        <w:rPr>
          <w:b/>
          <w:color w:val="000000"/>
          <w:spacing w:val="3"/>
        </w:rPr>
        <w:t>4.Подмяна на дограма по фасадите и остъклените балкони</w:t>
      </w:r>
    </w:p>
    <w:p w:rsidR="0036792E" w:rsidRPr="001A50EB" w:rsidRDefault="0036792E" w:rsidP="0036792E">
      <w:pPr>
        <w:pStyle w:val="afc"/>
        <w:tabs>
          <w:tab w:val="right" w:pos="8789"/>
        </w:tabs>
        <w:suppressAutoHyphens/>
        <w:ind w:left="720"/>
        <w:jc w:val="both"/>
        <w:rPr>
          <w:color w:val="000000"/>
          <w:spacing w:val="3"/>
        </w:rPr>
      </w:pPr>
      <w:r w:rsidRPr="001A50EB">
        <w:rPr>
          <w:color w:val="000000"/>
          <w:spacing w:val="3"/>
        </w:rPr>
        <w:t>Предвижда се цялостна подмяна на дървената дограма по фасадите и остъклените балкони  с площ 796.62 кв.м.  с нова пластмасова  дограма с двоен стъклопакет  и коефициент на топлопреминаване U</w:t>
      </w:r>
      <w:r w:rsidRPr="001A50EB">
        <w:rPr>
          <w:color w:val="000000"/>
          <w:spacing w:val="3"/>
          <w:lang w:val="en-US"/>
        </w:rPr>
        <w:t>=1.4 W</w:t>
      </w:r>
      <w:r w:rsidRPr="001A50EB">
        <w:rPr>
          <w:color w:val="000000"/>
          <w:spacing w:val="3"/>
        </w:rPr>
        <w:t>/</w:t>
      </w:r>
      <w:r w:rsidRPr="001A50EB">
        <w:rPr>
          <w:color w:val="000000"/>
          <w:spacing w:val="3"/>
          <w:lang w:val="en-US"/>
        </w:rPr>
        <w:t xml:space="preserve">m2K </w:t>
      </w:r>
    </w:p>
    <w:p w:rsidR="0036792E" w:rsidRPr="001A50EB" w:rsidRDefault="0036792E" w:rsidP="0047447C">
      <w:pPr>
        <w:pStyle w:val="afc"/>
        <w:tabs>
          <w:tab w:val="right" w:pos="8789"/>
        </w:tabs>
        <w:suppressAutoHyphens/>
        <w:ind w:left="0"/>
        <w:jc w:val="both"/>
        <w:rPr>
          <w:b/>
          <w:color w:val="000000"/>
          <w:spacing w:val="3"/>
        </w:rPr>
      </w:pPr>
      <w:r w:rsidRPr="001A50EB">
        <w:rPr>
          <w:b/>
          <w:color w:val="000000"/>
          <w:spacing w:val="3"/>
        </w:rPr>
        <w:t>5.Обновяване на осветителната инсталация в стълбищната клетка.</w:t>
      </w:r>
      <w:r w:rsidRPr="001A50EB">
        <w:rPr>
          <w:b/>
          <w:color w:val="000000"/>
          <w:spacing w:val="3"/>
          <w:lang w:val="en-US"/>
        </w:rPr>
        <w:t xml:space="preserve"> </w:t>
      </w:r>
    </w:p>
    <w:p w:rsidR="0036792E" w:rsidRPr="001A50EB" w:rsidRDefault="0036792E" w:rsidP="0036792E">
      <w:pPr>
        <w:pStyle w:val="afc"/>
        <w:tabs>
          <w:tab w:val="right" w:pos="8789"/>
        </w:tabs>
        <w:suppressAutoHyphens/>
        <w:ind w:left="720"/>
        <w:jc w:val="both"/>
        <w:rPr>
          <w:color w:val="000000"/>
          <w:spacing w:val="3"/>
        </w:rPr>
      </w:pPr>
      <w:r w:rsidRPr="001A50EB">
        <w:rPr>
          <w:color w:val="000000"/>
          <w:spacing w:val="3"/>
        </w:rPr>
        <w:t>-Доставка и монтаж на осветително тяло 25 бр.</w:t>
      </w:r>
    </w:p>
    <w:p w:rsidR="0036792E" w:rsidRPr="001A50EB" w:rsidRDefault="0036792E" w:rsidP="0036792E">
      <w:pPr>
        <w:pStyle w:val="afc"/>
        <w:tabs>
          <w:tab w:val="right" w:pos="8789"/>
        </w:tabs>
        <w:suppressAutoHyphens/>
        <w:ind w:left="720"/>
        <w:jc w:val="both"/>
        <w:rPr>
          <w:color w:val="000000"/>
          <w:spacing w:val="3"/>
        </w:rPr>
      </w:pPr>
      <w:r w:rsidRPr="001A50EB">
        <w:rPr>
          <w:color w:val="000000"/>
          <w:spacing w:val="3"/>
        </w:rPr>
        <w:t>-Доставка и монтаж на ново табло-звънци 4 бр.</w:t>
      </w:r>
    </w:p>
    <w:p w:rsidR="0036792E" w:rsidRPr="001A50EB" w:rsidRDefault="0036792E" w:rsidP="0036792E">
      <w:pPr>
        <w:pStyle w:val="afc"/>
        <w:tabs>
          <w:tab w:val="right" w:pos="8789"/>
        </w:tabs>
        <w:suppressAutoHyphens/>
        <w:ind w:left="720"/>
        <w:jc w:val="both"/>
        <w:rPr>
          <w:color w:val="000000"/>
          <w:spacing w:val="3"/>
        </w:rPr>
      </w:pPr>
      <w:r w:rsidRPr="001A50EB">
        <w:rPr>
          <w:color w:val="000000"/>
          <w:spacing w:val="3"/>
        </w:rPr>
        <w:t>-Смяна на бутони за стълбищно осветление 25 бр.</w:t>
      </w:r>
    </w:p>
    <w:p w:rsidR="003E4797" w:rsidRPr="001A50EB" w:rsidRDefault="0036792E" w:rsidP="00AD029F">
      <w:pPr>
        <w:pStyle w:val="afc"/>
        <w:tabs>
          <w:tab w:val="right" w:pos="8789"/>
        </w:tabs>
        <w:suppressAutoHyphens/>
        <w:ind w:left="720"/>
        <w:jc w:val="both"/>
        <w:rPr>
          <w:b/>
          <w:i/>
          <w:iCs/>
          <w:color w:val="000000"/>
          <w:u w:val="single"/>
          <w:lang w:eastAsia="bg-BG"/>
        </w:rPr>
      </w:pPr>
      <w:r w:rsidRPr="001A50EB">
        <w:rPr>
          <w:color w:val="000000"/>
          <w:spacing w:val="3"/>
        </w:rPr>
        <w:t>-Доставка и монтаж на осветително тяло с датчик 4 бр.</w:t>
      </w:r>
      <w:r w:rsidR="00AD029F" w:rsidRPr="001A50EB">
        <w:rPr>
          <w:b/>
          <w:i/>
          <w:iCs/>
          <w:color w:val="000000"/>
          <w:u w:val="single"/>
          <w:lang w:eastAsia="bg-BG"/>
        </w:rPr>
        <w:t xml:space="preserve"> </w:t>
      </w:r>
    </w:p>
    <w:p w:rsidR="001A50EB" w:rsidRDefault="001A50EB" w:rsidP="001A50EB">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p>
    <w:p w:rsidR="001A50EB" w:rsidRPr="001A50EB" w:rsidRDefault="001A50EB" w:rsidP="001A50EB">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sidRPr="001A50EB">
        <w:rPr>
          <w:rFonts w:ascii="Times New Roman" w:eastAsia="Times New Roman" w:hAnsi="Times New Roman" w:cs="Times New Roman"/>
          <w:b/>
          <w:sz w:val="24"/>
          <w:szCs w:val="24"/>
          <w:lang w:eastAsia="bg-BG"/>
        </w:rPr>
        <w:t>6. Ремонт на покривна хидроизолация – два пласта воалит, горния с посипка.</w:t>
      </w:r>
    </w:p>
    <w:p w:rsidR="001A50EB" w:rsidRPr="001A50EB" w:rsidRDefault="001A50EB" w:rsidP="001A50EB">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p>
    <w:p w:rsidR="001A50EB" w:rsidRPr="001A50EB" w:rsidRDefault="001A50EB" w:rsidP="001A50EB">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sidRPr="001A50EB">
        <w:rPr>
          <w:rFonts w:ascii="Times New Roman" w:eastAsia="Times New Roman" w:hAnsi="Times New Roman" w:cs="Times New Roman"/>
          <w:b/>
          <w:sz w:val="24"/>
          <w:szCs w:val="24"/>
          <w:lang w:eastAsia="bg-BG"/>
        </w:rPr>
        <w:t>7. Измазване на комини и бетонови шапки.</w:t>
      </w:r>
    </w:p>
    <w:p w:rsidR="001A50EB" w:rsidRPr="001A50EB" w:rsidRDefault="001A50EB" w:rsidP="001A50EB">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p>
    <w:p w:rsidR="001A50EB" w:rsidRPr="001A50EB" w:rsidRDefault="001A50EB" w:rsidP="001A50EB">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sidRPr="001A50EB">
        <w:rPr>
          <w:rFonts w:ascii="Times New Roman" w:eastAsia="Times New Roman" w:hAnsi="Times New Roman" w:cs="Times New Roman"/>
          <w:b/>
          <w:sz w:val="24"/>
          <w:szCs w:val="24"/>
          <w:lang w:eastAsia="bg-BG"/>
        </w:rPr>
        <w:lastRenderedPageBreak/>
        <w:t>8. Обработ</w:t>
      </w:r>
      <w:r>
        <w:rPr>
          <w:rFonts w:ascii="Times New Roman" w:eastAsia="Times New Roman" w:hAnsi="Times New Roman" w:cs="Times New Roman"/>
          <w:b/>
          <w:sz w:val="24"/>
          <w:szCs w:val="24"/>
          <w:lang w:eastAsia="bg-BG"/>
        </w:rPr>
        <w:t>к</w:t>
      </w:r>
      <w:r w:rsidRPr="001A50EB">
        <w:rPr>
          <w:rFonts w:ascii="Times New Roman" w:eastAsia="Times New Roman" w:hAnsi="Times New Roman" w:cs="Times New Roman"/>
          <w:b/>
          <w:sz w:val="24"/>
          <w:szCs w:val="24"/>
          <w:lang w:eastAsia="bg-BG"/>
        </w:rPr>
        <w:t>а на обрушени фуги включваща обработ</w:t>
      </w:r>
      <w:r>
        <w:rPr>
          <w:rFonts w:ascii="Times New Roman" w:eastAsia="Times New Roman" w:hAnsi="Times New Roman" w:cs="Times New Roman"/>
          <w:b/>
          <w:sz w:val="24"/>
          <w:szCs w:val="24"/>
          <w:lang w:eastAsia="bg-BG"/>
        </w:rPr>
        <w:t>к</w:t>
      </w:r>
      <w:r w:rsidRPr="001A50EB">
        <w:rPr>
          <w:rFonts w:ascii="Times New Roman" w:eastAsia="Times New Roman" w:hAnsi="Times New Roman" w:cs="Times New Roman"/>
          <w:b/>
          <w:sz w:val="24"/>
          <w:szCs w:val="24"/>
          <w:lang w:eastAsia="bg-BG"/>
        </w:rPr>
        <w:t>а на всички видими армировъчни пръти, чрез механично почистване с метална четка и нанасяне на ръждопреобразувател, след което възстановяване на покритието с циментов разтвор 1:1.</w:t>
      </w:r>
    </w:p>
    <w:p w:rsidR="001A50EB" w:rsidRPr="001A50EB" w:rsidRDefault="001A50EB" w:rsidP="001A50EB">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p>
    <w:p w:rsidR="001A50EB" w:rsidRPr="001A50EB" w:rsidRDefault="001A50EB" w:rsidP="001A50EB">
      <w:pPr>
        <w:widowControl w:val="0"/>
        <w:tabs>
          <w:tab w:val="left" w:pos="-600"/>
        </w:tabs>
        <w:suppressAutoHyphens/>
        <w:spacing w:after="0" w:line="240" w:lineRule="auto"/>
        <w:jc w:val="both"/>
        <w:outlineLvl w:val="0"/>
        <w:rPr>
          <w:rFonts w:ascii="Times New Roman" w:eastAsia="Times New Roman" w:hAnsi="Times New Roman" w:cs="Times New Roman"/>
          <w:b/>
          <w:sz w:val="24"/>
          <w:szCs w:val="24"/>
          <w:lang w:eastAsia="bg-BG"/>
        </w:rPr>
      </w:pPr>
      <w:r w:rsidRPr="001A50EB">
        <w:rPr>
          <w:rFonts w:ascii="Times New Roman" w:eastAsia="Times New Roman" w:hAnsi="Times New Roman" w:cs="Times New Roman"/>
          <w:b/>
          <w:sz w:val="24"/>
          <w:szCs w:val="24"/>
          <w:lang w:eastAsia="bg-BG"/>
        </w:rPr>
        <w:t xml:space="preserve">9. Подмяна на всички водоприемане на покрива – воронки, улуци и водосточни тръби. </w:t>
      </w:r>
    </w:p>
    <w:p w:rsidR="00D23C83" w:rsidRPr="0016705B" w:rsidRDefault="00D23C83" w:rsidP="00AD029F">
      <w:pPr>
        <w:pStyle w:val="afc"/>
        <w:tabs>
          <w:tab w:val="right" w:pos="8789"/>
        </w:tabs>
        <w:suppressAutoHyphens/>
        <w:ind w:left="720"/>
        <w:jc w:val="both"/>
        <w:rPr>
          <w:b/>
          <w:i/>
          <w:iCs/>
          <w:color w:val="000000"/>
          <w:u w:val="single"/>
          <w:lang w:eastAsia="bg-BG"/>
        </w:rPr>
      </w:pPr>
    </w:p>
    <w:p w:rsidR="003E4797" w:rsidRPr="0016705B" w:rsidRDefault="003E4797" w:rsidP="003E4797">
      <w:pPr>
        <w:snapToGrid w:val="0"/>
        <w:spacing w:after="120" w:line="240" w:lineRule="auto"/>
        <w:jc w:val="both"/>
        <w:rPr>
          <w:rFonts w:ascii="Times New Roman" w:eastAsia="Times New Roman" w:hAnsi="Times New Roman" w:cs="Times New Roman"/>
          <w:b/>
          <w:i/>
          <w:iCs/>
          <w:sz w:val="24"/>
          <w:szCs w:val="24"/>
          <w:u w:val="single"/>
          <w:lang w:eastAsia="bg-BG"/>
        </w:rPr>
      </w:pPr>
      <w:r w:rsidRPr="0016705B">
        <w:rPr>
          <w:rFonts w:ascii="Times New Roman" w:eastAsia="Times New Roman" w:hAnsi="Times New Roman" w:cs="Times New Roman"/>
          <w:b/>
          <w:i/>
          <w:iCs/>
          <w:sz w:val="24"/>
          <w:szCs w:val="24"/>
          <w:u w:val="single"/>
          <w:lang w:eastAsia="bg-BG"/>
        </w:rPr>
        <w:t>Текущ контрол по време на строителния процес</w:t>
      </w:r>
    </w:p>
    <w:p w:rsidR="003E4797" w:rsidRPr="0016705B" w:rsidRDefault="003E4797" w:rsidP="003E4797">
      <w:pPr>
        <w:snapToGrid w:val="0"/>
        <w:spacing w:after="120" w:line="240" w:lineRule="auto"/>
        <w:jc w:val="both"/>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Осъществява се от:</w:t>
      </w:r>
    </w:p>
    <w:p w:rsidR="003E4797" w:rsidRPr="0016705B" w:rsidRDefault="00AD029F" w:rsidP="00C94310">
      <w:pPr>
        <w:numPr>
          <w:ilvl w:val="0"/>
          <w:numId w:val="13"/>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 xml:space="preserve">Външен изпълнител </w:t>
      </w:r>
      <w:r w:rsidR="003E4797" w:rsidRPr="0016705B">
        <w:rPr>
          <w:rFonts w:ascii="Times New Roman" w:eastAsia="Calibri" w:hAnsi="Times New Roman" w:cs="Times New Roman"/>
          <w:color w:val="000000"/>
          <w:sz w:val="24"/>
          <w:szCs w:val="24"/>
          <w:lang w:eastAsia="bg-BG"/>
        </w:rPr>
        <w:t xml:space="preserve"> на строителен надзор;</w:t>
      </w:r>
    </w:p>
    <w:p w:rsidR="003E4797" w:rsidRPr="0016705B" w:rsidRDefault="003E4797" w:rsidP="00C94310">
      <w:pPr>
        <w:numPr>
          <w:ilvl w:val="0"/>
          <w:numId w:val="13"/>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СС чрез упълномощен представител със съответните технически познания за осъществяване на контрол;</w:t>
      </w:r>
    </w:p>
    <w:p w:rsidR="003E4797" w:rsidRPr="0016705B" w:rsidRDefault="003E4797" w:rsidP="00C94310">
      <w:pPr>
        <w:numPr>
          <w:ilvl w:val="0"/>
          <w:numId w:val="13"/>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Техническите експерти на общината в качеството й на Възложител ще осъществяват инвеститорски контрол и проверки на място.</w:t>
      </w:r>
    </w:p>
    <w:p w:rsidR="003E4797" w:rsidRPr="0016705B" w:rsidRDefault="003E4797" w:rsidP="003E4797">
      <w:pPr>
        <w:snapToGrid w:val="0"/>
        <w:spacing w:after="120" w:line="240" w:lineRule="auto"/>
        <w:jc w:val="both"/>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color w:val="000000"/>
          <w:sz w:val="24"/>
          <w:szCs w:val="24"/>
          <w:lang w:eastAsia="bg-BG"/>
        </w:rPr>
        <w:t>Постоянният контрол върху изпълнението на СМР от време на целия строителен процес от откриване на строителната площадка до предаване на обекта за експлоатация ще се осъществява относно:</w:t>
      </w:r>
    </w:p>
    <w:p w:rsidR="003E4797" w:rsidRPr="0016705B" w:rsidRDefault="003E4797" w:rsidP="00C94310">
      <w:pPr>
        <w:numPr>
          <w:ilvl w:val="0"/>
          <w:numId w:val="14"/>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съответствие на изпълняваните на обекта работи по вид и количество с одобрените строителни книжа и КСС;</w:t>
      </w:r>
    </w:p>
    <w:p w:rsidR="003E4797" w:rsidRPr="0016705B" w:rsidRDefault="003E4797" w:rsidP="00C94310">
      <w:pPr>
        <w:numPr>
          <w:ilvl w:val="0"/>
          <w:numId w:val="14"/>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rsidR="003E4797" w:rsidRPr="0016705B" w:rsidRDefault="003E4797" w:rsidP="00C94310">
      <w:pPr>
        <w:numPr>
          <w:ilvl w:val="0"/>
          <w:numId w:val="13"/>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rsidR="003E4797" w:rsidRPr="0016705B" w:rsidRDefault="003E4797" w:rsidP="003E4797">
      <w:pPr>
        <w:snapToGrid w:val="0"/>
        <w:spacing w:after="120" w:line="240" w:lineRule="auto"/>
        <w:jc w:val="both"/>
        <w:rPr>
          <w:rFonts w:ascii="Times New Roman" w:eastAsia="Times New Roman" w:hAnsi="Times New Roman" w:cs="Times New Roman"/>
          <w:color w:val="000000"/>
          <w:sz w:val="24"/>
          <w:szCs w:val="24"/>
          <w:lang w:eastAsia="bg-BG"/>
        </w:rPr>
      </w:pPr>
      <w:r w:rsidRPr="0016705B">
        <w:rPr>
          <w:rFonts w:ascii="Times New Roman" w:eastAsia="Times New Roman" w:hAnsi="Times New Roman" w:cs="Times New Roman"/>
          <w:i/>
          <w:iCs/>
          <w:color w:val="000000"/>
          <w:sz w:val="24"/>
          <w:szCs w:val="24"/>
          <w:lang w:eastAsia="bg-BG"/>
        </w:rPr>
        <w:t xml:space="preserve">Съгласно методическите указания на МРРБ, ще се осъществява постоянен мониторинг от страна на общините във връзка с проверката на извършените разходите за обновяване за енергийна ефективност </w:t>
      </w:r>
    </w:p>
    <w:p w:rsidR="003E4797" w:rsidRPr="0016705B" w:rsidRDefault="003E4797" w:rsidP="003E4797">
      <w:pPr>
        <w:widowControl w:val="0"/>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 xml:space="preserve">Контролът по отношение на разходите, извършени от ВИ има за цел да </w:t>
      </w:r>
      <w:r w:rsidRPr="0016705B">
        <w:rPr>
          <w:rFonts w:ascii="Times New Roman" w:eastAsia="Calibri" w:hAnsi="Times New Roman" w:cs="Times New Roman"/>
          <w:color w:val="000000"/>
          <w:sz w:val="24"/>
          <w:szCs w:val="24"/>
        </w:rPr>
        <w:t>гарантира, че финансираните продукти, работи и услуги са доставени и, че разходите по проекта са действително извършени и са в съответствие с националните правила и</w:t>
      </w:r>
      <w:r w:rsidRPr="0016705B">
        <w:rPr>
          <w:rFonts w:ascii="Times New Roman" w:eastAsia="Calibri" w:hAnsi="Times New Roman" w:cs="Times New Roman"/>
          <w:color w:val="000000"/>
          <w:sz w:val="24"/>
          <w:szCs w:val="24"/>
          <w:lang w:eastAsia="bg-BG"/>
        </w:rPr>
        <w:t xml:space="preserve"> включва:</w:t>
      </w:r>
    </w:p>
    <w:p w:rsidR="003E4797" w:rsidRPr="0016705B" w:rsidRDefault="003E4797" w:rsidP="003E4797">
      <w:pPr>
        <w:widowControl w:val="0"/>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а.)</w:t>
      </w:r>
      <w:r w:rsidRPr="0016705B">
        <w:rPr>
          <w:rFonts w:ascii="Times New Roman" w:eastAsia="Calibri" w:hAnsi="Times New Roman" w:cs="Times New Roman"/>
          <w:color w:val="000000"/>
          <w:sz w:val="24"/>
          <w:szCs w:val="24"/>
          <w:lang w:eastAsia="bg-BG"/>
        </w:rPr>
        <w:tab/>
        <w:t>Извършване на 100% документални проверки:</w:t>
      </w:r>
    </w:p>
    <w:p w:rsidR="003E4797" w:rsidRPr="0016705B" w:rsidRDefault="003E4797" w:rsidP="00C94310">
      <w:pPr>
        <w:widowControl w:val="0"/>
        <w:numPr>
          <w:ilvl w:val="0"/>
          <w:numId w:val="11"/>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проверка на оригинални разходооправдателни документи за доказване на реалното изпълнение на дейността, вкл. реквизити, съгласно действащото законодателство;</w:t>
      </w:r>
    </w:p>
    <w:p w:rsidR="003E4797" w:rsidRPr="0016705B" w:rsidRDefault="003E4797" w:rsidP="00C94310">
      <w:pPr>
        <w:widowControl w:val="0"/>
        <w:numPr>
          <w:ilvl w:val="0"/>
          <w:numId w:val="11"/>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 xml:space="preserve">проверка на съпътстващи документи с доказателствен характер. </w:t>
      </w:r>
    </w:p>
    <w:p w:rsidR="003E4797" w:rsidRPr="0016705B" w:rsidRDefault="003E4797" w:rsidP="00C94310">
      <w:pPr>
        <w:widowControl w:val="0"/>
        <w:numPr>
          <w:ilvl w:val="0"/>
          <w:numId w:val="11"/>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проверка за аритметични грешки.</w:t>
      </w:r>
    </w:p>
    <w:p w:rsidR="003E4797" w:rsidRPr="0016705B" w:rsidRDefault="003E4797" w:rsidP="003E4797">
      <w:pPr>
        <w:widowControl w:val="0"/>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б.)</w:t>
      </w:r>
      <w:r w:rsidRPr="0016705B">
        <w:rPr>
          <w:rFonts w:ascii="Times New Roman" w:eastAsia="Calibri" w:hAnsi="Times New Roman" w:cs="Times New Roman"/>
          <w:color w:val="000000"/>
          <w:sz w:val="24"/>
          <w:szCs w:val="24"/>
          <w:lang w:eastAsia="bg-BG"/>
        </w:rPr>
        <w:tab/>
        <w:t>Извършване на 100% проверки на място.</w:t>
      </w:r>
    </w:p>
    <w:p w:rsidR="003E4797" w:rsidRPr="0016705B" w:rsidRDefault="003E4797" w:rsidP="00C94310">
      <w:pPr>
        <w:widowControl w:val="0"/>
        <w:numPr>
          <w:ilvl w:val="0"/>
          <w:numId w:val="12"/>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проверка на съответствието на реално изпълнени СМР с работните проекти и всички изменения в тях, одобрени от общината;</w:t>
      </w:r>
    </w:p>
    <w:p w:rsidR="003E4797" w:rsidRPr="0016705B" w:rsidRDefault="003E4797" w:rsidP="00C94310">
      <w:pPr>
        <w:widowControl w:val="0"/>
        <w:numPr>
          <w:ilvl w:val="0"/>
          <w:numId w:val="12"/>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lastRenderedPageBreak/>
        <w:t>измерване на място на реално изпълнени СМР от Протокола за приемане на извършени СМР за сравняване с актуваните от изпълнителите и одобрени от строителния надзор и инвеститорския контрол (от страна на СС) количества и тези по КСС;</w:t>
      </w:r>
    </w:p>
    <w:p w:rsidR="003E4797" w:rsidRPr="0016705B" w:rsidRDefault="003E4797" w:rsidP="00C94310">
      <w:pPr>
        <w:widowControl w:val="0"/>
        <w:numPr>
          <w:ilvl w:val="0"/>
          <w:numId w:val="12"/>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проверка за технологията на изпълнение и качеството на вложените материали и продукти и съответствието им с изискванията на работния проект и обследването за енергийна ефективност;</w:t>
      </w:r>
    </w:p>
    <w:p w:rsidR="003E4797" w:rsidRPr="0016705B" w:rsidRDefault="003E4797" w:rsidP="00C94310">
      <w:pPr>
        <w:widowControl w:val="0"/>
        <w:numPr>
          <w:ilvl w:val="0"/>
          <w:numId w:val="12"/>
        </w:numPr>
        <w:snapToGrid w:val="0"/>
        <w:spacing w:after="120" w:line="240" w:lineRule="auto"/>
        <w:jc w:val="both"/>
        <w:rPr>
          <w:rFonts w:ascii="Times New Roman" w:eastAsia="Calibri" w:hAnsi="Times New Roman" w:cs="Times New Roman"/>
          <w:color w:val="000000"/>
          <w:sz w:val="24"/>
          <w:szCs w:val="24"/>
          <w:lang w:eastAsia="bg-BG"/>
        </w:rPr>
      </w:pPr>
      <w:r w:rsidRPr="0016705B">
        <w:rPr>
          <w:rFonts w:ascii="Times New Roman" w:eastAsia="Calibri" w:hAnsi="Times New Roman" w:cs="Times New Roman"/>
          <w:color w:val="000000"/>
          <w:sz w:val="24"/>
          <w:szCs w:val="24"/>
          <w:lang w:eastAsia="bg-BG"/>
        </w:rPr>
        <w:t>проверка на сроковете на изпълнение в съответствие с приетите графици.</w:t>
      </w:r>
    </w:p>
    <w:p w:rsidR="003E4797" w:rsidRPr="0016705B" w:rsidRDefault="003E4797" w:rsidP="003E4797">
      <w:pPr>
        <w:tabs>
          <w:tab w:val="left" w:pos="709"/>
        </w:tabs>
        <w:spacing w:after="0"/>
        <w:ind w:right="23"/>
        <w:jc w:val="both"/>
        <w:rPr>
          <w:rFonts w:ascii="Times New Roman" w:eastAsia="Times New Roman" w:hAnsi="Times New Roman" w:cs="Times New Roman"/>
          <w:sz w:val="24"/>
          <w:szCs w:val="24"/>
          <w:u w:val="single"/>
          <w:lang w:eastAsia="bg-BG"/>
        </w:rPr>
      </w:pPr>
    </w:p>
    <w:p w:rsidR="003E4797" w:rsidRPr="0016705B" w:rsidRDefault="003E4797" w:rsidP="003E4797">
      <w:pPr>
        <w:snapToGrid w:val="0"/>
        <w:spacing w:after="120" w:line="240" w:lineRule="auto"/>
        <w:jc w:val="both"/>
        <w:rPr>
          <w:rFonts w:ascii="Times New Roman" w:eastAsia="Calibri" w:hAnsi="Times New Roman" w:cs="Times New Roman"/>
          <w:b/>
          <w:sz w:val="24"/>
          <w:szCs w:val="24"/>
          <w:lang w:eastAsia="bg-BG"/>
        </w:rPr>
      </w:pPr>
    </w:p>
    <w:p w:rsidR="003E4797" w:rsidRDefault="003E4797" w:rsidP="003E4797">
      <w:pPr>
        <w:widowControl w:val="0"/>
        <w:spacing w:after="0" w:line="240" w:lineRule="auto"/>
        <w:ind w:right="320"/>
        <w:jc w:val="both"/>
        <w:rPr>
          <w:rFonts w:ascii="Times New Roman" w:eastAsia="Calibri" w:hAnsi="Times New Roman" w:cs="Times New Roman"/>
          <w:b/>
          <w:sz w:val="24"/>
          <w:szCs w:val="24"/>
        </w:rPr>
      </w:pPr>
      <w:r w:rsidRPr="0016705B">
        <w:rPr>
          <w:rFonts w:ascii="Times New Roman" w:eastAsia="Calibri" w:hAnsi="Times New Roman" w:cs="Times New Roman"/>
          <w:b/>
          <w:sz w:val="24"/>
          <w:szCs w:val="24"/>
        </w:rPr>
        <w:t xml:space="preserve">ІІ. </w:t>
      </w:r>
      <w:r w:rsidR="008563F9">
        <w:rPr>
          <w:rFonts w:ascii="Times New Roman" w:eastAsia="Calibri" w:hAnsi="Times New Roman" w:cs="Times New Roman"/>
          <w:b/>
          <w:sz w:val="24"/>
          <w:szCs w:val="24"/>
        </w:rPr>
        <w:t>Видове дейности:</w:t>
      </w:r>
    </w:p>
    <w:p w:rsidR="008563F9" w:rsidRPr="0016705B" w:rsidRDefault="008563F9" w:rsidP="003E4797">
      <w:pPr>
        <w:widowControl w:val="0"/>
        <w:spacing w:after="0" w:line="240" w:lineRule="auto"/>
        <w:ind w:right="320"/>
        <w:jc w:val="both"/>
        <w:rPr>
          <w:rFonts w:ascii="Times New Roman" w:eastAsia="Calibri" w:hAnsi="Times New Roman" w:cs="Times New Roman"/>
          <w:b/>
          <w:sz w:val="24"/>
          <w:szCs w:val="24"/>
        </w:rPr>
      </w:pPr>
    </w:p>
    <w:p w:rsidR="003E4797" w:rsidRPr="007C5525" w:rsidRDefault="007C5525" w:rsidP="007C5525">
      <w:pPr>
        <w:suppressAutoHyphens/>
        <w:snapToGrid w:val="0"/>
        <w:spacing w:after="0" w:line="240" w:lineRule="auto"/>
        <w:jc w:val="both"/>
        <w:rPr>
          <w:rFonts w:ascii="Times New Roman" w:eastAsia="Times New Roman" w:hAnsi="Times New Roman" w:cs="Times New Roman"/>
          <w:b/>
          <w:bCs/>
          <w:sz w:val="24"/>
          <w:szCs w:val="24"/>
          <w:u w:val="single"/>
        </w:rPr>
      </w:pPr>
      <w:r w:rsidRPr="007C5525">
        <w:rPr>
          <w:rFonts w:ascii="Times New Roman" w:eastAsia="Times New Roman" w:hAnsi="Times New Roman" w:cs="Times New Roman"/>
          <w:b/>
          <w:bCs/>
          <w:sz w:val="24"/>
          <w:szCs w:val="24"/>
          <w:u w:val="single"/>
        </w:rPr>
        <w:t xml:space="preserve">1. </w:t>
      </w:r>
      <w:r w:rsidR="003E4797" w:rsidRPr="007C5525">
        <w:rPr>
          <w:rFonts w:ascii="Times New Roman" w:eastAsia="Times New Roman" w:hAnsi="Times New Roman" w:cs="Times New Roman"/>
          <w:b/>
          <w:bCs/>
          <w:sz w:val="24"/>
          <w:szCs w:val="24"/>
          <w:u w:val="single"/>
        </w:rPr>
        <w:t xml:space="preserve">Разработване на технически проект, включително необходимите работни детайли за нуждите на обновяването. </w:t>
      </w:r>
    </w:p>
    <w:p w:rsidR="003E4797" w:rsidRPr="0016705B" w:rsidRDefault="003E4797" w:rsidP="003E4797">
      <w:pPr>
        <w:snapToGrid w:val="0"/>
        <w:spacing w:after="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Изготвянето на технически проект за нуждите на обновяването се извършва  от правоспособни проектанти.</w:t>
      </w:r>
    </w:p>
    <w:p w:rsidR="003E4797" w:rsidRPr="0016705B" w:rsidRDefault="003E4797" w:rsidP="003E4797">
      <w:pPr>
        <w:autoSpaceDE w:val="0"/>
        <w:autoSpaceDN w:val="0"/>
        <w:adjustRightInd w:val="0"/>
        <w:snapToGrid w:val="0"/>
        <w:spacing w:after="0" w:line="240" w:lineRule="auto"/>
        <w:ind w:firstLine="567"/>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rPr>
        <w:t xml:space="preserve">Техническите проекти за нуждите на обновяването следва да бъдат изготвени съгласно ЗУТ, </w:t>
      </w:r>
      <w:r w:rsidRPr="0016705B">
        <w:rPr>
          <w:rFonts w:ascii="Times New Roman" w:eastAsia="Times New Roman" w:hAnsi="Times New Roman" w:cs="Times New Roman"/>
          <w:sz w:val="24"/>
          <w:szCs w:val="24"/>
          <w:lang w:eastAsia="bg-BG"/>
        </w:rPr>
        <w:t xml:space="preserve">Наредба № 4 от 2001 г. посл. изм. 2015г. 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 </w:t>
      </w:r>
      <w:r w:rsidRPr="0016705B">
        <w:rPr>
          <w:rFonts w:ascii="Times New Roman" w:eastAsia="Times New Roman" w:hAnsi="Times New Roman" w:cs="Times New Roman"/>
          <w:sz w:val="24"/>
          <w:szCs w:val="24"/>
        </w:rPr>
        <w:t>Проектите следва да бъдат придружени с подробни количество-стойности сметки по приложимите части.</w:t>
      </w:r>
    </w:p>
    <w:p w:rsidR="003E4797" w:rsidRPr="0016705B" w:rsidRDefault="003E4797" w:rsidP="003E4797">
      <w:pPr>
        <w:autoSpaceDE w:val="0"/>
        <w:autoSpaceDN w:val="0"/>
        <w:adjustRightInd w:val="0"/>
        <w:snapToGrid w:val="0"/>
        <w:spacing w:after="0" w:line="240" w:lineRule="auto"/>
        <w:ind w:firstLine="567"/>
        <w:jc w:val="both"/>
        <w:rPr>
          <w:rFonts w:ascii="Times New Roman" w:eastAsia="Times New Roman" w:hAnsi="Times New Roman" w:cs="Times New Roman"/>
          <w:b/>
          <w:sz w:val="24"/>
          <w:szCs w:val="24"/>
          <w:lang w:eastAsia="bg-BG"/>
        </w:rPr>
      </w:pPr>
      <w:r w:rsidRPr="0016705B">
        <w:rPr>
          <w:rFonts w:ascii="Times New Roman" w:eastAsia="Times New Roman" w:hAnsi="Times New Roman" w:cs="Times New Roman"/>
          <w:sz w:val="24"/>
          <w:szCs w:val="24"/>
          <w:lang w:eastAsia="bg-BG"/>
        </w:rPr>
        <w:t>Техническият проект следва да бъде надлежно съгласуван с всички експлоатационни дружества и други съгласувателни органи и одобрен по реда на ЗУТ.</w:t>
      </w:r>
    </w:p>
    <w:p w:rsidR="003E4797" w:rsidRPr="0016705B" w:rsidRDefault="003E4797" w:rsidP="003E4797">
      <w:pPr>
        <w:snapToGrid w:val="0"/>
        <w:spacing w:after="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lang w:eastAsia="bg-BG"/>
        </w:rPr>
        <w:t>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количествени и стойностни сметки Работните проекти се изработват в обхват и съдържание съгласно изискванията на Наредба № 4 от 2001 г. за обхвата и съдържанието на инвестиционните проекти посл. изм. 2015г..</w:t>
      </w:r>
    </w:p>
    <w:p w:rsidR="003E4797" w:rsidRPr="0016705B" w:rsidRDefault="003E4797" w:rsidP="003E4797">
      <w:pPr>
        <w:widowControl w:val="0"/>
        <w:spacing w:after="0" w:line="240" w:lineRule="auto"/>
        <w:ind w:left="20" w:right="320" w:firstLine="700"/>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sz w:val="24"/>
          <w:szCs w:val="24"/>
        </w:rPr>
        <w:t xml:space="preserve">При изготвяне на проектна документация, екипът за </w:t>
      </w:r>
      <w:r w:rsidRPr="0016705B">
        <w:rPr>
          <w:rFonts w:ascii="Times New Roman" w:eastAsia="Times New Roman" w:hAnsi="Times New Roman" w:cs="Times New Roman"/>
          <w:b/>
          <w:color w:val="000000"/>
          <w:sz w:val="24"/>
          <w:szCs w:val="24"/>
        </w:rPr>
        <w:t>разработване</w:t>
      </w:r>
      <w:r w:rsidRPr="0016705B">
        <w:rPr>
          <w:rFonts w:ascii="Times New Roman" w:eastAsia="Times New Roman" w:hAnsi="Times New Roman" w:cs="Times New Roman"/>
          <w:b/>
          <w:sz w:val="24"/>
          <w:szCs w:val="24"/>
        </w:rPr>
        <w:t xml:space="preserve"> на инвестиционен проект ще ползва предписанията за обновяване, дадени в изготвените за сградата техническо и енергийно обследване. </w:t>
      </w:r>
      <w:r w:rsidRPr="0016705B">
        <w:rPr>
          <w:rFonts w:ascii="Times New Roman" w:eastAsia="Calibri" w:hAnsi="Times New Roman" w:cs="Times New Roman"/>
          <w:b/>
          <w:sz w:val="24"/>
          <w:szCs w:val="24"/>
        </w:rPr>
        <w:t xml:space="preserve">Изпълнителят следва да разработи </w:t>
      </w:r>
      <w:r w:rsidRPr="0016705B">
        <w:rPr>
          <w:rFonts w:ascii="Times New Roman" w:eastAsia="Times New Roman" w:hAnsi="Times New Roman" w:cs="Times New Roman"/>
          <w:b/>
          <w:bCs/>
          <w:sz w:val="24"/>
          <w:szCs w:val="24"/>
        </w:rPr>
        <w:t>технически проект с необходимите работни детайли за съответната сграда съгласно:</w:t>
      </w:r>
    </w:p>
    <w:p w:rsidR="003E4797" w:rsidRPr="0016705B" w:rsidRDefault="003E4797" w:rsidP="003E4797">
      <w:pPr>
        <w:widowControl w:val="0"/>
        <w:spacing w:after="0" w:line="240" w:lineRule="auto"/>
        <w:ind w:left="20" w:right="320" w:firstLine="700"/>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1. изискванията на настоящите технически спецификации;</w:t>
      </w:r>
    </w:p>
    <w:p w:rsidR="003E4797" w:rsidRPr="0016705B" w:rsidRDefault="003E4797" w:rsidP="003E4797">
      <w:pPr>
        <w:widowControl w:val="0"/>
        <w:spacing w:after="0" w:line="240" w:lineRule="auto"/>
        <w:ind w:left="20" w:right="320" w:firstLine="700"/>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2.  задължителните мерки, включени в техническия паспорт на сградата;</w:t>
      </w:r>
    </w:p>
    <w:p w:rsidR="003E4797" w:rsidRPr="0016705B" w:rsidRDefault="003E4797" w:rsidP="003E4797">
      <w:pPr>
        <w:widowControl w:val="0"/>
        <w:spacing w:after="0" w:line="240" w:lineRule="auto"/>
        <w:ind w:left="20" w:right="320" w:firstLine="700"/>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3. енергоспестяващите мерки, предписани в доклада от обследването за енергийна ефективност;</w:t>
      </w:r>
    </w:p>
    <w:p w:rsidR="003E4797" w:rsidRPr="0016705B" w:rsidRDefault="003E4797" w:rsidP="003E4797">
      <w:pPr>
        <w:widowControl w:val="0"/>
        <w:spacing w:after="0" w:line="240" w:lineRule="auto"/>
        <w:ind w:left="20" w:right="320" w:firstLine="700"/>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 xml:space="preserve">4. </w:t>
      </w:r>
      <w:r w:rsidRPr="00415B3E">
        <w:rPr>
          <w:rFonts w:ascii="Times New Roman" w:eastAsia="Times New Roman" w:hAnsi="Times New Roman" w:cs="Times New Roman"/>
          <w:b/>
          <w:bCs/>
          <w:sz w:val="24"/>
          <w:szCs w:val="24"/>
        </w:rPr>
        <w:t xml:space="preserve">Изискванията на методическите указания на МРРБ приети с </w:t>
      </w:r>
      <w:r w:rsidR="00BC68D5" w:rsidRPr="00415B3E">
        <w:rPr>
          <w:rFonts w:ascii="Times New Roman" w:eastAsia="Times New Roman" w:hAnsi="Times New Roman" w:cs="Times New Roman"/>
          <w:b/>
          <w:bCs/>
          <w:sz w:val="24"/>
          <w:szCs w:val="24"/>
        </w:rPr>
        <w:t>ПМС</w:t>
      </w:r>
      <w:r w:rsidRPr="00415B3E">
        <w:rPr>
          <w:rFonts w:ascii="Times New Roman" w:eastAsia="Times New Roman" w:hAnsi="Times New Roman" w:cs="Times New Roman"/>
          <w:b/>
          <w:bCs/>
          <w:sz w:val="24"/>
          <w:szCs w:val="24"/>
        </w:rPr>
        <w:t xml:space="preserve"> № </w:t>
      </w:r>
      <w:r w:rsidR="00415B3E" w:rsidRPr="00415B3E">
        <w:rPr>
          <w:rFonts w:ascii="Times New Roman" w:eastAsia="Times New Roman" w:hAnsi="Times New Roman" w:cs="Times New Roman"/>
          <w:b/>
          <w:bCs/>
          <w:sz w:val="24"/>
          <w:szCs w:val="24"/>
        </w:rPr>
        <w:t>18/02.02.</w:t>
      </w:r>
      <w:r w:rsidRPr="00415B3E">
        <w:rPr>
          <w:rFonts w:ascii="Times New Roman" w:eastAsia="Times New Roman" w:hAnsi="Times New Roman" w:cs="Times New Roman"/>
          <w:b/>
          <w:bCs/>
          <w:sz w:val="24"/>
          <w:szCs w:val="24"/>
        </w:rPr>
        <w:t xml:space="preserve">2015 г. и допълнени </w:t>
      </w:r>
      <w:r w:rsidR="00415B3E">
        <w:rPr>
          <w:rFonts w:ascii="Times New Roman" w:eastAsia="Times New Roman" w:hAnsi="Times New Roman" w:cs="Times New Roman"/>
          <w:b/>
          <w:bCs/>
          <w:sz w:val="24"/>
          <w:szCs w:val="24"/>
        </w:rPr>
        <w:t xml:space="preserve">и изменени </w:t>
      </w:r>
      <w:r w:rsidRPr="00415B3E">
        <w:rPr>
          <w:rFonts w:ascii="Times New Roman" w:eastAsia="Times New Roman" w:hAnsi="Times New Roman" w:cs="Times New Roman"/>
          <w:b/>
          <w:bCs/>
          <w:sz w:val="24"/>
          <w:szCs w:val="24"/>
        </w:rPr>
        <w:t xml:space="preserve">с </w:t>
      </w:r>
      <w:r w:rsidR="00BC68D5" w:rsidRPr="00415B3E">
        <w:rPr>
          <w:rFonts w:ascii="Times New Roman" w:eastAsia="Times New Roman" w:hAnsi="Times New Roman" w:cs="Times New Roman"/>
          <w:b/>
          <w:bCs/>
          <w:sz w:val="24"/>
          <w:szCs w:val="24"/>
        </w:rPr>
        <w:t>ПМС</w:t>
      </w:r>
      <w:r w:rsidR="00415B3E" w:rsidRPr="00415B3E">
        <w:rPr>
          <w:rFonts w:ascii="Times New Roman" w:eastAsia="Times New Roman" w:hAnsi="Times New Roman" w:cs="Times New Roman"/>
          <w:b/>
          <w:bCs/>
          <w:sz w:val="24"/>
          <w:szCs w:val="24"/>
        </w:rPr>
        <w:t xml:space="preserve"> № 114/0</w:t>
      </w:r>
      <w:r w:rsidRPr="00415B3E">
        <w:rPr>
          <w:rFonts w:ascii="Times New Roman" w:eastAsia="Times New Roman" w:hAnsi="Times New Roman" w:cs="Times New Roman"/>
          <w:b/>
          <w:bCs/>
          <w:sz w:val="24"/>
          <w:szCs w:val="24"/>
        </w:rPr>
        <w:t>8</w:t>
      </w:r>
      <w:r w:rsidR="00415B3E" w:rsidRPr="00415B3E">
        <w:rPr>
          <w:rFonts w:ascii="Times New Roman" w:eastAsia="Times New Roman" w:hAnsi="Times New Roman" w:cs="Times New Roman"/>
          <w:b/>
          <w:bCs/>
          <w:sz w:val="24"/>
          <w:szCs w:val="24"/>
        </w:rPr>
        <w:t>.05.</w:t>
      </w:r>
      <w:r w:rsidRPr="00415B3E">
        <w:rPr>
          <w:rFonts w:ascii="Times New Roman" w:eastAsia="Times New Roman" w:hAnsi="Times New Roman" w:cs="Times New Roman"/>
          <w:b/>
          <w:bCs/>
          <w:sz w:val="24"/>
          <w:szCs w:val="24"/>
        </w:rPr>
        <w:t>2015 г.</w:t>
      </w:r>
      <w:r w:rsidR="00FB3F5D" w:rsidRPr="00415B3E">
        <w:rPr>
          <w:rFonts w:ascii="Times New Roman" w:eastAsia="Times New Roman" w:hAnsi="Times New Roman" w:cs="Times New Roman"/>
          <w:b/>
          <w:bCs/>
          <w:sz w:val="24"/>
          <w:szCs w:val="24"/>
        </w:rPr>
        <w:t>,</w:t>
      </w:r>
      <w:r w:rsidR="00415B3E" w:rsidRPr="00415B3E">
        <w:rPr>
          <w:rFonts w:ascii="Times New Roman" w:eastAsia="Times New Roman" w:hAnsi="Times New Roman" w:cs="Times New Roman"/>
          <w:b/>
          <w:bCs/>
          <w:sz w:val="24"/>
          <w:szCs w:val="24"/>
        </w:rPr>
        <w:t xml:space="preserve"> ПМС № 282/19.10.2015 г. и ПМС № 23/04.02.</w:t>
      </w:r>
      <w:r w:rsidR="00BC68D5" w:rsidRPr="00415B3E">
        <w:rPr>
          <w:rFonts w:ascii="Times New Roman" w:eastAsia="Times New Roman" w:hAnsi="Times New Roman" w:cs="Times New Roman"/>
          <w:b/>
          <w:bCs/>
          <w:sz w:val="24"/>
          <w:szCs w:val="24"/>
        </w:rPr>
        <w:t>2016 г</w:t>
      </w:r>
      <w:r w:rsidRPr="00415B3E">
        <w:rPr>
          <w:rFonts w:ascii="Times New Roman" w:eastAsia="Times New Roman" w:hAnsi="Times New Roman" w:cs="Times New Roman"/>
          <w:b/>
          <w:bCs/>
          <w:sz w:val="24"/>
          <w:szCs w:val="24"/>
        </w:rPr>
        <w:t>.</w:t>
      </w:r>
      <w:r w:rsidRPr="0016705B">
        <w:rPr>
          <w:rFonts w:ascii="Times New Roman" w:eastAsia="Times New Roman" w:hAnsi="Times New Roman" w:cs="Times New Roman"/>
          <w:b/>
          <w:bCs/>
          <w:sz w:val="24"/>
          <w:szCs w:val="24"/>
        </w:rPr>
        <w:t xml:space="preserve">  </w:t>
      </w:r>
    </w:p>
    <w:p w:rsidR="003E4797" w:rsidRPr="0016705B" w:rsidRDefault="003E4797" w:rsidP="003E4797">
      <w:pPr>
        <w:snapToGrid w:val="0"/>
        <w:spacing w:after="0" w:line="240" w:lineRule="auto"/>
        <w:jc w:val="both"/>
        <w:rPr>
          <w:rFonts w:ascii="Times New Roman" w:eastAsia="Times New Roman" w:hAnsi="Times New Roman" w:cs="Times New Roman"/>
          <w:b/>
          <w:sz w:val="24"/>
          <w:szCs w:val="24"/>
        </w:rPr>
      </w:pPr>
    </w:p>
    <w:p w:rsidR="003E4797" w:rsidRPr="0016705B" w:rsidRDefault="003E4797" w:rsidP="003E4797">
      <w:pPr>
        <w:widowControl w:val="0"/>
        <w:spacing w:after="0" w:line="240" w:lineRule="auto"/>
        <w:ind w:left="20"/>
        <w:jc w:val="both"/>
        <w:rPr>
          <w:rFonts w:ascii="Times New Roman" w:eastAsia="Calibri" w:hAnsi="Times New Roman" w:cs="Times New Roman"/>
          <w:b/>
          <w:sz w:val="24"/>
          <w:szCs w:val="24"/>
          <w:u w:val="single"/>
        </w:rPr>
      </w:pPr>
      <w:r w:rsidRPr="0016705B">
        <w:rPr>
          <w:rFonts w:ascii="Times New Roman" w:eastAsia="Calibri" w:hAnsi="Times New Roman" w:cs="Times New Roman"/>
          <w:b/>
          <w:color w:val="000000"/>
          <w:sz w:val="24"/>
          <w:szCs w:val="24"/>
          <w:u w:val="single"/>
          <w:shd w:val="clear" w:color="auto" w:fill="FFFFFF"/>
        </w:rPr>
        <w:t>С проекта:</w:t>
      </w:r>
    </w:p>
    <w:p w:rsidR="003E4797" w:rsidRPr="0016705B" w:rsidRDefault="003E4797" w:rsidP="003E4797">
      <w:pPr>
        <w:widowControl w:val="0"/>
        <w:spacing w:after="0" w:line="240" w:lineRule="auto"/>
        <w:ind w:right="40" w:firstLine="567"/>
        <w:jc w:val="both"/>
        <w:rPr>
          <w:rFonts w:ascii="Times New Roman" w:eastAsia="Calibri" w:hAnsi="Times New Roman" w:cs="Times New Roman"/>
          <w:sz w:val="24"/>
          <w:szCs w:val="24"/>
        </w:rPr>
      </w:pPr>
      <w:r w:rsidRPr="0016705B">
        <w:rPr>
          <w:rFonts w:ascii="Times New Roman" w:eastAsia="Calibri" w:hAnsi="Times New Roman" w:cs="Times New Roman"/>
          <w:color w:val="000000"/>
          <w:sz w:val="24"/>
          <w:szCs w:val="24"/>
          <w:shd w:val="clear" w:color="auto" w:fill="FFFFFF"/>
        </w:rPr>
        <w:t xml:space="preserve">1. се изясняват конкретните проектни решения в степен, осигуряваща възможност </w:t>
      </w:r>
      <w:r w:rsidRPr="0016705B">
        <w:rPr>
          <w:rFonts w:ascii="Times New Roman" w:eastAsia="Calibri" w:hAnsi="Times New Roman" w:cs="Times New Roman"/>
          <w:color w:val="000000"/>
          <w:sz w:val="24"/>
          <w:szCs w:val="24"/>
          <w:shd w:val="clear" w:color="auto" w:fill="FFFFFF"/>
        </w:rPr>
        <w:lastRenderedPageBreak/>
        <w:t>за цялостно изпълнение на предвидените видове СМР;</w:t>
      </w:r>
    </w:p>
    <w:p w:rsidR="003E4797" w:rsidRPr="0016705B" w:rsidRDefault="003E4797" w:rsidP="003E4797">
      <w:pPr>
        <w:widowControl w:val="0"/>
        <w:spacing w:after="0" w:line="240" w:lineRule="auto"/>
        <w:ind w:right="40" w:firstLine="567"/>
        <w:jc w:val="both"/>
        <w:rPr>
          <w:rFonts w:ascii="Times New Roman" w:eastAsia="Calibri" w:hAnsi="Times New Roman" w:cs="Times New Roman"/>
          <w:sz w:val="24"/>
          <w:szCs w:val="24"/>
        </w:rPr>
      </w:pPr>
      <w:r w:rsidRPr="0016705B">
        <w:rPr>
          <w:rFonts w:ascii="Times New Roman" w:eastAsia="Calibri" w:hAnsi="Times New Roman" w:cs="Times New Roman"/>
          <w:color w:val="000000"/>
          <w:sz w:val="24"/>
          <w:szCs w:val="24"/>
          <w:shd w:val="clear" w:color="auto" w:fill="FFFFFF"/>
        </w:rPr>
        <w:t>2. се осигурява възможност за ползването му като документация за договаряне изпълнението на строителството, вкл. чрез процедура за възлагане на обществена поръчка за строителство по реда на ЗОП;</w:t>
      </w:r>
    </w:p>
    <w:p w:rsidR="003E4797" w:rsidRPr="0016705B" w:rsidRDefault="003E4797" w:rsidP="003E4797">
      <w:pPr>
        <w:widowControl w:val="0"/>
        <w:spacing w:after="0" w:line="240" w:lineRule="auto"/>
        <w:ind w:right="40" w:firstLine="567"/>
        <w:jc w:val="both"/>
        <w:rPr>
          <w:rFonts w:ascii="Times New Roman" w:eastAsia="Calibri" w:hAnsi="Times New Roman" w:cs="Times New Roman"/>
          <w:sz w:val="24"/>
          <w:szCs w:val="24"/>
        </w:rPr>
      </w:pPr>
      <w:r w:rsidRPr="0016705B">
        <w:rPr>
          <w:rFonts w:ascii="Times New Roman" w:eastAsia="Calibri" w:hAnsi="Times New Roman" w:cs="Times New Roman"/>
          <w:color w:val="000000"/>
          <w:sz w:val="24"/>
          <w:szCs w:val="24"/>
          <w:shd w:val="clear" w:color="auto" w:fill="FFFFFF"/>
        </w:rPr>
        <w:t>3. се осигурява съответствието на проектните решения с изискванията към строежите по чл. 169 от ЗУТ.</w:t>
      </w:r>
    </w:p>
    <w:p w:rsidR="003E4797" w:rsidRPr="0016705B" w:rsidRDefault="003E4797" w:rsidP="003E4797">
      <w:pPr>
        <w:widowControl w:val="0"/>
        <w:tabs>
          <w:tab w:val="left" w:pos="1485"/>
        </w:tabs>
        <w:spacing w:after="0" w:line="240" w:lineRule="auto"/>
        <w:ind w:left="1120"/>
        <w:jc w:val="center"/>
        <w:rPr>
          <w:rFonts w:ascii="Times New Roman" w:eastAsia="Calibri" w:hAnsi="Times New Roman" w:cs="Times New Roman"/>
          <w:color w:val="000000"/>
          <w:u w:val="single"/>
          <w:shd w:val="clear" w:color="auto" w:fill="FFFFFF"/>
        </w:rPr>
      </w:pPr>
    </w:p>
    <w:p w:rsidR="003E4797" w:rsidRPr="0016705B" w:rsidRDefault="003E4797" w:rsidP="003E4797">
      <w:pPr>
        <w:widowControl w:val="0"/>
        <w:tabs>
          <w:tab w:val="left" w:pos="1485"/>
        </w:tabs>
        <w:spacing w:after="0" w:line="240" w:lineRule="auto"/>
        <w:ind w:firstLine="567"/>
        <w:rPr>
          <w:rFonts w:ascii="Times New Roman" w:eastAsia="Calibri" w:hAnsi="Times New Roman" w:cs="Times New Roman"/>
          <w:b/>
          <w:color w:val="000000"/>
          <w:sz w:val="24"/>
          <w:szCs w:val="24"/>
          <w:shd w:val="clear" w:color="auto" w:fill="FFFFFF"/>
        </w:rPr>
      </w:pPr>
      <w:r w:rsidRPr="0016705B">
        <w:rPr>
          <w:rFonts w:ascii="Times New Roman" w:eastAsia="Calibri" w:hAnsi="Times New Roman" w:cs="Times New Roman"/>
          <w:b/>
          <w:color w:val="000000"/>
          <w:sz w:val="24"/>
          <w:szCs w:val="24"/>
          <w:shd w:val="clear" w:color="auto" w:fill="FFFFFF"/>
        </w:rPr>
        <w:t>ОБХВАТ НА ПРОЕКТА:</w:t>
      </w:r>
    </w:p>
    <w:p w:rsidR="003E4797" w:rsidRPr="0016705B" w:rsidRDefault="003E4797" w:rsidP="003E4797">
      <w:pPr>
        <w:widowControl w:val="0"/>
        <w:tabs>
          <w:tab w:val="left" w:pos="1485"/>
          <w:tab w:val="center" w:pos="6442"/>
          <w:tab w:val="center" w:pos="6742"/>
          <w:tab w:val="right" w:pos="7102"/>
          <w:tab w:val="center" w:pos="7548"/>
          <w:tab w:val="right" w:pos="8178"/>
          <w:tab w:val="left" w:pos="8352"/>
        </w:tabs>
        <w:spacing w:after="0" w:line="240" w:lineRule="auto"/>
        <w:ind w:left="20" w:right="40" w:firstLine="547"/>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Техническия проект следва да е с обхват и съдържание съгласно нормативните изисквания на Наредба №4/2001 г. за обхвата и съдържанието на инвестиционните проекти, Наредба № 7 / 15.12.2004 г. за енергийна ефективност на сгради,  изм. - ДВ, бр. 27 от 2015 г., в сила от 15.07.2015 г., а така също и специфичните изисквания на проекта .</w:t>
      </w:r>
    </w:p>
    <w:p w:rsidR="003E4797" w:rsidRPr="0016705B" w:rsidRDefault="003E4797" w:rsidP="003E4797">
      <w:pPr>
        <w:widowControl w:val="0"/>
        <w:spacing w:after="0" w:line="240" w:lineRule="auto"/>
        <w:jc w:val="both"/>
        <w:rPr>
          <w:rFonts w:ascii="Times New Roman" w:eastAsia="Calibri" w:hAnsi="Times New Roman" w:cs="Times New Roman"/>
          <w:b/>
          <w:sz w:val="24"/>
          <w:szCs w:val="24"/>
          <w:shd w:val="clear" w:color="auto" w:fill="FFFFFF"/>
        </w:rPr>
      </w:pPr>
      <w:r w:rsidRPr="0016705B">
        <w:rPr>
          <w:rFonts w:ascii="Times New Roman" w:eastAsia="Calibri" w:hAnsi="Times New Roman" w:cs="Times New Roman"/>
          <w:b/>
          <w:sz w:val="24"/>
          <w:szCs w:val="24"/>
          <w:shd w:val="clear" w:color="auto" w:fill="FFFFFF"/>
        </w:rPr>
        <w:t>1. Част АРХИТЕКТУРНА;</w:t>
      </w:r>
    </w:p>
    <w:p w:rsidR="003E4797" w:rsidRPr="0016705B" w:rsidRDefault="003E4797" w:rsidP="003E4797">
      <w:pPr>
        <w:snapToGrid w:val="0"/>
        <w:spacing w:after="0" w:line="240" w:lineRule="auto"/>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Обяснителна записка - следва да пояснява предлаганите проектни решения, във връзка и в съответствие с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w:t>
      </w:r>
    </w:p>
    <w:p w:rsidR="003E4797" w:rsidRPr="0016705B" w:rsidRDefault="003E4797" w:rsidP="003E4797">
      <w:pPr>
        <w:snapToGrid w:val="0"/>
        <w:spacing w:after="0" w:line="240" w:lineRule="auto"/>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Разпределения М1:100- типов етаж /етажи в случай на разлики в светлите отвори на фасадните дограми или типа остъклявания, покрив (покривни линии) и др. при необходимост -;</w:t>
      </w:r>
    </w:p>
    <w:p w:rsidR="003E4797" w:rsidRPr="0016705B" w:rsidRDefault="003E4797" w:rsidP="003E4797">
      <w:pPr>
        <w:snapToGrid w:val="0"/>
        <w:spacing w:after="0" w:line="240" w:lineRule="auto"/>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w:t>
      </w:r>
      <w:r w:rsidRPr="0016705B">
        <w:rPr>
          <w:rFonts w:ascii="Times New Roman" w:eastAsia="Calibri" w:hAnsi="Times New Roman" w:cs="Times New Roman"/>
          <w:sz w:val="24"/>
          <w:szCs w:val="24"/>
          <w:shd w:val="clear" w:color="auto" w:fill="FFFFFF"/>
        </w:rPr>
        <w:tab/>
        <w:t>Характерни вертикални разрези на сградата - М1:100;</w:t>
      </w:r>
    </w:p>
    <w:p w:rsidR="003E4797" w:rsidRPr="0016705B" w:rsidRDefault="003E4797" w:rsidP="003E4797">
      <w:pPr>
        <w:snapToGrid w:val="0"/>
        <w:spacing w:after="0" w:line="240" w:lineRule="auto"/>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w:t>
      </w:r>
      <w:r w:rsidRPr="0016705B">
        <w:rPr>
          <w:rFonts w:ascii="Times New Roman" w:eastAsia="Calibri" w:hAnsi="Times New Roman" w:cs="Times New Roman"/>
          <w:sz w:val="24"/>
          <w:szCs w:val="24"/>
          <w:shd w:val="clear" w:color="auto" w:fill="FFFFFF"/>
        </w:rPr>
        <w:tab/>
        <w:t>Фасади - графично и цветово решение за оформяне фасадите на</w:t>
      </w:r>
      <w:r w:rsidRPr="0016705B">
        <w:rPr>
          <w:rFonts w:ascii="Times New Roman" w:eastAsia="Calibri" w:hAnsi="Times New Roman" w:cs="Times New Roman"/>
          <w:sz w:val="24"/>
          <w:szCs w:val="24"/>
          <w:shd w:val="clear" w:color="auto" w:fill="FFFFFF"/>
        </w:rPr>
        <w:tab/>
        <w:t>обекта след изпълнение на предвидената допълнителна фасадна топлоизолация. Цветовото решение да бъде обвързано със зададената от възложителя цветова гама на съответния район. Графичното представяне на фасадите трябва да указва ясно всички интервенции, които ще бъдат изпълнени по обвивката на сградата вкл. дограмата по самостоятелни обекти и общи части, предвидена за подмяна и да дава решение за интегриране на вече изпълнени по обекта ЕСМ.</w:t>
      </w:r>
    </w:p>
    <w:p w:rsidR="003E4797" w:rsidRPr="0016705B" w:rsidRDefault="003E4797" w:rsidP="003E4797">
      <w:pPr>
        <w:snapToGrid w:val="0"/>
        <w:spacing w:after="0" w:line="240" w:lineRule="auto"/>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w:t>
      </w:r>
      <w:r w:rsidRPr="0016705B">
        <w:rPr>
          <w:rFonts w:ascii="Times New Roman" w:eastAsia="Calibri" w:hAnsi="Times New Roman" w:cs="Times New Roman"/>
          <w:sz w:val="24"/>
          <w:szCs w:val="24"/>
          <w:shd w:val="clear" w:color="auto" w:fill="FFFFFF"/>
        </w:rPr>
        <w:tab/>
        <w:t xml:space="preserve"> Архитектурно-строителни детайли в подходящ мащаб, изясняващи изпълнението на отделни СМР, в т.ч. топлоизолационна система по елементи на сградата,  стълбищна клетка и входно пространство, остъкляване/затваряне</w:t>
      </w:r>
      <w:r w:rsidRPr="0016705B">
        <w:rPr>
          <w:rFonts w:ascii="Times New Roman" w:eastAsia="Calibri" w:hAnsi="Times New Roman" w:cs="Times New Roman"/>
          <w:sz w:val="24"/>
          <w:szCs w:val="24"/>
          <w:shd w:val="clear" w:color="auto" w:fill="FFFFFF"/>
        </w:rPr>
        <w:tab/>
        <w:t xml:space="preserve">на балкони, външна дограма (прозорци и врати) , </w:t>
      </w:r>
      <w:r w:rsidRPr="0016705B">
        <w:rPr>
          <w:rFonts w:ascii="Times New Roman" w:eastAsia="TimesNewRomanPSMT" w:hAnsi="Times New Roman" w:cs="Times New Roman"/>
          <w:sz w:val="24"/>
          <w:szCs w:val="24"/>
        </w:rPr>
        <w:t xml:space="preserve">архитектурни елементи по фасадите на сградата с цел индивидуализиране на облика и </w:t>
      </w:r>
      <w:r w:rsidRPr="0016705B">
        <w:rPr>
          <w:rFonts w:ascii="Times New Roman" w:eastAsia="Calibri" w:hAnsi="Times New Roman" w:cs="Times New Roman"/>
          <w:sz w:val="24"/>
          <w:szCs w:val="24"/>
          <w:shd w:val="clear" w:color="auto" w:fill="FFFFFF"/>
        </w:rPr>
        <w:t>и др. свързани със спецификата на конкретния обект на обновяване, разположение на климатизаторите (съобразено и с начина на отвеждане на конденза), сателитните антени, решетки, сенници, предпазни парапети и привеждането им към нормативите - М 1:20.</w:t>
      </w:r>
    </w:p>
    <w:p w:rsidR="003E4797" w:rsidRPr="0016705B" w:rsidRDefault="003E4797" w:rsidP="003E4797">
      <w:pPr>
        <w:snapToGrid w:val="0"/>
        <w:spacing w:after="0" w:line="240" w:lineRule="auto"/>
        <w:jc w:val="both"/>
        <w:rPr>
          <w:rFonts w:ascii="Times New Roman" w:eastAsia="Calibri" w:hAnsi="Times New Roman" w:cs="Times New Roman"/>
          <w:sz w:val="24"/>
          <w:szCs w:val="24"/>
          <w:shd w:val="clear" w:color="auto" w:fill="FFFFFF"/>
        </w:rPr>
      </w:pPr>
    </w:p>
    <w:p w:rsidR="003E4797" w:rsidRPr="0016705B" w:rsidRDefault="003E4797" w:rsidP="003E4797">
      <w:pPr>
        <w:snapToGrid w:val="0"/>
        <w:spacing w:after="0" w:line="240" w:lineRule="auto"/>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w:t>
      </w:r>
      <w:r w:rsidRPr="0016705B">
        <w:rPr>
          <w:rFonts w:ascii="Times New Roman" w:eastAsia="Calibri" w:hAnsi="Times New Roman" w:cs="Times New Roman"/>
          <w:sz w:val="24"/>
          <w:szCs w:val="24"/>
          <w:shd w:val="clear" w:color="auto" w:fill="FFFFFF"/>
        </w:rPr>
        <w:tab/>
        <w:t xml:space="preserve"> Решение за фасадната дограма на обекта, отразено в спецификация на дограмата, която следва да съдържа:</w:t>
      </w:r>
    </w:p>
    <w:p w:rsidR="003E4797" w:rsidRPr="0016705B" w:rsidRDefault="003E4797" w:rsidP="00C94310">
      <w:pPr>
        <w:numPr>
          <w:ilvl w:val="0"/>
          <w:numId w:val="23"/>
        </w:numPr>
        <w:snapToGrid w:val="0"/>
        <w:spacing w:after="0" w:line="240" w:lineRule="auto"/>
        <w:contextualSpacing/>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Схема на всеки отделен вид прозорец, врата или витрина с посочени растерни и габаритни размери, всички отваряеми части с посоките им на отваряне и ясно разграничени остъклени и плътни части;</w:t>
      </w:r>
    </w:p>
    <w:p w:rsidR="003E4797" w:rsidRPr="0016705B" w:rsidRDefault="003E4797" w:rsidP="00C94310">
      <w:pPr>
        <w:numPr>
          <w:ilvl w:val="0"/>
          <w:numId w:val="23"/>
        </w:numPr>
        <w:snapToGrid w:val="0"/>
        <w:spacing w:after="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Общия необходим брой на всеки отделен вид прозорец, врата или витрина за обекта;</w:t>
      </w:r>
    </w:p>
    <w:p w:rsidR="003E4797" w:rsidRPr="0016705B" w:rsidRDefault="003E4797" w:rsidP="00C94310">
      <w:pPr>
        <w:numPr>
          <w:ilvl w:val="0"/>
          <w:numId w:val="23"/>
        </w:numPr>
        <w:snapToGrid w:val="0"/>
        <w:spacing w:after="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Единичната площ и общата площ по габаритни размери на всеки отделен вид прозорец, врата или витрина за обекта.</w:t>
      </w:r>
    </w:p>
    <w:p w:rsidR="003E4797" w:rsidRPr="0016705B" w:rsidRDefault="003E4797" w:rsidP="00C94310">
      <w:pPr>
        <w:numPr>
          <w:ilvl w:val="0"/>
          <w:numId w:val="23"/>
        </w:numPr>
        <w:snapToGrid w:val="0"/>
        <w:spacing w:after="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lastRenderedPageBreak/>
        <w:t>Разположението на новопроектираната дограма по фасадите на обекта да се представи в графичен вид с ясна идентификация на всеки отделен вид прозорец, врата или витрина за обекта.</w:t>
      </w:r>
    </w:p>
    <w:p w:rsidR="003E4797" w:rsidRPr="0016705B" w:rsidRDefault="003E4797" w:rsidP="00C94310">
      <w:pPr>
        <w:numPr>
          <w:ilvl w:val="0"/>
          <w:numId w:val="23"/>
        </w:numPr>
        <w:snapToGrid w:val="0"/>
        <w:spacing w:after="0" w:line="240" w:lineRule="auto"/>
        <w:contextualSpacing/>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Растерът и отваряемостта на дограмата да бъдат съобразени със спецификата, експлоатационния режим и хигиенните изисквания на помещенията, които обслужва.</w:t>
      </w:r>
    </w:p>
    <w:p w:rsidR="003E4797" w:rsidRPr="0016705B" w:rsidRDefault="003E4797" w:rsidP="003E4797">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За постигане на съгласуваност и съответствие на инженерните дейности по обследванията на сградата с процеса на проектиране, при изработване на проекта и спецификацията на новата дограма на сградата, която ще се монтира на база на работния инвестиционен проект, следва да се използват означенията на отделните типове и типоразмери на дограмата, посочени в обследването за енергийна ефективност и техническото заснемане. Същото изискване важи и за означенията на самостоятелните обекти и типовете стени в чертежите, Количествената и Количествено-стойностната сметки.</w:t>
      </w:r>
    </w:p>
    <w:p w:rsidR="003E4797" w:rsidRPr="0016705B" w:rsidRDefault="003E4797" w:rsidP="003E4797">
      <w:pPr>
        <w:snapToGrid w:val="0"/>
        <w:spacing w:after="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2. Част КОНСТРУКТИВНА /КОНСТРУКТИВНО СТАНОВИЩЕ</w:t>
      </w:r>
    </w:p>
    <w:p w:rsidR="003E4797" w:rsidRPr="0016705B" w:rsidRDefault="003E4797" w:rsidP="003E4797">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Обяснителна записка - съдържа подробна информация относно предвидените в работния проект СМР и тяхното влияние върху конструкцията на сградата във връзка със задължителните мерки посочени в техническия паспорт на сградата. Към записката се прилага спецификация на предвидените за влагане строителни продукти (материали, изделия) по част конструктивна (ако е приложимо) с технически изисквания към тях в съответствие с действащи норми и стандарти.</w:t>
      </w:r>
    </w:p>
    <w:p w:rsidR="003E4797" w:rsidRPr="0016705B" w:rsidRDefault="003E4797" w:rsidP="003E4797">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Детайли, които се отнасят към конструктивните/носещи елементи на сградата - остъкляване/затваряне балкони и лоджии, парапети и др. - които са приложими; Детайлите се изработват с подробност и конкретност, които следва да осигурят изпълнението на СМР.</w:t>
      </w:r>
    </w:p>
    <w:p w:rsidR="003E4797" w:rsidRPr="0016705B" w:rsidRDefault="003470D8" w:rsidP="003E4797">
      <w:pPr>
        <w:snapToGrid w:val="0"/>
        <w:spacing w:after="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 xml:space="preserve">3. Част </w:t>
      </w:r>
      <w:r w:rsidR="001138BC" w:rsidRPr="0016705B">
        <w:rPr>
          <w:rFonts w:ascii="Times New Roman" w:eastAsia="Times New Roman" w:hAnsi="Times New Roman" w:cs="Times New Roman"/>
          <w:b/>
          <w:sz w:val="24"/>
          <w:szCs w:val="24"/>
        </w:rPr>
        <w:t>„</w:t>
      </w:r>
      <w:r w:rsidRPr="0016705B">
        <w:rPr>
          <w:rFonts w:ascii="Times New Roman" w:eastAsia="Times New Roman" w:hAnsi="Times New Roman" w:cs="Times New Roman"/>
          <w:b/>
          <w:sz w:val="24"/>
          <w:szCs w:val="24"/>
        </w:rPr>
        <w:t>ЕЛЕКТРИЧЕСКА</w:t>
      </w:r>
      <w:r w:rsidR="001138BC" w:rsidRPr="0016705B">
        <w:rPr>
          <w:rFonts w:ascii="Times New Roman" w:eastAsia="Times New Roman" w:hAnsi="Times New Roman" w:cs="Times New Roman"/>
          <w:b/>
          <w:sz w:val="24"/>
          <w:szCs w:val="24"/>
        </w:rPr>
        <w:t>”</w:t>
      </w:r>
      <w:r w:rsidRPr="0016705B">
        <w:rPr>
          <w:rFonts w:ascii="Times New Roman" w:eastAsia="Times New Roman" w:hAnsi="Times New Roman" w:cs="Times New Roman"/>
          <w:b/>
          <w:sz w:val="24"/>
          <w:szCs w:val="24"/>
        </w:rPr>
        <w:t xml:space="preserve"> включително  </w:t>
      </w:r>
      <w:r w:rsidR="003E4797" w:rsidRPr="0016705B">
        <w:rPr>
          <w:rFonts w:ascii="Times New Roman" w:eastAsia="Times New Roman" w:hAnsi="Times New Roman" w:cs="Times New Roman"/>
          <w:b/>
          <w:sz w:val="24"/>
          <w:szCs w:val="24"/>
        </w:rPr>
        <w:t xml:space="preserve"> заземителна и мълниезащитна инсталации</w:t>
      </w:r>
      <w:r w:rsidRPr="0016705B">
        <w:rPr>
          <w:rFonts w:ascii="Times New Roman" w:eastAsia="Times New Roman" w:hAnsi="Times New Roman" w:cs="Times New Roman"/>
          <w:b/>
          <w:sz w:val="24"/>
          <w:szCs w:val="24"/>
        </w:rPr>
        <w:t xml:space="preserve"> ако са нормативно  необходими.</w:t>
      </w:r>
    </w:p>
    <w:p w:rsidR="003E4797" w:rsidRPr="0016705B" w:rsidRDefault="003E4797" w:rsidP="003E4797">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електро с технически изисквания към тях в съответствие с действащи норми и стандарти</w:t>
      </w:r>
    </w:p>
    <w:p w:rsidR="003E4797" w:rsidRPr="0016705B" w:rsidRDefault="003E4797" w:rsidP="003E4797">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Графична част, вкл. детайли за изпълнение ако е необходимо</w:t>
      </w:r>
    </w:p>
    <w:p w:rsidR="003E4797" w:rsidRPr="0016705B" w:rsidRDefault="003E4797" w:rsidP="003E4797">
      <w:pPr>
        <w:snapToGrid w:val="0"/>
        <w:spacing w:after="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 xml:space="preserve">4. Част </w:t>
      </w:r>
      <w:r w:rsidR="001138BC" w:rsidRPr="0016705B">
        <w:rPr>
          <w:rFonts w:ascii="Times New Roman" w:eastAsia="Times New Roman" w:hAnsi="Times New Roman" w:cs="Times New Roman"/>
          <w:b/>
          <w:sz w:val="24"/>
          <w:szCs w:val="24"/>
        </w:rPr>
        <w:t>„</w:t>
      </w:r>
      <w:r w:rsidRPr="0016705B">
        <w:rPr>
          <w:rFonts w:ascii="Times New Roman" w:eastAsia="Times New Roman" w:hAnsi="Times New Roman" w:cs="Times New Roman"/>
          <w:b/>
          <w:sz w:val="24"/>
          <w:szCs w:val="24"/>
        </w:rPr>
        <w:t>ВиК</w:t>
      </w:r>
      <w:r w:rsidR="001138BC" w:rsidRPr="0016705B">
        <w:rPr>
          <w:rFonts w:ascii="Times New Roman" w:eastAsia="Times New Roman" w:hAnsi="Times New Roman" w:cs="Times New Roman"/>
          <w:b/>
          <w:sz w:val="24"/>
          <w:szCs w:val="24"/>
        </w:rPr>
        <w:t>”</w:t>
      </w:r>
      <w:r w:rsidRPr="0016705B">
        <w:rPr>
          <w:rFonts w:ascii="Times New Roman" w:eastAsia="Times New Roman" w:hAnsi="Times New Roman" w:cs="Times New Roman"/>
          <w:b/>
          <w:sz w:val="24"/>
          <w:szCs w:val="24"/>
        </w:rPr>
        <w:t>:</w:t>
      </w:r>
    </w:p>
    <w:p w:rsidR="003E4797" w:rsidRPr="0016705B" w:rsidRDefault="003E4797" w:rsidP="003E4797">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Обяснителна записка - описание на възприетите технически решения и спецификация на предвидените за влагане строителни продукти (мат</w:t>
      </w:r>
      <w:r w:rsidR="003470D8" w:rsidRPr="0016705B">
        <w:rPr>
          <w:rFonts w:ascii="Times New Roman" w:eastAsia="Times New Roman" w:hAnsi="Times New Roman" w:cs="Times New Roman"/>
          <w:sz w:val="24"/>
          <w:szCs w:val="24"/>
        </w:rPr>
        <w:t xml:space="preserve">ериали, изделия) по част В и К, както и за отвеждане на покривните  води – воронки и вертикални щрангове </w:t>
      </w:r>
      <w:r w:rsidRPr="0016705B">
        <w:rPr>
          <w:rFonts w:ascii="Times New Roman" w:eastAsia="Times New Roman" w:hAnsi="Times New Roman" w:cs="Times New Roman"/>
          <w:sz w:val="24"/>
          <w:szCs w:val="24"/>
        </w:rPr>
        <w:t xml:space="preserve"> с технически изисквания към тях в съответствие с действащи норми и стандарти</w:t>
      </w:r>
      <w:r w:rsidR="001138BC" w:rsidRPr="0016705B">
        <w:rPr>
          <w:rFonts w:ascii="Times New Roman" w:eastAsia="Times New Roman" w:hAnsi="Times New Roman" w:cs="Times New Roman"/>
          <w:sz w:val="24"/>
          <w:szCs w:val="24"/>
        </w:rPr>
        <w:t xml:space="preserve"> /при необходимост/</w:t>
      </w:r>
    </w:p>
    <w:p w:rsidR="003E4797" w:rsidRPr="0016705B" w:rsidRDefault="003E4797" w:rsidP="003E4797">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Графична част, вкл. детайли за изпълнение ако е необходимо</w:t>
      </w:r>
    </w:p>
    <w:p w:rsidR="003E4797" w:rsidRPr="0016705B" w:rsidRDefault="003E4797" w:rsidP="003E4797">
      <w:pPr>
        <w:snapToGrid w:val="0"/>
        <w:spacing w:after="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5. Част ЕНЕРГИЙНА ЕФЕКТИВНОСТ</w:t>
      </w:r>
    </w:p>
    <w:p w:rsidR="003E4797" w:rsidRPr="0016705B" w:rsidRDefault="003E4797" w:rsidP="003E4797">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Обяснителна записка, която съдържа:</w:t>
      </w:r>
    </w:p>
    <w:p w:rsidR="003E4797" w:rsidRPr="0016705B" w:rsidRDefault="003E4797" w:rsidP="003E4797">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Технически изчисления</w:t>
      </w:r>
    </w:p>
    <w:p w:rsidR="003E4797" w:rsidRPr="0016705B" w:rsidRDefault="003E4797" w:rsidP="003E4797">
      <w:pPr>
        <w:snapToGrid w:val="0"/>
        <w:spacing w:after="0" w:line="240" w:lineRule="auto"/>
        <w:jc w:val="both"/>
        <w:rPr>
          <w:rFonts w:ascii="Times New Roman" w:eastAsia="Times New Roman" w:hAnsi="Times New Roman" w:cs="Times New Roman"/>
          <w:sz w:val="24"/>
          <w:szCs w:val="24"/>
          <w:lang w:val="bs-Latn-BA"/>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Графична част - технически чертежи на архитектурно-строителни детайли и елементи с описание към всеки детайл на геометричните, топлофизичните и оптичните характеристики на продуктите, приложения - технически спецификации и характеристики на вложените в строежа строителни и енергоефективни продукти.</w:t>
      </w:r>
    </w:p>
    <w:p w:rsidR="003E4797" w:rsidRPr="0016705B" w:rsidRDefault="003E4797" w:rsidP="003E4797">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6. Част ПОЖАРНА БЕЗОПАСНОСТ</w:t>
      </w:r>
      <w:r w:rsidRPr="0016705B">
        <w:rPr>
          <w:rFonts w:ascii="Times New Roman" w:eastAsia="Times New Roman" w:hAnsi="Times New Roman" w:cs="Times New Roman"/>
          <w:sz w:val="24"/>
          <w:szCs w:val="24"/>
        </w:rPr>
        <w:t xml:space="preserve"> – </w:t>
      </w:r>
    </w:p>
    <w:p w:rsidR="003E4797" w:rsidRPr="0016705B" w:rsidRDefault="003E4797" w:rsidP="003E4797">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lastRenderedPageBreak/>
        <w:t xml:space="preserve">с обхват и съдържание, определени съгласно Наредба № 1з-1971 от 2009 г. за строително-технически правила и норми за осигуряване на безопасност при пожар и съобразно категорията на сградата </w:t>
      </w:r>
    </w:p>
    <w:p w:rsidR="003E4797" w:rsidRPr="0016705B" w:rsidRDefault="003E4797" w:rsidP="003E4797">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Обяснителна записка</w:t>
      </w:r>
    </w:p>
    <w:p w:rsidR="003E4797" w:rsidRPr="0016705B" w:rsidRDefault="003E4797" w:rsidP="003E4797">
      <w:pPr>
        <w:snapToGrid w:val="0"/>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 xml:space="preserve"> Графична част</w:t>
      </w:r>
    </w:p>
    <w:p w:rsidR="003E4797" w:rsidRPr="0016705B" w:rsidRDefault="003E4797" w:rsidP="003E4797">
      <w:pPr>
        <w:widowControl w:val="0"/>
        <w:spacing w:after="0" w:line="240" w:lineRule="auto"/>
        <w:ind w:right="20"/>
        <w:rPr>
          <w:rFonts w:ascii="Times New Roman" w:eastAsia="Calibri" w:hAnsi="Times New Roman" w:cs="Times New Roman"/>
          <w:b/>
          <w:sz w:val="23"/>
          <w:szCs w:val="23"/>
          <w:shd w:val="clear" w:color="auto" w:fill="FFFFFF"/>
        </w:rPr>
      </w:pPr>
      <w:r w:rsidRPr="0016705B">
        <w:rPr>
          <w:rFonts w:ascii="Times New Roman" w:eastAsia="Calibri" w:hAnsi="Times New Roman" w:cs="Times New Roman"/>
          <w:b/>
          <w:sz w:val="23"/>
          <w:szCs w:val="23"/>
          <w:shd w:val="clear" w:color="auto" w:fill="FFFFFF"/>
        </w:rPr>
        <w:t xml:space="preserve">7. Част </w:t>
      </w:r>
      <w:r w:rsidRPr="0016705B">
        <w:rPr>
          <w:rFonts w:ascii="Times New Roman" w:eastAsia="Calibri" w:hAnsi="Times New Roman" w:cs="Times New Roman"/>
          <w:b/>
          <w:bCs/>
          <w:sz w:val="23"/>
          <w:szCs w:val="23"/>
          <w:shd w:val="clear" w:color="auto" w:fill="FFFFFF"/>
        </w:rPr>
        <w:t xml:space="preserve">ПБЗ </w:t>
      </w:r>
    </w:p>
    <w:p w:rsidR="003E4797" w:rsidRPr="0016705B" w:rsidRDefault="003E4797" w:rsidP="003E4797">
      <w:pPr>
        <w:widowControl w:val="0"/>
        <w:spacing w:after="0" w:line="240" w:lineRule="auto"/>
        <w:ind w:left="740" w:right="20"/>
        <w:rPr>
          <w:rFonts w:ascii="Times New Roman" w:eastAsia="Calibri" w:hAnsi="Times New Roman" w:cs="Times New Roman"/>
          <w:sz w:val="23"/>
          <w:szCs w:val="23"/>
        </w:rPr>
      </w:pPr>
      <w:r w:rsidRPr="0016705B">
        <w:rPr>
          <w:rFonts w:ascii="Times New Roman" w:eastAsia="Calibri" w:hAnsi="Times New Roman" w:cs="Times New Roman"/>
          <w:sz w:val="23"/>
          <w:szCs w:val="23"/>
          <w:shd w:val="clear" w:color="auto" w:fill="FFFFFF"/>
        </w:rPr>
        <w:t>с обхват и съдържание,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w:t>
      </w:r>
    </w:p>
    <w:p w:rsidR="003E4797" w:rsidRPr="0016705B" w:rsidRDefault="003E4797" w:rsidP="00C94310">
      <w:pPr>
        <w:widowControl w:val="0"/>
        <w:numPr>
          <w:ilvl w:val="0"/>
          <w:numId w:val="26"/>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sz w:val="23"/>
          <w:szCs w:val="23"/>
          <w:shd w:val="clear" w:color="auto" w:fill="FFFFFF"/>
        </w:rPr>
        <w:t xml:space="preserve"> Обяснителна записка</w:t>
      </w:r>
    </w:p>
    <w:p w:rsidR="003E4797" w:rsidRPr="0016705B" w:rsidRDefault="003E4797" w:rsidP="00C94310">
      <w:pPr>
        <w:widowControl w:val="0"/>
        <w:numPr>
          <w:ilvl w:val="0"/>
          <w:numId w:val="26"/>
        </w:numPr>
        <w:spacing w:after="0" w:line="240" w:lineRule="auto"/>
        <w:jc w:val="both"/>
        <w:rPr>
          <w:rFonts w:ascii="Times New Roman" w:eastAsia="Calibri" w:hAnsi="Times New Roman" w:cs="Times New Roman"/>
          <w:sz w:val="23"/>
          <w:szCs w:val="23"/>
        </w:rPr>
      </w:pPr>
      <w:r w:rsidRPr="0016705B">
        <w:rPr>
          <w:rFonts w:ascii="Times New Roman" w:eastAsia="Calibri" w:hAnsi="Times New Roman" w:cs="Times New Roman"/>
          <w:sz w:val="23"/>
          <w:szCs w:val="23"/>
          <w:shd w:val="clear" w:color="auto" w:fill="FFFFFF"/>
        </w:rPr>
        <w:t xml:space="preserve"> Графична част</w:t>
      </w:r>
    </w:p>
    <w:p w:rsidR="003E4797" w:rsidRPr="0016705B" w:rsidRDefault="003E4797" w:rsidP="003E4797">
      <w:pPr>
        <w:widowControl w:val="0"/>
        <w:spacing w:after="0" w:line="240" w:lineRule="auto"/>
        <w:ind w:right="20"/>
        <w:rPr>
          <w:rFonts w:ascii="Times New Roman" w:eastAsia="Calibri" w:hAnsi="Times New Roman" w:cs="Times New Roman"/>
          <w:sz w:val="23"/>
          <w:szCs w:val="23"/>
          <w:shd w:val="clear" w:color="auto" w:fill="FFFFFF"/>
        </w:rPr>
      </w:pPr>
      <w:r w:rsidRPr="0016705B">
        <w:rPr>
          <w:rFonts w:ascii="Times New Roman" w:eastAsia="Calibri" w:hAnsi="Times New Roman" w:cs="Times New Roman"/>
          <w:b/>
          <w:sz w:val="23"/>
          <w:szCs w:val="23"/>
          <w:shd w:val="clear" w:color="auto" w:fill="FFFFFF"/>
        </w:rPr>
        <w:t xml:space="preserve">8. Част </w:t>
      </w:r>
      <w:r w:rsidRPr="0016705B">
        <w:rPr>
          <w:rFonts w:ascii="Times New Roman" w:eastAsia="Calibri" w:hAnsi="Times New Roman" w:cs="Times New Roman"/>
          <w:b/>
          <w:bCs/>
          <w:sz w:val="23"/>
          <w:szCs w:val="23"/>
          <w:shd w:val="clear" w:color="auto" w:fill="FFFFFF"/>
        </w:rPr>
        <w:t xml:space="preserve">ПУСО </w:t>
      </w:r>
    </w:p>
    <w:p w:rsidR="003E4797" w:rsidRPr="0016705B" w:rsidRDefault="003E4797" w:rsidP="003E4797">
      <w:pPr>
        <w:widowControl w:val="0"/>
        <w:spacing w:after="0" w:line="240" w:lineRule="auto"/>
        <w:ind w:left="740" w:right="20"/>
        <w:rPr>
          <w:rFonts w:ascii="Times New Roman" w:eastAsia="Calibri" w:hAnsi="Times New Roman" w:cs="Times New Roman"/>
          <w:sz w:val="23"/>
          <w:szCs w:val="23"/>
        </w:rPr>
      </w:pPr>
      <w:r w:rsidRPr="0016705B">
        <w:rPr>
          <w:rFonts w:ascii="Times New Roman" w:eastAsia="Calibri" w:hAnsi="Times New Roman" w:cs="Times New Roman"/>
          <w:sz w:val="23"/>
          <w:szCs w:val="23"/>
          <w:shd w:val="clear" w:color="auto" w:fill="FFFFFF"/>
        </w:rPr>
        <w:t>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w:t>
      </w:r>
    </w:p>
    <w:p w:rsidR="003E4797" w:rsidRPr="0016705B" w:rsidRDefault="003E4797" w:rsidP="003E4797">
      <w:pPr>
        <w:widowControl w:val="0"/>
        <w:spacing w:after="0" w:line="240" w:lineRule="auto"/>
        <w:ind w:right="20"/>
        <w:rPr>
          <w:rFonts w:ascii="Times New Roman" w:eastAsia="Calibri" w:hAnsi="Times New Roman" w:cs="Times New Roman"/>
          <w:sz w:val="23"/>
          <w:szCs w:val="23"/>
          <w:shd w:val="clear" w:color="auto" w:fill="FFFFFF"/>
        </w:rPr>
      </w:pPr>
      <w:r w:rsidRPr="0016705B">
        <w:rPr>
          <w:rFonts w:ascii="Times New Roman" w:eastAsia="Calibri" w:hAnsi="Times New Roman" w:cs="Times New Roman"/>
          <w:b/>
          <w:sz w:val="23"/>
          <w:szCs w:val="23"/>
          <w:shd w:val="clear" w:color="auto" w:fill="FFFFFF"/>
        </w:rPr>
        <w:t>9. Част</w:t>
      </w:r>
      <w:r w:rsidR="00FB3F5D">
        <w:rPr>
          <w:rFonts w:ascii="Times New Roman" w:eastAsia="Calibri" w:hAnsi="Times New Roman" w:cs="Times New Roman"/>
          <w:b/>
          <w:sz w:val="23"/>
          <w:szCs w:val="23"/>
          <w:shd w:val="clear" w:color="auto" w:fill="FFFFFF"/>
        </w:rPr>
        <w:t xml:space="preserve"> </w:t>
      </w:r>
      <w:r w:rsidRPr="0016705B">
        <w:rPr>
          <w:rFonts w:ascii="Times New Roman" w:eastAsia="Calibri" w:hAnsi="Times New Roman" w:cs="Times New Roman"/>
          <w:b/>
          <w:bCs/>
          <w:sz w:val="23"/>
          <w:szCs w:val="23"/>
          <w:shd w:val="clear" w:color="auto" w:fill="FFFFFF"/>
        </w:rPr>
        <w:t xml:space="preserve">СМЕТНА ДОКУМЕНТАЦИЯ </w:t>
      </w:r>
      <w:r w:rsidRPr="0016705B">
        <w:rPr>
          <w:rFonts w:ascii="Times New Roman" w:eastAsia="Calibri" w:hAnsi="Times New Roman" w:cs="Times New Roman"/>
          <w:sz w:val="23"/>
          <w:szCs w:val="23"/>
          <w:shd w:val="clear" w:color="auto" w:fill="FFFFFF"/>
        </w:rPr>
        <w:t xml:space="preserve">– </w:t>
      </w:r>
    </w:p>
    <w:p w:rsidR="003E4797" w:rsidRPr="0016705B" w:rsidRDefault="003E4797" w:rsidP="003E4797">
      <w:pPr>
        <w:widowControl w:val="0"/>
        <w:spacing w:after="0" w:line="240" w:lineRule="auto"/>
        <w:ind w:left="740" w:right="20"/>
        <w:rPr>
          <w:rFonts w:ascii="Times New Roman" w:eastAsia="Calibri" w:hAnsi="Times New Roman" w:cs="Times New Roman"/>
          <w:sz w:val="23"/>
          <w:szCs w:val="23"/>
        </w:rPr>
      </w:pPr>
      <w:r w:rsidRPr="0016705B">
        <w:rPr>
          <w:rFonts w:ascii="Times New Roman" w:eastAsia="Calibri" w:hAnsi="Times New Roman" w:cs="Times New Roman"/>
          <w:sz w:val="23"/>
          <w:szCs w:val="23"/>
          <w:shd w:val="clear" w:color="auto" w:fill="FFFFFF"/>
        </w:rPr>
        <w:t>по части, в т.ч. подробни количествена и количествено-стойностна сметки за видовете СМР.</w:t>
      </w:r>
    </w:p>
    <w:p w:rsidR="003E4797" w:rsidRPr="0016705B" w:rsidRDefault="003E4797" w:rsidP="003E4797">
      <w:pPr>
        <w:keepNext/>
        <w:keepLines/>
        <w:widowControl w:val="0"/>
        <w:tabs>
          <w:tab w:val="left" w:pos="1475"/>
        </w:tabs>
        <w:spacing w:after="0" w:line="240" w:lineRule="auto"/>
        <w:ind w:left="740"/>
        <w:jc w:val="center"/>
        <w:outlineLvl w:val="0"/>
        <w:rPr>
          <w:rFonts w:ascii="Times New Roman" w:eastAsia="Calibri" w:hAnsi="Times New Roman" w:cs="Times New Roman"/>
          <w:b/>
          <w:color w:val="FF0000"/>
          <w:sz w:val="24"/>
          <w:szCs w:val="24"/>
          <w:shd w:val="clear" w:color="auto" w:fill="FFFFFF"/>
        </w:rPr>
      </w:pPr>
      <w:bookmarkStart w:id="12" w:name="bookmark2"/>
    </w:p>
    <w:p w:rsidR="003E4797" w:rsidRPr="0016705B" w:rsidRDefault="003E4797" w:rsidP="00C94310">
      <w:pPr>
        <w:keepNext/>
        <w:keepLines/>
        <w:widowControl w:val="0"/>
        <w:numPr>
          <w:ilvl w:val="1"/>
          <w:numId w:val="29"/>
        </w:numPr>
        <w:tabs>
          <w:tab w:val="left" w:pos="1475"/>
        </w:tabs>
        <w:spacing w:after="0" w:line="240" w:lineRule="auto"/>
        <w:jc w:val="both"/>
        <w:outlineLvl w:val="0"/>
        <w:rPr>
          <w:rFonts w:ascii="Times New Roman" w:eastAsia="Calibri" w:hAnsi="Times New Roman" w:cs="Times New Roman"/>
          <w:b/>
          <w:bCs/>
          <w:sz w:val="24"/>
          <w:szCs w:val="24"/>
        </w:rPr>
      </w:pPr>
      <w:r w:rsidRPr="0016705B">
        <w:rPr>
          <w:rFonts w:ascii="Times New Roman" w:eastAsia="Calibri" w:hAnsi="Times New Roman" w:cs="Times New Roman"/>
          <w:b/>
          <w:sz w:val="24"/>
          <w:szCs w:val="24"/>
          <w:shd w:val="clear" w:color="auto" w:fill="FFFFFF"/>
        </w:rPr>
        <w:t xml:space="preserve">Изисквания за изпълнение на </w:t>
      </w:r>
      <w:bookmarkEnd w:id="12"/>
      <w:r w:rsidRPr="0016705B">
        <w:rPr>
          <w:rFonts w:ascii="Times New Roman" w:eastAsia="Calibri" w:hAnsi="Times New Roman" w:cs="Times New Roman"/>
          <w:b/>
          <w:sz w:val="24"/>
          <w:szCs w:val="24"/>
          <w:shd w:val="clear" w:color="auto" w:fill="FFFFFF"/>
        </w:rPr>
        <w:t>проектирането</w:t>
      </w:r>
    </w:p>
    <w:p w:rsidR="003E4797" w:rsidRPr="0016705B" w:rsidRDefault="003E4797" w:rsidP="003E4797">
      <w:pPr>
        <w:snapToGrid w:val="0"/>
        <w:spacing w:after="0" w:line="240" w:lineRule="auto"/>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Предвидените в инвестиционния проект интервенции по сградите, следва да включват:</w:t>
      </w:r>
    </w:p>
    <w:p w:rsidR="003E4797" w:rsidRPr="0016705B" w:rsidRDefault="003E4797" w:rsidP="00C94310">
      <w:pPr>
        <w:widowControl w:val="0"/>
        <w:numPr>
          <w:ilvl w:val="0"/>
          <w:numId w:val="27"/>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всички енергоспестяващи мерки с пряк екологичен ефект, предписани в обследването за енергийна ефективност, с оглед постигане на минималните изисквания за енергийна ефективност.</w:t>
      </w:r>
    </w:p>
    <w:p w:rsidR="003E4797" w:rsidRPr="0016705B" w:rsidRDefault="003E4797" w:rsidP="00C94310">
      <w:pPr>
        <w:widowControl w:val="0"/>
        <w:numPr>
          <w:ilvl w:val="0"/>
          <w:numId w:val="27"/>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съпътстващите мерки, които са допустими по проекта и без изпълнението на които не може да бъдат постигнати завършеност и устойчивост на конкретния обект.</w:t>
      </w:r>
    </w:p>
    <w:p w:rsidR="003E4797" w:rsidRPr="0016705B" w:rsidRDefault="003E4797" w:rsidP="00C94310">
      <w:pPr>
        <w:widowControl w:val="0"/>
        <w:numPr>
          <w:ilvl w:val="1"/>
          <w:numId w:val="24"/>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В инвестиционния проект следва да се предвидят продукти (материали и изделия, които съответстват на техническите спецификации на действащите в Р</w:t>
      </w:r>
      <w:r w:rsidR="00FB3F5D">
        <w:rPr>
          <w:rFonts w:ascii="Times New Roman" w:eastAsia="Calibri" w:hAnsi="Times New Roman" w:cs="Times New Roman"/>
          <w:sz w:val="24"/>
          <w:szCs w:val="24"/>
          <w:shd w:val="clear" w:color="auto" w:fill="FFFFFF"/>
        </w:rPr>
        <w:t xml:space="preserve">епублика </w:t>
      </w:r>
      <w:r w:rsidRPr="0016705B">
        <w:rPr>
          <w:rFonts w:ascii="Times New Roman" w:eastAsia="Calibri" w:hAnsi="Times New Roman" w:cs="Times New Roman"/>
          <w:sz w:val="24"/>
          <w:szCs w:val="24"/>
          <w:shd w:val="clear" w:color="auto" w:fill="FFFFFF"/>
        </w:rPr>
        <w:t>България нормативни актове. Продуктите трябва да имат оценено съответствие със съществените изисквания определени в Закона за техническите изи</w:t>
      </w:r>
      <w:r w:rsidR="00FB3F5D">
        <w:rPr>
          <w:rFonts w:ascii="Times New Roman" w:eastAsia="Calibri" w:hAnsi="Times New Roman" w:cs="Times New Roman"/>
          <w:sz w:val="24"/>
          <w:szCs w:val="24"/>
          <w:shd w:val="clear" w:color="auto" w:fill="FFFFFF"/>
        </w:rPr>
        <w:t>с</w:t>
      </w:r>
      <w:r w:rsidRPr="0016705B">
        <w:rPr>
          <w:rFonts w:ascii="Times New Roman" w:eastAsia="Calibri" w:hAnsi="Times New Roman" w:cs="Times New Roman"/>
          <w:sz w:val="24"/>
          <w:szCs w:val="24"/>
          <w:shd w:val="clear" w:color="auto" w:fill="FFFFFF"/>
        </w:rPr>
        <w:t>квания към продуктите (ЗТИП). Предложените продукти и материали за енергийното обновяване ( топлоизолационни системи, дограми и др.) трябва да са с технически характеристики, съответни на заложените в Индикативния бюджет и Обследването за енергийна ефективност за всяка конкретна сграда.</w:t>
      </w:r>
    </w:p>
    <w:p w:rsidR="003E4797" w:rsidRPr="0016705B" w:rsidRDefault="003E4797" w:rsidP="00C94310">
      <w:pPr>
        <w:widowControl w:val="0"/>
        <w:numPr>
          <w:ilvl w:val="1"/>
          <w:numId w:val="24"/>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Обемът и съдържанието на документацията и приложените към нея записки и детайли, следва да бъдат достатъчни за изпълнение на обновителните дейности по обекта.</w:t>
      </w:r>
    </w:p>
    <w:p w:rsidR="003E4797" w:rsidRPr="0016705B" w:rsidRDefault="003E4797" w:rsidP="00C94310">
      <w:pPr>
        <w:widowControl w:val="0"/>
        <w:numPr>
          <w:ilvl w:val="1"/>
          <w:numId w:val="24"/>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Проектно-сметната документация следва да бъде изработена, подписана и съгласувана от проектантите от екипа, избран по реда на ЗОП, с правоспособност да изработват съответните части, съгласно Законите за камарата на архитектите и инженерите в инвестиционното проектиране, като същото се доказва със заверени копия от валидни удостоверения за правоспособност.</w:t>
      </w:r>
    </w:p>
    <w:p w:rsidR="003E4797" w:rsidRPr="0016705B" w:rsidRDefault="003E4797" w:rsidP="00C94310">
      <w:pPr>
        <w:widowControl w:val="0"/>
        <w:numPr>
          <w:ilvl w:val="1"/>
          <w:numId w:val="24"/>
        </w:numPr>
        <w:spacing w:after="0" w:line="240" w:lineRule="auto"/>
        <w:ind w:right="20"/>
        <w:jc w:val="both"/>
        <w:rPr>
          <w:rFonts w:ascii="Times New Roman" w:eastAsia="Calibri" w:hAnsi="Times New Roman" w:cs="Times New Roman"/>
          <w:b/>
          <w:sz w:val="24"/>
          <w:szCs w:val="24"/>
          <w:shd w:val="clear" w:color="auto" w:fill="FFFFFF"/>
        </w:rPr>
      </w:pPr>
      <w:r w:rsidRPr="0016705B">
        <w:rPr>
          <w:rFonts w:ascii="Times New Roman" w:eastAsia="Calibri" w:hAnsi="Times New Roman" w:cs="Times New Roman"/>
          <w:b/>
          <w:sz w:val="24"/>
          <w:szCs w:val="24"/>
          <w:shd w:val="clear" w:color="auto" w:fill="FFFFFF"/>
        </w:rPr>
        <w:t xml:space="preserve"> Всички проектни части се подписват от представител на общината и представител на СС. Изпълнителят е длъжен да извърши необходимите корекции и преработки, ако такива се налагат, за своя сметка в срок до 10 календарни дни след писмено уведомление от Възложителя.</w:t>
      </w:r>
    </w:p>
    <w:p w:rsidR="003E4797" w:rsidRPr="0016705B" w:rsidRDefault="003E4797" w:rsidP="00C94310">
      <w:pPr>
        <w:widowControl w:val="0"/>
        <w:numPr>
          <w:ilvl w:val="1"/>
          <w:numId w:val="24"/>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Изпълнителят, чрез своите експерти, е длъжен да бъде на разположение на Възложителя през цялото времетраене на обновителните и ремонтни дейности.</w:t>
      </w:r>
    </w:p>
    <w:p w:rsidR="003E4797" w:rsidRPr="0016705B" w:rsidRDefault="003E4797" w:rsidP="00C94310">
      <w:pPr>
        <w:widowControl w:val="0"/>
        <w:numPr>
          <w:ilvl w:val="1"/>
          <w:numId w:val="24"/>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Предвидените в инвестиционния проект интервенции по сградите, следва да </w:t>
      </w:r>
      <w:r w:rsidRPr="0016705B">
        <w:rPr>
          <w:rFonts w:ascii="Times New Roman" w:eastAsia="Calibri" w:hAnsi="Times New Roman" w:cs="Times New Roman"/>
          <w:sz w:val="24"/>
          <w:szCs w:val="24"/>
          <w:shd w:val="clear" w:color="auto" w:fill="FFFFFF"/>
        </w:rPr>
        <w:lastRenderedPageBreak/>
        <w:t>включват:</w:t>
      </w:r>
    </w:p>
    <w:p w:rsidR="003E4797" w:rsidRPr="0016705B" w:rsidRDefault="003E4797" w:rsidP="00C94310">
      <w:pPr>
        <w:widowControl w:val="0"/>
        <w:numPr>
          <w:ilvl w:val="0"/>
          <w:numId w:val="28"/>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всички енергоспестяващи мерки с пряк екологичен ефект, предписани в обследването за енергийна ефективност, с оглед постигане на минималните изисквания за енергийна ефективност.</w:t>
      </w:r>
    </w:p>
    <w:p w:rsidR="003E4797" w:rsidRPr="0016705B" w:rsidRDefault="003E4797" w:rsidP="00C94310">
      <w:pPr>
        <w:widowControl w:val="0"/>
        <w:numPr>
          <w:ilvl w:val="0"/>
          <w:numId w:val="28"/>
        </w:numPr>
        <w:spacing w:after="0" w:line="240" w:lineRule="auto"/>
        <w:ind w:right="20"/>
        <w:jc w:val="both"/>
        <w:rPr>
          <w:rFonts w:ascii="Times New Roman" w:eastAsia="Times New Roman" w:hAnsi="Times New Roman" w:cs="Times New Roman"/>
          <w:sz w:val="24"/>
          <w:szCs w:val="24"/>
        </w:rPr>
      </w:pPr>
      <w:r w:rsidRPr="0016705B">
        <w:rPr>
          <w:rFonts w:ascii="Times New Roman" w:eastAsia="Calibri" w:hAnsi="Times New Roman" w:cs="Times New Roman"/>
          <w:sz w:val="24"/>
          <w:szCs w:val="24"/>
          <w:shd w:val="clear" w:color="auto" w:fill="FFFFFF"/>
        </w:rPr>
        <w:t xml:space="preserve"> съпътстващите мерки, които са допустими по проекта и без изпълнението </w:t>
      </w:r>
      <w:r w:rsidRPr="0016705B">
        <w:rPr>
          <w:rFonts w:ascii="Times New Roman" w:eastAsia="Times New Roman" w:hAnsi="Times New Roman" w:cs="Times New Roman"/>
          <w:sz w:val="24"/>
          <w:szCs w:val="24"/>
        </w:rPr>
        <w:t xml:space="preserve">на които не може да бъдат постигнати завършеност и устойчивост на конкретния обект. </w:t>
      </w:r>
    </w:p>
    <w:p w:rsidR="003E4797" w:rsidRPr="0016705B" w:rsidRDefault="003E4797" w:rsidP="00C94310">
      <w:pPr>
        <w:widowControl w:val="0"/>
        <w:numPr>
          <w:ilvl w:val="0"/>
          <w:numId w:val="28"/>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Изпълнителят следва да направи подробен оглед на обекта и да отрази евентуално настъпилите промени след етапа на изготвяне на Обследването за енергийна ефективност (например подменена допълнително дограма и др.), касаещи само допустими по проекта интервенции. Изпълнителят следва да уведоми Възложителя и представителя на СС,  който осъществява координацията по предварителните проектни дейности. </w:t>
      </w:r>
    </w:p>
    <w:p w:rsidR="003E4797" w:rsidRPr="0016705B" w:rsidRDefault="003E4797" w:rsidP="00C94310">
      <w:pPr>
        <w:widowControl w:val="0"/>
        <w:numPr>
          <w:ilvl w:val="0"/>
          <w:numId w:val="28"/>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Проектът може да съдържа интервенции по сградата, които не са допустими за финансиране по този проект, но изпълнението на които е предписано в техническото обследване и са необходими за функционирането на обекта. Същите следва да бъдат обозначени като втори етап и отразени в отделна количествена сметка и ясно разграничени от мерките, които са предвидени и остойностени в ОЕЕ;</w:t>
      </w:r>
    </w:p>
    <w:p w:rsidR="003E4797" w:rsidRPr="0016705B" w:rsidRDefault="003E4797" w:rsidP="00C94310">
      <w:pPr>
        <w:widowControl w:val="0"/>
        <w:numPr>
          <w:ilvl w:val="0"/>
          <w:numId w:val="28"/>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 Изготвената КСС към Инвестиционният проект в частта, обхващаща допустимите дейности</w:t>
      </w:r>
    </w:p>
    <w:p w:rsidR="003E4797" w:rsidRPr="0016705B" w:rsidRDefault="003E4797" w:rsidP="00C94310">
      <w:pPr>
        <w:widowControl w:val="0"/>
        <w:numPr>
          <w:ilvl w:val="0"/>
          <w:numId w:val="28"/>
        </w:numPr>
        <w:spacing w:after="0" w:line="240" w:lineRule="auto"/>
        <w:ind w:right="20"/>
        <w:jc w:val="both"/>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Обемът и съдържанието на документацията и приложените към нея записки и детайли, следва да бъдат достатъчни за изпълнение на обновителните дейности по обекта.</w:t>
      </w:r>
    </w:p>
    <w:p w:rsidR="003E4797" w:rsidRPr="0016705B" w:rsidRDefault="003E4797" w:rsidP="003E4797">
      <w:pPr>
        <w:keepNext/>
        <w:keepLines/>
        <w:widowControl w:val="0"/>
        <w:tabs>
          <w:tab w:val="left" w:pos="1353"/>
        </w:tabs>
        <w:spacing w:after="0" w:line="240" w:lineRule="auto"/>
        <w:ind w:left="720"/>
        <w:jc w:val="both"/>
        <w:outlineLvl w:val="0"/>
        <w:rPr>
          <w:rFonts w:ascii="Times New Roman" w:eastAsia="Calibri" w:hAnsi="Times New Roman" w:cs="Times New Roman"/>
          <w:b/>
          <w:sz w:val="24"/>
          <w:szCs w:val="24"/>
          <w:shd w:val="clear" w:color="auto" w:fill="FFFFFF"/>
        </w:rPr>
      </w:pPr>
      <w:r w:rsidRPr="0016705B">
        <w:rPr>
          <w:rFonts w:ascii="Times New Roman" w:eastAsia="Calibri" w:hAnsi="Times New Roman" w:cs="Times New Roman"/>
          <w:b/>
          <w:sz w:val="24"/>
          <w:szCs w:val="24"/>
          <w:shd w:val="clear" w:color="auto" w:fill="FFFFFF"/>
        </w:rPr>
        <w:t>1.2.Изисквания за представяне на крайните продукти</w:t>
      </w:r>
    </w:p>
    <w:p w:rsidR="003E4797" w:rsidRPr="0016705B" w:rsidRDefault="003E4797" w:rsidP="003E4797">
      <w:pPr>
        <w:widowControl w:val="0"/>
        <w:spacing w:after="0" w:line="240" w:lineRule="auto"/>
        <w:ind w:right="20"/>
        <w:rPr>
          <w:rFonts w:ascii="Times New Roman" w:eastAsia="Calibri" w:hAnsi="Times New Roman" w:cs="Times New Roman"/>
          <w:sz w:val="24"/>
          <w:szCs w:val="24"/>
          <w:shd w:val="clear" w:color="auto" w:fill="FFFFFF"/>
        </w:rPr>
      </w:pPr>
      <w:r w:rsidRPr="0016705B">
        <w:rPr>
          <w:rFonts w:ascii="Times New Roman" w:eastAsia="Calibri" w:hAnsi="Times New Roman" w:cs="Times New Roman"/>
          <w:sz w:val="24"/>
          <w:szCs w:val="24"/>
          <w:shd w:val="clear" w:color="auto" w:fill="FFFFFF"/>
        </w:rPr>
        <w:t xml:space="preserve">Техническия проект и работните детайли  следва да се представят  в пет екземпляра на хартиен и един електронен носител. </w:t>
      </w:r>
    </w:p>
    <w:p w:rsidR="003E4797" w:rsidRPr="0016705B" w:rsidRDefault="003E4797" w:rsidP="003E4797">
      <w:pPr>
        <w:widowControl w:val="0"/>
        <w:ind w:right="20"/>
        <w:jc w:val="both"/>
        <w:rPr>
          <w:rFonts w:ascii="Times New Roman" w:eastAsia="Calibri" w:hAnsi="Times New Roman" w:cs="Times New Roman"/>
          <w:sz w:val="24"/>
          <w:szCs w:val="24"/>
          <w:shd w:val="clear" w:color="auto" w:fill="FFFFFF"/>
        </w:rPr>
      </w:pPr>
    </w:p>
    <w:p w:rsidR="003E4797" w:rsidRDefault="007C5525" w:rsidP="007C5525">
      <w:pPr>
        <w:suppressAutoHyphens/>
        <w:snapToGrid w:val="0"/>
        <w:spacing w:after="0" w:line="240" w:lineRule="auto"/>
        <w:contextualSpacing/>
        <w:jc w:val="both"/>
        <w:rPr>
          <w:rFonts w:ascii="Times New Roman" w:eastAsia="Times New Roman" w:hAnsi="Times New Roman" w:cs="Times New Roman"/>
          <w:b/>
          <w:bCs/>
          <w:sz w:val="24"/>
          <w:szCs w:val="24"/>
          <w:u w:val="single"/>
        </w:rPr>
      </w:pPr>
      <w:r w:rsidRPr="007C5525">
        <w:rPr>
          <w:rFonts w:ascii="Times New Roman" w:eastAsia="Times New Roman" w:hAnsi="Times New Roman" w:cs="Times New Roman"/>
          <w:b/>
          <w:bCs/>
          <w:sz w:val="24"/>
          <w:szCs w:val="24"/>
          <w:u w:val="single"/>
        </w:rPr>
        <w:t xml:space="preserve">2. </w:t>
      </w:r>
      <w:r w:rsidR="003E4797" w:rsidRPr="007C5525">
        <w:rPr>
          <w:rFonts w:ascii="Times New Roman" w:eastAsia="Times New Roman" w:hAnsi="Times New Roman" w:cs="Times New Roman"/>
          <w:b/>
          <w:bCs/>
          <w:sz w:val="24"/>
          <w:szCs w:val="24"/>
          <w:u w:val="single"/>
        </w:rPr>
        <w:t xml:space="preserve">Упражняване на авторски надзор. </w:t>
      </w:r>
    </w:p>
    <w:p w:rsidR="007C5525" w:rsidRPr="007C5525" w:rsidRDefault="007C5525" w:rsidP="007C5525">
      <w:pPr>
        <w:suppressAutoHyphens/>
        <w:snapToGrid w:val="0"/>
        <w:spacing w:after="0" w:line="240" w:lineRule="auto"/>
        <w:contextualSpacing/>
        <w:jc w:val="both"/>
        <w:rPr>
          <w:rFonts w:ascii="Times New Roman" w:eastAsia="Times New Roman" w:hAnsi="Times New Roman" w:cs="Times New Roman"/>
          <w:b/>
          <w:sz w:val="24"/>
          <w:szCs w:val="24"/>
          <w:u w:val="single"/>
        </w:rPr>
      </w:pPr>
    </w:p>
    <w:p w:rsidR="003E4797" w:rsidRPr="0016705B" w:rsidRDefault="003E4797" w:rsidP="003E4797">
      <w:pPr>
        <w:widowControl w:val="0"/>
        <w:spacing w:after="0" w:line="240" w:lineRule="auto"/>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Изпълнителят се задължава да упражнява авторски надзор в следните случаи:</w:t>
      </w:r>
    </w:p>
    <w:p w:rsidR="003E4797" w:rsidRPr="0016705B" w:rsidRDefault="003E4797" w:rsidP="003E4797">
      <w:pPr>
        <w:widowControl w:val="0"/>
        <w:spacing w:after="0" w:line="240" w:lineRule="auto"/>
        <w:ind w:left="20" w:right="20" w:firstLine="700"/>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а/ Във всички случаи, когато присъствието на проектант на обекта е наложително, след уведомяване от Възложителя или лицето упражняващо строителен надзор.</w:t>
      </w:r>
    </w:p>
    <w:p w:rsidR="003E4797" w:rsidRPr="0016705B" w:rsidRDefault="003E4797" w:rsidP="003E4797">
      <w:pPr>
        <w:widowControl w:val="0"/>
        <w:spacing w:after="0" w:line="240" w:lineRule="auto"/>
        <w:ind w:left="20" w:right="20" w:firstLine="547"/>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б/ За участие в приемателна комисия на извършените строително - монтажни работи.</w:t>
      </w:r>
      <w:r w:rsidR="001138BC" w:rsidRPr="0016705B">
        <w:rPr>
          <w:rFonts w:ascii="Times New Roman" w:eastAsia="Calibri" w:hAnsi="Times New Roman" w:cs="Times New Roman"/>
          <w:color w:val="000000"/>
          <w:sz w:val="24"/>
          <w:szCs w:val="24"/>
          <w:shd w:val="clear" w:color="auto" w:fill="FFFFFF"/>
        </w:rPr>
        <w:t>/при необходимост/</w:t>
      </w:r>
      <w:r w:rsidRPr="0016705B">
        <w:rPr>
          <w:rFonts w:ascii="Times New Roman" w:eastAsia="Calibri" w:hAnsi="Times New Roman" w:cs="Times New Roman"/>
          <w:color w:val="000000"/>
          <w:sz w:val="24"/>
          <w:szCs w:val="24"/>
          <w:shd w:val="clear" w:color="auto" w:fill="FFFFFF"/>
        </w:rPr>
        <w:t xml:space="preserve"> </w:t>
      </w:r>
    </w:p>
    <w:p w:rsidR="003E4797" w:rsidRPr="0016705B" w:rsidRDefault="003E4797" w:rsidP="003E4797">
      <w:pPr>
        <w:widowControl w:val="0"/>
        <w:spacing w:after="0" w:line="240" w:lineRule="auto"/>
        <w:ind w:left="20" w:right="20" w:firstLine="547"/>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При невъзможност на ИЗПЪЛНИТЕЛЯ да осигури на обекта на посочената в поканата дата проектанта изработил частта от проекта, за която е необходим авторски надзор, ИЗПЪЛНИТЕЛЯТ се задължава да оторизира и осигури друг свой специалист, който да се яви на строителната площадка и извърши необходимия авторския надзор. Изпълнителят, чрез своите експерти, е длъжен да упражнява авторския надзор своевременно и ефективно, като се отзовава на повикванията на Възложителя.</w:t>
      </w:r>
    </w:p>
    <w:p w:rsidR="003E4797" w:rsidRPr="0016705B" w:rsidRDefault="003E4797" w:rsidP="003E4797">
      <w:pPr>
        <w:snapToGrid w:val="0"/>
        <w:spacing w:after="0" w:line="240" w:lineRule="auto"/>
        <w:ind w:firstLine="567"/>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3E4797" w:rsidRPr="0016705B" w:rsidRDefault="003E4797" w:rsidP="003E4797">
      <w:pPr>
        <w:snapToGrid w:val="0"/>
        <w:spacing w:after="0" w:line="240" w:lineRule="auto"/>
        <w:ind w:firstLine="567"/>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lastRenderedPageBreak/>
        <w:t xml:space="preserve">Всички образци на документи, които засягат инвестиционния процес, ще се подписват от упълномощения представител на Сдружението на собствениците (СС)в качеството му на представител на възложител по реда на ЗУТ, и представител на общината. </w:t>
      </w:r>
    </w:p>
    <w:p w:rsidR="003E4797" w:rsidRPr="0016705B" w:rsidRDefault="003E4797" w:rsidP="003E4797">
      <w:pPr>
        <w:widowControl w:val="0"/>
        <w:tabs>
          <w:tab w:val="left" w:pos="740"/>
        </w:tabs>
        <w:spacing w:after="0" w:line="240" w:lineRule="auto"/>
        <w:ind w:left="20" w:right="20" w:firstLine="547"/>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Изпълнителят, ще упражнява авторския надзор по време на строителството, 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rsidR="003E4797" w:rsidRPr="0016705B" w:rsidRDefault="003E4797" w:rsidP="003E4797">
      <w:pPr>
        <w:widowControl w:val="0"/>
        <w:spacing w:after="0" w:line="240" w:lineRule="auto"/>
        <w:ind w:left="20" w:right="20" w:firstLine="547"/>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Авторският надзор ще бъде упражняван след писмена покана от Възложителя във всички случаи, когато присъствието на проектант на обекта е наложително, относно:</w:t>
      </w:r>
    </w:p>
    <w:p w:rsidR="003E4797" w:rsidRPr="0016705B" w:rsidRDefault="003E4797" w:rsidP="00C94310">
      <w:pPr>
        <w:widowControl w:val="0"/>
        <w:numPr>
          <w:ilvl w:val="0"/>
          <w:numId w:val="26"/>
        </w:numPr>
        <w:spacing w:after="0" w:line="240" w:lineRule="auto"/>
        <w:ind w:right="660"/>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 xml:space="preserve"> 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rsidR="003E4797" w:rsidRPr="0016705B" w:rsidRDefault="003E4797" w:rsidP="00C94310">
      <w:pPr>
        <w:widowControl w:val="0"/>
        <w:numPr>
          <w:ilvl w:val="0"/>
          <w:numId w:val="26"/>
        </w:numPr>
        <w:spacing w:after="0" w:line="240" w:lineRule="auto"/>
        <w:ind w:right="260"/>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 xml:space="preserve"> 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3E4797" w:rsidRPr="0016705B" w:rsidRDefault="003E4797" w:rsidP="00C94310">
      <w:pPr>
        <w:widowControl w:val="0"/>
        <w:numPr>
          <w:ilvl w:val="0"/>
          <w:numId w:val="26"/>
        </w:numPr>
        <w:spacing w:after="0" w:line="240" w:lineRule="auto"/>
        <w:ind w:right="260"/>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3E4797" w:rsidRPr="0016705B" w:rsidRDefault="003E4797" w:rsidP="00C94310">
      <w:pPr>
        <w:widowControl w:val="0"/>
        <w:numPr>
          <w:ilvl w:val="0"/>
          <w:numId w:val="26"/>
        </w:numPr>
        <w:spacing w:after="0" w:line="240" w:lineRule="auto"/>
        <w:jc w:val="both"/>
        <w:rPr>
          <w:rFonts w:ascii="Times New Roman" w:eastAsia="Calibri" w:hAnsi="Times New Roman" w:cs="Times New Roman"/>
          <w:color w:val="000000"/>
          <w:sz w:val="24"/>
          <w:szCs w:val="24"/>
          <w:shd w:val="clear" w:color="auto" w:fill="FFFFFF"/>
        </w:rPr>
      </w:pPr>
      <w:r w:rsidRPr="0016705B">
        <w:rPr>
          <w:rFonts w:ascii="Times New Roman" w:eastAsia="Calibri" w:hAnsi="Times New Roman" w:cs="Times New Roman"/>
          <w:color w:val="000000"/>
          <w:sz w:val="24"/>
          <w:szCs w:val="24"/>
          <w:shd w:val="clear" w:color="auto" w:fill="FFFFFF"/>
        </w:rPr>
        <w:t xml:space="preserve"> Заверка на екзекутивната документация за строежа след изпълнение на обектите.</w:t>
      </w:r>
    </w:p>
    <w:p w:rsidR="003E4797" w:rsidRPr="0016705B" w:rsidRDefault="003E4797" w:rsidP="003E4797">
      <w:pPr>
        <w:keepNext/>
        <w:keepLines/>
        <w:widowControl w:val="0"/>
        <w:tabs>
          <w:tab w:val="left" w:pos="1353"/>
        </w:tabs>
        <w:spacing w:after="0" w:line="240" w:lineRule="auto"/>
        <w:ind w:left="720"/>
        <w:jc w:val="center"/>
        <w:outlineLvl w:val="0"/>
        <w:rPr>
          <w:rFonts w:ascii="Times New Roman" w:eastAsia="Calibri" w:hAnsi="Times New Roman" w:cs="Times New Roman"/>
          <w:b/>
          <w:color w:val="000000"/>
          <w:sz w:val="24"/>
          <w:szCs w:val="24"/>
          <w:shd w:val="clear" w:color="auto" w:fill="FFFFFF"/>
        </w:rPr>
      </w:pPr>
      <w:bookmarkStart w:id="13" w:name="bookmark4"/>
    </w:p>
    <w:p w:rsidR="003E4797" w:rsidRPr="007C5525" w:rsidRDefault="003E4797" w:rsidP="003E4797">
      <w:pPr>
        <w:suppressAutoHyphens/>
        <w:snapToGrid w:val="0"/>
        <w:spacing w:after="120" w:line="240" w:lineRule="auto"/>
        <w:jc w:val="both"/>
        <w:rPr>
          <w:rFonts w:ascii="Times New Roman" w:eastAsia="Times New Roman" w:hAnsi="Times New Roman" w:cs="Times New Roman"/>
          <w:sz w:val="24"/>
          <w:szCs w:val="24"/>
          <w:u w:val="single"/>
        </w:rPr>
      </w:pPr>
      <w:bookmarkStart w:id="14" w:name="_Toc313545903"/>
      <w:bookmarkStart w:id="15" w:name="_Toc409109023"/>
      <w:bookmarkEnd w:id="13"/>
      <w:r w:rsidRPr="007C5525">
        <w:rPr>
          <w:rFonts w:ascii="Times New Roman" w:eastAsia="Times New Roman" w:hAnsi="Times New Roman" w:cs="Times New Roman"/>
          <w:b/>
          <w:bCs/>
          <w:sz w:val="24"/>
          <w:szCs w:val="24"/>
          <w:u w:val="single"/>
        </w:rPr>
        <w:t>3. Изпълнение на СМР</w:t>
      </w:r>
      <w:bookmarkEnd w:id="14"/>
      <w:bookmarkEnd w:id="15"/>
      <w:r w:rsidRPr="007C5525">
        <w:rPr>
          <w:rFonts w:ascii="Times New Roman" w:eastAsia="Times New Roman" w:hAnsi="Times New Roman" w:cs="Times New Roman"/>
          <w:b/>
          <w:bCs/>
          <w:sz w:val="24"/>
          <w:szCs w:val="24"/>
          <w:u w:val="single"/>
        </w:rPr>
        <w:t>.</w:t>
      </w:r>
    </w:p>
    <w:p w:rsidR="003E4797" w:rsidRPr="0016705B" w:rsidRDefault="003E4797" w:rsidP="003E4797">
      <w:pPr>
        <w:suppressAutoHyphens/>
        <w:snapToGrid w:val="0"/>
        <w:spacing w:after="120" w:line="240" w:lineRule="auto"/>
        <w:jc w:val="both"/>
        <w:rPr>
          <w:rFonts w:ascii="Times New Roman" w:eastAsia="Times New Roman" w:hAnsi="Times New Roman" w:cs="Times New Roman"/>
          <w:color w:val="000000"/>
          <w:sz w:val="24"/>
          <w:szCs w:val="24"/>
        </w:rPr>
      </w:pPr>
      <w:r w:rsidRPr="0016705B">
        <w:rPr>
          <w:rFonts w:ascii="Times New Roman" w:eastAsia="Times New Roman" w:hAnsi="Times New Roman" w:cs="Times New Roman"/>
          <w:i/>
          <w:color w:val="000000"/>
          <w:sz w:val="24"/>
          <w:szCs w:val="24"/>
        </w:rPr>
        <w:t xml:space="preserve">3.1. Общи изисквания по ЗУТ. </w:t>
      </w:r>
      <w:bookmarkStart w:id="16" w:name="_Toc409109026"/>
      <w:r w:rsidRPr="0016705B">
        <w:rPr>
          <w:rFonts w:ascii="Times New Roman" w:eastAsia="Times New Roman" w:hAnsi="Times New Roman" w:cs="Times New Roman"/>
          <w:i/>
          <w:color w:val="000000"/>
          <w:sz w:val="24"/>
          <w:szCs w:val="24"/>
          <w:lang w:eastAsia="bg-BG"/>
        </w:rPr>
        <w:t>Строително-технически норми и правила. Общи изисквания към строежите и изисквания към строителните продукти в областта на енергийната ефективност</w:t>
      </w:r>
      <w:bookmarkEnd w:id="16"/>
      <w:r w:rsidRPr="0016705B">
        <w:rPr>
          <w:rFonts w:ascii="Times New Roman" w:eastAsia="Times New Roman" w:hAnsi="Times New Roman" w:cs="Times New Roman"/>
          <w:color w:val="000000"/>
          <w:sz w:val="24"/>
          <w:szCs w:val="24"/>
        </w:rPr>
        <w:t>:</w:t>
      </w:r>
    </w:p>
    <w:p w:rsidR="003E4797" w:rsidRPr="0016705B" w:rsidRDefault="003E4797" w:rsidP="003E4797">
      <w:pPr>
        <w:snapToGrid w:val="0"/>
        <w:spacing w:after="120" w:line="240" w:lineRule="auto"/>
        <w:jc w:val="both"/>
        <w:rPr>
          <w:rFonts w:ascii="Times New Roman" w:eastAsia="Times New Roman" w:hAnsi="Times New Roman" w:cs="Times New Roman"/>
          <w:color w:val="000000"/>
          <w:sz w:val="24"/>
          <w:szCs w:val="24"/>
        </w:rPr>
      </w:pPr>
      <w:r w:rsidRPr="0016705B">
        <w:rPr>
          <w:rFonts w:ascii="Times New Roman" w:eastAsia="Times New Roman" w:hAnsi="Times New Roman" w:cs="Times New Roman"/>
          <w:color w:val="000000"/>
          <w:sz w:val="24"/>
          <w:szCs w:val="24"/>
        </w:rPr>
        <w:t xml:space="preserve">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w:t>
      </w:r>
      <w:r w:rsidR="001138BC" w:rsidRPr="0016705B">
        <w:rPr>
          <w:rFonts w:ascii="Times New Roman" w:eastAsia="Times New Roman" w:hAnsi="Times New Roman" w:cs="Times New Roman"/>
          <w:color w:val="000000"/>
          <w:sz w:val="24"/>
          <w:szCs w:val="24"/>
        </w:rPr>
        <w:t xml:space="preserve">/при необходимост/ </w:t>
      </w:r>
      <w:r w:rsidRPr="0016705B">
        <w:rPr>
          <w:rFonts w:ascii="Times New Roman" w:eastAsia="Times New Roman" w:hAnsi="Times New Roman" w:cs="Times New Roman"/>
          <w:color w:val="000000"/>
          <w:sz w:val="24"/>
          <w:szCs w:val="24"/>
        </w:rPr>
        <w:t>от компетентните органи за всеки конкретен обект.</w:t>
      </w:r>
    </w:p>
    <w:p w:rsidR="003E4797" w:rsidRPr="0016705B" w:rsidRDefault="003E4797" w:rsidP="003E4797">
      <w:pPr>
        <w:snapToGrid w:val="0"/>
        <w:spacing w:after="12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Разрешение за строеж</w:t>
      </w:r>
      <w:r w:rsidR="001138BC" w:rsidRPr="0016705B">
        <w:rPr>
          <w:rFonts w:ascii="Times New Roman" w:eastAsia="Times New Roman" w:hAnsi="Times New Roman" w:cs="Times New Roman"/>
          <w:sz w:val="24"/>
          <w:szCs w:val="24"/>
        </w:rPr>
        <w:t xml:space="preserve"> /при н</w:t>
      </w:r>
      <w:r w:rsidR="00AF616B" w:rsidRPr="0016705B">
        <w:rPr>
          <w:rFonts w:ascii="Times New Roman" w:eastAsia="Times New Roman" w:hAnsi="Times New Roman" w:cs="Times New Roman"/>
          <w:sz w:val="24"/>
          <w:szCs w:val="24"/>
        </w:rPr>
        <w:t xml:space="preserve">еобходимост/ </w:t>
      </w:r>
      <w:r w:rsidRPr="0016705B">
        <w:rPr>
          <w:rFonts w:ascii="Times New Roman" w:eastAsia="Times New Roman" w:hAnsi="Times New Roman" w:cs="Times New Roman"/>
          <w:sz w:val="24"/>
          <w:szCs w:val="24"/>
        </w:rPr>
        <w:t xml:space="preserve"> се издава от съответната общинска администрация и при представяне на техническа документация с оценено съответствие. </w:t>
      </w:r>
    </w:p>
    <w:p w:rsidR="003E4797" w:rsidRPr="0016705B" w:rsidRDefault="003E4797" w:rsidP="003E4797">
      <w:pPr>
        <w:snapToGrid w:val="0"/>
        <w:spacing w:after="120" w:line="240" w:lineRule="auto"/>
        <w:jc w:val="both"/>
        <w:rPr>
          <w:rFonts w:ascii="Times New Roman" w:eastAsia="Times New Roman" w:hAnsi="Times New Roman" w:cs="Times New Roman"/>
          <w:color w:val="000000"/>
          <w:sz w:val="24"/>
          <w:szCs w:val="24"/>
        </w:rPr>
      </w:pPr>
      <w:r w:rsidRPr="0016705B">
        <w:rPr>
          <w:rFonts w:ascii="Times New Roman" w:eastAsia="Times New Roman" w:hAnsi="Times New Roman" w:cs="Times New Roman"/>
          <w:color w:val="000000"/>
          <w:sz w:val="24"/>
          <w:szCs w:val="24"/>
        </w:rPr>
        <w:t>Участниците в строителството и взаимоотношенията между тях по проекта са определени от изискванията на раздел втори, част трета от ЗУТ и от указанията, дадени в тези указания за изпълнение.</w:t>
      </w:r>
    </w:p>
    <w:p w:rsidR="003E4797" w:rsidRPr="0016705B" w:rsidRDefault="003E4797" w:rsidP="003E4797">
      <w:pPr>
        <w:snapToGrid w:val="0"/>
        <w:spacing w:after="120" w:line="240" w:lineRule="auto"/>
        <w:jc w:val="both"/>
        <w:rPr>
          <w:rFonts w:ascii="Times New Roman" w:eastAsia="Times New Roman" w:hAnsi="Times New Roman" w:cs="Times New Roman"/>
          <w:color w:val="000000"/>
          <w:sz w:val="24"/>
          <w:szCs w:val="24"/>
        </w:rPr>
      </w:pPr>
      <w:r w:rsidRPr="0016705B">
        <w:rPr>
          <w:rFonts w:ascii="Times New Roman" w:eastAsia="Times New Roman" w:hAnsi="Times New Roman" w:cs="Times New Roman"/>
          <w:color w:val="000000"/>
          <w:sz w:val="24"/>
          <w:szCs w:val="24"/>
        </w:rPr>
        <w:t xml:space="preserve">Строителят (физическо или юридическо лице, притежаващо съответната компетентност) изпълнява СМР за обновяване за енергийна ефективност за всеки обект/група от обекти в съответствие с издадените строителни книжа, условията на договора </w:t>
      </w:r>
      <w:r w:rsidRPr="0016705B">
        <w:rPr>
          <w:rFonts w:ascii="Times New Roman" w:eastAsia="Times New Roman" w:hAnsi="Times New Roman" w:cs="Times New Roman"/>
          <w:color w:val="000000"/>
          <w:sz w:val="24"/>
          <w:szCs w:val="24"/>
          <w:shd w:val="clear" w:color="auto" w:fill="FEFEFE"/>
        </w:rPr>
        <w:t>и изискванията на чл. 163 и чл. 163а от ЗУТ.</w:t>
      </w:r>
    </w:p>
    <w:p w:rsidR="003E4797" w:rsidRPr="0016705B" w:rsidRDefault="003E4797" w:rsidP="003E4797">
      <w:pPr>
        <w:snapToGrid w:val="0"/>
        <w:spacing w:after="120" w:line="240" w:lineRule="auto"/>
        <w:jc w:val="both"/>
        <w:rPr>
          <w:rFonts w:ascii="Times New Roman" w:eastAsia="Times New Roman" w:hAnsi="Times New Roman" w:cs="Times New Roman"/>
          <w:color w:val="000000"/>
          <w:sz w:val="24"/>
          <w:szCs w:val="24"/>
        </w:rPr>
      </w:pPr>
      <w:r w:rsidRPr="0016705B">
        <w:rPr>
          <w:rFonts w:ascii="Times New Roman" w:eastAsia="Times New Roman" w:hAnsi="Times New Roman" w:cs="Times New Roman"/>
          <w:color w:val="000000"/>
          <w:sz w:val="24"/>
          <w:szCs w:val="24"/>
        </w:rPr>
        <w:t>По време на изпълнението на СМР за обновяване за енергийна ефективност лицензиран консултант – строителен надзор (чл. 166 от ЗУТ) съобразно изискванията на чл. 168 от ЗУТ.</w:t>
      </w:r>
    </w:p>
    <w:p w:rsidR="003E4797" w:rsidRPr="0016705B" w:rsidRDefault="003E4797" w:rsidP="003E4797">
      <w:pPr>
        <w:snapToGrid w:val="0"/>
        <w:spacing w:after="120" w:line="240" w:lineRule="auto"/>
        <w:jc w:val="both"/>
        <w:rPr>
          <w:rFonts w:ascii="Times New Roman" w:eastAsia="Times New Roman" w:hAnsi="Times New Roman" w:cs="Times New Roman"/>
          <w:color w:val="000000"/>
          <w:sz w:val="24"/>
          <w:szCs w:val="24"/>
        </w:rPr>
      </w:pPr>
      <w:r w:rsidRPr="0016705B">
        <w:rPr>
          <w:rFonts w:ascii="Times New Roman" w:eastAsia="Times New Roman" w:hAnsi="Times New Roman" w:cs="Times New Roman"/>
          <w:color w:val="000000"/>
          <w:sz w:val="24"/>
          <w:szCs w:val="24"/>
        </w:rPr>
        <w:t xml:space="preserve">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w:t>
      </w:r>
      <w:r w:rsidRPr="0016705B">
        <w:rPr>
          <w:rFonts w:ascii="Times New Roman" w:eastAsia="Times New Roman" w:hAnsi="Times New Roman" w:cs="Times New Roman"/>
          <w:color w:val="000000"/>
          <w:sz w:val="24"/>
          <w:szCs w:val="24"/>
        </w:rPr>
        <w:lastRenderedPageBreak/>
        <w:t>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технически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rsidR="003E4797" w:rsidRPr="0016705B" w:rsidRDefault="003E4797" w:rsidP="003E4797">
      <w:pPr>
        <w:snapToGrid w:val="0"/>
        <w:spacing w:after="120" w:line="240" w:lineRule="auto"/>
        <w:jc w:val="both"/>
        <w:rPr>
          <w:rFonts w:ascii="Times New Roman" w:eastAsia="Times New Roman" w:hAnsi="Times New Roman" w:cs="Times New Roman"/>
          <w:color w:val="000000"/>
          <w:sz w:val="24"/>
          <w:szCs w:val="24"/>
        </w:rPr>
      </w:pPr>
      <w:r w:rsidRPr="0016705B">
        <w:rPr>
          <w:rFonts w:ascii="Times New Roman" w:eastAsia="Times New Roman" w:hAnsi="Times New Roman" w:cs="Times New Roman"/>
          <w:color w:val="000000"/>
          <w:sz w:val="24"/>
          <w:szCs w:val="24"/>
        </w:rPr>
        <w:t xml:space="preserve">Поради естеството на проекта и спецификата на дейностите възложителят (общината) е различно лице от собствениците на обекта на интервенция  като извършва възлагане на СМР по силата на сключения договор по настоящата процедура. </w:t>
      </w:r>
    </w:p>
    <w:p w:rsidR="003E4797" w:rsidRPr="0016705B" w:rsidRDefault="003E4797" w:rsidP="003E4797">
      <w:pPr>
        <w:snapToGrid w:val="0"/>
        <w:spacing w:after="120" w:line="240" w:lineRule="auto"/>
        <w:jc w:val="both"/>
        <w:rPr>
          <w:rFonts w:ascii="Times New Roman" w:eastAsia="Times New Roman" w:hAnsi="Times New Roman" w:cs="Times New Roman"/>
          <w:color w:val="000000"/>
          <w:sz w:val="24"/>
          <w:szCs w:val="24"/>
        </w:rPr>
      </w:pPr>
      <w:r w:rsidRPr="0016705B">
        <w:rPr>
          <w:rFonts w:ascii="Times New Roman" w:eastAsia="Times New Roman" w:hAnsi="Times New Roman" w:cs="Times New Roman"/>
          <w:color w:val="000000"/>
          <w:sz w:val="24"/>
          <w:szCs w:val="24"/>
        </w:rPr>
        <w:t xml:space="preserve">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споменатите по-горе участници и от упълномощия представител на Сдружението на собствениците (СС). Възложителят ще се представлява от общината като реален такъв и СС като собственици на обекта. </w:t>
      </w:r>
    </w:p>
    <w:p w:rsidR="003E4797" w:rsidRPr="0016705B" w:rsidRDefault="003E4797" w:rsidP="003E4797">
      <w:pPr>
        <w:suppressAutoHyphens/>
        <w:snapToGrid w:val="0"/>
        <w:spacing w:after="120" w:line="240" w:lineRule="auto"/>
        <w:jc w:val="both"/>
        <w:rPr>
          <w:rFonts w:ascii="Times New Roman" w:eastAsia="Times New Roman" w:hAnsi="Times New Roman" w:cs="Times New Roman"/>
          <w:b/>
          <w:bCs/>
          <w:sz w:val="24"/>
          <w:szCs w:val="24"/>
        </w:rPr>
      </w:pPr>
      <w:bookmarkStart w:id="17" w:name="_Toc409108750"/>
      <w:bookmarkStart w:id="18" w:name="_Toc409109027"/>
      <w:r w:rsidRPr="0016705B">
        <w:rPr>
          <w:rFonts w:ascii="Times New Roman" w:eastAsia="Times New Roman" w:hAnsi="Times New Roman" w:cs="Times New Roman"/>
          <w:b/>
          <w:bCs/>
          <w:sz w:val="24"/>
          <w:szCs w:val="24"/>
        </w:rPr>
        <w:t>3.2. Строително-технически норми и правила. Общи изисквания към строежите</w:t>
      </w:r>
      <w:bookmarkEnd w:id="17"/>
      <w:bookmarkEnd w:id="18"/>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Националното законодателство в областта на енергийната ефективност в сградния сектор включва: ЗЕЕ, ЗУТ, ЗЕ, ЗЕВИ, ЗТИП, Закона за националната стандартизация и др. Законовите и подзаконовите нормативни актове постоянно се хармонизират с правото на Европейския съюз Директива 2010/31/ЕС, Директива 2009/28/ЕО за насърчаване използването на енергия от възобновяеми източници, Директива 2006/32/ЕО за ефективността при крайното потребление на енергия и осъществяване на енергийни услуги, отменена от нова Директива 2012/27/ЕС за енергийната ефективност,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Директивите от „Нов подход” и стандартите от приложното им поле, както и технически норми, методи и принципи на добрите европейски практики.</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rsidR="003E4797" w:rsidRPr="0016705B" w:rsidRDefault="003E4797" w:rsidP="003E4797">
      <w:pPr>
        <w:spacing w:after="120" w:line="240" w:lineRule="auto"/>
        <w:jc w:val="both"/>
        <w:rPr>
          <w:rFonts w:ascii="Times New Roman" w:eastAsia="Times New Roman" w:hAnsi="Times New Roman" w:cs="Times New Roman"/>
          <w:i/>
          <w:iCs/>
          <w:sz w:val="24"/>
          <w:szCs w:val="24"/>
          <w:lang w:eastAsia="bg-BG"/>
        </w:rPr>
      </w:pPr>
      <w:r w:rsidRPr="0016705B">
        <w:rPr>
          <w:rFonts w:ascii="Times New Roman" w:eastAsia="Times New Roman" w:hAnsi="Times New Roman" w:cs="Times New Roman"/>
          <w:i/>
          <w:iCs/>
          <w:sz w:val="24"/>
          <w:szCs w:val="24"/>
          <w:lang w:eastAsia="bg-BG"/>
        </w:rPr>
        <w:t>На основание на ЗУТ:</w:t>
      </w:r>
    </w:p>
    <w:p w:rsidR="003E4797" w:rsidRPr="0016705B" w:rsidRDefault="003E4797" w:rsidP="00C94310">
      <w:pPr>
        <w:numPr>
          <w:ilvl w:val="0"/>
          <w:numId w:val="16"/>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Наредба № 7 от 2004 г. за енергийна ефективност, топлосъхранение и икономия на енергия в сгради;</w:t>
      </w:r>
    </w:p>
    <w:p w:rsidR="003E4797" w:rsidRPr="0016705B" w:rsidRDefault="003E4797" w:rsidP="00C94310">
      <w:pPr>
        <w:numPr>
          <w:ilvl w:val="0"/>
          <w:numId w:val="16"/>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Наредба № 5 от 2006 г. за техническите паспорти на строежите.</w:t>
      </w:r>
    </w:p>
    <w:p w:rsidR="003E4797" w:rsidRPr="0016705B" w:rsidRDefault="003E4797" w:rsidP="00C94310">
      <w:pPr>
        <w:numPr>
          <w:ilvl w:val="0"/>
          <w:numId w:val="16"/>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Наредба № 2 от 2008 г. за проектиране, изпълнение, контрол и приемане на хидроизолации и хидроизолационни системи на сгради и съоръжения.</w:t>
      </w:r>
    </w:p>
    <w:p w:rsidR="003E4797" w:rsidRPr="0016705B" w:rsidRDefault="003E4797" w:rsidP="003E4797">
      <w:pPr>
        <w:spacing w:after="120" w:line="240" w:lineRule="auto"/>
        <w:jc w:val="both"/>
        <w:rPr>
          <w:rFonts w:ascii="Times New Roman" w:eastAsia="Times New Roman" w:hAnsi="Times New Roman" w:cs="Times New Roman"/>
          <w:i/>
          <w:iCs/>
          <w:sz w:val="24"/>
          <w:szCs w:val="24"/>
          <w:lang w:eastAsia="bg-BG"/>
        </w:rPr>
      </w:pPr>
      <w:r w:rsidRPr="0016705B">
        <w:rPr>
          <w:rFonts w:ascii="Times New Roman" w:eastAsia="Times New Roman" w:hAnsi="Times New Roman" w:cs="Times New Roman"/>
          <w:i/>
          <w:iCs/>
          <w:sz w:val="24"/>
          <w:szCs w:val="24"/>
          <w:lang w:eastAsia="bg-BG"/>
        </w:rPr>
        <w:t>На основание на ЗЕЕ:</w:t>
      </w:r>
    </w:p>
    <w:p w:rsidR="003E4797" w:rsidRPr="0016705B" w:rsidRDefault="003E4797" w:rsidP="00C94310">
      <w:pPr>
        <w:numPr>
          <w:ilvl w:val="0"/>
          <w:numId w:val="17"/>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Наредба № 16-1594 от 2013 г. за обследване за енергийна ефективност, сертифициране и оценка на енергийните спестявания на сгради;</w:t>
      </w:r>
    </w:p>
    <w:p w:rsidR="003E4797" w:rsidRPr="0016705B" w:rsidRDefault="003E4797" w:rsidP="00C94310">
      <w:pPr>
        <w:numPr>
          <w:ilvl w:val="0"/>
          <w:numId w:val="17"/>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lastRenderedPageBreak/>
        <w:t>Наредба № РД-16-1058 от 2009 г. за показателите за разход на енергия и енергийните характеристики на сградите;</w:t>
      </w:r>
    </w:p>
    <w:p w:rsidR="003E4797" w:rsidRPr="0016705B" w:rsidRDefault="003E4797" w:rsidP="003E4797">
      <w:pPr>
        <w:spacing w:after="120" w:line="240" w:lineRule="auto"/>
        <w:jc w:val="both"/>
        <w:rPr>
          <w:rFonts w:ascii="Times New Roman" w:eastAsia="Times New Roman" w:hAnsi="Times New Roman" w:cs="Times New Roman"/>
          <w:i/>
          <w:iCs/>
          <w:sz w:val="24"/>
          <w:szCs w:val="24"/>
          <w:lang w:eastAsia="bg-BG"/>
        </w:rPr>
      </w:pPr>
      <w:r w:rsidRPr="0016705B">
        <w:rPr>
          <w:rFonts w:ascii="Times New Roman" w:eastAsia="Times New Roman" w:hAnsi="Times New Roman" w:cs="Times New Roman"/>
          <w:i/>
          <w:iCs/>
          <w:sz w:val="24"/>
          <w:szCs w:val="24"/>
          <w:lang w:eastAsia="bg-BG"/>
        </w:rPr>
        <w:t>На основание на ЗЕ:</w:t>
      </w:r>
    </w:p>
    <w:p w:rsidR="003E4797" w:rsidRPr="0016705B" w:rsidRDefault="003E4797" w:rsidP="00C94310">
      <w:pPr>
        <w:numPr>
          <w:ilvl w:val="0"/>
          <w:numId w:val="18"/>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rsidR="003E4797" w:rsidRPr="0016705B" w:rsidRDefault="003E4797" w:rsidP="003E4797">
      <w:pPr>
        <w:spacing w:after="120" w:line="240" w:lineRule="auto"/>
        <w:jc w:val="both"/>
        <w:rPr>
          <w:rFonts w:ascii="Times New Roman" w:eastAsia="Times New Roman" w:hAnsi="Times New Roman" w:cs="Times New Roman"/>
          <w:i/>
          <w:iCs/>
          <w:sz w:val="24"/>
          <w:szCs w:val="24"/>
          <w:lang w:eastAsia="bg-BG"/>
        </w:rPr>
      </w:pPr>
      <w:r w:rsidRPr="0016705B">
        <w:rPr>
          <w:rFonts w:ascii="Times New Roman" w:eastAsia="Times New Roman" w:hAnsi="Times New Roman" w:cs="Times New Roman"/>
          <w:i/>
          <w:iCs/>
          <w:sz w:val="24"/>
          <w:szCs w:val="24"/>
          <w:lang w:eastAsia="bg-BG"/>
        </w:rPr>
        <w:t>На основание на ЗТИП:</w:t>
      </w:r>
    </w:p>
    <w:p w:rsidR="003E4797" w:rsidRPr="0016705B" w:rsidRDefault="003E4797" w:rsidP="00C94310">
      <w:pPr>
        <w:numPr>
          <w:ilvl w:val="0"/>
          <w:numId w:val="18"/>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 xml:space="preserve">Наредба за съществените изисквания към строежите и оценяване съответствието на строителните продукти, приета с Постановление № 325 на Министерския съвет от 2006 г. </w:t>
      </w:r>
    </w:p>
    <w:p w:rsidR="003E4797" w:rsidRPr="0016705B" w:rsidRDefault="003E4797" w:rsidP="003E4797">
      <w:pPr>
        <w:widowControl w:val="0"/>
        <w:spacing w:after="60" w:line="274" w:lineRule="exact"/>
        <w:ind w:left="20" w:right="20" w:firstLine="720"/>
        <w:jc w:val="both"/>
        <w:rPr>
          <w:rFonts w:ascii="Times New Roman" w:eastAsia="Calibri" w:hAnsi="Times New Roman" w:cs="Times New Roman"/>
          <w:color w:val="000000"/>
          <w:sz w:val="23"/>
          <w:szCs w:val="23"/>
          <w:shd w:val="clear" w:color="auto" w:fill="FFFFFF"/>
        </w:rPr>
      </w:pPr>
    </w:p>
    <w:p w:rsidR="003E4797" w:rsidRPr="0016705B" w:rsidRDefault="003E4797" w:rsidP="003E4797">
      <w:pPr>
        <w:widowControl w:val="0"/>
        <w:spacing w:after="60" w:line="274"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rsidR="003E4797" w:rsidRPr="0016705B" w:rsidRDefault="003E4797" w:rsidP="00C94310">
      <w:pPr>
        <w:widowControl w:val="0"/>
        <w:numPr>
          <w:ilvl w:val="1"/>
          <w:numId w:val="24"/>
        </w:numPr>
        <w:tabs>
          <w:tab w:val="left" w:pos="709"/>
        </w:tabs>
        <w:spacing w:after="60" w:line="274" w:lineRule="exact"/>
        <w:ind w:right="20"/>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Общи изисквания към строежите и изисквания към строителните продукти и материали за трайно влагане в строежите, обекти по проекта:</w:t>
      </w:r>
    </w:p>
    <w:p w:rsidR="003E4797" w:rsidRPr="0016705B" w:rsidRDefault="003E4797" w:rsidP="003E4797">
      <w:pPr>
        <w:widowControl w:val="0"/>
        <w:spacing w:after="56" w:line="274"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Съгласно Наредбата за съществените изисквания към строежите и оценяване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rsidR="003E4797" w:rsidRPr="0016705B" w:rsidRDefault="003E4797" w:rsidP="003E4797">
      <w:pPr>
        <w:widowControl w:val="0"/>
        <w:spacing w:after="60" w:line="278"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Съществените изисквания към строежите, които могат да повлияят върху техническите характеристики на строителните продукти, са:</w:t>
      </w:r>
    </w:p>
    <w:p w:rsidR="003E4797" w:rsidRPr="0016705B" w:rsidRDefault="003E4797" w:rsidP="00C94310">
      <w:pPr>
        <w:widowControl w:val="0"/>
        <w:numPr>
          <w:ilvl w:val="0"/>
          <w:numId w:val="25"/>
        </w:numPr>
        <w:spacing w:after="0" w:line="278" w:lineRule="exact"/>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 xml:space="preserve"> механично съпротивление и устойчивост (носимоспособност);</w:t>
      </w:r>
    </w:p>
    <w:p w:rsidR="003E4797" w:rsidRPr="0016705B" w:rsidRDefault="003E4797" w:rsidP="00C94310">
      <w:pPr>
        <w:widowControl w:val="0"/>
        <w:numPr>
          <w:ilvl w:val="0"/>
          <w:numId w:val="25"/>
        </w:numPr>
        <w:spacing w:after="0" w:line="278" w:lineRule="exact"/>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 xml:space="preserve"> безопасност при пожар;</w:t>
      </w:r>
    </w:p>
    <w:p w:rsidR="003E4797" w:rsidRPr="0016705B" w:rsidRDefault="003E4797" w:rsidP="00C94310">
      <w:pPr>
        <w:widowControl w:val="0"/>
        <w:numPr>
          <w:ilvl w:val="0"/>
          <w:numId w:val="25"/>
        </w:numPr>
        <w:spacing w:after="0" w:line="278" w:lineRule="exact"/>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 xml:space="preserve"> хигиена, опазване на здравето и на околната среда;</w:t>
      </w:r>
    </w:p>
    <w:p w:rsidR="003E4797" w:rsidRPr="0016705B" w:rsidRDefault="003E4797" w:rsidP="00C94310">
      <w:pPr>
        <w:widowControl w:val="0"/>
        <w:numPr>
          <w:ilvl w:val="0"/>
          <w:numId w:val="25"/>
        </w:numPr>
        <w:spacing w:after="0" w:line="278" w:lineRule="exact"/>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 xml:space="preserve"> безопасна експлоатация;</w:t>
      </w:r>
    </w:p>
    <w:p w:rsidR="003E4797" w:rsidRPr="0016705B" w:rsidRDefault="003E4797" w:rsidP="00C94310">
      <w:pPr>
        <w:widowControl w:val="0"/>
        <w:numPr>
          <w:ilvl w:val="0"/>
          <w:numId w:val="25"/>
        </w:numPr>
        <w:spacing w:after="0" w:line="230" w:lineRule="exact"/>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защита от шум;</w:t>
      </w:r>
    </w:p>
    <w:p w:rsidR="003E4797" w:rsidRPr="0016705B" w:rsidRDefault="003E4797" w:rsidP="00C94310">
      <w:pPr>
        <w:widowControl w:val="0"/>
        <w:numPr>
          <w:ilvl w:val="0"/>
          <w:numId w:val="25"/>
        </w:numPr>
        <w:spacing w:after="0" w:line="230" w:lineRule="exact"/>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 xml:space="preserve"> икономия на енергия и топлосъхранение (енергийна ефективност).</w:t>
      </w:r>
    </w:p>
    <w:p w:rsidR="003E4797" w:rsidRPr="0016705B" w:rsidRDefault="003E4797" w:rsidP="003E4797">
      <w:pPr>
        <w:widowControl w:val="0"/>
        <w:spacing w:after="244" w:line="278"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С отчитане на горните нормативни изисквания, всички строителни продукти и материали, които се влагат при изпълнението на СМР в сградите по проекта, трябва да имат оценено съответствие съгласно горепосочената наредба.</w:t>
      </w:r>
    </w:p>
    <w:p w:rsidR="003E4797" w:rsidRPr="0016705B" w:rsidRDefault="003E4797" w:rsidP="003E4797">
      <w:pPr>
        <w:widowControl w:val="0"/>
        <w:spacing w:after="240" w:line="274"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Строежът трябва да бъде изпълнен по такъв начин, че да не представлява заплаха за хигиената или здравето на обитателите или на съседите и за опазването на околната среда при:</w:t>
      </w:r>
    </w:p>
    <w:p w:rsidR="003E4797" w:rsidRPr="0016705B" w:rsidRDefault="003E4797" w:rsidP="00C94310">
      <w:pPr>
        <w:widowControl w:val="0"/>
        <w:numPr>
          <w:ilvl w:val="1"/>
          <w:numId w:val="24"/>
        </w:numPr>
        <w:spacing w:after="0" w:line="274" w:lineRule="exact"/>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отделяне на отровни газове;</w:t>
      </w:r>
    </w:p>
    <w:p w:rsidR="003E4797" w:rsidRPr="0016705B" w:rsidRDefault="003E4797" w:rsidP="00C94310">
      <w:pPr>
        <w:widowControl w:val="0"/>
        <w:numPr>
          <w:ilvl w:val="1"/>
          <w:numId w:val="24"/>
        </w:numPr>
        <w:spacing w:after="0" w:line="274" w:lineRule="exact"/>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наличие на опасни частици или газове във въздуха;</w:t>
      </w:r>
    </w:p>
    <w:p w:rsidR="003E4797" w:rsidRPr="0016705B" w:rsidRDefault="003E4797" w:rsidP="00C94310">
      <w:pPr>
        <w:widowControl w:val="0"/>
        <w:numPr>
          <w:ilvl w:val="1"/>
          <w:numId w:val="24"/>
        </w:numPr>
        <w:spacing w:after="0" w:line="274" w:lineRule="exact"/>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излъчване на опасна радиация;</w:t>
      </w:r>
    </w:p>
    <w:p w:rsidR="003E4797" w:rsidRPr="0016705B" w:rsidRDefault="003E4797" w:rsidP="00C94310">
      <w:pPr>
        <w:widowControl w:val="0"/>
        <w:numPr>
          <w:ilvl w:val="1"/>
          <w:numId w:val="24"/>
        </w:numPr>
        <w:spacing w:after="0" w:line="274" w:lineRule="exact"/>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замърсяване или отравяне на водата или почвата;</w:t>
      </w:r>
    </w:p>
    <w:p w:rsidR="003E4797" w:rsidRPr="0016705B" w:rsidRDefault="003E4797" w:rsidP="00C94310">
      <w:pPr>
        <w:widowControl w:val="0"/>
        <w:numPr>
          <w:ilvl w:val="1"/>
          <w:numId w:val="24"/>
        </w:numPr>
        <w:spacing w:after="0" w:line="278" w:lineRule="exact"/>
        <w:ind w:right="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 xml:space="preserve">неправилно отвеждане на отпадъчни води, дим, твърди или течни отпадъци; </w:t>
      </w:r>
    </w:p>
    <w:p w:rsidR="003E4797" w:rsidRPr="0016705B" w:rsidRDefault="003E4797" w:rsidP="00C94310">
      <w:pPr>
        <w:widowControl w:val="0"/>
        <w:numPr>
          <w:ilvl w:val="1"/>
          <w:numId w:val="24"/>
        </w:numPr>
        <w:spacing w:after="0" w:line="278" w:lineRule="exact"/>
        <w:ind w:right="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наличие на влага в части от строежа или по повърхности във вътрешността на строежа.</w:t>
      </w:r>
    </w:p>
    <w:p w:rsidR="003E4797" w:rsidRPr="0016705B" w:rsidRDefault="003E4797" w:rsidP="003E4797">
      <w:pPr>
        <w:widowControl w:val="0"/>
        <w:spacing w:after="240" w:line="274" w:lineRule="exact"/>
        <w:ind w:left="20" w:right="20" w:firstLine="720"/>
        <w:jc w:val="both"/>
        <w:rPr>
          <w:rFonts w:ascii="Times New Roman" w:eastAsia="Calibri" w:hAnsi="Times New Roman" w:cs="Times New Roman"/>
          <w:color w:val="000000"/>
          <w:sz w:val="23"/>
          <w:szCs w:val="23"/>
          <w:shd w:val="clear" w:color="auto" w:fill="FFFFFF"/>
        </w:rPr>
      </w:pPr>
      <w:r w:rsidRPr="0016705B">
        <w:rPr>
          <w:rFonts w:ascii="Times New Roman" w:eastAsia="Calibri" w:hAnsi="Times New Roman" w:cs="Times New Roman"/>
          <w:color w:val="000000"/>
          <w:sz w:val="23"/>
          <w:szCs w:val="23"/>
          <w:shd w:val="clear" w:color="auto" w:fill="FFFFFF"/>
        </w:rPr>
        <w:t>3.3. Изисквания към доставка на м</w:t>
      </w:r>
      <w:r w:rsidR="00AF616B" w:rsidRPr="0016705B">
        <w:rPr>
          <w:rFonts w:ascii="Times New Roman" w:eastAsia="Calibri" w:hAnsi="Times New Roman" w:cs="Times New Roman"/>
          <w:color w:val="000000"/>
          <w:sz w:val="23"/>
          <w:szCs w:val="23"/>
          <w:shd w:val="clear" w:color="auto" w:fill="FFFFFF"/>
        </w:rPr>
        <w:t>ате</w:t>
      </w:r>
      <w:r w:rsidRPr="0016705B">
        <w:rPr>
          <w:rFonts w:ascii="Times New Roman" w:eastAsia="Calibri" w:hAnsi="Times New Roman" w:cs="Times New Roman"/>
          <w:color w:val="000000"/>
          <w:sz w:val="23"/>
          <w:szCs w:val="23"/>
          <w:shd w:val="clear" w:color="auto" w:fill="FFFFFF"/>
        </w:rPr>
        <w:t>р</w:t>
      </w:r>
      <w:r w:rsidR="00AF616B" w:rsidRPr="0016705B">
        <w:rPr>
          <w:rFonts w:ascii="Times New Roman" w:eastAsia="Calibri" w:hAnsi="Times New Roman" w:cs="Times New Roman"/>
          <w:color w:val="000000"/>
          <w:sz w:val="23"/>
          <w:szCs w:val="23"/>
          <w:shd w:val="clear" w:color="auto" w:fill="FFFFFF"/>
        </w:rPr>
        <w:t>и</w:t>
      </w:r>
      <w:r w:rsidRPr="0016705B">
        <w:rPr>
          <w:rFonts w:ascii="Times New Roman" w:eastAsia="Calibri" w:hAnsi="Times New Roman" w:cs="Times New Roman"/>
          <w:color w:val="000000"/>
          <w:sz w:val="23"/>
          <w:szCs w:val="23"/>
          <w:shd w:val="clear" w:color="auto" w:fill="FFFFFF"/>
        </w:rPr>
        <w:t>алите:</w:t>
      </w:r>
    </w:p>
    <w:p w:rsidR="003E4797" w:rsidRPr="0016705B" w:rsidRDefault="003E4797" w:rsidP="003E4797">
      <w:pPr>
        <w:widowControl w:val="0"/>
        <w:spacing w:after="240" w:line="274"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lastRenderedPageBreak/>
        <w:t>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rsidR="003E4797" w:rsidRPr="0016705B" w:rsidRDefault="003E4797" w:rsidP="003E4797">
      <w:pPr>
        <w:widowControl w:val="0"/>
        <w:spacing w:after="236" w:line="274"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3E4797" w:rsidRPr="0016705B" w:rsidRDefault="003E4797" w:rsidP="003E4797">
      <w:pPr>
        <w:widowControl w:val="0"/>
        <w:spacing w:after="244" w:line="278"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Всяка доставка се контролира от консултантът, упражняващ строителен надзор на строежа.</w:t>
      </w:r>
    </w:p>
    <w:p w:rsidR="003E4797" w:rsidRPr="0016705B" w:rsidRDefault="003E4797" w:rsidP="003E4797">
      <w:pPr>
        <w:widowControl w:val="0"/>
        <w:spacing w:after="240" w:line="274" w:lineRule="exact"/>
        <w:ind w:left="20" w:right="20" w:firstLine="720"/>
        <w:jc w:val="both"/>
        <w:rPr>
          <w:rFonts w:ascii="Times New Roman" w:eastAsia="Calibri" w:hAnsi="Times New Roman" w:cs="Times New Roman"/>
          <w:i/>
          <w:iCs/>
          <w:sz w:val="23"/>
          <w:szCs w:val="23"/>
        </w:rPr>
      </w:pPr>
      <w:r w:rsidRPr="0016705B">
        <w:rPr>
          <w:rFonts w:ascii="Times New Roman" w:eastAsia="Calibri" w:hAnsi="Times New Roman" w:cs="Times New Roman"/>
          <w:color w:val="000000"/>
          <w:sz w:val="23"/>
          <w:szCs w:val="23"/>
          <w:shd w:val="clear" w:color="auto" w:fill="FFFFFF"/>
        </w:rPr>
        <w:t>Доставката на оборудване, потребяващо енергия, свързано с изпълнение на енергоспестяващи мерки в сградите трябва да бъде придружено с документи, изискващи се от 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p>
    <w:p w:rsidR="003E4797" w:rsidRPr="0016705B" w:rsidRDefault="003E4797" w:rsidP="00C94310">
      <w:pPr>
        <w:keepNext/>
        <w:keepLines/>
        <w:widowControl w:val="0"/>
        <w:numPr>
          <w:ilvl w:val="1"/>
          <w:numId w:val="24"/>
        </w:numPr>
        <w:tabs>
          <w:tab w:val="left" w:pos="709"/>
        </w:tabs>
        <w:spacing w:after="0" w:line="274" w:lineRule="exact"/>
        <w:ind w:right="20"/>
        <w:jc w:val="both"/>
        <w:outlineLvl w:val="2"/>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Мостри на строителните продукти и на уреди потребяващи енергия, предоставяне на информация на потребителите, чрез етикети, информационни листове и технически каталози от производителите.</w:t>
      </w:r>
    </w:p>
    <w:p w:rsidR="003E4797" w:rsidRPr="0016705B" w:rsidRDefault="003E4797" w:rsidP="003E4797">
      <w:pPr>
        <w:widowControl w:val="0"/>
        <w:spacing w:after="236" w:line="274"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Това е всяка техническа документация, която позволява да се установи достоверността на съдържащата се в етикета и информационния лист информация.</w:t>
      </w:r>
    </w:p>
    <w:p w:rsidR="003E4797" w:rsidRPr="0016705B" w:rsidRDefault="003E4797" w:rsidP="003E4797">
      <w:pPr>
        <w:snapToGrid w:val="0"/>
        <w:spacing w:after="120" w:line="240" w:lineRule="auto"/>
        <w:jc w:val="both"/>
        <w:rPr>
          <w:rFonts w:ascii="Times New Roman" w:eastAsia="Times New Roman" w:hAnsi="Times New Roman" w:cs="Times New Roman"/>
          <w:color w:val="000000"/>
          <w:sz w:val="23"/>
          <w:szCs w:val="23"/>
          <w:shd w:val="clear" w:color="auto" w:fill="FFFFFF"/>
        </w:rPr>
      </w:pPr>
      <w:r w:rsidRPr="0016705B">
        <w:rPr>
          <w:rFonts w:ascii="Times New Roman" w:eastAsia="Times New Roman" w:hAnsi="Times New Roman" w:cs="Times New Roman"/>
          <w:color w:val="000000"/>
          <w:sz w:val="23"/>
          <w:szCs w:val="23"/>
          <w:shd w:val="clear" w:color="auto" w:fill="FFFFFF"/>
        </w:rPr>
        <w:t xml:space="preserve">За основните строителни продукти, които ще бъдат вложени в строежа, за да се постигне основното изискване по чл. 169, ал.1, т.6 от ЗУТ за икономия на енергия и топлосъхранение - енергийна ефективност, изпълнителят представя мостри. Мострите се одобряват от лицето, упражняващо строителен надзор на строежа. </w:t>
      </w:r>
    </w:p>
    <w:p w:rsidR="003E4797" w:rsidRPr="0016705B" w:rsidRDefault="003E4797" w:rsidP="003E4797">
      <w:pPr>
        <w:widowControl w:val="0"/>
        <w:spacing w:after="60" w:line="274"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rsidR="003E4797" w:rsidRPr="0016705B" w:rsidRDefault="003E4797" w:rsidP="003E4797">
      <w:pPr>
        <w:widowControl w:val="0"/>
        <w:spacing w:after="56" w:line="274"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В строежите трябва да бъдат вложени материали, определени в проектите, отговарящи на изискванията в българските и/или европейските стандарти.</w:t>
      </w:r>
    </w:p>
    <w:p w:rsidR="003E4797" w:rsidRPr="0016705B" w:rsidRDefault="003E4797" w:rsidP="003E4797">
      <w:pPr>
        <w:widowControl w:val="0"/>
        <w:spacing w:after="64" w:line="278"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Изпълнителят предварително трябва да съгласува с Възложителя всички влагани в строителството материали, елементи, изделия, конструкции и др. подобни. Всяка промяна в одобрения проект да бъде съгласувана и приета от Възложителя.</w:t>
      </w:r>
    </w:p>
    <w:p w:rsidR="003E4797" w:rsidRPr="0016705B" w:rsidRDefault="003E4797" w:rsidP="003E4797">
      <w:pPr>
        <w:widowControl w:val="0"/>
        <w:spacing w:after="60" w:line="274" w:lineRule="exact"/>
        <w:ind w:left="20" w:right="20" w:firstLine="720"/>
        <w:jc w:val="both"/>
        <w:rPr>
          <w:rFonts w:ascii="Times New Roman" w:eastAsia="Calibri" w:hAnsi="Times New Roman" w:cs="Times New Roman"/>
          <w:color w:val="000000"/>
          <w:sz w:val="23"/>
          <w:szCs w:val="23"/>
          <w:shd w:val="clear" w:color="auto" w:fill="FFFFFF"/>
        </w:rPr>
      </w:pPr>
      <w:r w:rsidRPr="0016705B">
        <w:rPr>
          <w:rFonts w:ascii="Times New Roman" w:eastAsia="Calibri" w:hAnsi="Times New Roman" w:cs="Times New Roman"/>
          <w:color w:val="000000"/>
          <w:sz w:val="23"/>
          <w:szCs w:val="23"/>
          <w:shd w:val="clear" w:color="auto" w:fill="FFFFFF"/>
        </w:rPr>
        <w:t>Не се допуска влагането на неодобрени материали и оборудване и такива ще бъдат отстранявани от строежа и заменяни с материали и оборудване, одобрени по нареждане на Възложителя.</w:t>
      </w:r>
    </w:p>
    <w:p w:rsidR="003E4797" w:rsidRPr="0016705B" w:rsidRDefault="003E4797" w:rsidP="003E4797">
      <w:pPr>
        <w:widowControl w:val="0"/>
        <w:spacing w:after="60" w:line="274" w:lineRule="exact"/>
        <w:ind w:left="20" w:right="20" w:firstLine="720"/>
        <w:jc w:val="both"/>
        <w:rPr>
          <w:rFonts w:ascii="Times New Roman" w:eastAsia="Calibri" w:hAnsi="Times New Roman" w:cs="Times New Roman"/>
          <w:color w:val="000000"/>
          <w:sz w:val="23"/>
          <w:szCs w:val="23"/>
          <w:shd w:val="clear" w:color="auto" w:fill="FFFFFF"/>
        </w:rPr>
      </w:pP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w:t>
      </w:r>
      <w:r w:rsidRPr="0016705B">
        <w:rPr>
          <w:rFonts w:ascii="Times New Roman" w:eastAsia="Times New Roman" w:hAnsi="Times New Roman" w:cs="Times New Roman"/>
          <w:sz w:val="24"/>
          <w:szCs w:val="24"/>
          <w:lang w:eastAsia="bg-BG"/>
        </w:rPr>
        <w:lastRenderedPageBreak/>
        <w:t>вграждане, монтиране, поставяне или инсталиране при проектиране на сградите и техните обновявания, ремонти и реконструкции.</w:t>
      </w:r>
    </w:p>
    <w:p w:rsidR="003E4797" w:rsidRPr="0016705B" w:rsidRDefault="003E4797" w:rsidP="003E4797">
      <w:pPr>
        <w:spacing w:after="120" w:line="240" w:lineRule="auto"/>
        <w:jc w:val="both"/>
        <w:rPr>
          <w:rFonts w:ascii="Times New Roman" w:eastAsia="Times New Roman" w:hAnsi="Times New Roman" w:cs="Times New Roman"/>
          <w:sz w:val="24"/>
          <w:szCs w:val="24"/>
          <w:u w:val="single"/>
          <w:lang w:eastAsia="bg-BG"/>
        </w:rPr>
      </w:pPr>
      <w:r w:rsidRPr="0016705B">
        <w:rPr>
          <w:rFonts w:ascii="Times New Roman" w:eastAsia="Times New Roman" w:hAnsi="Times New Roman" w:cs="Times New Roman"/>
          <w:sz w:val="24"/>
          <w:szCs w:val="24"/>
          <w:u w:val="single"/>
          <w:lang w:eastAsia="bg-BG"/>
        </w:rPr>
        <w:t>По смисъла на Регламент № 305:</w:t>
      </w:r>
    </w:p>
    <w:p w:rsidR="003E4797" w:rsidRPr="0016705B" w:rsidRDefault="003E4797" w:rsidP="00C94310">
      <w:pPr>
        <w:numPr>
          <w:ilvl w:val="0"/>
          <w:numId w:val="20"/>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w:t>
      </w:r>
      <w:r w:rsidRPr="0016705B">
        <w:rPr>
          <w:rFonts w:ascii="Times New Roman" w:eastAsia="Calibri" w:hAnsi="Times New Roman" w:cs="Times New Roman"/>
          <w:i/>
          <w:iCs/>
          <w:sz w:val="24"/>
          <w:szCs w:val="24"/>
          <w:lang w:eastAsia="bg-BG"/>
        </w:rPr>
        <w:t>строителен продукт</w:t>
      </w:r>
      <w:r w:rsidRPr="0016705B">
        <w:rPr>
          <w:rFonts w:ascii="Times New Roman" w:eastAsia="Calibri" w:hAnsi="Times New Roman" w:cs="Times New Roman"/>
          <w:sz w:val="24"/>
          <w:szCs w:val="24"/>
          <w:lang w:eastAsia="bg-BG"/>
        </w:rPr>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rsidR="003E4797" w:rsidRPr="0016705B" w:rsidRDefault="003E4797" w:rsidP="00C94310">
      <w:pPr>
        <w:numPr>
          <w:ilvl w:val="0"/>
          <w:numId w:val="20"/>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w:t>
      </w:r>
      <w:r w:rsidRPr="0016705B">
        <w:rPr>
          <w:rFonts w:ascii="Times New Roman" w:eastAsia="Calibri" w:hAnsi="Times New Roman" w:cs="Times New Roman"/>
          <w:i/>
          <w:iCs/>
          <w:sz w:val="24"/>
          <w:szCs w:val="24"/>
          <w:lang w:eastAsia="bg-BG"/>
        </w:rPr>
        <w:t>комплект</w:t>
      </w:r>
      <w:r w:rsidRPr="0016705B">
        <w:rPr>
          <w:rFonts w:ascii="Times New Roman" w:eastAsia="Calibri" w:hAnsi="Times New Roman" w:cs="Times New Roman"/>
          <w:sz w:val="24"/>
          <w:szCs w:val="24"/>
          <w:lang w:eastAsia="bg-BG"/>
        </w:rPr>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rsidR="003E4797" w:rsidRPr="0016705B" w:rsidRDefault="003E4797" w:rsidP="00C94310">
      <w:pPr>
        <w:numPr>
          <w:ilvl w:val="0"/>
          <w:numId w:val="20"/>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w:t>
      </w:r>
      <w:r w:rsidRPr="0016705B">
        <w:rPr>
          <w:rFonts w:ascii="Times New Roman" w:eastAsia="Calibri" w:hAnsi="Times New Roman" w:cs="Times New Roman"/>
          <w:i/>
          <w:iCs/>
          <w:sz w:val="24"/>
          <w:szCs w:val="24"/>
          <w:lang w:eastAsia="bg-BG"/>
        </w:rPr>
        <w:t>съществени характеристики</w:t>
      </w:r>
      <w:r w:rsidRPr="0016705B">
        <w:rPr>
          <w:rFonts w:ascii="Times New Roman" w:eastAsia="Calibri" w:hAnsi="Times New Roman" w:cs="Times New Roman"/>
          <w:sz w:val="24"/>
          <w:szCs w:val="24"/>
          <w:lang w:eastAsia="bg-BG"/>
        </w:rPr>
        <w:t>“ означава онези характеристики на строителния продукт, които имат отношение към основните изисквания към строежите;</w:t>
      </w:r>
    </w:p>
    <w:p w:rsidR="003E4797" w:rsidRPr="0016705B" w:rsidRDefault="003E4797" w:rsidP="00C94310">
      <w:pPr>
        <w:numPr>
          <w:ilvl w:val="0"/>
          <w:numId w:val="20"/>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w:t>
      </w:r>
      <w:r w:rsidRPr="0016705B">
        <w:rPr>
          <w:rFonts w:ascii="Times New Roman" w:eastAsia="Calibri" w:hAnsi="Times New Roman" w:cs="Times New Roman"/>
          <w:i/>
          <w:iCs/>
          <w:sz w:val="24"/>
          <w:szCs w:val="24"/>
          <w:lang w:eastAsia="bg-BG"/>
        </w:rPr>
        <w:t>експлоатационни показатели на строителния продукт</w:t>
      </w:r>
      <w:r w:rsidRPr="0016705B">
        <w:rPr>
          <w:rFonts w:ascii="Times New Roman" w:eastAsia="Calibri" w:hAnsi="Times New Roman" w:cs="Times New Roman"/>
          <w:sz w:val="24"/>
          <w:szCs w:val="24"/>
          <w:lang w:eastAsia="bg-BG"/>
        </w:rPr>
        <w:t>“ означава експлоатационните показатели, свързани със съответните съществени характеристики, изразени като ниво, клас или в описание.</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rsidR="003E4797" w:rsidRPr="0016705B" w:rsidRDefault="003E4797" w:rsidP="003E4797">
      <w:pPr>
        <w:spacing w:after="120" w:line="240" w:lineRule="auto"/>
        <w:ind w:firstLine="708"/>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1) </w:t>
      </w:r>
      <w:r w:rsidRPr="0016705B">
        <w:rPr>
          <w:rFonts w:ascii="Times New Roman" w:eastAsia="Times New Roman" w:hAnsi="Times New Roman" w:cs="Times New Roman"/>
          <w:i/>
          <w:iCs/>
          <w:sz w:val="24"/>
          <w:szCs w:val="24"/>
          <w:lang w:eastAsia="bg-BG"/>
        </w:rPr>
        <w:t>декларация за експлоатационни показатели</w:t>
      </w:r>
      <w:r w:rsidRPr="0016705B">
        <w:rPr>
          <w:rFonts w:ascii="Times New Roman" w:eastAsia="Times New Roman" w:hAnsi="Times New Roman" w:cs="Times New Roman"/>
          <w:sz w:val="24"/>
          <w:szCs w:val="24"/>
          <w:lang w:eastAsia="bg-BG"/>
        </w:rPr>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rsidR="003E4797" w:rsidRPr="0016705B" w:rsidRDefault="003E4797" w:rsidP="003E4797">
      <w:pPr>
        <w:spacing w:after="120" w:line="240" w:lineRule="auto"/>
        <w:ind w:firstLine="708"/>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2) </w:t>
      </w:r>
      <w:r w:rsidRPr="0016705B">
        <w:rPr>
          <w:rFonts w:ascii="Times New Roman" w:eastAsia="Times New Roman" w:hAnsi="Times New Roman" w:cs="Times New Roman"/>
          <w:i/>
          <w:iCs/>
          <w:sz w:val="24"/>
          <w:szCs w:val="24"/>
          <w:lang w:eastAsia="bg-BG"/>
        </w:rPr>
        <w:t>декларация за характеристиките на строителния продукт</w:t>
      </w:r>
      <w:r w:rsidRPr="0016705B">
        <w:rPr>
          <w:rFonts w:ascii="Times New Roman" w:eastAsia="Times New Roman" w:hAnsi="Times New Roman" w:cs="Times New Roman"/>
          <w:sz w:val="24"/>
          <w:szCs w:val="24"/>
          <w:lang w:eastAsia="bg-BG"/>
        </w:rPr>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rsidR="003E4797" w:rsidRPr="0016705B" w:rsidRDefault="003E4797" w:rsidP="003E4797">
      <w:pPr>
        <w:spacing w:after="120" w:line="240" w:lineRule="auto"/>
        <w:ind w:firstLine="708"/>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3)</w:t>
      </w:r>
      <w:r w:rsidRPr="0016705B">
        <w:rPr>
          <w:rFonts w:ascii="Times New Roman" w:eastAsia="Times New Roman" w:hAnsi="Times New Roman" w:cs="Times New Roman"/>
          <w:i/>
          <w:iCs/>
          <w:sz w:val="24"/>
          <w:szCs w:val="24"/>
          <w:lang w:eastAsia="bg-BG"/>
        </w:rPr>
        <w:t>декларация за съответствие с изискванията на инвестиционния проект</w:t>
      </w:r>
      <w:r w:rsidRPr="0016705B">
        <w:rPr>
          <w:rFonts w:ascii="Times New Roman" w:eastAsia="Times New Roman" w:hAnsi="Times New Roman" w:cs="Times New Roman"/>
          <w:sz w:val="24"/>
          <w:szCs w:val="24"/>
          <w:lang w:eastAsia="bg-BG"/>
        </w:rPr>
        <w:t>, когато  строителните продукти са произведени индивидуално или по заявка, не чрез серийно производство, за влагане в един единствен строеж.</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rsidR="003E4797" w:rsidRPr="0016705B" w:rsidRDefault="003E4797" w:rsidP="003E4797">
      <w:pPr>
        <w:spacing w:after="120" w:line="240" w:lineRule="auto"/>
        <w:jc w:val="both"/>
        <w:rPr>
          <w:rFonts w:ascii="Times New Roman" w:eastAsia="Times New Roman" w:hAnsi="Times New Roman" w:cs="Times New Roman"/>
          <w:sz w:val="24"/>
          <w:szCs w:val="24"/>
          <w:shd w:val="clear" w:color="auto" w:fill="FEFEFE"/>
          <w:lang w:eastAsia="bg-BG"/>
        </w:rPr>
      </w:pPr>
      <w:r w:rsidRPr="0016705B">
        <w:rPr>
          <w:rFonts w:ascii="Times New Roman" w:eastAsia="Times New Roman" w:hAnsi="Times New Roman" w:cs="Times New Roman"/>
          <w:sz w:val="24"/>
          <w:szCs w:val="24"/>
          <w:shd w:val="clear" w:color="auto" w:fill="FEFEFE"/>
          <w:lang w:eastAsia="bg-BG"/>
        </w:rPr>
        <w:t>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rsidR="003E4797" w:rsidRPr="0016705B" w:rsidRDefault="003E4797" w:rsidP="003E4797">
      <w:pPr>
        <w:spacing w:after="120" w:line="240" w:lineRule="auto"/>
        <w:jc w:val="both"/>
        <w:rPr>
          <w:rFonts w:ascii="Times New Roman" w:eastAsia="Times New Roman" w:hAnsi="Times New Roman" w:cs="Times New Roman"/>
          <w:sz w:val="24"/>
          <w:szCs w:val="24"/>
          <w:shd w:val="clear" w:color="auto" w:fill="FEFEFE"/>
          <w:lang w:eastAsia="bg-BG"/>
        </w:rPr>
      </w:pPr>
      <w:r w:rsidRPr="0016705B">
        <w:rPr>
          <w:rFonts w:ascii="Times New Roman" w:eastAsia="Times New Roman" w:hAnsi="Times New Roman" w:cs="Times New Roman"/>
          <w:sz w:val="24"/>
          <w:szCs w:val="24"/>
          <w:shd w:val="clear" w:color="auto" w:fill="FEFEFE"/>
          <w:lang w:eastAsia="bg-BG"/>
        </w:rPr>
        <w:lastRenderedPageBreak/>
        <w:t>Всяка доставка се контролира от консултантът, упражняващ строителен надзор на строежа.</w:t>
      </w:r>
    </w:p>
    <w:p w:rsidR="003E4797" w:rsidRPr="0016705B" w:rsidRDefault="003E4797" w:rsidP="003E4797">
      <w:pPr>
        <w:spacing w:after="120" w:line="240" w:lineRule="auto"/>
        <w:jc w:val="both"/>
        <w:rPr>
          <w:rFonts w:ascii="Times New Roman" w:eastAsia="Times New Roman" w:hAnsi="Times New Roman" w:cs="Times New Roman"/>
          <w:sz w:val="24"/>
          <w:szCs w:val="24"/>
          <w:shd w:val="clear" w:color="auto" w:fill="FEFEFE"/>
          <w:lang w:eastAsia="bg-BG"/>
        </w:rPr>
      </w:pPr>
      <w:r w:rsidRPr="0016705B">
        <w:rPr>
          <w:rFonts w:ascii="Times New Roman" w:eastAsia="Times New Roman" w:hAnsi="Times New Roman" w:cs="Times New Roman"/>
          <w:sz w:val="24"/>
          <w:szCs w:val="24"/>
          <w:shd w:val="clear" w:color="auto" w:fill="FEFEFE"/>
          <w:lang w:eastAsia="bg-BG"/>
        </w:rPr>
        <w:t xml:space="preserve">Доставка на оборудване, потребяващо енергия, свързано с изпълнение на енергоспестяващи мерки в сградите трябва да бъде придружено с документи, изискващи се от </w:t>
      </w:r>
      <w:r w:rsidRPr="0016705B">
        <w:rPr>
          <w:rFonts w:ascii="Times New Roman" w:eastAsia="Times New Roman" w:hAnsi="Times New Roman" w:cs="Times New Roman"/>
          <w:i/>
          <w:iCs/>
          <w:sz w:val="24"/>
          <w:szCs w:val="24"/>
          <w:shd w:val="clear" w:color="auto" w:fill="FEFEFE"/>
          <w:lang w:eastAsia="bg-BG"/>
        </w:rPr>
        <w:t>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r w:rsidRPr="0016705B">
        <w:rPr>
          <w:rFonts w:ascii="Times New Roman" w:eastAsia="Times New Roman" w:hAnsi="Times New Roman" w:cs="Times New Roman"/>
          <w:sz w:val="24"/>
          <w:szCs w:val="24"/>
          <w:shd w:val="clear" w:color="auto" w:fill="FEFEFE"/>
          <w:lang w:eastAsia="bg-BG"/>
        </w:rPr>
        <w:t xml:space="preserve">. </w:t>
      </w:r>
    </w:p>
    <w:p w:rsidR="003E4797" w:rsidRPr="0016705B" w:rsidRDefault="003E4797" w:rsidP="003E4797">
      <w:pPr>
        <w:spacing w:after="120" w:line="240" w:lineRule="auto"/>
        <w:jc w:val="both"/>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Специфични технически изисквания към топлофизичните характеристики на строителните продукти за постигане на енергоспестяващия ефект в сградите.</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pacing w:val="4"/>
          <w:sz w:val="24"/>
          <w:szCs w:val="24"/>
          <w:lang w:eastAsia="bg-BG"/>
        </w:rPr>
        <w:t xml:space="preserve">Доставката на всички </w:t>
      </w:r>
      <w:r w:rsidRPr="0016705B">
        <w:rPr>
          <w:rFonts w:ascii="Times New Roman" w:eastAsia="Times New Roman" w:hAnsi="Times New Roman" w:cs="Times New Roman"/>
          <w:spacing w:val="-1"/>
          <w:sz w:val="24"/>
          <w:szCs w:val="24"/>
          <w:lang w:eastAsia="bg-BG"/>
        </w:rPr>
        <w:t>строителни продукти (</w:t>
      </w:r>
      <w:r w:rsidRPr="0016705B">
        <w:rPr>
          <w:rFonts w:ascii="Times New Roman" w:eastAsia="Times New Roman" w:hAnsi="Times New Roman" w:cs="Times New Roman"/>
          <w:sz w:val="24"/>
          <w:szCs w:val="24"/>
          <w:lang w:eastAsia="bg-BG"/>
        </w:rPr>
        <w:t xml:space="preserve">материали, елементи, изделия, комплекти, и др.) </w:t>
      </w:r>
      <w:r w:rsidRPr="0016705B">
        <w:rPr>
          <w:rFonts w:ascii="Times New Roman" w:eastAsia="Times New Roman" w:hAnsi="Times New Roman" w:cs="Times New Roman"/>
          <w:spacing w:val="-1"/>
          <w:sz w:val="24"/>
          <w:szCs w:val="24"/>
          <w:lang w:eastAsia="bg-BG"/>
        </w:rPr>
        <w:t>предварително се</w:t>
      </w:r>
      <w:r w:rsidRPr="0016705B">
        <w:rPr>
          <w:rFonts w:ascii="Times New Roman" w:eastAsia="Times New Roman" w:hAnsi="Times New Roman" w:cs="Times New Roman"/>
          <w:sz w:val="24"/>
          <w:szCs w:val="24"/>
          <w:lang w:eastAsia="bg-BG"/>
        </w:rPr>
        <w:t xml:space="preserve"> съгласува с Възложителя</w:t>
      </w:r>
      <w:r w:rsidRPr="0016705B">
        <w:rPr>
          <w:rFonts w:ascii="Times New Roman" w:eastAsia="Times New Roman" w:hAnsi="Times New Roman" w:cs="Times New Roman"/>
          <w:spacing w:val="-1"/>
          <w:sz w:val="24"/>
          <w:szCs w:val="24"/>
          <w:lang w:eastAsia="bg-BG"/>
        </w:rPr>
        <w:t xml:space="preserve"> и с Консултанта.</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За намаляване на разхода на енергия и подобряване на енергийните характеристики на съответната сграда по националната програма, следва да се предвиждат топлоизолационни продукти, чиито технически характеристики съответстват на нормативните изисквания за енергийна ефективност в сградите. Връзката между изискването за икономия на енергия и съответните продуктови области, повлияни от това изискване е направена в табл. 1:</w:t>
      </w:r>
    </w:p>
    <w:tbl>
      <w:tblPr>
        <w:tblpPr w:leftFromText="141" w:rightFromText="141" w:vertAnchor="text" w:horzAnchor="margin" w:tblpY="268"/>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05"/>
        <w:gridCol w:w="323"/>
        <w:gridCol w:w="3054"/>
        <w:gridCol w:w="4920"/>
      </w:tblGrid>
      <w:tr w:rsidR="003E4797" w:rsidRPr="0016705B" w:rsidTr="007C5525">
        <w:trPr>
          <w:trHeight w:val="547"/>
          <w:tblCellSpacing w:w="28" w:type="dxa"/>
        </w:trPr>
        <w:tc>
          <w:tcPr>
            <w:tcW w:w="579"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E4797" w:rsidRPr="0016705B" w:rsidRDefault="003E4797" w:rsidP="003E4797">
            <w:pPr>
              <w:spacing w:after="120" w:line="240" w:lineRule="auto"/>
              <w:jc w:val="center"/>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Таблица 1</w:t>
            </w:r>
          </w:p>
        </w:tc>
        <w:tc>
          <w:tcPr>
            <w:tcW w:w="4335"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E4797" w:rsidRPr="0016705B" w:rsidRDefault="003E4797" w:rsidP="003E4797">
            <w:pPr>
              <w:spacing w:after="120" w:line="240" w:lineRule="auto"/>
              <w:ind w:left="57" w:right="28"/>
              <w:jc w:val="both"/>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Съответствие на продуктовите области с показателите за разход на енергия, регламентирани в националното законодателство по енергийна ефективност</w:t>
            </w:r>
          </w:p>
        </w:tc>
      </w:tr>
      <w:tr w:rsidR="003E4797" w:rsidRPr="0016705B" w:rsidTr="007C5525">
        <w:trPr>
          <w:trHeight w:val="105"/>
          <w:tblCellSpacing w:w="28" w:type="dxa"/>
        </w:trPr>
        <w:tc>
          <w:tcPr>
            <w:tcW w:w="4943" w:type="pct"/>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E4797" w:rsidRPr="0016705B" w:rsidRDefault="003E4797" w:rsidP="003E4797">
            <w:pPr>
              <w:spacing w:after="120" w:line="240" w:lineRule="auto"/>
              <w:jc w:val="both"/>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А. Продуктови области, които са обхванати от Регламент (ЕС) № 305/2011 г.</w:t>
            </w:r>
          </w:p>
        </w:tc>
      </w:tr>
      <w:tr w:rsidR="003E4797" w:rsidRPr="0016705B" w:rsidTr="007C5525">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Код на област*</w:t>
            </w:r>
          </w:p>
        </w:tc>
        <w:tc>
          <w:tcPr>
            <w:tcW w:w="1833"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E4797" w:rsidRPr="0016705B" w:rsidRDefault="003E4797" w:rsidP="003E4797">
            <w:pPr>
              <w:spacing w:after="120" w:line="240" w:lineRule="auto"/>
              <w:jc w:val="center"/>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Продуктова област</w:t>
            </w:r>
          </w:p>
        </w:tc>
        <w:tc>
          <w:tcPr>
            <w:tcW w:w="2634"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E4797" w:rsidRPr="0016705B" w:rsidRDefault="003E4797" w:rsidP="003E4797">
            <w:pPr>
              <w:spacing w:after="120" w:line="240" w:lineRule="auto"/>
              <w:jc w:val="center"/>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Връзка с показатели за разход на енергия от наредбата за енергийните характеристики на сградите</w:t>
            </w:r>
          </w:p>
        </w:tc>
      </w:tr>
      <w:tr w:rsidR="003E4797" w:rsidRPr="0016705B" w:rsidTr="000B3E51">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Врати, прозорци, капаци, врати за промишлени и търговски сгради и за гаражи и свързаният с тях обков</w:t>
            </w:r>
          </w:p>
        </w:tc>
        <w:tc>
          <w:tcPr>
            <w:tcW w:w="2634"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коефициент на топлопреминаване през прозорците (W/ 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топлинни загуби от топлопреминаване към околната среда (kW)</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топлинни загуби от инфилтрация на външен въздух (kW)</w:t>
            </w:r>
          </w:p>
        </w:tc>
      </w:tr>
      <w:tr w:rsidR="003E4797" w:rsidRPr="0016705B" w:rsidTr="000B3E51">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4</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Продукти за топлоизолация. Комбинирани изолационни комплекти/системи</w:t>
            </w:r>
          </w:p>
        </w:tc>
        <w:tc>
          <w:tcPr>
            <w:tcW w:w="2634"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коефициент на топлопреминаване през външните стени (W/ 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топлинни загуби от топлопреминаване към околната среда (kW)</w:t>
            </w:r>
          </w:p>
        </w:tc>
      </w:tr>
      <w:tr w:rsidR="003E4797" w:rsidRPr="0016705B" w:rsidTr="000B3E51">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14</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Дървесни плочи (панели) и елементи</w:t>
            </w:r>
          </w:p>
        </w:tc>
        <w:tc>
          <w:tcPr>
            <w:tcW w:w="2634"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коефициент на топлопреминаване през външните стени (W/ 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tc>
      </w:tr>
      <w:tr w:rsidR="003E4797" w:rsidRPr="0016705B" w:rsidTr="000B3E51">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17</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Зидария и свързани с нея продукти. блокове за зидария, строителни разтвори, стенни </w:t>
            </w:r>
            <w:r w:rsidRPr="0016705B">
              <w:rPr>
                <w:rFonts w:ascii="Times New Roman" w:eastAsia="Times New Roman" w:hAnsi="Times New Roman" w:cs="Times New Roman"/>
                <w:sz w:val="24"/>
                <w:szCs w:val="24"/>
                <w:lang w:eastAsia="bg-BG"/>
              </w:rPr>
              <w:lastRenderedPageBreak/>
              <w:t>връзки</w:t>
            </w:r>
          </w:p>
        </w:tc>
        <w:tc>
          <w:tcPr>
            <w:tcW w:w="2634"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коефициент на топлопреминаване през външните стени (W/ 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топлинни загуби от топлопреминаване към </w:t>
            </w:r>
            <w:r w:rsidRPr="0016705B">
              <w:rPr>
                <w:rFonts w:ascii="Times New Roman" w:eastAsia="Times New Roman" w:hAnsi="Times New Roman" w:cs="Times New Roman"/>
                <w:sz w:val="24"/>
                <w:szCs w:val="24"/>
                <w:lang w:eastAsia="bg-BG"/>
              </w:rPr>
              <w:lastRenderedPageBreak/>
              <w:t>околната среда (kW)</w:t>
            </w:r>
          </w:p>
        </w:tc>
      </w:tr>
      <w:tr w:rsidR="003E4797" w:rsidRPr="0016705B" w:rsidTr="000B3E51">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22</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Покривни покрития, горно осветление, покривни прозорци и спомагателни продукти, покривни комплекти</w:t>
            </w:r>
          </w:p>
        </w:tc>
        <w:tc>
          <w:tcPr>
            <w:tcW w:w="2634"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коефициент на топлопреминаване през прозорците (W/ 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коефициент на топлопреминаване през покрива (W/ 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топлинни загуби от инфилтрация на външен въздух (kW)</w:t>
            </w:r>
          </w:p>
        </w:tc>
      </w:tr>
      <w:tr w:rsidR="003E4797" w:rsidRPr="0016705B" w:rsidTr="000B3E51">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25</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Строителни лепила</w:t>
            </w:r>
          </w:p>
        </w:tc>
        <w:tc>
          <w:tcPr>
            <w:tcW w:w="2634"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коефициент на топлопреминаване през външните стени (W/ 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топлинни загуби от топлопреминаване към околната среда (kW)</w:t>
            </w:r>
          </w:p>
        </w:tc>
      </w:tr>
      <w:tr w:rsidR="003E4797" w:rsidRPr="0016705B" w:rsidTr="000B3E51">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27</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Устройства за отопление  (отоплителни тела от всякакъв тип като елементи от система)</w:t>
            </w:r>
          </w:p>
        </w:tc>
        <w:tc>
          <w:tcPr>
            <w:tcW w:w="2634"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коефициент на полезно действие на преноса на топлина от източника до отоплявания и/ или охлаждания обем на сградата (%);</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коефициент на полезно действие на генератора на топлина и/ или студ (%);</w:t>
            </w:r>
          </w:p>
        </w:tc>
      </w:tr>
      <w:tr w:rsidR="003E4797" w:rsidRPr="0016705B" w:rsidTr="000B3E51">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34</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Строителни комплекти, компоненти, предварително изготвени елементи</w:t>
            </w:r>
          </w:p>
        </w:tc>
        <w:tc>
          <w:tcPr>
            <w:tcW w:w="2634"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 годишен специфичен разход на енергия за отопление, охлаждане, вентилация, гореща вода, осветление и уреди (kWh/ m2);</w:t>
            </w:r>
          </w:p>
        </w:tc>
      </w:tr>
      <w:tr w:rsidR="003E4797" w:rsidRPr="0016705B" w:rsidTr="007C5525">
        <w:trPr>
          <w:trHeight w:val="105"/>
          <w:tblCellSpacing w:w="28" w:type="dxa"/>
        </w:trPr>
        <w:tc>
          <w:tcPr>
            <w:tcW w:w="4943" w:type="pct"/>
            <w:gridSpan w:val="4"/>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b/>
                <w:bCs/>
                <w:sz w:val="24"/>
                <w:szCs w:val="24"/>
                <w:lang w:eastAsia="bg-BG"/>
              </w:rPr>
              <w:t>Б.</w:t>
            </w:r>
            <w:r w:rsidRPr="0016705B">
              <w:rPr>
                <w:rFonts w:ascii="Times New Roman" w:eastAsia="Times New Roman" w:hAnsi="Times New Roman" w:cs="Times New Roman"/>
                <w:b/>
                <w:bCs/>
                <w:color w:val="000000"/>
                <w:sz w:val="24"/>
                <w:szCs w:val="24"/>
                <w:lang w:eastAsia="bg-BG"/>
              </w:rPr>
              <w:t>Продуктови области, които не са обхванати от Регламент (ЕС) № 305/2011 – продукти, потребяващи енергия, за които в делегирани регламенти на Европейската комисия са определени изисквания във връзка с изпълнението на Директива 2010/30/ЕС</w:t>
            </w:r>
          </w:p>
        </w:tc>
      </w:tr>
      <w:tr w:rsidR="003E4797" w:rsidRPr="0016705B" w:rsidTr="000B3E51">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Лампи за осветление</w:t>
            </w:r>
          </w:p>
        </w:tc>
        <w:tc>
          <w:tcPr>
            <w:tcW w:w="2634"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общи специфични топлинни загуби/ притоци (W/ m</w:t>
            </w:r>
            <w:r w:rsidRPr="0016705B">
              <w:rPr>
                <w:rFonts w:ascii="Times New Roman" w:eastAsia="Times New Roman" w:hAnsi="Times New Roman" w:cs="Times New Roman"/>
                <w:sz w:val="24"/>
                <w:szCs w:val="24"/>
                <w:vertAlign w:val="superscript"/>
                <w:lang w:eastAsia="bg-BG"/>
              </w:rPr>
              <w:t>3</w:t>
            </w:r>
            <w:r w:rsidRPr="0016705B">
              <w:rPr>
                <w:rFonts w:ascii="Times New Roman" w:eastAsia="Times New Roman" w:hAnsi="Times New Roman" w:cs="Times New Roman"/>
                <w:sz w:val="24"/>
                <w:szCs w:val="24"/>
                <w:lang w:eastAsia="bg-BG"/>
              </w:rPr>
              <w:t>)</w:t>
            </w:r>
          </w:p>
        </w:tc>
      </w:tr>
      <w:tr w:rsidR="003E4797" w:rsidRPr="0016705B" w:rsidTr="000B3E51">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Автономни климатизатори</w:t>
            </w:r>
          </w:p>
        </w:tc>
        <w:tc>
          <w:tcPr>
            <w:tcW w:w="2634"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коефициент на трансформация на генератора на топлина и/ или студ</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топлинна мощност на системата за отопление (kW)</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топлинна мощност на системата за охлаждане (kW)</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 годишен специфичен разход на енергия за отопление, охлаждане, вентилация, гореща вода, осветление и уреди (kWh/m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w:t>
            </w:r>
          </w:p>
        </w:tc>
      </w:tr>
      <w:tr w:rsidR="003E4797" w:rsidRPr="0016705B" w:rsidTr="000B3E51">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3</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Водогрейни котли за отопление и БГВ (вкл. изгарящи пелети и дърва)</w:t>
            </w:r>
          </w:p>
        </w:tc>
        <w:tc>
          <w:tcPr>
            <w:tcW w:w="2634"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топлинна мощност на системата за отопление (kW);</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 годишен специфичен разход на енергия за отопление, охлаждане, вентилация, гореща вода, осветление и уреди (kWh/m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w:t>
            </w:r>
          </w:p>
        </w:tc>
      </w:tr>
      <w:tr w:rsidR="003E4797" w:rsidRPr="0016705B" w:rsidTr="000B3E51">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4</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Слънчеви колектори</w:t>
            </w:r>
          </w:p>
        </w:tc>
        <w:tc>
          <w:tcPr>
            <w:tcW w:w="2634"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топлинна мощност на системата за гореща вода (kW)</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 годишен специфичен разход на енергия за отопление, охлаждане, вентилация, гореща вода, осветление и уреди (kWh/m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w:t>
            </w:r>
          </w:p>
        </w:tc>
      </w:tr>
      <w:tr w:rsidR="003E4797" w:rsidRPr="0016705B" w:rsidTr="000B3E51">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5</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Абонатни станции (комплекти)</w:t>
            </w:r>
          </w:p>
        </w:tc>
        <w:tc>
          <w:tcPr>
            <w:tcW w:w="2634"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топлинна мощност на системата за отопление (kW)</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топлинна мощност на системата за БГВ (kW)</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 годишен специфичен разход на енергия за отопление, охлаждане, вентилация, гореща вода, осветление и уреди (kWh/m</w:t>
            </w:r>
            <w:r w:rsidRPr="0016705B">
              <w:rPr>
                <w:rFonts w:ascii="Times New Roman" w:eastAsia="Times New Roman" w:hAnsi="Times New Roman" w:cs="Times New Roman"/>
                <w:sz w:val="24"/>
                <w:szCs w:val="24"/>
                <w:vertAlign w:val="superscript"/>
                <w:lang w:eastAsia="bg-BG"/>
              </w:rPr>
              <w:t>2</w:t>
            </w:r>
          </w:p>
        </w:tc>
      </w:tr>
      <w:tr w:rsidR="003E4797" w:rsidRPr="0016705B" w:rsidTr="000B3E51">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6</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Водоохлаждащи агрегати и въздухоохладители</w:t>
            </w:r>
          </w:p>
        </w:tc>
        <w:tc>
          <w:tcPr>
            <w:tcW w:w="2634"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 годишен специфичен разход на енергия за отопление, охлаждане, вентилация, гореща вода, осветление и уреди (kWh/m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w:t>
            </w:r>
          </w:p>
        </w:tc>
      </w:tr>
      <w:tr w:rsidR="003E4797" w:rsidRPr="0016705B" w:rsidTr="000B3E51">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7</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Термопомпи (комплекти)</w:t>
            </w:r>
          </w:p>
        </w:tc>
        <w:tc>
          <w:tcPr>
            <w:tcW w:w="2634"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 годишен специфичен разход на енергия за отопление, охлаждане, вентилация, гореща вода, осветление и уреди (kWh/ m</w:t>
            </w:r>
            <w:r w:rsidRPr="0016705B">
              <w:rPr>
                <w:rFonts w:ascii="Times New Roman" w:eastAsia="Times New Roman" w:hAnsi="Times New Roman" w:cs="Times New Roman"/>
                <w:sz w:val="24"/>
                <w:szCs w:val="24"/>
                <w:vertAlign w:val="superscript"/>
                <w:lang w:eastAsia="bg-BG"/>
              </w:rPr>
              <w:t>2</w:t>
            </w:r>
          </w:p>
        </w:tc>
      </w:tr>
      <w:tr w:rsidR="003E4797" w:rsidRPr="0016705B" w:rsidTr="000B3E51">
        <w:trPr>
          <w:trHeight w:val="105"/>
          <w:tblCellSpacing w:w="28" w:type="dxa"/>
        </w:trPr>
        <w:tc>
          <w:tcPr>
            <w:tcW w:w="419"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9</w:t>
            </w:r>
          </w:p>
        </w:tc>
        <w:tc>
          <w:tcPr>
            <w:tcW w:w="1833" w:type="pct"/>
            <w:gridSpan w:val="2"/>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Рекуператори на топлина</w:t>
            </w:r>
          </w:p>
        </w:tc>
        <w:tc>
          <w:tcPr>
            <w:tcW w:w="2634"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общ годишен специфичен разход на енергия за отопление, охлаждане, вентилация, гореща вода, осветление и уреди (kWh/m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w:t>
            </w:r>
          </w:p>
        </w:tc>
      </w:tr>
    </w:tbl>
    <w:p w:rsidR="003E4797" w:rsidRPr="0016705B" w:rsidRDefault="003E4797" w:rsidP="003E4797">
      <w:pPr>
        <w:spacing w:after="120" w:line="240" w:lineRule="auto"/>
        <w:ind w:left="360"/>
        <w:jc w:val="both"/>
        <w:rPr>
          <w:rFonts w:ascii="Times New Roman" w:eastAsia="Times New Roman" w:hAnsi="Times New Roman" w:cs="Times New Roman"/>
          <w:b/>
          <w:bCs/>
          <w:sz w:val="24"/>
          <w:szCs w:val="24"/>
          <w:lang w:eastAsia="bg-BG"/>
        </w:rPr>
      </w:pPr>
    </w:p>
    <w:p w:rsidR="003E4797" w:rsidRPr="0016705B" w:rsidRDefault="003E4797" w:rsidP="003E4797">
      <w:pPr>
        <w:spacing w:after="120" w:line="240" w:lineRule="auto"/>
        <w:jc w:val="both"/>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Продуктови области, обхванати от Регламент (ЕС) № 305/2011 г.</w:t>
      </w:r>
    </w:p>
    <w:tbl>
      <w:tblPr>
        <w:tblpPr w:leftFromText="141" w:rightFromText="141" w:vertAnchor="text" w:horzAnchor="margin" w:tblpY="268"/>
        <w:tblW w:w="5236"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0"/>
        <w:gridCol w:w="829"/>
        <w:gridCol w:w="1242"/>
        <w:gridCol w:w="2034"/>
        <w:gridCol w:w="5021"/>
      </w:tblGrid>
      <w:tr w:rsidR="003E4797" w:rsidRPr="0016705B" w:rsidTr="007C5525">
        <w:trPr>
          <w:trHeight w:val="547"/>
          <w:tblCellSpacing w:w="28" w:type="dxa"/>
        </w:trPr>
        <w:tc>
          <w:tcPr>
            <w:tcW w:w="763"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3E4797" w:rsidRPr="0016705B" w:rsidRDefault="003E4797" w:rsidP="003E4797">
            <w:pPr>
              <w:spacing w:after="120" w:line="240" w:lineRule="auto"/>
              <w:jc w:val="center"/>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Таблица 2</w:t>
            </w:r>
          </w:p>
        </w:tc>
        <w:tc>
          <w:tcPr>
            <w:tcW w:w="4153" w:type="pct"/>
            <w:gridSpan w:val="3"/>
            <w:tcBorders>
              <w:top w:val="single" w:sz="4" w:space="0" w:color="auto"/>
              <w:left w:val="single" w:sz="4" w:space="0" w:color="auto"/>
              <w:bottom w:val="single" w:sz="4" w:space="0" w:color="auto"/>
              <w:right w:val="single" w:sz="4" w:space="0" w:color="auto"/>
            </w:tcBorders>
            <w:shd w:val="clear" w:color="auto" w:fill="EEECE1" w:themeFill="background2"/>
          </w:tcPr>
          <w:p w:rsidR="003E4797" w:rsidRPr="0016705B" w:rsidRDefault="003E4797" w:rsidP="003E4797">
            <w:pPr>
              <w:spacing w:after="120" w:line="240" w:lineRule="auto"/>
              <w:ind w:left="57" w:right="28"/>
              <w:jc w:val="center"/>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Технически спецификации в конкретната продуктова област</w:t>
            </w:r>
          </w:p>
        </w:tc>
      </w:tr>
      <w:tr w:rsidR="003E4797" w:rsidRPr="0016705B" w:rsidTr="000B3E51">
        <w:trPr>
          <w:trHeight w:val="105"/>
          <w:tblCellSpacing w:w="28" w:type="dxa"/>
        </w:trPr>
        <w:tc>
          <w:tcPr>
            <w:tcW w:w="362"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N</w:t>
            </w:r>
            <w:r w:rsidRPr="0016705B">
              <w:rPr>
                <w:rFonts w:ascii="Times New Roman" w:eastAsia="Times New Roman" w:hAnsi="Times New Roman" w:cs="Times New Roman"/>
                <w:sz w:val="24"/>
                <w:szCs w:val="24"/>
                <w:vertAlign w:val="superscript"/>
                <w:lang w:eastAsia="bg-BG"/>
              </w:rPr>
              <w:t>o</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Продуктова област</w:t>
            </w:r>
          </w:p>
        </w:tc>
        <w:tc>
          <w:tcPr>
            <w:tcW w:w="670" w:type="pct"/>
            <w:tcBorders>
              <w:top w:val="single" w:sz="4" w:space="0" w:color="auto"/>
              <w:left w:val="single" w:sz="4" w:space="0" w:color="auto"/>
              <w:bottom w:val="single" w:sz="4" w:space="0" w:color="auto"/>
              <w:right w:val="single" w:sz="4" w:space="0" w:color="auto"/>
            </w:tcBorders>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Продукти</w:t>
            </w:r>
          </w:p>
        </w:tc>
        <w:tc>
          <w:tcPr>
            <w:tcW w:w="2811"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Стандарти в конкретната тематична област</w:t>
            </w:r>
          </w:p>
        </w:tc>
      </w:tr>
      <w:tr w:rsidR="003E4797" w:rsidRPr="0016705B" w:rsidTr="000B3E51">
        <w:trPr>
          <w:trHeight w:val="105"/>
          <w:tblCellSpacing w:w="28" w:type="dxa"/>
        </w:trPr>
        <w:tc>
          <w:tcPr>
            <w:tcW w:w="362"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Врати, прозорци, капаци, врати за промишлени и търговски сгради и за гаражи и свързаният с тях обков</w:t>
            </w:r>
          </w:p>
        </w:tc>
        <w:tc>
          <w:tcPr>
            <w:tcW w:w="670" w:type="pct"/>
            <w:tcBorders>
              <w:top w:val="single" w:sz="4" w:space="0" w:color="auto"/>
              <w:left w:val="single" w:sz="4" w:space="0" w:color="auto"/>
              <w:bottom w:val="single" w:sz="4" w:space="0" w:color="auto"/>
              <w:right w:val="single" w:sz="4" w:space="0" w:color="auto"/>
            </w:tcBorders>
          </w:tcPr>
          <w:p w:rsidR="003E4797" w:rsidRPr="0016705B" w:rsidRDefault="003E4797" w:rsidP="003E4797">
            <w:pPr>
              <w:keepNext/>
              <w:tabs>
                <w:tab w:val="left" w:pos="2988"/>
              </w:tabs>
              <w:spacing w:after="120" w:line="240" w:lineRule="auto"/>
              <w:ind w:right="-8"/>
              <w:jc w:val="center"/>
              <w:outlineLvl w:val="3"/>
              <w:rPr>
                <w:rFonts w:ascii="Times New Roman" w:eastAsia="Times New Roman" w:hAnsi="Times New Roman" w:cs="Times New Roman"/>
                <w:sz w:val="24"/>
                <w:szCs w:val="24"/>
                <w:lang w:eastAsia="bg-BG"/>
              </w:rPr>
            </w:pPr>
          </w:p>
          <w:p w:rsidR="003E4797" w:rsidRPr="0016705B" w:rsidRDefault="003E4797" w:rsidP="003E4797">
            <w:pPr>
              <w:keepNext/>
              <w:tabs>
                <w:tab w:val="left" w:pos="2988"/>
              </w:tabs>
              <w:spacing w:after="120" w:line="240" w:lineRule="auto"/>
              <w:ind w:right="-8"/>
              <w:jc w:val="center"/>
              <w:outlineLvl w:val="3"/>
              <w:rPr>
                <w:rFonts w:ascii="Times New Roman" w:eastAsia="Times New Roman" w:hAnsi="Times New Roman" w:cs="Times New Roman"/>
                <w:sz w:val="24"/>
                <w:szCs w:val="24"/>
                <w:lang w:eastAsia="bg-BG"/>
              </w:rPr>
            </w:pPr>
          </w:p>
          <w:p w:rsidR="003E4797" w:rsidRPr="0016705B" w:rsidRDefault="003E4797" w:rsidP="003E4797">
            <w:pPr>
              <w:keepNext/>
              <w:tabs>
                <w:tab w:val="left" w:pos="2988"/>
              </w:tabs>
              <w:spacing w:after="120" w:line="240" w:lineRule="auto"/>
              <w:ind w:right="-8"/>
              <w:jc w:val="center"/>
              <w:outlineLvl w:val="3"/>
              <w:rPr>
                <w:rFonts w:ascii="Times New Roman" w:eastAsia="Times New Roman" w:hAnsi="Times New Roman" w:cs="Times New Roman"/>
                <w:sz w:val="24"/>
                <w:szCs w:val="24"/>
                <w:lang w:eastAsia="bg-BG"/>
              </w:rPr>
            </w:pPr>
          </w:p>
          <w:p w:rsidR="003E4797" w:rsidRPr="0016705B" w:rsidRDefault="003E4797" w:rsidP="003E4797">
            <w:pPr>
              <w:keepNext/>
              <w:tabs>
                <w:tab w:val="left" w:pos="2988"/>
              </w:tabs>
              <w:spacing w:after="120" w:line="240" w:lineRule="auto"/>
              <w:ind w:right="-8"/>
              <w:jc w:val="center"/>
              <w:outlineLvl w:val="3"/>
              <w:rPr>
                <w:rFonts w:ascii="Times New Roman" w:eastAsia="Times New Roman" w:hAnsi="Times New Roman" w:cs="Times New Roman"/>
                <w:sz w:val="24"/>
                <w:szCs w:val="24"/>
                <w:lang w:eastAsia="bg-BG"/>
              </w:rPr>
            </w:pPr>
            <w:bookmarkStart w:id="19" w:name="_Toc409108753"/>
            <w:bookmarkStart w:id="20" w:name="_Toc409109030"/>
            <w:r w:rsidRPr="0016705B">
              <w:rPr>
                <w:rFonts w:ascii="Times New Roman" w:eastAsia="Times New Roman" w:hAnsi="Times New Roman" w:cs="Times New Roman"/>
                <w:sz w:val="24"/>
                <w:szCs w:val="24"/>
                <w:lang w:eastAsia="bg-BG"/>
              </w:rPr>
              <w:t>Сглобяеми</w:t>
            </w:r>
            <w:bookmarkEnd w:id="19"/>
            <w:bookmarkEnd w:id="20"/>
          </w:p>
          <w:p w:rsidR="003E4797" w:rsidRPr="0016705B" w:rsidRDefault="003E4797" w:rsidP="003E4797">
            <w:pPr>
              <w:keepNext/>
              <w:tabs>
                <w:tab w:val="left" w:pos="2988"/>
              </w:tabs>
              <w:spacing w:after="120" w:line="240" w:lineRule="auto"/>
              <w:ind w:right="-8"/>
              <w:jc w:val="center"/>
              <w:outlineLvl w:val="3"/>
              <w:rPr>
                <w:rFonts w:ascii="Times New Roman" w:eastAsia="Times New Roman" w:hAnsi="Times New Roman" w:cs="Times New Roman"/>
                <w:sz w:val="24"/>
                <w:szCs w:val="24"/>
                <w:lang w:eastAsia="bg-BG"/>
              </w:rPr>
            </w:pPr>
            <w:bookmarkStart w:id="21" w:name="_Toc409108754"/>
            <w:bookmarkStart w:id="22" w:name="_Toc409109031"/>
            <w:r w:rsidRPr="0016705B">
              <w:rPr>
                <w:rFonts w:ascii="Times New Roman" w:eastAsia="Times New Roman" w:hAnsi="Times New Roman" w:cs="Times New Roman"/>
                <w:sz w:val="24"/>
                <w:szCs w:val="24"/>
                <w:lang w:eastAsia="bg-BG"/>
              </w:rPr>
              <w:t>готови за</w:t>
            </w:r>
            <w:bookmarkEnd w:id="21"/>
            <w:bookmarkEnd w:id="22"/>
          </w:p>
          <w:p w:rsidR="003E4797" w:rsidRPr="0016705B" w:rsidRDefault="003E4797" w:rsidP="003E4797">
            <w:pPr>
              <w:keepNext/>
              <w:tabs>
                <w:tab w:val="left" w:pos="2988"/>
              </w:tabs>
              <w:spacing w:after="120" w:line="240" w:lineRule="auto"/>
              <w:ind w:right="-8"/>
              <w:jc w:val="center"/>
              <w:outlineLvl w:val="3"/>
              <w:rPr>
                <w:rFonts w:ascii="Times New Roman" w:eastAsia="Times New Roman" w:hAnsi="Times New Roman" w:cs="Times New Roman"/>
                <w:sz w:val="24"/>
                <w:szCs w:val="24"/>
                <w:lang w:eastAsia="bg-BG"/>
              </w:rPr>
            </w:pPr>
            <w:bookmarkStart w:id="23" w:name="_Toc409108755"/>
            <w:bookmarkStart w:id="24" w:name="_Toc409109032"/>
            <w:r w:rsidRPr="0016705B">
              <w:rPr>
                <w:rFonts w:ascii="Times New Roman" w:eastAsia="Times New Roman" w:hAnsi="Times New Roman" w:cs="Times New Roman"/>
                <w:sz w:val="24"/>
                <w:szCs w:val="24"/>
                <w:lang w:eastAsia="bg-BG"/>
              </w:rPr>
              <w:t>монтаж</w:t>
            </w:r>
            <w:bookmarkEnd w:id="23"/>
            <w:bookmarkEnd w:id="24"/>
          </w:p>
          <w:p w:rsidR="003E4797" w:rsidRPr="0016705B" w:rsidRDefault="003E4797" w:rsidP="003E4797">
            <w:pPr>
              <w:keepNext/>
              <w:tabs>
                <w:tab w:val="left" w:pos="2988"/>
              </w:tabs>
              <w:spacing w:after="120" w:line="240" w:lineRule="auto"/>
              <w:ind w:right="-8"/>
              <w:jc w:val="center"/>
              <w:outlineLvl w:val="3"/>
              <w:rPr>
                <w:rFonts w:ascii="Times New Roman" w:eastAsia="Times New Roman" w:hAnsi="Times New Roman" w:cs="Times New Roman"/>
                <w:sz w:val="24"/>
                <w:szCs w:val="24"/>
                <w:lang w:eastAsia="bg-BG"/>
              </w:rPr>
            </w:pPr>
            <w:bookmarkStart w:id="25" w:name="_Toc409108756"/>
            <w:bookmarkStart w:id="26" w:name="_Toc409109033"/>
            <w:r w:rsidRPr="0016705B">
              <w:rPr>
                <w:rFonts w:ascii="Times New Roman" w:eastAsia="Times New Roman" w:hAnsi="Times New Roman" w:cs="Times New Roman"/>
                <w:sz w:val="24"/>
                <w:szCs w:val="24"/>
                <w:lang w:eastAsia="bg-BG"/>
              </w:rPr>
              <w:t>елементи</w:t>
            </w:r>
            <w:bookmarkEnd w:id="25"/>
            <w:bookmarkEnd w:id="26"/>
          </w:p>
        </w:tc>
        <w:tc>
          <w:tcPr>
            <w:tcW w:w="2811"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keepNext/>
              <w:spacing w:after="120" w:line="240" w:lineRule="auto"/>
              <w:ind w:right="33"/>
              <w:jc w:val="both"/>
              <w:outlineLvl w:val="3"/>
              <w:rPr>
                <w:rFonts w:ascii="Times New Roman" w:eastAsia="Times New Roman" w:hAnsi="Times New Roman" w:cs="Times New Roman"/>
                <w:sz w:val="24"/>
                <w:szCs w:val="24"/>
                <w:lang w:eastAsia="bg-BG"/>
              </w:rPr>
            </w:pPr>
            <w:bookmarkStart w:id="27" w:name="_Toc409108757"/>
            <w:bookmarkStart w:id="28" w:name="_Toc409109034"/>
            <w:r w:rsidRPr="0016705B">
              <w:rPr>
                <w:rFonts w:ascii="Times New Roman" w:eastAsia="Times New Roman" w:hAnsi="Times New Roman" w:cs="Times New Roman"/>
                <w:sz w:val="24"/>
                <w:szCs w:val="24"/>
                <w:lang w:eastAsia="bg-BG"/>
              </w:rPr>
              <w:t>БДС EN 13241-1:2003+A1 - Врати за промишлени и търговски сгради и за гаражи</w:t>
            </w:r>
            <w:bookmarkEnd w:id="27"/>
            <w:bookmarkEnd w:id="28"/>
          </w:p>
          <w:p w:rsidR="003E4797" w:rsidRPr="0016705B" w:rsidRDefault="003E4797" w:rsidP="003E4797">
            <w:pPr>
              <w:spacing w:after="120" w:line="240" w:lineRule="auto"/>
              <w:ind w:left="-23"/>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стандарт за продукт </w:t>
            </w:r>
          </w:p>
          <w:p w:rsidR="003E4797" w:rsidRPr="0016705B" w:rsidRDefault="003E4797" w:rsidP="003E4797">
            <w:pPr>
              <w:keepNext/>
              <w:spacing w:after="120" w:line="240" w:lineRule="auto"/>
              <w:ind w:right="33"/>
              <w:jc w:val="both"/>
              <w:outlineLvl w:val="3"/>
              <w:rPr>
                <w:rFonts w:ascii="Times New Roman" w:eastAsia="Times New Roman" w:hAnsi="Times New Roman" w:cs="Times New Roman"/>
                <w:sz w:val="24"/>
                <w:szCs w:val="24"/>
                <w:lang w:eastAsia="bg-BG"/>
              </w:rPr>
            </w:pPr>
            <w:bookmarkStart w:id="29" w:name="_Toc409108758"/>
            <w:bookmarkStart w:id="30" w:name="_Toc409109035"/>
            <w:r w:rsidRPr="0016705B">
              <w:rPr>
                <w:rFonts w:ascii="Times New Roman" w:eastAsia="Times New Roman" w:hAnsi="Times New Roman" w:cs="Times New Roman"/>
                <w:sz w:val="24"/>
                <w:szCs w:val="24"/>
                <w:lang w:eastAsia="bg-BG"/>
              </w:rPr>
              <w:t>БДС EN 14351-1/NА - Врати и прозорци</w:t>
            </w:r>
            <w:bookmarkEnd w:id="29"/>
            <w:bookmarkEnd w:id="30"/>
          </w:p>
          <w:p w:rsidR="003E4797" w:rsidRPr="0016705B" w:rsidRDefault="003E4797" w:rsidP="003E4797">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стандарт за продукт, технически характеристики </w:t>
            </w:r>
          </w:p>
          <w:p w:rsidR="003E4797" w:rsidRPr="0016705B" w:rsidRDefault="003E4797" w:rsidP="003E4797">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Част 1: Прозорци и външни врати без характеристики за устойчивост на огън и/или пропускане на дим</w:t>
            </w:r>
          </w:p>
          <w:p w:rsidR="003E4797" w:rsidRPr="0016705B" w:rsidRDefault="003E4797" w:rsidP="003E4797">
            <w:pPr>
              <w:keepNext/>
              <w:spacing w:after="120" w:line="240" w:lineRule="auto"/>
              <w:ind w:right="33"/>
              <w:jc w:val="both"/>
              <w:outlineLvl w:val="3"/>
              <w:rPr>
                <w:rFonts w:ascii="Times New Roman" w:eastAsia="Times New Roman" w:hAnsi="Times New Roman" w:cs="Times New Roman"/>
                <w:sz w:val="24"/>
                <w:szCs w:val="24"/>
                <w:lang w:eastAsia="bg-BG"/>
              </w:rPr>
            </w:pPr>
            <w:bookmarkStart w:id="31" w:name="_Toc409108759"/>
            <w:bookmarkStart w:id="32" w:name="_Toc409109036"/>
            <w:r w:rsidRPr="0016705B">
              <w:rPr>
                <w:rFonts w:ascii="Times New Roman" w:eastAsia="Times New Roman" w:hAnsi="Times New Roman" w:cs="Times New Roman"/>
                <w:sz w:val="24"/>
                <w:szCs w:val="24"/>
                <w:lang w:eastAsia="bg-BG"/>
              </w:rPr>
              <w:t>БДСISO 18292 - Енергийни характеристики на остъклени системи за жилищни сгради</w:t>
            </w:r>
            <w:bookmarkEnd w:id="31"/>
            <w:bookmarkEnd w:id="32"/>
          </w:p>
          <w:p w:rsidR="003E4797" w:rsidRPr="0016705B" w:rsidRDefault="003E4797" w:rsidP="003E4797">
            <w:pPr>
              <w:keepNext/>
              <w:spacing w:after="120" w:line="240" w:lineRule="auto"/>
              <w:ind w:right="33"/>
              <w:jc w:val="both"/>
              <w:outlineLvl w:val="3"/>
              <w:rPr>
                <w:rFonts w:ascii="Times New Roman" w:eastAsia="Times New Roman" w:hAnsi="Times New Roman" w:cs="Times New Roman"/>
                <w:sz w:val="24"/>
                <w:szCs w:val="24"/>
                <w:lang w:eastAsia="bg-BG"/>
              </w:rPr>
            </w:pPr>
          </w:p>
        </w:tc>
      </w:tr>
      <w:tr w:rsidR="003E4797" w:rsidRPr="0016705B" w:rsidTr="000B3E51">
        <w:trPr>
          <w:trHeight w:val="105"/>
          <w:tblCellSpacing w:w="28" w:type="dxa"/>
        </w:trPr>
        <w:tc>
          <w:tcPr>
            <w:tcW w:w="362"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2</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Продукти за топлоизолация. Комбинирани изолационни комплекти/системи</w:t>
            </w:r>
          </w:p>
        </w:tc>
        <w:tc>
          <w:tcPr>
            <w:tcW w:w="670" w:type="pct"/>
            <w:tcBorders>
              <w:top w:val="single" w:sz="4" w:space="0" w:color="auto"/>
              <w:left w:val="single" w:sz="4" w:space="0" w:color="auto"/>
              <w:bottom w:val="single" w:sz="4" w:space="0" w:color="auto"/>
              <w:right w:val="single" w:sz="4" w:space="0" w:color="auto"/>
            </w:tcBorders>
          </w:tcPr>
          <w:p w:rsidR="003E4797" w:rsidRPr="0016705B" w:rsidRDefault="003E4797" w:rsidP="003E4797">
            <w:pPr>
              <w:spacing w:after="120" w:line="240" w:lineRule="auto"/>
              <w:ind w:right="33"/>
              <w:jc w:val="center"/>
              <w:rPr>
                <w:rFonts w:ascii="Times New Roman" w:eastAsia="Times New Roman" w:hAnsi="Times New Roman" w:cs="Times New Roman"/>
                <w:sz w:val="24"/>
                <w:szCs w:val="24"/>
                <w:lang w:eastAsia="bg-BG"/>
              </w:rPr>
            </w:pPr>
          </w:p>
          <w:p w:rsidR="003E4797" w:rsidRPr="0016705B" w:rsidRDefault="003E4797" w:rsidP="003E4797">
            <w:pPr>
              <w:spacing w:after="120" w:line="240" w:lineRule="auto"/>
              <w:ind w:right="33"/>
              <w:jc w:val="center"/>
              <w:rPr>
                <w:rFonts w:ascii="Times New Roman" w:eastAsia="Times New Roman" w:hAnsi="Times New Roman" w:cs="Times New Roman"/>
                <w:sz w:val="24"/>
                <w:szCs w:val="24"/>
                <w:lang w:eastAsia="bg-BG"/>
              </w:rPr>
            </w:pPr>
          </w:p>
          <w:p w:rsidR="003E4797" w:rsidRPr="0016705B" w:rsidRDefault="003E4797" w:rsidP="003E4797">
            <w:pPr>
              <w:spacing w:after="120" w:line="240" w:lineRule="auto"/>
              <w:ind w:right="33"/>
              <w:jc w:val="center"/>
              <w:rPr>
                <w:rFonts w:ascii="Times New Roman" w:eastAsia="Times New Roman" w:hAnsi="Times New Roman" w:cs="Times New Roman"/>
                <w:sz w:val="24"/>
                <w:szCs w:val="24"/>
                <w:lang w:eastAsia="bg-BG"/>
              </w:rPr>
            </w:pPr>
          </w:p>
          <w:p w:rsidR="003E4797" w:rsidRPr="0016705B" w:rsidRDefault="003E4797" w:rsidP="003E4797">
            <w:pPr>
              <w:spacing w:after="120" w:line="240" w:lineRule="auto"/>
              <w:ind w:right="33"/>
              <w:jc w:val="center"/>
              <w:rPr>
                <w:rFonts w:ascii="Times New Roman" w:eastAsia="Times New Roman" w:hAnsi="Times New Roman" w:cs="Times New Roman"/>
                <w:sz w:val="24"/>
                <w:szCs w:val="24"/>
                <w:lang w:eastAsia="bg-BG"/>
              </w:rPr>
            </w:pPr>
          </w:p>
          <w:p w:rsidR="003E4797" w:rsidRPr="0016705B" w:rsidRDefault="003E4797" w:rsidP="003E4797">
            <w:pPr>
              <w:spacing w:after="120" w:line="240" w:lineRule="auto"/>
              <w:ind w:right="33"/>
              <w:jc w:val="center"/>
              <w:rPr>
                <w:rFonts w:ascii="Times New Roman" w:eastAsia="Times New Roman" w:hAnsi="Times New Roman" w:cs="Times New Roman"/>
                <w:sz w:val="24"/>
                <w:szCs w:val="24"/>
                <w:lang w:eastAsia="bg-BG"/>
              </w:rPr>
            </w:pPr>
          </w:p>
          <w:p w:rsidR="003E4797" w:rsidRPr="0016705B" w:rsidRDefault="003E4797" w:rsidP="003E4797">
            <w:pPr>
              <w:spacing w:after="120" w:line="240" w:lineRule="auto"/>
              <w:ind w:right="33"/>
              <w:jc w:val="center"/>
              <w:rPr>
                <w:rFonts w:ascii="Times New Roman" w:eastAsia="Times New Roman" w:hAnsi="Times New Roman" w:cs="Times New Roman"/>
                <w:sz w:val="24"/>
                <w:szCs w:val="24"/>
                <w:lang w:eastAsia="bg-BG"/>
              </w:rPr>
            </w:pPr>
          </w:p>
          <w:p w:rsidR="003E4797" w:rsidRPr="0016705B" w:rsidRDefault="003E4797" w:rsidP="003E4797">
            <w:pPr>
              <w:spacing w:after="120" w:line="240" w:lineRule="auto"/>
              <w:ind w:right="33"/>
              <w:jc w:val="center"/>
              <w:rPr>
                <w:rFonts w:ascii="Times New Roman" w:eastAsia="Times New Roman" w:hAnsi="Times New Roman" w:cs="Times New Roman"/>
                <w:sz w:val="24"/>
                <w:szCs w:val="24"/>
                <w:lang w:eastAsia="bg-BG"/>
              </w:rPr>
            </w:pPr>
          </w:p>
          <w:p w:rsidR="003E4797" w:rsidRPr="0016705B" w:rsidRDefault="003E4797" w:rsidP="003E4797">
            <w:pPr>
              <w:spacing w:after="120" w:line="240" w:lineRule="auto"/>
              <w:ind w:right="33"/>
              <w:jc w:val="center"/>
              <w:rPr>
                <w:rFonts w:ascii="Times New Roman" w:eastAsia="Times New Roman" w:hAnsi="Times New Roman" w:cs="Times New Roman"/>
                <w:sz w:val="24"/>
                <w:szCs w:val="24"/>
                <w:lang w:eastAsia="bg-BG"/>
              </w:rPr>
            </w:pPr>
          </w:p>
          <w:p w:rsidR="003E4797" w:rsidRPr="0016705B" w:rsidRDefault="003E4797" w:rsidP="003E4797">
            <w:pPr>
              <w:spacing w:after="120" w:line="240" w:lineRule="auto"/>
              <w:ind w:right="33"/>
              <w:jc w:val="center"/>
              <w:rPr>
                <w:rFonts w:ascii="Times New Roman" w:eastAsia="Times New Roman" w:hAnsi="Times New Roman" w:cs="Times New Roman"/>
                <w:sz w:val="24"/>
                <w:szCs w:val="24"/>
                <w:lang w:eastAsia="bg-BG"/>
              </w:rPr>
            </w:pPr>
          </w:p>
          <w:p w:rsidR="003E4797" w:rsidRPr="0016705B" w:rsidRDefault="003E4797" w:rsidP="003E4797">
            <w:pPr>
              <w:spacing w:after="120" w:line="240" w:lineRule="auto"/>
              <w:ind w:right="33"/>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Полистирени</w:t>
            </w:r>
          </w:p>
          <w:p w:rsidR="003E4797" w:rsidRPr="0016705B" w:rsidRDefault="003E4797" w:rsidP="003E4797">
            <w:pPr>
              <w:spacing w:after="120" w:line="240" w:lineRule="auto"/>
              <w:ind w:right="33"/>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Вати</w:t>
            </w:r>
          </w:p>
          <w:p w:rsidR="003E4797" w:rsidRPr="0016705B" w:rsidRDefault="003E4797" w:rsidP="003E4797">
            <w:pPr>
              <w:spacing w:after="120" w:line="240" w:lineRule="auto"/>
              <w:ind w:right="33"/>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Дървесни </w:t>
            </w:r>
          </w:p>
          <w:p w:rsidR="003E4797" w:rsidRPr="0016705B" w:rsidRDefault="003E4797" w:rsidP="003E4797">
            <w:pPr>
              <w:spacing w:after="120" w:line="240" w:lineRule="auto"/>
              <w:ind w:right="33"/>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Влакна</w:t>
            </w:r>
          </w:p>
          <w:p w:rsidR="003E4797" w:rsidRPr="0016705B" w:rsidRDefault="003E4797" w:rsidP="003E4797">
            <w:pPr>
              <w:spacing w:after="120" w:line="240" w:lineRule="auto"/>
              <w:ind w:right="33"/>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Минерални</w:t>
            </w:r>
          </w:p>
          <w:p w:rsidR="003E4797" w:rsidRPr="0016705B" w:rsidRDefault="003E4797" w:rsidP="003E4797">
            <w:pPr>
              <w:spacing w:after="120" w:line="240" w:lineRule="auto"/>
              <w:ind w:right="33"/>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топлоизолационни плочи</w:t>
            </w:r>
          </w:p>
        </w:tc>
        <w:tc>
          <w:tcPr>
            <w:tcW w:w="2811"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ind w:right="33"/>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БДС EN 13163 - Топлоизолационни продукти за сгради продукти от експандиранполистирен (EPS), произведени в заводски условия</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БДС EN 13164 - Топлоизолационни продукти за сгради </w:t>
            </w:r>
            <w:r w:rsidRPr="0016705B">
              <w:rPr>
                <w:rFonts w:ascii="Times New Roman" w:eastAsia="Times New Roman" w:hAnsi="Times New Roman" w:cs="Times New Roman"/>
                <w:noProof/>
                <w:sz w:val="24"/>
                <w:szCs w:val="24"/>
                <w:lang w:eastAsia="bg-BG"/>
              </w:rPr>
              <w:t xml:space="preserve">продукти от екструдиран полистирен (XPS), произведени в </w:t>
            </w:r>
            <w:r w:rsidRPr="0016705B">
              <w:rPr>
                <w:rFonts w:ascii="Times New Roman" w:eastAsia="Times New Roman" w:hAnsi="Times New Roman" w:cs="Times New Roman"/>
                <w:sz w:val="24"/>
                <w:szCs w:val="24"/>
                <w:lang w:eastAsia="bg-BG"/>
              </w:rPr>
              <w:t>заводски условия</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БДС EN  13166 - Топлоизолационни продукти за сгради продукти от твърд пенофенопласт (PF), произведени в заводски условия</w:t>
            </w:r>
          </w:p>
          <w:p w:rsidR="003E4797" w:rsidRPr="0016705B" w:rsidRDefault="003E4797" w:rsidP="003E4797">
            <w:pPr>
              <w:keepNext/>
              <w:spacing w:after="120" w:line="240" w:lineRule="auto"/>
              <w:ind w:right="33"/>
              <w:jc w:val="both"/>
              <w:outlineLvl w:val="3"/>
              <w:rPr>
                <w:rFonts w:ascii="Times New Roman" w:eastAsia="Times New Roman" w:hAnsi="Times New Roman" w:cs="Times New Roman"/>
                <w:sz w:val="24"/>
                <w:szCs w:val="24"/>
                <w:lang w:eastAsia="bg-BG"/>
              </w:rPr>
            </w:pPr>
            <w:bookmarkStart w:id="33" w:name="_Toc409108760"/>
            <w:bookmarkStart w:id="34" w:name="_Toc409109037"/>
            <w:r w:rsidRPr="0016705B">
              <w:rPr>
                <w:rFonts w:ascii="Times New Roman" w:eastAsia="Times New Roman" w:hAnsi="Times New Roman" w:cs="Times New Roman"/>
                <w:sz w:val="24"/>
                <w:szCs w:val="24"/>
                <w:lang w:eastAsia="bg-BG"/>
              </w:rPr>
              <w:t>БДС EN 13167 - Топлоизолационни продукти за сгради продукти от пеностъкло (cg), произведени в заводски условия</w:t>
            </w:r>
            <w:bookmarkEnd w:id="33"/>
            <w:bookmarkEnd w:id="34"/>
          </w:p>
          <w:p w:rsidR="003E4797" w:rsidRPr="0016705B" w:rsidRDefault="003E4797" w:rsidP="003E4797">
            <w:pPr>
              <w:keepNext/>
              <w:spacing w:after="120" w:line="240" w:lineRule="auto"/>
              <w:ind w:right="33"/>
              <w:jc w:val="both"/>
              <w:outlineLvl w:val="3"/>
              <w:rPr>
                <w:rFonts w:ascii="Times New Roman" w:eastAsia="Times New Roman" w:hAnsi="Times New Roman" w:cs="Times New Roman"/>
                <w:sz w:val="24"/>
                <w:szCs w:val="24"/>
                <w:lang w:eastAsia="bg-BG"/>
              </w:rPr>
            </w:pPr>
            <w:bookmarkStart w:id="35" w:name="_Toc409108761"/>
            <w:bookmarkStart w:id="36" w:name="_Toc409109038"/>
            <w:r w:rsidRPr="0016705B">
              <w:rPr>
                <w:rFonts w:ascii="Times New Roman" w:eastAsia="Times New Roman" w:hAnsi="Times New Roman" w:cs="Times New Roman"/>
                <w:sz w:val="24"/>
                <w:szCs w:val="24"/>
                <w:lang w:eastAsia="bg-BG"/>
              </w:rPr>
              <w:t>БДС EN 13168 – Топлоизолационни продукти на сгради Продукти от дървесна вата (WW) произведени в заводски условия</w:t>
            </w:r>
            <w:bookmarkEnd w:id="35"/>
            <w:bookmarkEnd w:id="36"/>
          </w:p>
          <w:p w:rsidR="003E4797" w:rsidRPr="0016705B" w:rsidRDefault="003E4797" w:rsidP="003E4797">
            <w:pPr>
              <w:keepNext/>
              <w:spacing w:after="120" w:line="240" w:lineRule="auto"/>
              <w:ind w:right="33"/>
              <w:jc w:val="both"/>
              <w:outlineLvl w:val="3"/>
              <w:rPr>
                <w:rFonts w:ascii="Times New Roman" w:eastAsia="Times New Roman" w:hAnsi="Times New Roman" w:cs="Times New Roman"/>
                <w:sz w:val="24"/>
                <w:szCs w:val="24"/>
                <w:lang w:eastAsia="bg-BG"/>
              </w:rPr>
            </w:pPr>
            <w:bookmarkStart w:id="37" w:name="_Toc409108762"/>
            <w:bookmarkStart w:id="38" w:name="_Toc409109039"/>
            <w:r w:rsidRPr="0016705B">
              <w:rPr>
                <w:rFonts w:ascii="Times New Roman" w:eastAsia="Times New Roman" w:hAnsi="Times New Roman" w:cs="Times New Roman"/>
                <w:sz w:val="24"/>
                <w:szCs w:val="24"/>
                <w:lang w:eastAsia="bg-BG"/>
              </w:rPr>
              <w:t>БДС EN 13169 -Топлоизолационни продукти за сгради продукти от експандиранперлит (EPB), произведени в заводски условия</w:t>
            </w:r>
            <w:bookmarkEnd w:id="37"/>
            <w:bookmarkEnd w:id="38"/>
          </w:p>
          <w:p w:rsidR="003E4797" w:rsidRPr="0016705B" w:rsidRDefault="003E4797" w:rsidP="003E4797">
            <w:pPr>
              <w:keepNext/>
              <w:spacing w:after="120" w:line="240" w:lineRule="auto"/>
              <w:ind w:right="33"/>
              <w:jc w:val="both"/>
              <w:outlineLvl w:val="3"/>
              <w:rPr>
                <w:rFonts w:ascii="Times New Roman" w:eastAsia="Times New Roman" w:hAnsi="Times New Roman" w:cs="Times New Roman"/>
                <w:sz w:val="24"/>
                <w:szCs w:val="24"/>
                <w:lang w:eastAsia="bg-BG"/>
              </w:rPr>
            </w:pPr>
            <w:bookmarkStart w:id="39" w:name="_Toc409108763"/>
            <w:bookmarkStart w:id="40" w:name="_Toc409109040"/>
            <w:r w:rsidRPr="0016705B">
              <w:rPr>
                <w:rFonts w:ascii="Times New Roman" w:eastAsia="Times New Roman" w:hAnsi="Times New Roman" w:cs="Times New Roman"/>
                <w:sz w:val="24"/>
                <w:szCs w:val="24"/>
                <w:lang w:eastAsia="bg-BG"/>
              </w:rPr>
              <w:t>БДСEN 13170 - Топлоизолационни продукти за сгради продукти от експандиран корк (ICB), произведени в заводски условия</w:t>
            </w:r>
            <w:bookmarkEnd w:id="39"/>
            <w:bookmarkEnd w:id="40"/>
          </w:p>
          <w:p w:rsidR="003E4797" w:rsidRPr="0016705B" w:rsidRDefault="003E4797" w:rsidP="003E4797">
            <w:pPr>
              <w:keepNext/>
              <w:spacing w:after="120" w:line="240" w:lineRule="auto"/>
              <w:ind w:right="33"/>
              <w:jc w:val="both"/>
              <w:outlineLvl w:val="3"/>
              <w:rPr>
                <w:rFonts w:ascii="Times New Roman" w:eastAsia="Times New Roman" w:hAnsi="Times New Roman" w:cs="Times New Roman"/>
                <w:b/>
                <w:bCs/>
                <w:sz w:val="24"/>
                <w:szCs w:val="24"/>
                <w:lang w:eastAsia="bg-BG"/>
              </w:rPr>
            </w:pPr>
            <w:bookmarkStart w:id="41" w:name="_Toc409108764"/>
            <w:bookmarkStart w:id="42" w:name="_Toc409109041"/>
            <w:r w:rsidRPr="0016705B">
              <w:rPr>
                <w:rFonts w:ascii="Times New Roman" w:eastAsia="Times New Roman" w:hAnsi="Times New Roman" w:cs="Times New Roman"/>
                <w:sz w:val="24"/>
                <w:szCs w:val="24"/>
                <w:lang w:eastAsia="bg-BG"/>
              </w:rPr>
              <w:t>БДСEN 13171 - Топлоизолационни продукти за сгради продукти от дървесни влакна (WF), произведени в заводски условия</w:t>
            </w:r>
            <w:bookmarkEnd w:id="41"/>
            <w:bookmarkEnd w:id="42"/>
          </w:p>
          <w:p w:rsidR="003E4797" w:rsidRPr="0016705B" w:rsidRDefault="003E4797" w:rsidP="003E4797">
            <w:pPr>
              <w:keepNext/>
              <w:spacing w:after="120" w:line="240" w:lineRule="auto"/>
              <w:ind w:right="33"/>
              <w:jc w:val="both"/>
              <w:outlineLvl w:val="3"/>
              <w:rPr>
                <w:rFonts w:ascii="Times New Roman" w:eastAsia="Times New Roman" w:hAnsi="Times New Roman" w:cs="Times New Roman"/>
                <w:b/>
                <w:bCs/>
                <w:sz w:val="24"/>
                <w:szCs w:val="24"/>
                <w:lang w:eastAsia="bg-BG"/>
              </w:rPr>
            </w:pPr>
            <w:bookmarkStart w:id="43" w:name="_Toc409108765"/>
            <w:bookmarkStart w:id="44" w:name="_Toc409109042"/>
            <w:r w:rsidRPr="0016705B">
              <w:rPr>
                <w:rFonts w:ascii="Times New Roman" w:eastAsia="Times New Roman" w:hAnsi="Times New Roman" w:cs="Times New Roman"/>
                <w:sz w:val="24"/>
                <w:szCs w:val="24"/>
                <w:lang w:eastAsia="bg-BG"/>
              </w:rPr>
              <w:t>БДСEN 13162 - Топлоизолационни продукти за сгради. продукти от минерална вата (MW), произведени в заводски условия.</w:t>
            </w:r>
            <w:bookmarkEnd w:id="43"/>
            <w:bookmarkEnd w:id="44"/>
          </w:p>
          <w:p w:rsidR="003E4797" w:rsidRPr="0016705B" w:rsidRDefault="003E4797" w:rsidP="003E4797">
            <w:pPr>
              <w:keepNext/>
              <w:spacing w:after="120" w:line="240" w:lineRule="auto"/>
              <w:ind w:right="33"/>
              <w:jc w:val="both"/>
              <w:outlineLvl w:val="3"/>
              <w:rPr>
                <w:rFonts w:ascii="Times New Roman" w:eastAsia="Times New Roman" w:hAnsi="Times New Roman" w:cs="Times New Roman"/>
                <w:sz w:val="24"/>
                <w:szCs w:val="24"/>
                <w:lang w:eastAsia="bg-BG"/>
              </w:rPr>
            </w:pPr>
            <w:bookmarkStart w:id="45" w:name="_Toc409108766"/>
            <w:bookmarkStart w:id="46" w:name="_Toc409109043"/>
            <w:r w:rsidRPr="0016705B">
              <w:rPr>
                <w:rFonts w:ascii="Times New Roman" w:eastAsia="Times New Roman" w:hAnsi="Times New Roman" w:cs="Times New Roman"/>
                <w:sz w:val="24"/>
                <w:szCs w:val="24"/>
                <w:lang w:eastAsia="bg-BG"/>
              </w:rPr>
              <w:t>БДС EN ISO 13788 -Хигротермални характеристики на строителни компоненти и строителни елементи. Температура на вътрешната повърхност за предотвратяване на критична влажност на повърхността и конденз в пукнатини. Изчислителни методи (ISO/DIS 13788-2011)</w:t>
            </w:r>
            <w:bookmarkEnd w:id="45"/>
            <w:bookmarkEnd w:id="46"/>
          </w:p>
          <w:p w:rsidR="003E4797" w:rsidRPr="0016705B" w:rsidRDefault="003E4797" w:rsidP="003E4797">
            <w:pPr>
              <w:keepNext/>
              <w:spacing w:after="120" w:line="240" w:lineRule="auto"/>
              <w:ind w:right="33"/>
              <w:jc w:val="both"/>
              <w:outlineLvl w:val="3"/>
              <w:rPr>
                <w:rFonts w:ascii="Times New Roman" w:eastAsia="Times New Roman" w:hAnsi="Times New Roman" w:cs="Times New Roman"/>
                <w:sz w:val="24"/>
                <w:szCs w:val="24"/>
                <w:lang w:eastAsia="bg-BG"/>
              </w:rPr>
            </w:pPr>
            <w:bookmarkStart w:id="47" w:name="_Toc409108767"/>
            <w:bookmarkStart w:id="48" w:name="_Toc409109044"/>
            <w:r w:rsidRPr="0016705B">
              <w:rPr>
                <w:rFonts w:ascii="Times New Roman" w:eastAsia="Times New Roman" w:hAnsi="Times New Roman" w:cs="Times New Roman"/>
                <w:sz w:val="24"/>
                <w:szCs w:val="24"/>
                <w:lang w:eastAsia="bg-BG"/>
              </w:rPr>
              <w:t>БДС EN ISO 14683 – Топлинни мостове в строителните конструкции. Коефициент на линейно топлопреминаване. Опростени методи и и ориентировъчни изчислителни стойности</w:t>
            </w:r>
          </w:p>
          <w:p w:rsidR="003E4797" w:rsidRPr="0016705B" w:rsidRDefault="003E4797" w:rsidP="003E4797">
            <w:pPr>
              <w:keepNext/>
              <w:spacing w:after="120" w:line="240" w:lineRule="auto"/>
              <w:ind w:right="33"/>
              <w:jc w:val="both"/>
              <w:outlineLvl w:val="3"/>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ЕТО 05-093 Минерални топлоизолационни плочи</w:t>
            </w:r>
            <w:bookmarkEnd w:id="47"/>
            <w:bookmarkEnd w:id="48"/>
          </w:p>
        </w:tc>
      </w:tr>
      <w:tr w:rsidR="003E4797" w:rsidRPr="0016705B" w:rsidTr="000B3E51">
        <w:trPr>
          <w:trHeight w:val="105"/>
          <w:tblCellSpacing w:w="28" w:type="dxa"/>
        </w:trPr>
        <w:tc>
          <w:tcPr>
            <w:tcW w:w="362"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3</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Зидария и свързани с нея продукти. блокове </w:t>
            </w:r>
            <w:r w:rsidRPr="0016705B">
              <w:rPr>
                <w:rFonts w:ascii="Times New Roman" w:eastAsia="Times New Roman" w:hAnsi="Times New Roman" w:cs="Times New Roman"/>
                <w:sz w:val="24"/>
                <w:szCs w:val="24"/>
                <w:lang w:eastAsia="bg-BG"/>
              </w:rPr>
              <w:lastRenderedPageBreak/>
              <w:t>за зидария, строителни разтвори, стенни връзки</w:t>
            </w:r>
          </w:p>
        </w:tc>
        <w:tc>
          <w:tcPr>
            <w:tcW w:w="670" w:type="pct"/>
            <w:tcBorders>
              <w:top w:val="single" w:sz="4" w:space="0" w:color="auto"/>
              <w:left w:val="single" w:sz="4" w:space="0" w:color="auto"/>
              <w:bottom w:val="single" w:sz="4" w:space="0" w:color="auto"/>
              <w:right w:val="single" w:sz="4" w:space="0" w:color="auto"/>
            </w:tcBorders>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p>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p>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p>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p>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p>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p>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p>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Тухли</w:t>
            </w:r>
          </w:p>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Камък</w:t>
            </w:r>
          </w:p>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Газобетон</w:t>
            </w:r>
          </w:p>
        </w:tc>
        <w:tc>
          <w:tcPr>
            <w:tcW w:w="2811"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autoSpaceDE w:val="0"/>
              <w:autoSpaceDN w:val="0"/>
              <w:adjustRightInd w:val="0"/>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БДС EN 771-1 +А1 – Изисквания за блокове за зидария</w:t>
            </w:r>
          </w:p>
          <w:p w:rsidR="003E4797" w:rsidRPr="0016705B" w:rsidRDefault="003E4797" w:rsidP="003E4797">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 xml:space="preserve">БДС EN 771-1/NА - Изисквания за блокове за зидария Част 1: Глинени блокове за зидария </w:t>
            </w:r>
          </w:p>
          <w:p w:rsidR="003E4797" w:rsidRPr="0016705B" w:rsidRDefault="003E4797" w:rsidP="003E4797">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Национално приложение (NА)</w:t>
            </w:r>
          </w:p>
          <w:p w:rsidR="003E4797" w:rsidRPr="0016705B" w:rsidRDefault="003E4797" w:rsidP="003E4797">
            <w:pPr>
              <w:keepNext/>
              <w:spacing w:after="120" w:line="240" w:lineRule="auto"/>
              <w:ind w:right="33"/>
              <w:jc w:val="both"/>
              <w:outlineLvl w:val="3"/>
              <w:rPr>
                <w:rFonts w:ascii="Times New Roman" w:eastAsia="Times New Roman" w:hAnsi="Times New Roman" w:cs="Times New Roman"/>
                <w:sz w:val="24"/>
                <w:szCs w:val="24"/>
                <w:lang w:eastAsia="bg-BG"/>
              </w:rPr>
            </w:pPr>
            <w:bookmarkStart w:id="49" w:name="_Toc409108768"/>
            <w:bookmarkStart w:id="50" w:name="_Toc409109045"/>
            <w:r w:rsidRPr="0016705B">
              <w:rPr>
                <w:rFonts w:ascii="Times New Roman" w:eastAsia="Times New Roman" w:hAnsi="Times New Roman" w:cs="Times New Roman"/>
                <w:sz w:val="24"/>
                <w:szCs w:val="24"/>
                <w:lang w:eastAsia="bg-BG"/>
              </w:rPr>
              <w:t>БДС EN 771-2 - Изисквания за блокове за зидария Част 2: Калциево-силикатни блокове за зидария</w:t>
            </w:r>
            <w:bookmarkEnd w:id="49"/>
            <w:bookmarkEnd w:id="50"/>
          </w:p>
          <w:p w:rsidR="003E4797" w:rsidRPr="0016705B" w:rsidRDefault="003E4797" w:rsidP="003E4797">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БДС EN 771-2/NА - Изисквания за блокове за зидария Част 2: Калциево-силикатни блокове за зидария</w:t>
            </w:r>
          </w:p>
          <w:p w:rsidR="003E4797" w:rsidRPr="0016705B" w:rsidRDefault="003E4797" w:rsidP="003E4797">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БДС EN 771-4 +А1 - Изисквания за блокове за зидария Част 4: Блокове за зидария от автоклавен газобетон</w:t>
            </w:r>
          </w:p>
          <w:p w:rsidR="003E4797" w:rsidRPr="0016705B" w:rsidRDefault="003E4797" w:rsidP="003E4797">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БДС EN 771-4/NА - Изисквания за блокове за зидария Част 4: Блокове за зидария от автоклавен газобетон</w:t>
            </w:r>
          </w:p>
          <w:p w:rsidR="003E4797" w:rsidRPr="0016705B" w:rsidRDefault="003E4797" w:rsidP="003E4797">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БДС EN 771-5/NА - Изисквания за блокове за зидария </w:t>
            </w:r>
          </w:p>
          <w:p w:rsidR="003E4797" w:rsidRPr="0016705B" w:rsidRDefault="003E4797" w:rsidP="003E4797">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Част 5: Блокове за зидария от изкуствен камък</w:t>
            </w:r>
          </w:p>
          <w:p w:rsidR="003E4797" w:rsidRPr="0016705B" w:rsidRDefault="003E4797" w:rsidP="003E4797">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БДС EN 771-6/NА - Изисквания за блокове за зидария </w:t>
            </w:r>
          </w:p>
          <w:p w:rsidR="003E4797" w:rsidRPr="0016705B" w:rsidRDefault="003E4797" w:rsidP="003E4797">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Част 6: Блокове за зидария от естествен камък</w:t>
            </w:r>
          </w:p>
          <w:p w:rsidR="003E4797" w:rsidRPr="0016705B" w:rsidRDefault="003E4797" w:rsidP="003E4797">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БДС EN 1745 – Зидария и продукти за зидария Методи за определяне на изчислителни топлинни стойности</w:t>
            </w:r>
          </w:p>
        </w:tc>
      </w:tr>
      <w:tr w:rsidR="003E4797" w:rsidRPr="0016705B" w:rsidTr="000B3E51">
        <w:trPr>
          <w:trHeight w:val="105"/>
          <w:tblCellSpacing w:w="28" w:type="dxa"/>
        </w:trPr>
        <w:tc>
          <w:tcPr>
            <w:tcW w:w="362"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4</w:t>
            </w:r>
          </w:p>
        </w:tc>
        <w:tc>
          <w:tcPr>
            <w:tcW w:w="1017" w:type="pct"/>
            <w:gridSpan w:val="2"/>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Покривни покрития, горно осветление, покривни прозорци и спомагателни продукти, покривни комплекти</w:t>
            </w:r>
          </w:p>
        </w:tc>
        <w:tc>
          <w:tcPr>
            <w:tcW w:w="670" w:type="pct"/>
            <w:tcBorders>
              <w:top w:val="single" w:sz="4" w:space="0" w:color="auto"/>
              <w:left w:val="single" w:sz="4" w:space="0" w:color="auto"/>
              <w:bottom w:val="single" w:sz="4" w:space="0" w:color="auto"/>
              <w:right w:val="single" w:sz="4" w:space="0" w:color="auto"/>
            </w:tcBorders>
          </w:tcPr>
          <w:p w:rsidR="003E4797" w:rsidRPr="0016705B" w:rsidRDefault="003E4797" w:rsidP="003E4797">
            <w:pPr>
              <w:autoSpaceDE w:val="0"/>
              <w:autoSpaceDN w:val="0"/>
              <w:adjustRightInd w:val="0"/>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Стъкло и </w:t>
            </w:r>
          </w:p>
          <w:p w:rsidR="003E4797" w:rsidRPr="0016705B" w:rsidRDefault="003E4797" w:rsidP="003E4797">
            <w:pPr>
              <w:autoSpaceDE w:val="0"/>
              <w:autoSpaceDN w:val="0"/>
              <w:adjustRightInd w:val="0"/>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Рамки от</w:t>
            </w:r>
          </w:p>
          <w:p w:rsidR="003E4797" w:rsidRPr="0016705B" w:rsidRDefault="003E4797" w:rsidP="003E4797">
            <w:pPr>
              <w:autoSpaceDE w:val="0"/>
              <w:autoSpaceDN w:val="0"/>
              <w:adjustRightInd w:val="0"/>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PVC или </w:t>
            </w:r>
          </w:p>
          <w:p w:rsidR="003E4797" w:rsidRPr="0016705B" w:rsidRDefault="003E4797" w:rsidP="003E4797">
            <w:pPr>
              <w:autoSpaceDE w:val="0"/>
              <w:autoSpaceDN w:val="0"/>
              <w:adjustRightInd w:val="0"/>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Алуминий</w:t>
            </w:r>
          </w:p>
          <w:p w:rsidR="003E4797" w:rsidRPr="0016705B" w:rsidRDefault="003E4797" w:rsidP="003E4797">
            <w:pPr>
              <w:autoSpaceDE w:val="0"/>
              <w:autoSpaceDN w:val="0"/>
              <w:adjustRightInd w:val="0"/>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или дърво</w:t>
            </w:r>
          </w:p>
        </w:tc>
        <w:tc>
          <w:tcPr>
            <w:tcW w:w="2811" w:type="pct"/>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autoSpaceDE w:val="0"/>
              <w:autoSpaceDN w:val="0"/>
              <w:adjustRightInd w:val="0"/>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БДС EN 1304/NA - Глинени покривни керемиди и приспособления</w:t>
            </w:r>
          </w:p>
          <w:p w:rsidR="003E4797" w:rsidRPr="0016705B" w:rsidRDefault="003E4797" w:rsidP="003E4797">
            <w:pPr>
              <w:spacing w:after="120" w:line="240" w:lineRule="auto"/>
              <w:rPr>
                <w:rFonts w:ascii="Times New Roman" w:eastAsia="Times New Roman" w:hAnsi="Times New Roman" w:cs="Times New Roman"/>
                <w:sz w:val="24"/>
                <w:szCs w:val="24"/>
                <w:lang w:eastAsia="bg-BG"/>
              </w:rPr>
            </w:pPr>
          </w:p>
        </w:tc>
      </w:tr>
    </w:tbl>
    <w:p w:rsidR="003E4797" w:rsidRPr="0016705B" w:rsidRDefault="003E4797" w:rsidP="003E4797">
      <w:pPr>
        <w:spacing w:after="0" w:line="240" w:lineRule="auto"/>
        <w:rPr>
          <w:rFonts w:ascii="Times New Roman" w:eastAsia="Times New Roman" w:hAnsi="Times New Roman" w:cs="Times New Roman"/>
          <w:vanish/>
          <w:sz w:val="24"/>
          <w:szCs w:val="24"/>
          <w:lang w:eastAsia="bg-BG"/>
        </w:rPr>
      </w:pP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5020"/>
        <w:gridCol w:w="4290"/>
      </w:tblGrid>
      <w:tr w:rsidR="003E4797" w:rsidRPr="0016705B" w:rsidTr="000B3E51">
        <w:trPr>
          <w:trHeight w:val="300"/>
          <w:jc w:val="center"/>
        </w:trPr>
        <w:tc>
          <w:tcPr>
            <w:tcW w:w="9890" w:type="dxa"/>
            <w:gridSpan w:val="3"/>
            <w:tcBorders>
              <w:top w:val="nil"/>
              <w:left w:val="nil"/>
              <w:bottom w:val="nil"/>
              <w:right w:val="nil"/>
            </w:tcBorders>
            <w:noWrap/>
            <w:vAlign w:val="bottom"/>
          </w:tcPr>
          <w:p w:rsidR="003E4797" w:rsidRPr="0016705B" w:rsidRDefault="003E4797" w:rsidP="003E4797">
            <w:pPr>
              <w:spacing w:after="120" w:line="240" w:lineRule="auto"/>
              <w:jc w:val="right"/>
              <w:rPr>
                <w:rFonts w:ascii="Times New Roman" w:eastAsia="Times New Roman" w:hAnsi="Times New Roman" w:cs="Times New Roman"/>
                <w:sz w:val="24"/>
                <w:szCs w:val="24"/>
                <w:lang w:eastAsia="bg-BG"/>
              </w:rPr>
            </w:pPr>
          </w:p>
          <w:p w:rsidR="003E4797" w:rsidRPr="0016705B" w:rsidRDefault="003E4797" w:rsidP="003E4797">
            <w:pPr>
              <w:spacing w:after="120" w:line="240" w:lineRule="auto"/>
              <w:jc w:val="right"/>
              <w:rPr>
                <w:rFonts w:ascii="Times New Roman" w:eastAsia="Times New Roman" w:hAnsi="Times New Roman" w:cs="Times New Roman"/>
                <w:dstrike/>
                <w:sz w:val="24"/>
                <w:szCs w:val="24"/>
                <w:lang w:eastAsia="bg-BG"/>
              </w:rPr>
            </w:pPr>
          </w:p>
        </w:tc>
      </w:tr>
      <w:tr w:rsidR="003E4797" w:rsidRPr="0016705B" w:rsidTr="000B3E51">
        <w:trPr>
          <w:trHeight w:val="930"/>
          <w:jc w:val="center"/>
        </w:trPr>
        <w:tc>
          <w:tcPr>
            <w:tcW w:w="9890" w:type="dxa"/>
            <w:gridSpan w:val="3"/>
            <w:tcBorders>
              <w:top w:val="nil"/>
              <w:left w:val="nil"/>
              <w:bottom w:val="double" w:sz="4" w:space="0" w:color="auto"/>
              <w:right w:val="nil"/>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shd w:val="clear" w:color="auto" w:fill="FEFEFE"/>
                <w:lang w:eastAsia="bg-BG"/>
              </w:rPr>
              <w:t xml:space="preserve">Референтни стойности на коефициента на топлопреминаване за целите на Националната програма през сградните ограждащи конструкции и елементи на сгради, които се използват за сравнение </w:t>
            </w:r>
            <w:r w:rsidRPr="0016705B">
              <w:rPr>
                <w:rFonts w:ascii="Times New Roman" w:eastAsia="Times New Roman" w:hAnsi="Times New Roman" w:cs="Times New Roman"/>
                <w:sz w:val="24"/>
                <w:szCs w:val="24"/>
                <w:lang w:eastAsia="bg-BG"/>
              </w:rPr>
              <w:t>при изчисляване на годишния разход на енергия в жилищните сгради</w:t>
            </w:r>
          </w:p>
        </w:tc>
      </w:tr>
      <w:tr w:rsidR="003E4797" w:rsidRPr="0016705B" w:rsidTr="000B3E51">
        <w:trPr>
          <w:trHeight w:val="390"/>
          <w:jc w:val="center"/>
        </w:trPr>
        <w:tc>
          <w:tcPr>
            <w:tcW w:w="580" w:type="dxa"/>
            <w:vMerge w:val="restart"/>
            <w:tcBorders>
              <w:top w:val="double" w:sz="4" w:space="0" w:color="auto"/>
              <w:left w:val="doub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 </w:t>
            </w:r>
            <w:r w:rsidRPr="0016705B">
              <w:rPr>
                <w:rFonts w:ascii="Times New Roman" w:eastAsia="Times New Roman" w:hAnsi="Times New Roman" w:cs="Times New Roman"/>
                <w:sz w:val="24"/>
                <w:szCs w:val="24"/>
                <w:lang w:eastAsia="bg-BG"/>
              </w:rPr>
              <w:lastRenderedPageBreak/>
              <w:t>по ред</w:t>
            </w:r>
          </w:p>
        </w:tc>
        <w:tc>
          <w:tcPr>
            <w:tcW w:w="5020" w:type="dxa"/>
            <w:vMerge w:val="restart"/>
            <w:tcBorders>
              <w:top w:val="doub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 xml:space="preserve">Видове ограждащи конструкции и елементи </w:t>
            </w:r>
          </w:p>
        </w:tc>
        <w:tc>
          <w:tcPr>
            <w:tcW w:w="4290" w:type="dxa"/>
            <w:tcBorders>
              <w:top w:val="double" w:sz="4" w:space="0" w:color="auto"/>
              <w:left w:val="single" w:sz="4" w:space="0" w:color="auto"/>
              <w:bottom w:val="single" w:sz="4" w:space="0" w:color="auto"/>
              <w:right w:val="doub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U, W/m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tc>
      </w:tr>
      <w:tr w:rsidR="003E4797" w:rsidRPr="0016705B" w:rsidTr="000B3E51">
        <w:trPr>
          <w:trHeight w:val="1605"/>
          <w:jc w:val="center"/>
        </w:trPr>
        <w:tc>
          <w:tcPr>
            <w:tcW w:w="580" w:type="dxa"/>
            <w:vMerge/>
            <w:tcBorders>
              <w:top w:val="single" w:sz="4" w:space="0" w:color="auto"/>
              <w:left w:val="double" w:sz="4" w:space="0" w:color="auto"/>
              <w:bottom w:val="doub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p>
        </w:tc>
        <w:tc>
          <w:tcPr>
            <w:tcW w:w="5020" w:type="dxa"/>
            <w:vMerge/>
            <w:tcBorders>
              <w:top w:val="single" w:sz="4" w:space="0" w:color="auto"/>
              <w:left w:val="single" w:sz="4" w:space="0" w:color="auto"/>
              <w:bottom w:val="doub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p>
        </w:tc>
        <w:tc>
          <w:tcPr>
            <w:tcW w:w="4290" w:type="dxa"/>
            <w:tcBorders>
              <w:top w:val="single" w:sz="4" w:space="0" w:color="auto"/>
              <w:left w:val="single" w:sz="4" w:space="0" w:color="auto"/>
              <w:bottom w:val="double" w:sz="4" w:space="0" w:color="auto"/>
              <w:right w:val="doub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за сгради със среднообемна вътрешна температура </w:t>
            </w:r>
            <w:r w:rsidRPr="0016705B">
              <w:rPr>
                <w:rFonts w:ascii="Times New Roman" w:eastAsia="Times New Roman" w:hAnsi="Times New Roman" w:cs="Times New Roman"/>
                <w:sz w:val="24"/>
                <w:szCs w:val="24"/>
                <w:lang w:eastAsia="bg-BG"/>
              </w:rPr>
              <w:br/>
              <w:t>θ</w:t>
            </w:r>
            <w:r w:rsidRPr="0016705B">
              <w:rPr>
                <w:rFonts w:ascii="Times New Roman" w:eastAsia="Times New Roman" w:hAnsi="Times New Roman" w:cs="Times New Roman"/>
                <w:sz w:val="24"/>
                <w:szCs w:val="24"/>
                <w:vertAlign w:val="subscript"/>
                <w:lang w:eastAsia="bg-BG"/>
              </w:rPr>
              <w:t>i</w:t>
            </w:r>
            <w:r w:rsidRPr="0016705B">
              <w:rPr>
                <w:rFonts w:ascii="Times New Roman" w:eastAsia="Times New Roman" w:hAnsi="Times New Roman" w:cs="Times New Roman"/>
                <w:sz w:val="24"/>
                <w:szCs w:val="24"/>
                <w:lang w:eastAsia="bg-BG"/>
              </w:rPr>
              <w:t xml:space="preserve"> ≥ 15 </w:t>
            </w:r>
            <w:r w:rsidRPr="0016705B">
              <w:rPr>
                <w:rFonts w:ascii="Times New Roman" w:eastAsia="Times New Roman" w:hAnsi="Times New Roman" w:cs="Times New Roman"/>
                <w:sz w:val="24"/>
                <w:szCs w:val="24"/>
                <w:vertAlign w:val="superscript"/>
                <w:lang w:eastAsia="bg-BG"/>
              </w:rPr>
              <w:t>0</w:t>
            </w:r>
            <w:r w:rsidRPr="0016705B">
              <w:rPr>
                <w:rFonts w:ascii="Times New Roman" w:eastAsia="Times New Roman" w:hAnsi="Times New Roman" w:cs="Times New Roman"/>
                <w:sz w:val="24"/>
                <w:szCs w:val="24"/>
                <w:lang w:eastAsia="bg-BG"/>
              </w:rPr>
              <w:t>С</w:t>
            </w:r>
          </w:p>
        </w:tc>
      </w:tr>
      <w:tr w:rsidR="003E4797" w:rsidRPr="0016705B" w:rsidTr="000B3E51">
        <w:trPr>
          <w:trHeight w:val="360"/>
          <w:jc w:val="center"/>
        </w:trPr>
        <w:tc>
          <w:tcPr>
            <w:tcW w:w="580" w:type="dxa"/>
            <w:tcBorders>
              <w:top w:val="double" w:sz="4" w:space="0" w:color="auto"/>
              <w:left w:val="double" w:sz="4" w:space="0" w:color="auto"/>
              <w:bottom w:val="single" w:sz="4" w:space="0" w:color="auto"/>
              <w:right w:val="sing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1.</w:t>
            </w:r>
          </w:p>
        </w:tc>
        <w:tc>
          <w:tcPr>
            <w:tcW w:w="5020" w:type="dxa"/>
            <w:tcBorders>
              <w:top w:val="doub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Външни стени, граничещи с външен въздух </w:t>
            </w:r>
          </w:p>
        </w:tc>
        <w:tc>
          <w:tcPr>
            <w:tcW w:w="4290" w:type="dxa"/>
            <w:tcBorders>
              <w:top w:val="double" w:sz="4" w:space="0" w:color="auto"/>
              <w:left w:val="single" w:sz="4" w:space="0" w:color="auto"/>
              <w:bottom w:val="single" w:sz="4" w:space="0" w:color="auto"/>
              <w:right w:val="doub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0,28</w:t>
            </w:r>
          </w:p>
        </w:tc>
      </w:tr>
      <w:tr w:rsidR="003E4797" w:rsidRPr="0016705B" w:rsidTr="000B3E51">
        <w:trPr>
          <w:trHeight w:val="157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w:t>
            </w:r>
          </w:p>
        </w:tc>
        <w:tc>
          <w:tcPr>
            <w:tcW w:w="5020" w:type="dxa"/>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Стени на отопляемо пространство, граничещи с неотопляемо пространство, когато разликата между среднообемната температура на отопляемото и неотопляемото пространство е равна или по-голяма от 5 </w:t>
            </w:r>
            <w:r w:rsidRPr="0016705B">
              <w:rPr>
                <w:rFonts w:ascii="Times New Roman" w:eastAsia="Times New Roman" w:hAnsi="Times New Roman" w:cs="Times New Roman"/>
                <w:sz w:val="24"/>
                <w:szCs w:val="24"/>
                <w:vertAlign w:val="superscript"/>
                <w:lang w:eastAsia="bg-BG"/>
              </w:rPr>
              <w:t>0</w:t>
            </w:r>
            <w:r w:rsidRPr="0016705B">
              <w:rPr>
                <w:rFonts w:ascii="Times New Roman" w:eastAsia="Times New Roman" w:hAnsi="Times New Roman" w:cs="Times New Roman"/>
                <w:sz w:val="24"/>
                <w:szCs w:val="24"/>
                <w:lang w:eastAsia="bg-BG"/>
              </w:rPr>
              <w:t>С</w:t>
            </w:r>
          </w:p>
        </w:tc>
        <w:tc>
          <w:tcPr>
            <w:tcW w:w="4290" w:type="dxa"/>
            <w:tcBorders>
              <w:top w:val="single" w:sz="4" w:space="0" w:color="auto"/>
              <w:left w:val="single" w:sz="4" w:space="0" w:color="auto"/>
              <w:bottom w:val="single" w:sz="4" w:space="0" w:color="auto"/>
              <w:right w:val="doub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0,50</w:t>
            </w:r>
          </w:p>
        </w:tc>
      </w:tr>
      <w:tr w:rsidR="003E4797" w:rsidRPr="0016705B" w:rsidTr="000B3E51">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3.</w:t>
            </w:r>
          </w:p>
        </w:tc>
        <w:tc>
          <w:tcPr>
            <w:tcW w:w="5020" w:type="dxa"/>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Външни стени на отопляем подземен етаж, граничещи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0,60</w:t>
            </w:r>
          </w:p>
        </w:tc>
      </w:tr>
      <w:tr w:rsidR="003E4797" w:rsidRPr="0016705B" w:rsidTr="000B3E51">
        <w:trPr>
          <w:trHeight w:val="30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4.</w:t>
            </w:r>
          </w:p>
        </w:tc>
        <w:tc>
          <w:tcPr>
            <w:tcW w:w="5020" w:type="dxa"/>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Подова плоча над неотопляем подземен етаж</w:t>
            </w:r>
          </w:p>
        </w:tc>
        <w:tc>
          <w:tcPr>
            <w:tcW w:w="4290" w:type="dxa"/>
            <w:tcBorders>
              <w:top w:val="single" w:sz="4" w:space="0" w:color="auto"/>
              <w:left w:val="single" w:sz="4" w:space="0" w:color="auto"/>
              <w:bottom w:val="single" w:sz="4" w:space="0" w:color="auto"/>
              <w:right w:val="doub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0,50</w:t>
            </w:r>
          </w:p>
        </w:tc>
      </w:tr>
      <w:tr w:rsidR="003E4797" w:rsidRPr="0016705B" w:rsidTr="000B3E51">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5.</w:t>
            </w:r>
          </w:p>
        </w:tc>
        <w:tc>
          <w:tcPr>
            <w:tcW w:w="5020" w:type="dxa"/>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Под на отопляемо пространство, директно граничещ със земята в сграда без подземен етаж </w:t>
            </w:r>
          </w:p>
        </w:tc>
        <w:tc>
          <w:tcPr>
            <w:tcW w:w="4290" w:type="dxa"/>
            <w:tcBorders>
              <w:top w:val="single" w:sz="4" w:space="0" w:color="auto"/>
              <w:left w:val="single" w:sz="4" w:space="0" w:color="auto"/>
              <w:bottom w:val="single" w:sz="4" w:space="0" w:color="auto"/>
              <w:right w:val="doub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0,40</w:t>
            </w:r>
          </w:p>
        </w:tc>
      </w:tr>
      <w:tr w:rsidR="003E4797" w:rsidRPr="0016705B" w:rsidTr="000B3E51">
        <w:trPr>
          <w:trHeight w:val="58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6.</w:t>
            </w:r>
          </w:p>
        </w:tc>
        <w:tc>
          <w:tcPr>
            <w:tcW w:w="5020" w:type="dxa"/>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Под на отопляем подземен етаж, граничещ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0,45</w:t>
            </w:r>
          </w:p>
        </w:tc>
      </w:tr>
      <w:tr w:rsidR="003E4797" w:rsidRPr="0016705B" w:rsidTr="000B3E51">
        <w:trPr>
          <w:trHeight w:val="87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7.</w:t>
            </w:r>
          </w:p>
        </w:tc>
        <w:tc>
          <w:tcPr>
            <w:tcW w:w="5020" w:type="dxa"/>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Под на отопляемо пространство, граничещо с външен въздух, под над проходи или над други открити пространства, еркери </w:t>
            </w:r>
          </w:p>
        </w:tc>
        <w:tc>
          <w:tcPr>
            <w:tcW w:w="4290" w:type="dxa"/>
            <w:tcBorders>
              <w:top w:val="single" w:sz="4" w:space="0" w:color="auto"/>
              <w:left w:val="single" w:sz="4" w:space="0" w:color="auto"/>
              <w:bottom w:val="single" w:sz="4" w:space="0" w:color="auto"/>
              <w:right w:val="doub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0,25</w:t>
            </w:r>
          </w:p>
        </w:tc>
      </w:tr>
      <w:tr w:rsidR="003E4797" w:rsidRPr="0016705B" w:rsidTr="000B3E51">
        <w:trPr>
          <w:trHeight w:val="945"/>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8.</w:t>
            </w:r>
          </w:p>
        </w:tc>
        <w:tc>
          <w:tcPr>
            <w:tcW w:w="5020" w:type="dxa"/>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Стена, таван или под, граничещи с външен въздух или със земята, при вградено площно отопление</w:t>
            </w:r>
          </w:p>
        </w:tc>
        <w:tc>
          <w:tcPr>
            <w:tcW w:w="4290" w:type="dxa"/>
            <w:tcBorders>
              <w:top w:val="single" w:sz="4" w:space="0" w:color="auto"/>
              <w:left w:val="single" w:sz="4" w:space="0" w:color="auto"/>
              <w:bottom w:val="single" w:sz="4" w:space="0" w:color="auto"/>
              <w:right w:val="doub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0,40</w:t>
            </w:r>
          </w:p>
        </w:tc>
      </w:tr>
      <w:tr w:rsidR="003E4797" w:rsidRPr="0016705B" w:rsidTr="000B3E51">
        <w:trPr>
          <w:trHeight w:val="1440"/>
          <w:jc w:val="center"/>
        </w:trPr>
        <w:tc>
          <w:tcPr>
            <w:tcW w:w="580" w:type="dxa"/>
            <w:tcBorders>
              <w:top w:val="single" w:sz="4" w:space="0" w:color="auto"/>
              <w:left w:val="double" w:sz="4" w:space="0" w:color="auto"/>
              <w:bottom w:val="single" w:sz="4" w:space="0" w:color="auto"/>
              <w:right w:val="sing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9.</w:t>
            </w:r>
          </w:p>
        </w:tc>
        <w:tc>
          <w:tcPr>
            <w:tcW w:w="5020" w:type="dxa"/>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Плосък покрив без въздушен слой или с въздушен слой с дебелина δ ≤ 0,30 m; таван на наклонен или скатен покрив с отоплявано подпокривно пространство, предназначено за обитаване </w:t>
            </w:r>
          </w:p>
        </w:tc>
        <w:tc>
          <w:tcPr>
            <w:tcW w:w="4290" w:type="dxa"/>
            <w:tcBorders>
              <w:top w:val="single" w:sz="4" w:space="0" w:color="auto"/>
              <w:left w:val="single" w:sz="4" w:space="0" w:color="auto"/>
              <w:bottom w:val="single" w:sz="4" w:space="0" w:color="auto"/>
              <w:right w:val="doub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0,25</w:t>
            </w:r>
          </w:p>
        </w:tc>
      </w:tr>
      <w:tr w:rsidR="003E4797" w:rsidRPr="0016705B" w:rsidTr="000B3E51">
        <w:trPr>
          <w:trHeight w:val="1965"/>
          <w:jc w:val="center"/>
        </w:trPr>
        <w:tc>
          <w:tcPr>
            <w:tcW w:w="580" w:type="dxa"/>
            <w:tcBorders>
              <w:top w:val="single" w:sz="4" w:space="0" w:color="auto"/>
              <w:left w:val="double" w:sz="4" w:space="0" w:color="auto"/>
              <w:bottom w:val="double" w:sz="4" w:space="0" w:color="auto"/>
              <w:right w:val="sing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10.</w:t>
            </w:r>
          </w:p>
        </w:tc>
        <w:tc>
          <w:tcPr>
            <w:tcW w:w="5020" w:type="dxa"/>
            <w:tcBorders>
              <w:top w:val="single" w:sz="4" w:space="0" w:color="auto"/>
              <w:left w:val="single" w:sz="4" w:space="0" w:color="auto"/>
              <w:bottom w:val="doub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Таванска плоча на неотопляем плосък покрив с въздушен слой с  дебелина  </w:t>
            </w:r>
            <w:r w:rsidRPr="0016705B">
              <w:rPr>
                <w:rFonts w:ascii="Times New Roman" w:eastAsia="Times New Roman" w:hAnsi="Times New Roman" w:cs="Times New Roman"/>
                <w:sz w:val="24"/>
                <w:szCs w:val="24"/>
                <w:lang w:eastAsia="bg-BG"/>
              </w:rPr>
              <w:br/>
              <w:t xml:space="preserve">δ &gt; 0,30 m </w:t>
            </w:r>
            <w:r w:rsidRPr="0016705B">
              <w:rPr>
                <w:rFonts w:ascii="Times New Roman" w:eastAsia="Times New Roman" w:hAnsi="Times New Roman" w:cs="Times New Roman"/>
                <w:sz w:val="24"/>
                <w:szCs w:val="24"/>
                <w:lang w:eastAsia="bg-BG"/>
              </w:rPr>
              <w:br/>
              <w:t xml:space="preserve">Таванска плоча на неотопляем, вентилиран или невентилиран наклонен/скатен покрив със или без вертикални ограждащи елементи в подпокривното пространство </w:t>
            </w:r>
          </w:p>
        </w:tc>
        <w:tc>
          <w:tcPr>
            <w:tcW w:w="4290" w:type="dxa"/>
            <w:tcBorders>
              <w:top w:val="single" w:sz="4" w:space="0" w:color="auto"/>
              <w:left w:val="single" w:sz="4" w:space="0" w:color="auto"/>
              <w:bottom w:val="double" w:sz="4" w:space="0" w:color="auto"/>
              <w:right w:val="doub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0,30</w:t>
            </w:r>
          </w:p>
        </w:tc>
      </w:tr>
      <w:tr w:rsidR="003E4797" w:rsidRPr="0016705B" w:rsidTr="000B3E51">
        <w:trPr>
          <w:trHeight w:val="555"/>
          <w:jc w:val="center"/>
        </w:trPr>
        <w:tc>
          <w:tcPr>
            <w:tcW w:w="580" w:type="dxa"/>
            <w:tcBorders>
              <w:top w:val="double" w:sz="4" w:space="0" w:color="auto"/>
              <w:left w:val="double" w:sz="4" w:space="0" w:color="auto"/>
              <w:bottom w:val="single" w:sz="4" w:space="0" w:color="auto"/>
              <w:right w:val="sing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11.</w:t>
            </w:r>
          </w:p>
        </w:tc>
        <w:tc>
          <w:tcPr>
            <w:tcW w:w="5020" w:type="dxa"/>
            <w:tcBorders>
              <w:top w:val="double" w:sz="4" w:space="0" w:color="auto"/>
              <w:left w:val="single" w:sz="4" w:space="0" w:color="auto"/>
              <w:bottom w:val="sing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Външна врата, плътна, граничеща с външен въздух</w:t>
            </w:r>
          </w:p>
        </w:tc>
        <w:tc>
          <w:tcPr>
            <w:tcW w:w="4290" w:type="dxa"/>
            <w:tcBorders>
              <w:top w:val="double" w:sz="4" w:space="0" w:color="auto"/>
              <w:left w:val="single" w:sz="4" w:space="0" w:color="auto"/>
              <w:bottom w:val="single" w:sz="4" w:space="0" w:color="auto"/>
              <w:right w:val="doub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2,2</w:t>
            </w:r>
          </w:p>
        </w:tc>
      </w:tr>
      <w:tr w:rsidR="003E4797" w:rsidRPr="0016705B" w:rsidTr="000B3E51">
        <w:trPr>
          <w:trHeight w:val="540"/>
          <w:jc w:val="center"/>
        </w:trPr>
        <w:tc>
          <w:tcPr>
            <w:tcW w:w="580" w:type="dxa"/>
            <w:tcBorders>
              <w:top w:val="single" w:sz="4" w:space="0" w:color="auto"/>
              <w:left w:val="double" w:sz="4" w:space="0" w:color="auto"/>
              <w:bottom w:val="double" w:sz="4" w:space="0" w:color="auto"/>
              <w:right w:val="sing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12.</w:t>
            </w:r>
          </w:p>
        </w:tc>
        <w:tc>
          <w:tcPr>
            <w:tcW w:w="5020" w:type="dxa"/>
            <w:tcBorders>
              <w:top w:val="single" w:sz="4" w:space="0" w:color="auto"/>
              <w:left w:val="single" w:sz="4" w:space="0" w:color="auto"/>
              <w:bottom w:val="double" w:sz="4" w:space="0" w:color="auto"/>
              <w:right w:val="sing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Врата, плътна, граничеща с неотопляемо пространство</w:t>
            </w:r>
          </w:p>
        </w:tc>
        <w:tc>
          <w:tcPr>
            <w:tcW w:w="4290" w:type="dxa"/>
            <w:tcBorders>
              <w:top w:val="single" w:sz="4" w:space="0" w:color="auto"/>
              <w:left w:val="single" w:sz="4" w:space="0" w:color="auto"/>
              <w:bottom w:val="double" w:sz="4" w:space="0" w:color="auto"/>
              <w:right w:val="doub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3,5</w:t>
            </w:r>
          </w:p>
        </w:tc>
      </w:tr>
    </w:tbl>
    <w:p w:rsidR="003E4797" w:rsidRPr="0016705B" w:rsidRDefault="003E4797" w:rsidP="003E4797">
      <w:pPr>
        <w:spacing w:after="120" w:line="240" w:lineRule="auto"/>
        <w:rPr>
          <w:rFonts w:ascii="Times New Roman" w:eastAsia="Times New Roman" w:hAnsi="Times New Roman" w:cs="Times New Roman"/>
          <w:b/>
          <w:bCs/>
          <w:sz w:val="24"/>
          <w:szCs w:val="24"/>
          <w:lang w:eastAsia="bg-BG"/>
        </w:rPr>
      </w:pPr>
    </w:p>
    <w:tbl>
      <w:tblPr>
        <w:tblW w:w="9660" w:type="dxa"/>
        <w:jc w:val="center"/>
        <w:tblCellMar>
          <w:left w:w="70" w:type="dxa"/>
          <w:right w:w="70" w:type="dxa"/>
        </w:tblCellMar>
        <w:tblLook w:val="0000" w:firstRow="0" w:lastRow="0" w:firstColumn="0" w:lastColumn="0" w:noHBand="0" w:noVBand="0"/>
      </w:tblPr>
      <w:tblGrid>
        <w:gridCol w:w="489"/>
        <w:gridCol w:w="6280"/>
        <w:gridCol w:w="2891"/>
      </w:tblGrid>
      <w:tr w:rsidR="003E4797" w:rsidRPr="0016705B" w:rsidTr="000B3E51">
        <w:trPr>
          <w:trHeight w:val="315"/>
          <w:jc w:val="center"/>
        </w:trPr>
        <w:tc>
          <w:tcPr>
            <w:tcW w:w="9660" w:type="dxa"/>
            <w:gridSpan w:val="3"/>
            <w:tcBorders>
              <w:top w:val="nil"/>
              <w:left w:val="nil"/>
              <w:bottom w:val="double" w:sz="4" w:space="0" w:color="auto"/>
              <w:right w:val="nil"/>
            </w:tcBorders>
            <w:noWrap/>
            <w:vAlign w:val="bottom"/>
          </w:tcPr>
          <w:p w:rsidR="003E4797" w:rsidRPr="0016705B" w:rsidRDefault="003E4797" w:rsidP="003E4797">
            <w:pPr>
              <w:spacing w:after="120" w:line="240" w:lineRule="auto"/>
              <w:jc w:val="right"/>
              <w:rPr>
                <w:rFonts w:ascii="Times New Roman" w:eastAsia="Times New Roman" w:hAnsi="Times New Roman" w:cs="Times New Roman"/>
                <w:sz w:val="24"/>
                <w:szCs w:val="24"/>
                <w:lang w:eastAsia="bg-BG"/>
              </w:rPr>
            </w:pPr>
          </w:p>
        </w:tc>
      </w:tr>
      <w:tr w:rsidR="003E4797" w:rsidRPr="0016705B" w:rsidTr="000B3E51">
        <w:trPr>
          <w:trHeight w:val="960"/>
          <w:jc w:val="center"/>
        </w:trPr>
        <w:tc>
          <w:tcPr>
            <w:tcW w:w="9660" w:type="dxa"/>
            <w:gridSpan w:val="3"/>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Референтни стойности на коефициента на топлопреминаване за целите на Националната програма през прозрачни ограждащи конструкции (прозорци и врати) за  жилищни и нежилищни сгради, които се използват за сравнение при изчисляване на годишния разход на енергия в сградите</w:t>
            </w:r>
          </w:p>
        </w:tc>
      </w:tr>
      <w:tr w:rsidR="003E4797" w:rsidRPr="0016705B" w:rsidTr="000B3E51">
        <w:trPr>
          <w:trHeight w:val="1245"/>
          <w:jc w:val="center"/>
        </w:trPr>
        <w:tc>
          <w:tcPr>
            <w:tcW w:w="489" w:type="dxa"/>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по ред</w:t>
            </w:r>
          </w:p>
        </w:tc>
        <w:tc>
          <w:tcPr>
            <w:tcW w:w="6280" w:type="dxa"/>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Вид на сглобения елемент - завършена прозоречна система</w:t>
            </w:r>
          </w:p>
        </w:tc>
        <w:tc>
          <w:tcPr>
            <w:tcW w:w="2891" w:type="dxa"/>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U</w:t>
            </w:r>
            <w:r w:rsidRPr="0016705B">
              <w:rPr>
                <w:rFonts w:ascii="Times New Roman" w:eastAsia="Times New Roman" w:hAnsi="Times New Roman" w:cs="Times New Roman"/>
                <w:sz w:val="24"/>
                <w:szCs w:val="24"/>
                <w:vertAlign w:val="subscript"/>
                <w:lang w:eastAsia="bg-BG"/>
              </w:rPr>
              <w:t>w</w:t>
            </w:r>
            <w:r w:rsidRPr="0016705B">
              <w:rPr>
                <w:rFonts w:ascii="Times New Roman" w:eastAsia="Times New Roman" w:hAnsi="Times New Roman" w:cs="Times New Roman"/>
                <w:sz w:val="24"/>
                <w:szCs w:val="24"/>
                <w:lang w:eastAsia="bg-BG"/>
              </w:rPr>
              <w:t>, W/m</w:t>
            </w:r>
            <w:r w:rsidRPr="0016705B">
              <w:rPr>
                <w:rFonts w:ascii="Times New Roman" w:eastAsia="Times New Roman" w:hAnsi="Times New Roman" w:cs="Times New Roman"/>
                <w:sz w:val="24"/>
                <w:szCs w:val="24"/>
                <w:vertAlign w:val="superscript"/>
                <w:lang w:eastAsia="bg-BG"/>
              </w:rPr>
              <w:t>2</w:t>
            </w:r>
            <w:r w:rsidRPr="0016705B">
              <w:rPr>
                <w:rFonts w:ascii="Times New Roman" w:eastAsia="Times New Roman" w:hAnsi="Times New Roman" w:cs="Times New Roman"/>
                <w:sz w:val="24"/>
                <w:szCs w:val="24"/>
                <w:lang w:eastAsia="bg-BG"/>
              </w:rPr>
              <w:t>K</w:t>
            </w:r>
          </w:p>
        </w:tc>
      </w:tr>
      <w:tr w:rsidR="003E4797" w:rsidRPr="0016705B" w:rsidTr="000B3E51">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Външни прозорци, остъклени врати и витрини с крила на вертикална и хоризонтална ос на въртене, с рамка от екструдиран поливинилхлорид (PVC) с три и повече кухи камери; покривни прозорци за всеки тип отваряемост с рамка от PVC</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1,4</w:t>
            </w:r>
          </w:p>
        </w:tc>
      </w:tr>
      <w:tr w:rsidR="003E4797" w:rsidRPr="0016705B" w:rsidTr="000B3E51">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p>
        </w:tc>
      </w:tr>
      <w:tr w:rsidR="003E4797" w:rsidRPr="0016705B" w:rsidTr="000B3E51">
        <w:trPr>
          <w:trHeight w:val="577"/>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p>
        </w:tc>
      </w:tr>
      <w:tr w:rsidR="003E4797" w:rsidRPr="0016705B" w:rsidTr="000B3E51">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Външни прозорци, остъклени врати и витрини с крила на вертикална и хоризонтална ос на въртене, с рамка от дърво/покривни прозорци за всеки тип отваряемост с рамка от дърво</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1,6/1,8</w:t>
            </w:r>
          </w:p>
        </w:tc>
      </w:tr>
      <w:tr w:rsidR="003E4797" w:rsidRPr="0016705B" w:rsidTr="000B3E51">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p>
        </w:tc>
      </w:tr>
      <w:tr w:rsidR="003E4797" w:rsidRPr="0016705B" w:rsidTr="000B3E51">
        <w:trPr>
          <w:trHeight w:val="396"/>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p>
        </w:tc>
      </w:tr>
      <w:tr w:rsidR="003E4797" w:rsidRPr="0016705B" w:rsidTr="000B3E51">
        <w:trPr>
          <w:trHeight w:val="570"/>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3.</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Външни прозорци, остъклени врати и витрини с крила на вертикална и хоризонтална ос на въртене, с рамка от алуминий с прекъснат топлинен мост</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2,0</w:t>
            </w:r>
          </w:p>
        </w:tc>
      </w:tr>
      <w:tr w:rsidR="003E4797" w:rsidRPr="0016705B" w:rsidTr="000B3E51">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p>
        </w:tc>
      </w:tr>
      <w:tr w:rsidR="003E4797" w:rsidRPr="0016705B" w:rsidTr="000B3E51">
        <w:trPr>
          <w:trHeight w:val="396"/>
          <w:jc w:val="center"/>
        </w:trPr>
        <w:tc>
          <w:tcPr>
            <w:tcW w:w="489" w:type="dxa"/>
            <w:vMerge/>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p>
        </w:tc>
      </w:tr>
      <w:tr w:rsidR="003E4797" w:rsidRPr="0016705B" w:rsidTr="000B3E51">
        <w:trPr>
          <w:trHeight w:val="570"/>
          <w:jc w:val="center"/>
        </w:trPr>
        <w:tc>
          <w:tcPr>
            <w:tcW w:w="489" w:type="dxa"/>
            <w:tcBorders>
              <w:top w:val="double" w:sz="4" w:space="0" w:color="auto"/>
              <w:left w:val="double" w:sz="4" w:space="0" w:color="auto"/>
              <w:bottom w:val="double" w:sz="4" w:space="0" w:color="auto"/>
              <w:right w:val="double" w:sz="4" w:space="0" w:color="auto"/>
            </w:tcBorders>
            <w:noWrap/>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4.</w:t>
            </w:r>
          </w:p>
        </w:tc>
        <w:tc>
          <w:tcPr>
            <w:tcW w:w="6280" w:type="dxa"/>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Окачени фасади/окачени фасади с повишени изисквания</w:t>
            </w:r>
          </w:p>
        </w:tc>
        <w:tc>
          <w:tcPr>
            <w:tcW w:w="2891" w:type="dxa"/>
            <w:tcBorders>
              <w:top w:val="double" w:sz="4" w:space="0" w:color="auto"/>
              <w:left w:val="double" w:sz="4" w:space="0" w:color="auto"/>
              <w:bottom w:val="double" w:sz="4" w:space="0" w:color="auto"/>
              <w:right w:val="double" w:sz="4" w:space="0" w:color="auto"/>
            </w:tcBorders>
            <w:vAlign w:val="center"/>
          </w:tcPr>
          <w:p w:rsidR="003E4797" w:rsidRPr="0016705B" w:rsidRDefault="003E4797" w:rsidP="003E4797">
            <w:pPr>
              <w:spacing w:after="120" w:line="240" w:lineRule="auto"/>
              <w:jc w:val="center"/>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1,75/1,9</w:t>
            </w:r>
          </w:p>
        </w:tc>
      </w:tr>
    </w:tbl>
    <w:p w:rsidR="003E4797" w:rsidRPr="0016705B" w:rsidRDefault="003E4797" w:rsidP="003E4797">
      <w:pPr>
        <w:spacing w:after="120" w:line="240" w:lineRule="auto"/>
        <w:rPr>
          <w:rFonts w:ascii="Times New Roman" w:eastAsia="Times New Roman" w:hAnsi="Times New Roman" w:cs="Times New Roman"/>
          <w:b/>
          <w:bCs/>
          <w:sz w:val="24"/>
          <w:szCs w:val="24"/>
          <w:lang w:eastAsia="bg-BG"/>
        </w:rPr>
      </w:pP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Дебелината на топлинната изолация от съответния вид </w:t>
      </w:r>
      <w:r w:rsidRPr="0016705B">
        <w:rPr>
          <w:rFonts w:ascii="Times New Roman" w:eastAsia="Times New Roman" w:hAnsi="Times New Roman" w:cs="Times New Roman"/>
          <w:i/>
          <w:iCs/>
          <w:sz w:val="24"/>
          <w:szCs w:val="24"/>
          <w:lang w:eastAsia="bg-BG"/>
        </w:rPr>
        <w:t>се оразмерява</w:t>
      </w:r>
      <w:r w:rsidRPr="0016705B">
        <w:rPr>
          <w:rFonts w:ascii="Times New Roman" w:eastAsia="Times New Roman" w:hAnsi="Times New Roman" w:cs="Times New Roman"/>
          <w:sz w:val="24"/>
          <w:szCs w:val="24"/>
          <w:lang w:eastAsia="bg-BG"/>
        </w:rPr>
        <w:t xml:space="preserve"> в техническия проект на съответната сграда в част „Енергийна ефективност“ и се съобразява с техническите параметри, заложени за съответната енергоспестяваща мярка в енергийното обследване. </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Посочените по-горе топлоизолационни продукти и техническите им характеристики са препоръчителни и не изчерпват приложението на други продукти, които отговарят на приложимите нормативни изисквания и стандарти и имат енергоспестяващ ефект.</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Изчисленията, направени в част „Енергийна ефективност“ на инвестиционния проект са задължителни за спазване от строителя при изготвяне на офертата за изпълнение на топлинна изолация на сградата. Изпълнението на архитектурно-строителните детайли, разработени в част архитектурна са също задължителни за строителя, като корекции на архитектурно – строителните детайли се извършват съгласно предвидения законов ред. </w:t>
      </w:r>
    </w:p>
    <w:p w:rsidR="003E4797" w:rsidRPr="0016705B" w:rsidRDefault="003E4797" w:rsidP="003E4797">
      <w:pPr>
        <w:spacing w:after="120" w:line="240" w:lineRule="auto"/>
        <w:jc w:val="both"/>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sz w:val="24"/>
          <w:szCs w:val="24"/>
          <w:lang w:eastAsia="bg-BG"/>
        </w:rPr>
        <w:t xml:space="preserve">В техническата спецификация за строителство възложителят следва да посочи ясно коефициентите но топлопреминаване през външните ограждащи елементи на сградата, които трябва да се постигнат с полагане на топлоизолационна система за съответното </w:t>
      </w:r>
      <w:r w:rsidRPr="0016705B">
        <w:rPr>
          <w:rFonts w:ascii="Times New Roman" w:eastAsia="Times New Roman" w:hAnsi="Times New Roman" w:cs="Times New Roman"/>
          <w:sz w:val="24"/>
          <w:szCs w:val="24"/>
          <w:lang w:eastAsia="bg-BG"/>
        </w:rPr>
        <w:lastRenderedPageBreak/>
        <w:t xml:space="preserve">предназначение в сградата, като тези коефициенти също се взимат от инвестиционния проект, където на по-ранен етап са съобразени и съгласувани с резултатите от обследването за енергийна ефективност. </w:t>
      </w:r>
    </w:p>
    <w:p w:rsidR="003E4797" w:rsidRPr="0016705B" w:rsidRDefault="003E4797" w:rsidP="003E4797">
      <w:pPr>
        <w:spacing w:after="120" w:line="240" w:lineRule="auto"/>
        <w:jc w:val="both"/>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 xml:space="preserve">Технически изисквания към хидроизолации и хидроизолационни системи </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Проектните решения на хидроизолациите и на хидроизолационните системи на сгради се представя в част архитектурна на инвестиционния проект.</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Във фаза технически проект проектните решения за изпълнение на хидроизолациите и/или на хидроизолационните системи се представят в чертежите на проекта с характерните детайли, а така също се задават минималните експлоатационни показатели на съществените характеристики на избраните хидроизолационни продукти.</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Във фаза технически  проект за хидроизолационни системи се разработват подробно детайли за характерните зони, като дилатационни или работни фуги, водоприемници, отдушници, ограждащи бордове и всички повърхнини, пресичащи изолираната повърхност, отвори за преминаване на инсталации през изолираните части на сградата, покриви с променящ се наклон и др. В  работния проект се дават и изискванията към строителните продукти, и към технологията за изпълнение на хидроизолациите и/или на хидроизолационните системи в съответствие с техническия проект; предписания за извършване на водна проба и изискванията за поддържане по време на експлоатация.</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Физико-механичните характеристики на предвидените за изпълнение хидроизолации и хидроизолационни системи и условията за полагането им трябва да отговарят на нормативните изисквания на Наредба № 2 от 2008 г. в зависимост от вида на продуктите и предвидените им функции и предназначение. </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Видовете строителни продукти, които могат да се предвиждат при проектирането на хидроизолации и на хидроизолационни системи на плоски покриви на сгради и съоръжения и за които в наредбата са определени физико-механични характеристики, са съответно на база на: </w:t>
      </w:r>
    </w:p>
    <w:p w:rsidR="003E4797" w:rsidRPr="0016705B" w:rsidRDefault="003E4797" w:rsidP="00C94310">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 xml:space="preserve">огъваеми битумни мушами; </w:t>
      </w:r>
    </w:p>
    <w:p w:rsidR="003E4797" w:rsidRPr="0016705B" w:rsidRDefault="003E4797" w:rsidP="00C94310">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 xml:space="preserve">пластмасови и каучукови мушами; </w:t>
      </w:r>
    </w:p>
    <w:p w:rsidR="003E4797" w:rsidRPr="0016705B" w:rsidRDefault="003E4797" w:rsidP="00C94310">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битумнополимерни състави;</w:t>
      </w:r>
    </w:p>
    <w:p w:rsidR="003E4797" w:rsidRPr="0016705B" w:rsidRDefault="003E4797" w:rsidP="00C94310">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течни полимерни състави;</w:t>
      </w:r>
    </w:p>
    <w:p w:rsidR="003E4797" w:rsidRPr="0016705B" w:rsidRDefault="003E4797" w:rsidP="00C94310">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циментнополимерни състави.</w:t>
      </w:r>
    </w:p>
    <w:p w:rsidR="003E4797" w:rsidRPr="0016705B" w:rsidRDefault="003E4797" w:rsidP="003E4797">
      <w:pPr>
        <w:spacing w:after="120" w:line="240" w:lineRule="auto"/>
        <w:ind w:firstLine="708"/>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Видът на хидроизолацията и на хидроизолационната система на плоски покриви на сгради и съоръжения се избира в зависимост от:</w:t>
      </w:r>
    </w:p>
    <w:p w:rsidR="003E4797" w:rsidRPr="0016705B" w:rsidRDefault="003E4797" w:rsidP="00C94310">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техническите характеристики и технологията за изпълнение на строежа;</w:t>
      </w:r>
    </w:p>
    <w:p w:rsidR="003E4797" w:rsidRPr="0016705B" w:rsidRDefault="003E4797" w:rsidP="00C94310">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вида на строежа: ново строителство, основен ремонт, реконструкция, основно обновяване или преустройство;</w:t>
      </w:r>
    </w:p>
    <w:p w:rsidR="003E4797" w:rsidRPr="0016705B" w:rsidRDefault="003E4797" w:rsidP="00C94310">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вида на основата, върху която ще се изпълнява хидроизолацията (бетон, циментно-пясъчен разтвор, торкретбетон, дървесина, метал, зидария и др.);</w:t>
      </w:r>
    </w:p>
    <w:p w:rsidR="003E4797" w:rsidRPr="0016705B" w:rsidRDefault="003E4797" w:rsidP="00C94310">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компонентите (слоевете) на хидроизолационната система;</w:t>
      </w:r>
    </w:p>
    <w:p w:rsidR="003E4797" w:rsidRPr="0016705B" w:rsidRDefault="003E4797" w:rsidP="00C94310">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вида и начина на водоотвеждането;</w:t>
      </w:r>
    </w:p>
    <w:p w:rsidR="003E4797" w:rsidRPr="0016705B" w:rsidRDefault="003E4797" w:rsidP="00C94310">
      <w:pPr>
        <w:numPr>
          <w:ilvl w:val="0"/>
          <w:numId w:val="21"/>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lastRenderedPageBreak/>
        <w:t>използваемостта на покрива.</w:t>
      </w:r>
    </w:p>
    <w:p w:rsidR="003E4797" w:rsidRPr="0016705B" w:rsidRDefault="003E4797" w:rsidP="003E4797">
      <w:pPr>
        <w:spacing w:after="120" w:line="240" w:lineRule="auto"/>
        <w:jc w:val="both"/>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Технически изисквания към доставени на строежа комплекти от сглобени прозорци и врати, които ще се монтират върху фасадите на сградите.</w:t>
      </w:r>
    </w:p>
    <w:p w:rsidR="003E4797" w:rsidRPr="0016705B" w:rsidRDefault="003E4797" w:rsidP="003E4797">
      <w:pPr>
        <w:spacing w:after="120" w:line="240" w:lineRule="auto"/>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В съответствие с </w:t>
      </w:r>
      <w:r w:rsidRPr="0016705B">
        <w:rPr>
          <w:rFonts w:ascii="Times New Roman" w:eastAsia="Times New Roman" w:hAnsi="Times New Roman" w:cs="Times New Roman"/>
          <w:i/>
          <w:iCs/>
          <w:sz w:val="24"/>
          <w:szCs w:val="24"/>
          <w:lang w:eastAsia="bg-BG"/>
        </w:rPr>
        <w:t>Наредба № 7 за енергийна ефективност, топлосъхранение и икономия на енергия в сгради</w:t>
      </w:r>
      <w:r w:rsidRPr="0016705B">
        <w:rPr>
          <w:rFonts w:ascii="Times New Roman" w:eastAsia="Times New Roman" w:hAnsi="Times New Roman" w:cs="Times New Roman"/>
          <w:sz w:val="24"/>
          <w:szCs w:val="24"/>
          <w:lang w:eastAsia="bg-BG"/>
        </w:rPr>
        <w:t>,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14351-1:2006 и БДС  EN ISO 10077-1:2006, която съдържа най-малко следната информация за:</w:t>
      </w:r>
    </w:p>
    <w:p w:rsidR="003E4797" w:rsidRPr="0016705B" w:rsidRDefault="003E4797" w:rsidP="00C94310">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коефициента на топлопреминаване на сглобения образец (Uw) в W/m</w:t>
      </w:r>
      <w:r w:rsidRPr="0016705B">
        <w:rPr>
          <w:rFonts w:ascii="Times New Roman" w:eastAsia="Calibri" w:hAnsi="Times New Roman" w:cs="Times New Roman"/>
          <w:sz w:val="24"/>
          <w:szCs w:val="24"/>
          <w:vertAlign w:val="superscript"/>
          <w:lang w:eastAsia="bg-BG"/>
        </w:rPr>
        <w:t>2</w:t>
      </w:r>
      <w:r w:rsidRPr="0016705B">
        <w:rPr>
          <w:rFonts w:ascii="Times New Roman" w:eastAsia="Calibri" w:hAnsi="Times New Roman" w:cs="Times New Roman"/>
          <w:sz w:val="24"/>
          <w:szCs w:val="24"/>
          <w:lang w:eastAsia="bg-BG"/>
        </w:rPr>
        <w:t>K;</w:t>
      </w:r>
    </w:p>
    <w:p w:rsidR="003E4797" w:rsidRPr="0016705B" w:rsidRDefault="003E4797" w:rsidP="00C94310">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коефициента на топлопреминаване на остъкляването (Ug) в W/m</w:t>
      </w:r>
      <w:r w:rsidRPr="0016705B">
        <w:rPr>
          <w:rFonts w:ascii="Times New Roman" w:eastAsia="Calibri" w:hAnsi="Times New Roman" w:cs="Times New Roman"/>
          <w:sz w:val="24"/>
          <w:szCs w:val="24"/>
          <w:vertAlign w:val="superscript"/>
          <w:lang w:eastAsia="bg-BG"/>
        </w:rPr>
        <w:t>2</w:t>
      </w:r>
      <w:r w:rsidRPr="0016705B">
        <w:rPr>
          <w:rFonts w:ascii="Times New Roman" w:eastAsia="Calibri" w:hAnsi="Times New Roman" w:cs="Times New Roman"/>
          <w:sz w:val="24"/>
          <w:szCs w:val="24"/>
          <w:lang w:eastAsia="bg-BG"/>
        </w:rPr>
        <w:t>K;</w:t>
      </w:r>
    </w:p>
    <w:p w:rsidR="003E4797" w:rsidRPr="0016705B" w:rsidRDefault="003E4797" w:rsidP="00C94310">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коефициента на топлопреминаване на рамката (Uf) в W/m</w:t>
      </w:r>
      <w:r w:rsidRPr="0016705B">
        <w:rPr>
          <w:rFonts w:ascii="Times New Roman" w:eastAsia="Calibri" w:hAnsi="Times New Roman" w:cs="Times New Roman"/>
          <w:sz w:val="24"/>
          <w:szCs w:val="24"/>
          <w:vertAlign w:val="superscript"/>
          <w:lang w:eastAsia="bg-BG"/>
        </w:rPr>
        <w:t>2</w:t>
      </w:r>
      <w:r w:rsidRPr="0016705B">
        <w:rPr>
          <w:rFonts w:ascii="Times New Roman" w:eastAsia="Calibri" w:hAnsi="Times New Roman" w:cs="Times New Roman"/>
          <w:sz w:val="24"/>
          <w:szCs w:val="24"/>
          <w:lang w:eastAsia="bg-BG"/>
        </w:rPr>
        <w:t>K;</w:t>
      </w:r>
    </w:p>
    <w:p w:rsidR="003E4797" w:rsidRPr="0016705B" w:rsidRDefault="003E4797" w:rsidP="00C94310">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коефициента на енергопреминаване на остъкляването (g);</w:t>
      </w:r>
    </w:p>
    <w:p w:rsidR="003E4797" w:rsidRPr="0016705B" w:rsidRDefault="003E4797" w:rsidP="00C94310">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радиационните характеристики - степен на светлопропускливост и спектрална характеристика;</w:t>
      </w:r>
    </w:p>
    <w:p w:rsidR="003E4797" w:rsidRPr="0016705B" w:rsidRDefault="003E4797" w:rsidP="00C94310">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въздухопропускливостта на образеца;</w:t>
      </w:r>
    </w:p>
    <w:p w:rsidR="003E4797" w:rsidRPr="0016705B" w:rsidRDefault="003E4797" w:rsidP="00C94310">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водонепропускливостта;</w:t>
      </w:r>
    </w:p>
    <w:p w:rsidR="003E4797" w:rsidRPr="0016705B" w:rsidRDefault="003E4797" w:rsidP="00C94310">
      <w:pPr>
        <w:numPr>
          <w:ilvl w:val="0"/>
          <w:numId w:val="19"/>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защитата от шум.</w:t>
      </w:r>
    </w:p>
    <w:p w:rsidR="003E4797" w:rsidRPr="0016705B" w:rsidRDefault="003E4797" w:rsidP="003E4797">
      <w:pPr>
        <w:spacing w:after="120" w:line="240" w:lineRule="auto"/>
        <w:jc w:val="both"/>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Технически изисквания към някои доставени на строежа продукти, потребяващи енергия (осветление и уреди).</w:t>
      </w:r>
    </w:p>
    <w:p w:rsidR="003E4797" w:rsidRPr="0016705B" w:rsidRDefault="003E4797" w:rsidP="003E4797">
      <w:pPr>
        <w:spacing w:after="120" w:line="240" w:lineRule="auto"/>
        <w:jc w:val="both"/>
        <w:rPr>
          <w:rFonts w:ascii="Times New Roman" w:eastAsia="Times New Roman" w:hAnsi="Times New Roman" w:cs="Times New Roman"/>
          <w:b/>
          <w:bCs/>
          <w:sz w:val="24"/>
          <w:szCs w:val="24"/>
          <w:lang w:eastAsia="bg-BG"/>
        </w:rPr>
      </w:pPr>
      <w:r w:rsidRPr="0016705B">
        <w:rPr>
          <w:rFonts w:ascii="Times New Roman" w:eastAsia="Times New Roman" w:hAnsi="Times New Roman" w:cs="Times New Roman"/>
          <w:b/>
          <w:bCs/>
          <w:sz w:val="24"/>
          <w:szCs w:val="24"/>
          <w:lang w:eastAsia="bg-BG"/>
        </w:rPr>
        <w:t>-Светлинен поток за консумирана мощност на източника на светлина или светлинен добив на източника за вграждане в осветителите:</w:t>
      </w:r>
    </w:p>
    <w:p w:rsidR="003E4797" w:rsidRPr="0016705B" w:rsidRDefault="003E4797" w:rsidP="003E4797">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b/>
          <w:bCs/>
          <w:sz w:val="24"/>
          <w:szCs w:val="24"/>
          <w:lang w:eastAsia="bg-BG"/>
        </w:rPr>
        <w:t>•</w:t>
      </w:r>
      <w:r w:rsidRPr="0016705B">
        <w:rPr>
          <w:rFonts w:ascii="Times New Roman" w:eastAsia="Times New Roman" w:hAnsi="Times New Roman" w:cs="Times New Roman"/>
          <w:b/>
          <w:bCs/>
          <w:sz w:val="24"/>
          <w:szCs w:val="24"/>
          <w:lang w:eastAsia="bg-BG"/>
        </w:rPr>
        <w:tab/>
      </w:r>
      <w:r w:rsidRPr="0016705B">
        <w:rPr>
          <w:rFonts w:ascii="Times New Roman" w:eastAsia="Times New Roman" w:hAnsi="Times New Roman" w:cs="Times New Roman"/>
          <w:sz w:val="24"/>
          <w:szCs w:val="24"/>
          <w:lang w:eastAsia="bg-BG"/>
        </w:rPr>
        <w:t>Компактни флуоресцентни осветители не по-малко от   70 lm/W;</w:t>
      </w:r>
    </w:p>
    <w:p w:rsidR="003E4797" w:rsidRPr="0016705B" w:rsidRDefault="003E4797" w:rsidP="003E4797">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w:t>
      </w:r>
      <w:r w:rsidRPr="0016705B">
        <w:rPr>
          <w:rFonts w:ascii="Times New Roman" w:eastAsia="Times New Roman" w:hAnsi="Times New Roman" w:cs="Times New Roman"/>
          <w:sz w:val="24"/>
          <w:szCs w:val="24"/>
          <w:lang w:eastAsia="bg-BG"/>
        </w:rPr>
        <w:tab/>
        <w:t>Флуоресцентни осветители не по-малко от  70 lm/W;</w:t>
      </w:r>
    </w:p>
    <w:p w:rsidR="003E4797" w:rsidRPr="0016705B" w:rsidRDefault="003E4797" w:rsidP="003E4797">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w:t>
      </w:r>
      <w:r w:rsidRPr="0016705B">
        <w:rPr>
          <w:rFonts w:ascii="Times New Roman" w:eastAsia="Times New Roman" w:hAnsi="Times New Roman" w:cs="Times New Roman"/>
          <w:sz w:val="24"/>
          <w:szCs w:val="24"/>
          <w:lang w:eastAsia="bg-BG"/>
        </w:rPr>
        <w:tab/>
        <w:t>Натриеви осветители не по-малко от  120 lm/W;</w:t>
      </w:r>
    </w:p>
    <w:p w:rsidR="003E4797" w:rsidRPr="0016705B" w:rsidRDefault="003E4797" w:rsidP="003E4797">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w:t>
      </w:r>
      <w:r w:rsidRPr="0016705B">
        <w:rPr>
          <w:rFonts w:ascii="Times New Roman" w:eastAsia="Times New Roman" w:hAnsi="Times New Roman" w:cs="Times New Roman"/>
          <w:sz w:val="24"/>
          <w:szCs w:val="24"/>
          <w:lang w:eastAsia="bg-BG"/>
        </w:rPr>
        <w:tab/>
        <w:t>Метал-халогенидниосветители: не по-малко от  60 lm/W;</w:t>
      </w:r>
    </w:p>
    <w:p w:rsidR="003E4797" w:rsidRPr="0016705B" w:rsidRDefault="003E4797" w:rsidP="003E4797">
      <w:pPr>
        <w:spacing w:after="120" w:line="240" w:lineRule="auto"/>
        <w:jc w:val="both"/>
        <w:rPr>
          <w:rFonts w:ascii="Times New Roman" w:eastAsia="Times New Roman" w:hAnsi="Times New Roman" w:cs="Times New Roman"/>
          <w:b/>
          <w:bCs/>
          <w:i/>
          <w:iCs/>
          <w:sz w:val="24"/>
          <w:szCs w:val="24"/>
          <w:lang w:eastAsia="bg-BG"/>
        </w:rPr>
      </w:pPr>
      <w:r w:rsidRPr="0016705B">
        <w:rPr>
          <w:rFonts w:ascii="Times New Roman" w:eastAsia="Times New Roman" w:hAnsi="Times New Roman" w:cs="Times New Roman"/>
          <w:b/>
          <w:bCs/>
          <w:sz w:val="24"/>
          <w:szCs w:val="24"/>
          <w:lang w:eastAsia="bg-BG"/>
        </w:rPr>
        <w:t>- Светлинен добив на източника за вграждане в осветителите – за светодиодни</w:t>
      </w:r>
      <w:r w:rsidRPr="0016705B">
        <w:rPr>
          <w:rFonts w:ascii="Times New Roman" w:eastAsia="Times New Roman" w:hAnsi="Times New Roman" w:cs="Times New Roman"/>
          <w:b/>
          <w:bCs/>
          <w:i/>
          <w:iCs/>
          <w:sz w:val="24"/>
          <w:szCs w:val="24"/>
          <w:lang w:eastAsia="bg-BG"/>
        </w:rPr>
        <w:t xml:space="preserve"> -</w:t>
      </w:r>
      <w:r w:rsidRPr="0016705B">
        <w:rPr>
          <w:rFonts w:ascii="Times New Roman" w:eastAsia="Times New Roman" w:hAnsi="Times New Roman" w:cs="Times New Roman"/>
          <w:sz w:val="24"/>
          <w:szCs w:val="24"/>
          <w:lang w:eastAsia="bg-BG"/>
        </w:rPr>
        <w:t xml:space="preserve"> не по-малко от  60 lm/W;</w:t>
      </w:r>
    </w:p>
    <w:p w:rsidR="003E4797" w:rsidRPr="0016705B" w:rsidRDefault="003E4797" w:rsidP="003E4797">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Енергиен клас на осветителя – препоръчва се клас A, съгл. Регламент (ЕО) 874/2012.</w:t>
      </w:r>
    </w:p>
    <w:p w:rsidR="003E4797" w:rsidRPr="0016705B" w:rsidRDefault="003E4797" w:rsidP="003E4797">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Енергиен клас на баласта - съгласно Регламент (ЕО) 245/2009 и Регламент (ЕО) 347/2010.</w:t>
      </w:r>
    </w:p>
    <w:p w:rsidR="003E4797" w:rsidRPr="0016705B" w:rsidRDefault="003E4797" w:rsidP="003E4797">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Среден (номинален) период на работа, по време на който известен брой осветители отказват напълно:</w:t>
      </w:r>
    </w:p>
    <w:p w:rsidR="003E4797" w:rsidRPr="0016705B" w:rsidRDefault="003E4797" w:rsidP="003E4797">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Компактни флуоресцентни осветители: 50%  не по-малко от 20 000 часа;</w:t>
      </w:r>
    </w:p>
    <w:p w:rsidR="003E4797" w:rsidRPr="0016705B" w:rsidRDefault="003E4797" w:rsidP="003E4797">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Флуоресцентни осветители 50%  не по-малко от 15 000 часа;</w:t>
      </w:r>
    </w:p>
    <w:p w:rsidR="003E4797" w:rsidRPr="0016705B" w:rsidRDefault="003E4797" w:rsidP="003E4797">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 xml:space="preserve">Натриеви осветители 50%  не по-малко от 15 000 часа. </w:t>
      </w:r>
    </w:p>
    <w:p w:rsidR="003E4797" w:rsidRPr="0016705B" w:rsidRDefault="003E4797" w:rsidP="003E4797">
      <w:pPr>
        <w:spacing w:after="120" w:line="240" w:lineRule="auto"/>
        <w:ind w:left="369" w:firstLine="709"/>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lastRenderedPageBreak/>
        <w:t>Намаляване на светлинния поток - за светодиодниосветители: •</w:t>
      </w:r>
      <w:r w:rsidRPr="0016705B">
        <w:rPr>
          <w:rFonts w:ascii="Times New Roman" w:eastAsia="Times New Roman" w:hAnsi="Times New Roman" w:cs="Times New Roman"/>
          <w:sz w:val="24"/>
          <w:szCs w:val="24"/>
          <w:lang w:eastAsia="bg-BG"/>
        </w:rPr>
        <w:tab/>
        <w:t>не повече от 30 % за не по-малко от 50 000 часа</w:t>
      </w:r>
    </w:p>
    <w:p w:rsidR="003E4797" w:rsidRPr="0016705B" w:rsidRDefault="003E4797" w:rsidP="003E4797">
      <w:pPr>
        <w:spacing w:after="120" w:line="240" w:lineRule="auto"/>
        <w:ind w:left="369" w:firstLine="708"/>
        <w:jc w:val="both"/>
        <w:rPr>
          <w:rFonts w:ascii="Times New Roman" w:eastAsia="Times New Roman" w:hAnsi="Times New Roman" w:cs="Times New Roman"/>
          <w:sz w:val="24"/>
          <w:szCs w:val="24"/>
          <w:lang w:eastAsia="bg-BG"/>
        </w:rPr>
      </w:pPr>
      <w:r w:rsidRPr="0016705B">
        <w:rPr>
          <w:rFonts w:ascii="Times New Roman" w:eastAsia="Times New Roman" w:hAnsi="Times New Roman" w:cs="Times New Roman"/>
          <w:sz w:val="24"/>
          <w:szCs w:val="24"/>
          <w:lang w:eastAsia="bg-BG"/>
        </w:rPr>
        <w:t>Всички светлотехнически параметри на осветителя  се удостоверяват с протокол от изпитвателна лаборатория.</w:t>
      </w:r>
    </w:p>
    <w:p w:rsidR="003E4797" w:rsidRPr="0016705B" w:rsidRDefault="003E4797" w:rsidP="003E4797">
      <w:pPr>
        <w:spacing w:after="0" w:line="240" w:lineRule="auto"/>
        <w:rPr>
          <w:rFonts w:ascii="Times New Roman" w:eastAsia="Calibri" w:hAnsi="Times New Roman" w:cs="Times New Roman"/>
          <w:b/>
          <w:i/>
          <w:color w:val="FF0000"/>
          <w:sz w:val="24"/>
          <w:szCs w:val="24"/>
          <w:lang w:val="en-US"/>
        </w:rPr>
      </w:pPr>
    </w:p>
    <w:p w:rsidR="003E4797" w:rsidRPr="0016705B" w:rsidRDefault="003E4797" w:rsidP="003E4797">
      <w:pPr>
        <w:widowControl w:val="0"/>
        <w:spacing w:after="64" w:line="278" w:lineRule="exact"/>
        <w:ind w:left="20" w:right="20" w:firstLine="720"/>
        <w:jc w:val="both"/>
        <w:rPr>
          <w:rFonts w:ascii="Times New Roman" w:eastAsia="Calibri" w:hAnsi="Times New Roman" w:cs="Times New Roman"/>
          <w:b/>
          <w:color w:val="000000"/>
          <w:sz w:val="23"/>
          <w:szCs w:val="23"/>
          <w:shd w:val="clear" w:color="auto" w:fill="FFFFFF"/>
        </w:rPr>
      </w:pPr>
      <w:r w:rsidRPr="0016705B">
        <w:rPr>
          <w:rFonts w:ascii="Times New Roman" w:eastAsia="Calibri" w:hAnsi="Times New Roman" w:cs="Times New Roman"/>
          <w:b/>
          <w:color w:val="000000"/>
          <w:sz w:val="23"/>
          <w:szCs w:val="23"/>
          <w:shd w:val="clear" w:color="auto" w:fill="FFFFFF"/>
        </w:rPr>
        <w:t>3.4.Други изисквания:</w:t>
      </w:r>
    </w:p>
    <w:p w:rsidR="003E4797" w:rsidRPr="0016705B" w:rsidRDefault="003E4797" w:rsidP="003E4797">
      <w:pPr>
        <w:widowControl w:val="0"/>
        <w:spacing w:after="64" w:line="278"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rsidR="003E4797" w:rsidRPr="0016705B" w:rsidRDefault="003E4797" w:rsidP="003E4797">
      <w:pPr>
        <w:widowControl w:val="0"/>
        <w:spacing w:after="60" w:line="274"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rsidR="003E4797" w:rsidRPr="0016705B" w:rsidRDefault="003E4797" w:rsidP="003E4797">
      <w:pPr>
        <w:widowControl w:val="0"/>
        <w:spacing w:after="356" w:line="274"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rsidR="003E4797" w:rsidRPr="0016705B" w:rsidRDefault="003E4797" w:rsidP="00C94310">
      <w:pPr>
        <w:keepNext/>
        <w:keepLines/>
        <w:widowControl w:val="0"/>
        <w:numPr>
          <w:ilvl w:val="1"/>
          <w:numId w:val="24"/>
        </w:numPr>
        <w:tabs>
          <w:tab w:val="left" w:pos="709"/>
        </w:tabs>
        <w:spacing w:after="364" w:line="278" w:lineRule="exact"/>
        <w:ind w:right="20"/>
        <w:outlineLvl w:val="2"/>
        <w:rPr>
          <w:rFonts w:ascii="Times New Roman" w:eastAsia="Calibri" w:hAnsi="Times New Roman" w:cs="Times New Roman"/>
          <w:sz w:val="23"/>
          <w:szCs w:val="23"/>
        </w:rPr>
      </w:pPr>
      <w:bookmarkStart w:id="51" w:name="bookmark7"/>
      <w:r w:rsidRPr="0016705B">
        <w:rPr>
          <w:rFonts w:ascii="Times New Roman" w:eastAsia="Calibri" w:hAnsi="Times New Roman" w:cs="Times New Roman"/>
          <w:color w:val="000000"/>
          <w:sz w:val="23"/>
          <w:szCs w:val="23"/>
          <w:shd w:val="clear" w:color="auto" w:fill="FFFFFF"/>
        </w:rPr>
        <w:t>Изисквания относно осигуряване на безопасни и здравословни условия на труд. План за безопасност и здраве.</w:t>
      </w:r>
      <w:bookmarkEnd w:id="51"/>
    </w:p>
    <w:p w:rsidR="003E4797" w:rsidRPr="0016705B" w:rsidRDefault="003E4797" w:rsidP="003E4797">
      <w:pPr>
        <w:widowControl w:val="0"/>
        <w:spacing w:after="60" w:line="274"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rsidR="003E4797" w:rsidRPr="0016705B" w:rsidRDefault="003E4797" w:rsidP="003E4797">
      <w:pPr>
        <w:widowControl w:val="0"/>
        <w:spacing w:after="53" w:line="274" w:lineRule="exact"/>
        <w:ind w:left="20" w:right="2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rsidR="003E4797" w:rsidRPr="0016705B" w:rsidRDefault="003E4797" w:rsidP="003E4797">
      <w:pPr>
        <w:widowControl w:val="0"/>
        <w:spacing w:after="275" w:line="274"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Изпълнителят е длъжен да спазва одобрения от Възложителя и компетентите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3E4797" w:rsidRPr="0016705B" w:rsidRDefault="003E4797" w:rsidP="00C94310">
      <w:pPr>
        <w:keepNext/>
        <w:keepLines/>
        <w:widowControl w:val="0"/>
        <w:numPr>
          <w:ilvl w:val="1"/>
          <w:numId w:val="24"/>
        </w:numPr>
        <w:spacing w:after="263" w:line="230" w:lineRule="exact"/>
        <w:jc w:val="both"/>
        <w:outlineLvl w:val="2"/>
        <w:rPr>
          <w:rFonts w:ascii="Times New Roman" w:eastAsia="Calibri" w:hAnsi="Times New Roman" w:cs="Times New Roman"/>
          <w:sz w:val="23"/>
          <w:szCs w:val="23"/>
        </w:rPr>
      </w:pPr>
      <w:bookmarkStart w:id="52" w:name="bookmark8"/>
      <w:r w:rsidRPr="0016705B">
        <w:rPr>
          <w:rFonts w:ascii="Times New Roman" w:eastAsia="Calibri" w:hAnsi="Times New Roman" w:cs="Times New Roman"/>
          <w:color w:val="000000"/>
          <w:sz w:val="23"/>
          <w:szCs w:val="23"/>
          <w:shd w:val="clear" w:color="auto" w:fill="FFFFFF"/>
        </w:rPr>
        <w:t xml:space="preserve"> Изисквания относно опазване на околната среда.</w:t>
      </w:r>
      <w:bookmarkEnd w:id="52"/>
    </w:p>
    <w:p w:rsidR="003E4797" w:rsidRPr="0016705B" w:rsidRDefault="003E4797" w:rsidP="003E4797">
      <w:pPr>
        <w:widowControl w:val="0"/>
        <w:spacing w:after="0" w:line="274"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При изпълнение на строителните и монтажните работи Изпълнителят трябва да ограничи своите действия в рамките само на строителната площадка.</w:t>
      </w:r>
    </w:p>
    <w:p w:rsidR="003E4797" w:rsidRPr="0016705B" w:rsidRDefault="003E4797" w:rsidP="003E4797">
      <w:pPr>
        <w:widowControl w:val="0"/>
        <w:spacing w:after="244" w:line="274"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lastRenderedPageBreak/>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rsidR="003E4797" w:rsidRPr="0016705B" w:rsidRDefault="003E4797" w:rsidP="00C94310">
      <w:pPr>
        <w:keepNext/>
        <w:keepLines/>
        <w:widowControl w:val="0"/>
        <w:numPr>
          <w:ilvl w:val="1"/>
          <w:numId w:val="24"/>
        </w:numPr>
        <w:spacing w:after="349" w:line="269" w:lineRule="exact"/>
        <w:ind w:right="280"/>
        <w:outlineLvl w:val="2"/>
        <w:rPr>
          <w:rFonts w:ascii="Times New Roman" w:eastAsia="Calibri" w:hAnsi="Times New Roman" w:cs="Times New Roman"/>
          <w:sz w:val="23"/>
          <w:szCs w:val="23"/>
        </w:rPr>
      </w:pPr>
      <w:bookmarkStart w:id="53" w:name="bookmark9"/>
      <w:r w:rsidRPr="0016705B">
        <w:rPr>
          <w:rFonts w:ascii="Times New Roman" w:eastAsia="Calibri" w:hAnsi="Times New Roman" w:cs="Times New Roman"/>
          <w:color w:val="000000"/>
          <w:sz w:val="23"/>
          <w:szCs w:val="23"/>
          <w:shd w:val="clear" w:color="auto" w:fill="FFFFFF"/>
        </w:rPr>
        <w:t xml:space="preserve"> Системи за проверка и контрол на работите в процеса на тяхното изпълнение.</w:t>
      </w:r>
      <w:bookmarkEnd w:id="53"/>
    </w:p>
    <w:p w:rsidR="003E4797" w:rsidRPr="0016705B" w:rsidRDefault="003E4797" w:rsidP="003E4797">
      <w:pPr>
        <w:widowControl w:val="0"/>
        <w:spacing w:after="68" w:line="283"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Възложителят ще осигури Консултант, който ще упражняване строителен надзор съгласно чл. 166, ал. 1, т.1 от ЗУТ.</w:t>
      </w:r>
    </w:p>
    <w:p w:rsidR="003E4797" w:rsidRPr="0016705B" w:rsidRDefault="003E4797" w:rsidP="003E4797">
      <w:pPr>
        <w:widowControl w:val="0"/>
        <w:spacing w:after="0" w:line="274"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rsidR="003E4797" w:rsidRPr="0016705B" w:rsidRDefault="003E4797" w:rsidP="003E4797">
      <w:pPr>
        <w:widowControl w:val="0"/>
        <w:spacing w:after="95" w:line="274"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rsidR="003E4797" w:rsidRPr="0016705B" w:rsidRDefault="003E4797" w:rsidP="00C94310">
      <w:pPr>
        <w:keepNext/>
        <w:keepLines/>
        <w:widowControl w:val="0"/>
        <w:numPr>
          <w:ilvl w:val="1"/>
          <w:numId w:val="24"/>
        </w:numPr>
        <w:spacing w:after="133" w:line="230" w:lineRule="exact"/>
        <w:jc w:val="both"/>
        <w:outlineLvl w:val="2"/>
        <w:rPr>
          <w:rFonts w:ascii="Times New Roman" w:eastAsia="Calibri" w:hAnsi="Times New Roman" w:cs="Times New Roman"/>
          <w:sz w:val="23"/>
          <w:szCs w:val="23"/>
        </w:rPr>
      </w:pPr>
      <w:bookmarkStart w:id="54" w:name="bookmark10"/>
      <w:r w:rsidRPr="0016705B">
        <w:rPr>
          <w:rFonts w:ascii="Times New Roman" w:eastAsia="Calibri" w:hAnsi="Times New Roman" w:cs="Times New Roman"/>
          <w:color w:val="000000"/>
          <w:sz w:val="23"/>
          <w:szCs w:val="23"/>
          <w:shd w:val="clear" w:color="auto" w:fill="FFFFFF"/>
        </w:rPr>
        <w:t xml:space="preserve"> Проверки и изпитвания.</w:t>
      </w:r>
      <w:bookmarkEnd w:id="54"/>
    </w:p>
    <w:p w:rsidR="003E4797" w:rsidRPr="0016705B" w:rsidRDefault="003E4797" w:rsidP="003E4797">
      <w:pPr>
        <w:widowControl w:val="0"/>
        <w:spacing w:after="56" w:line="274"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Изпълнителят е длъжен да осигурява винаги достъп до строителната площадка на упълномощени представители на Възложителя и Консултанта.</w:t>
      </w:r>
    </w:p>
    <w:p w:rsidR="003E4797" w:rsidRPr="0016705B" w:rsidRDefault="003E4797" w:rsidP="003E4797">
      <w:pPr>
        <w:widowControl w:val="0"/>
        <w:spacing w:after="64" w:line="278" w:lineRule="exact"/>
        <w:ind w:left="20" w:right="280" w:firstLine="720"/>
        <w:jc w:val="both"/>
        <w:rPr>
          <w:rFonts w:ascii="Times New Roman" w:eastAsia="Calibri" w:hAnsi="Times New Roman" w:cs="Times New Roman"/>
          <w:sz w:val="23"/>
          <w:szCs w:val="23"/>
        </w:rPr>
      </w:pPr>
      <w:r w:rsidRPr="0016705B">
        <w:rPr>
          <w:rFonts w:ascii="Times New Roman" w:eastAsia="Calibri" w:hAnsi="Times New Roman" w:cs="Times New Roman"/>
          <w:color w:val="000000"/>
          <w:sz w:val="23"/>
          <w:szCs w:val="23"/>
          <w:shd w:val="clear" w:color="auto" w:fill="FFFFFF"/>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rsidR="003E4797" w:rsidRPr="0016705B" w:rsidRDefault="003E4797" w:rsidP="003E4797">
      <w:pPr>
        <w:widowControl w:val="0"/>
        <w:spacing w:after="395" w:line="274" w:lineRule="exact"/>
        <w:ind w:left="20" w:right="280" w:firstLine="689"/>
        <w:jc w:val="both"/>
        <w:rPr>
          <w:rFonts w:ascii="Times New Roman" w:eastAsia="Calibri" w:hAnsi="Times New Roman" w:cs="Times New Roman"/>
          <w:color w:val="000000"/>
          <w:sz w:val="23"/>
          <w:szCs w:val="23"/>
          <w:shd w:val="clear" w:color="auto" w:fill="FFFFFF"/>
        </w:rPr>
      </w:pPr>
      <w:r w:rsidRPr="0016705B">
        <w:rPr>
          <w:rFonts w:ascii="Times New Roman" w:eastAsia="Calibri" w:hAnsi="Times New Roman" w:cs="Times New Roman"/>
          <w:color w:val="000000"/>
          <w:sz w:val="23"/>
          <w:szCs w:val="23"/>
          <w:shd w:val="clear" w:color="auto" w:fill="FFFFFF"/>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rsidR="003E4797" w:rsidRPr="0016705B" w:rsidRDefault="003E4797" w:rsidP="003E4797">
      <w:pPr>
        <w:widowControl w:val="0"/>
        <w:autoSpaceDE w:val="0"/>
        <w:autoSpaceDN w:val="0"/>
        <w:adjustRightInd w:val="0"/>
        <w:spacing w:after="120" w:line="240" w:lineRule="auto"/>
        <w:ind w:right="140"/>
        <w:jc w:val="both"/>
        <w:outlineLvl w:val="0"/>
        <w:rPr>
          <w:rFonts w:ascii="Times New Roman" w:eastAsia="Times New Roman" w:hAnsi="Times New Roman" w:cs="Times New Roman"/>
          <w:strike/>
          <w:sz w:val="24"/>
          <w:szCs w:val="24"/>
          <w:lang w:eastAsia="bg-BG"/>
        </w:rPr>
      </w:pPr>
      <w:bookmarkStart w:id="55" w:name="_Toc409108751"/>
      <w:bookmarkStart w:id="56" w:name="_Toc409109028"/>
      <w:r w:rsidRPr="0016705B">
        <w:rPr>
          <w:rFonts w:ascii="Times New Roman" w:eastAsia="Times New Roman" w:hAnsi="Times New Roman" w:cs="Times New Roman"/>
          <w:sz w:val="24"/>
          <w:szCs w:val="24"/>
          <w:lang w:eastAsia="bg-BG"/>
        </w:rPr>
        <w:t>3.5. Минималните изисквания при планиране, проектиране, изпълнение и поддържане на сградите по отношение на енергийните им характеристики са следните:</w:t>
      </w:r>
      <w:bookmarkEnd w:id="55"/>
      <w:bookmarkEnd w:id="56"/>
    </w:p>
    <w:p w:rsidR="003E4797" w:rsidRPr="0016705B" w:rsidRDefault="003E4797" w:rsidP="00C94310">
      <w:pPr>
        <w:numPr>
          <w:ilvl w:val="0"/>
          <w:numId w:val="15"/>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 xml:space="preserve">да не представляват заплаха за хигиената или здравето на обитателите или на съседите и за опазването на околната среда, параметрите на микроклимата да осигуряват нормите за топлинна среда (комфорт), осветеност, качество на въздуха, влага и шум; </w:t>
      </w:r>
    </w:p>
    <w:p w:rsidR="003E4797" w:rsidRPr="0016705B" w:rsidRDefault="003E4797" w:rsidP="00C94310">
      <w:pPr>
        <w:numPr>
          <w:ilvl w:val="0"/>
          <w:numId w:val="15"/>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отоплителните, климатичните и вентилационните инсталации да са проектирани и изпълнени по такъв начин, че необходимото при експлоатацията количество енергия да е минимално;</w:t>
      </w:r>
    </w:p>
    <w:p w:rsidR="003E4797" w:rsidRPr="0016705B" w:rsidRDefault="003E4797" w:rsidP="00C94310">
      <w:pPr>
        <w:numPr>
          <w:ilvl w:val="0"/>
          <w:numId w:val="15"/>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 xml:space="preserve">да са защитени със съответстваща на тяхното предназначение, местоположение и климатични условия топлинна и шумоизолация, както и от неприемливи въздействия от вибрации; </w:t>
      </w:r>
    </w:p>
    <w:p w:rsidR="003E4797" w:rsidRPr="0016705B" w:rsidRDefault="003E4797" w:rsidP="00C94310">
      <w:pPr>
        <w:numPr>
          <w:ilvl w:val="0"/>
          <w:numId w:val="15"/>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t xml:space="preserve">да са енергоефективни, като разходват възможно най-малко енергия по време на тяхното изграждане, експлоатация и разрушаване; </w:t>
      </w:r>
    </w:p>
    <w:p w:rsidR="003E4797" w:rsidRPr="0016705B" w:rsidRDefault="003E4797" w:rsidP="00C94310">
      <w:pPr>
        <w:numPr>
          <w:ilvl w:val="0"/>
          <w:numId w:val="15"/>
        </w:numPr>
        <w:spacing w:after="120" w:line="240" w:lineRule="auto"/>
        <w:jc w:val="both"/>
        <w:rPr>
          <w:rFonts w:ascii="Times New Roman" w:eastAsia="Calibri" w:hAnsi="Times New Roman" w:cs="Times New Roman"/>
          <w:sz w:val="24"/>
          <w:szCs w:val="24"/>
          <w:lang w:eastAsia="bg-BG"/>
        </w:rPr>
      </w:pPr>
      <w:r w:rsidRPr="0016705B">
        <w:rPr>
          <w:rFonts w:ascii="Times New Roman" w:eastAsia="Calibri" w:hAnsi="Times New Roman" w:cs="Times New Roman"/>
          <w:sz w:val="24"/>
          <w:szCs w:val="24"/>
          <w:lang w:eastAsia="bg-BG"/>
        </w:rPr>
        <w:lastRenderedPageBreak/>
        <w:t>да са съобразени с възможностите за оползотворяване на слънчевата енергия и на енергията от други възобновяеми източници, когато е технически осъществимо и икономически целесъобразно.</w:t>
      </w:r>
    </w:p>
    <w:p w:rsidR="003E4797" w:rsidRPr="0016705B" w:rsidRDefault="003E4797" w:rsidP="003E4797">
      <w:pPr>
        <w:tabs>
          <w:tab w:val="left" w:pos="993"/>
          <w:tab w:val="left" w:pos="1635"/>
        </w:tabs>
        <w:spacing w:after="0" w:line="240" w:lineRule="auto"/>
        <w:jc w:val="both"/>
        <w:rPr>
          <w:rFonts w:ascii="Times New Roman" w:eastAsia="Times New Roman" w:hAnsi="Times New Roman" w:cs="Times New Roman"/>
          <w:b/>
          <w:bCs/>
          <w:color w:val="FF0000"/>
          <w:sz w:val="24"/>
          <w:szCs w:val="24"/>
          <w:u w:val="single"/>
        </w:rPr>
      </w:pPr>
    </w:p>
    <w:p w:rsidR="003E4797" w:rsidRPr="0016705B" w:rsidRDefault="003E4797" w:rsidP="003E4797">
      <w:pPr>
        <w:tabs>
          <w:tab w:val="left" w:pos="993"/>
          <w:tab w:val="left" w:pos="1635"/>
        </w:tabs>
        <w:spacing w:after="0" w:line="240" w:lineRule="auto"/>
        <w:ind w:firstLine="567"/>
        <w:jc w:val="both"/>
        <w:rPr>
          <w:rFonts w:ascii="Times New Roman" w:eastAsia="Times New Roman" w:hAnsi="Times New Roman" w:cs="Times New Roman"/>
          <w:color w:val="FF0000"/>
          <w:sz w:val="24"/>
          <w:szCs w:val="24"/>
        </w:rPr>
      </w:pPr>
    </w:p>
    <w:p w:rsidR="003E4797" w:rsidRPr="0016705B" w:rsidRDefault="003E4797" w:rsidP="007C5525">
      <w:pPr>
        <w:tabs>
          <w:tab w:val="left" w:pos="993"/>
        </w:tabs>
        <w:spacing w:after="0" w:line="264" w:lineRule="auto"/>
        <w:jc w:val="both"/>
        <w:rPr>
          <w:rFonts w:ascii="Times New Roman" w:eastAsia="Times New Roman" w:hAnsi="Times New Roman" w:cs="Times New Roman"/>
          <w:b/>
          <w:bCs/>
          <w:iCs/>
          <w:sz w:val="28"/>
          <w:szCs w:val="28"/>
        </w:rPr>
      </w:pPr>
      <w:r w:rsidRPr="0016705B">
        <w:rPr>
          <w:rFonts w:ascii="Times New Roman" w:eastAsia="Times New Roman" w:hAnsi="Times New Roman" w:cs="Times New Roman"/>
          <w:b/>
          <w:bCs/>
          <w:iCs/>
          <w:sz w:val="28"/>
          <w:szCs w:val="28"/>
        </w:rPr>
        <w:t>РАЗДЕЛ VII</w:t>
      </w:r>
    </w:p>
    <w:p w:rsidR="003E4797" w:rsidRPr="0016705B" w:rsidRDefault="003E4797" w:rsidP="007C5525">
      <w:pPr>
        <w:tabs>
          <w:tab w:val="left" w:pos="993"/>
        </w:tabs>
        <w:spacing w:after="0" w:line="264" w:lineRule="auto"/>
        <w:jc w:val="both"/>
        <w:rPr>
          <w:rFonts w:ascii="Times New Roman" w:eastAsia="Times New Roman" w:hAnsi="Times New Roman" w:cs="Times New Roman"/>
          <w:b/>
          <w:bCs/>
          <w:iCs/>
          <w:sz w:val="28"/>
          <w:szCs w:val="28"/>
        </w:rPr>
      </w:pPr>
      <w:r w:rsidRPr="0016705B">
        <w:rPr>
          <w:rFonts w:ascii="Times New Roman" w:eastAsia="Times New Roman" w:hAnsi="Times New Roman" w:cs="Times New Roman"/>
          <w:b/>
          <w:bCs/>
          <w:iCs/>
          <w:sz w:val="28"/>
          <w:szCs w:val="28"/>
        </w:rPr>
        <w:t>КРИТЕРИЙ ЗА ОЦЕНКА НА ОФЕРТИТЕ</w:t>
      </w:r>
    </w:p>
    <w:p w:rsidR="003E4797" w:rsidRDefault="00A455E4" w:rsidP="007C5525">
      <w:pPr>
        <w:tabs>
          <w:tab w:val="left" w:pos="993"/>
        </w:tabs>
        <w:spacing w:after="0" w:line="264" w:lineRule="auto"/>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 xml:space="preserve"> „Икономически най-изгодна </w:t>
      </w:r>
      <w:r w:rsidR="003E4797" w:rsidRPr="0016705B">
        <w:rPr>
          <w:rFonts w:ascii="Times New Roman" w:eastAsia="Times New Roman" w:hAnsi="Times New Roman" w:cs="Times New Roman"/>
          <w:b/>
          <w:bCs/>
          <w:iCs/>
          <w:sz w:val="28"/>
          <w:szCs w:val="28"/>
        </w:rPr>
        <w:t xml:space="preserve">оферта” </w:t>
      </w:r>
    </w:p>
    <w:p w:rsidR="007C5525" w:rsidRPr="0016705B" w:rsidRDefault="007C5525" w:rsidP="007C5525">
      <w:pPr>
        <w:tabs>
          <w:tab w:val="left" w:pos="993"/>
        </w:tabs>
        <w:spacing w:after="0" w:line="264" w:lineRule="auto"/>
        <w:jc w:val="both"/>
        <w:rPr>
          <w:rFonts w:ascii="Times New Roman" w:eastAsia="Times New Roman" w:hAnsi="Times New Roman" w:cs="Times New Roman"/>
          <w:b/>
          <w:bCs/>
          <w:iCs/>
          <w:sz w:val="28"/>
          <w:szCs w:val="28"/>
        </w:rPr>
      </w:pPr>
    </w:p>
    <w:p w:rsidR="003E4797" w:rsidRPr="00641208" w:rsidRDefault="003E4797" w:rsidP="0031454A">
      <w:pPr>
        <w:tabs>
          <w:tab w:val="left" w:pos="0"/>
        </w:tabs>
        <w:spacing w:after="0" w:line="264" w:lineRule="auto"/>
        <w:jc w:val="center"/>
        <w:rPr>
          <w:rFonts w:ascii="Times New Roman" w:eastAsia="Times New Roman" w:hAnsi="Times New Roman" w:cs="Times New Roman"/>
          <w:b/>
          <w:bCs/>
          <w:iCs/>
          <w:sz w:val="24"/>
          <w:szCs w:val="24"/>
        </w:rPr>
      </w:pPr>
      <w:r w:rsidRPr="00641208">
        <w:rPr>
          <w:rFonts w:ascii="Times New Roman" w:eastAsia="Times New Roman" w:hAnsi="Times New Roman" w:cs="Times New Roman"/>
          <w:b/>
          <w:bCs/>
          <w:iCs/>
          <w:sz w:val="24"/>
          <w:szCs w:val="24"/>
        </w:rPr>
        <w:t>МЕТОДИКА</w:t>
      </w:r>
    </w:p>
    <w:p w:rsidR="003E4797" w:rsidRPr="00B2142B" w:rsidRDefault="003E4797" w:rsidP="0031454A">
      <w:pPr>
        <w:tabs>
          <w:tab w:val="left" w:pos="993"/>
        </w:tabs>
        <w:spacing w:after="0" w:line="264" w:lineRule="auto"/>
        <w:jc w:val="center"/>
        <w:rPr>
          <w:rFonts w:ascii="Times New Roman" w:eastAsia="Times New Roman" w:hAnsi="Times New Roman" w:cs="Times New Roman"/>
          <w:b/>
          <w:bCs/>
          <w:iCs/>
          <w:sz w:val="24"/>
          <w:szCs w:val="24"/>
        </w:rPr>
      </w:pPr>
      <w:r w:rsidRPr="00641208">
        <w:rPr>
          <w:rFonts w:ascii="Times New Roman" w:eastAsia="Times New Roman" w:hAnsi="Times New Roman" w:cs="Times New Roman"/>
          <w:b/>
          <w:bCs/>
          <w:iCs/>
          <w:sz w:val="24"/>
          <w:szCs w:val="24"/>
        </w:rPr>
        <w:t>ЗА ОПРЕДЕЛЯНЕ НА КОМПЛЕКСНА ОЦЕНКА НА ОФЕРТИТЕ</w:t>
      </w:r>
    </w:p>
    <w:p w:rsidR="003E4797" w:rsidRPr="0016705B" w:rsidRDefault="003E4797" w:rsidP="0031454A">
      <w:pPr>
        <w:tabs>
          <w:tab w:val="left" w:pos="993"/>
        </w:tabs>
        <w:spacing w:after="0" w:line="264" w:lineRule="auto"/>
        <w:jc w:val="center"/>
        <w:rPr>
          <w:rFonts w:ascii="Times New Roman" w:eastAsia="Times New Roman" w:hAnsi="Times New Roman" w:cs="Times New Roman"/>
          <w:b/>
          <w:bCs/>
          <w:iCs/>
          <w:color w:val="FF0000"/>
          <w:sz w:val="28"/>
          <w:szCs w:val="28"/>
        </w:rPr>
      </w:pPr>
    </w:p>
    <w:p w:rsidR="003E4797" w:rsidRPr="0016705B" w:rsidRDefault="003E4797" w:rsidP="0031454A">
      <w:pPr>
        <w:spacing w:after="0" w:line="240" w:lineRule="auto"/>
        <w:ind w:firstLine="540"/>
        <w:jc w:val="both"/>
        <w:rPr>
          <w:rFonts w:ascii="Times New Roman" w:eastAsia="Times New Roman" w:hAnsi="Times New Roman" w:cs="Times New Roman"/>
          <w:b/>
          <w:i/>
          <w:sz w:val="24"/>
          <w:szCs w:val="24"/>
          <w:u w:val="single"/>
          <w:lang w:eastAsia="bg-BG"/>
        </w:rPr>
      </w:pPr>
      <w:r w:rsidRPr="0016705B">
        <w:rPr>
          <w:rFonts w:ascii="Times New Roman" w:eastAsia="Times New Roman" w:hAnsi="Times New Roman" w:cs="Times New Roman"/>
          <w:b/>
          <w:i/>
          <w:sz w:val="24"/>
          <w:szCs w:val="24"/>
          <w:u w:val="single"/>
          <w:lang w:eastAsia="bg-BG"/>
        </w:rPr>
        <w:t>Преди да пристъпи към оценяване на показателите от техническите оферти на участниците, комисията проверява дали същите са подготвени и представени в съответствие с изискванията на документацията за участие в процедурата и техническите спецификации. Комисията предлага за отстраняване от процедурата участник, който е представил оферта, която не отговаря на предварително обявените условия на възложителя.</w:t>
      </w:r>
    </w:p>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След проверка на съответствието на офертите с посочените по-горе минимални изисквания, комисията пристъпва към извършване на комплексна оценка за „икономически най-изгодна оферта”.</w:t>
      </w:r>
    </w:p>
    <w:p w:rsidR="003E4797" w:rsidRPr="0016705B" w:rsidRDefault="003E4797" w:rsidP="003E4797">
      <w:pPr>
        <w:tabs>
          <w:tab w:val="left" w:pos="993"/>
        </w:tabs>
        <w:spacing w:after="0" w:line="240" w:lineRule="auto"/>
        <w:jc w:val="both"/>
        <w:rPr>
          <w:rFonts w:ascii="Times New Roman" w:eastAsia="Times New Roman" w:hAnsi="Times New Roman" w:cs="Times New Roman"/>
          <w:b/>
          <w:color w:val="FF0000"/>
          <w:sz w:val="24"/>
          <w:szCs w:val="24"/>
        </w:rPr>
      </w:pPr>
    </w:p>
    <w:p w:rsidR="003E4797" w:rsidRPr="0016705B" w:rsidRDefault="003E4797" w:rsidP="003E4797">
      <w:pPr>
        <w:tabs>
          <w:tab w:val="left" w:pos="993"/>
        </w:tabs>
        <w:spacing w:after="0" w:line="240" w:lineRule="auto"/>
        <w:jc w:val="both"/>
        <w:rPr>
          <w:rFonts w:ascii="Times New Roman" w:eastAsia="Times New Roman" w:hAnsi="Times New Roman" w:cs="Times New Roman"/>
          <w:bCs/>
          <w:sz w:val="24"/>
          <w:szCs w:val="24"/>
        </w:rPr>
      </w:pPr>
      <w:r w:rsidRPr="0016705B">
        <w:rPr>
          <w:rFonts w:ascii="Times New Roman" w:eastAsia="Times New Roman" w:hAnsi="Times New Roman" w:cs="Times New Roman"/>
          <w:bCs/>
          <w:sz w:val="24"/>
          <w:szCs w:val="24"/>
        </w:rPr>
        <w:t xml:space="preserve">Критерият </w:t>
      </w:r>
      <w:r w:rsidRPr="0016705B">
        <w:rPr>
          <w:rFonts w:ascii="Times New Roman" w:eastAsia="Times New Roman" w:hAnsi="Times New Roman" w:cs="Times New Roman"/>
          <w:b/>
          <w:sz w:val="24"/>
          <w:szCs w:val="24"/>
        </w:rPr>
        <w:t>„Икономически най-изгодна оферта”</w:t>
      </w:r>
      <w:r w:rsidRPr="0016705B">
        <w:rPr>
          <w:rFonts w:ascii="Times New Roman" w:eastAsia="Times New Roman" w:hAnsi="Times New Roman" w:cs="Times New Roman"/>
          <w:bCs/>
          <w:sz w:val="24"/>
          <w:szCs w:val="24"/>
        </w:rPr>
        <w:t xml:space="preserve"> включва следните показатели и тежести в комплексната оценка на офертите:</w:t>
      </w:r>
    </w:p>
    <w:p w:rsidR="003E4797" w:rsidRPr="0016705B" w:rsidRDefault="003E4797" w:rsidP="003E4797">
      <w:pPr>
        <w:tabs>
          <w:tab w:val="left" w:pos="993"/>
        </w:tabs>
        <w:spacing w:after="0" w:line="240" w:lineRule="auto"/>
        <w:jc w:val="both"/>
        <w:rPr>
          <w:rFonts w:ascii="Times New Roman" w:eastAsia="Times New Roman" w:hAnsi="Times New Roman" w:cs="Times New Roman"/>
          <w:b/>
          <w:sz w:val="24"/>
          <w:szCs w:val="24"/>
        </w:rPr>
      </w:pPr>
    </w:p>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Оценката се извършва по посочените показатели и съответните им относителни тежести и съгласно комплексната оценка по следната формула:</w:t>
      </w:r>
    </w:p>
    <w:p w:rsidR="00DB6BAE" w:rsidRDefault="00DB6BAE" w:rsidP="003E4797">
      <w:pPr>
        <w:tabs>
          <w:tab w:val="left" w:pos="993"/>
        </w:tabs>
        <w:spacing w:after="0" w:line="240" w:lineRule="auto"/>
        <w:jc w:val="both"/>
        <w:rPr>
          <w:rFonts w:ascii="Times New Roman" w:eastAsia="Times New Roman" w:hAnsi="Times New Roman" w:cs="Times New Roman"/>
          <w:b/>
          <w:sz w:val="24"/>
          <w:szCs w:val="24"/>
        </w:rPr>
      </w:pPr>
      <w:r w:rsidRPr="00DB6BAE">
        <w:rPr>
          <w:rFonts w:ascii="Times New Roman" w:eastAsia="Times New Roman" w:hAnsi="Times New Roman" w:cs="Times New Roman"/>
          <w:b/>
          <w:noProof/>
          <w:sz w:val="24"/>
          <w:szCs w:val="24"/>
          <w:lang w:eastAsia="bg-BG"/>
        </w:rPr>
        <mc:AlternateContent>
          <mc:Choice Requires="wps">
            <w:drawing>
              <wp:anchor distT="0" distB="0" distL="114300" distR="114300" simplePos="0" relativeHeight="251664384" behindDoc="0" locked="0" layoutInCell="1" allowOverlap="1" wp14:anchorId="0E8E239B" wp14:editId="7DF8B770">
                <wp:simplePos x="0" y="0"/>
                <wp:positionH relativeFrom="column">
                  <wp:posOffset>1652270</wp:posOffset>
                </wp:positionH>
                <wp:positionV relativeFrom="paragraph">
                  <wp:posOffset>168910</wp:posOffset>
                </wp:positionV>
                <wp:extent cx="189865" cy="460375"/>
                <wp:effectExtent l="57150" t="38100" r="57785" b="53975"/>
                <wp:wrapNone/>
                <wp:docPr id="4" name="Съединител &quot;права стрелка&quot; 4"/>
                <wp:cNvGraphicFramePr/>
                <a:graphic xmlns:a="http://schemas.openxmlformats.org/drawingml/2006/main">
                  <a:graphicData uri="http://schemas.microsoft.com/office/word/2010/wordprocessingShape">
                    <wps:wsp>
                      <wps:cNvCnPr/>
                      <wps:spPr>
                        <a:xfrm>
                          <a:off x="0" y="0"/>
                          <a:ext cx="189865" cy="4603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Съединител &quot;права стрелка&quot; 4" o:spid="_x0000_s1026" type="#_x0000_t32" style="position:absolute;margin-left:130.1pt;margin-top:13.3pt;width:14.95pt;height:3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" strokecolor="#4579b8 [3044]">
                <v:stroke startarrow="open" endarrow="open"/>
              </v:shape>
            </w:pict>
          </mc:Fallback>
        </mc:AlternateContent>
      </w:r>
      <w:r w:rsidRPr="00DB6BAE">
        <w:rPr>
          <w:rFonts w:ascii="Times New Roman" w:eastAsia="Times New Roman" w:hAnsi="Times New Roman" w:cs="Times New Roman"/>
          <w:b/>
          <w:noProof/>
          <w:sz w:val="24"/>
          <w:szCs w:val="24"/>
          <w:lang w:eastAsia="bg-BG"/>
        </w:rPr>
        <mc:AlternateContent>
          <mc:Choice Requires="wps">
            <w:drawing>
              <wp:anchor distT="0" distB="0" distL="114300" distR="114300" simplePos="0" relativeHeight="251662336" behindDoc="0" locked="0" layoutInCell="1" allowOverlap="1" wp14:anchorId="48AAF481" wp14:editId="6172DCD1">
                <wp:simplePos x="0" y="0"/>
                <wp:positionH relativeFrom="column">
                  <wp:posOffset>459740</wp:posOffset>
                </wp:positionH>
                <wp:positionV relativeFrom="paragraph">
                  <wp:posOffset>168910</wp:posOffset>
                </wp:positionV>
                <wp:extent cx="219075" cy="460375"/>
                <wp:effectExtent l="38100" t="38100" r="66675" b="53975"/>
                <wp:wrapNone/>
                <wp:docPr id="3" name="Съединител &quot;права стрелка&quot; 3"/>
                <wp:cNvGraphicFramePr/>
                <a:graphic xmlns:a="http://schemas.openxmlformats.org/drawingml/2006/main">
                  <a:graphicData uri="http://schemas.microsoft.com/office/word/2010/wordprocessingShape">
                    <wps:wsp>
                      <wps:cNvCnPr/>
                      <wps:spPr>
                        <a:xfrm flipH="1">
                          <a:off x="0" y="0"/>
                          <a:ext cx="219075" cy="4603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ъединител &quot;права стрелка&quot; 3" o:spid="_x0000_s1026" type="#_x0000_t32" style="position:absolute;margin-left:36.2pt;margin-top:13.3pt;width:17.25pt;height:36.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" strokecolor="#4579b8 [3044]">
                <v:stroke startarrow="open" endarrow="open"/>
              </v:shape>
            </w:pict>
          </mc:Fallback>
        </mc:AlternateContent>
      </w:r>
      <w:r w:rsidR="003E4797" w:rsidRPr="0016705B">
        <w:rPr>
          <w:rFonts w:ascii="Times New Roman" w:eastAsia="Times New Roman" w:hAnsi="Times New Roman" w:cs="Times New Roman"/>
          <w:b/>
          <w:sz w:val="24"/>
          <w:szCs w:val="24"/>
        </w:rPr>
        <w:t xml:space="preserve">КО = </w:t>
      </w:r>
      <w:r w:rsidR="003E4797" w:rsidRPr="0016705B">
        <w:rPr>
          <w:rFonts w:ascii="Times New Roman" w:eastAsia="Times New Roman" w:hAnsi="Times New Roman" w:cs="Times New Roman"/>
          <w:b/>
          <w:bCs/>
          <w:sz w:val="24"/>
          <w:szCs w:val="24"/>
        </w:rPr>
        <w:t>ПТПИС</w:t>
      </w:r>
      <w:r w:rsidR="00E06E89">
        <w:rPr>
          <w:rFonts w:ascii="Times New Roman" w:eastAsia="Times New Roman" w:hAnsi="Times New Roman" w:cs="Times New Roman"/>
          <w:b/>
          <w:sz w:val="24"/>
          <w:szCs w:val="24"/>
        </w:rPr>
        <w:t xml:space="preserve"> + ФП + ПС</w:t>
      </w:r>
    </w:p>
    <w:p w:rsidR="00DB6BAE" w:rsidRDefault="00DB6BAE" w:rsidP="003E4797">
      <w:pPr>
        <w:tabs>
          <w:tab w:val="left" w:pos="993"/>
        </w:tabs>
        <w:spacing w:after="0" w:line="240" w:lineRule="auto"/>
        <w:jc w:val="both"/>
        <w:rPr>
          <w:rFonts w:ascii="Times New Roman" w:eastAsia="Times New Roman" w:hAnsi="Times New Roman" w:cs="Times New Roman"/>
          <w:b/>
          <w:sz w:val="24"/>
          <w:szCs w:val="24"/>
        </w:rPr>
      </w:pPr>
    </w:p>
    <w:p w:rsidR="00DB6BAE" w:rsidRDefault="00DB6BAE" w:rsidP="003E4797">
      <w:pPr>
        <w:tabs>
          <w:tab w:val="left" w:pos="993"/>
        </w:tabs>
        <w:spacing w:after="0" w:line="240" w:lineRule="auto"/>
        <w:jc w:val="both"/>
        <w:rPr>
          <w:rFonts w:ascii="Times New Roman" w:eastAsia="Times New Roman" w:hAnsi="Times New Roman" w:cs="Times New Roman"/>
          <w:b/>
          <w:sz w:val="24"/>
          <w:szCs w:val="24"/>
          <w:highlight w:val="yellow"/>
        </w:rPr>
      </w:pPr>
    </w:p>
    <w:p w:rsidR="00DB6BAE" w:rsidRDefault="00DB6BAE" w:rsidP="003E4797">
      <w:pPr>
        <w:tabs>
          <w:tab w:val="left" w:pos="993"/>
        </w:tabs>
        <w:spacing w:after="0" w:line="240" w:lineRule="auto"/>
        <w:jc w:val="both"/>
        <w:rPr>
          <w:rFonts w:ascii="Times New Roman" w:eastAsia="Times New Roman" w:hAnsi="Times New Roman" w:cs="Times New Roman"/>
          <w:b/>
          <w:sz w:val="24"/>
          <w:szCs w:val="24"/>
          <w:highlight w:val="yellow"/>
        </w:rPr>
      </w:pPr>
    </w:p>
    <w:p w:rsidR="00165A88" w:rsidRPr="00DB6BAE" w:rsidRDefault="00DB6BAE" w:rsidP="003E4797">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65A88" w:rsidRPr="00DB6BAE">
        <w:rPr>
          <w:rFonts w:ascii="Times New Roman" w:eastAsia="Times New Roman" w:hAnsi="Times New Roman" w:cs="Times New Roman"/>
          <w:sz w:val="24"/>
          <w:szCs w:val="24"/>
        </w:rPr>
        <w:t>ППМ+ППРП</w:t>
      </w:r>
      <w:r>
        <w:rPr>
          <w:rFonts w:ascii="Times New Roman" w:eastAsia="Times New Roman" w:hAnsi="Times New Roman" w:cs="Times New Roman"/>
          <w:sz w:val="24"/>
          <w:szCs w:val="24"/>
        </w:rPr>
        <w:t>)         (</w:t>
      </w:r>
      <w:r w:rsidR="00165A88" w:rsidRPr="00DB6BAE">
        <w:rPr>
          <w:rFonts w:ascii="Times New Roman" w:eastAsia="Times New Roman" w:hAnsi="Times New Roman" w:cs="Times New Roman"/>
          <w:sz w:val="24"/>
          <w:szCs w:val="24"/>
        </w:rPr>
        <w:t>ППСП + ППССМР</w:t>
      </w:r>
      <w:r>
        <w:rPr>
          <w:rFonts w:ascii="Times New Roman" w:eastAsia="Times New Roman" w:hAnsi="Times New Roman" w:cs="Times New Roman"/>
          <w:sz w:val="24"/>
          <w:szCs w:val="24"/>
        </w:rPr>
        <w:t>)</w:t>
      </w:r>
    </w:p>
    <w:p w:rsidR="003E4797" w:rsidRPr="0016705B" w:rsidRDefault="003E4797" w:rsidP="003E4797">
      <w:pPr>
        <w:tabs>
          <w:tab w:val="left" w:pos="993"/>
        </w:tabs>
        <w:spacing w:after="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Максимален брой точки КО</w:t>
      </w:r>
      <w:r w:rsidR="0031454A">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b/>
          <w:sz w:val="24"/>
          <w:szCs w:val="24"/>
        </w:rPr>
        <w:t>- 100</w:t>
      </w:r>
    </w:p>
    <w:p w:rsidR="003E4797" w:rsidRPr="0016705B" w:rsidRDefault="003E4797" w:rsidP="003E4797">
      <w:pPr>
        <w:tabs>
          <w:tab w:val="left" w:pos="993"/>
        </w:tabs>
        <w:spacing w:after="0" w:line="240" w:lineRule="auto"/>
        <w:jc w:val="both"/>
        <w:rPr>
          <w:rFonts w:ascii="Times New Roman" w:eastAsia="Times New Roman" w:hAnsi="Times New Roman" w:cs="Times New Roman"/>
          <w:bCs/>
          <w:sz w:val="24"/>
          <w:szCs w:val="24"/>
        </w:rPr>
      </w:pPr>
      <w:r w:rsidRPr="0016705B">
        <w:rPr>
          <w:rFonts w:ascii="Times New Roman" w:eastAsia="Times New Roman" w:hAnsi="Times New Roman" w:cs="Times New Roman"/>
          <w:bCs/>
          <w:sz w:val="24"/>
          <w:szCs w:val="24"/>
        </w:rPr>
        <w:t xml:space="preserve">За икономически най-изгодна оферта се определя офертата, събрала най-голям брой точки, като максималният възможен брой точки е 100. </w:t>
      </w:r>
    </w:p>
    <w:p w:rsidR="003E4797" w:rsidRPr="0016705B" w:rsidRDefault="003E4797" w:rsidP="003E4797">
      <w:pPr>
        <w:tabs>
          <w:tab w:val="left" w:pos="993"/>
        </w:tabs>
        <w:spacing w:after="0" w:line="240" w:lineRule="auto"/>
        <w:jc w:val="both"/>
        <w:rPr>
          <w:rFonts w:ascii="Times New Roman" w:eastAsia="Times New Roman" w:hAnsi="Times New Roman" w:cs="Times New Roman"/>
          <w:b/>
          <w:sz w:val="24"/>
          <w:szCs w:val="24"/>
        </w:rPr>
      </w:pPr>
    </w:p>
    <w:p w:rsidR="003E4797" w:rsidRPr="0016705B" w:rsidRDefault="003E4797" w:rsidP="003E4797">
      <w:pPr>
        <w:tabs>
          <w:tab w:val="left" w:pos="993"/>
        </w:tabs>
        <w:spacing w:after="0" w:line="240" w:lineRule="auto"/>
        <w:jc w:val="both"/>
        <w:rPr>
          <w:rFonts w:ascii="Times New Roman" w:eastAsia="Times New Roman" w:hAnsi="Times New Roman" w:cs="Times New Roman"/>
          <w:b/>
          <w:sz w:val="24"/>
          <w:szCs w:val="24"/>
        </w:rPr>
      </w:pPr>
    </w:p>
    <w:p w:rsidR="003E4797" w:rsidRPr="0016705B" w:rsidRDefault="003E4797" w:rsidP="003E4797">
      <w:pPr>
        <w:tabs>
          <w:tab w:val="left" w:pos="993"/>
        </w:tabs>
        <w:spacing w:after="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1. Показатели</w:t>
      </w:r>
      <w:r w:rsidR="0031454A">
        <w:rPr>
          <w:rFonts w:ascii="Times New Roman" w:eastAsia="Times New Roman" w:hAnsi="Times New Roman" w:cs="Times New Roman"/>
          <w:b/>
          <w:sz w:val="24"/>
          <w:szCs w:val="24"/>
        </w:rPr>
        <w:t>те</w:t>
      </w:r>
      <w:r w:rsidRPr="0016705B">
        <w:rPr>
          <w:rFonts w:ascii="Times New Roman" w:eastAsia="Times New Roman" w:hAnsi="Times New Roman" w:cs="Times New Roman"/>
          <w:b/>
          <w:sz w:val="24"/>
          <w:szCs w:val="24"/>
        </w:rPr>
        <w:t xml:space="preserve"> за оценяване са:</w:t>
      </w:r>
    </w:p>
    <w:p w:rsidR="003E4797" w:rsidRPr="0016705B" w:rsidRDefault="000A4D6D" w:rsidP="003E4797">
      <w:pPr>
        <w:tabs>
          <w:tab w:val="left" w:pos="993"/>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а)</w:t>
      </w:r>
      <w:r w:rsidR="003E4797" w:rsidRPr="0016705B">
        <w:rPr>
          <w:rFonts w:ascii="Times New Roman" w:eastAsia="Times New Roman" w:hAnsi="Times New Roman" w:cs="Times New Roman"/>
          <w:sz w:val="24"/>
          <w:szCs w:val="24"/>
        </w:rPr>
        <w:t xml:space="preserve"> ПОКАЗАТЕЛ Техническо предложение за изпълнение на строителството </w:t>
      </w:r>
      <w:r w:rsidR="003E4797" w:rsidRPr="0016705B">
        <w:rPr>
          <w:rFonts w:ascii="Times New Roman" w:eastAsia="Times New Roman" w:hAnsi="Times New Roman" w:cs="Times New Roman"/>
          <w:b/>
          <w:sz w:val="24"/>
          <w:szCs w:val="24"/>
        </w:rPr>
        <w:t>/ПТПИС/ тегловен коефициент – 30% в общата оценка</w:t>
      </w:r>
    </w:p>
    <w:p w:rsidR="003E4797" w:rsidRPr="0016705B" w:rsidRDefault="003E4797" w:rsidP="003E4797">
      <w:pPr>
        <w:tabs>
          <w:tab w:val="left" w:pos="993"/>
        </w:tabs>
        <w:spacing w:after="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Максимале</w:t>
      </w:r>
      <w:r w:rsidR="0031454A">
        <w:rPr>
          <w:rFonts w:ascii="Times New Roman" w:eastAsia="Times New Roman" w:hAnsi="Times New Roman" w:cs="Times New Roman"/>
          <w:b/>
          <w:sz w:val="24"/>
          <w:szCs w:val="24"/>
        </w:rPr>
        <w:t xml:space="preserve">н брой точки по този показател </w:t>
      </w:r>
      <w:r w:rsidRPr="0016705B">
        <w:rPr>
          <w:rFonts w:ascii="Times New Roman" w:eastAsia="Times New Roman" w:hAnsi="Times New Roman" w:cs="Times New Roman"/>
          <w:b/>
          <w:sz w:val="24"/>
          <w:szCs w:val="24"/>
        </w:rPr>
        <w:t>е 30 т.</w:t>
      </w:r>
    </w:p>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Точките по елементите на показател </w:t>
      </w:r>
      <w:r w:rsidR="00641208">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Техническо предложение за изпълнение на строителството</w:t>
      </w:r>
      <w:r w:rsidR="00641208">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b/>
          <w:sz w:val="24"/>
          <w:szCs w:val="24"/>
        </w:rPr>
        <w:t>/ПТПИС/</w:t>
      </w:r>
      <w:r w:rsidR="00641208">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sz w:val="24"/>
          <w:szCs w:val="24"/>
        </w:rPr>
        <w:t xml:space="preserve">ще бъдат присъждани от помощния орган на възложителя – оценителната/оценъчната комисия по експертна мотивирана оценка, по двата </w:t>
      </w:r>
      <w:r w:rsidRPr="00641208">
        <w:rPr>
          <w:rFonts w:ascii="Times New Roman" w:eastAsia="Times New Roman" w:hAnsi="Times New Roman" w:cs="Times New Roman"/>
          <w:b/>
          <w:sz w:val="24"/>
          <w:szCs w:val="24"/>
        </w:rPr>
        <w:t>подпоказателя</w:t>
      </w:r>
      <w:r w:rsidRPr="0016705B">
        <w:rPr>
          <w:rFonts w:ascii="Times New Roman" w:eastAsia="Times New Roman" w:hAnsi="Times New Roman" w:cs="Times New Roman"/>
          <w:sz w:val="24"/>
          <w:szCs w:val="24"/>
        </w:rPr>
        <w:t>, както следва:</w:t>
      </w:r>
    </w:p>
    <w:p w:rsidR="003E4797" w:rsidRPr="0016705B" w:rsidRDefault="001E0B9A" w:rsidP="003E4797">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3E4797" w:rsidRPr="0016705B">
        <w:rPr>
          <w:rFonts w:ascii="Times New Roman" w:eastAsia="Times New Roman" w:hAnsi="Times New Roman" w:cs="Times New Roman"/>
          <w:sz w:val="24"/>
          <w:szCs w:val="24"/>
        </w:rPr>
        <w:t xml:space="preserve">За оценка съдържанието на Приложение – “Мерки за намаляване на затрудненията при изпълнение на СМР за живущите в сградата” </w:t>
      </w:r>
      <w:r w:rsidR="00F42A39">
        <w:rPr>
          <w:rFonts w:ascii="Times New Roman" w:eastAsia="Times New Roman" w:hAnsi="Times New Roman" w:cs="Times New Roman"/>
          <w:sz w:val="24"/>
          <w:szCs w:val="24"/>
        </w:rPr>
        <w:t>/ППМ/</w:t>
      </w:r>
      <w:r w:rsidR="00641208">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 xml:space="preserve">– максимално </w:t>
      </w:r>
      <w:r w:rsidR="003E4797" w:rsidRPr="000A4D6D">
        <w:rPr>
          <w:rFonts w:ascii="Times New Roman" w:eastAsia="Times New Roman" w:hAnsi="Times New Roman" w:cs="Times New Roman"/>
          <w:b/>
          <w:sz w:val="24"/>
          <w:szCs w:val="24"/>
        </w:rPr>
        <w:t>15 точки</w:t>
      </w:r>
      <w:r w:rsidR="003E4797" w:rsidRPr="0016705B">
        <w:rPr>
          <w:rFonts w:ascii="Times New Roman" w:eastAsia="Times New Roman" w:hAnsi="Times New Roman" w:cs="Times New Roman"/>
          <w:sz w:val="24"/>
          <w:szCs w:val="24"/>
        </w:rPr>
        <w:t xml:space="preserve">, съгласно критериите, посочени в тази документация и </w:t>
      </w:r>
    </w:p>
    <w:p w:rsidR="003E4797" w:rsidRPr="0016705B" w:rsidRDefault="001E0B9A" w:rsidP="003E4797">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 xml:space="preserve">За оценка съдържанието на Приложение – </w:t>
      </w:r>
      <w:r w:rsidR="000A4D6D">
        <w:rPr>
          <w:rFonts w:ascii="Times New Roman" w:eastAsia="Times New Roman" w:hAnsi="Times New Roman" w:cs="Times New Roman"/>
          <w:sz w:val="24"/>
          <w:szCs w:val="24"/>
        </w:rPr>
        <w:t>„</w:t>
      </w:r>
      <w:r w:rsidR="003E4797" w:rsidRPr="0016705B">
        <w:rPr>
          <w:rFonts w:ascii="Times New Roman" w:eastAsia="Times New Roman" w:hAnsi="Times New Roman" w:cs="Times New Roman"/>
          <w:sz w:val="24"/>
          <w:szCs w:val="24"/>
        </w:rPr>
        <w:t>Работна програма за изпълнение на строителството</w:t>
      </w:r>
      <w:r w:rsidR="000A4D6D">
        <w:rPr>
          <w:rFonts w:ascii="Times New Roman" w:eastAsia="Times New Roman" w:hAnsi="Times New Roman" w:cs="Times New Roman"/>
          <w:sz w:val="24"/>
          <w:szCs w:val="24"/>
        </w:rPr>
        <w:t xml:space="preserve">“ </w:t>
      </w:r>
      <w:r w:rsidR="00F42A39">
        <w:rPr>
          <w:rFonts w:ascii="Times New Roman" w:eastAsia="Times New Roman" w:hAnsi="Times New Roman" w:cs="Times New Roman"/>
          <w:sz w:val="24"/>
          <w:szCs w:val="24"/>
        </w:rPr>
        <w:t>/ППРП/</w:t>
      </w:r>
      <w:r w:rsidR="00641208">
        <w:rPr>
          <w:rFonts w:ascii="Times New Roman" w:eastAsia="Times New Roman" w:hAnsi="Times New Roman" w:cs="Times New Roman"/>
          <w:sz w:val="24"/>
          <w:szCs w:val="24"/>
        </w:rPr>
        <w:t xml:space="preserve"> </w:t>
      </w:r>
      <w:r w:rsidR="000A4D6D">
        <w:rPr>
          <w:rFonts w:ascii="Times New Roman" w:eastAsia="Times New Roman" w:hAnsi="Times New Roman" w:cs="Times New Roman"/>
          <w:sz w:val="24"/>
          <w:szCs w:val="24"/>
        </w:rPr>
        <w:t>-</w:t>
      </w:r>
      <w:r w:rsidR="003E4797" w:rsidRPr="0016705B">
        <w:rPr>
          <w:rFonts w:ascii="Times New Roman" w:eastAsia="Times New Roman" w:hAnsi="Times New Roman" w:cs="Times New Roman"/>
          <w:sz w:val="24"/>
          <w:szCs w:val="24"/>
        </w:rPr>
        <w:t xml:space="preserve"> максимално </w:t>
      </w:r>
      <w:r w:rsidR="003E4797" w:rsidRPr="000A4D6D">
        <w:rPr>
          <w:rFonts w:ascii="Times New Roman" w:eastAsia="Times New Roman" w:hAnsi="Times New Roman" w:cs="Times New Roman"/>
          <w:b/>
          <w:sz w:val="24"/>
          <w:szCs w:val="24"/>
        </w:rPr>
        <w:t>15 точки</w:t>
      </w:r>
      <w:r w:rsidR="003E4797" w:rsidRPr="0016705B">
        <w:rPr>
          <w:rFonts w:ascii="Times New Roman" w:eastAsia="Times New Roman" w:hAnsi="Times New Roman" w:cs="Times New Roman"/>
          <w:sz w:val="24"/>
          <w:szCs w:val="24"/>
        </w:rPr>
        <w:t>, съгласно критериит</w:t>
      </w:r>
      <w:r w:rsidR="000A4D6D">
        <w:rPr>
          <w:rFonts w:ascii="Times New Roman" w:eastAsia="Times New Roman" w:hAnsi="Times New Roman" w:cs="Times New Roman"/>
          <w:sz w:val="24"/>
          <w:szCs w:val="24"/>
        </w:rPr>
        <w:t>е, посочени в тази документация.</w:t>
      </w:r>
    </w:p>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p>
    <w:p w:rsidR="003E4797" w:rsidRPr="0016705B" w:rsidRDefault="003E4797" w:rsidP="003E4797">
      <w:pPr>
        <w:tabs>
          <w:tab w:val="left" w:pos="993"/>
        </w:tabs>
        <w:spacing w:after="0" w:line="240" w:lineRule="auto"/>
        <w:jc w:val="both"/>
        <w:rPr>
          <w:rFonts w:ascii="Times New Roman" w:eastAsia="Times New Roman" w:hAnsi="Times New Roman" w:cs="Times New Roman"/>
          <w:b/>
          <w:bCs/>
          <w:sz w:val="24"/>
          <w:szCs w:val="24"/>
        </w:rPr>
      </w:pPr>
      <w:r w:rsidRPr="0016705B">
        <w:rPr>
          <w:rFonts w:ascii="Times New Roman" w:eastAsia="Times New Roman" w:hAnsi="Times New Roman" w:cs="Times New Roman"/>
          <w:sz w:val="24"/>
          <w:szCs w:val="24"/>
          <w:lang w:val="ru-RU"/>
        </w:rPr>
        <w:t xml:space="preserve">б) </w:t>
      </w:r>
      <w:r w:rsidR="00641208">
        <w:rPr>
          <w:rFonts w:ascii="Times New Roman" w:eastAsia="Times New Roman" w:hAnsi="Times New Roman" w:cs="Times New Roman"/>
          <w:sz w:val="24"/>
          <w:szCs w:val="24"/>
        </w:rPr>
        <w:t>ФИНАНСОВ ПОКАЗАТЕЛ</w:t>
      </w:r>
      <w:r w:rsidR="00F42A39">
        <w:rPr>
          <w:rFonts w:ascii="Times New Roman" w:eastAsia="Times New Roman" w:hAnsi="Times New Roman" w:cs="Times New Roman"/>
          <w:sz w:val="24"/>
          <w:szCs w:val="24"/>
        </w:rPr>
        <w:t xml:space="preserve"> /ФП/</w:t>
      </w:r>
      <w:r w:rsidRPr="0016705B">
        <w:rPr>
          <w:rFonts w:ascii="Times New Roman" w:eastAsia="Times New Roman" w:hAnsi="Times New Roman" w:cs="Times New Roman"/>
          <w:sz w:val="24"/>
          <w:szCs w:val="24"/>
        </w:rPr>
        <w:t xml:space="preserve"> </w:t>
      </w:r>
      <w:r w:rsidR="000A4D6D">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 xml:space="preserve">предложена от участника крайна цена </w:t>
      </w:r>
      <w:r w:rsidRPr="0016705B">
        <w:rPr>
          <w:rFonts w:ascii="Times New Roman" w:eastAsia="Times New Roman" w:hAnsi="Times New Roman" w:cs="Times New Roman"/>
          <w:b/>
          <w:sz w:val="24"/>
          <w:szCs w:val="24"/>
        </w:rPr>
        <w:t>- тегловен коефициент – 50%</w:t>
      </w:r>
    </w:p>
    <w:p w:rsidR="003E4797" w:rsidRPr="0016705B" w:rsidRDefault="003E4797" w:rsidP="003E4797">
      <w:pPr>
        <w:tabs>
          <w:tab w:val="left" w:pos="993"/>
        </w:tabs>
        <w:spacing w:after="0" w:line="240" w:lineRule="auto"/>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Максималния брой точки по тази показател 50.</w:t>
      </w:r>
    </w:p>
    <w:p w:rsidR="003E4797" w:rsidRPr="0016705B" w:rsidRDefault="003E4797" w:rsidP="003E4797">
      <w:pPr>
        <w:tabs>
          <w:tab w:val="left" w:pos="993"/>
        </w:tabs>
        <w:spacing w:after="0" w:line="240" w:lineRule="auto"/>
        <w:jc w:val="both"/>
        <w:rPr>
          <w:rFonts w:ascii="Times New Roman" w:eastAsia="Times New Roman" w:hAnsi="Times New Roman" w:cs="Times New Roman"/>
          <w:b/>
          <w:sz w:val="24"/>
          <w:szCs w:val="24"/>
        </w:rPr>
      </w:pPr>
    </w:p>
    <w:p w:rsidR="00D23C83" w:rsidRPr="0016705B" w:rsidRDefault="003E4797" w:rsidP="00D23C83">
      <w:pPr>
        <w:tabs>
          <w:tab w:val="left" w:pos="993"/>
        </w:tabs>
        <w:spacing w:after="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sz w:val="24"/>
          <w:szCs w:val="24"/>
        </w:rPr>
        <w:t xml:space="preserve">в) ПОКАЗАТЕЛ СРОК </w:t>
      </w:r>
      <w:r w:rsidR="00F42A39">
        <w:rPr>
          <w:rFonts w:ascii="Times New Roman" w:eastAsia="Times New Roman" w:hAnsi="Times New Roman" w:cs="Times New Roman"/>
          <w:sz w:val="24"/>
          <w:szCs w:val="24"/>
        </w:rPr>
        <w:t>/ПС/</w:t>
      </w:r>
      <w:r w:rsidR="00641208">
        <w:rPr>
          <w:rFonts w:ascii="Times New Roman" w:eastAsia="Times New Roman" w:hAnsi="Times New Roman" w:cs="Times New Roman"/>
          <w:sz w:val="24"/>
          <w:szCs w:val="24"/>
        </w:rPr>
        <w:t xml:space="preserve"> </w:t>
      </w:r>
      <w:r w:rsidR="00D23C83" w:rsidRPr="0016705B">
        <w:rPr>
          <w:rFonts w:ascii="Times New Roman" w:eastAsia="Times New Roman" w:hAnsi="Times New Roman" w:cs="Times New Roman"/>
          <w:sz w:val="24"/>
          <w:szCs w:val="24"/>
        </w:rPr>
        <w:t>-</w:t>
      </w:r>
      <w:r w:rsidR="00D23C83" w:rsidRPr="0016705B">
        <w:rPr>
          <w:rFonts w:ascii="Times New Roman" w:eastAsia="Times New Roman" w:hAnsi="Times New Roman" w:cs="Times New Roman"/>
          <w:b/>
          <w:sz w:val="24"/>
          <w:szCs w:val="24"/>
        </w:rPr>
        <w:t xml:space="preserve"> тегловен коефициент - 20%</w:t>
      </w:r>
    </w:p>
    <w:p w:rsidR="00D23C83" w:rsidRDefault="00D23C83" w:rsidP="00D23C83">
      <w:pPr>
        <w:tabs>
          <w:tab w:val="left" w:pos="993"/>
        </w:tabs>
        <w:spacing w:after="0" w:line="240" w:lineRule="auto"/>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Максималния брой точки по т</w:t>
      </w:r>
      <w:r>
        <w:rPr>
          <w:rFonts w:ascii="Times New Roman" w:eastAsia="Times New Roman" w:hAnsi="Times New Roman" w:cs="Times New Roman"/>
          <w:b/>
          <w:bCs/>
          <w:sz w:val="24"/>
          <w:szCs w:val="24"/>
        </w:rPr>
        <w:t>о</w:t>
      </w:r>
      <w:r w:rsidRPr="0016705B">
        <w:rPr>
          <w:rFonts w:ascii="Times New Roman" w:eastAsia="Times New Roman" w:hAnsi="Times New Roman" w:cs="Times New Roman"/>
          <w:b/>
          <w:bCs/>
          <w:sz w:val="24"/>
          <w:szCs w:val="24"/>
        </w:rPr>
        <w:t>зи показател 20.</w:t>
      </w:r>
    </w:p>
    <w:p w:rsidR="00641208" w:rsidRPr="0016705B" w:rsidRDefault="00641208" w:rsidP="00641208">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Точките по елементите на показател </w:t>
      </w:r>
      <w:r>
        <w:rPr>
          <w:rFonts w:ascii="Times New Roman" w:eastAsia="Times New Roman" w:hAnsi="Times New Roman" w:cs="Times New Roman"/>
          <w:sz w:val="24"/>
          <w:szCs w:val="24"/>
        </w:rPr>
        <w:t xml:space="preserve">„Срок“ </w:t>
      </w:r>
      <w:r>
        <w:rPr>
          <w:rFonts w:ascii="Times New Roman" w:eastAsia="Times New Roman" w:hAnsi="Times New Roman" w:cs="Times New Roman"/>
          <w:b/>
          <w:sz w:val="24"/>
          <w:szCs w:val="24"/>
        </w:rPr>
        <w:t>/П</w:t>
      </w:r>
      <w:r w:rsidRPr="0016705B">
        <w:rPr>
          <w:rFonts w:ascii="Times New Roman" w:eastAsia="Times New Roman" w:hAnsi="Times New Roman" w:cs="Times New Roman"/>
          <w:b/>
          <w:sz w:val="24"/>
          <w:szCs w:val="24"/>
        </w:rPr>
        <w:t>С/</w:t>
      </w:r>
      <w:r>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sz w:val="24"/>
          <w:szCs w:val="24"/>
        </w:rPr>
        <w:t xml:space="preserve">ще бъдат присъждани от помощния орган на възложителя – оценителната/оценъчната комисия по експертна мотивирана оценка, по двата </w:t>
      </w:r>
      <w:r w:rsidRPr="00641208">
        <w:rPr>
          <w:rFonts w:ascii="Times New Roman" w:eastAsia="Times New Roman" w:hAnsi="Times New Roman" w:cs="Times New Roman"/>
          <w:b/>
          <w:sz w:val="24"/>
          <w:szCs w:val="24"/>
        </w:rPr>
        <w:t>подпоказателя</w:t>
      </w:r>
      <w:r w:rsidRPr="0016705B">
        <w:rPr>
          <w:rFonts w:ascii="Times New Roman" w:eastAsia="Times New Roman" w:hAnsi="Times New Roman" w:cs="Times New Roman"/>
          <w:sz w:val="24"/>
          <w:szCs w:val="24"/>
        </w:rPr>
        <w:t>, както следва:</w:t>
      </w:r>
    </w:p>
    <w:p w:rsidR="00641208" w:rsidRPr="0016705B" w:rsidRDefault="00641208" w:rsidP="00641208">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За оценка на подп</w:t>
      </w:r>
      <w:r w:rsidR="00F42A39">
        <w:rPr>
          <w:rFonts w:ascii="Times New Roman" w:eastAsia="Times New Roman" w:hAnsi="Times New Roman" w:cs="Times New Roman"/>
          <w:bCs/>
          <w:sz w:val="24"/>
          <w:szCs w:val="24"/>
        </w:rPr>
        <w:t>оказател „Срок за проектиране“ /</w:t>
      </w:r>
      <w:r>
        <w:rPr>
          <w:rFonts w:ascii="Times New Roman" w:eastAsia="Times New Roman" w:hAnsi="Times New Roman" w:cs="Times New Roman"/>
          <w:bCs/>
          <w:sz w:val="24"/>
          <w:szCs w:val="24"/>
        </w:rPr>
        <w:t>ППСП</w:t>
      </w:r>
      <w:r w:rsidR="00F42A3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 максимално </w:t>
      </w:r>
      <w:r w:rsidRPr="00641208">
        <w:rPr>
          <w:rFonts w:ascii="Times New Roman" w:eastAsia="Times New Roman" w:hAnsi="Times New Roman" w:cs="Times New Roman"/>
          <w:b/>
          <w:bCs/>
          <w:sz w:val="24"/>
          <w:szCs w:val="24"/>
        </w:rPr>
        <w:t>5 точки</w:t>
      </w:r>
      <w:r>
        <w:rPr>
          <w:rFonts w:ascii="Times New Roman" w:eastAsia="Times New Roman" w:hAnsi="Times New Roman" w:cs="Times New Roman"/>
          <w:bCs/>
          <w:sz w:val="24"/>
          <w:szCs w:val="24"/>
        </w:rPr>
        <w:t xml:space="preserve">, </w:t>
      </w:r>
      <w:r w:rsidRPr="0016705B">
        <w:rPr>
          <w:rFonts w:ascii="Times New Roman" w:eastAsia="Times New Roman" w:hAnsi="Times New Roman" w:cs="Times New Roman"/>
          <w:sz w:val="24"/>
          <w:szCs w:val="24"/>
        </w:rPr>
        <w:t xml:space="preserve">съгласно критериите, посочени в тази документация и </w:t>
      </w:r>
    </w:p>
    <w:p w:rsidR="00641208" w:rsidRPr="0016705B" w:rsidRDefault="00641208" w:rsidP="00641208">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За оценка на подпоказател „Срок за СМР“ </w:t>
      </w:r>
      <w:r w:rsidR="00F42A3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ППССМР</w:t>
      </w:r>
      <w:r w:rsidR="00F42A39">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 максимално </w:t>
      </w:r>
      <w:r w:rsidRPr="00641208">
        <w:rPr>
          <w:rFonts w:ascii="Times New Roman" w:eastAsia="Times New Roman" w:hAnsi="Times New Roman" w:cs="Times New Roman"/>
          <w:b/>
          <w:bCs/>
          <w:sz w:val="24"/>
          <w:szCs w:val="24"/>
        </w:rPr>
        <w:t>15 точки</w:t>
      </w:r>
      <w:r>
        <w:rPr>
          <w:rFonts w:ascii="Times New Roman" w:eastAsia="Times New Roman" w:hAnsi="Times New Roman" w:cs="Times New Roman"/>
          <w:bCs/>
          <w:sz w:val="24"/>
          <w:szCs w:val="24"/>
        </w:rPr>
        <w:t xml:space="preserve">, </w:t>
      </w:r>
      <w:r w:rsidRPr="0016705B">
        <w:rPr>
          <w:rFonts w:ascii="Times New Roman" w:eastAsia="Times New Roman" w:hAnsi="Times New Roman" w:cs="Times New Roman"/>
          <w:sz w:val="24"/>
          <w:szCs w:val="24"/>
        </w:rPr>
        <w:t>съгласно критериите,</w:t>
      </w:r>
      <w:r>
        <w:rPr>
          <w:rFonts w:ascii="Times New Roman" w:eastAsia="Times New Roman" w:hAnsi="Times New Roman" w:cs="Times New Roman"/>
          <w:sz w:val="24"/>
          <w:szCs w:val="24"/>
        </w:rPr>
        <w:t xml:space="preserve"> посочени в тази документация.</w:t>
      </w:r>
    </w:p>
    <w:p w:rsidR="00641208" w:rsidRPr="00641208" w:rsidRDefault="00641208" w:rsidP="00D23C83">
      <w:pPr>
        <w:tabs>
          <w:tab w:val="left" w:pos="993"/>
        </w:tabs>
        <w:spacing w:after="0" w:line="240" w:lineRule="auto"/>
        <w:jc w:val="both"/>
        <w:rPr>
          <w:rFonts w:ascii="Times New Roman" w:eastAsia="Times New Roman" w:hAnsi="Times New Roman" w:cs="Times New Roman"/>
          <w:bCs/>
          <w:sz w:val="24"/>
          <w:szCs w:val="24"/>
        </w:rPr>
      </w:pPr>
    </w:p>
    <w:p w:rsidR="00BD1855" w:rsidRPr="0016705B" w:rsidRDefault="00BD1855" w:rsidP="003E4797">
      <w:pPr>
        <w:tabs>
          <w:tab w:val="left" w:pos="993"/>
        </w:tabs>
        <w:spacing w:after="0" w:line="240" w:lineRule="auto"/>
        <w:jc w:val="both"/>
        <w:rPr>
          <w:rFonts w:ascii="Times New Roman" w:eastAsia="Times New Roman" w:hAnsi="Times New Roman" w:cs="Times New Roman"/>
          <w:b/>
          <w:sz w:val="24"/>
          <w:szCs w:val="24"/>
        </w:rPr>
      </w:pPr>
    </w:p>
    <w:p w:rsidR="003E4797" w:rsidRPr="0016705B" w:rsidRDefault="003E4797" w:rsidP="003E4797">
      <w:pPr>
        <w:tabs>
          <w:tab w:val="left" w:pos="993"/>
        </w:tabs>
        <w:spacing w:after="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2. Методика за изчисляване на точките по отделните показатели и подпоказатели</w:t>
      </w:r>
      <w:r w:rsidR="00666F2D">
        <w:rPr>
          <w:rFonts w:ascii="Times New Roman" w:eastAsia="Times New Roman" w:hAnsi="Times New Roman" w:cs="Times New Roman"/>
          <w:b/>
          <w:sz w:val="24"/>
          <w:szCs w:val="24"/>
        </w:rPr>
        <w:t>.</w:t>
      </w:r>
    </w:p>
    <w:p w:rsidR="003E4797" w:rsidRPr="0016705B" w:rsidRDefault="003E4797" w:rsidP="003E4797">
      <w:pPr>
        <w:tabs>
          <w:tab w:val="left" w:pos="993"/>
        </w:tabs>
        <w:spacing w:after="0" w:line="240" w:lineRule="auto"/>
        <w:jc w:val="both"/>
        <w:rPr>
          <w:rFonts w:ascii="Times New Roman" w:eastAsia="Times New Roman" w:hAnsi="Times New Roman" w:cs="Times New Roman"/>
          <w:b/>
          <w:sz w:val="24"/>
          <w:szCs w:val="24"/>
        </w:rPr>
      </w:pPr>
    </w:p>
    <w:p w:rsidR="003E4797" w:rsidRPr="0016705B" w:rsidRDefault="00BD1855" w:rsidP="003E4797">
      <w:pPr>
        <w:tabs>
          <w:tab w:val="left" w:pos="993"/>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а)</w:t>
      </w:r>
      <w:r w:rsidR="003E4797" w:rsidRPr="0016705B">
        <w:rPr>
          <w:rFonts w:ascii="Times New Roman" w:eastAsia="Times New Roman" w:hAnsi="Times New Roman" w:cs="Times New Roman"/>
          <w:sz w:val="24"/>
          <w:szCs w:val="24"/>
        </w:rPr>
        <w:t xml:space="preserve"> </w:t>
      </w:r>
      <w:r w:rsidR="003E4797" w:rsidRPr="00BD1855">
        <w:rPr>
          <w:rFonts w:ascii="Times New Roman" w:eastAsia="Times New Roman" w:hAnsi="Times New Roman" w:cs="Times New Roman"/>
          <w:b/>
          <w:sz w:val="24"/>
          <w:szCs w:val="24"/>
        </w:rPr>
        <w:t>ПОКАЗАТЕЛ</w:t>
      </w:r>
      <w:r w:rsidR="003E4797" w:rsidRPr="0016705B">
        <w:rPr>
          <w:rFonts w:ascii="Times New Roman" w:eastAsia="Times New Roman" w:hAnsi="Times New Roman" w:cs="Times New Roman"/>
          <w:sz w:val="24"/>
          <w:szCs w:val="24"/>
        </w:rPr>
        <w:t xml:space="preserve"> Техническо предложение за изпълнение на строителството </w:t>
      </w:r>
      <w:r w:rsidR="003E4797" w:rsidRPr="0016705B">
        <w:rPr>
          <w:rFonts w:ascii="Times New Roman" w:eastAsia="Times New Roman" w:hAnsi="Times New Roman" w:cs="Times New Roman"/>
          <w:b/>
          <w:sz w:val="24"/>
          <w:szCs w:val="24"/>
        </w:rPr>
        <w:t>/ПТПИС/ тегловен коефициент – 30% в общата оценка</w:t>
      </w:r>
    </w:p>
    <w:p w:rsidR="003E4797" w:rsidRPr="0016705B" w:rsidRDefault="003E4797" w:rsidP="003E4797">
      <w:pPr>
        <w:tabs>
          <w:tab w:val="left" w:pos="993"/>
        </w:tabs>
        <w:spacing w:after="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Максимале</w:t>
      </w:r>
      <w:r w:rsidR="00BD1855">
        <w:rPr>
          <w:rFonts w:ascii="Times New Roman" w:eastAsia="Times New Roman" w:hAnsi="Times New Roman" w:cs="Times New Roman"/>
          <w:b/>
          <w:sz w:val="24"/>
          <w:szCs w:val="24"/>
        </w:rPr>
        <w:t xml:space="preserve">н брой точки по този показател </w:t>
      </w:r>
      <w:r w:rsidRPr="0016705B">
        <w:rPr>
          <w:rFonts w:ascii="Times New Roman" w:eastAsia="Times New Roman" w:hAnsi="Times New Roman" w:cs="Times New Roman"/>
          <w:b/>
          <w:sz w:val="24"/>
          <w:szCs w:val="24"/>
        </w:rPr>
        <w:t>е 30 т.</w:t>
      </w:r>
    </w:p>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Точките по елементите на показател Техническо предложение за изпълнение на строителството </w:t>
      </w:r>
      <w:r w:rsidRPr="0016705B">
        <w:rPr>
          <w:rFonts w:ascii="Times New Roman" w:eastAsia="Times New Roman" w:hAnsi="Times New Roman" w:cs="Times New Roman"/>
          <w:b/>
          <w:sz w:val="24"/>
          <w:szCs w:val="24"/>
        </w:rPr>
        <w:t>/ПТПИС/</w:t>
      </w:r>
      <w:r w:rsidR="00BD1855">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sz w:val="24"/>
          <w:szCs w:val="24"/>
        </w:rPr>
        <w:t xml:space="preserve">ще бъдат присъждани от помощния орган на възложителя – оценителната/оценъчната комисия по експертна мотивирана оценка, по двата </w:t>
      </w:r>
      <w:r w:rsidRPr="00AB7F5F">
        <w:rPr>
          <w:rFonts w:ascii="Times New Roman" w:eastAsia="Times New Roman" w:hAnsi="Times New Roman" w:cs="Times New Roman"/>
          <w:b/>
          <w:sz w:val="24"/>
          <w:szCs w:val="24"/>
        </w:rPr>
        <w:t>подпоказателя</w:t>
      </w:r>
      <w:r w:rsidRPr="0016705B">
        <w:rPr>
          <w:rFonts w:ascii="Times New Roman" w:eastAsia="Times New Roman" w:hAnsi="Times New Roman" w:cs="Times New Roman"/>
          <w:sz w:val="24"/>
          <w:szCs w:val="24"/>
        </w:rPr>
        <w:t>, както следва:</w:t>
      </w:r>
    </w:p>
    <w:p w:rsidR="003E4797" w:rsidRPr="0016705B" w:rsidRDefault="00BD1855" w:rsidP="003E4797">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 xml:space="preserve">За оценка съдържанието на Приложение – “Мерки за намаляване на затрудненията при изпълнение на СМР за живущите в сградата” </w:t>
      </w:r>
      <w:r w:rsidR="00AB7F5F">
        <w:rPr>
          <w:rFonts w:ascii="Times New Roman" w:eastAsia="Times New Roman" w:hAnsi="Times New Roman" w:cs="Times New Roman"/>
          <w:sz w:val="24"/>
          <w:szCs w:val="24"/>
        </w:rPr>
        <w:t xml:space="preserve">/ППМ/ </w:t>
      </w:r>
      <w:r w:rsidR="003E4797" w:rsidRPr="0016705B">
        <w:rPr>
          <w:rFonts w:ascii="Times New Roman" w:eastAsia="Times New Roman" w:hAnsi="Times New Roman" w:cs="Times New Roman"/>
          <w:sz w:val="24"/>
          <w:szCs w:val="24"/>
        </w:rPr>
        <w:t xml:space="preserve">– максимално </w:t>
      </w:r>
      <w:r w:rsidR="003E4797" w:rsidRPr="00BD1855">
        <w:rPr>
          <w:rFonts w:ascii="Times New Roman" w:eastAsia="Times New Roman" w:hAnsi="Times New Roman" w:cs="Times New Roman"/>
          <w:b/>
          <w:sz w:val="24"/>
          <w:szCs w:val="24"/>
        </w:rPr>
        <w:t>15 точки</w:t>
      </w:r>
      <w:r w:rsidR="003E4797" w:rsidRPr="0016705B">
        <w:rPr>
          <w:rFonts w:ascii="Times New Roman" w:eastAsia="Times New Roman" w:hAnsi="Times New Roman" w:cs="Times New Roman"/>
          <w:sz w:val="24"/>
          <w:szCs w:val="24"/>
        </w:rPr>
        <w:t xml:space="preserve">, съгласно критериите, посочени в тази документация и </w:t>
      </w:r>
    </w:p>
    <w:p w:rsidR="003E4797" w:rsidRPr="0016705B" w:rsidRDefault="00BD1855" w:rsidP="003E4797">
      <w:pPr>
        <w:tabs>
          <w:tab w:val="left" w:pos="99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 xml:space="preserve">За оценка съдържанието на Приложение – </w:t>
      </w:r>
      <w:r>
        <w:rPr>
          <w:rFonts w:ascii="Times New Roman" w:eastAsia="Times New Roman" w:hAnsi="Times New Roman" w:cs="Times New Roman"/>
          <w:sz w:val="24"/>
          <w:szCs w:val="24"/>
        </w:rPr>
        <w:t>„</w:t>
      </w:r>
      <w:r w:rsidR="003E4797" w:rsidRPr="0016705B">
        <w:rPr>
          <w:rFonts w:ascii="Times New Roman" w:eastAsia="Times New Roman" w:hAnsi="Times New Roman" w:cs="Times New Roman"/>
          <w:sz w:val="24"/>
          <w:szCs w:val="24"/>
        </w:rPr>
        <w:t>Работна програма за изпълнение на строителството</w:t>
      </w:r>
      <w:r>
        <w:rPr>
          <w:rFonts w:ascii="Times New Roman" w:eastAsia="Times New Roman" w:hAnsi="Times New Roman" w:cs="Times New Roman"/>
          <w:sz w:val="24"/>
          <w:szCs w:val="24"/>
        </w:rPr>
        <w:t>“</w:t>
      </w:r>
      <w:r w:rsidR="00AB7F5F">
        <w:rPr>
          <w:rFonts w:ascii="Times New Roman" w:eastAsia="Times New Roman" w:hAnsi="Times New Roman" w:cs="Times New Roman"/>
          <w:sz w:val="24"/>
          <w:szCs w:val="24"/>
        </w:rPr>
        <w:t xml:space="preserve"> /ППРП/</w:t>
      </w:r>
      <w:r>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 xml:space="preserve"> максимално </w:t>
      </w:r>
      <w:r w:rsidR="003E4797" w:rsidRPr="00BD1855">
        <w:rPr>
          <w:rFonts w:ascii="Times New Roman" w:eastAsia="Times New Roman" w:hAnsi="Times New Roman" w:cs="Times New Roman"/>
          <w:b/>
          <w:sz w:val="24"/>
          <w:szCs w:val="24"/>
        </w:rPr>
        <w:t>15 точки</w:t>
      </w:r>
      <w:r w:rsidR="003E4797" w:rsidRPr="0016705B">
        <w:rPr>
          <w:rFonts w:ascii="Times New Roman" w:eastAsia="Times New Roman" w:hAnsi="Times New Roman" w:cs="Times New Roman"/>
          <w:sz w:val="24"/>
          <w:szCs w:val="24"/>
        </w:rPr>
        <w:t>, съгласно критериит</w:t>
      </w:r>
      <w:r>
        <w:rPr>
          <w:rFonts w:ascii="Times New Roman" w:eastAsia="Times New Roman" w:hAnsi="Times New Roman" w:cs="Times New Roman"/>
          <w:sz w:val="24"/>
          <w:szCs w:val="24"/>
        </w:rPr>
        <w:t>е, посочени в тази документация.</w:t>
      </w:r>
    </w:p>
    <w:p w:rsidR="002E3B45" w:rsidRPr="002E3B45" w:rsidRDefault="002E3B45" w:rsidP="002E3B45">
      <w:pPr>
        <w:tabs>
          <w:tab w:val="left" w:pos="993"/>
        </w:tabs>
        <w:spacing w:after="0" w:line="240" w:lineRule="auto"/>
        <w:jc w:val="both"/>
        <w:rPr>
          <w:rFonts w:ascii="Times New Roman" w:eastAsia="Times New Roman" w:hAnsi="Times New Roman" w:cs="Times New Roman"/>
          <w:sz w:val="24"/>
          <w:szCs w:val="24"/>
        </w:rPr>
      </w:pPr>
      <w:r w:rsidRPr="005A3DF6">
        <w:rPr>
          <w:rFonts w:ascii="Times New Roman" w:eastAsia="Times New Roman" w:hAnsi="Times New Roman" w:cs="Times New Roman"/>
          <w:b/>
          <w:sz w:val="24"/>
          <w:szCs w:val="24"/>
        </w:rPr>
        <w:t xml:space="preserve">ПТПИС </w:t>
      </w:r>
      <w:r w:rsidRPr="002E3B45">
        <w:rPr>
          <w:rFonts w:ascii="Times New Roman" w:eastAsia="Times New Roman" w:hAnsi="Times New Roman" w:cs="Times New Roman"/>
          <w:sz w:val="24"/>
          <w:szCs w:val="24"/>
        </w:rPr>
        <w:t>(макс. 30т.)</w:t>
      </w:r>
      <w:r>
        <w:rPr>
          <w:rFonts w:ascii="Times New Roman" w:eastAsia="Times New Roman" w:hAnsi="Times New Roman" w:cs="Times New Roman"/>
          <w:b/>
          <w:sz w:val="24"/>
          <w:szCs w:val="24"/>
        </w:rPr>
        <w:t xml:space="preserve"> </w:t>
      </w:r>
      <w:r w:rsidRPr="005A3DF6">
        <w:rPr>
          <w:rFonts w:ascii="Times New Roman" w:eastAsia="Times New Roman" w:hAnsi="Times New Roman" w:cs="Times New Roman"/>
          <w:b/>
          <w:sz w:val="24"/>
          <w:szCs w:val="24"/>
        </w:rPr>
        <w:t>= ППМ</w:t>
      </w:r>
      <w:r>
        <w:rPr>
          <w:rFonts w:ascii="Times New Roman" w:eastAsia="Times New Roman" w:hAnsi="Times New Roman" w:cs="Times New Roman"/>
          <w:b/>
          <w:sz w:val="24"/>
          <w:szCs w:val="24"/>
        </w:rPr>
        <w:t xml:space="preserve"> </w:t>
      </w:r>
      <w:r w:rsidRPr="002E3B45">
        <w:rPr>
          <w:rFonts w:ascii="Times New Roman" w:eastAsia="Times New Roman" w:hAnsi="Times New Roman" w:cs="Times New Roman"/>
          <w:sz w:val="24"/>
          <w:szCs w:val="24"/>
        </w:rPr>
        <w:t>(макс. 15т.)</w:t>
      </w:r>
      <w:r w:rsidRPr="005A3DF6">
        <w:rPr>
          <w:rFonts w:ascii="Times New Roman" w:eastAsia="Times New Roman" w:hAnsi="Times New Roman" w:cs="Times New Roman"/>
          <w:b/>
          <w:sz w:val="24"/>
          <w:szCs w:val="24"/>
        </w:rPr>
        <w:t xml:space="preserve"> + ППРП</w:t>
      </w:r>
      <w:r>
        <w:rPr>
          <w:rFonts w:ascii="Times New Roman" w:eastAsia="Times New Roman" w:hAnsi="Times New Roman" w:cs="Times New Roman"/>
          <w:b/>
          <w:sz w:val="24"/>
          <w:szCs w:val="24"/>
        </w:rPr>
        <w:t xml:space="preserve"> </w:t>
      </w:r>
      <w:r w:rsidRPr="002E3B45">
        <w:rPr>
          <w:rFonts w:ascii="Times New Roman" w:eastAsia="Times New Roman" w:hAnsi="Times New Roman" w:cs="Times New Roman"/>
          <w:sz w:val="24"/>
          <w:szCs w:val="24"/>
        </w:rPr>
        <w:t>(макс.</w:t>
      </w:r>
      <w:r>
        <w:rPr>
          <w:rFonts w:ascii="Times New Roman" w:eastAsia="Times New Roman" w:hAnsi="Times New Roman" w:cs="Times New Roman"/>
          <w:sz w:val="24"/>
          <w:szCs w:val="24"/>
        </w:rPr>
        <w:t xml:space="preserve"> 15т.)</w:t>
      </w:r>
    </w:p>
    <w:p w:rsidR="005A3DF6" w:rsidRDefault="005A3DF6" w:rsidP="003E4797">
      <w:pPr>
        <w:tabs>
          <w:tab w:val="left" w:pos="993"/>
        </w:tabs>
        <w:spacing w:after="0" w:line="240" w:lineRule="auto"/>
        <w:jc w:val="both"/>
        <w:rPr>
          <w:rFonts w:ascii="Times New Roman" w:eastAsia="Times New Roman" w:hAnsi="Times New Roman" w:cs="Times New Roman"/>
          <w:b/>
          <w:sz w:val="24"/>
          <w:szCs w:val="24"/>
          <w:u w:val="single"/>
        </w:rPr>
      </w:pPr>
    </w:p>
    <w:p w:rsidR="003E4797" w:rsidRPr="0016705B" w:rsidRDefault="00BD1855" w:rsidP="003E4797">
      <w:pPr>
        <w:tabs>
          <w:tab w:val="left" w:pos="993"/>
        </w:tabs>
        <w:spacing w:after="0" w:line="240" w:lineRule="auto"/>
        <w:jc w:val="both"/>
        <w:rPr>
          <w:rFonts w:ascii="Times New Roman" w:eastAsia="Times New Roman" w:hAnsi="Times New Roman" w:cs="Times New Roman"/>
          <w:sz w:val="24"/>
          <w:szCs w:val="24"/>
        </w:rPr>
      </w:pPr>
      <w:r w:rsidRPr="00BD1855">
        <w:rPr>
          <w:rFonts w:ascii="Times New Roman" w:eastAsia="Times New Roman" w:hAnsi="Times New Roman" w:cs="Times New Roman"/>
          <w:b/>
          <w:sz w:val="24"/>
          <w:szCs w:val="24"/>
          <w:u w:val="single"/>
        </w:rPr>
        <w:t>ПОДПОКАЗАТЕЛ</w:t>
      </w:r>
      <w:r w:rsidR="003E4797" w:rsidRPr="0016705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E4797" w:rsidRPr="0016705B">
        <w:rPr>
          <w:rFonts w:ascii="Times New Roman" w:eastAsia="Times New Roman" w:hAnsi="Times New Roman" w:cs="Times New Roman"/>
          <w:sz w:val="24"/>
          <w:szCs w:val="24"/>
        </w:rPr>
        <w:t xml:space="preserve">“Мерки за намаляване на затрудненията при изпълнение на СМР за живущите в сградата” </w:t>
      </w:r>
      <w:r w:rsidR="00AB7F5F">
        <w:rPr>
          <w:rFonts w:ascii="Times New Roman" w:eastAsia="Times New Roman" w:hAnsi="Times New Roman" w:cs="Times New Roman"/>
          <w:sz w:val="24"/>
          <w:szCs w:val="24"/>
        </w:rPr>
        <w:t>- /ППМ/</w:t>
      </w:r>
    </w:p>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p>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i/>
          <w:sz w:val="24"/>
          <w:szCs w:val="24"/>
        </w:rPr>
        <w:t xml:space="preserve">Минимални изисквания към съдържанието на Приложение </w:t>
      </w:r>
      <w:r w:rsidRPr="0016705B">
        <w:rPr>
          <w:rFonts w:ascii="Times New Roman" w:eastAsia="Times New Roman" w:hAnsi="Times New Roman" w:cs="Times New Roman"/>
          <w:i/>
          <w:sz w:val="24"/>
          <w:szCs w:val="24"/>
        </w:rPr>
        <w:t xml:space="preserve">– </w:t>
      </w:r>
      <w:r w:rsidRPr="0016705B">
        <w:rPr>
          <w:rFonts w:ascii="Times New Roman" w:eastAsia="Times New Roman" w:hAnsi="Times New Roman" w:cs="Times New Roman"/>
          <w:sz w:val="24"/>
          <w:szCs w:val="24"/>
        </w:rPr>
        <w:t xml:space="preserve">“Мерки за намаляване на затрудненията при изпълнение на СМР за живущите в сградата” </w:t>
      </w:r>
    </w:p>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 xml:space="preserve">В предложението относно мерки за намаляване на затрудненията </w:t>
      </w:r>
      <w:r w:rsidRPr="00BD1855">
        <w:rPr>
          <w:rFonts w:ascii="Times New Roman" w:eastAsia="Times New Roman" w:hAnsi="Times New Roman" w:cs="Times New Roman"/>
          <w:b/>
          <w:sz w:val="24"/>
          <w:szCs w:val="24"/>
        </w:rPr>
        <w:t>при изпълнени</w:t>
      </w:r>
      <w:r w:rsidR="00BD1855">
        <w:rPr>
          <w:rFonts w:ascii="Times New Roman" w:eastAsia="Times New Roman" w:hAnsi="Times New Roman" w:cs="Times New Roman"/>
          <w:b/>
          <w:sz w:val="24"/>
          <w:szCs w:val="24"/>
        </w:rPr>
        <w:t>е на СМР за живущите в сградата</w:t>
      </w:r>
      <w:r w:rsidRPr="0016705B">
        <w:rPr>
          <w:rFonts w:ascii="Times New Roman" w:eastAsia="Times New Roman" w:hAnsi="Times New Roman" w:cs="Times New Roman"/>
          <w:sz w:val="24"/>
          <w:szCs w:val="24"/>
        </w:rPr>
        <w:t xml:space="preserve"> всеки участник следва да анализира аспектите на ежедневието и проявленията на отрицателно влияние на строителния процес върху тях на база предвидените работи в техническите спецификации, конкретните особености и опита на участника при изпълнението на подобни обекти, като определи адекватни, </w:t>
      </w:r>
      <w:r w:rsidRPr="0016705B">
        <w:rPr>
          <w:rFonts w:ascii="Times New Roman" w:eastAsia="Times New Roman" w:hAnsi="Times New Roman" w:cs="Times New Roman"/>
          <w:sz w:val="24"/>
          <w:szCs w:val="24"/>
        </w:rPr>
        <w:lastRenderedPageBreak/>
        <w:t xml:space="preserve">достатъчни и приложими мерки за намаляване на затрудненията по всеки един от идентифицираните от възложителя аспекти на ежедневието, а именно: </w:t>
      </w:r>
    </w:p>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1. физически достъп; </w:t>
      </w:r>
    </w:p>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2. достъп до комунални услуги (водо-, електро-, газоснабдяване, телевизия и интернет).</w:t>
      </w:r>
    </w:p>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Участникът следва да опише и как ще осъществи мониторинг на проявленията на отрицателно влияние на строителния процес върху аспектите на ежедневието по време на изпълнението на договора, както и дейности за контрол върху изпълнението на предложените мерки.</w:t>
      </w:r>
    </w:p>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p>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 xml:space="preserve">Офертите на участниците, които отговарят на изискванията на Възложителя към съдържанието на Приложение </w:t>
      </w:r>
      <w:r w:rsidRPr="0016705B">
        <w:rPr>
          <w:rFonts w:ascii="Times New Roman" w:eastAsia="Times New Roman" w:hAnsi="Times New Roman" w:cs="Times New Roman"/>
          <w:sz w:val="24"/>
          <w:szCs w:val="24"/>
        </w:rPr>
        <w:t>“Мерки за намаляване на затрудненията при изпълнение на СМР за живущите в сградата</w:t>
      </w:r>
      <w:r w:rsidR="00BD1855">
        <w:rPr>
          <w:rFonts w:ascii="Times New Roman" w:eastAsia="Times New Roman" w:hAnsi="Times New Roman" w:cs="Times New Roman"/>
          <w:sz w:val="24"/>
          <w:szCs w:val="24"/>
        </w:rPr>
        <w:t>“</w:t>
      </w:r>
      <w:r w:rsidRPr="00E06E89">
        <w:rPr>
          <w:rFonts w:ascii="Times New Roman" w:eastAsia="Times New Roman" w:hAnsi="Times New Roman" w:cs="Times New Roman"/>
          <w:sz w:val="24"/>
          <w:szCs w:val="24"/>
        </w:rPr>
        <w:t>,</w:t>
      </w:r>
      <w:r w:rsidRPr="0016705B">
        <w:rPr>
          <w:rFonts w:ascii="Times New Roman" w:eastAsia="Times New Roman" w:hAnsi="Times New Roman" w:cs="Times New Roman"/>
          <w:b/>
          <w:sz w:val="24"/>
          <w:szCs w:val="24"/>
        </w:rPr>
        <w:t xml:space="preserve"> </w:t>
      </w:r>
      <w:r w:rsidRPr="0016705B">
        <w:rPr>
          <w:rFonts w:ascii="Times New Roman" w:eastAsia="Times New Roman" w:hAnsi="Times New Roman" w:cs="Times New Roman"/>
          <w:sz w:val="24"/>
          <w:szCs w:val="24"/>
        </w:rPr>
        <w:t>се подлагат на сравнителен анализ и се оценяват по следните критерии:</w:t>
      </w:r>
    </w:p>
    <w:p w:rsidR="003E4797" w:rsidRPr="0016705B" w:rsidRDefault="003E4797" w:rsidP="003E4797">
      <w:pPr>
        <w:tabs>
          <w:tab w:val="left" w:pos="993"/>
        </w:tabs>
        <w:spacing w:after="0" w:line="240" w:lineRule="auto"/>
        <w:jc w:val="both"/>
        <w:rPr>
          <w:rFonts w:ascii="Times New Roman" w:eastAsia="Times New Roman" w:hAnsi="Times New Roman" w:cs="Times New Roman"/>
          <w:b/>
          <w:bCs/>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452"/>
        <w:gridCol w:w="3510"/>
      </w:tblGrid>
      <w:tr w:rsidR="003E4797" w:rsidRPr="0016705B" w:rsidTr="000B3E51">
        <w:tc>
          <w:tcPr>
            <w:tcW w:w="4536" w:type="dxa"/>
            <w:shd w:val="clear" w:color="auto" w:fill="auto"/>
            <w:vAlign w:val="center"/>
          </w:tcPr>
          <w:p w:rsidR="003E4797" w:rsidRPr="0016705B" w:rsidRDefault="003E4797" w:rsidP="003E4797">
            <w:pPr>
              <w:tabs>
                <w:tab w:val="left" w:pos="993"/>
              </w:tabs>
              <w:spacing w:after="0" w:line="240" w:lineRule="auto"/>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Критерии</w:t>
            </w:r>
          </w:p>
        </w:tc>
        <w:tc>
          <w:tcPr>
            <w:tcW w:w="1452" w:type="dxa"/>
            <w:shd w:val="clear" w:color="auto" w:fill="auto"/>
            <w:vAlign w:val="center"/>
          </w:tcPr>
          <w:p w:rsidR="003E4797" w:rsidRPr="0016705B" w:rsidRDefault="003E4797" w:rsidP="003E4797">
            <w:pPr>
              <w:tabs>
                <w:tab w:val="left" w:pos="993"/>
              </w:tabs>
              <w:spacing w:after="0" w:line="240" w:lineRule="auto"/>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Oценка</w:t>
            </w:r>
          </w:p>
          <w:p w:rsidR="003E4797" w:rsidRPr="0016705B" w:rsidRDefault="003E4797" w:rsidP="003E4797">
            <w:pPr>
              <w:tabs>
                <w:tab w:val="left" w:pos="993"/>
              </w:tabs>
              <w:spacing w:after="0" w:line="240" w:lineRule="auto"/>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(Точки)</w:t>
            </w:r>
          </w:p>
        </w:tc>
        <w:tc>
          <w:tcPr>
            <w:tcW w:w="3510" w:type="dxa"/>
            <w:shd w:val="clear" w:color="auto" w:fill="auto"/>
          </w:tcPr>
          <w:p w:rsidR="003E4797" w:rsidRPr="0016705B" w:rsidRDefault="003E4797" w:rsidP="003E4797">
            <w:pPr>
              <w:tabs>
                <w:tab w:val="left" w:pos="993"/>
              </w:tabs>
              <w:spacing w:after="0" w:line="240" w:lineRule="auto"/>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Мотиви и аргументи на комисията</w:t>
            </w:r>
          </w:p>
        </w:tc>
      </w:tr>
      <w:tr w:rsidR="003E4797" w:rsidRPr="0016705B" w:rsidTr="000B3E51">
        <w:tc>
          <w:tcPr>
            <w:tcW w:w="4536" w:type="dxa"/>
            <w:shd w:val="clear" w:color="auto" w:fill="auto"/>
            <w:vAlign w:val="center"/>
          </w:tcPr>
          <w:p w:rsidR="003E4797" w:rsidRPr="0016705B" w:rsidRDefault="003E4797" w:rsidP="003E4797">
            <w:pPr>
              <w:tabs>
                <w:tab w:val="left" w:pos="993"/>
              </w:tabs>
              <w:spacing w:after="0" w:line="240" w:lineRule="auto"/>
              <w:jc w:val="both"/>
              <w:rPr>
                <w:rFonts w:ascii="Times New Roman" w:eastAsia="Times New Roman" w:hAnsi="Times New Roman" w:cs="Times New Roman"/>
                <w:i/>
                <w:sz w:val="24"/>
                <w:szCs w:val="24"/>
              </w:rPr>
            </w:pPr>
            <w:r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i/>
                <w:sz w:val="24"/>
                <w:szCs w:val="24"/>
              </w:rPr>
              <w:t xml:space="preserve">Предвидени са най-малко по една  мярка  за намаляване на затрудненията по всеки един от аспектите на ежедневието, идентифицирани от Възложителя – физически достъп; достъп до комунални услуги (водо-, електро-, газоснабдяване, телефон и интернет). </w:t>
            </w:r>
            <w:r w:rsidR="00E27CFC" w:rsidRPr="0016705B">
              <w:rPr>
                <w:rFonts w:ascii="Times New Roman" w:eastAsia="Times New Roman" w:hAnsi="Times New Roman" w:cs="Times New Roman"/>
                <w:i/>
                <w:sz w:val="24"/>
                <w:szCs w:val="24"/>
              </w:rPr>
              <w:t>Предложени</w:t>
            </w:r>
            <w:r w:rsidR="00E27CFC">
              <w:rPr>
                <w:rFonts w:ascii="Times New Roman" w:eastAsia="Times New Roman" w:hAnsi="Times New Roman" w:cs="Times New Roman"/>
                <w:i/>
                <w:sz w:val="24"/>
                <w:szCs w:val="24"/>
              </w:rPr>
              <w:t>те</w:t>
            </w:r>
            <w:r w:rsidRPr="0016705B">
              <w:rPr>
                <w:rFonts w:ascii="Times New Roman" w:eastAsia="Times New Roman" w:hAnsi="Times New Roman" w:cs="Times New Roman"/>
                <w:i/>
                <w:sz w:val="24"/>
                <w:szCs w:val="24"/>
              </w:rPr>
              <w:t xml:space="preserve"> мерки следва да са адекватни и приложими.</w:t>
            </w:r>
          </w:p>
          <w:p w:rsidR="003E4797" w:rsidRPr="0016705B" w:rsidRDefault="003E4797" w:rsidP="003E4797">
            <w:pPr>
              <w:tabs>
                <w:tab w:val="left" w:pos="993"/>
              </w:tabs>
              <w:spacing w:after="0" w:line="240" w:lineRule="auto"/>
              <w:jc w:val="both"/>
              <w:rPr>
                <w:rFonts w:ascii="Times New Roman" w:eastAsia="Times New Roman" w:hAnsi="Times New Roman" w:cs="Times New Roman"/>
                <w:i/>
                <w:sz w:val="24"/>
                <w:szCs w:val="24"/>
              </w:rPr>
            </w:pPr>
            <w:r w:rsidRPr="0016705B">
              <w:rPr>
                <w:rFonts w:ascii="Times New Roman" w:eastAsia="Times New Roman" w:hAnsi="Times New Roman" w:cs="Times New Roman"/>
                <w:i/>
                <w:sz w:val="24"/>
                <w:szCs w:val="24"/>
              </w:rPr>
              <w:t>-Предвидени са дейности за контрол на изпълнението на предложените мерки, както и дейности за мониторинг на проявленията на отрицателно влияние на строителния процес върху аспектите на ежедневието по време на изпълнението на договора.</w:t>
            </w:r>
          </w:p>
        </w:tc>
        <w:tc>
          <w:tcPr>
            <w:tcW w:w="1452" w:type="dxa"/>
            <w:shd w:val="clear" w:color="auto" w:fill="auto"/>
            <w:vAlign w:val="center"/>
          </w:tcPr>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5</w:t>
            </w:r>
          </w:p>
        </w:tc>
        <w:tc>
          <w:tcPr>
            <w:tcW w:w="3510" w:type="dxa"/>
            <w:shd w:val="clear" w:color="auto" w:fill="auto"/>
          </w:tcPr>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p>
        </w:tc>
      </w:tr>
      <w:tr w:rsidR="003E4797" w:rsidRPr="0016705B" w:rsidTr="000B3E51">
        <w:tc>
          <w:tcPr>
            <w:tcW w:w="4536" w:type="dxa"/>
            <w:shd w:val="clear" w:color="auto" w:fill="auto"/>
            <w:vAlign w:val="center"/>
          </w:tcPr>
          <w:p w:rsidR="003E4797" w:rsidRPr="0016705B" w:rsidRDefault="003E4797" w:rsidP="003E4797">
            <w:pPr>
              <w:tabs>
                <w:tab w:val="left" w:pos="993"/>
              </w:tabs>
              <w:spacing w:after="0" w:line="240" w:lineRule="auto"/>
              <w:jc w:val="both"/>
              <w:rPr>
                <w:rFonts w:ascii="Times New Roman" w:eastAsia="Times New Roman" w:hAnsi="Times New Roman" w:cs="Times New Roman"/>
                <w:i/>
                <w:sz w:val="24"/>
                <w:szCs w:val="24"/>
              </w:rPr>
            </w:pPr>
            <w:r w:rsidRPr="0016705B">
              <w:rPr>
                <w:rFonts w:ascii="Times New Roman" w:eastAsia="Times New Roman" w:hAnsi="Times New Roman" w:cs="Times New Roman"/>
                <w:i/>
                <w:sz w:val="24"/>
                <w:szCs w:val="24"/>
              </w:rPr>
              <w:t xml:space="preserve">- Предвидени са по две мерки  за намаляване на затрудненията по всеки един от аспектите на ежедневието, идентифицирани от Възложителя – физически достъп; достъп до комунални услуги (водо-, електро-, газоснабдяване, телефон и интернет) </w:t>
            </w:r>
            <w:r w:rsidR="00E27CFC" w:rsidRPr="0016705B">
              <w:rPr>
                <w:rFonts w:ascii="Times New Roman" w:eastAsia="Times New Roman" w:hAnsi="Times New Roman" w:cs="Times New Roman"/>
                <w:i/>
                <w:sz w:val="24"/>
                <w:szCs w:val="24"/>
              </w:rPr>
              <w:t>Предложени</w:t>
            </w:r>
            <w:r w:rsidR="00E27CFC">
              <w:rPr>
                <w:rFonts w:ascii="Times New Roman" w:eastAsia="Times New Roman" w:hAnsi="Times New Roman" w:cs="Times New Roman"/>
                <w:i/>
                <w:sz w:val="24"/>
                <w:szCs w:val="24"/>
              </w:rPr>
              <w:t>те</w:t>
            </w:r>
            <w:r w:rsidRPr="0016705B">
              <w:rPr>
                <w:rFonts w:ascii="Times New Roman" w:eastAsia="Times New Roman" w:hAnsi="Times New Roman" w:cs="Times New Roman"/>
                <w:i/>
                <w:sz w:val="24"/>
                <w:szCs w:val="24"/>
              </w:rPr>
              <w:t xml:space="preserve"> мерки следва да са адекватни и приложими.</w:t>
            </w:r>
          </w:p>
          <w:p w:rsidR="003E4797" w:rsidRPr="0016705B" w:rsidRDefault="003E4797" w:rsidP="003E4797">
            <w:pPr>
              <w:tabs>
                <w:tab w:val="left" w:pos="993"/>
              </w:tabs>
              <w:spacing w:after="0" w:line="240" w:lineRule="auto"/>
              <w:jc w:val="both"/>
              <w:rPr>
                <w:rFonts w:ascii="Times New Roman" w:eastAsia="Times New Roman" w:hAnsi="Times New Roman" w:cs="Times New Roman"/>
                <w:i/>
                <w:sz w:val="24"/>
                <w:szCs w:val="24"/>
              </w:rPr>
            </w:pPr>
          </w:p>
          <w:p w:rsidR="003E4797" w:rsidRPr="0016705B" w:rsidRDefault="003E4797" w:rsidP="003E4797">
            <w:pPr>
              <w:tabs>
                <w:tab w:val="left" w:pos="993"/>
              </w:tabs>
              <w:spacing w:after="0" w:line="240" w:lineRule="auto"/>
              <w:jc w:val="both"/>
              <w:rPr>
                <w:rFonts w:ascii="Times New Roman" w:eastAsia="Times New Roman" w:hAnsi="Times New Roman" w:cs="Times New Roman"/>
                <w:i/>
                <w:sz w:val="24"/>
                <w:szCs w:val="24"/>
              </w:rPr>
            </w:pPr>
            <w:r w:rsidRPr="0016705B">
              <w:rPr>
                <w:rFonts w:ascii="Times New Roman" w:eastAsia="Times New Roman" w:hAnsi="Times New Roman" w:cs="Times New Roman"/>
                <w:i/>
                <w:sz w:val="24"/>
                <w:szCs w:val="24"/>
              </w:rPr>
              <w:t xml:space="preserve">-Предвидени са дейности за контрол на изпълнението на всички предложени мерки, както и дейности за мониторинг на проявленията на отрицателно влияние на строителния процес върху аспектите на ежедневието по време на </w:t>
            </w:r>
            <w:r w:rsidRPr="0016705B">
              <w:rPr>
                <w:rFonts w:ascii="Times New Roman" w:eastAsia="Times New Roman" w:hAnsi="Times New Roman" w:cs="Times New Roman"/>
                <w:i/>
                <w:sz w:val="24"/>
                <w:szCs w:val="24"/>
              </w:rPr>
              <w:lastRenderedPageBreak/>
              <w:t>изпълнението на договора.</w:t>
            </w:r>
          </w:p>
        </w:tc>
        <w:tc>
          <w:tcPr>
            <w:tcW w:w="1452" w:type="dxa"/>
            <w:shd w:val="clear" w:color="auto" w:fill="auto"/>
            <w:vAlign w:val="center"/>
          </w:tcPr>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lastRenderedPageBreak/>
              <w:t>10</w:t>
            </w:r>
          </w:p>
        </w:tc>
        <w:tc>
          <w:tcPr>
            <w:tcW w:w="3510" w:type="dxa"/>
            <w:shd w:val="clear" w:color="auto" w:fill="auto"/>
          </w:tcPr>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p>
        </w:tc>
      </w:tr>
      <w:tr w:rsidR="003E4797" w:rsidRPr="0016705B" w:rsidTr="000B3E51">
        <w:tc>
          <w:tcPr>
            <w:tcW w:w="4536" w:type="dxa"/>
            <w:shd w:val="clear" w:color="auto" w:fill="auto"/>
            <w:vAlign w:val="center"/>
          </w:tcPr>
          <w:p w:rsidR="003E4797" w:rsidRPr="0016705B" w:rsidRDefault="003E4797" w:rsidP="003E4797">
            <w:pPr>
              <w:tabs>
                <w:tab w:val="left" w:pos="993"/>
              </w:tabs>
              <w:spacing w:after="0" w:line="240" w:lineRule="auto"/>
              <w:jc w:val="both"/>
              <w:rPr>
                <w:rFonts w:ascii="Times New Roman" w:eastAsia="Times New Roman" w:hAnsi="Times New Roman" w:cs="Times New Roman"/>
                <w:i/>
                <w:sz w:val="24"/>
                <w:szCs w:val="24"/>
              </w:rPr>
            </w:pPr>
            <w:r w:rsidRPr="0016705B">
              <w:rPr>
                <w:rFonts w:ascii="Times New Roman" w:eastAsia="Times New Roman" w:hAnsi="Times New Roman" w:cs="Times New Roman"/>
                <w:i/>
                <w:sz w:val="24"/>
                <w:szCs w:val="24"/>
              </w:rPr>
              <w:lastRenderedPageBreak/>
              <w:t>- Предвидени са по три и повече мерки  за намаляване на затрудненията по всеки един от аспектите на ежедневието, идентифицирани от Възложителя – физически достъп; достъп до комунални услуги (водо-, електро-, газоснабдяване, телефон и интернет); Предложени</w:t>
            </w:r>
            <w:r w:rsidR="00E27CFC">
              <w:rPr>
                <w:rFonts w:ascii="Times New Roman" w:eastAsia="Times New Roman" w:hAnsi="Times New Roman" w:cs="Times New Roman"/>
                <w:i/>
                <w:sz w:val="24"/>
                <w:szCs w:val="24"/>
              </w:rPr>
              <w:t>те</w:t>
            </w:r>
            <w:r w:rsidRPr="0016705B">
              <w:rPr>
                <w:rFonts w:ascii="Times New Roman" w:eastAsia="Times New Roman" w:hAnsi="Times New Roman" w:cs="Times New Roman"/>
                <w:i/>
                <w:sz w:val="24"/>
                <w:szCs w:val="24"/>
              </w:rPr>
              <w:t xml:space="preserve"> мерки следва да са адекватни и приложими.</w:t>
            </w:r>
          </w:p>
          <w:p w:rsidR="003E4797" w:rsidRPr="0016705B" w:rsidRDefault="003E4797" w:rsidP="003E4797">
            <w:pPr>
              <w:tabs>
                <w:tab w:val="left" w:pos="993"/>
              </w:tabs>
              <w:spacing w:after="0" w:line="240" w:lineRule="auto"/>
              <w:jc w:val="both"/>
              <w:rPr>
                <w:rFonts w:ascii="Times New Roman" w:eastAsia="Times New Roman" w:hAnsi="Times New Roman" w:cs="Times New Roman"/>
                <w:i/>
                <w:sz w:val="24"/>
                <w:szCs w:val="24"/>
              </w:rPr>
            </w:pPr>
          </w:p>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i/>
                <w:sz w:val="24"/>
                <w:szCs w:val="24"/>
              </w:rPr>
              <w:t>- Предвидени са и дейности за контрол на изпълнението на всички предложени мерки, както и дейности за мониторинг на проявленията на отрицателно влияние на строителния процес върху аспектите на ежедневието по време на изпълнението на договора.</w:t>
            </w:r>
          </w:p>
        </w:tc>
        <w:tc>
          <w:tcPr>
            <w:tcW w:w="1452" w:type="dxa"/>
            <w:shd w:val="clear" w:color="auto" w:fill="auto"/>
            <w:vAlign w:val="center"/>
          </w:tcPr>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15</w:t>
            </w:r>
          </w:p>
        </w:tc>
        <w:tc>
          <w:tcPr>
            <w:tcW w:w="3510" w:type="dxa"/>
            <w:shd w:val="clear" w:color="auto" w:fill="auto"/>
          </w:tcPr>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p>
        </w:tc>
      </w:tr>
      <w:tr w:rsidR="003E4797" w:rsidRPr="0016705B" w:rsidTr="000B3E51">
        <w:tc>
          <w:tcPr>
            <w:tcW w:w="9498" w:type="dxa"/>
            <w:gridSpan w:val="3"/>
            <w:shd w:val="clear" w:color="auto" w:fill="auto"/>
            <w:vAlign w:val="center"/>
          </w:tcPr>
          <w:p w:rsidR="003E4797" w:rsidRPr="0016705B" w:rsidRDefault="003E4797" w:rsidP="003E4797">
            <w:pPr>
              <w:tabs>
                <w:tab w:val="left" w:pos="993"/>
              </w:tabs>
              <w:spacing w:after="0" w:line="240" w:lineRule="auto"/>
              <w:jc w:val="both"/>
              <w:rPr>
                <w:rFonts w:ascii="Times New Roman" w:eastAsia="Times New Roman" w:hAnsi="Times New Roman" w:cs="Times New Roman"/>
                <w:b/>
                <w:bCs/>
                <w:i/>
                <w:iCs/>
                <w:sz w:val="24"/>
                <w:szCs w:val="24"/>
              </w:rPr>
            </w:pPr>
            <w:r w:rsidRPr="0016705B">
              <w:rPr>
                <w:rFonts w:ascii="Times New Roman" w:eastAsia="Times New Roman" w:hAnsi="Times New Roman" w:cs="Times New Roman"/>
                <w:b/>
                <w:bCs/>
                <w:i/>
                <w:iCs/>
                <w:sz w:val="24"/>
                <w:szCs w:val="24"/>
              </w:rPr>
              <w:t xml:space="preserve">В случай, че Участник не представи предложения относно мерки за намаляване на затрудненията при изпълнение на СМР </w:t>
            </w:r>
            <w:r w:rsidRPr="0016705B">
              <w:rPr>
                <w:rFonts w:ascii="Times New Roman" w:eastAsia="Times New Roman" w:hAnsi="Times New Roman" w:cs="Times New Roman"/>
                <w:sz w:val="24"/>
                <w:szCs w:val="24"/>
              </w:rPr>
              <w:t>за живущите в сградата</w:t>
            </w:r>
            <w:r w:rsidRPr="0016705B">
              <w:rPr>
                <w:rFonts w:ascii="Times New Roman" w:eastAsia="Times New Roman" w:hAnsi="Times New Roman" w:cs="Times New Roman"/>
                <w:b/>
                <w:bCs/>
                <w:i/>
                <w:iCs/>
                <w:sz w:val="24"/>
                <w:szCs w:val="24"/>
              </w:rPr>
              <w:t xml:space="preserve">, както и не са предвидени </w:t>
            </w:r>
            <w:r w:rsidRPr="0016705B">
              <w:rPr>
                <w:rFonts w:ascii="Times New Roman" w:eastAsia="Times New Roman" w:hAnsi="Times New Roman" w:cs="Times New Roman"/>
                <w:i/>
                <w:sz w:val="24"/>
                <w:szCs w:val="24"/>
              </w:rPr>
              <w:t xml:space="preserve">дейности за контрол на изпълнението на предложените мерки, както и дейности за мониторинг на проявленията на отрицателно влияние на строителния процес върху аспектите на ежедневието по време на изпълнението на договора, както и </w:t>
            </w:r>
            <w:r w:rsidRPr="0016705B">
              <w:rPr>
                <w:rFonts w:ascii="Times New Roman" w:eastAsia="Times New Roman" w:hAnsi="Times New Roman" w:cs="Times New Roman"/>
                <w:b/>
                <w:bCs/>
                <w:i/>
                <w:iCs/>
                <w:sz w:val="24"/>
                <w:szCs w:val="24"/>
              </w:rPr>
              <w:t xml:space="preserve"> предложенията, които не отговарят на техническата спецификация, не са съобразени с действащото законодателство, съществуващите технически изисквания и стандарти и/ или ако липсва този елемент или една или повече от минимално изискуемите характеристики,  същият ще бъде отстранен</w:t>
            </w:r>
            <w:r w:rsidR="00AC0F36">
              <w:rPr>
                <w:rFonts w:ascii="Times New Roman" w:eastAsia="Times New Roman" w:hAnsi="Times New Roman" w:cs="Times New Roman"/>
                <w:b/>
                <w:bCs/>
                <w:i/>
                <w:iCs/>
                <w:sz w:val="24"/>
                <w:szCs w:val="24"/>
                <w:lang w:val="en-US"/>
              </w:rPr>
              <w:t xml:space="preserve"> </w:t>
            </w:r>
            <w:r w:rsidR="00AC0F36">
              <w:rPr>
                <w:rFonts w:ascii="Times New Roman" w:eastAsia="Times New Roman" w:hAnsi="Times New Roman" w:cs="Times New Roman"/>
                <w:b/>
                <w:bCs/>
                <w:i/>
                <w:iCs/>
                <w:sz w:val="24"/>
                <w:szCs w:val="24"/>
              </w:rPr>
              <w:t>от участие в процедурата</w:t>
            </w:r>
            <w:r w:rsidRPr="0016705B">
              <w:rPr>
                <w:rFonts w:ascii="Times New Roman" w:eastAsia="Times New Roman" w:hAnsi="Times New Roman" w:cs="Times New Roman"/>
                <w:b/>
                <w:bCs/>
                <w:i/>
                <w:iCs/>
                <w:sz w:val="24"/>
                <w:szCs w:val="24"/>
              </w:rPr>
              <w:t>.</w:t>
            </w:r>
          </w:p>
        </w:tc>
      </w:tr>
    </w:tbl>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p>
    <w:p w:rsidR="00BD1855" w:rsidRDefault="00BD1855" w:rsidP="003E4797">
      <w:pPr>
        <w:tabs>
          <w:tab w:val="left" w:pos="993"/>
        </w:tabs>
        <w:spacing w:after="0" w:line="240" w:lineRule="auto"/>
        <w:jc w:val="both"/>
        <w:rPr>
          <w:rFonts w:ascii="Times New Roman" w:eastAsia="Times New Roman" w:hAnsi="Times New Roman" w:cs="Times New Roman"/>
          <w:b/>
          <w:sz w:val="24"/>
          <w:szCs w:val="24"/>
          <w:u w:val="single"/>
        </w:rPr>
      </w:pPr>
    </w:p>
    <w:p w:rsidR="003E4797" w:rsidRPr="00BD1855" w:rsidRDefault="00BD1855" w:rsidP="003E4797">
      <w:pPr>
        <w:tabs>
          <w:tab w:val="left" w:pos="993"/>
        </w:tabs>
        <w:spacing w:after="0" w:line="240" w:lineRule="auto"/>
        <w:jc w:val="both"/>
        <w:rPr>
          <w:rFonts w:ascii="Times New Roman" w:eastAsia="Times New Roman" w:hAnsi="Times New Roman" w:cs="Times New Roman"/>
          <w:sz w:val="24"/>
          <w:szCs w:val="24"/>
        </w:rPr>
      </w:pPr>
      <w:r w:rsidRPr="00BD1855">
        <w:rPr>
          <w:rFonts w:ascii="Times New Roman" w:eastAsia="Times New Roman" w:hAnsi="Times New Roman" w:cs="Times New Roman"/>
          <w:b/>
          <w:sz w:val="24"/>
          <w:szCs w:val="24"/>
          <w:u w:val="single"/>
        </w:rPr>
        <w:t>ПОДПОКАЗАТЕЛ</w:t>
      </w:r>
      <w:r w:rsidRPr="0016705B">
        <w:rPr>
          <w:rFonts w:ascii="Times New Roman" w:eastAsia="Times New Roman" w:hAnsi="Times New Roman" w:cs="Times New Roman"/>
          <w:b/>
          <w:sz w:val="24"/>
          <w:szCs w:val="24"/>
        </w:rPr>
        <w:t xml:space="preserve"> -  </w:t>
      </w:r>
      <w:r w:rsidRPr="00BD1855">
        <w:rPr>
          <w:rFonts w:ascii="Times New Roman" w:eastAsia="Times New Roman" w:hAnsi="Times New Roman" w:cs="Times New Roman"/>
          <w:sz w:val="24"/>
          <w:szCs w:val="24"/>
        </w:rPr>
        <w:t>„Работна програма за изпълнение на строителството</w:t>
      </w:r>
      <w:r>
        <w:rPr>
          <w:rFonts w:ascii="Times New Roman" w:eastAsia="Times New Roman" w:hAnsi="Times New Roman" w:cs="Times New Roman"/>
          <w:sz w:val="24"/>
          <w:szCs w:val="24"/>
        </w:rPr>
        <w:t>“</w:t>
      </w:r>
      <w:r w:rsidR="00AB7F5F">
        <w:rPr>
          <w:rFonts w:ascii="Times New Roman" w:eastAsia="Times New Roman" w:hAnsi="Times New Roman" w:cs="Times New Roman"/>
          <w:sz w:val="24"/>
          <w:szCs w:val="24"/>
        </w:rPr>
        <w:t xml:space="preserve"> - /ППРП/</w:t>
      </w:r>
    </w:p>
    <w:p w:rsidR="003E4797" w:rsidRPr="0016705B" w:rsidRDefault="003E4797" w:rsidP="003E4797">
      <w:pPr>
        <w:tabs>
          <w:tab w:val="left" w:pos="993"/>
        </w:tabs>
        <w:spacing w:after="0" w:line="240" w:lineRule="auto"/>
        <w:jc w:val="both"/>
        <w:rPr>
          <w:rFonts w:ascii="Times New Roman" w:eastAsia="Times New Roman" w:hAnsi="Times New Roman" w:cs="Times New Roman"/>
          <w:bCs/>
          <w:sz w:val="24"/>
          <w:szCs w:val="24"/>
        </w:rPr>
      </w:pPr>
    </w:p>
    <w:p w:rsidR="003E4797" w:rsidRPr="0016705B" w:rsidRDefault="003E4797" w:rsidP="003E4797">
      <w:pPr>
        <w:tabs>
          <w:tab w:val="left" w:pos="993"/>
        </w:tabs>
        <w:spacing w:after="0" w:line="240" w:lineRule="auto"/>
        <w:jc w:val="both"/>
        <w:rPr>
          <w:rFonts w:ascii="Times New Roman" w:eastAsia="Times New Roman" w:hAnsi="Times New Roman" w:cs="Times New Roman"/>
          <w:bCs/>
          <w:sz w:val="24"/>
          <w:szCs w:val="24"/>
        </w:rPr>
      </w:pPr>
      <w:r w:rsidRPr="0016705B">
        <w:rPr>
          <w:rFonts w:ascii="Times New Roman" w:eastAsia="Times New Roman" w:hAnsi="Times New Roman" w:cs="Times New Roman"/>
          <w:bCs/>
          <w:sz w:val="24"/>
          <w:szCs w:val="24"/>
        </w:rPr>
        <w:t>Скала за оценка на подпоказателя е тристепенна- 5, 10 или 15 точки, в съответствие с качеството на представяне на офертата, съгласно изискванията на Възложителя. В таблиците по-долу са дадени пояснения за условията, при които дадена оферта получава оценка съответно 5, 10 или 15 точки.</w:t>
      </w:r>
    </w:p>
    <w:p w:rsidR="003E4797" w:rsidRPr="0016705B" w:rsidRDefault="003E4797" w:rsidP="003E4797">
      <w:pPr>
        <w:tabs>
          <w:tab w:val="left" w:pos="993"/>
        </w:tabs>
        <w:spacing w:after="0" w:line="240" w:lineRule="auto"/>
        <w:jc w:val="both"/>
        <w:rPr>
          <w:rFonts w:ascii="Times New Roman" w:eastAsia="Times New Roman" w:hAnsi="Times New Roman" w:cs="Times New Roman"/>
          <w:bCs/>
          <w:sz w:val="24"/>
          <w:szCs w:val="24"/>
        </w:rPr>
      </w:pPr>
    </w:p>
    <w:p w:rsidR="003E4797" w:rsidRPr="0016705B" w:rsidRDefault="003E4797" w:rsidP="003E4797">
      <w:pPr>
        <w:tabs>
          <w:tab w:val="left" w:pos="993"/>
        </w:tabs>
        <w:spacing w:after="0" w:line="240" w:lineRule="auto"/>
        <w:jc w:val="both"/>
        <w:rPr>
          <w:rFonts w:ascii="Times New Roman" w:eastAsia="Times New Roman" w:hAnsi="Times New Roman" w:cs="Times New Roman"/>
          <w:bCs/>
          <w:sz w:val="24"/>
          <w:szCs w:val="24"/>
        </w:rPr>
      </w:pPr>
      <w:r w:rsidRPr="0016705B">
        <w:rPr>
          <w:rFonts w:ascii="Times New Roman" w:eastAsia="Times New Roman" w:hAnsi="Times New Roman" w:cs="Times New Roman"/>
          <w:bCs/>
          <w:sz w:val="24"/>
          <w:szCs w:val="24"/>
        </w:rPr>
        <w:t>Офертите на участниците, които отговарят на изискванията на Възложителя, се подлагат на сравнителен анализ и се оценяват чрез експертна оценка по следните критерии:</w:t>
      </w:r>
    </w:p>
    <w:p w:rsidR="003E4797" w:rsidRPr="0016705B" w:rsidRDefault="003E4797" w:rsidP="003E4797">
      <w:pPr>
        <w:tabs>
          <w:tab w:val="left" w:pos="993"/>
        </w:tabs>
        <w:spacing w:after="0" w:line="240" w:lineRule="auto"/>
        <w:jc w:val="both"/>
        <w:rPr>
          <w:rFonts w:ascii="Times New Roman" w:eastAsia="Times New Roman" w:hAnsi="Times New Roman" w:cs="Times New Roman"/>
          <w:bCs/>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6"/>
        <w:gridCol w:w="1452"/>
        <w:gridCol w:w="3084"/>
      </w:tblGrid>
      <w:tr w:rsidR="003E4797" w:rsidRPr="0016705B" w:rsidTr="000B3E51">
        <w:tc>
          <w:tcPr>
            <w:tcW w:w="4536" w:type="dxa"/>
            <w:tcBorders>
              <w:top w:val="single" w:sz="4" w:space="0" w:color="auto"/>
              <w:left w:val="single" w:sz="4" w:space="0" w:color="auto"/>
              <w:bottom w:val="single" w:sz="4" w:space="0" w:color="auto"/>
              <w:right w:val="single" w:sz="4" w:space="0" w:color="auto"/>
            </w:tcBorders>
            <w:shd w:val="clear" w:color="auto" w:fill="FFFFFF"/>
            <w:vAlign w:val="center"/>
          </w:tcPr>
          <w:p w:rsidR="003E4797" w:rsidRPr="0016705B" w:rsidRDefault="003E4797" w:rsidP="003E4797">
            <w:pPr>
              <w:tabs>
                <w:tab w:val="left" w:pos="993"/>
              </w:tabs>
              <w:spacing w:after="0" w:line="240" w:lineRule="auto"/>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Критерии</w:t>
            </w:r>
          </w:p>
        </w:tc>
        <w:tc>
          <w:tcPr>
            <w:tcW w:w="1452" w:type="dxa"/>
            <w:tcBorders>
              <w:top w:val="single" w:sz="4" w:space="0" w:color="auto"/>
              <w:left w:val="single" w:sz="4" w:space="0" w:color="auto"/>
              <w:bottom w:val="single" w:sz="4" w:space="0" w:color="auto"/>
              <w:right w:val="single" w:sz="4" w:space="0" w:color="auto"/>
            </w:tcBorders>
            <w:shd w:val="clear" w:color="auto" w:fill="FFFFFF"/>
            <w:vAlign w:val="center"/>
          </w:tcPr>
          <w:p w:rsidR="003E4797" w:rsidRPr="0016705B" w:rsidRDefault="003E4797" w:rsidP="003E4797">
            <w:pPr>
              <w:tabs>
                <w:tab w:val="left" w:pos="993"/>
              </w:tabs>
              <w:spacing w:after="0" w:line="240" w:lineRule="auto"/>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Oценка</w:t>
            </w:r>
          </w:p>
          <w:p w:rsidR="003E4797" w:rsidRPr="0016705B" w:rsidRDefault="003E4797" w:rsidP="003E4797">
            <w:pPr>
              <w:tabs>
                <w:tab w:val="left" w:pos="993"/>
              </w:tabs>
              <w:spacing w:after="0" w:line="240" w:lineRule="auto"/>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(Точки)</w:t>
            </w:r>
          </w:p>
        </w:tc>
        <w:tc>
          <w:tcPr>
            <w:tcW w:w="3084" w:type="dxa"/>
            <w:tcBorders>
              <w:top w:val="single" w:sz="4" w:space="0" w:color="auto"/>
              <w:left w:val="single" w:sz="4" w:space="0" w:color="auto"/>
              <w:bottom w:val="single" w:sz="4" w:space="0" w:color="auto"/>
              <w:right w:val="single" w:sz="4" w:space="0" w:color="auto"/>
            </w:tcBorders>
            <w:shd w:val="clear" w:color="auto" w:fill="FFFFFF"/>
          </w:tcPr>
          <w:p w:rsidR="003E4797" w:rsidRPr="0016705B" w:rsidRDefault="003E4797" w:rsidP="003E4797">
            <w:pPr>
              <w:tabs>
                <w:tab w:val="left" w:pos="993"/>
              </w:tabs>
              <w:spacing w:after="0" w:line="240" w:lineRule="auto"/>
              <w:jc w:val="both"/>
              <w:rPr>
                <w:rFonts w:ascii="Times New Roman" w:eastAsia="Times New Roman" w:hAnsi="Times New Roman" w:cs="Times New Roman"/>
                <w:b/>
                <w:bCs/>
                <w:sz w:val="24"/>
                <w:szCs w:val="24"/>
              </w:rPr>
            </w:pPr>
            <w:r w:rsidRPr="0016705B">
              <w:rPr>
                <w:rFonts w:ascii="Times New Roman" w:eastAsia="Times New Roman" w:hAnsi="Times New Roman" w:cs="Times New Roman"/>
                <w:b/>
                <w:bCs/>
                <w:sz w:val="24"/>
                <w:szCs w:val="24"/>
              </w:rPr>
              <w:t>Мотиви и аргументи на комисията</w:t>
            </w:r>
          </w:p>
        </w:tc>
      </w:tr>
      <w:tr w:rsidR="003E4797" w:rsidRPr="0016705B" w:rsidTr="000B3E51">
        <w:tc>
          <w:tcPr>
            <w:tcW w:w="4536" w:type="dxa"/>
            <w:tcBorders>
              <w:top w:val="single" w:sz="4" w:space="0" w:color="auto"/>
              <w:left w:val="single" w:sz="4" w:space="0" w:color="auto"/>
              <w:bottom w:val="single" w:sz="4" w:space="0" w:color="auto"/>
              <w:right w:val="single" w:sz="4" w:space="0" w:color="auto"/>
            </w:tcBorders>
          </w:tcPr>
          <w:p w:rsidR="003E4797" w:rsidRPr="0016705B" w:rsidRDefault="003E4797" w:rsidP="003E4797">
            <w:pPr>
              <w:tabs>
                <w:tab w:val="left" w:pos="993"/>
              </w:tabs>
              <w:spacing w:after="0" w:line="240" w:lineRule="auto"/>
              <w:jc w:val="both"/>
              <w:rPr>
                <w:rFonts w:ascii="Times New Roman" w:eastAsia="Times New Roman" w:hAnsi="Times New Roman" w:cs="Times New Roman"/>
                <w:bCs/>
                <w:i/>
                <w:sz w:val="24"/>
                <w:szCs w:val="24"/>
              </w:rPr>
            </w:pPr>
            <w:r w:rsidRPr="0016705B">
              <w:rPr>
                <w:rFonts w:ascii="Times New Roman" w:eastAsia="Times New Roman" w:hAnsi="Times New Roman" w:cs="Times New Roman"/>
                <w:bCs/>
                <w:i/>
                <w:sz w:val="24"/>
                <w:szCs w:val="24"/>
              </w:rPr>
              <w:t xml:space="preserve">- Всеобхватно (от нормативна и практическа гледна точка и в съответствие с техническите спецификации на Възложителя)  са описани предложенията за изпълнението </w:t>
            </w:r>
            <w:r w:rsidRPr="0016705B">
              <w:rPr>
                <w:rFonts w:ascii="Times New Roman" w:eastAsia="Times New Roman" w:hAnsi="Times New Roman" w:cs="Times New Roman"/>
                <w:bCs/>
                <w:i/>
                <w:sz w:val="24"/>
                <w:szCs w:val="24"/>
              </w:rPr>
              <w:lastRenderedPageBreak/>
              <w:t>и отговарят на изискванията на възложителя, посочени в указанията,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 но те не са ясни или подробни/ конкретни, по отношение на:</w:t>
            </w:r>
          </w:p>
          <w:p w:rsidR="003E4797" w:rsidRPr="0016705B" w:rsidRDefault="003E4797" w:rsidP="003E4797">
            <w:pPr>
              <w:tabs>
                <w:tab w:val="left" w:pos="993"/>
              </w:tabs>
              <w:spacing w:after="0" w:line="240" w:lineRule="auto"/>
              <w:jc w:val="both"/>
              <w:rPr>
                <w:rFonts w:ascii="Times New Roman" w:eastAsia="Times New Roman" w:hAnsi="Times New Roman" w:cs="Times New Roman"/>
                <w:bCs/>
                <w:i/>
                <w:sz w:val="24"/>
                <w:szCs w:val="24"/>
              </w:rPr>
            </w:pPr>
            <w:r w:rsidRPr="0016705B">
              <w:rPr>
                <w:rFonts w:ascii="Times New Roman" w:eastAsia="Times New Roman" w:hAnsi="Times New Roman" w:cs="Times New Roman"/>
                <w:bCs/>
                <w:i/>
                <w:sz w:val="24"/>
                <w:szCs w:val="24"/>
              </w:rPr>
              <w:t>- изпълнение на една или повече от дейностите, и/или</w:t>
            </w:r>
          </w:p>
          <w:p w:rsidR="003E4797" w:rsidRPr="0016705B" w:rsidRDefault="003E4797" w:rsidP="003E4797">
            <w:pPr>
              <w:tabs>
                <w:tab w:val="left" w:pos="993"/>
              </w:tabs>
              <w:spacing w:after="0" w:line="240" w:lineRule="auto"/>
              <w:jc w:val="both"/>
              <w:rPr>
                <w:rFonts w:ascii="Times New Roman" w:eastAsia="Times New Roman" w:hAnsi="Times New Roman" w:cs="Times New Roman"/>
                <w:bCs/>
                <w:i/>
                <w:sz w:val="24"/>
                <w:szCs w:val="24"/>
              </w:rPr>
            </w:pPr>
            <w:r w:rsidRPr="0016705B">
              <w:rPr>
                <w:rFonts w:ascii="Times New Roman" w:eastAsia="Times New Roman" w:hAnsi="Times New Roman" w:cs="Times New Roman"/>
                <w:bCs/>
                <w:i/>
                <w:sz w:val="24"/>
                <w:szCs w:val="24"/>
              </w:rPr>
              <w:t>- последователността или взаимообвързаността при изпълнение на дейностите, и/или</w:t>
            </w:r>
          </w:p>
          <w:p w:rsidR="003E4797" w:rsidRPr="0016705B" w:rsidRDefault="003E4797" w:rsidP="003E4797">
            <w:pPr>
              <w:tabs>
                <w:tab w:val="left" w:pos="993"/>
              </w:tabs>
              <w:spacing w:after="0" w:line="240" w:lineRule="auto"/>
              <w:jc w:val="both"/>
              <w:rPr>
                <w:rFonts w:ascii="Times New Roman" w:eastAsia="Times New Roman" w:hAnsi="Times New Roman" w:cs="Times New Roman"/>
                <w:bCs/>
                <w:i/>
                <w:sz w:val="24"/>
                <w:szCs w:val="24"/>
              </w:rPr>
            </w:pPr>
            <w:r w:rsidRPr="0016705B">
              <w:rPr>
                <w:rFonts w:ascii="Times New Roman" w:eastAsia="Times New Roman" w:hAnsi="Times New Roman" w:cs="Times New Roman"/>
                <w:bCs/>
                <w:i/>
                <w:sz w:val="24"/>
                <w:szCs w:val="24"/>
              </w:rPr>
              <w:t>- начините (мерките) за постигане на качество, и/или</w:t>
            </w:r>
          </w:p>
          <w:p w:rsidR="003E4797" w:rsidRPr="0016705B" w:rsidRDefault="003E4797" w:rsidP="003E4797">
            <w:pPr>
              <w:tabs>
                <w:tab w:val="left" w:pos="993"/>
              </w:tabs>
              <w:spacing w:after="0" w:line="240" w:lineRule="auto"/>
              <w:jc w:val="both"/>
              <w:rPr>
                <w:rFonts w:ascii="Times New Roman" w:eastAsia="Times New Roman" w:hAnsi="Times New Roman" w:cs="Times New Roman"/>
                <w:bCs/>
                <w:i/>
                <w:sz w:val="24"/>
                <w:szCs w:val="24"/>
              </w:rPr>
            </w:pPr>
            <w:r w:rsidRPr="0016705B">
              <w:rPr>
                <w:rFonts w:ascii="Times New Roman" w:eastAsia="Times New Roman" w:hAnsi="Times New Roman" w:cs="Times New Roman"/>
                <w:bCs/>
                <w:i/>
                <w:sz w:val="24"/>
                <w:szCs w:val="24"/>
              </w:rPr>
              <w:t>- действията на участниците за изпълнение на ключовите моменти, и/или</w:t>
            </w:r>
          </w:p>
          <w:p w:rsidR="003E4797" w:rsidRPr="0016705B" w:rsidRDefault="003E4797" w:rsidP="003E4797">
            <w:pPr>
              <w:tabs>
                <w:tab w:val="left" w:pos="993"/>
              </w:tabs>
              <w:spacing w:after="0" w:line="240" w:lineRule="auto"/>
              <w:jc w:val="both"/>
              <w:rPr>
                <w:rFonts w:ascii="Times New Roman" w:eastAsia="Times New Roman" w:hAnsi="Times New Roman" w:cs="Times New Roman"/>
                <w:bCs/>
                <w:i/>
                <w:sz w:val="24"/>
                <w:szCs w:val="24"/>
              </w:rPr>
            </w:pPr>
            <w:r w:rsidRPr="0016705B">
              <w:rPr>
                <w:rFonts w:ascii="Times New Roman" w:eastAsia="Times New Roman" w:hAnsi="Times New Roman" w:cs="Times New Roman"/>
                <w:bCs/>
                <w:i/>
                <w:sz w:val="24"/>
                <w:szCs w:val="24"/>
              </w:rPr>
              <w:t>- организацията, мобилизацията и/или разпределението на използваните от участника ресурси, обвързани с предложението за изпълнение на дейностите.</w:t>
            </w:r>
          </w:p>
          <w:p w:rsidR="003E4797" w:rsidRPr="0016705B" w:rsidRDefault="003E4797" w:rsidP="003E4797">
            <w:pPr>
              <w:tabs>
                <w:tab w:val="left" w:pos="993"/>
              </w:tabs>
              <w:spacing w:after="0" w:line="240" w:lineRule="auto"/>
              <w:jc w:val="both"/>
              <w:rPr>
                <w:rFonts w:ascii="Times New Roman" w:eastAsia="Times New Roman" w:hAnsi="Times New Roman" w:cs="Times New Roman"/>
                <w:i/>
                <w:iCs/>
                <w:sz w:val="24"/>
                <w:szCs w:val="24"/>
              </w:rPr>
            </w:pPr>
            <w:r w:rsidRPr="0016705B">
              <w:rPr>
                <w:rFonts w:ascii="Times New Roman" w:eastAsia="Times New Roman" w:hAnsi="Times New Roman" w:cs="Times New Roman"/>
                <w:bCs/>
                <w:i/>
                <w:sz w:val="24"/>
                <w:szCs w:val="24"/>
              </w:rPr>
              <w:t>Същият брой точки се поставят и на предложения, в които се установява нереалистичност в срока за изпълнение на една или повече от дейностите съобразно добрите строителни практики и/или сроковете, определени в действащото законодателство и стандарти</w:t>
            </w:r>
          </w:p>
        </w:tc>
        <w:tc>
          <w:tcPr>
            <w:tcW w:w="1452" w:type="dxa"/>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lastRenderedPageBreak/>
              <w:t>5</w:t>
            </w:r>
          </w:p>
        </w:tc>
        <w:tc>
          <w:tcPr>
            <w:tcW w:w="3084" w:type="dxa"/>
            <w:tcBorders>
              <w:top w:val="single" w:sz="4" w:space="0" w:color="auto"/>
              <w:left w:val="single" w:sz="4" w:space="0" w:color="auto"/>
              <w:bottom w:val="single" w:sz="4" w:space="0" w:color="auto"/>
              <w:right w:val="single" w:sz="4" w:space="0" w:color="auto"/>
            </w:tcBorders>
          </w:tcPr>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p>
        </w:tc>
      </w:tr>
      <w:tr w:rsidR="003E4797" w:rsidRPr="0016705B" w:rsidTr="000B3E51">
        <w:tc>
          <w:tcPr>
            <w:tcW w:w="4536" w:type="dxa"/>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tabs>
                <w:tab w:val="left" w:pos="993"/>
              </w:tabs>
              <w:spacing w:after="0" w:line="240" w:lineRule="auto"/>
              <w:jc w:val="both"/>
              <w:rPr>
                <w:rFonts w:ascii="Times New Roman" w:eastAsia="Times New Roman" w:hAnsi="Times New Roman" w:cs="Times New Roman"/>
                <w:bCs/>
                <w:i/>
                <w:sz w:val="24"/>
                <w:szCs w:val="24"/>
              </w:rPr>
            </w:pPr>
            <w:r w:rsidRPr="0016705B">
              <w:rPr>
                <w:rFonts w:ascii="Times New Roman" w:eastAsia="Times New Roman" w:hAnsi="Times New Roman" w:cs="Times New Roman"/>
                <w:bCs/>
                <w:i/>
                <w:sz w:val="24"/>
                <w:szCs w:val="24"/>
              </w:rPr>
              <w:lastRenderedPageBreak/>
              <w:t>- Всеобхватно (от нормативна и практическа гледна точка и в съответствие с техническите спецификации на Възложителя) са описани предложенията за изпълнението и  отговарят на изискванията на възложителя, посочени в указанията, техническата спецификация, действащото законодателство, съществуващите технически изисквания и стандарти, и са съобразени с предмета на поръчката. Оценката се поставя на предложения, които са подробни и конкретни спрямо спецификата на предмета на поръчката, но в които се установят несъществени непълноти, свързани с:</w:t>
            </w:r>
          </w:p>
          <w:p w:rsidR="003E4797" w:rsidRPr="0016705B" w:rsidRDefault="003E4797" w:rsidP="003E4797">
            <w:pPr>
              <w:tabs>
                <w:tab w:val="left" w:pos="993"/>
              </w:tabs>
              <w:spacing w:after="0" w:line="240" w:lineRule="auto"/>
              <w:jc w:val="both"/>
              <w:rPr>
                <w:rFonts w:ascii="Times New Roman" w:eastAsia="Times New Roman" w:hAnsi="Times New Roman" w:cs="Times New Roman"/>
                <w:bCs/>
                <w:i/>
                <w:sz w:val="24"/>
                <w:szCs w:val="24"/>
              </w:rPr>
            </w:pPr>
            <w:r w:rsidRPr="0016705B">
              <w:rPr>
                <w:rFonts w:ascii="Times New Roman" w:eastAsia="Times New Roman" w:hAnsi="Times New Roman" w:cs="Times New Roman"/>
                <w:bCs/>
                <w:i/>
                <w:sz w:val="24"/>
                <w:szCs w:val="24"/>
              </w:rPr>
              <w:t xml:space="preserve">- предложението за изпълнение на една </w:t>
            </w:r>
            <w:r w:rsidRPr="0016705B">
              <w:rPr>
                <w:rFonts w:ascii="Times New Roman" w:eastAsia="Times New Roman" w:hAnsi="Times New Roman" w:cs="Times New Roman"/>
                <w:bCs/>
                <w:i/>
                <w:sz w:val="24"/>
                <w:szCs w:val="24"/>
              </w:rPr>
              <w:lastRenderedPageBreak/>
              <w:t xml:space="preserve">или повече от дейностите съобразно предвидените работи в техническата спецификация и/или инвестиционните проекти, и/или </w:t>
            </w:r>
          </w:p>
          <w:p w:rsidR="003E4797" w:rsidRPr="0016705B" w:rsidRDefault="003E4797" w:rsidP="003E4797">
            <w:pPr>
              <w:tabs>
                <w:tab w:val="left" w:pos="993"/>
              </w:tabs>
              <w:spacing w:after="0" w:line="240" w:lineRule="auto"/>
              <w:jc w:val="both"/>
              <w:rPr>
                <w:rFonts w:ascii="Times New Roman" w:eastAsia="Times New Roman" w:hAnsi="Times New Roman" w:cs="Times New Roman"/>
                <w:bCs/>
                <w:i/>
                <w:sz w:val="24"/>
                <w:szCs w:val="24"/>
              </w:rPr>
            </w:pPr>
            <w:r w:rsidRPr="0016705B">
              <w:rPr>
                <w:rFonts w:ascii="Times New Roman" w:eastAsia="Times New Roman" w:hAnsi="Times New Roman" w:cs="Times New Roman"/>
                <w:bCs/>
                <w:i/>
                <w:sz w:val="24"/>
                <w:szCs w:val="24"/>
              </w:rPr>
              <w:t>- последователността или взаимообвързаността при изпълнение на дейностите, и/или</w:t>
            </w:r>
          </w:p>
          <w:p w:rsidR="003E4797" w:rsidRPr="0016705B" w:rsidRDefault="003E4797" w:rsidP="003E4797">
            <w:pPr>
              <w:tabs>
                <w:tab w:val="left" w:pos="993"/>
              </w:tabs>
              <w:spacing w:after="0" w:line="240" w:lineRule="auto"/>
              <w:jc w:val="both"/>
              <w:rPr>
                <w:rFonts w:ascii="Times New Roman" w:eastAsia="Times New Roman" w:hAnsi="Times New Roman" w:cs="Times New Roman"/>
                <w:bCs/>
                <w:i/>
                <w:sz w:val="24"/>
                <w:szCs w:val="24"/>
              </w:rPr>
            </w:pPr>
            <w:r w:rsidRPr="0016705B">
              <w:rPr>
                <w:rFonts w:ascii="Times New Roman" w:eastAsia="Times New Roman" w:hAnsi="Times New Roman" w:cs="Times New Roman"/>
                <w:bCs/>
                <w:i/>
                <w:sz w:val="24"/>
                <w:szCs w:val="24"/>
              </w:rPr>
              <w:t>- предложението за начините (мерките) за постигане на качество или се установяват такива непълноти относно предложението на участниците за изпълнение на ключовите моменти, и/или</w:t>
            </w:r>
          </w:p>
          <w:p w:rsidR="003E4797" w:rsidRPr="0016705B" w:rsidRDefault="003E4797" w:rsidP="003E4797">
            <w:pPr>
              <w:tabs>
                <w:tab w:val="left" w:pos="993"/>
              </w:tabs>
              <w:spacing w:after="0" w:line="240" w:lineRule="auto"/>
              <w:jc w:val="both"/>
              <w:rPr>
                <w:rFonts w:ascii="Times New Roman" w:eastAsia="Times New Roman" w:hAnsi="Times New Roman" w:cs="Times New Roman"/>
                <w:i/>
                <w:iCs/>
                <w:sz w:val="24"/>
                <w:szCs w:val="24"/>
              </w:rPr>
            </w:pPr>
            <w:r w:rsidRPr="0016705B">
              <w:rPr>
                <w:rFonts w:ascii="Times New Roman" w:eastAsia="Times New Roman" w:hAnsi="Times New Roman" w:cs="Times New Roman"/>
                <w:bCs/>
                <w:i/>
                <w:sz w:val="24"/>
                <w:szCs w:val="24"/>
              </w:rPr>
              <w:t>- частта от предложението, свързано с организацията, мобилизацията и/или разпределението на използваните от участника ресурси, обвързани с предложението за изпълнение на дейностите.</w:t>
            </w:r>
          </w:p>
        </w:tc>
        <w:tc>
          <w:tcPr>
            <w:tcW w:w="1452" w:type="dxa"/>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lastRenderedPageBreak/>
              <w:t>10</w:t>
            </w:r>
          </w:p>
        </w:tc>
        <w:tc>
          <w:tcPr>
            <w:tcW w:w="3084" w:type="dxa"/>
            <w:tcBorders>
              <w:top w:val="single" w:sz="4" w:space="0" w:color="auto"/>
              <w:left w:val="single" w:sz="4" w:space="0" w:color="auto"/>
              <w:bottom w:val="single" w:sz="4" w:space="0" w:color="auto"/>
              <w:right w:val="single" w:sz="4" w:space="0" w:color="auto"/>
            </w:tcBorders>
          </w:tcPr>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p>
        </w:tc>
      </w:tr>
      <w:tr w:rsidR="003E4797" w:rsidRPr="0016705B" w:rsidTr="000B3E51">
        <w:tc>
          <w:tcPr>
            <w:tcW w:w="4536" w:type="dxa"/>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tabs>
                <w:tab w:val="left" w:pos="993"/>
              </w:tabs>
              <w:spacing w:after="0" w:line="240" w:lineRule="auto"/>
              <w:jc w:val="both"/>
              <w:rPr>
                <w:rFonts w:ascii="Times New Roman" w:eastAsia="Times New Roman" w:hAnsi="Times New Roman" w:cs="Times New Roman"/>
                <w:bCs/>
                <w:i/>
                <w:sz w:val="24"/>
                <w:szCs w:val="24"/>
              </w:rPr>
            </w:pPr>
            <w:r w:rsidRPr="0016705B">
              <w:rPr>
                <w:rFonts w:ascii="Times New Roman" w:eastAsia="Times New Roman" w:hAnsi="Times New Roman" w:cs="Times New Roman"/>
                <w:bCs/>
                <w:i/>
                <w:sz w:val="24"/>
                <w:szCs w:val="24"/>
              </w:rPr>
              <w:lastRenderedPageBreak/>
              <w:t xml:space="preserve">- Всеобхватно (от нормативна и практическа гледна точка и в съответствие с техническите спецификации на Възложителя)  са описани спецификите и целите на конкретната задача, като са в най-висока степен с предмета на поръчката. Представено е ясно и подробно предложение по отношение изпълнението на основните дейности, необходими за изпълнението на  предмета на поръчката. Също така ясно е обяснена и е демонстрирана последователността и/или взаимообвързаността на конкретните действия при изпълнение на дейностите. Определената продължителност за изпълнение на отделните дейности е реалистична и съответства на добрите строителни практики. </w:t>
            </w:r>
          </w:p>
          <w:p w:rsidR="003E4797" w:rsidRPr="0016705B" w:rsidRDefault="003E4797" w:rsidP="003E4797">
            <w:pPr>
              <w:tabs>
                <w:tab w:val="left" w:pos="993"/>
              </w:tabs>
              <w:spacing w:after="0" w:line="240" w:lineRule="auto"/>
              <w:jc w:val="both"/>
              <w:rPr>
                <w:rFonts w:ascii="Times New Roman" w:eastAsia="Times New Roman" w:hAnsi="Times New Roman" w:cs="Times New Roman"/>
                <w:bCs/>
                <w:i/>
                <w:sz w:val="24"/>
                <w:szCs w:val="24"/>
              </w:rPr>
            </w:pPr>
            <w:r w:rsidRPr="0016705B">
              <w:rPr>
                <w:rFonts w:ascii="Times New Roman" w:eastAsia="Times New Roman" w:hAnsi="Times New Roman" w:cs="Times New Roman"/>
                <w:bCs/>
                <w:i/>
                <w:sz w:val="24"/>
                <w:szCs w:val="24"/>
              </w:rPr>
              <w:t xml:space="preserve">Посоченият брой точки получават и предложения, предвиждащи ясни и конкретни мерки за осигуряване на качество по време на изпълнението на предвидените в рамките на договора дейности. Поставен е акцент върху предложението на конкретните мерки, осигуряващи необходимия контрол на качеството. Подробно са предложени начините (мерките) за постигане на </w:t>
            </w:r>
            <w:r w:rsidRPr="0016705B">
              <w:rPr>
                <w:rFonts w:ascii="Times New Roman" w:eastAsia="Times New Roman" w:hAnsi="Times New Roman" w:cs="Times New Roman"/>
                <w:bCs/>
                <w:i/>
                <w:sz w:val="24"/>
                <w:szCs w:val="24"/>
              </w:rPr>
              <w:lastRenderedPageBreak/>
              <w:t>качество - проверки и осъществяване на контрол за качество, изпълнение на отделните основни работи от предвидените екипи (качество на труда, качество на материалите), както и на други начини, необходими за изпълнението на предмета на договора, от което да е видно, че предложението има най-висок качествен ефект за изпълнение на поръчката като цяло. Установява се наличие на ясно и конкретно предложение относно действията на участника спрямо изискванията на възложителя.</w:t>
            </w:r>
          </w:p>
          <w:p w:rsidR="003E4797" w:rsidRPr="0016705B" w:rsidRDefault="003E4797" w:rsidP="003E4797">
            <w:pPr>
              <w:tabs>
                <w:tab w:val="left" w:pos="993"/>
              </w:tabs>
              <w:spacing w:after="0" w:line="240" w:lineRule="auto"/>
              <w:jc w:val="both"/>
              <w:rPr>
                <w:rFonts w:ascii="Times New Roman" w:eastAsia="Times New Roman" w:hAnsi="Times New Roman" w:cs="Times New Roman"/>
                <w:bCs/>
                <w:i/>
                <w:sz w:val="24"/>
                <w:szCs w:val="24"/>
              </w:rPr>
            </w:pPr>
            <w:r w:rsidRPr="0016705B">
              <w:rPr>
                <w:rFonts w:ascii="Times New Roman" w:eastAsia="Times New Roman" w:hAnsi="Times New Roman" w:cs="Times New Roman"/>
                <w:bCs/>
                <w:i/>
                <w:sz w:val="24"/>
                <w:szCs w:val="24"/>
              </w:rPr>
              <w:t>Ясно и конкретно е демонстрирана връзката между предвидените дейности от една страна, а от друга предложението за организацията, мобилизацията и разпределението на използваните от участника ресурси (човешки ресурси и предвидените техника и механизация).</w:t>
            </w:r>
          </w:p>
        </w:tc>
        <w:tc>
          <w:tcPr>
            <w:tcW w:w="1452" w:type="dxa"/>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lastRenderedPageBreak/>
              <w:t>15</w:t>
            </w:r>
          </w:p>
        </w:tc>
        <w:tc>
          <w:tcPr>
            <w:tcW w:w="3084" w:type="dxa"/>
            <w:tcBorders>
              <w:top w:val="single" w:sz="4" w:space="0" w:color="auto"/>
              <w:left w:val="single" w:sz="4" w:space="0" w:color="auto"/>
              <w:bottom w:val="single" w:sz="4" w:space="0" w:color="auto"/>
              <w:right w:val="single" w:sz="4" w:space="0" w:color="auto"/>
            </w:tcBorders>
          </w:tcPr>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p>
        </w:tc>
      </w:tr>
      <w:tr w:rsidR="003E4797" w:rsidRPr="0016705B" w:rsidTr="000B3E51">
        <w:tc>
          <w:tcPr>
            <w:tcW w:w="9072" w:type="dxa"/>
            <w:gridSpan w:val="3"/>
            <w:tcBorders>
              <w:top w:val="single" w:sz="4" w:space="0" w:color="auto"/>
              <w:left w:val="single" w:sz="4" w:space="0" w:color="auto"/>
              <w:bottom w:val="single" w:sz="4" w:space="0" w:color="auto"/>
              <w:right w:val="single" w:sz="4" w:space="0" w:color="auto"/>
            </w:tcBorders>
            <w:vAlign w:val="center"/>
          </w:tcPr>
          <w:p w:rsidR="003E4797" w:rsidRPr="0016705B" w:rsidRDefault="003E4797" w:rsidP="003E4797">
            <w:pPr>
              <w:tabs>
                <w:tab w:val="left" w:pos="993"/>
              </w:tabs>
              <w:spacing w:after="0" w:line="240" w:lineRule="auto"/>
              <w:jc w:val="both"/>
              <w:rPr>
                <w:rFonts w:ascii="Times New Roman" w:eastAsia="Times New Roman" w:hAnsi="Times New Roman" w:cs="Times New Roman"/>
                <w:b/>
                <w:bCs/>
                <w:i/>
                <w:iCs/>
                <w:sz w:val="24"/>
                <w:szCs w:val="24"/>
              </w:rPr>
            </w:pPr>
            <w:r w:rsidRPr="0016705B">
              <w:rPr>
                <w:rFonts w:ascii="Times New Roman" w:eastAsia="Times New Roman" w:hAnsi="Times New Roman" w:cs="Times New Roman"/>
                <w:b/>
                <w:bCs/>
                <w:i/>
                <w:iCs/>
                <w:sz w:val="24"/>
                <w:szCs w:val="24"/>
              </w:rPr>
              <w:lastRenderedPageBreak/>
              <w:t>В случай</w:t>
            </w:r>
            <w:r w:rsidR="008E5BEC">
              <w:rPr>
                <w:rFonts w:ascii="Times New Roman" w:eastAsia="Times New Roman" w:hAnsi="Times New Roman" w:cs="Times New Roman"/>
                <w:b/>
                <w:bCs/>
                <w:i/>
                <w:iCs/>
                <w:sz w:val="24"/>
                <w:szCs w:val="24"/>
              </w:rPr>
              <w:t>,</w:t>
            </w:r>
            <w:r w:rsidRPr="0016705B">
              <w:rPr>
                <w:rFonts w:ascii="Times New Roman" w:eastAsia="Times New Roman" w:hAnsi="Times New Roman" w:cs="Times New Roman"/>
                <w:b/>
                <w:bCs/>
                <w:i/>
                <w:iCs/>
                <w:sz w:val="24"/>
                <w:szCs w:val="24"/>
              </w:rPr>
              <w:t xml:space="preserve"> че офертата не отговаря на базовия критерий, за който се присъждат 5  т., участникът ще бъде отстранен.</w:t>
            </w:r>
          </w:p>
        </w:tc>
      </w:tr>
    </w:tbl>
    <w:p w:rsidR="003E4797" w:rsidRPr="0016705B" w:rsidRDefault="003E4797" w:rsidP="003E4797">
      <w:pPr>
        <w:tabs>
          <w:tab w:val="left" w:pos="993"/>
        </w:tabs>
        <w:spacing w:after="0" w:line="240" w:lineRule="auto"/>
        <w:jc w:val="both"/>
        <w:rPr>
          <w:rFonts w:ascii="Times New Roman" w:eastAsia="Times New Roman" w:hAnsi="Times New Roman" w:cs="Times New Roman"/>
          <w:bCs/>
          <w:sz w:val="24"/>
          <w:szCs w:val="24"/>
        </w:rPr>
      </w:pPr>
    </w:p>
    <w:p w:rsidR="003E4797" w:rsidRPr="0016705B" w:rsidRDefault="003E4797" w:rsidP="003E4797">
      <w:pPr>
        <w:tabs>
          <w:tab w:val="left" w:pos="993"/>
        </w:tabs>
        <w:spacing w:after="0" w:line="240" w:lineRule="auto"/>
        <w:jc w:val="both"/>
        <w:rPr>
          <w:rFonts w:ascii="Times New Roman" w:eastAsia="Times New Roman" w:hAnsi="Times New Roman" w:cs="Times New Roman"/>
          <w:bCs/>
          <w:sz w:val="24"/>
          <w:szCs w:val="24"/>
        </w:rPr>
      </w:pPr>
    </w:p>
    <w:p w:rsidR="003E4797" w:rsidRPr="0016705B" w:rsidRDefault="003E4797" w:rsidP="003E4797">
      <w:pPr>
        <w:tabs>
          <w:tab w:val="left" w:pos="993"/>
        </w:tabs>
        <w:spacing w:after="0" w:line="240" w:lineRule="auto"/>
        <w:jc w:val="both"/>
        <w:rPr>
          <w:rFonts w:ascii="Times New Roman" w:eastAsia="Times New Roman" w:hAnsi="Times New Roman" w:cs="Times New Roman"/>
          <w:bCs/>
          <w:i/>
          <w:sz w:val="24"/>
          <w:szCs w:val="24"/>
        </w:rPr>
      </w:pPr>
      <w:r w:rsidRPr="0016705B">
        <w:rPr>
          <w:rFonts w:ascii="Times New Roman" w:eastAsia="Times New Roman" w:hAnsi="Times New Roman" w:cs="Times New Roman"/>
          <w:bCs/>
          <w:i/>
          <w:sz w:val="24"/>
          <w:szCs w:val="24"/>
        </w:rPr>
        <w:t>За целите на настоящата методика използваните определения следва да се тълкуват както следва:</w:t>
      </w:r>
    </w:p>
    <w:p w:rsidR="003E4797" w:rsidRPr="0016705B" w:rsidRDefault="003E4797" w:rsidP="003E4797">
      <w:pPr>
        <w:tabs>
          <w:tab w:val="left" w:pos="993"/>
        </w:tabs>
        <w:spacing w:after="0" w:line="240" w:lineRule="auto"/>
        <w:jc w:val="both"/>
        <w:rPr>
          <w:rFonts w:ascii="Times New Roman" w:eastAsia="Times New Roman" w:hAnsi="Times New Roman" w:cs="Times New Roman"/>
          <w:bCs/>
          <w:i/>
          <w:sz w:val="24"/>
          <w:szCs w:val="24"/>
        </w:rPr>
      </w:pPr>
      <w:r w:rsidRPr="0016705B">
        <w:rPr>
          <w:rFonts w:ascii="Times New Roman" w:eastAsia="Times New Roman" w:hAnsi="Times New Roman" w:cs="Times New Roman"/>
          <w:bCs/>
          <w:i/>
          <w:sz w:val="24"/>
          <w:szCs w:val="24"/>
        </w:rPr>
        <w:t>* „Всеобхватно“ - следва да се разбира предложение под формата на описание (обяснение), което цялостно отчита и е насочено към специфичния предмет на поръчката (т.е. е отчетен нейният специфичен обхват), както и са представени всеобхватно всички аспекти на посочените по-горе два подпоказателя. Всеобхватно означава и предложение, което е недвусмислено и не налага необходимостта от тълкуването му от страна на оценъчната комисия;</w:t>
      </w:r>
    </w:p>
    <w:p w:rsidR="003E4797" w:rsidRPr="0016705B" w:rsidRDefault="003E4797" w:rsidP="003E4797">
      <w:pPr>
        <w:tabs>
          <w:tab w:val="left" w:pos="993"/>
        </w:tabs>
        <w:spacing w:after="0" w:line="240" w:lineRule="auto"/>
        <w:jc w:val="both"/>
        <w:rPr>
          <w:rFonts w:ascii="Times New Roman" w:eastAsia="Times New Roman" w:hAnsi="Times New Roman" w:cs="Times New Roman"/>
          <w:bCs/>
          <w:i/>
          <w:sz w:val="24"/>
          <w:szCs w:val="24"/>
        </w:rPr>
      </w:pPr>
      <w:r w:rsidRPr="0016705B">
        <w:rPr>
          <w:rFonts w:ascii="Times New Roman" w:eastAsia="Times New Roman" w:hAnsi="Times New Roman" w:cs="Times New Roman"/>
          <w:bCs/>
          <w:i/>
          <w:sz w:val="24"/>
          <w:szCs w:val="24"/>
        </w:rPr>
        <w:t>** „Подробно/Конкретно“ - предложение, което освен че съдържа информация относно изброените от възложителя два показателя "Техническо предложение", не се ограничава единствено до тяхното изброяване, а представя допълнителни поясняващи предложението текстове, свързани с конкретните обхват и съдържание на под-показателите и свързаните с това аспекти, зададени от документацията за възлагане. От предложението недвусмислено е видно, че то е насочено към конкретната поръчка;</w:t>
      </w:r>
    </w:p>
    <w:p w:rsidR="003E4797" w:rsidRPr="0016705B" w:rsidRDefault="003E4797" w:rsidP="003E4797">
      <w:pPr>
        <w:tabs>
          <w:tab w:val="left" w:pos="993"/>
        </w:tabs>
        <w:spacing w:after="0" w:line="240" w:lineRule="auto"/>
        <w:jc w:val="both"/>
        <w:rPr>
          <w:rFonts w:ascii="Times New Roman" w:eastAsia="Times New Roman" w:hAnsi="Times New Roman" w:cs="Times New Roman"/>
          <w:bCs/>
          <w:i/>
          <w:sz w:val="24"/>
          <w:szCs w:val="24"/>
        </w:rPr>
      </w:pPr>
      <w:r w:rsidRPr="0016705B">
        <w:rPr>
          <w:rFonts w:ascii="Times New Roman" w:eastAsia="Times New Roman" w:hAnsi="Times New Roman" w:cs="Times New Roman"/>
          <w:bCs/>
          <w:i/>
          <w:sz w:val="24"/>
          <w:szCs w:val="24"/>
        </w:rPr>
        <w:t xml:space="preserve">*** „Адекватно/ относимо” – предложение, отчитащо спецификата на настоящата обществена поръчка, както и такова, което напълно съответства на конкретния елемент от предмета на поръчката, за който се отнася; </w:t>
      </w:r>
    </w:p>
    <w:p w:rsidR="003E4797" w:rsidRPr="0016705B" w:rsidRDefault="003E4797" w:rsidP="003E4797">
      <w:pPr>
        <w:tabs>
          <w:tab w:val="left" w:pos="993"/>
        </w:tabs>
        <w:spacing w:after="0" w:line="240" w:lineRule="auto"/>
        <w:jc w:val="both"/>
        <w:rPr>
          <w:rFonts w:ascii="Times New Roman" w:eastAsia="Times New Roman" w:hAnsi="Times New Roman" w:cs="Times New Roman"/>
          <w:bCs/>
          <w:i/>
          <w:sz w:val="24"/>
          <w:szCs w:val="24"/>
        </w:rPr>
      </w:pPr>
      <w:r w:rsidRPr="0016705B">
        <w:rPr>
          <w:rFonts w:ascii="Times New Roman" w:eastAsia="Times New Roman" w:hAnsi="Times New Roman" w:cs="Times New Roman"/>
          <w:bCs/>
          <w:i/>
          <w:sz w:val="24"/>
          <w:szCs w:val="24"/>
        </w:rPr>
        <w:t xml:space="preserve">****„Несъществени” са тези непълноти/пропуски в техническото предложение, които не го правят неотговарящо на изискванията, но са например от типа: пропуски в описанието или липса на описание на характеристиките на отделните основни действия, предмет на оценка съобразно представената по-горе скала, липса на </w:t>
      </w:r>
      <w:r w:rsidRPr="0016705B">
        <w:rPr>
          <w:rFonts w:ascii="Times New Roman" w:eastAsia="Times New Roman" w:hAnsi="Times New Roman" w:cs="Times New Roman"/>
          <w:bCs/>
          <w:i/>
          <w:sz w:val="24"/>
          <w:szCs w:val="24"/>
        </w:rPr>
        <w:lastRenderedPageBreak/>
        <w:t>детайлна информация, недостатъчна/оскъдна аргументация или обосновка по отношение дадено предложение и други подобни. Несъществените непълноти/пропуски не могат да повлияят на изпълнението на поръчката, с оглед спазване на изискванията на документацията за възлагане в нейната цялост за настоящата поръчка. При установени несъществени непълноти/пропуски съответното предложение не следва да се предлага за отстраняване, тъй като то не е неотговарящо на изискванията на възложителя, т.е. участникът съобразно предложението му може да изпълни предмета на поръчката. Несъществени непълноти/пропуски са налице, когато липсващата информация може да бъде установена от други факти и информация, посочени в офертата на участника. 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3E4797" w:rsidRPr="0016705B" w:rsidRDefault="003E4797" w:rsidP="003E4797">
      <w:pPr>
        <w:tabs>
          <w:tab w:val="left" w:pos="993"/>
        </w:tabs>
        <w:spacing w:after="0" w:line="240" w:lineRule="auto"/>
        <w:jc w:val="both"/>
        <w:rPr>
          <w:rFonts w:ascii="Times New Roman" w:eastAsia="Times New Roman" w:hAnsi="Times New Roman" w:cs="Times New Roman"/>
          <w:bCs/>
          <w:i/>
          <w:sz w:val="24"/>
          <w:szCs w:val="24"/>
        </w:rPr>
      </w:pPr>
      <w:r w:rsidRPr="0016705B">
        <w:rPr>
          <w:rFonts w:ascii="Times New Roman" w:eastAsia="Times New Roman" w:hAnsi="Times New Roman" w:cs="Times New Roman"/>
          <w:bCs/>
          <w:i/>
          <w:sz w:val="24"/>
          <w:szCs w:val="24"/>
        </w:rPr>
        <w:t>***** Съществени са тези непълноти в техническото предложение, които го правят неотговарящо на изискванията на възложителя, посочени в указанията, техническата спецификация и инвестиционните проекти или на действащото законодателство, на съществуващите стандарти и технически изисквания, като например: несъответствие между изискуеми параметри и предлагани такива, несъответствие между отделни действия, предвидени в документацията за възлагане и предлагани такива и други подобни. При установени съществени непълноти в техническо предложение на участник, офертата му следва да бъде предложена за отстраняване.</w:t>
      </w:r>
    </w:p>
    <w:p w:rsidR="003E4797" w:rsidRPr="0016705B" w:rsidRDefault="003E4797" w:rsidP="003E4797">
      <w:pPr>
        <w:tabs>
          <w:tab w:val="left" w:pos="993"/>
        </w:tabs>
        <w:spacing w:after="0" w:line="240" w:lineRule="auto"/>
        <w:jc w:val="both"/>
        <w:rPr>
          <w:rFonts w:ascii="Times New Roman" w:eastAsia="Times New Roman" w:hAnsi="Times New Roman" w:cs="Times New Roman"/>
          <w:bCs/>
          <w:color w:val="FF0000"/>
          <w:sz w:val="24"/>
          <w:szCs w:val="24"/>
        </w:rPr>
      </w:pPr>
    </w:p>
    <w:p w:rsidR="00666F2D" w:rsidRDefault="00666F2D" w:rsidP="003E4797">
      <w:pPr>
        <w:tabs>
          <w:tab w:val="left" w:pos="993"/>
        </w:tabs>
        <w:spacing w:after="0" w:line="240" w:lineRule="auto"/>
        <w:jc w:val="both"/>
        <w:rPr>
          <w:rFonts w:ascii="Times New Roman" w:eastAsia="Times New Roman" w:hAnsi="Times New Roman" w:cs="Times New Roman"/>
          <w:sz w:val="24"/>
          <w:szCs w:val="24"/>
        </w:rPr>
      </w:pPr>
    </w:p>
    <w:p w:rsidR="003E4797" w:rsidRPr="0016705B" w:rsidRDefault="003E4797" w:rsidP="003E4797">
      <w:pPr>
        <w:tabs>
          <w:tab w:val="left" w:pos="993"/>
        </w:tabs>
        <w:spacing w:after="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sz w:val="24"/>
          <w:szCs w:val="24"/>
        </w:rPr>
        <w:t xml:space="preserve">б) </w:t>
      </w:r>
      <w:r w:rsidRPr="00666F2D">
        <w:rPr>
          <w:rFonts w:ascii="Times New Roman" w:eastAsia="Times New Roman" w:hAnsi="Times New Roman" w:cs="Times New Roman"/>
          <w:b/>
          <w:sz w:val="24"/>
          <w:szCs w:val="24"/>
        </w:rPr>
        <w:t>ФИНАНСОВИ ПОКАЗАТЕЛИ</w:t>
      </w:r>
      <w:r w:rsidRPr="0016705B">
        <w:rPr>
          <w:rFonts w:ascii="Times New Roman" w:eastAsia="Times New Roman" w:hAnsi="Times New Roman" w:cs="Times New Roman"/>
          <w:sz w:val="24"/>
          <w:szCs w:val="24"/>
        </w:rPr>
        <w:t xml:space="preserve"> </w:t>
      </w:r>
      <w:r w:rsidR="00F42A39">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ФП</w:t>
      </w:r>
      <w:r w:rsidR="00F42A39">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 xml:space="preserve"> - предложена от участника крайна цена и ценообразуващи показатели</w:t>
      </w:r>
      <w:r w:rsidR="00666F2D">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b/>
          <w:sz w:val="24"/>
          <w:szCs w:val="24"/>
        </w:rPr>
        <w:t xml:space="preserve"> максимално възможна оценка 50 точки, тегловен коефициент в К.О. – 50%</w:t>
      </w:r>
    </w:p>
    <w:p w:rsidR="003E4797" w:rsidRPr="0016705B" w:rsidRDefault="003E4797" w:rsidP="003E4797">
      <w:pPr>
        <w:tabs>
          <w:tab w:val="left" w:pos="993"/>
        </w:tabs>
        <w:spacing w:after="0" w:line="240" w:lineRule="auto"/>
        <w:jc w:val="both"/>
        <w:rPr>
          <w:rFonts w:ascii="Times New Roman" w:eastAsia="Times New Roman" w:hAnsi="Times New Roman" w:cs="Times New Roman"/>
          <w:b/>
          <w:sz w:val="24"/>
          <w:szCs w:val="24"/>
        </w:rPr>
      </w:pPr>
    </w:p>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Изчислява се по формулата: </w:t>
      </w:r>
    </w:p>
    <w:p w:rsidR="003E4797" w:rsidRPr="0016705B" w:rsidRDefault="003E4797" w:rsidP="003E4797">
      <w:pPr>
        <w:tabs>
          <w:tab w:val="left" w:pos="993"/>
        </w:tabs>
        <w:spacing w:after="0" w:line="240" w:lineRule="auto"/>
        <w:jc w:val="both"/>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ФП = (Цmin / Цi) х 50...... ( брой точки )</w:t>
      </w:r>
    </w:p>
    <w:p w:rsidR="003E4797" w:rsidRPr="00730850" w:rsidRDefault="00730850" w:rsidP="003E4797">
      <w:pPr>
        <w:tabs>
          <w:tab w:val="left" w:pos="993"/>
        </w:tabs>
        <w:spacing w:after="0" w:line="240" w:lineRule="auto"/>
        <w:jc w:val="both"/>
        <w:rPr>
          <w:rFonts w:ascii="Times New Roman" w:eastAsia="Times New Roman" w:hAnsi="Times New Roman" w:cs="Times New Roman"/>
          <w:sz w:val="24"/>
          <w:szCs w:val="24"/>
        </w:rPr>
      </w:pPr>
      <w:r w:rsidRPr="00730850">
        <w:rPr>
          <w:rFonts w:ascii="Times New Roman" w:eastAsia="Times New Roman" w:hAnsi="Times New Roman" w:cs="Times New Roman"/>
          <w:sz w:val="24"/>
          <w:szCs w:val="24"/>
        </w:rPr>
        <w:t xml:space="preserve">където </w:t>
      </w:r>
      <w:r w:rsidRPr="00730850">
        <w:rPr>
          <w:rFonts w:ascii="Times New Roman" w:eastAsia="Times New Roman" w:hAnsi="Times New Roman" w:cs="Times New Roman"/>
          <w:b/>
          <w:sz w:val="24"/>
          <w:szCs w:val="24"/>
        </w:rPr>
        <w:t>Цmin</w:t>
      </w:r>
      <w:r w:rsidRPr="00730850">
        <w:rPr>
          <w:rFonts w:ascii="Times New Roman" w:eastAsia="Times New Roman" w:hAnsi="Times New Roman" w:cs="Times New Roman"/>
          <w:sz w:val="24"/>
          <w:szCs w:val="24"/>
        </w:rPr>
        <w:t xml:space="preserve"> е минималната от предложените от всички участници, цена, а </w:t>
      </w:r>
      <w:r w:rsidRPr="00730850">
        <w:rPr>
          <w:rFonts w:ascii="Times New Roman" w:eastAsia="Times New Roman" w:hAnsi="Times New Roman" w:cs="Times New Roman"/>
          <w:b/>
          <w:sz w:val="24"/>
          <w:szCs w:val="24"/>
        </w:rPr>
        <w:t>Цi</w:t>
      </w:r>
      <w:r w:rsidRPr="00730850">
        <w:rPr>
          <w:rFonts w:ascii="Times New Roman" w:eastAsia="Times New Roman" w:hAnsi="Times New Roman" w:cs="Times New Roman"/>
          <w:sz w:val="24"/>
          <w:szCs w:val="24"/>
        </w:rPr>
        <w:t xml:space="preserve"> е цената на оценявания участник.</w:t>
      </w:r>
    </w:p>
    <w:p w:rsidR="003E4797" w:rsidRPr="0016705B" w:rsidRDefault="003E4797" w:rsidP="003E4797">
      <w:pPr>
        <w:tabs>
          <w:tab w:val="left" w:pos="993"/>
        </w:tabs>
        <w:spacing w:after="0" w:line="240" w:lineRule="auto"/>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lang w:val="en-US"/>
        </w:rPr>
        <w:t>От</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lang w:val="en-US"/>
        </w:rPr>
        <w:t>участие в процедурата</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lang w:val="en-US"/>
        </w:rPr>
        <w:t>се</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lang w:val="en-US"/>
        </w:rPr>
        <w:t>отстранява</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lang w:val="en-US"/>
        </w:rPr>
        <w:t>участник, предложил</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lang w:val="en-US"/>
        </w:rPr>
        <w:t>цена</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lang w:val="en-US"/>
        </w:rPr>
        <w:t>за</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lang w:val="en-US"/>
        </w:rPr>
        <w:t>изпълнение</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lang w:val="en-US"/>
        </w:rPr>
        <w:t>на</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lang w:val="en-US"/>
        </w:rPr>
        <w:t>съответната</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lang w:val="en-US"/>
        </w:rPr>
        <w:t>обособена</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lang w:val="en-US"/>
        </w:rPr>
        <w:t>позиция</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lang w:val="en-US"/>
        </w:rPr>
        <w:t>по-висока</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lang w:val="en-US"/>
        </w:rPr>
        <w:t>от</w:t>
      </w:r>
      <w:r w:rsidRPr="0016705B">
        <w:rPr>
          <w:rFonts w:ascii="Times New Roman" w:eastAsia="Times New Roman" w:hAnsi="Times New Roman" w:cs="Times New Roman"/>
          <w:sz w:val="24"/>
          <w:szCs w:val="24"/>
        </w:rPr>
        <w:t xml:space="preserve"> определената от Възложителя финансова рамка.</w:t>
      </w:r>
    </w:p>
    <w:p w:rsidR="003E4797" w:rsidRPr="0016705B" w:rsidRDefault="003E4797" w:rsidP="003E4797">
      <w:pPr>
        <w:tabs>
          <w:tab w:val="left" w:pos="993"/>
        </w:tabs>
        <w:spacing w:after="0" w:line="240" w:lineRule="auto"/>
        <w:jc w:val="both"/>
        <w:rPr>
          <w:rFonts w:ascii="Times New Roman" w:eastAsia="Times New Roman" w:hAnsi="Times New Roman" w:cs="Times New Roman"/>
          <w:i/>
          <w:sz w:val="24"/>
          <w:szCs w:val="24"/>
          <w:lang w:val="ru-RU"/>
        </w:rPr>
      </w:pPr>
    </w:p>
    <w:p w:rsidR="003E4797" w:rsidRPr="0016705B" w:rsidRDefault="003E4797" w:rsidP="003E4797">
      <w:pPr>
        <w:tabs>
          <w:tab w:val="left" w:pos="993"/>
        </w:tabs>
        <w:spacing w:after="0" w:line="240" w:lineRule="auto"/>
        <w:jc w:val="both"/>
        <w:rPr>
          <w:rFonts w:ascii="Times New Roman" w:eastAsia="Times New Roman" w:hAnsi="Times New Roman" w:cs="Times New Roman"/>
          <w:i/>
          <w:sz w:val="24"/>
          <w:szCs w:val="24"/>
        </w:rPr>
      </w:pPr>
      <w:r w:rsidRPr="0016705B">
        <w:rPr>
          <w:rFonts w:ascii="Times New Roman" w:eastAsia="Times New Roman" w:hAnsi="Times New Roman" w:cs="Times New Roman"/>
          <w:i/>
          <w:sz w:val="24"/>
          <w:szCs w:val="24"/>
          <w:lang w:val="ru-RU"/>
        </w:rPr>
        <w:t>Финансовите предложения се проверяват, за да се установи, че са</w:t>
      </w:r>
      <w:r w:rsidR="00995F6D" w:rsidRPr="0016705B">
        <w:rPr>
          <w:rFonts w:ascii="Times New Roman" w:eastAsia="Times New Roman" w:hAnsi="Times New Roman" w:cs="Times New Roman"/>
          <w:i/>
          <w:sz w:val="24"/>
          <w:szCs w:val="24"/>
          <w:lang w:val="ru-RU"/>
        </w:rPr>
        <w:t xml:space="preserve"> </w:t>
      </w:r>
      <w:r w:rsidRPr="0016705B">
        <w:rPr>
          <w:rFonts w:ascii="Times New Roman" w:eastAsia="Times New Roman" w:hAnsi="Times New Roman" w:cs="Times New Roman"/>
          <w:i/>
          <w:sz w:val="24"/>
          <w:szCs w:val="24"/>
          <w:lang w:val="ru-RU"/>
        </w:rPr>
        <w:t xml:space="preserve">подготвени и представени в съответствие с изискванията на документацията за участие в процедурата. </w:t>
      </w:r>
      <w:r w:rsidRPr="0016705B">
        <w:rPr>
          <w:rFonts w:ascii="Times New Roman" w:eastAsia="Times New Roman" w:hAnsi="Times New Roman" w:cs="Times New Roman"/>
          <w:i/>
          <w:sz w:val="24"/>
          <w:szCs w:val="24"/>
        </w:rPr>
        <w:t>При разлика между сумите изразени с цифри и думи, за вярно се приема словесното изражение на сумата.</w:t>
      </w:r>
    </w:p>
    <w:p w:rsidR="003E4797" w:rsidRDefault="003E4797" w:rsidP="003E4797">
      <w:pPr>
        <w:tabs>
          <w:tab w:val="left" w:pos="993"/>
        </w:tabs>
        <w:spacing w:after="0" w:line="240" w:lineRule="auto"/>
        <w:jc w:val="both"/>
        <w:rPr>
          <w:rFonts w:ascii="Times New Roman" w:eastAsia="Times New Roman" w:hAnsi="Times New Roman" w:cs="Times New Roman"/>
          <w:i/>
          <w:sz w:val="24"/>
          <w:szCs w:val="24"/>
        </w:rPr>
      </w:pPr>
    </w:p>
    <w:p w:rsidR="00666F2D" w:rsidRPr="0016705B" w:rsidRDefault="00666F2D" w:rsidP="003E4797">
      <w:pPr>
        <w:tabs>
          <w:tab w:val="left" w:pos="993"/>
        </w:tabs>
        <w:spacing w:after="0" w:line="240" w:lineRule="auto"/>
        <w:jc w:val="both"/>
        <w:rPr>
          <w:rFonts w:ascii="Times New Roman" w:eastAsia="Times New Roman" w:hAnsi="Times New Roman" w:cs="Times New Roman"/>
          <w:i/>
          <w:sz w:val="24"/>
          <w:szCs w:val="24"/>
        </w:rPr>
      </w:pPr>
    </w:p>
    <w:p w:rsidR="003E4797" w:rsidRPr="00F42A39" w:rsidRDefault="003E4797" w:rsidP="003E4797">
      <w:pPr>
        <w:tabs>
          <w:tab w:val="left" w:pos="993"/>
        </w:tabs>
        <w:spacing w:after="0" w:line="240" w:lineRule="auto"/>
        <w:jc w:val="both"/>
        <w:rPr>
          <w:rFonts w:ascii="Times New Roman" w:eastAsia="Times New Roman" w:hAnsi="Times New Roman" w:cs="Times New Roman"/>
          <w:b/>
          <w:sz w:val="24"/>
          <w:szCs w:val="24"/>
          <w:lang w:val="ru-RU"/>
        </w:rPr>
      </w:pPr>
      <w:r w:rsidRPr="00F42A39">
        <w:rPr>
          <w:rFonts w:ascii="Times New Roman" w:eastAsia="Times New Roman" w:hAnsi="Times New Roman" w:cs="Times New Roman"/>
          <w:sz w:val="24"/>
          <w:szCs w:val="24"/>
        </w:rPr>
        <w:t xml:space="preserve">в) </w:t>
      </w:r>
      <w:r w:rsidRPr="00F42A39">
        <w:rPr>
          <w:rFonts w:ascii="Times New Roman" w:eastAsia="Times New Roman" w:hAnsi="Times New Roman" w:cs="Times New Roman"/>
          <w:b/>
          <w:sz w:val="24"/>
          <w:szCs w:val="24"/>
        </w:rPr>
        <w:t xml:space="preserve">ПОКАЗАТЕЛ СРОК </w:t>
      </w:r>
      <w:r w:rsidR="00165A88" w:rsidRPr="00F42A39">
        <w:rPr>
          <w:rFonts w:ascii="Times New Roman" w:eastAsia="Times New Roman" w:hAnsi="Times New Roman" w:cs="Times New Roman"/>
          <w:sz w:val="24"/>
          <w:szCs w:val="24"/>
        </w:rPr>
        <w:t>(ПС</w:t>
      </w:r>
      <w:r w:rsidRPr="00F42A39">
        <w:rPr>
          <w:rFonts w:ascii="Times New Roman" w:eastAsia="Times New Roman" w:hAnsi="Times New Roman" w:cs="Times New Roman"/>
          <w:sz w:val="24"/>
          <w:szCs w:val="24"/>
        </w:rPr>
        <w:t>) представлява предложен срок -</w:t>
      </w:r>
      <w:r w:rsidRPr="00F42A39">
        <w:rPr>
          <w:rFonts w:ascii="Times New Roman" w:eastAsia="Times New Roman" w:hAnsi="Times New Roman" w:cs="Times New Roman"/>
          <w:b/>
          <w:sz w:val="24"/>
          <w:szCs w:val="24"/>
        </w:rPr>
        <w:t xml:space="preserve"> тегловен коефициент - 20%, общ брой точки 20</w:t>
      </w:r>
    </w:p>
    <w:p w:rsidR="003E4797" w:rsidRPr="001D2A58" w:rsidRDefault="003E4797" w:rsidP="003E4797">
      <w:pPr>
        <w:tabs>
          <w:tab w:val="left" w:pos="993"/>
        </w:tabs>
        <w:spacing w:after="0" w:line="240" w:lineRule="auto"/>
        <w:jc w:val="both"/>
        <w:rPr>
          <w:rFonts w:ascii="Times New Roman" w:eastAsia="Times New Roman" w:hAnsi="Times New Roman" w:cs="Times New Roman"/>
          <w:sz w:val="24"/>
          <w:szCs w:val="24"/>
        </w:rPr>
      </w:pPr>
      <w:r w:rsidRPr="001D2A58">
        <w:rPr>
          <w:rFonts w:ascii="Times New Roman" w:eastAsia="Times New Roman" w:hAnsi="Times New Roman" w:cs="Times New Roman"/>
          <w:sz w:val="24"/>
          <w:szCs w:val="24"/>
        </w:rPr>
        <w:t xml:space="preserve">Изчислява се по формулата: </w:t>
      </w:r>
    </w:p>
    <w:p w:rsidR="001D2A58" w:rsidRPr="001D2A58" w:rsidRDefault="001D2A58" w:rsidP="003E4797">
      <w:pPr>
        <w:tabs>
          <w:tab w:val="left" w:pos="993"/>
        </w:tabs>
        <w:spacing w:after="0" w:line="240" w:lineRule="auto"/>
        <w:jc w:val="both"/>
        <w:rPr>
          <w:rFonts w:ascii="Times New Roman" w:eastAsia="Times New Roman" w:hAnsi="Times New Roman" w:cs="Times New Roman"/>
          <w:b/>
          <w:sz w:val="24"/>
          <w:szCs w:val="24"/>
        </w:rPr>
      </w:pPr>
    </w:p>
    <w:p w:rsidR="001D2A58" w:rsidRPr="001D2A58" w:rsidRDefault="001D2A58" w:rsidP="001D2A58">
      <w:pPr>
        <w:tabs>
          <w:tab w:val="left" w:pos="993"/>
        </w:tabs>
        <w:spacing w:after="0" w:line="240" w:lineRule="auto"/>
        <w:jc w:val="both"/>
        <w:rPr>
          <w:rFonts w:ascii="Times New Roman" w:eastAsia="Times New Roman" w:hAnsi="Times New Roman" w:cs="Times New Roman"/>
          <w:b/>
          <w:sz w:val="24"/>
          <w:szCs w:val="24"/>
        </w:rPr>
      </w:pPr>
      <w:r w:rsidRPr="001D2A58">
        <w:rPr>
          <w:rFonts w:ascii="Times New Roman" w:eastAsia="Times New Roman" w:hAnsi="Times New Roman" w:cs="Times New Roman"/>
          <w:b/>
          <w:sz w:val="24"/>
          <w:szCs w:val="24"/>
        </w:rPr>
        <w:t>ППСП = (ППСПmin / ППСПi) х 5..... ( брой точки )</w:t>
      </w:r>
    </w:p>
    <w:p w:rsidR="001D2A58" w:rsidRDefault="001D2A58" w:rsidP="001D2A58">
      <w:pPr>
        <w:tabs>
          <w:tab w:val="left" w:pos="993"/>
        </w:tabs>
        <w:spacing w:after="0" w:line="240" w:lineRule="auto"/>
        <w:jc w:val="both"/>
        <w:rPr>
          <w:rFonts w:ascii="Times New Roman" w:eastAsia="Times New Roman" w:hAnsi="Times New Roman" w:cs="Times New Roman"/>
          <w:sz w:val="24"/>
          <w:szCs w:val="24"/>
        </w:rPr>
      </w:pPr>
      <w:r w:rsidRPr="001D2A58">
        <w:rPr>
          <w:rFonts w:ascii="Times New Roman" w:eastAsia="Times New Roman" w:hAnsi="Times New Roman" w:cs="Times New Roman"/>
          <w:sz w:val="24"/>
          <w:szCs w:val="24"/>
        </w:rPr>
        <w:lastRenderedPageBreak/>
        <w:t xml:space="preserve">където </w:t>
      </w:r>
      <w:r w:rsidRPr="001D2A58">
        <w:rPr>
          <w:rFonts w:ascii="Times New Roman" w:eastAsia="Times New Roman" w:hAnsi="Times New Roman" w:cs="Times New Roman"/>
          <w:b/>
          <w:sz w:val="24"/>
          <w:szCs w:val="24"/>
        </w:rPr>
        <w:t>ППСПmin</w:t>
      </w:r>
      <w:r w:rsidRPr="001D2A58">
        <w:rPr>
          <w:rFonts w:ascii="Times New Roman" w:eastAsia="Times New Roman" w:hAnsi="Times New Roman" w:cs="Times New Roman"/>
          <w:sz w:val="24"/>
          <w:szCs w:val="24"/>
        </w:rPr>
        <w:t xml:space="preserve"> е минималният от предложените от всички участници, срок</w:t>
      </w:r>
      <w:r>
        <w:rPr>
          <w:rFonts w:ascii="Times New Roman" w:eastAsia="Times New Roman" w:hAnsi="Times New Roman" w:cs="Times New Roman"/>
          <w:sz w:val="24"/>
          <w:szCs w:val="24"/>
        </w:rPr>
        <w:t xml:space="preserve"> за проектиране</w:t>
      </w:r>
      <w:r w:rsidRPr="001D2A58">
        <w:rPr>
          <w:rFonts w:ascii="Times New Roman" w:eastAsia="Times New Roman" w:hAnsi="Times New Roman" w:cs="Times New Roman"/>
          <w:sz w:val="24"/>
          <w:szCs w:val="24"/>
        </w:rPr>
        <w:t xml:space="preserve">, а </w:t>
      </w:r>
      <w:r w:rsidRPr="001D2A58">
        <w:rPr>
          <w:rFonts w:ascii="Times New Roman" w:eastAsia="Times New Roman" w:hAnsi="Times New Roman" w:cs="Times New Roman"/>
          <w:b/>
          <w:sz w:val="24"/>
          <w:szCs w:val="24"/>
        </w:rPr>
        <w:t>ППСПi</w:t>
      </w:r>
      <w:r w:rsidRPr="001D2A58">
        <w:rPr>
          <w:rFonts w:ascii="Times New Roman" w:eastAsia="Times New Roman" w:hAnsi="Times New Roman" w:cs="Times New Roman"/>
          <w:sz w:val="24"/>
          <w:szCs w:val="24"/>
        </w:rPr>
        <w:t xml:space="preserve"> е срокът на оценявания участник.</w:t>
      </w:r>
    </w:p>
    <w:p w:rsidR="001D2A58" w:rsidRDefault="001D2A58" w:rsidP="003E4797">
      <w:pPr>
        <w:tabs>
          <w:tab w:val="left" w:pos="993"/>
        </w:tabs>
        <w:spacing w:after="0" w:line="240" w:lineRule="auto"/>
        <w:jc w:val="both"/>
        <w:rPr>
          <w:rFonts w:ascii="Times New Roman" w:eastAsia="Times New Roman" w:hAnsi="Times New Roman" w:cs="Times New Roman"/>
          <w:b/>
          <w:sz w:val="24"/>
          <w:szCs w:val="24"/>
          <w:highlight w:val="yellow"/>
        </w:rPr>
      </w:pPr>
    </w:p>
    <w:p w:rsidR="001D2A58" w:rsidRPr="001D2A58" w:rsidRDefault="001D2A58" w:rsidP="001D2A58">
      <w:pPr>
        <w:tabs>
          <w:tab w:val="left" w:pos="993"/>
        </w:tabs>
        <w:spacing w:after="0" w:line="240" w:lineRule="auto"/>
        <w:jc w:val="both"/>
        <w:rPr>
          <w:rFonts w:ascii="Times New Roman" w:eastAsia="Times New Roman" w:hAnsi="Times New Roman" w:cs="Times New Roman"/>
          <w:b/>
          <w:sz w:val="24"/>
          <w:szCs w:val="24"/>
        </w:rPr>
      </w:pPr>
      <w:r w:rsidRPr="001D2A58">
        <w:rPr>
          <w:rFonts w:ascii="Times New Roman" w:eastAsia="Times New Roman" w:hAnsi="Times New Roman" w:cs="Times New Roman"/>
          <w:b/>
          <w:sz w:val="24"/>
          <w:szCs w:val="24"/>
        </w:rPr>
        <w:t>ППС</w:t>
      </w:r>
      <w:r>
        <w:rPr>
          <w:rFonts w:ascii="Times New Roman" w:eastAsia="Times New Roman" w:hAnsi="Times New Roman" w:cs="Times New Roman"/>
          <w:b/>
          <w:sz w:val="24"/>
          <w:szCs w:val="24"/>
        </w:rPr>
        <w:t>СМР</w:t>
      </w:r>
      <w:r w:rsidRPr="001D2A58">
        <w:rPr>
          <w:rFonts w:ascii="Times New Roman" w:eastAsia="Times New Roman" w:hAnsi="Times New Roman" w:cs="Times New Roman"/>
          <w:b/>
          <w:sz w:val="24"/>
          <w:szCs w:val="24"/>
        </w:rPr>
        <w:t xml:space="preserve"> = (ППС</w:t>
      </w:r>
      <w:r>
        <w:rPr>
          <w:rFonts w:ascii="Times New Roman" w:eastAsia="Times New Roman" w:hAnsi="Times New Roman" w:cs="Times New Roman"/>
          <w:b/>
          <w:sz w:val="24"/>
          <w:szCs w:val="24"/>
        </w:rPr>
        <w:t>СМР</w:t>
      </w:r>
      <w:r w:rsidRPr="001D2A58">
        <w:rPr>
          <w:rFonts w:ascii="Times New Roman" w:eastAsia="Times New Roman" w:hAnsi="Times New Roman" w:cs="Times New Roman"/>
          <w:b/>
          <w:sz w:val="24"/>
          <w:szCs w:val="24"/>
        </w:rPr>
        <w:t>min / ППС</w:t>
      </w:r>
      <w:r>
        <w:rPr>
          <w:rFonts w:ascii="Times New Roman" w:eastAsia="Times New Roman" w:hAnsi="Times New Roman" w:cs="Times New Roman"/>
          <w:b/>
          <w:sz w:val="24"/>
          <w:szCs w:val="24"/>
        </w:rPr>
        <w:t>СМР</w:t>
      </w:r>
      <w:r w:rsidRPr="001D2A58">
        <w:rPr>
          <w:rFonts w:ascii="Times New Roman" w:eastAsia="Times New Roman" w:hAnsi="Times New Roman" w:cs="Times New Roman"/>
          <w:b/>
          <w:sz w:val="24"/>
          <w:szCs w:val="24"/>
        </w:rPr>
        <w:t xml:space="preserve">i) х </w:t>
      </w:r>
      <w:r>
        <w:rPr>
          <w:rFonts w:ascii="Times New Roman" w:eastAsia="Times New Roman" w:hAnsi="Times New Roman" w:cs="Times New Roman"/>
          <w:b/>
          <w:sz w:val="24"/>
          <w:szCs w:val="24"/>
        </w:rPr>
        <w:t>1</w:t>
      </w:r>
      <w:r w:rsidRPr="001D2A58">
        <w:rPr>
          <w:rFonts w:ascii="Times New Roman" w:eastAsia="Times New Roman" w:hAnsi="Times New Roman" w:cs="Times New Roman"/>
          <w:b/>
          <w:sz w:val="24"/>
          <w:szCs w:val="24"/>
        </w:rPr>
        <w:t>5..... ( брой точки )</w:t>
      </w:r>
    </w:p>
    <w:p w:rsidR="001D2A58" w:rsidRDefault="001D2A58" w:rsidP="001D2A58">
      <w:pPr>
        <w:tabs>
          <w:tab w:val="left" w:pos="993"/>
        </w:tabs>
        <w:spacing w:after="0" w:line="240" w:lineRule="auto"/>
        <w:jc w:val="both"/>
        <w:rPr>
          <w:rFonts w:ascii="Times New Roman" w:eastAsia="Times New Roman" w:hAnsi="Times New Roman" w:cs="Times New Roman"/>
          <w:sz w:val="24"/>
          <w:szCs w:val="24"/>
        </w:rPr>
      </w:pPr>
      <w:r w:rsidRPr="001D2A58">
        <w:rPr>
          <w:rFonts w:ascii="Times New Roman" w:eastAsia="Times New Roman" w:hAnsi="Times New Roman" w:cs="Times New Roman"/>
          <w:sz w:val="24"/>
          <w:szCs w:val="24"/>
        </w:rPr>
        <w:t xml:space="preserve">където </w:t>
      </w:r>
      <w:r w:rsidRPr="001D2A58">
        <w:rPr>
          <w:rFonts w:ascii="Times New Roman" w:eastAsia="Times New Roman" w:hAnsi="Times New Roman" w:cs="Times New Roman"/>
          <w:b/>
          <w:sz w:val="24"/>
          <w:szCs w:val="24"/>
        </w:rPr>
        <w:t>ППС</w:t>
      </w:r>
      <w:r>
        <w:rPr>
          <w:rFonts w:ascii="Times New Roman" w:eastAsia="Times New Roman" w:hAnsi="Times New Roman" w:cs="Times New Roman"/>
          <w:b/>
          <w:sz w:val="24"/>
          <w:szCs w:val="24"/>
        </w:rPr>
        <w:t>СМР</w:t>
      </w:r>
      <w:r w:rsidRPr="001D2A58">
        <w:rPr>
          <w:rFonts w:ascii="Times New Roman" w:eastAsia="Times New Roman" w:hAnsi="Times New Roman" w:cs="Times New Roman"/>
          <w:b/>
          <w:sz w:val="24"/>
          <w:szCs w:val="24"/>
        </w:rPr>
        <w:t>min</w:t>
      </w:r>
      <w:r w:rsidRPr="001D2A58">
        <w:rPr>
          <w:rFonts w:ascii="Times New Roman" w:eastAsia="Times New Roman" w:hAnsi="Times New Roman" w:cs="Times New Roman"/>
          <w:sz w:val="24"/>
          <w:szCs w:val="24"/>
        </w:rPr>
        <w:t xml:space="preserve"> е минималният от предложените от всички участници, срок</w:t>
      </w:r>
      <w:r>
        <w:rPr>
          <w:rFonts w:ascii="Times New Roman" w:eastAsia="Times New Roman" w:hAnsi="Times New Roman" w:cs="Times New Roman"/>
          <w:sz w:val="24"/>
          <w:szCs w:val="24"/>
        </w:rPr>
        <w:t xml:space="preserve"> за СМР</w:t>
      </w:r>
      <w:r w:rsidRPr="001D2A58">
        <w:rPr>
          <w:rFonts w:ascii="Times New Roman" w:eastAsia="Times New Roman" w:hAnsi="Times New Roman" w:cs="Times New Roman"/>
          <w:sz w:val="24"/>
          <w:szCs w:val="24"/>
        </w:rPr>
        <w:t xml:space="preserve">, а </w:t>
      </w:r>
      <w:r w:rsidRPr="001D2A58">
        <w:rPr>
          <w:rFonts w:ascii="Times New Roman" w:eastAsia="Times New Roman" w:hAnsi="Times New Roman" w:cs="Times New Roman"/>
          <w:b/>
          <w:sz w:val="24"/>
          <w:szCs w:val="24"/>
        </w:rPr>
        <w:t>ППС</w:t>
      </w:r>
      <w:r>
        <w:rPr>
          <w:rFonts w:ascii="Times New Roman" w:eastAsia="Times New Roman" w:hAnsi="Times New Roman" w:cs="Times New Roman"/>
          <w:b/>
          <w:sz w:val="24"/>
          <w:szCs w:val="24"/>
        </w:rPr>
        <w:t>СМР</w:t>
      </w:r>
      <w:r w:rsidRPr="001D2A58">
        <w:rPr>
          <w:rFonts w:ascii="Times New Roman" w:eastAsia="Times New Roman" w:hAnsi="Times New Roman" w:cs="Times New Roman"/>
          <w:b/>
          <w:sz w:val="24"/>
          <w:szCs w:val="24"/>
        </w:rPr>
        <w:t>i</w:t>
      </w:r>
      <w:r w:rsidRPr="001D2A58">
        <w:rPr>
          <w:rFonts w:ascii="Times New Roman" w:eastAsia="Times New Roman" w:hAnsi="Times New Roman" w:cs="Times New Roman"/>
          <w:sz w:val="24"/>
          <w:szCs w:val="24"/>
        </w:rPr>
        <w:t xml:space="preserve"> е срокът на оценявания участник.</w:t>
      </w:r>
    </w:p>
    <w:p w:rsidR="001D2A58" w:rsidRDefault="001D2A58" w:rsidP="003E4797">
      <w:pPr>
        <w:tabs>
          <w:tab w:val="left" w:pos="993"/>
        </w:tabs>
        <w:spacing w:after="0" w:line="240" w:lineRule="auto"/>
        <w:jc w:val="both"/>
        <w:rPr>
          <w:rFonts w:ascii="Times New Roman" w:eastAsia="Times New Roman" w:hAnsi="Times New Roman" w:cs="Times New Roman"/>
          <w:b/>
          <w:sz w:val="24"/>
          <w:szCs w:val="24"/>
          <w:highlight w:val="yellow"/>
        </w:rPr>
      </w:pPr>
    </w:p>
    <w:p w:rsidR="00730850" w:rsidRPr="00730850" w:rsidRDefault="001D2A58" w:rsidP="003E4797">
      <w:pPr>
        <w:tabs>
          <w:tab w:val="left" w:pos="993"/>
        </w:tabs>
        <w:spacing w:after="0" w:line="240" w:lineRule="auto"/>
        <w:jc w:val="both"/>
        <w:rPr>
          <w:rFonts w:ascii="Times New Roman" w:eastAsia="Times New Roman" w:hAnsi="Times New Roman" w:cs="Times New Roman"/>
          <w:sz w:val="24"/>
          <w:szCs w:val="24"/>
        </w:rPr>
      </w:pPr>
      <w:r w:rsidRPr="005A3DF6">
        <w:rPr>
          <w:rFonts w:ascii="Times New Roman" w:eastAsia="Times New Roman" w:hAnsi="Times New Roman" w:cs="Times New Roman"/>
          <w:b/>
          <w:sz w:val="24"/>
          <w:szCs w:val="24"/>
        </w:rPr>
        <w:t xml:space="preserve">ПС </w:t>
      </w:r>
      <w:r w:rsidRPr="002E3B45">
        <w:rPr>
          <w:rFonts w:ascii="Times New Roman" w:eastAsia="Times New Roman" w:hAnsi="Times New Roman" w:cs="Times New Roman"/>
          <w:sz w:val="24"/>
          <w:szCs w:val="24"/>
        </w:rPr>
        <w:t xml:space="preserve">(макс. </w:t>
      </w:r>
      <w:r>
        <w:rPr>
          <w:rFonts w:ascii="Times New Roman" w:eastAsia="Times New Roman" w:hAnsi="Times New Roman" w:cs="Times New Roman"/>
          <w:sz w:val="24"/>
          <w:szCs w:val="24"/>
        </w:rPr>
        <w:t>2</w:t>
      </w:r>
      <w:r w:rsidRPr="002E3B45">
        <w:rPr>
          <w:rFonts w:ascii="Times New Roman" w:eastAsia="Times New Roman" w:hAnsi="Times New Roman" w:cs="Times New Roman"/>
          <w:sz w:val="24"/>
          <w:szCs w:val="24"/>
        </w:rPr>
        <w:t>0т.)</w:t>
      </w:r>
      <w:r>
        <w:rPr>
          <w:rFonts w:ascii="Times New Roman" w:eastAsia="Times New Roman" w:hAnsi="Times New Roman" w:cs="Times New Roman"/>
          <w:b/>
          <w:sz w:val="24"/>
          <w:szCs w:val="24"/>
        </w:rPr>
        <w:t xml:space="preserve"> </w:t>
      </w:r>
      <w:r w:rsidRPr="005A3DF6">
        <w:rPr>
          <w:rFonts w:ascii="Times New Roman" w:eastAsia="Times New Roman" w:hAnsi="Times New Roman" w:cs="Times New Roman"/>
          <w:b/>
          <w:sz w:val="24"/>
          <w:szCs w:val="24"/>
        </w:rPr>
        <w:t>= ПП</w:t>
      </w:r>
      <w:r>
        <w:rPr>
          <w:rFonts w:ascii="Times New Roman" w:eastAsia="Times New Roman" w:hAnsi="Times New Roman" w:cs="Times New Roman"/>
          <w:b/>
          <w:sz w:val="24"/>
          <w:szCs w:val="24"/>
        </w:rPr>
        <w:t xml:space="preserve">СП </w:t>
      </w:r>
      <w:r w:rsidRPr="002E3B45">
        <w:rPr>
          <w:rFonts w:ascii="Times New Roman" w:eastAsia="Times New Roman" w:hAnsi="Times New Roman" w:cs="Times New Roman"/>
          <w:sz w:val="24"/>
          <w:szCs w:val="24"/>
        </w:rPr>
        <w:t>(макс</w:t>
      </w:r>
      <w:r>
        <w:rPr>
          <w:rFonts w:ascii="Times New Roman" w:eastAsia="Times New Roman" w:hAnsi="Times New Roman" w:cs="Times New Roman"/>
          <w:sz w:val="24"/>
          <w:szCs w:val="24"/>
        </w:rPr>
        <w:t xml:space="preserve">. </w:t>
      </w:r>
      <w:r w:rsidRPr="002E3B45">
        <w:rPr>
          <w:rFonts w:ascii="Times New Roman" w:eastAsia="Times New Roman" w:hAnsi="Times New Roman" w:cs="Times New Roman"/>
          <w:sz w:val="24"/>
          <w:szCs w:val="24"/>
        </w:rPr>
        <w:t>5т.)</w:t>
      </w:r>
      <w:r w:rsidRPr="005A3DF6">
        <w:rPr>
          <w:rFonts w:ascii="Times New Roman" w:eastAsia="Times New Roman" w:hAnsi="Times New Roman" w:cs="Times New Roman"/>
          <w:b/>
          <w:sz w:val="24"/>
          <w:szCs w:val="24"/>
        </w:rPr>
        <w:t xml:space="preserve"> + ПП</w:t>
      </w:r>
      <w:r>
        <w:rPr>
          <w:rFonts w:ascii="Times New Roman" w:eastAsia="Times New Roman" w:hAnsi="Times New Roman" w:cs="Times New Roman"/>
          <w:b/>
          <w:sz w:val="24"/>
          <w:szCs w:val="24"/>
        </w:rPr>
        <w:t xml:space="preserve">ССМР </w:t>
      </w:r>
      <w:r w:rsidRPr="002E3B45">
        <w:rPr>
          <w:rFonts w:ascii="Times New Roman" w:eastAsia="Times New Roman" w:hAnsi="Times New Roman" w:cs="Times New Roman"/>
          <w:sz w:val="24"/>
          <w:szCs w:val="24"/>
        </w:rPr>
        <w:t>(макс.</w:t>
      </w:r>
      <w:r>
        <w:rPr>
          <w:rFonts w:ascii="Times New Roman" w:eastAsia="Times New Roman" w:hAnsi="Times New Roman" w:cs="Times New Roman"/>
          <w:sz w:val="24"/>
          <w:szCs w:val="24"/>
        </w:rPr>
        <w:t xml:space="preserve"> 15т.)</w:t>
      </w:r>
    </w:p>
    <w:p w:rsidR="001D2A58" w:rsidRDefault="001D2A58" w:rsidP="003E4797">
      <w:pPr>
        <w:tabs>
          <w:tab w:val="left" w:pos="993"/>
        </w:tabs>
        <w:spacing w:after="0" w:line="240" w:lineRule="auto"/>
        <w:jc w:val="both"/>
        <w:rPr>
          <w:rFonts w:ascii="Times New Roman" w:eastAsia="Times New Roman" w:hAnsi="Times New Roman" w:cs="Times New Roman"/>
          <w:b/>
          <w:i/>
          <w:sz w:val="24"/>
          <w:szCs w:val="24"/>
        </w:rPr>
      </w:pPr>
    </w:p>
    <w:p w:rsidR="003E4797" w:rsidRPr="0016705B" w:rsidRDefault="003E4797" w:rsidP="003E4797">
      <w:pPr>
        <w:tabs>
          <w:tab w:val="left" w:pos="993"/>
        </w:tabs>
        <w:spacing w:after="0" w:line="240" w:lineRule="auto"/>
        <w:jc w:val="both"/>
        <w:rPr>
          <w:rFonts w:ascii="Times New Roman" w:eastAsia="Times New Roman" w:hAnsi="Times New Roman" w:cs="Times New Roman"/>
          <w:i/>
          <w:sz w:val="24"/>
          <w:szCs w:val="24"/>
        </w:rPr>
      </w:pPr>
      <w:r w:rsidRPr="0016705B">
        <w:rPr>
          <w:rFonts w:ascii="Times New Roman" w:eastAsia="Times New Roman" w:hAnsi="Times New Roman" w:cs="Times New Roman"/>
          <w:b/>
          <w:i/>
          <w:sz w:val="24"/>
          <w:szCs w:val="24"/>
        </w:rPr>
        <w:t>Забележка:</w:t>
      </w:r>
      <w:r w:rsidRPr="0016705B">
        <w:rPr>
          <w:rFonts w:ascii="Times New Roman" w:eastAsia="Times New Roman" w:hAnsi="Times New Roman" w:cs="Times New Roman"/>
          <w:i/>
          <w:sz w:val="24"/>
          <w:szCs w:val="24"/>
        </w:rPr>
        <w:t xml:space="preserve"> Срокът за изготвяне на проект да бъде </w:t>
      </w:r>
      <w:r w:rsidR="004D2ACD">
        <w:rPr>
          <w:rFonts w:ascii="Times New Roman" w:eastAsia="Times New Roman" w:hAnsi="Times New Roman" w:cs="Times New Roman"/>
          <w:i/>
          <w:sz w:val="24"/>
          <w:szCs w:val="24"/>
        </w:rPr>
        <w:t xml:space="preserve">не по-малко от 25 календарни дни и </w:t>
      </w:r>
      <w:r w:rsidRPr="0016705B">
        <w:rPr>
          <w:rFonts w:ascii="Times New Roman" w:eastAsia="Times New Roman" w:hAnsi="Times New Roman" w:cs="Times New Roman"/>
          <w:i/>
          <w:sz w:val="24"/>
          <w:szCs w:val="24"/>
        </w:rPr>
        <w:t xml:space="preserve">не повече от </w:t>
      </w:r>
      <w:r w:rsidR="004D2ACD" w:rsidRPr="004D2ACD">
        <w:rPr>
          <w:rFonts w:ascii="Times New Roman" w:eastAsia="Times New Roman" w:hAnsi="Times New Roman" w:cs="Times New Roman"/>
          <w:i/>
          <w:sz w:val="24"/>
          <w:szCs w:val="24"/>
        </w:rPr>
        <w:t>40</w:t>
      </w:r>
      <w:r w:rsidRPr="004D2ACD">
        <w:rPr>
          <w:rFonts w:ascii="Times New Roman" w:eastAsia="Times New Roman" w:hAnsi="Times New Roman" w:cs="Times New Roman"/>
          <w:i/>
          <w:sz w:val="24"/>
          <w:szCs w:val="24"/>
        </w:rPr>
        <w:t xml:space="preserve">  календарни дни.</w:t>
      </w:r>
      <w:r w:rsidRPr="0016705B">
        <w:rPr>
          <w:rFonts w:ascii="Times New Roman" w:eastAsia="Times New Roman" w:hAnsi="Times New Roman" w:cs="Times New Roman"/>
          <w:i/>
          <w:sz w:val="24"/>
          <w:szCs w:val="24"/>
        </w:rPr>
        <w:t xml:space="preserve"> Предложеният срок за изпълнение на проектирането следва да бъде цяло число!</w:t>
      </w:r>
    </w:p>
    <w:p w:rsidR="004D2ACD" w:rsidRPr="0016705B" w:rsidRDefault="004D2ACD" w:rsidP="004D2ACD">
      <w:pPr>
        <w:tabs>
          <w:tab w:val="left" w:pos="993"/>
        </w:tabs>
        <w:spacing w:after="0" w:line="240" w:lineRule="auto"/>
        <w:jc w:val="both"/>
        <w:rPr>
          <w:rFonts w:ascii="Times New Roman" w:eastAsia="Times New Roman" w:hAnsi="Times New Roman" w:cs="Times New Roman"/>
          <w:i/>
          <w:sz w:val="24"/>
          <w:szCs w:val="24"/>
        </w:rPr>
      </w:pPr>
      <w:r w:rsidRPr="0016705B">
        <w:rPr>
          <w:rFonts w:ascii="Times New Roman" w:eastAsia="Times New Roman" w:hAnsi="Times New Roman" w:cs="Times New Roman"/>
          <w:b/>
          <w:i/>
          <w:sz w:val="24"/>
          <w:szCs w:val="24"/>
        </w:rPr>
        <w:t>Забележка:</w:t>
      </w:r>
      <w:r w:rsidRPr="0016705B">
        <w:rPr>
          <w:rFonts w:ascii="Times New Roman" w:eastAsia="Times New Roman" w:hAnsi="Times New Roman" w:cs="Times New Roman"/>
          <w:i/>
          <w:sz w:val="24"/>
          <w:szCs w:val="24"/>
        </w:rPr>
        <w:t xml:space="preserve"> Срокът за </w:t>
      </w:r>
      <w:r>
        <w:rPr>
          <w:rFonts w:ascii="Times New Roman" w:eastAsia="Times New Roman" w:hAnsi="Times New Roman" w:cs="Times New Roman"/>
          <w:i/>
          <w:sz w:val="24"/>
          <w:szCs w:val="24"/>
        </w:rPr>
        <w:t xml:space="preserve">извършване на СМР </w:t>
      </w:r>
      <w:r w:rsidRPr="0016705B">
        <w:rPr>
          <w:rFonts w:ascii="Times New Roman" w:eastAsia="Times New Roman" w:hAnsi="Times New Roman" w:cs="Times New Roman"/>
          <w:i/>
          <w:sz w:val="24"/>
          <w:szCs w:val="24"/>
        </w:rPr>
        <w:t xml:space="preserve">да бъде </w:t>
      </w:r>
      <w:r>
        <w:rPr>
          <w:rFonts w:ascii="Times New Roman" w:eastAsia="Times New Roman" w:hAnsi="Times New Roman" w:cs="Times New Roman"/>
          <w:i/>
          <w:sz w:val="24"/>
          <w:szCs w:val="24"/>
        </w:rPr>
        <w:t xml:space="preserve">не по-малко от 120 календарни дни и </w:t>
      </w:r>
      <w:r w:rsidRPr="0016705B">
        <w:rPr>
          <w:rFonts w:ascii="Times New Roman" w:eastAsia="Times New Roman" w:hAnsi="Times New Roman" w:cs="Times New Roman"/>
          <w:i/>
          <w:sz w:val="24"/>
          <w:szCs w:val="24"/>
        </w:rPr>
        <w:t xml:space="preserve">не повече от </w:t>
      </w:r>
      <w:r>
        <w:rPr>
          <w:rFonts w:ascii="Times New Roman" w:eastAsia="Times New Roman" w:hAnsi="Times New Roman" w:cs="Times New Roman"/>
          <w:i/>
          <w:sz w:val="24"/>
          <w:szCs w:val="24"/>
        </w:rPr>
        <w:t>15</w:t>
      </w:r>
      <w:r w:rsidRPr="004D2ACD">
        <w:rPr>
          <w:rFonts w:ascii="Times New Roman" w:eastAsia="Times New Roman" w:hAnsi="Times New Roman" w:cs="Times New Roman"/>
          <w:i/>
          <w:sz w:val="24"/>
          <w:szCs w:val="24"/>
        </w:rPr>
        <w:t>0  календарни дни.</w:t>
      </w:r>
      <w:r w:rsidRPr="0016705B">
        <w:rPr>
          <w:rFonts w:ascii="Times New Roman" w:eastAsia="Times New Roman" w:hAnsi="Times New Roman" w:cs="Times New Roman"/>
          <w:i/>
          <w:sz w:val="24"/>
          <w:szCs w:val="24"/>
        </w:rPr>
        <w:t xml:space="preserve"> Предложеният срок за изпълнение на </w:t>
      </w:r>
      <w:r>
        <w:rPr>
          <w:rFonts w:ascii="Times New Roman" w:eastAsia="Times New Roman" w:hAnsi="Times New Roman" w:cs="Times New Roman"/>
          <w:i/>
          <w:sz w:val="24"/>
          <w:szCs w:val="24"/>
        </w:rPr>
        <w:t>СМР</w:t>
      </w:r>
      <w:r w:rsidRPr="0016705B">
        <w:rPr>
          <w:rFonts w:ascii="Times New Roman" w:eastAsia="Times New Roman" w:hAnsi="Times New Roman" w:cs="Times New Roman"/>
          <w:i/>
          <w:sz w:val="24"/>
          <w:szCs w:val="24"/>
        </w:rPr>
        <w:t xml:space="preserve"> следва да бъде цяло число!</w:t>
      </w:r>
    </w:p>
    <w:p w:rsidR="0002037D" w:rsidRDefault="0002037D" w:rsidP="0002037D">
      <w:pPr>
        <w:tabs>
          <w:tab w:val="left" w:pos="0"/>
        </w:tabs>
        <w:spacing w:after="0" w:line="264" w:lineRule="auto"/>
        <w:rPr>
          <w:rFonts w:ascii="Times New Roman" w:eastAsia="Times New Roman" w:hAnsi="Times New Roman" w:cs="Times New Roman"/>
          <w:bCs/>
          <w:iCs/>
          <w:sz w:val="24"/>
          <w:szCs w:val="24"/>
        </w:rPr>
      </w:pPr>
    </w:p>
    <w:p w:rsidR="004D7DDF" w:rsidRPr="0002037D" w:rsidRDefault="0002037D" w:rsidP="0002037D">
      <w:pPr>
        <w:tabs>
          <w:tab w:val="left" w:pos="0"/>
        </w:tabs>
        <w:spacing w:after="0" w:line="264" w:lineRule="auto"/>
        <w:jc w:val="both"/>
        <w:rPr>
          <w:rFonts w:ascii="Times New Roman" w:eastAsia="Times New Roman" w:hAnsi="Times New Roman" w:cs="Times New Roman"/>
          <w:bCs/>
          <w:i/>
          <w:iCs/>
          <w:sz w:val="24"/>
          <w:szCs w:val="24"/>
        </w:rPr>
      </w:pPr>
      <w:r w:rsidRPr="0002037D">
        <w:rPr>
          <w:rFonts w:ascii="Times New Roman" w:eastAsia="Times New Roman" w:hAnsi="Times New Roman" w:cs="Times New Roman"/>
          <w:b/>
          <w:bCs/>
          <w:i/>
          <w:iCs/>
          <w:sz w:val="24"/>
          <w:szCs w:val="24"/>
        </w:rPr>
        <w:t>Забележка:</w:t>
      </w:r>
      <w:r w:rsidRPr="0002037D">
        <w:rPr>
          <w:rFonts w:ascii="Times New Roman" w:eastAsia="Times New Roman" w:hAnsi="Times New Roman" w:cs="Times New Roman"/>
          <w:bCs/>
          <w:i/>
          <w:iCs/>
          <w:sz w:val="24"/>
          <w:szCs w:val="24"/>
        </w:rPr>
        <w:t xml:space="preserve"> Всички пресмятания се извършват с точност до втория знак</w:t>
      </w:r>
      <w:r>
        <w:rPr>
          <w:rFonts w:ascii="Times New Roman" w:eastAsia="Times New Roman" w:hAnsi="Times New Roman" w:cs="Times New Roman"/>
          <w:bCs/>
          <w:i/>
          <w:iCs/>
          <w:sz w:val="24"/>
          <w:szCs w:val="24"/>
        </w:rPr>
        <w:t xml:space="preserve"> след десетичната запетая!</w:t>
      </w:r>
    </w:p>
    <w:p w:rsidR="004D7DDF" w:rsidRDefault="004D7DDF" w:rsidP="004D7DDF">
      <w:pPr>
        <w:tabs>
          <w:tab w:val="left" w:pos="993"/>
        </w:tabs>
        <w:spacing w:after="0" w:line="264" w:lineRule="auto"/>
        <w:jc w:val="center"/>
        <w:rPr>
          <w:rFonts w:ascii="Times New Roman" w:eastAsia="Times New Roman" w:hAnsi="Times New Roman" w:cs="Times New Roman"/>
          <w:b/>
          <w:bCs/>
          <w:iCs/>
          <w:sz w:val="28"/>
          <w:szCs w:val="28"/>
        </w:rPr>
      </w:pPr>
    </w:p>
    <w:p w:rsidR="003E4797" w:rsidRPr="0016705B" w:rsidRDefault="003E4797" w:rsidP="004D7DDF">
      <w:pPr>
        <w:tabs>
          <w:tab w:val="left" w:pos="993"/>
        </w:tabs>
        <w:spacing w:after="0" w:line="264" w:lineRule="auto"/>
        <w:jc w:val="both"/>
        <w:rPr>
          <w:rFonts w:ascii="Times New Roman" w:eastAsia="Times New Roman" w:hAnsi="Times New Roman" w:cs="Times New Roman"/>
          <w:b/>
          <w:bCs/>
          <w:iCs/>
          <w:sz w:val="28"/>
          <w:szCs w:val="28"/>
        </w:rPr>
      </w:pPr>
      <w:r w:rsidRPr="0016705B">
        <w:rPr>
          <w:rFonts w:ascii="Times New Roman" w:eastAsia="Times New Roman" w:hAnsi="Times New Roman" w:cs="Times New Roman"/>
          <w:b/>
          <w:bCs/>
          <w:iCs/>
          <w:sz w:val="28"/>
          <w:szCs w:val="28"/>
        </w:rPr>
        <w:t xml:space="preserve">РАЗДЕЛ VIII </w:t>
      </w:r>
    </w:p>
    <w:p w:rsidR="003E4797" w:rsidRDefault="003E4797" w:rsidP="004D7DDF">
      <w:pPr>
        <w:tabs>
          <w:tab w:val="left" w:pos="993"/>
        </w:tabs>
        <w:spacing w:after="0" w:line="264" w:lineRule="auto"/>
        <w:jc w:val="both"/>
        <w:rPr>
          <w:rFonts w:ascii="Times New Roman" w:eastAsia="Times New Roman" w:hAnsi="Times New Roman" w:cs="Times New Roman"/>
          <w:b/>
          <w:bCs/>
          <w:iCs/>
          <w:sz w:val="28"/>
          <w:szCs w:val="28"/>
        </w:rPr>
      </w:pPr>
      <w:r w:rsidRPr="0016705B">
        <w:rPr>
          <w:rFonts w:ascii="Times New Roman" w:eastAsia="Times New Roman" w:hAnsi="Times New Roman" w:cs="Times New Roman"/>
          <w:b/>
          <w:bCs/>
          <w:iCs/>
          <w:sz w:val="28"/>
          <w:szCs w:val="28"/>
        </w:rPr>
        <w:t>УСЛОВИЯ И РЕД ЗА ПРОВЕЖДАНЕ НА ПРОЦЕДУРАТА</w:t>
      </w:r>
    </w:p>
    <w:p w:rsidR="004D7DDF" w:rsidRPr="0016705B" w:rsidRDefault="004D7DDF" w:rsidP="004D7DDF">
      <w:pPr>
        <w:tabs>
          <w:tab w:val="left" w:pos="993"/>
        </w:tabs>
        <w:spacing w:after="0" w:line="264" w:lineRule="auto"/>
        <w:jc w:val="both"/>
        <w:rPr>
          <w:rFonts w:ascii="Times New Roman" w:eastAsia="Times New Roman" w:hAnsi="Times New Roman" w:cs="Times New Roman"/>
          <w:b/>
          <w:bCs/>
          <w:iCs/>
          <w:sz w:val="28"/>
          <w:szCs w:val="28"/>
        </w:rPr>
      </w:pPr>
    </w:p>
    <w:p w:rsidR="003E4797" w:rsidRPr="0016705B" w:rsidRDefault="002851A8" w:rsidP="002851A8">
      <w:pPr>
        <w:keepNext/>
        <w:tabs>
          <w:tab w:val="left" w:pos="993"/>
        </w:tabs>
        <w:spacing w:after="0" w:line="240" w:lineRule="auto"/>
        <w:jc w:val="both"/>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1. </w:t>
      </w:r>
      <w:r w:rsidR="003E4797" w:rsidRPr="0016705B">
        <w:rPr>
          <w:rFonts w:ascii="Times New Roman" w:eastAsia="Times New Roman" w:hAnsi="Times New Roman" w:cs="Times New Roman"/>
          <w:b/>
          <w:bCs/>
          <w:iCs/>
          <w:sz w:val="24"/>
          <w:szCs w:val="24"/>
        </w:rPr>
        <w:t>Разглеждане на постъпилите оферти</w:t>
      </w:r>
      <w:r>
        <w:rPr>
          <w:rFonts w:ascii="Times New Roman" w:eastAsia="Times New Roman" w:hAnsi="Times New Roman" w:cs="Times New Roman"/>
          <w:b/>
          <w:bCs/>
          <w:iCs/>
          <w:sz w:val="24"/>
          <w:szCs w:val="24"/>
        </w:rPr>
        <w:t>:</w:t>
      </w:r>
    </w:p>
    <w:p w:rsidR="003E4797" w:rsidRPr="0016705B" w:rsidRDefault="003E4797" w:rsidP="003E4797">
      <w:pPr>
        <w:shd w:val="clear" w:color="auto" w:fill="FFFFFF"/>
        <w:tabs>
          <w:tab w:val="num" w:pos="0"/>
          <w:tab w:val="left" w:pos="993"/>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1.1.</w:t>
      </w:r>
      <w:r w:rsidRPr="0016705B">
        <w:rPr>
          <w:rFonts w:ascii="Times New Roman" w:eastAsia="Times New Roman" w:hAnsi="Times New Roman" w:cs="Times New Roman"/>
          <w:sz w:val="24"/>
          <w:szCs w:val="24"/>
        </w:rPr>
        <w:t xml:space="preserve"> Разглеждането, оценката и класирането на предложенията се организира и провежда от комисия. Комисията се назначава от Възложителя с писмена заповед след изтичане на срока за приемане на офертите. 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При промяна на датата и часа на отваряне на офертите участниците се уведомяват писмено. </w:t>
      </w:r>
    </w:p>
    <w:p w:rsidR="003E4797" w:rsidRPr="0016705B" w:rsidRDefault="003E4797" w:rsidP="003E4797">
      <w:pPr>
        <w:shd w:val="clear" w:color="auto" w:fill="FFFFFF"/>
        <w:tabs>
          <w:tab w:val="num" w:pos="0"/>
          <w:tab w:val="left" w:pos="993"/>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1.2.</w:t>
      </w:r>
      <w:r w:rsidRPr="0016705B">
        <w:rPr>
          <w:rFonts w:ascii="Times New Roman" w:eastAsia="Times New Roman" w:hAnsi="Times New Roman" w:cs="Times New Roman"/>
          <w:sz w:val="24"/>
          <w:szCs w:val="24"/>
        </w:rPr>
        <w:t xml:space="preserve"> Комисията отваря офертите в посочения в обявлението/решението за промяна ден по реда на тяхното постъпване и проверява за наличието на три отделни запечатани плика, след което най-малко трима от членовете й подписват плик № 3. Комисията предлага по един представител от присъстващите участници да подпише плик № 3 на останалите участници.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След това комисията отваря плик № 1, оповестява документите и информацията, които той съдържа, и проверява съответствието със списъка по чл. 56, ал. 1, т. 14 от ЗОП.</w:t>
      </w:r>
    </w:p>
    <w:p w:rsidR="003E4797" w:rsidRPr="0016705B" w:rsidRDefault="003E4797" w:rsidP="003E4797">
      <w:pPr>
        <w:shd w:val="clear" w:color="auto" w:fill="FFFFFF"/>
        <w:tabs>
          <w:tab w:val="num" w:pos="0"/>
          <w:tab w:val="left" w:pos="993"/>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1.3.</w:t>
      </w:r>
      <w:r w:rsidRPr="0016705B">
        <w:rPr>
          <w:rFonts w:ascii="Times New Roman" w:eastAsia="Times New Roman" w:hAnsi="Times New Roman" w:cs="Times New Roman"/>
          <w:sz w:val="24"/>
          <w:szCs w:val="24"/>
        </w:rPr>
        <w:t xml:space="preserve"> Действията на Комисията по горната точка 1.2 са публични и по време на заседанията имат право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 Присъствието на тези лица се допуска след удостоверяване на тяхната самоличност и представяне на съответните пълномощни или </w:t>
      </w:r>
      <w:r w:rsidRPr="0016705B">
        <w:rPr>
          <w:rFonts w:ascii="Times New Roman" w:eastAsia="Times New Roman" w:hAnsi="Times New Roman" w:cs="Times New Roman"/>
          <w:sz w:val="24"/>
          <w:szCs w:val="24"/>
        </w:rPr>
        <w:lastRenderedPageBreak/>
        <w:t xml:space="preserve">други документи, удостоверяващи горните качества и законното им право да присъстват. </w:t>
      </w:r>
    </w:p>
    <w:p w:rsidR="003E4797" w:rsidRPr="0016705B" w:rsidRDefault="003E4797" w:rsidP="003E4797">
      <w:pPr>
        <w:shd w:val="clear" w:color="auto" w:fill="FFFFFF"/>
        <w:tabs>
          <w:tab w:val="num" w:pos="0"/>
          <w:tab w:val="left" w:pos="993"/>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1.4.</w:t>
      </w:r>
      <w:r w:rsidRPr="0016705B">
        <w:rPr>
          <w:rFonts w:ascii="Times New Roman" w:eastAsia="Times New Roman" w:hAnsi="Times New Roman" w:cs="Times New Roman"/>
          <w:sz w:val="24"/>
          <w:szCs w:val="24"/>
        </w:rPr>
        <w:t xml:space="preserve"> Неприсъствието на някой или всички участници при отваряне на пликовете не е основание за отлагане на процедурата.</w:t>
      </w:r>
    </w:p>
    <w:p w:rsidR="003E4797" w:rsidRPr="0016705B" w:rsidRDefault="003E4797" w:rsidP="003E4797">
      <w:pPr>
        <w:shd w:val="clear" w:color="auto" w:fill="FFFFFF"/>
        <w:tabs>
          <w:tab w:val="num" w:pos="0"/>
          <w:tab w:val="left" w:pos="993"/>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1.5.</w:t>
      </w:r>
      <w:r w:rsidRPr="0016705B">
        <w:rPr>
          <w:rFonts w:ascii="Times New Roman" w:eastAsia="Times New Roman" w:hAnsi="Times New Roman" w:cs="Times New Roman"/>
          <w:sz w:val="24"/>
          <w:szCs w:val="24"/>
        </w:rPr>
        <w:t xml:space="preserve"> След извършването на горните публични действия комисията продължава работата си в закрито заседание. Комисията разглежда документите в плик № 1 за съответствие с критериите за подбор, поставени от Възложителя, и съставя протокол. Когато установи липса на документи  и/или несъответствия с критериите за подбор, и/или друга нередовност, включително фактическа грешка, комисията ги посочва в протокола и изпраща протокола по чл. 68, ал. 7 от ЗОП до всички участници в деня</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на</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публикуването</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му в профила</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на</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 xml:space="preserve">купувача. Участниците представят на комисията съответните документи в срок 5 работни дни от получаването на протокола по чл. 68, ал. 7 от ЗОП.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 </w:t>
      </w:r>
    </w:p>
    <w:p w:rsidR="003E4797" w:rsidRPr="0016705B" w:rsidRDefault="003E4797" w:rsidP="003E4797">
      <w:pPr>
        <w:shd w:val="clear" w:color="auto" w:fill="FFFFFF"/>
        <w:tabs>
          <w:tab w:val="num" w:pos="0"/>
          <w:tab w:val="left" w:pos="993"/>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След изтичането на срока по чл. 68, ал. 9 от ЗОП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w:t>
      </w:r>
    </w:p>
    <w:p w:rsidR="003E4797" w:rsidRPr="0016705B" w:rsidRDefault="003E4797" w:rsidP="003E4797">
      <w:pPr>
        <w:shd w:val="clear" w:color="auto" w:fill="FFFFFF"/>
        <w:tabs>
          <w:tab w:val="num" w:pos="0"/>
          <w:tab w:val="left" w:pos="993"/>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Комисията при необходимост може по всяко време:</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shd w:val="clear" w:color="auto" w:fill="FEFEFE"/>
        </w:rPr>
      </w:pPr>
      <w:r w:rsidRPr="0016705B">
        <w:rPr>
          <w:rFonts w:ascii="Times New Roman" w:eastAsia="Times New Roman" w:hAnsi="Times New Roman" w:cs="Times New Roman"/>
          <w:b/>
          <w:sz w:val="24"/>
          <w:szCs w:val="24"/>
          <w:shd w:val="clear" w:color="auto" w:fill="FEFEFE"/>
        </w:rPr>
        <w:t>1.</w:t>
      </w:r>
      <w:r w:rsidRPr="0016705B">
        <w:rPr>
          <w:rFonts w:ascii="Times New Roman" w:eastAsia="Times New Roman" w:hAnsi="Times New Roman" w:cs="Times New Roman"/>
          <w:sz w:val="24"/>
          <w:szCs w:val="24"/>
          <w:shd w:val="clear" w:color="auto" w:fill="FEFEFE"/>
        </w:rPr>
        <w:t xml:space="preserve"> да проверява заявените от участниците данни, включително чрез изискване на информация от други органи и лица;</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shd w:val="clear" w:color="auto" w:fill="FEFEFE"/>
        </w:rPr>
      </w:pPr>
      <w:r w:rsidRPr="0016705B">
        <w:rPr>
          <w:rFonts w:ascii="Times New Roman" w:eastAsia="Times New Roman" w:hAnsi="Times New Roman" w:cs="Times New Roman"/>
          <w:b/>
          <w:sz w:val="24"/>
          <w:szCs w:val="24"/>
          <w:shd w:val="clear" w:color="auto" w:fill="FEFEFE"/>
        </w:rPr>
        <w:t>2.</w:t>
      </w:r>
      <w:r w:rsidRPr="0016705B">
        <w:rPr>
          <w:rFonts w:ascii="Times New Roman" w:eastAsia="Times New Roman" w:hAnsi="Times New Roman" w:cs="Times New Roman"/>
          <w:sz w:val="24"/>
          <w:szCs w:val="24"/>
          <w:shd w:val="clear" w:color="auto" w:fill="FEFEFE"/>
        </w:rPr>
        <w:t xml:space="preserve"> да изисква от участниците:</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shd w:val="clear" w:color="auto" w:fill="FEFEFE"/>
        </w:rPr>
      </w:pPr>
      <w:r w:rsidRPr="0016705B">
        <w:rPr>
          <w:rFonts w:ascii="Times New Roman" w:eastAsia="Times New Roman" w:hAnsi="Times New Roman" w:cs="Times New Roman"/>
          <w:sz w:val="24"/>
          <w:szCs w:val="24"/>
          <w:shd w:val="clear" w:color="auto" w:fill="FEFEFE"/>
        </w:rPr>
        <w:t>а) разяснения за заявени от тях данни;</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shd w:val="clear" w:color="auto" w:fill="FEFEFE"/>
        </w:rPr>
      </w:pPr>
      <w:r w:rsidRPr="0016705B">
        <w:rPr>
          <w:rFonts w:ascii="Times New Roman" w:eastAsia="Times New Roman" w:hAnsi="Times New Roman" w:cs="Times New Roman"/>
          <w:sz w:val="24"/>
          <w:szCs w:val="24"/>
          <w:shd w:val="clear" w:color="auto" w:fill="FEFEFE"/>
        </w:rPr>
        <w:t>б) допълнителни доказателства за данни от документите, съдържащи се в пликове № 2 и № 3, като тази възможност не може да се използва за промяна на техническото и ценовото предложение на участниците.</w:t>
      </w:r>
    </w:p>
    <w:p w:rsidR="003E4797"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shd w:val="clear" w:color="auto" w:fill="FEFEFE"/>
        </w:rPr>
      </w:pPr>
      <w:r w:rsidRPr="0016705B">
        <w:rPr>
          <w:rFonts w:ascii="Times New Roman" w:eastAsia="Times New Roman" w:hAnsi="Times New Roman" w:cs="Times New Roman"/>
          <w:sz w:val="24"/>
          <w:szCs w:val="24"/>
          <w:shd w:val="clear" w:color="auto" w:fill="FEFEFE"/>
        </w:rPr>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горепосочените случаи Възложителят уведомява Комисията за защита на конкуренцията. Уведомяването не спира провеждането и приключването на процедурата.</w:t>
      </w:r>
    </w:p>
    <w:p w:rsidR="00081513" w:rsidRPr="0016705B" w:rsidRDefault="00081513"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shd w:val="clear" w:color="auto" w:fill="FEFEFE"/>
        </w:rPr>
      </w:pPr>
    </w:p>
    <w:p w:rsidR="003E4797" w:rsidRPr="0016705B" w:rsidRDefault="00081513" w:rsidP="00081513">
      <w:pPr>
        <w:keepNext/>
        <w:tabs>
          <w:tab w:val="left" w:pos="993"/>
        </w:tabs>
        <w:spacing w:before="60" w:after="60" w:line="240" w:lineRule="auto"/>
        <w:jc w:val="both"/>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2. </w:t>
      </w:r>
      <w:r w:rsidR="003E4797" w:rsidRPr="0016705B">
        <w:rPr>
          <w:rFonts w:ascii="Times New Roman" w:eastAsia="Times New Roman" w:hAnsi="Times New Roman" w:cs="Times New Roman"/>
          <w:b/>
          <w:bCs/>
          <w:iCs/>
          <w:sz w:val="24"/>
          <w:szCs w:val="24"/>
        </w:rPr>
        <w:t>Отстраняване от участие</w:t>
      </w:r>
      <w:r>
        <w:rPr>
          <w:rFonts w:ascii="Times New Roman" w:eastAsia="Times New Roman" w:hAnsi="Times New Roman" w:cs="Times New Roman"/>
          <w:b/>
          <w:bCs/>
          <w:iCs/>
          <w:sz w:val="24"/>
          <w:szCs w:val="24"/>
        </w:rPr>
        <w:t>.</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Комисията предлага за отстраняване участник, който:</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2.1.</w:t>
      </w:r>
      <w:r w:rsidRPr="0016705B">
        <w:rPr>
          <w:rFonts w:ascii="Times New Roman" w:eastAsia="Times New Roman" w:hAnsi="Times New Roman" w:cs="Times New Roman"/>
          <w:sz w:val="24"/>
          <w:szCs w:val="24"/>
        </w:rPr>
        <w:t xml:space="preserve"> не е представил някой от необходимите документи или информация по чл. 56 от ЗОП;</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2.2.</w:t>
      </w:r>
      <w:r w:rsidRPr="0016705B">
        <w:rPr>
          <w:rFonts w:ascii="Times New Roman" w:eastAsia="Times New Roman" w:hAnsi="Times New Roman" w:cs="Times New Roman"/>
          <w:sz w:val="24"/>
          <w:szCs w:val="24"/>
        </w:rPr>
        <w:t xml:space="preserve"> не може да участва в процедурата за възлагане на обществена поръчка поради наличие на обстоятелствата по чл. 47, ал. 1 или ал. 5 от ЗОП или посочените в обявлението обстоятелства по чл. 47, ал. 2 ЗОП;</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b/>
          <w:sz w:val="24"/>
          <w:szCs w:val="24"/>
          <w:u w:val="single"/>
        </w:rPr>
      </w:pPr>
      <w:r w:rsidRPr="0016705B">
        <w:rPr>
          <w:rFonts w:ascii="Times New Roman" w:eastAsia="Times New Roman" w:hAnsi="Times New Roman" w:cs="Times New Roman"/>
          <w:b/>
          <w:sz w:val="24"/>
          <w:szCs w:val="24"/>
          <w:u w:val="single"/>
        </w:rPr>
        <w:t xml:space="preserve">Участниците са длъжни в процеса на провеждане на процедурата да уведомяват възложителя за всички настъпили промени в обстоятелствата по чл. </w:t>
      </w:r>
      <w:r w:rsidRPr="0016705B">
        <w:rPr>
          <w:rFonts w:ascii="Times New Roman" w:eastAsia="Times New Roman" w:hAnsi="Times New Roman" w:cs="Times New Roman"/>
          <w:b/>
          <w:sz w:val="24"/>
          <w:szCs w:val="24"/>
          <w:u w:val="single"/>
        </w:rPr>
        <w:lastRenderedPageBreak/>
        <w:t>47, ал. 1 и 5 ЗОП, и посочените в обявлението обстоятелства по чл. 47, ал. 2 ЗОП в 7-дневен срок от настъпването им.</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2.3.</w:t>
      </w:r>
      <w:r w:rsidRPr="0016705B">
        <w:rPr>
          <w:rFonts w:ascii="Times New Roman" w:eastAsia="Times New Roman" w:hAnsi="Times New Roman" w:cs="Times New Roman"/>
          <w:sz w:val="24"/>
          <w:szCs w:val="24"/>
        </w:rPr>
        <w:t xml:space="preserve"> е представил оферта, която не отговаря на предварително обявените условия на Възложителя;</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2.4.</w:t>
      </w:r>
      <w:r w:rsidRPr="0016705B">
        <w:rPr>
          <w:rFonts w:ascii="Times New Roman" w:eastAsia="Times New Roman" w:hAnsi="Times New Roman" w:cs="Times New Roman"/>
          <w:sz w:val="24"/>
          <w:szCs w:val="24"/>
        </w:rPr>
        <w:t xml:space="preserve"> е представил оферта, която не отговаря на изискванията на чл. 57, ал. 2 от ЗОП.</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b/>
          <w:sz w:val="24"/>
          <w:szCs w:val="24"/>
        </w:rPr>
        <w:t>2.5.</w:t>
      </w:r>
      <w:r w:rsidRPr="0016705B">
        <w:rPr>
          <w:rFonts w:ascii="Times New Roman" w:eastAsia="Times New Roman" w:hAnsi="Times New Roman" w:cs="Times New Roman"/>
          <w:sz w:val="24"/>
          <w:szCs w:val="24"/>
        </w:rPr>
        <w:t xml:space="preserve">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Възложителят прекратява процедурата с мотивирано решение, когато са налице обстоятелствата по чл. 39 ал. 1 от ЗОП. Възложителят може да прекрати процедурата при наличие на условията по чл. 39, ал. 2 от ЗОП. В тридневен срок от вземане на решението за прекратяване на процедурата възложителят в един и същи ден изпраща решението до всички участници, публикува го в профила на купувача и изпраща копие от решението до изпълнителния директор на Агенция по обществени поръчки.</w:t>
      </w:r>
    </w:p>
    <w:p w:rsidR="00936086" w:rsidRDefault="00936086" w:rsidP="00936086">
      <w:pPr>
        <w:keepNext/>
        <w:tabs>
          <w:tab w:val="left" w:pos="993"/>
        </w:tabs>
        <w:spacing w:before="60" w:after="60" w:line="240" w:lineRule="auto"/>
        <w:jc w:val="both"/>
        <w:outlineLvl w:val="1"/>
        <w:rPr>
          <w:rFonts w:ascii="Times New Roman" w:eastAsia="Times New Roman" w:hAnsi="Times New Roman" w:cs="Times New Roman"/>
          <w:b/>
          <w:bCs/>
          <w:iCs/>
          <w:sz w:val="24"/>
          <w:szCs w:val="24"/>
        </w:rPr>
      </w:pPr>
    </w:p>
    <w:p w:rsidR="003E4797" w:rsidRPr="0016705B" w:rsidRDefault="00936086" w:rsidP="00936086">
      <w:pPr>
        <w:keepNext/>
        <w:tabs>
          <w:tab w:val="left" w:pos="993"/>
        </w:tabs>
        <w:spacing w:before="60" w:after="60" w:line="240" w:lineRule="auto"/>
        <w:jc w:val="both"/>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3. </w:t>
      </w:r>
      <w:r w:rsidR="003E4797" w:rsidRPr="0016705B">
        <w:rPr>
          <w:rFonts w:ascii="Times New Roman" w:eastAsia="Times New Roman" w:hAnsi="Times New Roman" w:cs="Times New Roman"/>
          <w:b/>
          <w:bCs/>
          <w:iCs/>
          <w:sz w:val="24"/>
          <w:szCs w:val="24"/>
        </w:rPr>
        <w:t>Оценяване на предложенията</w:t>
      </w:r>
      <w:r>
        <w:rPr>
          <w:rFonts w:ascii="Times New Roman" w:eastAsia="Times New Roman" w:hAnsi="Times New Roman" w:cs="Times New Roman"/>
          <w:b/>
          <w:bCs/>
          <w:iCs/>
          <w:sz w:val="24"/>
          <w:szCs w:val="24"/>
        </w:rPr>
        <w:t>.</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След като разгледа представените документи в плик № 1 и провери съответствието на представеното с изискванията на ЗОП и посочените в документацията за участие, Комисията пристъпва към оценяване на предложенията на участниците, които не са предложени за отстраняване. Оценяването се извършва по показателите, критериите и методиката, посочени в настоящата документация. На този етап от процедурата се оценяват всички други показатели, различни от цената.</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3 (три) работни дни от получаване на искането за това. </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1. оригинално решение за изпълнение на обществената поръчка;</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2. предложеното техническо решение;</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3. наличието на изключително благоприятни условия за участника;</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4. икономичност при изпълнение на обществената поръчка;</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5. получаване на държавна помощ.</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1A3463" w:rsidRDefault="001A3463" w:rsidP="001A3463">
      <w:pPr>
        <w:keepNext/>
        <w:tabs>
          <w:tab w:val="left" w:pos="993"/>
        </w:tabs>
        <w:spacing w:before="60" w:after="60" w:line="240" w:lineRule="auto"/>
        <w:jc w:val="both"/>
        <w:outlineLvl w:val="1"/>
        <w:rPr>
          <w:rFonts w:ascii="Times New Roman" w:eastAsia="Times New Roman" w:hAnsi="Times New Roman" w:cs="Times New Roman"/>
          <w:b/>
          <w:bCs/>
          <w:iCs/>
          <w:sz w:val="24"/>
          <w:szCs w:val="24"/>
        </w:rPr>
      </w:pPr>
    </w:p>
    <w:p w:rsidR="003E4797" w:rsidRPr="0016705B" w:rsidRDefault="001A3463" w:rsidP="001A3463">
      <w:pPr>
        <w:keepNext/>
        <w:tabs>
          <w:tab w:val="left" w:pos="993"/>
        </w:tabs>
        <w:spacing w:before="60" w:after="60" w:line="240" w:lineRule="auto"/>
        <w:jc w:val="both"/>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 xml:space="preserve">4. </w:t>
      </w:r>
      <w:r w:rsidR="003E4797" w:rsidRPr="0016705B">
        <w:rPr>
          <w:rFonts w:ascii="Times New Roman" w:eastAsia="Times New Roman" w:hAnsi="Times New Roman" w:cs="Times New Roman"/>
          <w:b/>
          <w:bCs/>
          <w:iCs/>
          <w:sz w:val="24"/>
          <w:szCs w:val="24"/>
        </w:rPr>
        <w:t>Отваряне на ценовите предложения.</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След като разгледа офертите и извърши оценка, Комисията пристъпва към отваряне пликовете с предлагана цена само на допуснатите участници, чиито технически предложения съответстват на изискванията. Пликът с предлаганата цена на </w:t>
      </w:r>
      <w:r w:rsidRPr="0016705B">
        <w:rPr>
          <w:rFonts w:ascii="Times New Roman" w:eastAsia="Times New Roman" w:hAnsi="Times New Roman" w:cs="Times New Roman"/>
          <w:sz w:val="24"/>
          <w:szCs w:val="24"/>
        </w:rPr>
        <w:lastRenderedPageBreak/>
        <w:t xml:space="preserve">участник, чиято оферта не отговаря на изискванията на Възложителя и е отстранен от участие, не се отваря. </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Когато критерият е икономически най-изгодна оферта, съобщението съдържа и резултатите от оценяването на офертите по другите показатели за оценка. Отварянето на пликовете с ценовите предложения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 Присъствието на тези лица се допуска след удостоверяване на тяхната самоличност и представяне на съответните пълномощни или други документи, удостоверяващи горните качества и законното им право да присъстват. Неприсъствието на някой участник или на всички при отваряне на пликовете с ценовата оферта не е основание за отлагане на процедурата. </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Тъй като критерият за оценка е „икономически най-</w:t>
      </w:r>
      <w:r w:rsidR="005C7F51" w:rsidRPr="0016705B">
        <w:rPr>
          <w:rFonts w:ascii="Times New Roman" w:eastAsia="Times New Roman" w:hAnsi="Times New Roman" w:cs="Times New Roman"/>
          <w:sz w:val="24"/>
          <w:szCs w:val="24"/>
        </w:rPr>
        <w:t>изгодна оферта“, преди  отваря</w:t>
      </w:r>
      <w:r w:rsidRPr="0016705B">
        <w:rPr>
          <w:rFonts w:ascii="Times New Roman" w:eastAsia="Times New Roman" w:hAnsi="Times New Roman" w:cs="Times New Roman"/>
          <w:sz w:val="24"/>
          <w:szCs w:val="24"/>
        </w:rPr>
        <w:t>не на ценовите оферти Комисията съобщава на присъстващите лица резултатите от оценяването на офертите по другите показатели. След това пристъпва към публично отваряне и оповестяване на ценовите предложения на оценените оферти и продължава своята работа в закрито заседание.</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Ако някой участник е предложил цена, която е по-ниска с повече от 20 на сто от средната цена на останалите оферти, комисията изисква от него подробна писмена обосновка за предложената цена, като определя разумен срок за представяне на обосновката, който не може да бъде по-кратък от 3 (три) работни дни след получаване на искането за това. </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1. оригинално решение за изпълнение на обществената поръчка;</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2. предложеното техническо решение;</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3. наличието на изключително благоприятни условия за участника;</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4. икономичност при изпълнение на обществената поръчка;</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5. получаване на държавна помощ.</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bCs/>
          <w:iCs/>
          <w:sz w:val="24"/>
          <w:szCs w:val="24"/>
        </w:rPr>
      </w:pPr>
      <w:r w:rsidRPr="0016705B">
        <w:rPr>
          <w:rFonts w:ascii="Times New Roman" w:eastAsia="Times New Roman" w:hAnsi="Times New Roman" w:cs="Times New Roman"/>
          <w:sz w:val="24"/>
          <w:szCs w:val="24"/>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1A3463" w:rsidRDefault="001A3463" w:rsidP="001A3463">
      <w:pPr>
        <w:keepNext/>
        <w:tabs>
          <w:tab w:val="left" w:pos="993"/>
        </w:tabs>
        <w:spacing w:before="60" w:after="60" w:line="240" w:lineRule="auto"/>
        <w:jc w:val="both"/>
        <w:outlineLvl w:val="1"/>
        <w:rPr>
          <w:rFonts w:ascii="Times New Roman" w:eastAsia="Times New Roman" w:hAnsi="Times New Roman" w:cs="Times New Roman"/>
          <w:b/>
          <w:bCs/>
          <w:iCs/>
          <w:sz w:val="24"/>
          <w:szCs w:val="24"/>
        </w:rPr>
      </w:pPr>
    </w:p>
    <w:p w:rsidR="003E4797" w:rsidRPr="0016705B" w:rsidRDefault="00E95418" w:rsidP="001A3463">
      <w:pPr>
        <w:keepNext/>
        <w:tabs>
          <w:tab w:val="left" w:pos="993"/>
        </w:tabs>
        <w:spacing w:before="60" w:after="60" w:line="240" w:lineRule="auto"/>
        <w:jc w:val="both"/>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5</w:t>
      </w:r>
      <w:r w:rsidR="001A3463">
        <w:rPr>
          <w:rFonts w:ascii="Times New Roman" w:eastAsia="Times New Roman" w:hAnsi="Times New Roman" w:cs="Times New Roman"/>
          <w:b/>
          <w:bCs/>
          <w:iCs/>
          <w:sz w:val="24"/>
          <w:szCs w:val="24"/>
        </w:rPr>
        <w:t xml:space="preserve">. </w:t>
      </w:r>
      <w:r w:rsidR="003E4797" w:rsidRPr="0016705B">
        <w:rPr>
          <w:rFonts w:ascii="Times New Roman" w:eastAsia="Times New Roman" w:hAnsi="Times New Roman" w:cs="Times New Roman"/>
          <w:b/>
          <w:bCs/>
          <w:iCs/>
          <w:sz w:val="24"/>
          <w:szCs w:val="24"/>
        </w:rPr>
        <w:t>Окончателна оценка и класиране на офертите</w:t>
      </w:r>
      <w:r>
        <w:rPr>
          <w:rFonts w:ascii="Times New Roman" w:eastAsia="Times New Roman" w:hAnsi="Times New Roman" w:cs="Times New Roman"/>
          <w:b/>
          <w:bCs/>
          <w:iCs/>
          <w:sz w:val="24"/>
          <w:szCs w:val="24"/>
        </w:rPr>
        <w:t>.</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Комисията разглежда допуснатите оферти като ги оценява и класира в съответствие с методиката от настоящата документация. На първо място се класира участникът, чието предложение е получило най-голям брой точки при оценяването му.</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lastRenderedPageBreak/>
        <w:t>Възложителят обявява с мотивирано решение класирането на участниците и участника, определен за изпълнител на обществената поръчка, в срок от 5 (пет) работни дни след приключване работата на комисията. В решението се посочват и отстранените от участие в процедурата участници и оферти, както и мотивите за отстраняването им. Възложителят</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публикува в профила</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на</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купувача</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решението</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заедно с протокола</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на</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комисията</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при</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условията</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на</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чл. 22б, ал. 3 от ЗОП и в същия</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ден</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изпраща</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решението</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на</w:t>
      </w:r>
      <w:r w:rsidR="00995F6D"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 xml:space="preserve">участниците. </w:t>
      </w:r>
    </w:p>
    <w:p w:rsidR="00E95418" w:rsidRDefault="00E95418" w:rsidP="00E95418">
      <w:pPr>
        <w:tabs>
          <w:tab w:val="num" w:pos="0"/>
          <w:tab w:val="left" w:pos="993"/>
          <w:tab w:val="left" w:pos="1309"/>
        </w:tabs>
        <w:spacing w:before="60" w:after="60" w:line="240" w:lineRule="auto"/>
        <w:jc w:val="both"/>
        <w:rPr>
          <w:rFonts w:ascii="Times New Roman" w:eastAsia="Times New Roman" w:hAnsi="Times New Roman" w:cs="Times New Roman"/>
          <w:b/>
          <w:bCs/>
          <w:iCs/>
          <w:sz w:val="24"/>
          <w:szCs w:val="24"/>
        </w:rPr>
      </w:pPr>
    </w:p>
    <w:p w:rsidR="003E4797" w:rsidRPr="0016705B" w:rsidRDefault="003E4797" w:rsidP="00E95418">
      <w:pPr>
        <w:tabs>
          <w:tab w:val="num" w:pos="0"/>
          <w:tab w:val="left" w:pos="993"/>
          <w:tab w:val="left" w:pos="1309"/>
        </w:tabs>
        <w:spacing w:before="60" w:after="60" w:line="240" w:lineRule="auto"/>
        <w:jc w:val="both"/>
        <w:rPr>
          <w:rFonts w:ascii="Times New Roman" w:eastAsia="Times New Roman" w:hAnsi="Times New Roman" w:cs="Times New Roman"/>
          <w:b/>
          <w:bCs/>
          <w:iCs/>
          <w:sz w:val="24"/>
          <w:szCs w:val="24"/>
        </w:rPr>
      </w:pPr>
      <w:r w:rsidRPr="0016705B">
        <w:rPr>
          <w:rFonts w:ascii="Times New Roman" w:eastAsia="Times New Roman" w:hAnsi="Times New Roman" w:cs="Times New Roman"/>
          <w:b/>
          <w:bCs/>
          <w:iCs/>
          <w:sz w:val="24"/>
          <w:szCs w:val="24"/>
        </w:rPr>
        <w:t>6. Сключване на договор за обществена поръчка</w:t>
      </w:r>
      <w:r w:rsidR="00476FF2">
        <w:rPr>
          <w:rFonts w:ascii="Times New Roman" w:eastAsia="Times New Roman" w:hAnsi="Times New Roman" w:cs="Times New Roman"/>
          <w:b/>
          <w:bCs/>
          <w:iCs/>
          <w:sz w:val="24"/>
          <w:szCs w:val="24"/>
        </w:rPr>
        <w:t>.</w:t>
      </w:r>
    </w:p>
    <w:p w:rsidR="003E4797" w:rsidRPr="0016705B" w:rsidRDefault="003E4797" w:rsidP="003E4797">
      <w:pPr>
        <w:tabs>
          <w:tab w:val="num" w:pos="0"/>
          <w:tab w:val="left" w:pos="993"/>
        </w:tabs>
        <w:spacing w:after="0" w:line="264" w:lineRule="auto"/>
        <w:ind w:firstLine="567"/>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6.1. Процедура</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Възложителят сключва договор за изпълнение на обществената поръчка с класирания на първо място и определен за Изпълнител участник.</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Откаже да сключи договор;</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Не изпълни някое от изискванията на чл. 42, ал.1 от ЗОП;</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Не отговаря на изискванията на чл. 47 от ЗОП.</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Договорът за изпълнение на обществена поръчка включва задължително всички предложения от офертата на участника, въз основа на които е определен за Изпълнител.</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Преди подписване на договора за изпълнение на обществена поръчка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чл. 47, ал. 1, т. 1-4 ЗОП и на посочените в обявлението обстоятелства по чл. 47, ал. 2, т. 1, 2 /предл. първо/, 4 и 5 ЗОП,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предоставянето им безплатно на възложителя, а така също и оригинал на гаранция за изпълнение на договора или копие на платежен документ за внесена гаранция за изпълнение под формата на парична сума.</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Договорът не се сключва с участник, който преди подписване на договора:</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Не изпълни задължението по  чл. 47, ал. 10 от ЗОП;</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Не представи документ за внесена гаранция за изпълнение на договора;</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w:t>
      </w:r>
      <w:r w:rsidRPr="0016705B">
        <w:rPr>
          <w:rFonts w:ascii="Times New Roman" w:eastAsia="Times New Roman" w:hAnsi="Times New Roman" w:cs="Times New Roman"/>
          <w:sz w:val="24"/>
          <w:szCs w:val="24"/>
        </w:rPr>
        <w:tab/>
        <w:t>Не представи други документи или не изпълни друго изискване, което е необходимо за изпълнение на поръчката съгласно нормативен или административен акт и е поставено от Възложителя при откриване на процедурата.</w:t>
      </w:r>
    </w:p>
    <w:p w:rsidR="003E4797" w:rsidRPr="0016705B" w:rsidRDefault="003E4797" w:rsidP="003E4797">
      <w:pPr>
        <w:tabs>
          <w:tab w:val="num" w:pos="0"/>
          <w:tab w:val="left" w:pos="993"/>
        </w:tabs>
        <w:spacing w:after="0" w:line="264" w:lineRule="auto"/>
        <w:ind w:firstLine="567"/>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6.2. Основания за изменение на договора и/или за прекратяването му</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Страните по договор за изпълнение на обществена поръчка не могат да го изменят.</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Изменение на сключен договор за изпълнение на обществена поръчка се допуска по изключение, съгласно разпоредбите на чл. 43, ал. 2 и 3 от ЗОП.</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Възложителят може да прекрати договор за обществената поръчка, 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съответствие с уговореното в него.</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lastRenderedPageBreak/>
        <w:t>Възложителят и изпълнителят може да прекратят договора за обществената поръчка при условията и по реда, определени с договора за настоящата процедура.</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 47, ал. 1 и 5 ЗОП, посочените от възложителя обстоятелства по чл. 47, ал. 2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При преобразуване на изпълнителя, ако правоприемникът не отговаря на условията посочени в предходния абзац, изречение второ, договорът за обществената поръчка се прекратява по право, като изпълнителят, съответно правоприемникът дължи обезщетение по общия исков ред.</w:t>
      </w:r>
    </w:p>
    <w:p w:rsidR="003E4797" w:rsidRPr="0016705B" w:rsidRDefault="003E4797" w:rsidP="00FD4822">
      <w:pPr>
        <w:tabs>
          <w:tab w:val="num" w:pos="0"/>
          <w:tab w:val="left" w:pos="540"/>
          <w:tab w:val="left" w:pos="993"/>
        </w:tabs>
        <w:spacing w:beforeLines="60" w:before="144" w:afterLines="60" w:after="144" w:line="264" w:lineRule="auto"/>
        <w:ind w:firstLine="567"/>
        <w:jc w:val="both"/>
        <w:rPr>
          <w:rFonts w:ascii="Times New Roman" w:eastAsia="Times New Roman" w:hAnsi="Times New Roman" w:cs="Times New Roman"/>
          <w:b/>
          <w:i/>
          <w:sz w:val="24"/>
          <w:szCs w:val="24"/>
        </w:rPr>
      </w:pPr>
      <w:r w:rsidRPr="0016705B">
        <w:rPr>
          <w:rFonts w:ascii="Times New Roman" w:eastAsia="Times New Roman" w:hAnsi="Times New Roman" w:cs="Times New Roman"/>
          <w:b/>
          <w:i/>
          <w:sz w:val="24"/>
          <w:szCs w:val="24"/>
        </w:rPr>
        <w:t>Забележка: „Непредвидени обстоятелства” по смисъла на § 1, т. 14б от допълнителната разпоредба на Закона за обществените поръчки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rsidR="003E4797" w:rsidRPr="0016705B" w:rsidRDefault="003E4797" w:rsidP="003E4797">
      <w:pPr>
        <w:tabs>
          <w:tab w:val="num" w:pos="0"/>
          <w:tab w:val="left" w:pos="993"/>
        </w:tabs>
        <w:spacing w:after="0" w:line="264" w:lineRule="auto"/>
        <w:ind w:firstLine="567"/>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6.2.1. Договор за подизпълнение</w:t>
      </w:r>
    </w:p>
    <w:p w:rsidR="003E4797" w:rsidRPr="0016705B" w:rsidRDefault="003E4797" w:rsidP="00FD4822">
      <w:pPr>
        <w:tabs>
          <w:tab w:val="num" w:pos="0"/>
          <w:tab w:val="left" w:pos="540"/>
          <w:tab w:val="left" w:pos="993"/>
        </w:tabs>
        <w:spacing w:beforeLines="60" w:before="144" w:afterLines="60" w:after="144" w:line="264"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3E4797" w:rsidRPr="0016705B" w:rsidRDefault="003E4797" w:rsidP="00FD4822">
      <w:pPr>
        <w:tabs>
          <w:tab w:val="num" w:pos="0"/>
          <w:tab w:val="left" w:pos="540"/>
          <w:tab w:val="left" w:pos="993"/>
        </w:tabs>
        <w:spacing w:beforeLines="60" w:before="144" w:afterLines="60" w:after="144" w:line="264"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Изпълнителите нямат право да:</w:t>
      </w:r>
    </w:p>
    <w:p w:rsidR="003E4797" w:rsidRPr="0016705B" w:rsidRDefault="003E4797" w:rsidP="00FD4822">
      <w:pPr>
        <w:tabs>
          <w:tab w:val="num" w:pos="0"/>
          <w:tab w:val="left" w:pos="540"/>
          <w:tab w:val="left" w:pos="993"/>
        </w:tabs>
        <w:spacing w:beforeLines="60" w:before="144" w:afterLines="60" w:after="144" w:line="264"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1. сключват договор за подизпълнение с лице, за което е налице обстоятелство по чл. 47, ал. 1 или 5 ЗОП;</w:t>
      </w:r>
    </w:p>
    <w:p w:rsidR="003E4797" w:rsidRPr="0016705B" w:rsidRDefault="003E4797" w:rsidP="00FD4822">
      <w:pPr>
        <w:tabs>
          <w:tab w:val="num" w:pos="0"/>
          <w:tab w:val="left" w:pos="540"/>
          <w:tab w:val="left" w:pos="993"/>
        </w:tabs>
        <w:spacing w:beforeLines="60" w:before="144" w:afterLines="60" w:after="144" w:line="264"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2. възлагат изпълнението на една или повече от дейностите, включени в предмета на настоящата обществена поръчка, на лица, които не са подизпълнители;</w:t>
      </w:r>
    </w:p>
    <w:p w:rsidR="003E4797" w:rsidRPr="0016705B" w:rsidRDefault="003E4797" w:rsidP="00FD4822">
      <w:pPr>
        <w:tabs>
          <w:tab w:val="num" w:pos="0"/>
          <w:tab w:val="left" w:pos="540"/>
          <w:tab w:val="left" w:pos="993"/>
        </w:tabs>
        <w:spacing w:beforeLines="60" w:before="144" w:afterLines="60" w:after="144" w:line="264"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3. заменят посочен в офертата подизпълнител, освен когато:</w:t>
      </w:r>
    </w:p>
    <w:p w:rsidR="003E4797" w:rsidRPr="0016705B" w:rsidRDefault="003E4797" w:rsidP="00FD4822">
      <w:pPr>
        <w:tabs>
          <w:tab w:val="num" w:pos="0"/>
          <w:tab w:val="left" w:pos="540"/>
          <w:tab w:val="left" w:pos="993"/>
        </w:tabs>
        <w:spacing w:beforeLines="60" w:before="144" w:afterLines="60" w:after="144" w:line="264"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а) за предложения подизпълнител е налице или възникне обстоятелство по чл. 47, ал. 1 или 5 ЗОП;</w:t>
      </w:r>
    </w:p>
    <w:p w:rsidR="003E4797" w:rsidRPr="0016705B" w:rsidRDefault="003E4797" w:rsidP="00FD4822">
      <w:pPr>
        <w:tabs>
          <w:tab w:val="num" w:pos="0"/>
          <w:tab w:val="left" w:pos="540"/>
          <w:tab w:val="left" w:pos="993"/>
        </w:tabs>
        <w:spacing w:beforeLines="60" w:before="144" w:afterLines="60" w:after="144" w:line="264"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3E4797" w:rsidRPr="0016705B" w:rsidRDefault="003E4797" w:rsidP="00FD4822">
      <w:pPr>
        <w:tabs>
          <w:tab w:val="num" w:pos="0"/>
          <w:tab w:val="left" w:pos="540"/>
          <w:tab w:val="left" w:pos="993"/>
        </w:tabs>
        <w:spacing w:beforeLines="60" w:before="144" w:afterLines="60" w:after="144" w:line="264"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в) договорът за подизпълнение е прекратен по вина на подизпълнителя, включително в случаите ако по време на изпълнението му възникне обстоятелство по чл. 47, ал. 1 или 5 ЗОП, както и при нарушаване на забраната подизпълнителите да </w:t>
      </w:r>
      <w:r w:rsidRPr="0016705B">
        <w:rPr>
          <w:rFonts w:ascii="Times New Roman" w:eastAsia="Times New Roman" w:hAnsi="Times New Roman" w:cs="Times New Roman"/>
          <w:sz w:val="24"/>
          <w:szCs w:val="24"/>
        </w:rPr>
        <w:lastRenderedPageBreak/>
        <w:t>превъзлагат една или повече от дейностите, които са включени в предмета на договора за подизпълнение.</w:t>
      </w:r>
    </w:p>
    <w:p w:rsidR="003E4797" w:rsidRPr="0016705B" w:rsidRDefault="003E4797" w:rsidP="00FD4822">
      <w:pPr>
        <w:tabs>
          <w:tab w:val="num" w:pos="0"/>
          <w:tab w:val="left" w:pos="540"/>
          <w:tab w:val="left" w:pos="993"/>
        </w:tabs>
        <w:spacing w:beforeLines="60" w:before="144" w:afterLines="60" w:after="144" w:line="264"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някоя от забраните, посочена по-горе в т. 1, 2 или 3.</w:t>
      </w:r>
    </w:p>
    <w:p w:rsidR="003E4797" w:rsidRPr="0016705B" w:rsidRDefault="003E4797" w:rsidP="00FD4822">
      <w:pPr>
        <w:tabs>
          <w:tab w:val="num" w:pos="0"/>
          <w:tab w:val="left" w:pos="540"/>
          <w:tab w:val="left" w:pos="993"/>
        </w:tabs>
        <w:spacing w:beforeLines="60" w:before="144" w:afterLines="60" w:after="144" w:line="264"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Подизпълнителите нямат право да превъзлагат една или повече от дейностите, които са включени в предмета на договора за подизпълнение.</w:t>
      </w:r>
    </w:p>
    <w:p w:rsidR="003E4797" w:rsidRPr="0016705B" w:rsidRDefault="003E4797" w:rsidP="00FD4822">
      <w:pPr>
        <w:tabs>
          <w:tab w:val="num" w:pos="0"/>
          <w:tab w:val="left" w:pos="540"/>
        </w:tabs>
        <w:spacing w:beforeLines="60" w:before="144" w:afterLines="60" w:after="144" w:line="264" w:lineRule="auto"/>
        <w:ind w:hanging="9"/>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ab/>
      </w:r>
      <w:r w:rsidRPr="0016705B">
        <w:rPr>
          <w:rFonts w:ascii="Times New Roman" w:eastAsia="Times New Roman" w:hAnsi="Times New Roman" w:cs="Times New Roman"/>
          <w:sz w:val="24"/>
          <w:szCs w:val="24"/>
        </w:rPr>
        <w:tab/>
        <w:t>Не е нарушение на забраната по т. 2, посочена по-горе и на забраната, че подизпълнителите нямат право да превъзлагат една или повече от дейностите, които са включени в предмета на договора за подизпълнение, доставката на стоки, материали или оборудване, необходими за изпълнението на обществената поръчка, когато такава доставка не включва монтаж и сключването на договори за услуги, които не са част от договора за обществената поръчка, съответно - от договора за подизпълнение.</w:t>
      </w:r>
    </w:p>
    <w:p w:rsidR="003E4797" w:rsidRPr="0016705B" w:rsidRDefault="003E4797" w:rsidP="00FD4822">
      <w:pPr>
        <w:tabs>
          <w:tab w:val="num" w:pos="0"/>
          <w:tab w:val="left" w:pos="540"/>
          <w:tab w:val="left" w:pos="993"/>
        </w:tabs>
        <w:spacing w:beforeLines="60" w:before="144" w:afterLines="60" w:after="144" w:line="264"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Изпълнителят е длъжен да прекрати договор за подизпълнение, ако по време на изпълнението му възникне обстоятелство по чл. 47, ал. 1 или 5 ЗОП, както и при нарушаване на забраната, че подизпълнителите нямат право да превъзлагат една или повече от дейностите, които са включени в предмета на договора за подизпълнение в 14-дневен срок от узнаването. В тези случаи изпълнителят сключва нов договор за подизпълнение при спазване на условията и изискванията на чл. 45а., ал. 1 – 5 ЗОП. </w:t>
      </w:r>
    </w:p>
    <w:p w:rsidR="003E4797" w:rsidRPr="0016705B" w:rsidRDefault="003E4797" w:rsidP="00FD4822">
      <w:pPr>
        <w:tabs>
          <w:tab w:val="num" w:pos="0"/>
          <w:tab w:val="left" w:pos="540"/>
          <w:tab w:val="left" w:pos="993"/>
        </w:tabs>
        <w:spacing w:beforeLines="60" w:before="144" w:afterLines="60" w:after="144" w:line="264"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Възложителят приема изпълнението на дейност по договора за настоящата обществена поръчка, за която изпълнителят е сключил договор за подизпълнение, когато е приложимо в присъствието на изпълнителя и на подизпълнителя.</w:t>
      </w:r>
    </w:p>
    <w:p w:rsidR="003E4797" w:rsidRPr="0016705B" w:rsidRDefault="003E4797" w:rsidP="00FD4822">
      <w:pPr>
        <w:tabs>
          <w:tab w:val="num" w:pos="0"/>
          <w:tab w:val="left" w:pos="540"/>
          <w:tab w:val="left" w:pos="993"/>
        </w:tabs>
        <w:spacing w:beforeLines="60" w:before="144" w:afterLines="60" w:after="144" w:line="264"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3E4797" w:rsidRPr="0016705B" w:rsidRDefault="003E4797" w:rsidP="00FD4822">
      <w:pPr>
        <w:tabs>
          <w:tab w:val="num" w:pos="0"/>
          <w:tab w:val="left" w:pos="540"/>
          <w:tab w:val="left" w:pos="993"/>
        </w:tabs>
        <w:spacing w:beforeLines="60" w:before="144" w:afterLines="60" w:after="144" w:line="264"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Възложителят извършва окончателното плащане по договор за настоящата обществена поръчка, за който има сключени договори за подизпълнение, когато е приложимо, след като получи от изпълнителя доказателства, че е заплатил на подизпълнителите всички приети от възложителя работи в присъствието на изпълнителя и на подизпълнителя. В случаите, когато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възложителят извършва окончателното плащане по договор за настоящата обществена поръчка, за който има сключени договори за подизпълнение, без да получи от изпълнителя, посочените в предходното изречение доказателства. </w:t>
      </w:r>
    </w:p>
    <w:p w:rsidR="003E4797" w:rsidRPr="0016705B" w:rsidRDefault="003E4797" w:rsidP="003E4797">
      <w:pPr>
        <w:tabs>
          <w:tab w:val="num" w:pos="0"/>
          <w:tab w:val="left" w:pos="993"/>
        </w:tabs>
        <w:spacing w:after="0" w:line="264" w:lineRule="auto"/>
        <w:ind w:firstLine="567"/>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6.3. Срокове за сключване на договора</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 xml:space="preserve">Договорът се сключва в едномесечен срок след влизане в сила на решението за определяне на изпълнител или на определението, с което е допуснато предварително </w:t>
      </w:r>
      <w:r w:rsidRPr="0016705B">
        <w:rPr>
          <w:rFonts w:ascii="Times New Roman" w:eastAsia="Times New Roman" w:hAnsi="Times New Roman" w:cs="Times New Roman"/>
          <w:sz w:val="24"/>
          <w:szCs w:val="24"/>
        </w:rPr>
        <w:lastRenderedPageBreak/>
        <w:t>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освен в изрично предвидените в закона случаи.</w:t>
      </w:r>
    </w:p>
    <w:p w:rsidR="003E4797" w:rsidRPr="0016705B" w:rsidRDefault="003E4797" w:rsidP="003E4797">
      <w:pPr>
        <w:tabs>
          <w:tab w:val="num" w:pos="0"/>
          <w:tab w:val="left" w:pos="993"/>
          <w:tab w:val="left" w:pos="1309"/>
        </w:tabs>
        <w:spacing w:before="60" w:after="60" w:line="240" w:lineRule="auto"/>
        <w:ind w:firstLine="567"/>
        <w:jc w:val="both"/>
        <w:rPr>
          <w:rFonts w:ascii="Times New Roman" w:eastAsia="Times New Roman" w:hAnsi="Times New Roman" w:cs="Times New Roman"/>
          <w:sz w:val="24"/>
          <w:szCs w:val="24"/>
        </w:rPr>
      </w:pPr>
      <w:r w:rsidRPr="0016705B">
        <w:rPr>
          <w:rFonts w:ascii="Times New Roman" w:eastAsia="Times New Roman" w:hAnsi="Times New Roman" w:cs="Times New Roman"/>
          <w:sz w:val="24"/>
          <w:szCs w:val="24"/>
        </w:rPr>
        <w:t>Възложителят няма право да сключи договор с избрания изпълнител преди влизането в сила на всички решения по процедурата.</w:t>
      </w:r>
    </w:p>
    <w:p w:rsidR="003E4797" w:rsidRPr="0016705B" w:rsidRDefault="003E4797" w:rsidP="003E4797">
      <w:pPr>
        <w:tabs>
          <w:tab w:val="num" w:pos="0"/>
          <w:tab w:val="left" w:pos="993"/>
        </w:tabs>
        <w:spacing w:after="0" w:line="264" w:lineRule="auto"/>
        <w:ind w:firstLine="567"/>
        <w:rPr>
          <w:rFonts w:ascii="Times New Roman" w:eastAsia="Times New Roman" w:hAnsi="Times New Roman" w:cs="Times New Roman"/>
          <w:b/>
          <w:sz w:val="24"/>
          <w:szCs w:val="24"/>
        </w:rPr>
      </w:pPr>
      <w:r w:rsidRPr="0016705B">
        <w:rPr>
          <w:rFonts w:ascii="Times New Roman" w:eastAsia="Times New Roman" w:hAnsi="Times New Roman" w:cs="Times New Roman"/>
          <w:b/>
          <w:sz w:val="24"/>
          <w:szCs w:val="24"/>
        </w:rPr>
        <w:t>6.4. Обжалване, срокове и процедура</w:t>
      </w:r>
    </w:p>
    <w:p w:rsidR="008C0753" w:rsidRDefault="003E4797" w:rsidP="008C0753">
      <w:pPr>
        <w:rPr>
          <w:rFonts w:ascii="Times New Roman" w:eastAsia="Times New Roman" w:hAnsi="Times New Roman" w:cs="Times New Roman"/>
          <w:b/>
          <w:bCs/>
          <w:iCs/>
          <w:sz w:val="28"/>
          <w:szCs w:val="28"/>
        </w:rPr>
      </w:pPr>
      <w:r w:rsidRPr="0016705B">
        <w:rPr>
          <w:rFonts w:ascii="Times New Roman" w:eastAsia="Times New Roman" w:hAnsi="Times New Roman" w:cs="Times New Roman"/>
          <w:sz w:val="24"/>
          <w:szCs w:val="24"/>
        </w:rPr>
        <w:t>Решенията на Възложителя в процедурата за възлагане на обществената поръчка подлежат на обжалване по реда на Част четвърта, глава единадесета от ЗОП. Решенията се обжалват пред КЗК, съгласно чл. 120, ал. 5, т. 1 от Закона</w:t>
      </w:r>
      <w:r w:rsidR="00C74252" w:rsidRPr="0016705B">
        <w:rPr>
          <w:rFonts w:ascii="Times New Roman" w:eastAsia="Times New Roman" w:hAnsi="Times New Roman" w:cs="Times New Roman"/>
          <w:sz w:val="24"/>
          <w:szCs w:val="24"/>
        </w:rPr>
        <w:t xml:space="preserve"> </w:t>
      </w:r>
      <w:r w:rsidRPr="0016705B">
        <w:rPr>
          <w:rFonts w:ascii="Times New Roman" w:eastAsia="Times New Roman" w:hAnsi="Times New Roman" w:cs="Times New Roman"/>
          <w:sz w:val="24"/>
          <w:szCs w:val="24"/>
        </w:rPr>
        <w:t>за обществени поръчки.</w:t>
      </w:r>
      <w:r w:rsidR="008C0753" w:rsidRPr="008C0753">
        <w:rPr>
          <w:rFonts w:ascii="Times New Roman" w:eastAsia="Times New Roman" w:hAnsi="Times New Roman" w:cs="Times New Roman"/>
          <w:b/>
          <w:bCs/>
          <w:iCs/>
          <w:sz w:val="28"/>
          <w:szCs w:val="28"/>
        </w:rPr>
        <w:t xml:space="preserve"> </w:t>
      </w:r>
    </w:p>
    <w:p w:rsidR="008C0753" w:rsidRDefault="008C0753">
      <w:pP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br w:type="page"/>
      </w:r>
    </w:p>
    <w:p w:rsidR="008C0753" w:rsidRPr="0016705B" w:rsidRDefault="008C0753" w:rsidP="00C84B6D">
      <w:pPr>
        <w:spacing w:after="0"/>
        <w:rPr>
          <w:rFonts w:ascii="Times New Roman" w:eastAsia="Times New Roman" w:hAnsi="Times New Roman" w:cs="Times New Roman"/>
          <w:b/>
          <w:bCs/>
          <w:iCs/>
          <w:sz w:val="28"/>
          <w:szCs w:val="28"/>
        </w:rPr>
      </w:pPr>
      <w:r w:rsidRPr="0016705B">
        <w:rPr>
          <w:rFonts w:ascii="Times New Roman" w:eastAsia="Times New Roman" w:hAnsi="Times New Roman" w:cs="Times New Roman"/>
          <w:b/>
          <w:bCs/>
          <w:iCs/>
          <w:sz w:val="28"/>
          <w:szCs w:val="28"/>
        </w:rPr>
        <w:lastRenderedPageBreak/>
        <w:t xml:space="preserve">РАЗДЕЛ </w:t>
      </w:r>
      <w:r>
        <w:rPr>
          <w:rFonts w:ascii="Times New Roman" w:eastAsia="Times New Roman" w:hAnsi="Times New Roman" w:cs="Times New Roman"/>
          <w:b/>
          <w:bCs/>
          <w:iCs/>
          <w:sz w:val="28"/>
          <w:szCs w:val="28"/>
          <w:lang w:val="en-US"/>
        </w:rPr>
        <w:t>IX</w:t>
      </w:r>
      <w:r w:rsidRPr="0016705B">
        <w:rPr>
          <w:rFonts w:ascii="Times New Roman" w:eastAsia="Times New Roman" w:hAnsi="Times New Roman" w:cs="Times New Roman"/>
          <w:b/>
          <w:bCs/>
          <w:iCs/>
          <w:sz w:val="28"/>
          <w:szCs w:val="28"/>
        </w:rPr>
        <w:t xml:space="preserve"> </w:t>
      </w:r>
    </w:p>
    <w:p w:rsidR="00490FF2" w:rsidRDefault="008C0753" w:rsidP="00490FF2">
      <w:pPr>
        <w:tabs>
          <w:tab w:val="left" w:pos="993"/>
        </w:tabs>
        <w:spacing w:after="0" w:line="264" w:lineRule="auto"/>
        <w:jc w:val="both"/>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ОБРАЗЦИ:</w:t>
      </w:r>
    </w:p>
    <w:p w:rsidR="00490FF2" w:rsidRPr="00490FF2" w:rsidRDefault="00490FF2" w:rsidP="00490FF2">
      <w:pPr>
        <w:tabs>
          <w:tab w:val="left" w:pos="993"/>
        </w:tabs>
        <w:spacing w:after="0" w:line="264" w:lineRule="auto"/>
        <w:jc w:val="right"/>
        <w:rPr>
          <w:rFonts w:ascii="Times New Roman" w:eastAsia="Times New Roman" w:hAnsi="Times New Roman" w:cs="Times New Roman"/>
          <w:b/>
          <w:bCs/>
          <w:i/>
          <w:iCs/>
          <w:sz w:val="24"/>
          <w:szCs w:val="24"/>
        </w:rPr>
      </w:pPr>
      <w:r w:rsidRPr="00490FF2">
        <w:rPr>
          <w:rFonts w:ascii="Times New Roman" w:eastAsia="Times New Roman" w:hAnsi="Times New Roman" w:cs="Times New Roman"/>
          <w:b/>
          <w:bCs/>
          <w:i/>
          <w:iCs/>
          <w:sz w:val="24"/>
          <w:szCs w:val="24"/>
        </w:rPr>
        <w:t>Образец № 2</w:t>
      </w:r>
    </w:p>
    <w:p w:rsidR="00490FF2" w:rsidRPr="00490FF2" w:rsidRDefault="00490FF2" w:rsidP="00490FF2">
      <w:pPr>
        <w:tabs>
          <w:tab w:val="left" w:pos="993"/>
        </w:tabs>
        <w:suppressAutoHyphens/>
        <w:spacing w:after="0" w:line="240" w:lineRule="auto"/>
        <w:ind w:firstLine="567"/>
        <w:jc w:val="center"/>
        <w:rPr>
          <w:rFonts w:ascii="Times New Roman" w:eastAsia="Times New Roman" w:hAnsi="Times New Roman" w:cs="Times New Roman"/>
          <w:b/>
          <w:bCs/>
          <w:caps/>
          <w:sz w:val="24"/>
          <w:szCs w:val="24"/>
          <w:lang w:eastAsia="ar-SA"/>
        </w:rPr>
      </w:pPr>
    </w:p>
    <w:p w:rsidR="00490FF2" w:rsidRPr="00673A58" w:rsidRDefault="00490FF2" w:rsidP="00490FF2">
      <w:pPr>
        <w:tabs>
          <w:tab w:val="left" w:pos="993"/>
        </w:tabs>
        <w:suppressAutoHyphens/>
        <w:spacing w:after="0" w:line="240" w:lineRule="auto"/>
        <w:ind w:firstLine="567"/>
        <w:jc w:val="center"/>
        <w:rPr>
          <w:rFonts w:ascii="Times New Roman" w:eastAsia="Times New Roman" w:hAnsi="Times New Roman" w:cs="Times New Roman"/>
          <w:b/>
          <w:bCs/>
          <w:caps/>
          <w:sz w:val="28"/>
          <w:szCs w:val="28"/>
          <w:lang w:eastAsia="ar-SA"/>
        </w:rPr>
      </w:pPr>
      <w:r w:rsidRPr="00673A58">
        <w:rPr>
          <w:rFonts w:ascii="Times New Roman" w:eastAsia="Times New Roman" w:hAnsi="Times New Roman" w:cs="Times New Roman"/>
          <w:b/>
          <w:bCs/>
          <w:caps/>
          <w:sz w:val="28"/>
          <w:szCs w:val="28"/>
          <w:lang w:eastAsia="ar-SA"/>
        </w:rPr>
        <w:t>списък на документите, съдържащи се в офертата</w:t>
      </w:r>
    </w:p>
    <w:p w:rsidR="00490FF2" w:rsidRPr="00490FF2" w:rsidRDefault="00490FF2" w:rsidP="00490FF2">
      <w:pPr>
        <w:tabs>
          <w:tab w:val="left" w:pos="993"/>
        </w:tabs>
        <w:suppressAutoHyphens/>
        <w:spacing w:after="0" w:line="240" w:lineRule="auto"/>
        <w:ind w:firstLine="567"/>
        <w:jc w:val="center"/>
        <w:rPr>
          <w:rFonts w:ascii="Times New Roman" w:eastAsia="Times New Roman" w:hAnsi="Times New Roman" w:cs="Times New Roman"/>
          <w:b/>
          <w:bCs/>
          <w:caps/>
          <w:sz w:val="24"/>
          <w:szCs w:val="24"/>
          <w:lang w:eastAsia="ar-S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7105"/>
        <w:gridCol w:w="1701"/>
      </w:tblGrid>
      <w:tr w:rsidR="00490FF2" w:rsidRPr="00490FF2" w:rsidTr="008D051F">
        <w:tc>
          <w:tcPr>
            <w:tcW w:w="1229" w:type="dxa"/>
            <w:shd w:val="clear" w:color="auto" w:fill="EEECE1"/>
            <w:vAlign w:val="center"/>
          </w:tcPr>
          <w:p w:rsidR="00490FF2" w:rsidRPr="00490FF2" w:rsidRDefault="00490FF2" w:rsidP="008D051F">
            <w:pPr>
              <w:tabs>
                <w:tab w:val="left" w:pos="993"/>
              </w:tabs>
              <w:spacing w:after="0" w:line="240" w:lineRule="auto"/>
              <w:jc w:val="center"/>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Приложение №</w:t>
            </w:r>
          </w:p>
        </w:tc>
        <w:tc>
          <w:tcPr>
            <w:tcW w:w="7105" w:type="dxa"/>
            <w:shd w:val="clear" w:color="auto" w:fill="EEECE1"/>
            <w:vAlign w:val="center"/>
          </w:tcPr>
          <w:p w:rsidR="00490FF2" w:rsidRPr="00490FF2" w:rsidRDefault="00490FF2" w:rsidP="008D051F">
            <w:pPr>
              <w:tabs>
                <w:tab w:val="left" w:pos="993"/>
              </w:tabs>
              <w:spacing w:after="0" w:line="240" w:lineRule="auto"/>
              <w:jc w:val="center"/>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Съдържание</w:t>
            </w:r>
          </w:p>
        </w:tc>
        <w:tc>
          <w:tcPr>
            <w:tcW w:w="1701" w:type="dxa"/>
            <w:shd w:val="clear" w:color="auto" w:fill="EEECE1"/>
            <w:vAlign w:val="center"/>
          </w:tcPr>
          <w:p w:rsidR="00490FF2" w:rsidRPr="00490FF2" w:rsidRDefault="00490FF2" w:rsidP="008D051F">
            <w:pPr>
              <w:tabs>
                <w:tab w:val="left" w:pos="30"/>
              </w:tabs>
              <w:spacing w:after="0" w:line="240" w:lineRule="auto"/>
              <w:jc w:val="center"/>
              <w:rPr>
                <w:rFonts w:ascii="Times New Roman" w:eastAsia="Times New Roman" w:hAnsi="Times New Roman" w:cs="Times New Roman"/>
                <w:b/>
                <w:i/>
                <w:iCs/>
                <w:sz w:val="24"/>
                <w:szCs w:val="24"/>
              </w:rPr>
            </w:pPr>
            <w:r w:rsidRPr="00490FF2">
              <w:rPr>
                <w:rFonts w:ascii="Times New Roman" w:eastAsia="Times New Roman" w:hAnsi="Times New Roman" w:cs="Times New Roman"/>
                <w:b/>
                <w:sz w:val="24"/>
                <w:szCs w:val="24"/>
              </w:rPr>
              <w:t>Вид на документа (копие или оригинал)</w:t>
            </w:r>
          </w:p>
        </w:tc>
      </w:tr>
      <w:tr w:rsidR="00490FF2" w:rsidRPr="00490FF2" w:rsidTr="008D051F">
        <w:tc>
          <w:tcPr>
            <w:tcW w:w="10035" w:type="dxa"/>
            <w:gridSpan w:val="3"/>
            <w:vAlign w:val="center"/>
          </w:tcPr>
          <w:p w:rsidR="00490FF2" w:rsidRPr="00490FF2" w:rsidRDefault="00490FF2" w:rsidP="008D051F">
            <w:pPr>
              <w:tabs>
                <w:tab w:val="left" w:pos="993"/>
              </w:tabs>
              <w:spacing w:after="0" w:line="240" w:lineRule="auto"/>
              <w:ind w:firstLine="1134"/>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Съдържание на Плик № 1 – „Документи за подбор”</w:t>
            </w: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u w:val="single"/>
              </w:rPr>
            </w:pPr>
          </w:p>
        </w:tc>
        <w:tc>
          <w:tcPr>
            <w:tcW w:w="7105" w:type="dxa"/>
            <w:vAlign w:val="center"/>
          </w:tcPr>
          <w:p w:rsidR="00490FF2" w:rsidRPr="00490FF2" w:rsidRDefault="00490FF2" w:rsidP="008D051F">
            <w:pPr>
              <w:tabs>
                <w:tab w:val="left" w:pos="993"/>
              </w:tabs>
              <w:spacing w:after="0" w:line="240" w:lineRule="auto"/>
              <w:rPr>
                <w:rFonts w:ascii="Times New Roman" w:eastAsia="Times New Roman" w:hAnsi="Times New Roman" w:cs="Times New Roman"/>
                <w:sz w:val="24"/>
                <w:szCs w:val="24"/>
                <w:lang w:eastAsia="ar-SA"/>
              </w:rPr>
            </w:pPr>
            <w:r w:rsidRPr="00490FF2">
              <w:rPr>
                <w:rFonts w:ascii="Times New Roman" w:eastAsia="Times New Roman" w:hAnsi="Times New Roman" w:cs="Times New Roman"/>
                <w:sz w:val="24"/>
                <w:szCs w:val="24"/>
                <w:lang w:eastAsia="ar-SA"/>
              </w:rPr>
              <w:t>Представяне на участника – по образец  (Образец № 1)</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rPr>
            </w:pPr>
          </w:p>
        </w:tc>
      </w:tr>
      <w:tr w:rsidR="00490FF2" w:rsidRPr="00490FF2" w:rsidTr="008D051F">
        <w:tc>
          <w:tcPr>
            <w:tcW w:w="1229" w:type="dxa"/>
            <w:vAlign w:val="center"/>
          </w:tcPr>
          <w:p w:rsidR="00490FF2" w:rsidRPr="00490FF2" w:rsidRDefault="00490FF2" w:rsidP="008D051F">
            <w:pPr>
              <w:tabs>
                <w:tab w:val="left" w:pos="993"/>
              </w:tabs>
              <w:spacing w:after="0" w:line="240" w:lineRule="auto"/>
              <w:ind w:left="567"/>
              <w:rPr>
                <w:rFonts w:ascii="Times New Roman" w:eastAsia="Times New Roman" w:hAnsi="Times New Roman" w:cs="Times New Roman"/>
                <w:b/>
                <w:bCs/>
                <w:sz w:val="24"/>
                <w:szCs w:val="24"/>
              </w:rPr>
            </w:pPr>
          </w:p>
        </w:tc>
        <w:tc>
          <w:tcPr>
            <w:tcW w:w="7105" w:type="dxa"/>
            <w:vAlign w:val="center"/>
          </w:tcPr>
          <w:p w:rsidR="00490FF2" w:rsidRPr="00490FF2" w:rsidRDefault="00490FF2" w:rsidP="008D051F">
            <w:pPr>
              <w:tabs>
                <w:tab w:val="left" w:pos="993"/>
              </w:tabs>
              <w:spacing w:after="0" w:line="240" w:lineRule="auto"/>
              <w:rPr>
                <w:rFonts w:ascii="Times New Roman" w:eastAsia="Times New Roman" w:hAnsi="Times New Roman" w:cs="Times New Roman"/>
                <w:sz w:val="24"/>
                <w:szCs w:val="24"/>
                <w:lang w:eastAsia="ar-SA"/>
              </w:rPr>
            </w:pPr>
            <w:r w:rsidRPr="00490FF2">
              <w:rPr>
                <w:rFonts w:ascii="Times New Roman" w:eastAsia="Times New Roman" w:hAnsi="Times New Roman" w:cs="Times New Roman"/>
                <w:sz w:val="24"/>
                <w:szCs w:val="24"/>
                <w:lang w:eastAsia="ar-SA"/>
              </w:rPr>
              <w:t>Списък на документите, съдържащи се в офертата – по образец (Образец № 2)</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rPr>
            </w:pPr>
          </w:p>
        </w:tc>
      </w:tr>
      <w:tr w:rsidR="00490FF2" w:rsidRPr="00490FF2" w:rsidTr="008D051F">
        <w:tc>
          <w:tcPr>
            <w:tcW w:w="1229" w:type="dxa"/>
            <w:vAlign w:val="center"/>
          </w:tcPr>
          <w:p w:rsidR="00490FF2" w:rsidRPr="00490FF2" w:rsidRDefault="00490FF2" w:rsidP="008D051F">
            <w:pPr>
              <w:tabs>
                <w:tab w:val="left" w:pos="993"/>
              </w:tabs>
              <w:spacing w:after="0" w:line="240" w:lineRule="auto"/>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 xml:space="preserve">         </w:t>
            </w:r>
          </w:p>
        </w:tc>
        <w:tc>
          <w:tcPr>
            <w:tcW w:w="7105" w:type="dxa"/>
            <w:vAlign w:val="center"/>
          </w:tcPr>
          <w:p w:rsidR="00490FF2" w:rsidRPr="00490FF2" w:rsidRDefault="00490FF2" w:rsidP="008D051F">
            <w:pPr>
              <w:tabs>
                <w:tab w:val="left" w:pos="993"/>
              </w:tabs>
              <w:spacing w:after="0" w:line="240" w:lineRule="auto"/>
              <w:rPr>
                <w:rFonts w:ascii="Times New Roman" w:eastAsia="Times New Roman" w:hAnsi="Times New Roman" w:cs="Times New Roman"/>
                <w:sz w:val="24"/>
                <w:szCs w:val="24"/>
                <w:lang w:eastAsia="ar-SA"/>
              </w:rPr>
            </w:pPr>
            <w:r w:rsidRPr="00490FF2">
              <w:rPr>
                <w:rFonts w:ascii="Times New Roman" w:eastAsia="Times New Roman" w:hAnsi="Times New Roman" w:cs="Times New Roman"/>
                <w:sz w:val="24"/>
                <w:szCs w:val="24"/>
                <w:lang w:eastAsia="ar-SA"/>
              </w:rPr>
              <w:t>Декларация за приемане на условията в проекта на договора – по образец (Образец № 5)</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rPr>
            </w:pPr>
          </w:p>
        </w:tc>
        <w:tc>
          <w:tcPr>
            <w:tcW w:w="7105" w:type="dxa"/>
            <w:vAlign w:val="center"/>
          </w:tcPr>
          <w:p w:rsidR="00490FF2" w:rsidRPr="00490FF2" w:rsidRDefault="00490FF2" w:rsidP="008D051F">
            <w:pPr>
              <w:tabs>
                <w:tab w:val="left" w:pos="0"/>
              </w:tabs>
              <w:spacing w:before="120" w:after="0" w:line="240" w:lineRule="auto"/>
              <w:rPr>
                <w:rFonts w:ascii="Times New Roman" w:eastAsia="Times New Roman" w:hAnsi="Times New Roman" w:cs="Times New Roman"/>
                <w:sz w:val="24"/>
                <w:szCs w:val="24"/>
                <w:lang w:eastAsia="ar-SA"/>
              </w:rPr>
            </w:pPr>
            <w:r w:rsidRPr="00490FF2">
              <w:rPr>
                <w:rFonts w:ascii="Times New Roman" w:eastAsia="Times New Roman" w:hAnsi="Times New Roman" w:cs="Times New Roman"/>
                <w:sz w:val="24"/>
                <w:szCs w:val="24"/>
                <w:lang w:eastAsia="ar-SA"/>
              </w:rPr>
              <w:t>Информация/Документ, удостоверяваща правосубектност</w:t>
            </w:r>
          </w:p>
        </w:tc>
        <w:tc>
          <w:tcPr>
            <w:tcW w:w="1701" w:type="dxa"/>
          </w:tcPr>
          <w:p w:rsidR="00490FF2" w:rsidRPr="00490FF2" w:rsidRDefault="00490FF2" w:rsidP="008D051F">
            <w:pPr>
              <w:tabs>
                <w:tab w:val="left" w:pos="780"/>
                <w:tab w:val="left" w:pos="993"/>
              </w:tabs>
              <w:spacing w:after="0" w:line="240" w:lineRule="auto"/>
              <w:ind w:firstLine="567"/>
              <w:jc w:val="center"/>
              <w:rPr>
                <w:rFonts w:ascii="Times New Roman" w:eastAsia="Times New Roman" w:hAnsi="Times New Roman" w:cs="Times New Roman"/>
                <w:sz w:val="24"/>
                <w:szCs w:val="24"/>
                <w:highlight w:val="yellow"/>
              </w:rPr>
            </w:pPr>
            <w:r w:rsidRPr="00490FF2">
              <w:rPr>
                <w:rFonts w:ascii="Times New Roman" w:eastAsia="Times New Roman" w:hAnsi="Times New Roman" w:cs="Times New Roman"/>
                <w:sz w:val="24"/>
                <w:szCs w:val="24"/>
              </w:rPr>
              <w:tab/>
            </w: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u w:val="single"/>
              </w:rPr>
            </w:pPr>
          </w:p>
        </w:tc>
        <w:tc>
          <w:tcPr>
            <w:tcW w:w="7105" w:type="dxa"/>
            <w:vAlign w:val="center"/>
          </w:tcPr>
          <w:p w:rsidR="00490FF2" w:rsidRPr="00490FF2" w:rsidRDefault="00490FF2" w:rsidP="008D051F">
            <w:pPr>
              <w:tabs>
                <w:tab w:val="left" w:pos="993"/>
              </w:tabs>
              <w:spacing w:after="0" w:line="240" w:lineRule="auto"/>
              <w:rPr>
                <w:rFonts w:ascii="Times New Roman" w:eastAsia="Times New Roman" w:hAnsi="Times New Roman" w:cs="Times New Roman"/>
                <w:sz w:val="24"/>
                <w:szCs w:val="24"/>
                <w:lang w:eastAsia="ar-SA"/>
              </w:rPr>
            </w:pPr>
            <w:r w:rsidRPr="00490FF2">
              <w:rPr>
                <w:rFonts w:ascii="Times New Roman" w:eastAsia="Times New Roman" w:hAnsi="Times New Roman" w:cs="Times New Roman"/>
                <w:sz w:val="24"/>
                <w:szCs w:val="24"/>
                <w:lang w:eastAsia="ar-SA"/>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u w:val="single"/>
              </w:rPr>
            </w:pPr>
          </w:p>
        </w:tc>
        <w:tc>
          <w:tcPr>
            <w:tcW w:w="7105" w:type="dxa"/>
            <w:vAlign w:val="center"/>
          </w:tcPr>
          <w:p w:rsidR="00490FF2" w:rsidRPr="00490FF2" w:rsidRDefault="00490FF2" w:rsidP="008D051F">
            <w:pPr>
              <w:tabs>
                <w:tab w:val="left" w:pos="47"/>
              </w:tabs>
              <w:spacing w:after="0" w:line="240" w:lineRule="auto"/>
              <w:rPr>
                <w:rFonts w:ascii="Times New Roman" w:eastAsia="Times New Roman" w:hAnsi="Times New Roman" w:cs="Times New Roman"/>
                <w:sz w:val="24"/>
                <w:szCs w:val="24"/>
                <w:lang w:eastAsia="ar-SA"/>
              </w:rPr>
            </w:pPr>
            <w:r w:rsidRPr="00490FF2">
              <w:rPr>
                <w:rFonts w:ascii="Times New Roman" w:eastAsia="Times New Roman" w:hAnsi="Times New Roman" w:cs="Times New Roman"/>
                <w:sz w:val="24"/>
                <w:szCs w:val="24"/>
                <w:lang w:eastAsia="ar-SA"/>
              </w:rPr>
              <w:t>Пълномощно на лицето, което е упълномощено да представлява участника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участника</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rPr>
            </w:pPr>
          </w:p>
        </w:tc>
        <w:tc>
          <w:tcPr>
            <w:tcW w:w="7105" w:type="dxa"/>
            <w:vAlign w:val="center"/>
          </w:tcPr>
          <w:p w:rsidR="00490FF2" w:rsidRPr="00490FF2" w:rsidRDefault="00490FF2" w:rsidP="008D051F">
            <w:pPr>
              <w:tabs>
                <w:tab w:val="left" w:pos="993"/>
              </w:tabs>
              <w:spacing w:after="0" w:line="240" w:lineRule="auto"/>
              <w:rPr>
                <w:rFonts w:ascii="Times New Roman" w:eastAsia="Times New Roman" w:hAnsi="Times New Roman" w:cs="Times New Roman"/>
                <w:sz w:val="24"/>
                <w:szCs w:val="24"/>
                <w:lang w:eastAsia="ar-SA"/>
              </w:rPr>
            </w:pPr>
            <w:r w:rsidRPr="00490FF2">
              <w:rPr>
                <w:rFonts w:ascii="Times New Roman" w:eastAsia="Times New Roman" w:hAnsi="Times New Roman" w:cs="Times New Roman"/>
                <w:sz w:val="24"/>
                <w:szCs w:val="24"/>
                <w:lang w:eastAsia="ar-SA"/>
              </w:rPr>
              <w:t>Доказателства за упражняване на професионална дейност по чл. 49, ал. 1 от ЗОП.</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rPr>
            </w:pPr>
          </w:p>
        </w:tc>
        <w:tc>
          <w:tcPr>
            <w:tcW w:w="7105" w:type="dxa"/>
            <w:vAlign w:val="center"/>
          </w:tcPr>
          <w:p w:rsidR="00490FF2" w:rsidRPr="00490FF2" w:rsidRDefault="00490FF2" w:rsidP="008D051F">
            <w:pPr>
              <w:tabs>
                <w:tab w:val="left" w:pos="0"/>
                <w:tab w:val="left" w:pos="810"/>
                <w:tab w:val="left" w:pos="993"/>
              </w:tabs>
              <w:spacing w:before="120" w:after="0" w:line="240" w:lineRule="auto"/>
              <w:rPr>
                <w:rFonts w:ascii="Times New Roman" w:eastAsia="Times New Roman" w:hAnsi="Times New Roman" w:cs="Times New Roman"/>
                <w:sz w:val="24"/>
                <w:szCs w:val="24"/>
                <w:lang w:eastAsia="ar-SA"/>
              </w:rPr>
            </w:pPr>
            <w:r w:rsidRPr="00490FF2">
              <w:rPr>
                <w:rFonts w:ascii="Times New Roman" w:eastAsia="Times New Roman" w:hAnsi="Times New Roman" w:cs="Times New Roman"/>
                <w:sz w:val="24"/>
                <w:szCs w:val="24"/>
                <w:lang w:eastAsia="ar-SA"/>
              </w:rPr>
              <w:t>Декларация по чл. 47, ал. 9 ЗОП относно обстоятелствата по чл. 47, ал. 1, т. 1 (без буква „е”), т. 2, т. 3 и т. 4, ал. 2, т. 1, т. 2 (предложение първо), т. 2а (предложение първо), т. 4 и т. 5 и ал. 5, т. 1 и 2 от ЗОП (оригинал) – по образец (Образец № 6)</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rPr>
            </w:pPr>
          </w:p>
        </w:tc>
        <w:tc>
          <w:tcPr>
            <w:tcW w:w="7105" w:type="dxa"/>
            <w:vAlign w:val="center"/>
          </w:tcPr>
          <w:p w:rsidR="00490FF2" w:rsidRPr="00490FF2" w:rsidRDefault="00490FF2" w:rsidP="008D051F">
            <w:pPr>
              <w:tabs>
                <w:tab w:val="left" w:pos="0"/>
                <w:tab w:val="left" w:pos="810"/>
                <w:tab w:val="left" w:pos="993"/>
              </w:tabs>
              <w:spacing w:before="120" w:after="0" w:line="240" w:lineRule="auto"/>
              <w:rPr>
                <w:rFonts w:ascii="Times New Roman" w:eastAsia="Times New Roman" w:hAnsi="Times New Roman" w:cs="Times New Roman"/>
                <w:sz w:val="24"/>
                <w:szCs w:val="24"/>
                <w:lang w:eastAsia="ar-SA"/>
              </w:rPr>
            </w:pPr>
            <w:r w:rsidRPr="00490FF2">
              <w:rPr>
                <w:rFonts w:ascii="Times New Roman" w:eastAsia="Times New Roman" w:hAnsi="Times New Roman" w:cs="Times New Roman"/>
                <w:sz w:val="24"/>
                <w:szCs w:val="24"/>
                <w:lang w:eastAsia="ar-SA"/>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(по образец Образец № 7)</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u w:val="single"/>
              </w:rPr>
            </w:pPr>
          </w:p>
        </w:tc>
        <w:tc>
          <w:tcPr>
            <w:tcW w:w="7105" w:type="dxa"/>
            <w:vAlign w:val="center"/>
          </w:tcPr>
          <w:p w:rsidR="00490FF2" w:rsidRPr="00490FF2" w:rsidRDefault="00490FF2" w:rsidP="008D051F">
            <w:pPr>
              <w:tabs>
                <w:tab w:val="left" w:pos="0"/>
                <w:tab w:val="left" w:pos="810"/>
                <w:tab w:val="left" w:pos="993"/>
              </w:tabs>
              <w:spacing w:before="120" w:after="0" w:line="240" w:lineRule="auto"/>
              <w:rPr>
                <w:rFonts w:ascii="Times New Roman" w:eastAsia="Times New Roman" w:hAnsi="Times New Roman" w:cs="Times New Roman"/>
                <w:sz w:val="24"/>
                <w:szCs w:val="24"/>
                <w:lang w:eastAsia="ar-SA"/>
              </w:rPr>
            </w:pPr>
            <w:r w:rsidRPr="00490FF2">
              <w:rPr>
                <w:rFonts w:ascii="Times New Roman" w:eastAsia="Times New Roman" w:hAnsi="Times New Roman" w:cs="Times New Roman"/>
                <w:sz w:val="24"/>
                <w:szCs w:val="24"/>
                <w:lang w:eastAsia="ar-SA"/>
              </w:rPr>
              <w:t xml:space="preserve">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w:t>
            </w:r>
            <w:r w:rsidRPr="00490FF2">
              <w:rPr>
                <w:rFonts w:ascii="Times New Roman" w:eastAsia="Times New Roman" w:hAnsi="Times New Roman" w:cs="Times New Roman"/>
                <w:b/>
                <w:sz w:val="24"/>
                <w:szCs w:val="24"/>
                <w:lang w:eastAsia="ar-SA"/>
              </w:rPr>
              <w:t>когато е приложимо</w:t>
            </w:r>
            <w:r w:rsidRPr="00490FF2">
              <w:rPr>
                <w:rFonts w:ascii="Times New Roman" w:eastAsia="Times New Roman" w:hAnsi="Times New Roman" w:cs="Times New Roman"/>
                <w:sz w:val="24"/>
                <w:szCs w:val="24"/>
                <w:lang w:eastAsia="ar-SA"/>
              </w:rPr>
              <w:t xml:space="preserve"> (по образец Образец № 8)</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u w:val="single"/>
              </w:rPr>
            </w:pPr>
          </w:p>
        </w:tc>
        <w:tc>
          <w:tcPr>
            <w:tcW w:w="7105" w:type="dxa"/>
            <w:vAlign w:val="center"/>
          </w:tcPr>
          <w:p w:rsidR="00490FF2" w:rsidRPr="00490FF2" w:rsidRDefault="00490FF2" w:rsidP="008D051F">
            <w:pPr>
              <w:tabs>
                <w:tab w:val="left" w:pos="0"/>
                <w:tab w:val="left" w:pos="810"/>
                <w:tab w:val="left" w:pos="993"/>
              </w:tabs>
              <w:spacing w:before="120" w:after="0" w:line="240" w:lineRule="auto"/>
              <w:rPr>
                <w:rFonts w:ascii="Times New Roman" w:eastAsia="Times New Roman" w:hAnsi="Times New Roman" w:cs="Times New Roman"/>
                <w:sz w:val="24"/>
                <w:szCs w:val="24"/>
                <w:lang w:eastAsia="ar-SA"/>
              </w:rPr>
            </w:pPr>
            <w:r w:rsidRPr="00490FF2">
              <w:rPr>
                <w:rFonts w:ascii="Times New Roman" w:eastAsia="Times New Roman" w:hAnsi="Times New Roman" w:cs="Times New Roman"/>
                <w:sz w:val="24"/>
                <w:szCs w:val="24"/>
                <w:lang w:eastAsia="ar-SA"/>
              </w:rPr>
              <w:t>Декларация за участието на подизпълнители (Образец № 9)</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u w:val="single"/>
              </w:rPr>
            </w:pPr>
          </w:p>
        </w:tc>
        <w:tc>
          <w:tcPr>
            <w:tcW w:w="7105" w:type="dxa"/>
            <w:vAlign w:val="center"/>
          </w:tcPr>
          <w:p w:rsidR="00490FF2" w:rsidRPr="00490FF2" w:rsidRDefault="00490FF2" w:rsidP="008D051F">
            <w:pPr>
              <w:tabs>
                <w:tab w:val="left" w:pos="0"/>
                <w:tab w:val="left" w:pos="810"/>
                <w:tab w:val="left" w:pos="993"/>
              </w:tabs>
              <w:spacing w:before="120" w:after="0" w:line="240" w:lineRule="auto"/>
              <w:rPr>
                <w:rFonts w:ascii="Times New Roman" w:eastAsia="Times New Roman" w:hAnsi="Times New Roman" w:cs="Times New Roman"/>
                <w:sz w:val="24"/>
                <w:szCs w:val="24"/>
                <w:lang w:eastAsia="ar-SA"/>
              </w:rPr>
            </w:pPr>
            <w:r w:rsidRPr="00490FF2">
              <w:rPr>
                <w:rFonts w:ascii="Times New Roman" w:eastAsia="Times New Roman" w:hAnsi="Times New Roman" w:cs="Times New Roman"/>
                <w:sz w:val="24"/>
                <w:szCs w:val="24"/>
                <w:lang w:eastAsia="ar-SA"/>
              </w:rPr>
              <w:t xml:space="preserve">Списък за изпълнение на строителство, </w:t>
            </w:r>
            <w:r w:rsidRPr="00490FF2">
              <w:rPr>
                <w:rFonts w:ascii="Times New Roman" w:eastAsia="Times New Roman" w:hAnsi="Times New Roman" w:cs="Times New Roman"/>
                <w:bCs/>
                <w:iCs/>
                <w:sz w:val="24"/>
                <w:szCs w:val="24"/>
              </w:rPr>
              <w:t xml:space="preserve">изпълнено през последните 5 /пет/ години, считано от датата на подаване на оферта, което е еднакво или сходно с предмета на поръчката с посочване на стойностите, датите, вида на строителството и възложителите </w:t>
            </w:r>
            <w:r w:rsidRPr="00490FF2">
              <w:rPr>
                <w:rFonts w:ascii="Times New Roman" w:eastAsia="Times New Roman" w:hAnsi="Times New Roman" w:cs="Times New Roman"/>
                <w:sz w:val="24"/>
                <w:szCs w:val="24"/>
                <w:lang w:eastAsia="ar-SA"/>
              </w:rPr>
              <w:t>(Образец № 11) и доказателства;</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u w:val="single"/>
              </w:rPr>
            </w:pPr>
          </w:p>
        </w:tc>
        <w:tc>
          <w:tcPr>
            <w:tcW w:w="7105" w:type="dxa"/>
            <w:vAlign w:val="center"/>
          </w:tcPr>
          <w:p w:rsidR="00490FF2" w:rsidRPr="00490FF2" w:rsidRDefault="00490FF2" w:rsidP="008D051F">
            <w:pPr>
              <w:tabs>
                <w:tab w:val="left" w:pos="0"/>
                <w:tab w:val="left" w:pos="810"/>
                <w:tab w:val="left" w:pos="993"/>
              </w:tabs>
              <w:spacing w:before="120" w:after="0" w:line="240" w:lineRule="auto"/>
              <w:rPr>
                <w:rFonts w:ascii="Times New Roman" w:eastAsia="Times New Roman" w:hAnsi="Times New Roman" w:cs="Times New Roman"/>
                <w:sz w:val="24"/>
                <w:szCs w:val="24"/>
                <w:lang w:eastAsia="ar-SA"/>
              </w:rPr>
            </w:pPr>
            <w:r w:rsidRPr="00490FF2">
              <w:rPr>
                <w:rFonts w:ascii="Times New Roman" w:eastAsia="Times New Roman" w:hAnsi="Times New Roman" w:cs="Times New Roman"/>
                <w:sz w:val="24"/>
                <w:szCs w:val="24"/>
                <w:lang w:eastAsia="ar-SA"/>
              </w:rPr>
              <w:t>Декларация за съгласие за участие като подизпълнител – по образец (Образец № 10)</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0035" w:type="dxa"/>
            <w:gridSpan w:val="3"/>
            <w:shd w:val="clear" w:color="auto" w:fill="EEECE1"/>
            <w:vAlign w:val="center"/>
          </w:tcPr>
          <w:p w:rsidR="00490FF2" w:rsidRPr="00490FF2" w:rsidRDefault="00490FF2" w:rsidP="008D051F">
            <w:pPr>
              <w:tabs>
                <w:tab w:val="left" w:pos="993"/>
              </w:tabs>
              <w:spacing w:after="0" w:line="240" w:lineRule="auto"/>
              <w:rPr>
                <w:rFonts w:ascii="Times New Roman" w:eastAsia="Times New Roman" w:hAnsi="Times New Roman" w:cs="Times New Roman"/>
                <w:sz w:val="24"/>
                <w:szCs w:val="24"/>
                <w:lang w:eastAsia="ar-SA"/>
              </w:rPr>
            </w:pPr>
            <w:r w:rsidRPr="00490FF2">
              <w:rPr>
                <w:rFonts w:ascii="Times New Roman" w:eastAsia="Times New Roman" w:hAnsi="Times New Roman" w:cs="Times New Roman"/>
                <w:sz w:val="24"/>
                <w:szCs w:val="24"/>
                <w:lang w:eastAsia="ar-SA"/>
              </w:rPr>
              <w:t>Доказателства за техническите възможности и квалификация на участника</w:t>
            </w: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u w:val="single"/>
              </w:rPr>
            </w:pPr>
          </w:p>
        </w:tc>
        <w:tc>
          <w:tcPr>
            <w:tcW w:w="7105" w:type="dxa"/>
            <w:vAlign w:val="center"/>
          </w:tcPr>
          <w:p w:rsidR="00490FF2" w:rsidRPr="00490FF2" w:rsidRDefault="00490FF2" w:rsidP="008D051F">
            <w:pPr>
              <w:tabs>
                <w:tab w:val="left" w:pos="993"/>
              </w:tabs>
              <w:spacing w:after="0" w:line="240" w:lineRule="auto"/>
              <w:rPr>
                <w:rFonts w:ascii="Times New Roman" w:eastAsia="Times New Roman" w:hAnsi="Times New Roman" w:cs="Times New Roman"/>
                <w:sz w:val="24"/>
                <w:szCs w:val="24"/>
                <w:lang w:eastAsia="ar-SA"/>
              </w:rPr>
            </w:pPr>
            <w:r w:rsidRPr="00490FF2">
              <w:rPr>
                <w:rFonts w:ascii="Times New Roman" w:eastAsia="Times New Roman" w:hAnsi="Times New Roman" w:cs="Times New Roman"/>
                <w:sz w:val="24"/>
                <w:szCs w:val="24"/>
                <w:lang w:eastAsia="ar-SA"/>
              </w:rPr>
              <w:t>Списък на услугите, които са еднакви или сходни с предмета на обществената поръчка изпълнени през последните 3 /три/ години, считано от датата на подаване на офертата (Образец №11А)</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rPr>
            </w:pPr>
          </w:p>
        </w:tc>
        <w:tc>
          <w:tcPr>
            <w:tcW w:w="7105" w:type="dxa"/>
            <w:vAlign w:val="center"/>
          </w:tcPr>
          <w:p w:rsidR="00490FF2" w:rsidRPr="00490FF2" w:rsidRDefault="00490FF2" w:rsidP="008D051F">
            <w:pPr>
              <w:tabs>
                <w:tab w:val="left" w:pos="993"/>
              </w:tabs>
              <w:spacing w:after="0" w:line="240" w:lineRule="auto"/>
              <w:rPr>
                <w:rFonts w:ascii="Times New Roman" w:eastAsia="Times New Roman" w:hAnsi="Times New Roman" w:cs="Times New Roman"/>
                <w:sz w:val="24"/>
                <w:szCs w:val="24"/>
                <w:lang w:eastAsia="ar-SA"/>
              </w:rPr>
            </w:pPr>
            <w:r w:rsidRPr="00490FF2">
              <w:rPr>
                <w:rFonts w:ascii="Times New Roman" w:eastAsia="Times New Roman" w:hAnsi="Times New Roman" w:cs="Times New Roman"/>
                <w:bCs/>
                <w:iCs/>
                <w:sz w:val="24"/>
                <w:szCs w:val="24"/>
                <w:lang w:eastAsia="ar-SA"/>
              </w:rPr>
              <w:t xml:space="preserve">Списък на </w:t>
            </w:r>
            <w:r w:rsidRPr="00490FF2">
              <w:rPr>
                <w:rFonts w:ascii="Times New Roman" w:eastAsia="Times New Roman" w:hAnsi="Times New Roman" w:cs="Times New Roman"/>
                <w:sz w:val="24"/>
                <w:szCs w:val="24"/>
                <w:lang w:eastAsia="ar-SA"/>
              </w:rPr>
              <w:t>строителство и/ или проектиране и изпълнение на строеж</w:t>
            </w:r>
            <w:r w:rsidRPr="00490FF2">
              <w:rPr>
                <w:rFonts w:ascii="Times New Roman" w:eastAsia="Times New Roman" w:hAnsi="Times New Roman" w:cs="Times New Roman"/>
                <w:bCs/>
                <w:iCs/>
                <w:sz w:val="24"/>
                <w:szCs w:val="24"/>
                <w:lang w:eastAsia="ar-SA"/>
              </w:rPr>
              <w:t xml:space="preserve">, </w:t>
            </w:r>
            <w:r w:rsidRPr="00490FF2">
              <w:rPr>
                <w:rFonts w:ascii="Times New Roman" w:eastAsia="Times New Roman" w:hAnsi="Times New Roman" w:cs="Times New Roman"/>
                <w:sz w:val="24"/>
                <w:szCs w:val="24"/>
                <w:lang w:eastAsia="ar-SA"/>
              </w:rPr>
              <w:t xml:space="preserve">изпълнено през последните 5 /пет/ години, считано от датата на подаване на офертата, което е еднакво или сходно с предмета на обществената поръчка. (Образец № 11Б).   </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rPr>
            </w:pPr>
          </w:p>
        </w:tc>
        <w:tc>
          <w:tcPr>
            <w:tcW w:w="7105" w:type="dxa"/>
            <w:vAlign w:val="center"/>
          </w:tcPr>
          <w:p w:rsidR="00490FF2" w:rsidRPr="00490FF2" w:rsidRDefault="00490FF2" w:rsidP="008D051F">
            <w:pPr>
              <w:tabs>
                <w:tab w:val="left" w:pos="993"/>
              </w:tabs>
              <w:spacing w:after="0" w:line="240" w:lineRule="auto"/>
              <w:rPr>
                <w:rFonts w:ascii="Times New Roman" w:eastAsia="Times New Roman" w:hAnsi="Times New Roman" w:cs="Times New Roman"/>
                <w:bCs/>
                <w:iCs/>
                <w:sz w:val="24"/>
                <w:szCs w:val="24"/>
                <w:lang w:eastAsia="ar-SA"/>
              </w:rPr>
            </w:pPr>
            <w:r w:rsidRPr="00490FF2">
              <w:rPr>
                <w:rFonts w:ascii="Times New Roman" w:eastAsia="Times New Roman" w:hAnsi="Times New Roman" w:cs="Times New Roman"/>
                <w:bCs/>
                <w:iCs/>
                <w:sz w:val="24"/>
                <w:szCs w:val="24"/>
                <w:lang w:eastAsia="ar-SA"/>
              </w:rPr>
              <w:t>Доказателства за извършеното строителство:</w:t>
            </w:r>
          </w:p>
          <w:p w:rsidR="00490FF2" w:rsidRPr="00490FF2" w:rsidRDefault="00490FF2" w:rsidP="008D051F">
            <w:pPr>
              <w:tabs>
                <w:tab w:val="left" w:pos="993"/>
              </w:tabs>
              <w:spacing w:after="0" w:line="240" w:lineRule="auto"/>
              <w:rPr>
                <w:rFonts w:ascii="Times New Roman" w:eastAsia="Times New Roman" w:hAnsi="Times New Roman" w:cs="Times New Roman"/>
                <w:bCs/>
                <w:iCs/>
                <w:sz w:val="24"/>
                <w:szCs w:val="24"/>
                <w:lang w:eastAsia="ar-SA"/>
              </w:rPr>
            </w:pPr>
            <w:r w:rsidRPr="00490FF2">
              <w:rPr>
                <w:rFonts w:ascii="Times New Roman" w:eastAsia="Times New Roman" w:hAnsi="Times New Roman" w:cs="Times New Roman"/>
                <w:bCs/>
                <w:iCs/>
                <w:sz w:val="24"/>
                <w:szCs w:val="24"/>
                <w:lang w:eastAsia="ar-SA"/>
              </w:rPr>
              <w:t>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стойността, датата, на която е приключило изпълнението, мястото и вида на строителството, или</w:t>
            </w:r>
          </w:p>
          <w:p w:rsidR="00490FF2" w:rsidRPr="00490FF2" w:rsidRDefault="00490FF2" w:rsidP="008D051F">
            <w:pPr>
              <w:tabs>
                <w:tab w:val="left" w:pos="993"/>
              </w:tabs>
              <w:spacing w:after="0" w:line="240" w:lineRule="auto"/>
              <w:rPr>
                <w:rFonts w:ascii="Times New Roman" w:eastAsia="Times New Roman" w:hAnsi="Times New Roman" w:cs="Times New Roman"/>
                <w:bCs/>
                <w:iCs/>
                <w:sz w:val="24"/>
                <w:szCs w:val="24"/>
                <w:lang w:eastAsia="ar-SA"/>
              </w:rPr>
            </w:pPr>
            <w:r w:rsidRPr="00490FF2">
              <w:rPr>
                <w:rFonts w:ascii="Times New Roman" w:eastAsia="Times New Roman" w:hAnsi="Times New Roman" w:cs="Times New Roman"/>
                <w:bCs/>
                <w:iCs/>
                <w:sz w:val="24"/>
                <w:szCs w:val="24"/>
                <w:lang w:eastAsia="ar-SA"/>
              </w:rPr>
              <w:t>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rsidR="00490FF2" w:rsidRPr="00490FF2" w:rsidRDefault="00490FF2" w:rsidP="008D051F">
            <w:pPr>
              <w:tabs>
                <w:tab w:val="left" w:pos="993"/>
              </w:tabs>
              <w:spacing w:after="0" w:line="240" w:lineRule="auto"/>
              <w:rPr>
                <w:rFonts w:ascii="Times New Roman" w:eastAsia="Times New Roman" w:hAnsi="Times New Roman" w:cs="Times New Roman"/>
                <w:bCs/>
                <w:iCs/>
                <w:sz w:val="24"/>
                <w:szCs w:val="24"/>
                <w:lang w:eastAsia="ar-SA"/>
              </w:rPr>
            </w:pPr>
            <w:r w:rsidRPr="00490FF2">
              <w:rPr>
                <w:rFonts w:ascii="Times New Roman" w:eastAsia="Times New Roman" w:hAnsi="Times New Roman" w:cs="Times New Roman"/>
                <w:bCs/>
                <w:iCs/>
                <w:sz w:val="24"/>
                <w:szCs w:val="24"/>
                <w:lang w:eastAsia="ar-SA"/>
              </w:rPr>
              <w:t>в) копия на документи, удостоверяващи изпълнението, вида и обема на изпълнените строителни дейности;</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rPr>
            </w:pPr>
          </w:p>
        </w:tc>
        <w:tc>
          <w:tcPr>
            <w:tcW w:w="7105" w:type="dxa"/>
            <w:vAlign w:val="center"/>
          </w:tcPr>
          <w:p w:rsidR="00490FF2" w:rsidRPr="00490FF2" w:rsidRDefault="00490FF2" w:rsidP="008D051F">
            <w:pPr>
              <w:tabs>
                <w:tab w:val="left" w:pos="993"/>
              </w:tabs>
              <w:spacing w:after="0" w:line="240" w:lineRule="auto"/>
              <w:rPr>
                <w:rFonts w:ascii="Times New Roman" w:eastAsia="Times New Roman" w:hAnsi="Times New Roman" w:cs="Times New Roman"/>
                <w:sz w:val="24"/>
                <w:szCs w:val="24"/>
                <w:lang w:val="en-US" w:eastAsia="ar-SA"/>
              </w:rPr>
            </w:pPr>
            <w:r w:rsidRPr="00490FF2">
              <w:rPr>
                <w:rFonts w:ascii="Times New Roman" w:eastAsia="Times New Roman" w:hAnsi="Times New Roman" w:cs="Times New Roman"/>
                <w:bCs/>
                <w:iCs/>
                <w:sz w:val="24"/>
                <w:szCs w:val="24"/>
              </w:rPr>
              <w:t xml:space="preserve">Списък на техническите лица, включително тези отговарящи за контрола на качеството (Образец № 12). </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rPr>
            </w:pPr>
          </w:p>
        </w:tc>
        <w:tc>
          <w:tcPr>
            <w:tcW w:w="7105" w:type="dxa"/>
            <w:vAlign w:val="center"/>
          </w:tcPr>
          <w:p w:rsidR="00490FF2" w:rsidRPr="00490FF2" w:rsidRDefault="00490FF2" w:rsidP="008D051F">
            <w:pPr>
              <w:tabs>
                <w:tab w:val="left" w:pos="993"/>
              </w:tabs>
              <w:spacing w:after="0" w:line="240" w:lineRule="auto"/>
              <w:rPr>
                <w:rFonts w:ascii="Times New Roman" w:eastAsia="Times New Roman" w:hAnsi="Times New Roman" w:cs="Times New Roman"/>
                <w:bCs/>
                <w:iCs/>
                <w:sz w:val="24"/>
                <w:szCs w:val="24"/>
              </w:rPr>
            </w:pPr>
            <w:r w:rsidRPr="00490FF2">
              <w:rPr>
                <w:rFonts w:ascii="Times New Roman" w:eastAsia="Times New Roman" w:hAnsi="Times New Roman" w:cs="Times New Roman"/>
                <w:bCs/>
                <w:iCs/>
                <w:sz w:val="24"/>
                <w:szCs w:val="24"/>
              </w:rPr>
              <w:t>Списък на техническите лица (работници отговарящи за изпълнение на поръчката- общи работници)  (Образец № 12.1).</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rPr>
            </w:pPr>
          </w:p>
        </w:tc>
        <w:tc>
          <w:tcPr>
            <w:tcW w:w="7105" w:type="dxa"/>
            <w:vAlign w:val="center"/>
          </w:tcPr>
          <w:p w:rsidR="00490FF2" w:rsidRPr="00490FF2" w:rsidRDefault="00490FF2" w:rsidP="008D051F">
            <w:pPr>
              <w:tabs>
                <w:tab w:val="left" w:pos="993"/>
              </w:tabs>
              <w:spacing w:after="0" w:line="240" w:lineRule="auto"/>
              <w:rPr>
                <w:rFonts w:ascii="Times New Roman" w:eastAsia="Times New Roman" w:hAnsi="Times New Roman" w:cs="Times New Roman"/>
                <w:sz w:val="24"/>
                <w:szCs w:val="24"/>
                <w:lang w:eastAsia="ar-SA"/>
              </w:rPr>
            </w:pPr>
            <w:r w:rsidRPr="00490FF2">
              <w:rPr>
                <w:rFonts w:ascii="Times New Roman" w:eastAsia="Times New Roman" w:hAnsi="Times New Roman" w:cs="Times New Roman"/>
                <w:bCs/>
                <w:iCs/>
                <w:sz w:val="24"/>
                <w:szCs w:val="24"/>
              </w:rPr>
              <w:t>Образец на автобиография (</w:t>
            </w:r>
            <w:r w:rsidRPr="00490FF2">
              <w:rPr>
                <w:rFonts w:ascii="Times New Roman" w:eastAsia="Times New Roman" w:hAnsi="Times New Roman" w:cs="Times New Roman"/>
                <w:sz w:val="24"/>
                <w:szCs w:val="24"/>
                <w:lang w:eastAsia="ar-SA"/>
              </w:rPr>
              <w:t>Образец</w:t>
            </w:r>
            <w:r w:rsidRPr="00490FF2">
              <w:rPr>
                <w:rFonts w:ascii="Times New Roman" w:eastAsia="Times New Roman" w:hAnsi="Times New Roman" w:cs="Times New Roman"/>
                <w:bCs/>
                <w:iCs/>
                <w:sz w:val="24"/>
                <w:szCs w:val="24"/>
              </w:rPr>
              <w:t xml:space="preserve"> № 13)</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rPr>
            </w:pPr>
          </w:p>
        </w:tc>
        <w:tc>
          <w:tcPr>
            <w:tcW w:w="7105" w:type="dxa"/>
            <w:vAlign w:val="center"/>
          </w:tcPr>
          <w:p w:rsidR="00490FF2" w:rsidRPr="00490FF2" w:rsidRDefault="00490FF2" w:rsidP="008D051F">
            <w:pPr>
              <w:tabs>
                <w:tab w:val="left" w:pos="993"/>
              </w:tabs>
              <w:spacing w:after="0" w:line="240" w:lineRule="auto"/>
              <w:rPr>
                <w:rFonts w:ascii="Times New Roman" w:eastAsia="Times New Roman" w:hAnsi="Times New Roman" w:cs="Times New Roman"/>
                <w:sz w:val="24"/>
                <w:szCs w:val="24"/>
                <w:lang w:eastAsia="ar-SA"/>
              </w:rPr>
            </w:pPr>
            <w:r w:rsidRPr="00490FF2">
              <w:rPr>
                <w:rFonts w:ascii="Times New Roman" w:eastAsia="Times New Roman" w:hAnsi="Times New Roman" w:cs="Times New Roman"/>
                <w:sz w:val="24"/>
                <w:szCs w:val="24"/>
                <w:lang w:eastAsia="ar-SA"/>
              </w:rPr>
              <w:t>Декларация по чл. 51а от ЗОП за ангажираност на експерт (Образец № 13.1)</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rPr>
            </w:pPr>
          </w:p>
        </w:tc>
        <w:tc>
          <w:tcPr>
            <w:tcW w:w="7105" w:type="dxa"/>
            <w:vAlign w:val="center"/>
          </w:tcPr>
          <w:p w:rsidR="00490FF2" w:rsidRPr="00490FF2" w:rsidRDefault="00490FF2" w:rsidP="008D051F">
            <w:pPr>
              <w:tabs>
                <w:tab w:val="left" w:pos="993"/>
              </w:tabs>
              <w:spacing w:after="0" w:line="240" w:lineRule="auto"/>
              <w:rPr>
                <w:rFonts w:ascii="Times New Roman" w:eastAsia="Times New Roman" w:hAnsi="Times New Roman" w:cs="Times New Roman"/>
                <w:sz w:val="24"/>
                <w:szCs w:val="24"/>
                <w:lang w:eastAsia="ar-SA"/>
              </w:rPr>
            </w:pPr>
            <w:r w:rsidRPr="00490FF2">
              <w:rPr>
                <w:rFonts w:ascii="Times New Roman" w:eastAsia="Times New Roman" w:hAnsi="Times New Roman" w:cs="Times New Roman"/>
                <w:b/>
                <w:bCs/>
                <w:iCs/>
                <w:sz w:val="24"/>
                <w:szCs w:val="24"/>
                <w:lang w:eastAsia="ar-SA"/>
              </w:rPr>
              <w:t>Декларация за техническото оборудване</w:t>
            </w:r>
            <w:r w:rsidRPr="00490FF2">
              <w:rPr>
                <w:rFonts w:ascii="Times New Roman" w:eastAsia="Times New Roman" w:hAnsi="Times New Roman" w:cs="Times New Roman"/>
                <w:sz w:val="24"/>
                <w:szCs w:val="24"/>
                <w:lang w:eastAsia="ar-SA"/>
              </w:rPr>
              <w:t xml:space="preserve"> (механизация) (</w:t>
            </w:r>
            <w:r w:rsidRPr="00490FF2">
              <w:rPr>
                <w:rFonts w:ascii="Times New Roman" w:eastAsia="Times New Roman" w:hAnsi="Times New Roman" w:cs="Times New Roman"/>
                <w:b/>
                <w:sz w:val="24"/>
                <w:szCs w:val="24"/>
                <w:lang w:eastAsia="ar-SA"/>
              </w:rPr>
              <w:t>Образец 14</w:t>
            </w:r>
            <w:r w:rsidRPr="00490FF2">
              <w:rPr>
                <w:rFonts w:ascii="Times New Roman" w:eastAsia="Times New Roman" w:hAnsi="Times New Roman" w:cs="Times New Roman"/>
                <w:sz w:val="24"/>
                <w:szCs w:val="24"/>
                <w:lang w:eastAsia="ar-SA"/>
              </w:rPr>
              <w:t>), което участникът ще осигури за изпълнение на обществената поръчка.</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rPr>
            </w:pPr>
          </w:p>
        </w:tc>
        <w:tc>
          <w:tcPr>
            <w:tcW w:w="7105" w:type="dxa"/>
            <w:vAlign w:val="center"/>
          </w:tcPr>
          <w:p w:rsidR="00490FF2" w:rsidRPr="00490FF2" w:rsidRDefault="00490FF2" w:rsidP="008D051F">
            <w:pPr>
              <w:tabs>
                <w:tab w:val="left" w:pos="993"/>
              </w:tabs>
              <w:spacing w:after="0" w:line="240" w:lineRule="auto"/>
              <w:rPr>
                <w:rFonts w:ascii="Times New Roman" w:eastAsia="Times New Roman" w:hAnsi="Times New Roman" w:cs="Times New Roman"/>
                <w:bCs/>
                <w:iCs/>
                <w:sz w:val="24"/>
                <w:szCs w:val="24"/>
                <w:lang w:eastAsia="ar-SA"/>
              </w:rPr>
            </w:pPr>
            <w:r w:rsidRPr="00490FF2">
              <w:rPr>
                <w:rFonts w:ascii="Times New Roman" w:eastAsia="Times New Roman" w:hAnsi="Times New Roman" w:cs="Times New Roman"/>
                <w:b/>
                <w:bCs/>
                <w:iCs/>
                <w:sz w:val="24"/>
                <w:szCs w:val="24"/>
                <w:lang w:eastAsia="ar-SA"/>
              </w:rPr>
              <w:t xml:space="preserve">- </w:t>
            </w:r>
            <w:r w:rsidRPr="00490FF2">
              <w:rPr>
                <w:rFonts w:ascii="Times New Roman" w:eastAsia="Times New Roman" w:hAnsi="Times New Roman" w:cs="Times New Roman"/>
                <w:bCs/>
                <w:iCs/>
                <w:sz w:val="24"/>
                <w:szCs w:val="24"/>
                <w:lang w:eastAsia="ar-SA"/>
              </w:rPr>
              <w:t xml:space="preserve">Заверено копие на сертификат ISO 9001:2008 Система за управление на качеството за </w:t>
            </w:r>
          </w:p>
          <w:p w:rsidR="00490FF2" w:rsidRPr="00490FF2" w:rsidRDefault="00490FF2" w:rsidP="008D051F">
            <w:pPr>
              <w:tabs>
                <w:tab w:val="left" w:pos="993"/>
              </w:tabs>
              <w:spacing w:after="0" w:line="240" w:lineRule="auto"/>
              <w:rPr>
                <w:rFonts w:ascii="Times New Roman" w:eastAsia="Times New Roman" w:hAnsi="Times New Roman" w:cs="Times New Roman"/>
                <w:b/>
                <w:bCs/>
                <w:iCs/>
                <w:sz w:val="24"/>
                <w:szCs w:val="24"/>
                <w:lang w:eastAsia="ar-SA"/>
              </w:rPr>
            </w:pPr>
            <w:r w:rsidRPr="00490FF2">
              <w:rPr>
                <w:rFonts w:ascii="Times New Roman" w:eastAsia="Times New Roman" w:hAnsi="Times New Roman" w:cs="Times New Roman"/>
                <w:bCs/>
                <w:iCs/>
                <w:sz w:val="24"/>
                <w:szCs w:val="24"/>
                <w:lang w:eastAsia="ar-SA"/>
              </w:rPr>
              <w:t>- Заверено копие на сертификат ISO 14001:2008 Система за управление на околната среда или еквивалентен, или еквивалентни мерки, съгласно чл. 53, ал. 4 от ЗОП.</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rPr>
            </w:pPr>
          </w:p>
        </w:tc>
        <w:tc>
          <w:tcPr>
            <w:tcW w:w="7105" w:type="dxa"/>
            <w:vAlign w:val="center"/>
          </w:tcPr>
          <w:p w:rsidR="00490FF2" w:rsidRPr="00490FF2" w:rsidRDefault="00490FF2" w:rsidP="008D051F">
            <w:pPr>
              <w:tabs>
                <w:tab w:val="left" w:pos="993"/>
              </w:tabs>
              <w:spacing w:after="0" w:line="240" w:lineRule="auto"/>
              <w:rPr>
                <w:rFonts w:ascii="Times New Roman" w:eastAsia="Times New Roman" w:hAnsi="Times New Roman" w:cs="Times New Roman"/>
                <w:sz w:val="24"/>
                <w:szCs w:val="24"/>
                <w:lang w:eastAsia="ar-SA"/>
              </w:rPr>
            </w:pPr>
            <w:r w:rsidRPr="00490FF2">
              <w:rPr>
                <w:rFonts w:ascii="Times New Roman" w:eastAsia="Times New Roman" w:hAnsi="Times New Roman" w:cs="Times New Roman"/>
                <w:sz w:val="24"/>
                <w:szCs w:val="24"/>
                <w:lang w:eastAsia="ar-SA"/>
              </w:rPr>
              <w:t xml:space="preserve">Документ за гаранция за участие (банкова гаранция в оригинал </w:t>
            </w:r>
            <w:r w:rsidRPr="00490FF2">
              <w:rPr>
                <w:rFonts w:ascii="Times New Roman" w:eastAsia="Times New Roman" w:hAnsi="Times New Roman" w:cs="Times New Roman"/>
                <w:sz w:val="24"/>
                <w:szCs w:val="24"/>
                <w:u w:val="single"/>
                <w:lang w:eastAsia="ar-SA"/>
              </w:rPr>
              <w:t>или</w:t>
            </w:r>
            <w:r w:rsidRPr="00490FF2">
              <w:rPr>
                <w:rFonts w:ascii="Times New Roman" w:eastAsia="Times New Roman" w:hAnsi="Times New Roman" w:cs="Times New Roman"/>
                <w:sz w:val="24"/>
                <w:szCs w:val="24"/>
                <w:lang w:eastAsia="ar-SA"/>
              </w:rPr>
              <w:t xml:space="preserve"> копие на платежно нареждане за внесена гаранция за участие под формата на парична сума)</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rPr>
            </w:pPr>
          </w:p>
        </w:tc>
        <w:tc>
          <w:tcPr>
            <w:tcW w:w="7105" w:type="dxa"/>
            <w:vAlign w:val="center"/>
          </w:tcPr>
          <w:p w:rsidR="00490FF2" w:rsidRPr="00490FF2" w:rsidRDefault="00490FF2" w:rsidP="008D051F">
            <w:pPr>
              <w:tabs>
                <w:tab w:val="left" w:pos="993"/>
              </w:tabs>
              <w:spacing w:after="0" w:line="240" w:lineRule="auto"/>
              <w:rPr>
                <w:rFonts w:ascii="Times New Roman" w:eastAsia="Times New Roman" w:hAnsi="Times New Roman" w:cs="Times New Roman"/>
                <w:sz w:val="24"/>
                <w:szCs w:val="24"/>
                <w:lang w:eastAsia="ar-SA"/>
              </w:rPr>
            </w:pPr>
            <w:r w:rsidRPr="00490FF2">
              <w:rPr>
                <w:rFonts w:ascii="Times New Roman" w:eastAsia="Times New Roman" w:hAnsi="Times New Roman" w:cs="Times New Roman"/>
                <w:sz w:val="24"/>
                <w:szCs w:val="24"/>
              </w:rPr>
              <w:t xml:space="preserve">Декларация, че са спазени изискванията за закрила на заетостта, </w:t>
            </w:r>
            <w:r w:rsidRPr="00490FF2">
              <w:rPr>
                <w:rFonts w:ascii="Times New Roman" w:eastAsia="Times New Roman" w:hAnsi="Times New Roman" w:cs="Times New Roman"/>
                <w:sz w:val="24"/>
                <w:szCs w:val="24"/>
              </w:rPr>
              <w:lastRenderedPageBreak/>
              <w:t>включително минимална цена на труда и условията на труд по образец (</w:t>
            </w:r>
            <w:r w:rsidRPr="00490FF2">
              <w:rPr>
                <w:rFonts w:ascii="Times New Roman" w:eastAsia="Times New Roman" w:hAnsi="Times New Roman" w:cs="Times New Roman"/>
                <w:sz w:val="24"/>
                <w:szCs w:val="24"/>
                <w:lang w:eastAsia="ar-SA"/>
              </w:rPr>
              <w:t>Образец</w:t>
            </w:r>
            <w:r w:rsidRPr="00490FF2">
              <w:rPr>
                <w:rFonts w:ascii="Times New Roman" w:eastAsia="Times New Roman" w:hAnsi="Times New Roman" w:cs="Times New Roman"/>
                <w:sz w:val="24"/>
                <w:szCs w:val="24"/>
              </w:rPr>
              <w:t xml:space="preserve"> № 15);</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rPr>
            </w:pPr>
          </w:p>
        </w:tc>
        <w:tc>
          <w:tcPr>
            <w:tcW w:w="7105" w:type="dxa"/>
          </w:tcPr>
          <w:p w:rsidR="00490FF2" w:rsidRPr="00490FF2" w:rsidRDefault="00490FF2" w:rsidP="008D051F">
            <w:pPr>
              <w:tabs>
                <w:tab w:val="left" w:pos="993"/>
              </w:tabs>
              <w:spacing w:after="0" w:line="240" w:lineRule="auto"/>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Декларация за липса на свързаност с друг участник в съответствие с чл. 55, ал. 7 ЗОП, както и за липса на обстоятелство по чл. 8, ал. 8, т. 2 от ЗОП, по образец (</w:t>
            </w:r>
            <w:r w:rsidRPr="00490FF2">
              <w:rPr>
                <w:rFonts w:ascii="Times New Roman" w:eastAsia="Times New Roman" w:hAnsi="Times New Roman" w:cs="Times New Roman"/>
                <w:sz w:val="24"/>
                <w:szCs w:val="24"/>
                <w:lang w:eastAsia="ar-SA"/>
              </w:rPr>
              <w:t>Образец</w:t>
            </w:r>
            <w:r w:rsidRPr="00490FF2">
              <w:rPr>
                <w:rFonts w:ascii="Times New Roman" w:eastAsia="Times New Roman" w:hAnsi="Times New Roman" w:cs="Times New Roman"/>
                <w:sz w:val="24"/>
                <w:szCs w:val="24"/>
              </w:rPr>
              <w:t xml:space="preserve"> № 16)</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rPr>
            </w:pPr>
          </w:p>
        </w:tc>
        <w:tc>
          <w:tcPr>
            <w:tcW w:w="7105" w:type="dxa"/>
          </w:tcPr>
          <w:p w:rsidR="00490FF2" w:rsidRPr="00490FF2" w:rsidRDefault="00490FF2" w:rsidP="008D051F">
            <w:pPr>
              <w:tabs>
                <w:tab w:val="left" w:pos="993"/>
              </w:tabs>
              <w:spacing w:after="0" w:line="240" w:lineRule="auto"/>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Декларация за направен предварителен оглед на обекта и за запознаване със специфичните условия за изпълнение на поръчката – /свободен текст/</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rPr>
            </w:pPr>
          </w:p>
        </w:tc>
        <w:tc>
          <w:tcPr>
            <w:tcW w:w="7105" w:type="dxa"/>
          </w:tcPr>
          <w:p w:rsidR="00490FF2" w:rsidRPr="00490FF2" w:rsidRDefault="00490FF2" w:rsidP="008D051F">
            <w:pPr>
              <w:spacing w:after="0"/>
              <w:rPr>
                <w:rFonts w:ascii="Times New Roman" w:hAnsi="Times New Roman" w:cs="Times New Roman"/>
                <w:sz w:val="24"/>
                <w:szCs w:val="24"/>
              </w:rPr>
            </w:pPr>
            <w:r w:rsidRPr="00490FF2">
              <w:rPr>
                <w:rFonts w:ascii="Times New Roman" w:hAnsi="Times New Roman" w:cs="Times New Roman"/>
                <w:bCs/>
                <w:iCs/>
                <w:sz w:val="24"/>
                <w:szCs w:val="24"/>
                <w:lang w:val="x-none"/>
              </w:rPr>
              <w:t>Декларация /свободен текст/, че за срока на договора, ще осигури Застраховка за професионална отговорност на участниците в строителството</w:t>
            </w:r>
            <w:r w:rsidRPr="00490FF2">
              <w:rPr>
                <w:rFonts w:ascii="Times New Roman" w:hAnsi="Times New Roman" w:cs="Times New Roman"/>
                <w:bCs/>
                <w:iCs/>
                <w:sz w:val="24"/>
                <w:szCs w:val="24"/>
                <w:lang w:val="en-US"/>
              </w:rPr>
              <w:t xml:space="preserve"> </w:t>
            </w:r>
            <w:r w:rsidRPr="00490FF2">
              <w:rPr>
                <w:rFonts w:ascii="Times New Roman" w:hAnsi="Times New Roman" w:cs="Times New Roman"/>
                <w:bCs/>
                <w:iCs/>
                <w:sz w:val="24"/>
                <w:szCs w:val="24"/>
                <w:lang w:val="x-none"/>
              </w:rPr>
              <w:t>и проектирането по чл.</w:t>
            </w:r>
            <w:r w:rsidRPr="00490FF2">
              <w:rPr>
                <w:rFonts w:ascii="Times New Roman" w:hAnsi="Times New Roman" w:cs="Times New Roman"/>
                <w:bCs/>
                <w:iCs/>
                <w:sz w:val="24"/>
                <w:szCs w:val="24"/>
                <w:lang w:val="en-US"/>
              </w:rPr>
              <w:t xml:space="preserve"> </w:t>
            </w:r>
            <w:r w:rsidRPr="00490FF2">
              <w:rPr>
                <w:rFonts w:ascii="Times New Roman" w:hAnsi="Times New Roman" w:cs="Times New Roman"/>
                <w:bCs/>
                <w:iCs/>
                <w:sz w:val="24"/>
                <w:szCs w:val="24"/>
                <w:lang w:val="x-none"/>
              </w:rPr>
              <w:t xml:space="preserve">171 от ЗУТ, покриваща минималната застрахователна сума за този вид строеж, или съответен валиден аналогичен документ. </w:t>
            </w:r>
            <w:r w:rsidRPr="00490FF2">
              <w:rPr>
                <w:rFonts w:ascii="Times New Roman" w:hAnsi="Times New Roman" w:cs="Times New Roman"/>
                <w:bCs/>
                <w:iCs/>
                <w:sz w:val="24"/>
                <w:szCs w:val="24"/>
              </w:rPr>
              <w:t xml:space="preserve"> </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rPr>
            </w:pPr>
          </w:p>
        </w:tc>
        <w:tc>
          <w:tcPr>
            <w:tcW w:w="7105" w:type="dxa"/>
          </w:tcPr>
          <w:p w:rsidR="00490FF2" w:rsidRPr="00490FF2" w:rsidRDefault="00490FF2" w:rsidP="008D051F">
            <w:pPr>
              <w:tabs>
                <w:tab w:val="left" w:pos="993"/>
              </w:tabs>
              <w:spacing w:after="0" w:line="240" w:lineRule="auto"/>
              <w:rPr>
                <w:rFonts w:ascii="Times New Roman" w:eastAsia="Times New Roman" w:hAnsi="Times New Roman" w:cs="Times New Roman"/>
                <w:sz w:val="24"/>
                <w:szCs w:val="24"/>
              </w:rPr>
            </w:pPr>
            <w:r w:rsidRPr="00490FF2">
              <w:rPr>
                <w:rFonts w:ascii="Times New Roman" w:eastAsia="Times New Roman" w:hAnsi="Times New Roman" w:cs="Times New Roman"/>
                <w:bCs/>
                <w:iCs/>
                <w:sz w:val="24"/>
                <w:szCs w:val="24"/>
                <w:lang w:val="x-none"/>
              </w:rPr>
              <w:t>Декларация /свободен текст/</w:t>
            </w:r>
            <w:r w:rsidRPr="00490FF2">
              <w:rPr>
                <w:rFonts w:ascii="Times New Roman" w:eastAsia="Times New Roman" w:hAnsi="Times New Roman" w:cs="Times New Roman"/>
                <w:bCs/>
                <w:iCs/>
                <w:sz w:val="24"/>
                <w:szCs w:val="24"/>
                <w:lang w:val="en-US"/>
              </w:rPr>
              <w:t xml:space="preserve"> </w:t>
            </w:r>
            <w:r w:rsidRPr="00490FF2">
              <w:rPr>
                <w:rFonts w:ascii="Times New Roman" w:eastAsia="Times New Roman" w:hAnsi="Times New Roman" w:cs="Times New Roman"/>
                <w:bCs/>
                <w:iCs/>
                <w:sz w:val="24"/>
                <w:szCs w:val="24"/>
                <w:lang w:val="x-none"/>
              </w:rPr>
              <w:t>за наличие на валидна поименна застраховка Професионална отговорност в проектирането</w:t>
            </w:r>
            <w:r w:rsidRPr="00490FF2">
              <w:rPr>
                <w:rFonts w:ascii="Times New Roman" w:eastAsia="Times New Roman" w:hAnsi="Times New Roman" w:cs="Times New Roman"/>
                <w:bCs/>
                <w:iCs/>
                <w:sz w:val="24"/>
                <w:szCs w:val="24"/>
              </w:rPr>
              <w:t xml:space="preserve"> </w:t>
            </w:r>
            <w:r w:rsidRPr="00490FF2">
              <w:rPr>
                <w:rFonts w:ascii="Times New Roman" w:eastAsia="Times New Roman" w:hAnsi="Times New Roman" w:cs="Times New Roman"/>
                <w:bCs/>
                <w:iCs/>
                <w:sz w:val="24"/>
                <w:szCs w:val="24"/>
                <w:lang w:val="x-none"/>
              </w:rPr>
              <w:t>за всеки един от проектантите, в  случай, че в офертата на изпълнителя е посочен екип от лица на граждански договори, които ще изпълняват проектирането</w:t>
            </w:r>
            <w:r w:rsidRPr="00490FF2">
              <w:rPr>
                <w:rFonts w:ascii="Times New Roman" w:eastAsia="Times New Roman" w:hAnsi="Times New Roman" w:cs="Times New Roman"/>
                <w:bCs/>
                <w:iCs/>
                <w:sz w:val="24"/>
                <w:szCs w:val="24"/>
              </w:rPr>
              <w:t>.</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rPr>
            </w:pPr>
          </w:p>
        </w:tc>
        <w:tc>
          <w:tcPr>
            <w:tcW w:w="7105" w:type="dxa"/>
          </w:tcPr>
          <w:p w:rsidR="00490FF2" w:rsidRPr="00490FF2" w:rsidRDefault="00490FF2" w:rsidP="00765791">
            <w:pPr>
              <w:tabs>
                <w:tab w:val="left" w:pos="993"/>
              </w:tabs>
              <w:spacing w:after="0" w:line="240" w:lineRule="auto"/>
              <w:rPr>
                <w:rFonts w:ascii="Times New Roman" w:eastAsia="Times New Roman" w:hAnsi="Times New Roman" w:cs="Times New Roman"/>
                <w:sz w:val="24"/>
                <w:szCs w:val="24"/>
              </w:rPr>
            </w:pPr>
            <w:r w:rsidRPr="00765791">
              <w:rPr>
                <w:rFonts w:ascii="Times New Roman" w:eastAsia="Times New Roman" w:hAnsi="Times New Roman" w:cs="Times New Roman"/>
                <w:bCs/>
                <w:iCs/>
                <w:sz w:val="24"/>
                <w:szCs w:val="24"/>
                <w:lang w:val="x-none"/>
              </w:rPr>
              <w:t>Декларация</w:t>
            </w:r>
            <w:r w:rsidRPr="00765791">
              <w:rPr>
                <w:rFonts w:ascii="Times New Roman" w:eastAsia="Times New Roman" w:hAnsi="Times New Roman" w:cs="Times New Roman"/>
                <w:bCs/>
                <w:iCs/>
                <w:sz w:val="24"/>
                <w:szCs w:val="24"/>
              </w:rPr>
              <w:t xml:space="preserve"> (</w:t>
            </w:r>
            <w:r w:rsidRPr="00765791">
              <w:rPr>
                <w:rFonts w:ascii="Times New Roman" w:eastAsia="Times New Roman" w:hAnsi="Times New Roman" w:cs="Times New Roman"/>
                <w:sz w:val="24"/>
                <w:szCs w:val="24"/>
                <w:lang w:eastAsia="ar-SA"/>
              </w:rPr>
              <w:t>Образец</w:t>
            </w:r>
            <w:r w:rsidRPr="00765791">
              <w:rPr>
                <w:rFonts w:ascii="Times New Roman" w:eastAsia="Times New Roman" w:hAnsi="Times New Roman" w:cs="Times New Roman"/>
                <w:bCs/>
                <w:iCs/>
                <w:sz w:val="24"/>
                <w:szCs w:val="24"/>
              </w:rPr>
              <w:t xml:space="preserve"> 17)</w:t>
            </w:r>
            <w:r w:rsidRPr="00765791">
              <w:rPr>
                <w:rFonts w:ascii="Times New Roman" w:eastAsia="Times New Roman" w:hAnsi="Times New Roman" w:cs="Times New Roman"/>
                <w:bCs/>
                <w:iCs/>
                <w:sz w:val="24"/>
                <w:szCs w:val="24"/>
                <w:lang w:val="x-none"/>
              </w:rPr>
              <w:t xml:space="preserve"> съгласно изискванията на НПЕЕМЖС, приета с ПМС 18 от </w:t>
            </w:r>
            <w:r w:rsidR="00765791" w:rsidRPr="00765791">
              <w:rPr>
                <w:rFonts w:ascii="Times New Roman" w:eastAsia="Times New Roman" w:hAnsi="Times New Roman" w:cs="Times New Roman"/>
                <w:bCs/>
                <w:iCs/>
                <w:sz w:val="24"/>
                <w:szCs w:val="24"/>
              </w:rPr>
              <w:t>02</w:t>
            </w:r>
            <w:r w:rsidR="00765791">
              <w:rPr>
                <w:rFonts w:ascii="Times New Roman" w:eastAsia="Times New Roman" w:hAnsi="Times New Roman" w:cs="Times New Roman"/>
                <w:bCs/>
                <w:iCs/>
                <w:sz w:val="24"/>
                <w:szCs w:val="24"/>
                <w:lang w:val="x-none"/>
              </w:rPr>
              <w:t>.01.2015</w:t>
            </w:r>
            <w:r w:rsidR="00765791">
              <w:rPr>
                <w:rFonts w:ascii="Times New Roman" w:eastAsia="Times New Roman" w:hAnsi="Times New Roman" w:cs="Times New Roman"/>
                <w:bCs/>
                <w:iCs/>
                <w:sz w:val="24"/>
                <w:szCs w:val="24"/>
              </w:rPr>
              <w:t xml:space="preserve"> г., </w:t>
            </w:r>
            <w:r w:rsidRPr="00765791">
              <w:rPr>
                <w:rFonts w:ascii="Times New Roman" w:eastAsia="Times New Roman" w:hAnsi="Times New Roman" w:cs="Times New Roman"/>
                <w:bCs/>
                <w:iCs/>
                <w:sz w:val="24"/>
                <w:szCs w:val="24"/>
                <w:lang w:val="x-none"/>
              </w:rPr>
              <w:t xml:space="preserve">на МРРБ, с която участникът декларира, че </w:t>
            </w:r>
            <w:r w:rsidRPr="00765791">
              <w:rPr>
                <w:rFonts w:ascii="Times New Roman" w:eastAsia="Times New Roman" w:hAnsi="Times New Roman" w:cs="Times New Roman"/>
                <w:bCs/>
                <w:iCs/>
                <w:sz w:val="24"/>
                <w:szCs w:val="24"/>
              </w:rPr>
              <w:t>ще бъде в състояние да осигури предложения от него материален и човешки ресурс за изпълнение на</w:t>
            </w:r>
            <w:r w:rsidR="00765791">
              <w:rPr>
                <w:rFonts w:ascii="Times New Roman" w:eastAsia="Times New Roman" w:hAnsi="Times New Roman" w:cs="Times New Roman"/>
                <w:bCs/>
                <w:iCs/>
                <w:sz w:val="24"/>
                <w:szCs w:val="24"/>
              </w:rPr>
              <w:t xml:space="preserve"> </w:t>
            </w:r>
            <w:r w:rsidRPr="00765791">
              <w:rPr>
                <w:rFonts w:ascii="Times New Roman" w:eastAsia="Times New Roman" w:hAnsi="Times New Roman" w:cs="Times New Roman"/>
                <w:bCs/>
                <w:iCs/>
                <w:sz w:val="24"/>
                <w:szCs w:val="24"/>
              </w:rPr>
              <w:t>поръчката/ ако същата им бъде възложена/.</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0035" w:type="dxa"/>
            <w:gridSpan w:val="3"/>
            <w:vAlign w:val="center"/>
          </w:tcPr>
          <w:p w:rsidR="00490FF2" w:rsidRPr="00490FF2" w:rsidRDefault="00490FF2" w:rsidP="008D051F">
            <w:pPr>
              <w:tabs>
                <w:tab w:val="left" w:pos="993"/>
              </w:tabs>
              <w:spacing w:after="0" w:line="240" w:lineRule="auto"/>
              <w:ind w:firstLine="1134"/>
              <w:rPr>
                <w:rFonts w:ascii="Times New Roman" w:eastAsia="Times New Roman" w:hAnsi="Times New Roman" w:cs="Times New Roman"/>
                <w:b/>
                <w:sz w:val="24"/>
                <w:szCs w:val="24"/>
              </w:rPr>
            </w:pPr>
            <w:bookmarkStart w:id="57" w:name="_Toc180474208"/>
            <w:bookmarkStart w:id="58" w:name="_Toc266962303"/>
            <w:r w:rsidRPr="00490FF2">
              <w:rPr>
                <w:rFonts w:ascii="Times New Roman" w:eastAsia="Times New Roman" w:hAnsi="Times New Roman" w:cs="Times New Roman"/>
                <w:b/>
                <w:sz w:val="24"/>
                <w:szCs w:val="24"/>
              </w:rPr>
              <w:t xml:space="preserve">Съдържание на плик </w:t>
            </w:r>
            <w:bookmarkEnd w:id="57"/>
            <w:r w:rsidRPr="00490FF2">
              <w:rPr>
                <w:rFonts w:ascii="Times New Roman" w:eastAsia="Times New Roman" w:hAnsi="Times New Roman" w:cs="Times New Roman"/>
                <w:b/>
                <w:sz w:val="24"/>
                <w:szCs w:val="24"/>
              </w:rPr>
              <w:t>№ 2 - „Предложение за изпълнение на поръчката”</w:t>
            </w:r>
            <w:bookmarkEnd w:id="58"/>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rPr>
            </w:pPr>
          </w:p>
        </w:tc>
        <w:tc>
          <w:tcPr>
            <w:tcW w:w="7105" w:type="dxa"/>
            <w:vAlign w:val="center"/>
          </w:tcPr>
          <w:p w:rsidR="00490FF2" w:rsidRPr="00490FF2" w:rsidRDefault="00490FF2" w:rsidP="008D051F">
            <w:pPr>
              <w:tabs>
                <w:tab w:val="left" w:pos="993"/>
              </w:tabs>
              <w:spacing w:after="0" w:line="240" w:lineRule="auto"/>
              <w:rPr>
                <w:rFonts w:ascii="Times New Roman" w:eastAsia="Times New Roman" w:hAnsi="Times New Roman" w:cs="Times New Roman"/>
                <w:sz w:val="24"/>
                <w:szCs w:val="24"/>
                <w:lang w:eastAsia="ar-SA"/>
              </w:rPr>
            </w:pPr>
            <w:r w:rsidRPr="00490FF2">
              <w:rPr>
                <w:rFonts w:ascii="Times New Roman" w:eastAsia="Times New Roman" w:hAnsi="Times New Roman" w:cs="Times New Roman"/>
                <w:sz w:val="24"/>
                <w:szCs w:val="24"/>
                <w:lang w:eastAsia="ar-SA"/>
              </w:rPr>
              <w:t>Техническо предложение, образец (Образец № 3) и приложения към него.</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r w:rsidR="00490FF2" w:rsidRPr="00490FF2" w:rsidTr="008D051F">
        <w:tc>
          <w:tcPr>
            <w:tcW w:w="10035" w:type="dxa"/>
            <w:gridSpan w:val="3"/>
            <w:vAlign w:val="center"/>
          </w:tcPr>
          <w:p w:rsidR="00490FF2" w:rsidRPr="00490FF2" w:rsidRDefault="00490FF2" w:rsidP="008D051F">
            <w:pPr>
              <w:tabs>
                <w:tab w:val="left" w:pos="993"/>
              </w:tabs>
              <w:spacing w:after="0" w:line="240" w:lineRule="auto"/>
              <w:ind w:firstLine="1134"/>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Съдържание на Плик № 3 - “Предлагана цена”</w:t>
            </w:r>
          </w:p>
        </w:tc>
      </w:tr>
      <w:tr w:rsidR="00490FF2" w:rsidRPr="00490FF2" w:rsidTr="008D051F">
        <w:tc>
          <w:tcPr>
            <w:tcW w:w="1229" w:type="dxa"/>
            <w:vAlign w:val="center"/>
          </w:tcPr>
          <w:p w:rsidR="00490FF2" w:rsidRPr="00490FF2" w:rsidRDefault="00490FF2" w:rsidP="00C94310">
            <w:pPr>
              <w:numPr>
                <w:ilvl w:val="0"/>
                <w:numId w:val="36"/>
              </w:numPr>
              <w:tabs>
                <w:tab w:val="left" w:pos="993"/>
              </w:tabs>
              <w:spacing w:after="0" w:line="240" w:lineRule="auto"/>
              <w:ind w:firstLine="567"/>
              <w:rPr>
                <w:rFonts w:ascii="Times New Roman" w:eastAsia="Times New Roman" w:hAnsi="Times New Roman" w:cs="Times New Roman"/>
                <w:b/>
                <w:bCs/>
                <w:sz w:val="24"/>
                <w:szCs w:val="24"/>
              </w:rPr>
            </w:pPr>
          </w:p>
        </w:tc>
        <w:tc>
          <w:tcPr>
            <w:tcW w:w="7105" w:type="dxa"/>
            <w:vAlign w:val="center"/>
          </w:tcPr>
          <w:p w:rsidR="00490FF2" w:rsidRPr="00490FF2" w:rsidRDefault="00490FF2" w:rsidP="008D051F">
            <w:pPr>
              <w:tabs>
                <w:tab w:val="left" w:pos="993"/>
              </w:tabs>
              <w:spacing w:after="0" w:line="240" w:lineRule="auto"/>
              <w:ind w:left="47"/>
              <w:rPr>
                <w:rFonts w:ascii="Times New Roman" w:eastAsia="Times New Roman" w:hAnsi="Times New Roman" w:cs="Times New Roman"/>
                <w:sz w:val="24"/>
                <w:szCs w:val="24"/>
                <w:lang w:eastAsia="ar-SA"/>
              </w:rPr>
            </w:pPr>
            <w:r w:rsidRPr="00490FF2">
              <w:rPr>
                <w:rFonts w:ascii="Times New Roman" w:eastAsia="Times New Roman" w:hAnsi="Times New Roman" w:cs="Times New Roman"/>
                <w:sz w:val="24"/>
                <w:szCs w:val="24"/>
                <w:lang w:eastAsia="ar-SA"/>
              </w:rPr>
              <w:t>Ценово предложение - по образец (Образец №4) и приложенията към него</w:t>
            </w:r>
          </w:p>
        </w:tc>
        <w:tc>
          <w:tcPr>
            <w:tcW w:w="1701"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sz w:val="24"/>
                <w:szCs w:val="24"/>
                <w:highlight w:val="yellow"/>
              </w:rPr>
            </w:pPr>
          </w:p>
        </w:tc>
      </w:tr>
    </w:tbl>
    <w:p w:rsidR="00490FF2" w:rsidRPr="00490FF2" w:rsidRDefault="00490FF2" w:rsidP="00490FF2">
      <w:pPr>
        <w:tabs>
          <w:tab w:val="left" w:pos="993"/>
        </w:tabs>
        <w:spacing w:before="120" w:after="0" w:line="240" w:lineRule="auto"/>
        <w:ind w:firstLine="567"/>
        <w:jc w:val="both"/>
        <w:rPr>
          <w:rFonts w:ascii="Times New Roman" w:eastAsia="Times New Roman" w:hAnsi="Times New Roman" w:cs="Times New Roman"/>
          <w:b/>
          <w:bCs/>
          <w:sz w:val="24"/>
          <w:szCs w:val="24"/>
          <w:highlight w:val="yellow"/>
        </w:rPr>
      </w:pPr>
    </w:p>
    <w:p w:rsidR="00490FF2" w:rsidRPr="00490FF2" w:rsidRDefault="00490FF2" w:rsidP="00490FF2">
      <w:pPr>
        <w:tabs>
          <w:tab w:val="left" w:pos="993"/>
        </w:tabs>
        <w:spacing w:before="120" w:after="0" w:line="240" w:lineRule="auto"/>
        <w:ind w:firstLine="567"/>
        <w:jc w:val="both"/>
        <w:rPr>
          <w:rFonts w:ascii="Times New Roman" w:eastAsia="Times New Roman" w:hAnsi="Times New Roman" w:cs="Times New Roman"/>
          <w:b/>
          <w:bCs/>
          <w:sz w:val="24"/>
          <w:szCs w:val="24"/>
          <w:highlight w:val="yellow"/>
        </w:rPr>
      </w:pPr>
    </w:p>
    <w:p w:rsidR="00490FF2" w:rsidRPr="00490FF2" w:rsidRDefault="00490FF2" w:rsidP="00490FF2">
      <w:pPr>
        <w:tabs>
          <w:tab w:val="left" w:pos="993"/>
        </w:tabs>
        <w:spacing w:before="120"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 xml:space="preserve">     ПОДПИС и ПЕЧАТ:</w:t>
      </w:r>
    </w:p>
    <w:tbl>
      <w:tblPr>
        <w:tblW w:w="0" w:type="auto"/>
        <w:tblLayout w:type="fixed"/>
        <w:tblLook w:val="0000" w:firstRow="0" w:lastRow="0" w:firstColumn="0" w:lastColumn="0" w:noHBand="0" w:noVBand="0"/>
      </w:tblPr>
      <w:tblGrid>
        <w:gridCol w:w="4261"/>
        <w:gridCol w:w="4261"/>
      </w:tblGrid>
      <w:tr w:rsidR="00490FF2" w:rsidRPr="00490FF2" w:rsidTr="008D051F">
        <w:tc>
          <w:tcPr>
            <w:tcW w:w="4261" w:type="dxa"/>
          </w:tcPr>
          <w:p w:rsidR="00490FF2" w:rsidRPr="00490FF2" w:rsidRDefault="00490FF2" w:rsidP="008D051F">
            <w:pPr>
              <w:tabs>
                <w:tab w:val="left" w:pos="993"/>
              </w:tabs>
              <w:spacing w:after="0" w:line="240" w:lineRule="auto"/>
              <w:ind w:firstLine="567"/>
              <w:jc w:val="right"/>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Дата </w:t>
            </w:r>
          </w:p>
        </w:tc>
        <w:tc>
          <w:tcPr>
            <w:tcW w:w="4261" w:type="dxa"/>
          </w:tcPr>
          <w:p w:rsidR="00490FF2" w:rsidRPr="00490FF2" w:rsidRDefault="00490FF2" w:rsidP="008D051F">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________/ _________ / ______</w:t>
            </w:r>
          </w:p>
        </w:tc>
      </w:tr>
      <w:tr w:rsidR="00490FF2" w:rsidRPr="00490FF2" w:rsidTr="008D051F">
        <w:tc>
          <w:tcPr>
            <w:tcW w:w="4261" w:type="dxa"/>
          </w:tcPr>
          <w:p w:rsidR="00490FF2" w:rsidRPr="00490FF2" w:rsidRDefault="00490FF2" w:rsidP="008D051F">
            <w:pPr>
              <w:tabs>
                <w:tab w:val="left" w:pos="993"/>
              </w:tabs>
              <w:spacing w:after="0" w:line="240" w:lineRule="auto"/>
              <w:ind w:firstLine="567"/>
              <w:jc w:val="right"/>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Име и фамилия</w:t>
            </w:r>
          </w:p>
        </w:tc>
        <w:tc>
          <w:tcPr>
            <w:tcW w:w="4261" w:type="dxa"/>
          </w:tcPr>
          <w:p w:rsidR="00490FF2" w:rsidRPr="00490FF2" w:rsidRDefault="00490FF2" w:rsidP="008D051F">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__________________________</w:t>
            </w:r>
          </w:p>
        </w:tc>
      </w:tr>
      <w:tr w:rsidR="00490FF2" w:rsidRPr="00490FF2" w:rsidTr="008D051F">
        <w:tc>
          <w:tcPr>
            <w:tcW w:w="4261" w:type="dxa"/>
          </w:tcPr>
          <w:p w:rsidR="00490FF2" w:rsidRPr="00490FF2" w:rsidRDefault="00490FF2" w:rsidP="008D051F">
            <w:pPr>
              <w:tabs>
                <w:tab w:val="left" w:pos="993"/>
              </w:tabs>
              <w:spacing w:after="0" w:line="240" w:lineRule="auto"/>
              <w:ind w:firstLine="567"/>
              <w:jc w:val="right"/>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Подпис на упълномощеното лице</w:t>
            </w:r>
          </w:p>
        </w:tc>
        <w:tc>
          <w:tcPr>
            <w:tcW w:w="4261" w:type="dxa"/>
          </w:tcPr>
          <w:p w:rsidR="00490FF2" w:rsidRPr="00490FF2" w:rsidRDefault="00490FF2" w:rsidP="008D051F">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__________________________</w:t>
            </w:r>
          </w:p>
        </w:tc>
      </w:tr>
      <w:tr w:rsidR="00490FF2" w:rsidRPr="00490FF2" w:rsidTr="008D051F">
        <w:tc>
          <w:tcPr>
            <w:tcW w:w="4261" w:type="dxa"/>
          </w:tcPr>
          <w:p w:rsidR="00490FF2" w:rsidRPr="00490FF2" w:rsidRDefault="00490FF2" w:rsidP="008D051F">
            <w:pPr>
              <w:tabs>
                <w:tab w:val="left" w:pos="993"/>
              </w:tabs>
              <w:spacing w:after="0" w:line="240" w:lineRule="auto"/>
              <w:ind w:firstLine="567"/>
              <w:jc w:val="right"/>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Длъжност </w:t>
            </w:r>
          </w:p>
        </w:tc>
        <w:tc>
          <w:tcPr>
            <w:tcW w:w="4261" w:type="dxa"/>
          </w:tcPr>
          <w:p w:rsidR="00490FF2" w:rsidRPr="00490FF2" w:rsidRDefault="00490FF2" w:rsidP="008D051F">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__________________________</w:t>
            </w:r>
          </w:p>
        </w:tc>
      </w:tr>
      <w:tr w:rsidR="00490FF2" w:rsidRPr="00490FF2" w:rsidTr="008D051F">
        <w:tc>
          <w:tcPr>
            <w:tcW w:w="4261" w:type="dxa"/>
          </w:tcPr>
          <w:p w:rsidR="00490FF2" w:rsidRPr="00490FF2" w:rsidRDefault="00490FF2" w:rsidP="008D051F">
            <w:pPr>
              <w:tabs>
                <w:tab w:val="left" w:pos="993"/>
              </w:tabs>
              <w:spacing w:after="0" w:line="240" w:lineRule="auto"/>
              <w:ind w:firstLine="567"/>
              <w:jc w:val="right"/>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Наименование на участника</w:t>
            </w:r>
          </w:p>
        </w:tc>
        <w:tc>
          <w:tcPr>
            <w:tcW w:w="4261" w:type="dxa"/>
          </w:tcPr>
          <w:p w:rsidR="00490FF2" w:rsidRPr="00490FF2" w:rsidRDefault="00490FF2" w:rsidP="008D051F">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__________________________</w:t>
            </w:r>
          </w:p>
          <w:p w:rsidR="00490FF2" w:rsidRPr="00490FF2" w:rsidRDefault="00490FF2" w:rsidP="008D051F">
            <w:pPr>
              <w:tabs>
                <w:tab w:val="left" w:pos="993"/>
              </w:tabs>
              <w:spacing w:after="0" w:line="240" w:lineRule="auto"/>
              <w:ind w:firstLine="567"/>
              <w:jc w:val="both"/>
              <w:rPr>
                <w:rFonts w:ascii="Times New Roman" w:eastAsia="Times New Roman" w:hAnsi="Times New Roman" w:cs="Times New Roman"/>
                <w:sz w:val="24"/>
                <w:szCs w:val="24"/>
              </w:rPr>
            </w:pPr>
          </w:p>
        </w:tc>
      </w:tr>
    </w:tbl>
    <w:p w:rsidR="00490FF2" w:rsidRPr="00490FF2" w:rsidRDefault="00490FF2" w:rsidP="00490FF2">
      <w:pPr>
        <w:spacing w:after="0" w:line="240" w:lineRule="auto"/>
        <w:ind w:left="5316"/>
        <w:jc w:val="both"/>
        <w:rPr>
          <w:rFonts w:ascii="Times New Roman" w:eastAsia="Times New Roman" w:hAnsi="Times New Roman" w:cs="Times New Roman"/>
          <w:b/>
          <w:bCs/>
          <w:caps/>
          <w:sz w:val="24"/>
          <w:szCs w:val="24"/>
        </w:rPr>
      </w:pPr>
    </w:p>
    <w:p w:rsidR="00490FF2" w:rsidRPr="00490FF2" w:rsidRDefault="00490FF2" w:rsidP="00490FF2">
      <w:pPr>
        <w:spacing w:after="0" w:line="240" w:lineRule="auto"/>
        <w:ind w:left="5316"/>
        <w:jc w:val="both"/>
        <w:rPr>
          <w:rFonts w:ascii="Times New Roman" w:eastAsia="Times New Roman" w:hAnsi="Times New Roman" w:cs="Times New Roman"/>
          <w:b/>
          <w:bCs/>
          <w:caps/>
          <w:sz w:val="24"/>
          <w:szCs w:val="24"/>
        </w:rPr>
      </w:pPr>
    </w:p>
    <w:p w:rsidR="00490FF2" w:rsidRPr="00490FF2" w:rsidRDefault="00490FF2" w:rsidP="00490FF2">
      <w:pPr>
        <w:spacing w:after="0" w:line="240" w:lineRule="auto"/>
        <w:ind w:left="5316"/>
        <w:jc w:val="both"/>
        <w:rPr>
          <w:rFonts w:ascii="Times New Roman" w:eastAsia="Times New Roman" w:hAnsi="Times New Roman" w:cs="Times New Roman"/>
          <w:b/>
          <w:bCs/>
          <w:caps/>
          <w:sz w:val="24"/>
          <w:szCs w:val="24"/>
        </w:rPr>
      </w:pPr>
    </w:p>
    <w:p w:rsidR="00490FF2" w:rsidRPr="00490FF2" w:rsidRDefault="00490FF2" w:rsidP="00490FF2">
      <w:pPr>
        <w:spacing w:after="0" w:line="240" w:lineRule="auto"/>
        <w:ind w:left="5316"/>
        <w:jc w:val="both"/>
        <w:rPr>
          <w:rFonts w:ascii="Times New Roman" w:eastAsia="Times New Roman" w:hAnsi="Times New Roman" w:cs="Times New Roman"/>
          <w:b/>
          <w:bCs/>
          <w:caps/>
          <w:sz w:val="24"/>
          <w:szCs w:val="24"/>
        </w:rPr>
      </w:pPr>
    </w:p>
    <w:p w:rsidR="00490FF2" w:rsidRPr="00490FF2" w:rsidRDefault="00490FF2" w:rsidP="00490FF2">
      <w:pPr>
        <w:spacing w:after="0" w:line="240" w:lineRule="auto"/>
        <w:ind w:left="5316"/>
        <w:jc w:val="both"/>
        <w:rPr>
          <w:rFonts w:ascii="Times New Roman" w:eastAsia="Times New Roman" w:hAnsi="Times New Roman" w:cs="Times New Roman"/>
          <w:b/>
          <w:bCs/>
          <w:caps/>
          <w:sz w:val="24"/>
          <w:szCs w:val="24"/>
          <w:lang w:val="en-US"/>
        </w:rPr>
      </w:pPr>
    </w:p>
    <w:p w:rsidR="00490FF2" w:rsidRPr="00490FF2" w:rsidRDefault="00490FF2" w:rsidP="00490FF2">
      <w:pPr>
        <w:spacing w:after="0" w:line="240" w:lineRule="auto"/>
        <w:ind w:left="5316"/>
        <w:jc w:val="both"/>
        <w:rPr>
          <w:rFonts w:ascii="Times New Roman" w:eastAsia="Times New Roman" w:hAnsi="Times New Roman" w:cs="Times New Roman"/>
          <w:b/>
          <w:bCs/>
          <w:caps/>
          <w:sz w:val="24"/>
          <w:szCs w:val="24"/>
          <w:lang w:val="en-US"/>
        </w:rPr>
      </w:pPr>
    </w:p>
    <w:p w:rsidR="00E85CC4" w:rsidRDefault="00E85CC4">
      <w:pPr>
        <w:rPr>
          <w:rFonts w:ascii="Times New Roman" w:eastAsia="Times New Roman" w:hAnsi="Times New Roman" w:cs="Times New Roman"/>
          <w:b/>
          <w:bCs/>
          <w:caps/>
          <w:sz w:val="24"/>
          <w:szCs w:val="24"/>
          <w:lang w:val="en-US"/>
        </w:rPr>
      </w:pPr>
      <w:r>
        <w:rPr>
          <w:rFonts w:ascii="Times New Roman" w:eastAsia="Times New Roman" w:hAnsi="Times New Roman" w:cs="Times New Roman"/>
          <w:b/>
          <w:bCs/>
          <w:caps/>
          <w:sz w:val="24"/>
          <w:szCs w:val="24"/>
          <w:lang w:val="en-US"/>
        </w:rPr>
        <w:br w:type="page"/>
      </w:r>
    </w:p>
    <w:p w:rsidR="00490FF2" w:rsidRPr="00490FF2" w:rsidRDefault="00490FF2" w:rsidP="00E85CC4">
      <w:pPr>
        <w:spacing w:after="0" w:line="240" w:lineRule="auto"/>
        <w:jc w:val="right"/>
        <w:rPr>
          <w:rFonts w:ascii="Times New Roman" w:eastAsia="Times New Roman" w:hAnsi="Times New Roman" w:cs="Times New Roman"/>
          <w:b/>
          <w:bCs/>
          <w:i/>
          <w:iCs/>
          <w:caps/>
          <w:sz w:val="24"/>
          <w:szCs w:val="24"/>
        </w:rPr>
      </w:pPr>
      <w:r w:rsidRPr="00490FF2">
        <w:rPr>
          <w:rFonts w:ascii="Times New Roman" w:eastAsia="Times New Roman" w:hAnsi="Times New Roman" w:cs="Times New Roman"/>
          <w:b/>
          <w:bCs/>
          <w:i/>
          <w:iCs/>
          <w:sz w:val="24"/>
          <w:szCs w:val="24"/>
        </w:rPr>
        <w:lastRenderedPageBreak/>
        <w:t>Образец</w:t>
      </w:r>
      <w:r w:rsidRPr="00490FF2">
        <w:rPr>
          <w:rFonts w:ascii="Times New Roman" w:eastAsia="Times New Roman" w:hAnsi="Times New Roman" w:cs="Times New Roman"/>
          <w:b/>
          <w:bCs/>
          <w:i/>
          <w:iCs/>
          <w:caps/>
          <w:sz w:val="24"/>
          <w:szCs w:val="24"/>
        </w:rPr>
        <w:t xml:space="preserve"> № 1</w:t>
      </w:r>
    </w:p>
    <w:p w:rsidR="00490FF2" w:rsidRPr="00490FF2" w:rsidRDefault="00490FF2" w:rsidP="00490FF2">
      <w:pPr>
        <w:spacing w:after="0" w:line="240" w:lineRule="auto"/>
        <w:ind w:left="5316"/>
        <w:jc w:val="both"/>
        <w:rPr>
          <w:rFonts w:ascii="Times New Roman" w:eastAsia="Times New Roman" w:hAnsi="Times New Roman" w:cs="Times New Roman"/>
          <w:b/>
          <w:bCs/>
          <w:caps/>
          <w:sz w:val="24"/>
          <w:szCs w:val="24"/>
        </w:rPr>
      </w:pPr>
    </w:p>
    <w:p w:rsidR="00490FF2" w:rsidRPr="00490FF2" w:rsidRDefault="00490FF2" w:rsidP="00490FF2">
      <w:pPr>
        <w:spacing w:after="0" w:line="240" w:lineRule="auto"/>
        <w:ind w:left="5316"/>
        <w:jc w:val="both"/>
        <w:rPr>
          <w:rFonts w:ascii="Times New Roman" w:eastAsia="Times New Roman" w:hAnsi="Times New Roman" w:cs="Times New Roman"/>
          <w:b/>
          <w:bCs/>
          <w:caps/>
          <w:sz w:val="24"/>
          <w:szCs w:val="24"/>
        </w:rPr>
      </w:pPr>
      <w:r w:rsidRPr="00490FF2">
        <w:rPr>
          <w:rFonts w:ascii="Times New Roman" w:eastAsia="Times New Roman" w:hAnsi="Times New Roman" w:cs="Times New Roman"/>
          <w:b/>
          <w:bCs/>
          <w:caps/>
          <w:sz w:val="24"/>
          <w:szCs w:val="24"/>
        </w:rPr>
        <w:t>ДО</w:t>
      </w:r>
    </w:p>
    <w:p w:rsidR="00490FF2" w:rsidRPr="00490FF2" w:rsidRDefault="00490FF2" w:rsidP="00490FF2">
      <w:pPr>
        <w:spacing w:after="0" w:line="240" w:lineRule="auto"/>
        <w:ind w:left="4608" w:firstLine="708"/>
        <w:jc w:val="both"/>
        <w:rPr>
          <w:rFonts w:ascii="Times New Roman" w:eastAsia="Times New Roman" w:hAnsi="Times New Roman" w:cs="Times New Roman"/>
          <w:b/>
          <w:bCs/>
          <w:caps/>
          <w:sz w:val="24"/>
          <w:szCs w:val="24"/>
        </w:rPr>
      </w:pPr>
      <w:r w:rsidRPr="00490FF2">
        <w:rPr>
          <w:rFonts w:ascii="Times New Roman" w:eastAsia="Times New Roman" w:hAnsi="Times New Roman" w:cs="Times New Roman"/>
          <w:b/>
          <w:bCs/>
          <w:caps/>
          <w:sz w:val="24"/>
          <w:szCs w:val="24"/>
        </w:rPr>
        <w:t>ОБЩИНА трявна</w:t>
      </w:r>
    </w:p>
    <w:p w:rsidR="00490FF2" w:rsidRPr="00490FF2" w:rsidRDefault="00490FF2" w:rsidP="00490FF2">
      <w:pPr>
        <w:spacing w:after="0" w:line="240" w:lineRule="auto"/>
        <w:ind w:left="360"/>
        <w:jc w:val="center"/>
        <w:rPr>
          <w:rFonts w:ascii="Times New Roman" w:eastAsia="Times New Roman" w:hAnsi="Times New Roman" w:cs="Times New Roman"/>
          <w:b/>
          <w:bCs/>
          <w:caps/>
          <w:position w:val="8"/>
          <w:sz w:val="24"/>
          <w:szCs w:val="24"/>
        </w:rPr>
      </w:pPr>
    </w:p>
    <w:p w:rsidR="00490FF2" w:rsidRPr="00490FF2" w:rsidRDefault="00490FF2" w:rsidP="00490FF2">
      <w:pPr>
        <w:spacing w:after="0" w:line="240" w:lineRule="auto"/>
        <w:ind w:left="360"/>
        <w:jc w:val="center"/>
        <w:rPr>
          <w:rFonts w:ascii="Times New Roman" w:eastAsia="Times New Roman" w:hAnsi="Times New Roman" w:cs="Times New Roman"/>
          <w:b/>
          <w:bCs/>
          <w:caps/>
          <w:position w:val="8"/>
          <w:sz w:val="24"/>
          <w:szCs w:val="24"/>
        </w:rPr>
      </w:pPr>
    </w:p>
    <w:p w:rsidR="00490FF2" w:rsidRPr="00490FF2" w:rsidRDefault="00490FF2" w:rsidP="00490FF2">
      <w:pPr>
        <w:spacing w:after="0" w:line="240" w:lineRule="auto"/>
        <w:ind w:left="360"/>
        <w:jc w:val="center"/>
        <w:rPr>
          <w:rFonts w:ascii="Times New Roman" w:eastAsia="Times New Roman" w:hAnsi="Times New Roman" w:cs="Times New Roman"/>
          <w:caps/>
          <w:position w:val="8"/>
          <w:sz w:val="24"/>
          <w:szCs w:val="24"/>
        </w:rPr>
      </w:pPr>
    </w:p>
    <w:p w:rsidR="00490FF2" w:rsidRPr="00673A58" w:rsidRDefault="00490FF2" w:rsidP="00490FF2">
      <w:pPr>
        <w:autoSpaceDE w:val="0"/>
        <w:autoSpaceDN w:val="0"/>
        <w:adjustRightInd w:val="0"/>
        <w:spacing w:after="0" w:line="240" w:lineRule="auto"/>
        <w:jc w:val="center"/>
        <w:rPr>
          <w:rFonts w:ascii="Times New Roman" w:eastAsia="Calibri" w:hAnsi="Times New Roman" w:cs="Times New Roman"/>
          <w:b/>
          <w:bCs/>
          <w:color w:val="000000"/>
          <w:sz w:val="28"/>
          <w:szCs w:val="28"/>
          <w:lang w:eastAsia="bg-BG"/>
        </w:rPr>
      </w:pPr>
      <w:r w:rsidRPr="00673A58">
        <w:rPr>
          <w:rFonts w:ascii="Times New Roman" w:eastAsia="Calibri" w:hAnsi="Times New Roman" w:cs="Times New Roman"/>
          <w:b/>
          <w:bCs/>
          <w:color w:val="000000"/>
          <w:sz w:val="28"/>
          <w:szCs w:val="28"/>
          <w:lang w:eastAsia="bg-BG"/>
        </w:rPr>
        <w:t>ПРЕДСТАВЯНЕ НА УЧАСТНИК</w:t>
      </w:r>
    </w:p>
    <w:p w:rsidR="00490FF2" w:rsidRPr="00490FF2" w:rsidRDefault="00490FF2" w:rsidP="00490FF2">
      <w:pPr>
        <w:autoSpaceDE w:val="0"/>
        <w:autoSpaceDN w:val="0"/>
        <w:adjustRightInd w:val="0"/>
        <w:spacing w:after="0" w:line="240" w:lineRule="auto"/>
        <w:jc w:val="center"/>
        <w:rPr>
          <w:rFonts w:ascii="Times New Roman" w:eastAsia="Calibri" w:hAnsi="Times New Roman" w:cs="Times New Roman"/>
          <w:b/>
          <w:bCs/>
          <w:color w:val="000000"/>
          <w:sz w:val="23"/>
          <w:szCs w:val="23"/>
          <w:lang w:eastAsia="bg-BG"/>
        </w:rPr>
      </w:pPr>
    </w:p>
    <w:p w:rsidR="00490FF2" w:rsidRPr="00490FF2" w:rsidRDefault="00490FF2" w:rsidP="00490FF2">
      <w:pPr>
        <w:autoSpaceDN w:val="0"/>
        <w:spacing w:line="240" w:lineRule="auto"/>
        <w:jc w:val="center"/>
        <w:rPr>
          <w:rFonts w:ascii="Times New Roman" w:eastAsia="Times New Roman" w:hAnsi="Times New Roman" w:cs="Times New Roman"/>
          <w:b/>
          <w:sz w:val="24"/>
          <w:szCs w:val="24"/>
        </w:rPr>
      </w:pPr>
      <w:r w:rsidRPr="00490FF2">
        <w:rPr>
          <w:rFonts w:ascii="Times New Roman" w:eastAsia="Times New Roman" w:hAnsi="Times New Roman" w:cs="Times New Roman"/>
          <w:b/>
          <w:bCs/>
          <w:sz w:val="24"/>
          <w:szCs w:val="24"/>
        </w:rPr>
        <w:t xml:space="preserve">за участие в открита процедура за възлагане на обществена поръчка с предмет: </w:t>
      </w:r>
    </w:p>
    <w:p w:rsidR="00490FF2" w:rsidRPr="00490FF2" w:rsidRDefault="00490FF2" w:rsidP="00E85CC4">
      <w:pPr>
        <w:pStyle w:val="a8"/>
        <w:tabs>
          <w:tab w:val="left" w:pos="0"/>
        </w:tabs>
        <w:jc w:val="both"/>
        <w:outlineLvl w:val="0"/>
        <w:rPr>
          <w:rFonts w:ascii="Times New Roman" w:hAnsi="Times New Roman"/>
          <w:sz w:val="24"/>
          <w:lang w:eastAsia="x-none"/>
        </w:rPr>
      </w:pPr>
      <w:r w:rsidRPr="00490FF2">
        <w:rPr>
          <w:rFonts w:ascii="Times New Roman" w:hAnsi="Times New Roman"/>
          <w:sz w:val="24"/>
          <w:lang w:val="x-none" w:eastAsia="x-none"/>
        </w:rPr>
        <w:t xml:space="preserve">„Изпълнение на Инженеринг - проектиране и изпълнение на СМР във връзка с реализацията на </w:t>
      </w:r>
      <w:r w:rsidR="00E85CC4">
        <w:rPr>
          <w:rFonts w:ascii="Times New Roman" w:hAnsi="Times New Roman"/>
          <w:sz w:val="24"/>
          <w:lang w:eastAsia="x-none"/>
        </w:rPr>
        <w:t>Н</w:t>
      </w:r>
      <w:r w:rsidRPr="00490FF2">
        <w:rPr>
          <w:rFonts w:ascii="Times New Roman" w:hAnsi="Times New Roman"/>
          <w:sz w:val="24"/>
          <w:lang w:val="x-none" w:eastAsia="x-none"/>
        </w:rPr>
        <w:t>ационалната програма за енергийна ефективност на многофамилни</w:t>
      </w:r>
      <w:r w:rsidRPr="00490FF2">
        <w:rPr>
          <w:rFonts w:ascii="Times New Roman" w:hAnsi="Times New Roman"/>
          <w:sz w:val="24"/>
          <w:lang w:eastAsia="x-none"/>
        </w:rPr>
        <w:t>те</w:t>
      </w:r>
      <w:r w:rsidRPr="00490FF2">
        <w:rPr>
          <w:rFonts w:ascii="Times New Roman" w:hAnsi="Times New Roman"/>
          <w:sz w:val="24"/>
          <w:lang w:val="x-none" w:eastAsia="x-none"/>
        </w:rPr>
        <w:t xml:space="preserve"> жилищни сгради</w:t>
      </w:r>
      <w:r w:rsidRPr="00490FF2">
        <w:rPr>
          <w:rFonts w:ascii="Times New Roman" w:hAnsi="Times New Roman"/>
          <w:sz w:val="24"/>
          <w:lang w:eastAsia="x-none"/>
        </w:rPr>
        <w:t xml:space="preserve"> на територията на община Трявна</w:t>
      </w:r>
      <w:r w:rsidR="00E85CC4">
        <w:rPr>
          <w:rFonts w:ascii="Times New Roman" w:hAnsi="Times New Roman"/>
          <w:sz w:val="24"/>
          <w:lang w:eastAsia="x-none"/>
        </w:rPr>
        <w:t xml:space="preserve"> </w:t>
      </w:r>
      <w:r w:rsidRPr="00490FF2">
        <w:rPr>
          <w:rFonts w:ascii="Times New Roman" w:hAnsi="Times New Roman"/>
          <w:sz w:val="24"/>
          <w:lang w:eastAsia="x-none"/>
        </w:rPr>
        <w:t>по обосо</w:t>
      </w:r>
      <w:r w:rsidR="00E85CC4">
        <w:rPr>
          <w:rFonts w:ascii="Times New Roman" w:hAnsi="Times New Roman"/>
          <w:sz w:val="24"/>
          <w:lang w:eastAsia="x-none"/>
        </w:rPr>
        <w:t>бени позиции:</w:t>
      </w:r>
      <w:r w:rsidRPr="00490FF2">
        <w:rPr>
          <w:rFonts w:ascii="Times New Roman" w:hAnsi="Times New Roman"/>
          <w:sz w:val="24"/>
          <w:lang w:eastAsia="x-none"/>
        </w:rPr>
        <w:t xml:space="preserve"> </w:t>
      </w:r>
    </w:p>
    <w:p w:rsidR="00490FF2" w:rsidRPr="00490FF2" w:rsidRDefault="00490FF2" w:rsidP="00E85CC4">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Обособена позиция № 1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sid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w:t>
      </w:r>
      <w:r w:rsidRPr="00E85CC4">
        <w:rPr>
          <w:rFonts w:ascii="Times New Roman" w:eastAsia="Times New Roman" w:hAnsi="Times New Roman" w:cs="Times New Roman"/>
          <w:sz w:val="24"/>
          <w:szCs w:val="24"/>
        </w:rPr>
        <w:t>. 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sid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93</w:t>
      </w:r>
      <w:r w:rsidR="00E85CC4">
        <w:rPr>
          <w:rFonts w:ascii="Times New Roman" w:eastAsia="Times New Roman" w:hAnsi="Times New Roman" w:cs="Times New Roman"/>
          <w:sz w:val="24"/>
          <w:szCs w:val="24"/>
        </w:rPr>
        <w:t>;</w:t>
      </w:r>
    </w:p>
    <w:p w:rsidR="00490FF2" w:rsidRPr="00E85CC4" w:rsidRDefault="00490FF2" w:rsidP="00E85CC4">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Обособена позиция № 2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sid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sid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97</w:t>
      </w:r>
      <w:r w:rsidR="00E85CC4">
        <w:rPr>
          <w:rFonts w:ascii="Times New Roman" w:eastAsia="Times New Roman" w:hAnsi="Times New Roman" w:cs="Times New Roman"/>
          <w:sz w:val="24"/>
          <w:szCs w:val="24"/>
        </w:rPr>
        <w:t>;</w:t>
      </w:r>
    </w:p>
    <w:p w:rsidR="00490FF2" w:rsidRPr="00490FF2" w:rsidRDefault="00490FF2" w:rsidP="00E85CC4">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Обособена позиция № 3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sid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sid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103</w:t>
      </w:r>
      <w:r w:rsidR="00E85CC4">
        <w:rPr>
          <w:rFonts w:ascii="Times New Roman" w:eastAsia="Times New Roman" w:hAnsi="Times New Roman" w:cs="Times New Roman"/>
          <w:sz w:val="24"/>
          <w:szCs w:val="24"/>
        </w:rPr>
        <w:t>.</w:t>
      </w:r>
    </w:p>
    <w:p w:rsidR="00490FF2" w:rsidRPr="00490FF2" w:rsidRDefault="00490FF2" w:rsidP="00490FF2">
      <w:pPr>
        <w:tabs>
          <w:tab w:val="left" w:pos="993"/>
        </w:tabs>
        <w:spacing w:after="100" w:line="240" w:lineRule="auto"/>
        <w:jc w:val="both"/>
        <w:rPr>
          <w:rFonts w:ascii="Times New Roman" w:eastAsia="Calibri" w:hAnsi="Times New Roman" w:cs="Times New Roman"/>
          <w:b/>
          <w:sz w:val="24"/>
          <w:szCs w:val="24"/>
          <w:lang w:eastAsia="bg-BG"/>
        </w:rPr>
      </w:pPr>
    </w:p>
    <w:p w:rsidR="00490FF2" w:rsidRPr="00490FF2" w:rsidRDefault="00490FF2" w:rsidP="00490FF2">
      <w:pPr>
        <w:tabs>
          <w:tab w:val="left" w:pos="993"/>
        </w:tabs>
        <w:spacing w:line="240" w:lineRule="auto"/>
        <w:jc w:val="both"/>
        <w:rPr>
          <w:rFonts w:ascii="Times New Roman" w:eastAsia="Calibri" w:hAnsi="Times New Roman" w:cs="Times New Roman"/>
          <w:b/>
          <w:bCs/>
          <w:sz w:val="23"/>
          <w:szCs w:val="23"/>
          <w:lang w:eastAsia="bg-BG"/>
        </w:rPr>
      </w:pPr>
      <w:r w:rsidRPr="00490FF2">
        <w:rPr>
          <w:rFonts w:ascii="Times New Roman" w:eastAsia="Calibri" w:hAnsi="Times New Roman" w:cs="Times New Roman"/>
          <w:b/>
          <w:bCs/>
          <w:sz w:val="23"/>
          <w:szCs w:val="23"/>
          <w:lang w:eastAsia="bg-BG"/>
        </w:rPr>
        <w:t xml:space="preserve">Административни сведения </w:t>
      </w:r>
    </w:p>
    <w:tbl>
      <w:tblPr>
        <w:tblW w:w="0" w:type="auto"/>
        <w:tblBorders>
          <w:top w:val="nil"/>
          <w:left w:val="nil"/>
          <w:bottom w:val="nil"/>
          <w:right w:val="nil"/>
        </w:tblBorders>
        <w:tblLayout w:type="fixed"/>
        <w:tblLook w:val="0000" w:firstRow="0" w:lastRow="0" w:firstColumn="0" w:lastColumn="0" w:noHBand="0" w:noVBand="0"/>
      </w:tblPr>
      <w:tblGrid>
        <w:gridCol w:w="4519"/>
        <w:gridCol w:w="4519"/>
      </w:tblGrid>
      <w:tr w:rsidR="00490FF2" w:rsidRPr="00490FF2" w:rsidTr="008D051F">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90FF2" w:rsidRPr="00490FF2" w:rsidRDefault="00490FF2" w:rsidP="008D051F">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Наименование на участника: </w:t>
            </w:r>
          </w:p>
        </w:tc>
      </w:tr>
      <w:tr w:rsidR="00490FF2" w:rsidRPr="00490FF2" w:rsidTr="008D051F">
        <w:trPr>
          <w:trHeight w:val="578"/>
        </w:trPr>
        <w:tc>
          <w:tcPr>
            <w:tcW w:w="9038" w:type="dxa"/>
            <w:gridSpan w:val="2"/>
            <w:tcBorders>
              <w:top w:val="single" w:sz="4" w:space="0" w:color="auto"/>
              <w:left w:val="single" w:sz="4" w:space="0" w:color="auto"/>
              <w:bottom w:val="single" w:sz="4" w:space="0" w:color="auto"/>
              <w:right w:val="single" w:sz="4" w:space="0" w:color="auto"/>
            </w:tcBorders>
          </w:tcPr>
          <w:p w:rsidR="00490FF2" w:rsidRPr="00490FF2" w:rsidRDefault="00490FF2" w:rsidP="008D051F">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ЕИК/БУЛСТАТ/ЕГН </w:t>
            </w:r>
          </w:p>
          <w:p w:rsidR="00490FF2" w:rsidRPr="00490FF2" w:rsidRDefault="00490FF2" w:rsidP="008D051F">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w:t>
            </w:r>
            <w:r w:rsidRPr="00490FF2">
              <w:rPr>
                <w:rFonts w:ascii="Times New Roman" w:eastAsia="Calibri" w:hAnsi="Times New Roman" w:cs="Times New Roman"/>
                <w:i/>
                <w:iCs/>
                <w:color w:val="000000"/>
                <w:sz w:val="23"/>
                <w:szCs w:val="23"/>
                <w:lang w:eastAsia="bg-BG"/>
              </w:rPr>
              <w:t>или друга идентифицираща информация, в съответствие със законодателството на държавата, в която участникът е установен</w:t>
            </w:r>
            <w:r w:rsidRPr="00490FF2">
              <w:rPr>
                <w:rFonts w:ascii="Times New Roman" w:eastAsia="Calibri" w:hAnsi="Times New Roman" w:cs="Times New Roman"/>
                <w:color w:val="000000"/>
                <w:sz w:val="23"/>
                <w:szCs w:val="23"/>
                <w:lang w:eastAsia="bg-BG"/>
              </w:rPr>
              <w:t xml:space="preserve">) </w:t>
            </w:r>
          </w:p>
        </w:tc>
      </w:tr>
      <w:tr w:rsidR="00490FF2" w:rsidRPr="00490FF2" w:rsidTr="008D051F">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90FF2" w:rsidRPr="00490FF2" w:rsidRDefault="00490FF2" w:rsidP="008D051F">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Седалище: </w:t>
            </w:r>
          </w:p>
        </w:tc>
      </w:tr>
      <w:tr w:rsidR="00490FF2" w:rsidRPr="00490FF2" w:rsidTr="008D051F">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90FF2" w:rsidRPr="00490FF2" w:rsidRDefault="00490FF2" w:rsidP="008D051F">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 пощенски код, населено място: </w:t>
            </w:r>
          </w:p>
        </w:tc>
      </w:tr>
      <w:tr w:rsidR="00490FF2" w:rsidRPr="00490FF2" w:rsidTr="008D051F">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90FF2" w:rsidRPr="00490FF2" w:rsidRDefault="00490FF2" w:rsidP="008D051F">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 ул./бул. №, блок №, вход, етаж: </w:t>
            </w:r>
          </w:p>
        </w:tc>
      </w:tr>
      <w:tr w:rsidR="00490FF2" w:rsidRPr="00490FF2" w:rsidTr="008D051F">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90FF2" w:rsidRPr="00490FF2" w:rsidRDefault="00490FF2" w:rsidP="008D051F">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Адрес за кореспонденция: </w:t>
            </w:r>
          </w:p>
        </w:tc>
      </w:tr>
      <w:tr w:rsidR="00490FF2" w:rsidRPr="00490FF2" w:rsidTr="008D051F">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90FF2" w:rsidRPr="00490FF2" w:rsidRDefault="00490FF2" w:rsidP="008D051F">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 пощенски код, населено място: </w:t>
            </w:r>
          </w:p>
        </w:tc>
      </w:tr>
      <w:tr w:rsidR="00490FF2" w:rsidRPr="00490FF2" w:rsidTr="008D051F">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90FF2" w:rsidRPr="00490FF2" w:rsidRDefault="00490FF2" w:rsidP="008D051F">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 ул./бул. №, блок №, вход, етаж: </w:t>
            </w:r>
          </w:p>
        </w:tc>
      </w:tr>
      <w:tr w:rsidR="00490FF2" w:rsidRPr="00490FF2" w:rsidTr="008D051F">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90FF2" w:rsidRPr="00490FF2" w:rsidRDefault="00490FF2" w:rsidP="008D051F">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Телефон: </w:t>
            </w:r>
          </w:p>
        </w:tc>
      </w:tr>
      <w:tr w:rsidR="00490FF2" w:rsidRPr="00490FF2" w:rsidTr="008D051F">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90FF2" w:rsidRPr="00490FF2" w:rsidRDefault="00490FF2" w:rsidP="008D051F">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Факс: </w:t>
            </w:r>
          </w:p>
        </w:tc>
      </w:tr>
      <w:tr w:rsidR="00490FF2" w:rsidRPr="00490FF2" w:rsidTr="008D051F">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90FF2" w:rsidRPr="00490FF2" w:rsidRDefault="00490FF2" w:rsidP="008D051F">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E-mail адрес: </w:t>
            </w:r>
          </w:p>
        </w:tc>
      </w:tr>
      <w:tr w:rsidR="00490FF2" w:rsidRPr="00490FF2" w:rsidTr="008D051F">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490FF2" w:rsidRPr="00490FF2" w:rsidRDefault="00490FF2" w:rsidP="008D051F">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i/>
                <w:iCs/>
                <w:color w:val="000000"/>
                <w:sz w:val="23"/>
                <w:szCs w:val="23"/>
                <w:lang w:eastAsia="bg-BG"/>
              </w:rPr>
              <w:t xml:space="preserve">(в случай, че участникът е обединение, информацията се попълва за всеки участник в обединението, като се добавят необходимия брой полета) </w:t>
            </w:r>
          </w:p>
        </w:tc>
      </w:tr>
      <w:tr w:rsidR="00490FF2" w:rsidRPr="00490FF2" w:rsidTr="008D051F">
        <w:trPr>
          <w:trHeight w:val="247"/>
        </w:trPr>
        <w:tc>
          <w:tcPr>
            <w:tcW w:w="9038" w:type="dxa"/>
            <w:gridSpan w:val="2"/>
            <w:tcBorders>
              <w:top w:val="single" w:sz="4" w:space="0" w:color="auto"/>
              <w:left w:val="single" w:sz="4" w:space="0" w:color="auto"/>
              <w:bottom w:val="single" w:sz="4" w:space="0" w:color="auto"/>
              <w:right w:val="single" w:sz="4" w:space="0" w:color="auto"/>
            </w:tcBorders>
          </w:tcPr>
          <w:p w:rsidR="00490FF2" w:rsidRPr="00490FF2" w:rsidRDefault="00490FF2" w:rsidP="008D051F">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Лица, представляващи участника по учредителен акт: </w:t>
            </w:r>
          </w:p>
          <w:p w:rsidR="00490FF2" w:rsidRPr="00490FF2" w:rsidRDefault="00490FF2" w:rsidP="008D051F">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i/>
                <w:iCs/>
                <w:color w:val="000000"/>
                <w:sz w:val="23"/>
                <w:szCs w:val="23"/>
                <w:lang w:eastAsia="bg-BG"/>
              </w:rPr>
              <w:t xml:space="preserve">(ако лицата са повече от едно, се добавят необходимия брой полета) </w:t>
            </w:r>
          </w:p>
        </w:tc>
      </w:tr>
      <w:tr w:rsidR="00490FF2" w:rsidRPr="00490FF2" w:rsidTr="008D051F">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90FF2" w:rsidRPr="00490FF2" w:rsidRDefault="00490FF2" w:rsidP="008D051F">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Трите имена, ЕГН, лична карта №:, адрес </w:t>
            </w:r>
          </w:p>
        </w:tc>
      </w:tr>
      <w:tr w:rsidR="00490FF2" w:rsidRPr="00490FF2" w:rsidTr="008D051F">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90FF2" w:rsidRPr="00490FF2" w:rsidRDefault="00490FF2" w:rsidP="008D051F">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Трите имена, ЕГН, лична карта №, адрес </w:t>
            </w:r>
          </w:p>
        </w:tc>
      </w:tr>
      <w:tr w:rsidR="00490FF2" w:rsidRPr="00490FF2" w:rsidTr="008D051F">
        <w:trPr>
          <w:trHeight w:val="109"/>
        </w:trPr>
        <w:tc>
          <w:tcPr>
            <w:tcW w:w="9038" w:type="dxa"/>
            <w:gridSpan w:val="2"/>
            <w:tcBorders>
              <w:top w:val="single" w:sz="4" w:space="0" w:color="auto"/>
              <w:left w:val="single" w:sz="4" w:space="0" w:color="auto"/>
              <w:bottom w:val="single" w:sz="4" w:space="0" w:color="auto"/>
              <w:right w:val="single" w:sz="4" w:space="0" w:color="auto"/>
            </w:tcBorders>
          </w:tcPr>
          <w:p w:rsidR="00490FF2" w:rsidRPr="00490FF2" w:rsidRDefault="00490FF2" w:rsidP="008D051F">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Трите имена, ЕГН, лична карта №, адрес </w:t>
            </w:r>
          </w:p>
        </w:tc>
      </w:tr>
      <w:tr w:rsidR="00490FF2" w:rsidRPr="00490FF2" w:rsidTr="008D051F">
        <w:trPr>
          <w:trHeight w:val="385"/>
        </w:trPr>
        <w:tc>
          <w:tcPr>
            <w:tcW w:w="4519" w:type="dxa"/>
            <w:tcBorders>
              <w:top w:val="single" w:sz="4" w:space="0" w:color="auto"/>
              <w:left w:val="single" w:sz="4" w:space="0" w:color="auto"/>
              <w:bottom w:val="single" w:sz="4" w:space="0" w:color="auto"/>
              <w:right w:val="single" w:sz="4" w:space="0" w:color="auto"/>
            </w:tcBorders>
          </w:tcPr>
          <w:p w:rsidR="00490FF2" w:rsidRPr="00490FF2" w:rsidRDefault="00490FF2" w:rsidP="008D051F">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Участникът се представлява заедно или поотделно (</w:t>
            </w:r>
            <w:r w:rsidRPr="00490FF2">
              <w:rPr>
                <w:rFonts w:ascii="Times New Roman" w:eastAsia="Calibri" w:hAnsi="Times New Roman" w:cs="Times New Roman"/>
                <w:b/>
                <w:bCs/>
                <w:i/>
                <w:iCs/>
                <w:color w:val="000000"/>
                <w:sz w:val="23"/>
                <w:szCs w:val="23"/>
                <w:lang w:eastAsia="bg-BG"/>
              </w:rPr>
              <w:t>невярното се зачертава</w:t>
            </w:r>
            <w:r w:rsidRPr="00490FF2">
              <w:rPr>
                <w:rFonts w:ascii="Times New Roman" w:eastAsia="Calibri" w:hAnsi="Times New Roman" w:cs="Times New Roman"/>
                <w:color w:val="000000"/>
                <w:sz w:val="23"/>
                <w:szCs w:val="23"/>
                <w:lang w:eastAsia="bg-BG"/>
              </w:rPr>
              <w:t xml:space="preserve">) от следните лица: </w:t>
            </w:r>
          </w:p>
        </w:tc>
        <w:tc>
          <w:tcPr>
            <w:tcW w:w="4519" w:type="dxa"/>
            <w:tcBorders>
              <w:top w:val="single" w:sz="4" w:space="0" w:color="auto"/>
              <w:left w:val="single" w:sz="4" w:space="0" w:color="auto"/>
              <w:bottom w:val="single" w:sz="4" w:space="0" w:color="auto"/>
              <w:right w:val="single" w:sz="4" w:space="0" w:color="auto"/>
            </w:tcBorders>
          </w:tcPr>
          <w:p w:rsidR="00490FF2" w:rsidRPr="00490FF2" w:rsidRDefault="00490FF2" w:rsidP="008D051F">
            <w:pPr>
              <w:autoSpaceDE w:val="0"/>
              <w:autoSpaceDN w:val="0"/>
              <w:adjustRightInd w:val="0"/>
              <w:spacing w:after="0" w:line="240" w:lineRule="auto"/>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 xml:space="preserve">1……………………… </w:t>
            </w:r>
          </w:p>
          <w:p w:rsidR="00490FF2" w:rsidRPr="00490FF2" w:rsidRDefault="00490FF2" w:rsidP="008D051F">
            <w:pPr>
              <w:autoSpaceDE w:val="0"/>
              <w:autoSpaceDN w:val="0"/>
              <w:adjustRightInd w:val="0"/>
              <w:spacing w:after="0" w:line="240" w:lineRule="auto"/>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 xml:space="preserve">2. …………………….. </w:t>
            </w:r>
          </w:p>
        </w:tc>
      </w:tr>
      <w:tr w:rsidR="00490FF2" w:rsidRPr="00490FF2" w:rsidTr="008D051F">
        <w:trPr>
          <w:trHeight w:val="242"/>
        </w:trPr>
        <w:tc>
          <w:tcPr>
            <w:tcW w:w="9038" w:type="dxa"/>
            <w:gridSpan w:val="2"/>
            <w:tcBorders>
              <w:top w:val="single" w:sz="4" w:space="0" w:color="auto"/>
              <w:left w:val="single" w:sz="4" w:space="0" w:color="auto"/>
              <w:bottom w:val="single" w:sz="4" w:space="0" w:color="auto"/>
              <w:right w:val="single" w:sz="4" w:space="0" w:color="auto"/>
            </w:tcBorders>
          </w:tcPr>
          <w:p w:rsidR="00490FF2" w:rsidRPr="00490FF2" w:rsidRDefault="00490FF2" w:rsidP="008D051F">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Данни за банковата сметка: </w:t>
            </w:r>
          </w:p>
          <w:p w:rsidR="00490FF2" w:rsidRPr="00490FF2" w:rsidRDefault="00490FF2" w:rsidP="008D051F">
            <w:pPr>
              <w:autoSpaceDE w:val="0"/>
              <w:autoSpaceDN w:val="0"/>
              <w:adjustRightInd w:val="0"/>
              <w:spacing w:after="0" w:line="240" w:lineRule="auto"/>
              <w:rPr>
                <w:rFonts w:ascii="Times New Roman" w:eastAsia="Calibri" w:hAnsi="Times New Roman" w:cs="Times New Roman"/>
                <w:color w:val="000000"/>
                <w:sz w:val="23"/>
                <w:szCs w:val="23"/>
                <w:lang w:eastAsia="bg-BG"/>
              </w:rPr>
            </w:pPr>
            <w:r w:rsidRPr="00490FF2">
              <w:rPr>
                <w:rFonts w:ascii="Times New Roman" w:eastAsia="Calibri" w:hAnsi="Times New Roman" w:cs="Times New Roman"/>
                <w:color w:val="000000"/>
                <w:sz w:val="23"/>
                <w:szCs w:val="23"/>
                <w:lang w:eastAsia="bg-BG"/>
              </w:rPr>
              <w:t xml:space="preserve">Обслужваща банка:…………………… </w:t>
            </w:r>
          </w:p>
        </w:tc>
      </w:tr>
      <w:tr w:rsidR="00490FF2" w:rsidRPr="00490FF2" w:rsidTr="008D051F">
        <w:trPr>
          <w:trHeight w:val="242"/>
        </w:trPr>
        <w:tc>
          <w:tcPr>
            <w:tcW w:w="9038" w:type="dxa"/>
            <w:gridSpan w:val="2"/>
            <w:tcBorders>
              <w:top w:val="single" w:sz="4" w:space="0" w:color="auto"/>
              <w:left w:val="single" w:sz="4" w:space="0" w:color="auto"/>
              <w:bottom w:val="single" w:sz="4" w:space="0" w:color="auto"/>
              <w:right w:val="single" w:sz="4" w:space="0" w:color="auto"/>
            </w:tcBorders>
          </w:tcPr>
          <w:p w:rsidR="00490FF2" w:rsidRPr="00490FF2" w:rsidRDefault="00490FF2" w:rsidP="008D051F">
            <w:pPr>
              <w:autoSpaceDE w:val="0"/>
              <w:autoSpaceDN w:val="0"/>
              <w:adjustRightInd w:val="0"/>
              <w:spacing w:after="0" w:line="240" w:lineRule="auto"/>
              <w:rPr>
                <w:rFonts w:ascii="Times New Roman" w:eastAsia="Calibri" w:hAnsi="Times New Roman" w:cs="Times New Roman"/>
                <w:b/>
                <w:bCs/>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IBAN.......................................................... </w:t>
            </w:r>
          </w:p>
          <w:p w:rsidR="00490FF2" w:rsidRPr="00490FF2" w:rsidRDefault="00490FF2" w:rsidP="008D051F">
            <w:pPr>
              <w:autoSpaceDE w:val="0"/>
              <w:autoSpaceDN w:val="0"/>
              <w:adjustRightInd w:val="0"/>
              <w:spacing w:after="0" w:line="240" w:lineRule="auto"/>
              <w:rPr>
                <w:rFonts w:ascii="Times New Roman" w:eastAsia="Calibri" w:hAnsi="Times New Roman" w:cs="Times New Roman"/>
                <w:b/>
                <w:bCs/>
                <w:color w:val="000000"/>
                <w:sz w:val="23"/>
                <w:szCs w:val="23"/>
                <w:lang w:eastAsia="bg-BG"/>
              </w:rPr>
            </w:pPr>
            <w:r w:rsidRPr="00490FF2">
              <w:rPr>
                <w:rFonts w:ascii="Times New Roman" w:eastAsia="Calibri" w:hAnsi="Times New Roman" w:cs="Times New Roman"/>
                <w:b/>
                <w:bCs/>
                <w:color w:val="000000"/>
                <w:sz w:val="23"/>
                <w:szCs w:val="23"/>
                <w:lang w:eastAsia="bg-BG"/>
              </w:rPr>
              <w:lastRenderedPageBreak/>
              <w:t xml:space="preserve">BIC............................................................. </w:t>
            </w:r>
          </w:p>
          <w:p w:rsidR="00490FF2" w:rsidRPr="00490FF2" w:rsidRDefault="00490FF2" w:rsidP="008D051F">
            <w:pPr>
              <w:autoSpaceDE w:val="0"/>
              <w:autoSpaceDN w:val="0"/>
              <w:adjustRightInd w:val="0"/>
              <w:spacing w:after="0" w:line="240" w:lineRule="auto"/>
              <w:rPr>
                <w:rFonts w:ascii="Times New Roman" w:eastAsia="Calibri" w:hAnsi="Times New Roman" w:cs="Times New Roman"/>
                <w:b/>
                <w:bCs/>
                <w:color w:val="000000"/>
                <w:sz w:val="23"/>
                <w:szCs w:val="23"/>
                <w:lang w:eastAsia="bg-BG"/>
              </w:rPr>
            </w:pPr>
            <w:r w:rsidRPr="00490FF2">
              <w:rPr>
                <w:rFonts w:ascii="Times New Roman" w:eastAsia="Calibri" w:hAnsi="Times New Roman" w:cs="Times New Roman"/>
                <w:b/>
                <w:bCs/>
                <w:color w:val="000000"/>
                <w:sz w:val="23"/>
                <w:szCs w:val="23"/>
                <w:lang w:eastAsia="bg-BG"/>
              </w:rPr>
              <w:t xml:space="preserve">Титуляр на сметката:............................................ </w:t>
            </w:r>
          </w:p>
        </w:tc>
      </w:tr>
    </w:tbl>
    <w:p w:rsidR="00490FF2" w:rsidRPr="00490FF2" w:rsidRDefault="00490FF2" w:rsidP="00490FF2">
      <w:pPr>
        <w:spacing w:before="120" w:after="0" w:line="240" w:lineRule="auto"/>
        <w:ind w:firstLine="720"/>
        <w:jc w:val="both"/>
        <w:rPr>
          <w:rFonts w:ascii="Times New Roman" w:eastAsia="Times New Roman" w:hAnsi="Times New Roman" w:cs="Times New Roman"/>
          <w:b/>
          <w:bCs/>
          <w:sz w:val="24"/>
          <w:szCs w:val="24"/>
        </w:rPr>
      </w:pPr>
    </w:p>
    <w:p w:rsidR="00490FF2" w:rsidRDefault="00490FF2" w:rsidP="00490FF2">
      <w:pPr>
        <w:spacing w:before="120" w:after="0" w:line="240" w:lineRule="auto"/>
        <w:ind w:firstLine="720"/>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УВАЖАЕМИ ГОСПОЖИ И ГОСПОДА,</w:t>
      </w:r>
    </w:p>
    <w:p w:rsidR="00E85CC4" w:rsidRPr="00490FF2" w:rsidRDefault="00E85CC4" w:rsidP="00490FF2">
      <w:pPr>
        <w:spacing w:before="120" w:after="0" w:line="240" w:lineRule="auto"/>
        <w:ind w:firstLine="720"/>
        <w:jc w:val="both"/>
        <w:rPr>
          <w:rFonts w:ascii="Times New Roman" w:eastAsia="Times New Roman" w:hAnsi="Times New Roman" w:cs="Times New Roman"/>
          <w:b/>
          <w:bCs/>
          <w:sz w:val="24"/>
          <w:szCs w:val="24"/>
        </w:rPr>
      </w:pPr>
    </w:p>
    <w:p w:rsidR="00E85CC4" w:rsidRPr="00490FF2" w:rsidRDefault="00490FF2" w:rsidP="00E85CC4">
      <w:pPr>
        <w:pStyle w:val="a8"/>
        <w:tabs>
          <w:tab w:val="left" w:pos="0"/>
        </w:tabs>
        <w:ind w:firstLine="567"/>
        <w:jc w:val="both"/>
        <w:outlineLvl w:val="0"/>
        <w:rPr>
          <w:rFonts w:ascii="Times New Roman" w:hAnsi="Times New Roman"/>
          <w:sz w:val="24"/>
          <w:lang w:eastAsia="x-none"/>
        </w:rPr>
      </w:pPr>
      <w:r w:rsidRPr="00490FF2">
        <w:rPr>
          <w:rFonts w:ascii="Times New Roman" w:hAnsi="Times New Roman"/>
          <w:sz w:val="24"/>
          <w:szCs w:val="24"/>
        </w:rPr>
        <w:t>1. Заявяваме, че желаем д</w:t>
      </w:r>
      <w:r w:rsidR="00E85CC4">
        <w:rPr>
          <w:rFonts w:ascii="Times New Roman" w:hAnsi="Times New Roman"/>
          <w:sz w:val="24"/>
          <w:szCs w:val="24"/>
        </w:rPr>
        <w:t xml:space="preserve">а участваме в откритата от Вас </w:t>
      </w:r>
      <w:r w:rsidRPr="00490FF2">
        <w:rPr>
          <w:rFonts w:ascii="Times New Roman" w:hAnsi="Times New Roman"/>
          <w:sz w:val="24"/>
          <w:szCs w:val="24"/>
        </w:rPr>
        <w:t>открита процедура по ЗОП за възлагане на обществена поръчка с предмет:</w:t>
      </w:r>
      <w:r w:rsidR="00E85CC4">
        <w:rPr>
          <w:rFonts w:ascii="Times New Roman" w:hAnsi="Times New Roman"/>
          <w:sz w:val="24"/>
          <w:szCs w:val="24"/>
        </w:rPr>
        <w:t xml:space="preserve"> </w:t>
      </w:r>
      <w:r w:rsidR="00E85CC4" w:rsidRPr="00490FF2">
        <w:rPr>
          <w:rFonts w:ascii="Times New Roman" w:hAnsi="Times New Roman"/>
          <w:sz w:val="24"/>
          <w:lang w:val="x-none" w:eastAsia="x-none"/>
        </w:rPr>
        <w:t xml:space="preserve">„Изпълнение на Инженеринг - проектиране и изпълнение на СМР във връзка с реализацията на </w:t>
      </w:r>
      <w:r w:rsidR="00E85CC4">
        <w:rPr>
          <w:rFonts w:ascii="Times New Roman" w:hAnsi="Times New Roman"/>
          <w:sz w:val="24"/>
          <w:lang w:eastAsia="x-none"/>
        </w:rPr>
        <w:t>Н</w:t>
      </w:r>
      <w:r w:rsidR="00E85CC4" w:rsidRPr="00490FF2">
        <w:rPr>
          <w:rFonts w:ascii="Times New Roman" w:hAnsi="Times New Roman"/>
          <w:sz w:val="24"/>
          <w:lang w:val="x-none" w:eastAsia="x-none"/>
        </w:rPr>
        <w:t>ационалната програма за енергийна ефективност на многофамилни</w:t>
      </w:r>
      <w:r w:rsidR="00E85CC4" w:rsidRPr="00490FF2">
        <w:rPr>
          <w:rFonts w:ascii="Times New Roman" w:hAnsi="Times New Roman"/>
          <w:sz w:val="24"/>
          <w:lang w:eastAsia="x-none"/>
        </w:rPr>
        <w:t>те</w:t>
      </w:r>
      <w:r w:rsidR="00E85CC4" w:rsidRPr="00490FF2">
        <w:rPr>
          <w:rFonts w:ascii="Times New Roman" w:hAnsi="Times New Roman"/>
          <w:sz w:val="24"/>
          <w:lang w:val="x-none" w:eastAsia="x-none"/>
        </w:rPr>
        <w:t xml:space="preserve"> жилищни сгради</w:t>
      </w:r>
      <w:r w:rsidR="00E85CC4" w:rsidRPr="00490FF2">
        <w:rPr>
          <w:rFonts w:ascii="Times New Roman" w:hAnsi="Times New Roman"/>
          <w:sz w:val="24"/>
          <w:lang w:eastAsia="x-none"/>
        </w:rPr>
        <w:t xml:space="preserve"> на територията на община Трявна</w:t>
      </w:r>
      <w:r w:rsidR="00E85CC4">
        <w:rPr>
          <w:rFonts w:ascii="Times New Roman" w:hAnsi="Times New Roman"/>
          <w:sz w:val="24"/>
          <w:lang w:eastAsia="x-none"/>
        </w:rPr>
        <w:t xml:space="preserve"> </w:t>
      </w:r>
      <w:r w:rsidR="00E85CC4" w:rsidRPr="00490FF2">
        <w:rPr>
          <w:rFonts w:ascii="Times New Roman" w:hAnsi="Times New Roman"/>
          <w:sz w:val="24"/>
          <w:lang w:eastAsia="x-none"/>
        </w:rPr>
        <w:t>по обосо</w:t>
      </w:r>
      <w:r w:rsidR="00E85CC4">
        <w:rPr>
          <w:rFonts w:ascii="Times New Roman" w:hAnsi="Times New Roman"/>
          <w:sz w:val="24"/>
          <w:lang w:eastAsia="x-none"/>
        </w:rPr>
        <w:t>бени позиции:</w:t>
      </w:r>
      <w:r w:rsidR="00E85CC4" w:rsidRPr="00490FF2">
        <w:rPr>
          <w:rFonts w:ascii="Times New Roman" w:hAnsi="Times New Roman"/>
          <w:sz w:val="24"/>
          <w:lang w:eastAsia="x-none"/>
        </w:rPr>
        <w:t xml:space="preserve"> </w:t>
      </w:r>
    </w:p>
    <w:p w:rsidR="00E85CC4" w:rsidRPr="00490FF2" w:rsidRDefault="00E85CC4" w:rsidP="00E85CC4">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Обособена позиция № 1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w:t>
      </w:r>
      <w:r w:rsidRPr="00E85CC4">
        <w:rPr>
          <w:rFonts w:ascii="Times New Roman" w:eastAsia="Times New Roman" w:hAnsi="Times New Roman" w:cs="Times New Roman"/>
          <w:sz w:val="24"/>
          <w:szCs w:val="24"/>
        </w:rPr>
        <w:t>. 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93</w:t>
      </w:r>
      <w:r>
        <w:rPr>
          <w:rFonts w:ascii="Times New Roman" w:eastAsia="Times New Roman" w:hAnsi="Times New Roman" w:cs="Times New Roman"/>
          <w:sz w:val="24"/>
          <w:szCs w:val="24"/>
        </w:rPr>
        <w:t>;</w:t>
      </w:r>
    </w:p>
    <w:p w:rsidR="00E85CC4" w:rsidRPr="00E85CC4" w:rsidRDefault="00E85CC4" w:rsidP="00E85CC4">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Обособена позиция № 2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97</w:t>
      </w:r>
      <w:r>
        <w:rPr>
          <w:rFonts w:ascii="Times New Roman" w:eastAsia="Times New Roman" w:hAnsi="Times New Roman" w:cs="Times New Roman"/>
          <w:sz w:val="24"/>
          <w:szCs w:val="24"/>
        </w:rPr>
        <w:t>;</w:t>
      </w:r>
    </w:p>
    <w:p w:rsidR="00E85CC4" w:rsidRPr="00490FF2" w:rsidRDefault="00E85CC4" w:rsidP="00E85CC4">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Обособена позиция № 3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103</w:t>
      </w:r>
      <w:r>
        <w:rPr>
          <w:rFonts w:ascii="Times New Roman" w:eastAsia="Times New Roman" w:hAnsi="Times New Roman" w:cs="Times New Roman"/>
          <w:sz w:val="24"/>
          <w:szCs w:val="24"/>
        </w:rPr>
        <w:t>.</w:t>
      </w:r>
    </w:p>
    <w:p w:rsidR="00E85CC4" w:rsidRDefault="00490FF2" w:rsidP="00E85CC4">
      <w:pPr>
        <w:pStyle w:val="a8"/>
        <w:tabs>
          <w:tab w:val="left" w:pos="0"/>
        </w:tabs>
        <w:jc w:val="both"/>
        <w:outlineLvl w:val="0"/>
        <w:rPr>
          <w:rFonts w:ascii="Times New Roman" w:hAnsi="Times New Roman"/>
          <w:sz w:val="24"/>
          <w:szCs w:val="24"/>
        </w:rPr>
      </w:pPr>
      <w:r w:rsidRPr="00490FF2">
        <w:rPr>
          <w:rFonts w:ascii="Times New Roman" w:hAnsi="Times New Roman"/>
          <w:sz w:val="24"/>
          <w:szCs w:val="24"/>
        </w:rPr>
        <w:t>като подаваме оферта за обособена позиция ……………………</w:t>
      </w:r>
      <w:r w:rsidR="00E85CC4">
        <w:rPr>
          <w:rFonts w:ascii="Times New Roman" w:hAnsi="Times New Roman"/>
          <w:sz w:val="24"/>
          <w:szCs w:val="24"/>
        </w:rPr>
        <w:t>…………………………</w:t>
      </w:r>
    </w:p>
    <w:p w:rsidR="00490FF2" w:rsidRPr="00490FF2" w:rsidRDefault="00490FF2" w:rsidP="00E85CC4">
      <w:pPr>
        <w:pStyle w:val="a8"/>
        <w:tabs>
          <w:tab w:val="left" w:pos="0"/>
        </w:tabs>
        <w:jc w:val="both"/>
        <w:outlineLvl w:val="0"/>
        <w:rPr>
          <w:rFonts w:ascii="Times New Roman" w:hAnsi="Times New Roman"/>
          <w:b/>
          <w:sz w:val="24"/>
          <w:szCs w:val="24"/>
        </w:rPr>
      </w:pPr>
      <w:r w:rsidRPr="00490FF2">
        <w:rPr>
          <w:rFonts w:ascii="Times New Roman" w:hAnsi="Times New Roman"/>
          <w:sz w:val="24"/>
          <w:szCs w:val="24"/>
        </w:rPr>
        <w:t>при условията, обявени в документацията за участие и приети от нас.</w:t>
      </w:r>
    </w:p>
    <w:p w:rsidR="00490FF2" w:rsidRPr="00E85CC4" w:rsidRDefault="00490FF2" w:rsidP="00E85CC4">
      <w:pPr>
        <w:spacing w:after="0" w:line="240" w:lineRule="auto"/>
        <w:ind w:firstLine="567"/>
        <w:jc w:val="both"/>
        <w:rPr>
          <w:rFonts w:ascii="Times New Roman" w:eastAsia="Times New Roman" w:hAnsi="Times New Roman" w:cs="Times New Roman"/>
          <w:sz w:val="24"/>
          <w:szCs w:val="24"/>
        </w:rPr>
      </w:pPr>
      <w:r w:rsidRPr="00E85CC4">
        <w:rPr>
          <w:rFonts w:ascii="Times New Roman" w:eastAsia="Times New Roman" w:hAnsi="Times New Roman" w:cs="Times New Roman"/>
          <w:sz w:val="24"/>
          <w:szCs w:val="24"/>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490FF2" w:rsidRPr="00E85CC4" w:rsidRDefault="00490FF2" w:rsidP="00E85CC4">
      <w:pPr>
        <w:spacing w:after="0" w:line="240" w:lineRule="auto"/>
        <w:ind w:firstLine="567"/>
        <w:jc w:val="both"/>
        <w:rPr>
          <w:rFonts w:ascii="Times New Roman" w:eastAsia="Times New Roman" w:hAnsi="Times New Roman" w:cs="Times New Roman"/>
          <w:sz w:val="24"/>
          <w:szCs w:val="24"/>
        </w:rPr>
      </w:pPr>
      <w:r w:rsidRPr="00E85CC4">
        <w:rPr>
          <w:rFonts w:ascii="Times New Roman" w:eastAsia="Times New Roman" w:hAnsi="Times New Roman" w:cs="Times New Roman"/>
          <w:sz w:val="24"/>
          <w:szCs w:val="24"/>
        </w:rPr>
        <w:t>3. Декларираме, че приемаме условията за изпълнение на обществената поръчка, заложени в приложения към документацията за участие проект на договор.</w:t>
      </w:r>
    </w:p>
    <w:p w:rsidR="00490FF2" w:rsidRPr="00E85CC4" w:rsidRDefault="00490FF2" w:rsidP="00E85CC4">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bg-BG"/>
        </w:rPr>
      </w:pPr>
      <w:r w:rsidRPr="00E85CC4">
        <w:rPr>
          <w:rFonts w:ascii="Times New Roman" w:eastAsia="Calibri" w:hAnsi="Times New Roman" w:cs="Times New Roman"/>
          <w:color w:val="000000"/>
          <w:sz w:val="24"/>
          <w:szCs w:val="24"/>
          <w:lang w:eastAsia="bg-BG"/>
        </w:rPr>
        <w:t xml:space="preserve">4. Приемаме срокът на валидността на нашата оферта да бъде </w:t>
      </w:r>
      <w:r w:rsidRPr="00E85CC4">
        <w:rPr>
          <w:rFonts w:ascii="Times New Roman" w:eastAsia="Calibri" w:hAnsi="Times New Roman" w:cs="Times New Roman"/>
          <w:b/>
          <w:color w:val="000000"/>
          <w:sz w:val="24"/>
          <w:szCs w:val="24"/>
          <w:lang w:eastAsia="bg-BG"/>
        </w:rPr>
        <w:t>180</w:t>
      </w:r>
      <w:r w:rsidRPr="00E85CC4">
        <w:rPr>
          <w:rFonts w:ascii="Times New Roman" w:eastAsia="Calibri" w:hAnsi="Times New Roman" w:cs="Times New Roman"/>
          <w:color w:val="000000"/>
          <w:sz w:val="24"/>
          <w:szCs w:val="24"/>
          <w:lang w:eastAsia="bg-BG"/>
        </w:rPr>
        <w:t xml:space="preserve"> (сто и осемдесет) </w:t>
      </w:r>
      <w:r w:rsidRPr="00E85CC4">
        <w:rPr>
          <w:rFonts w:ascii="Times New Roman" w:eastAsia="Calibri" w:hAnsi="Times New Roman" w:cs="Times New Roman"/>
          <w:b/>
          <w:bCs/>
          <w:color w:val="000000"/>
          <w:sz w:val="24"/>
          <w:szCs w:val="24"/>
          <w:lang w:eastAsia="bg-BG"/>
        </w:rPr>
        <w:t xml:space="preserve">календарни дни, </w:t>
      </w:r>
      <w:r w:rsidRPr="00E85CC4">
        <w:rPr>
          <w:rFonts w:ascii="Times New Roman" w:eastAsia="Calibri" w:hAnsi="Times New Roman" w:cs="Times New Roman"/>
          <w:color w:val="000000"/>
          <w:sz w:val="24"/>
          <w:szCs w:val="24"/>
          <w:lang w:eastAsia="bg-BG"/>
        </w:rPr>
        <w:t>считано от крайния срок за подаване на оферти.</w:t>
      </w:r>
    </w:p>
    <w:p w:rsidR="00490FF2" w:rsidRPr="00E85CC4" w:rsidRDefault="00490FF2" w:rsidP="00E85CC4">
      <w:pPr>
        <w:spacing w:before="60" w:after="60" w:line="240" w:lineRule="auto"/>
        <w:jc w:val="both"/>
        <w:rPr>
          <w:rFonts w:ascii="Times New Roman" w:eastAsia="Times New Roman" w:hAnsi="Times New Roman" w:cs="Times New Roman"/>
          <w:sz w:val="24"/>
          <w:szCs w:val="24"/>
        </w:rPr>
      </w:pPr>
      <w:r w:rsidRPr="00E85CC4">
        <w:rPr>
          <w:rFonts w:ascii="Times New Roman" w:eastAsia="Times New Roman" w:hAnsi="Times New Roman" w:cs="Times New Roman"/>
          <w:sz w:val="24"/>
          <w:szCs w:val="24"/>
        </w:rPr>
        <w:t>В случай, че бъдем определени за изпълнители, ние ще представим всички документи, необходими за подписване на договора съгласно документацията за участие в посочения срок от Възложителя.</w:t>
      </w:r>
    </w:p>
    <w:p w:rsidR="00E85CC4" w:rsidRDefault="00E85CC4" w:rsidP="00E85CC4">
      <w:pPr>
        <w:autoSpaceDE w:val="0"/>
        <w:autoSpaceDN w:val="0"/>
        <w:adjustRightInd w:val="0"/>
        <w:spacing w:after="0" w:line="240" w:lineRule="auto"/>
        <w:rPr>
          <w:rFonts w:ascii="Times New Roman" w:eastAsia="Calibri" w:hAnsi="Times New Roman" w:cs="Times New Roman"/>
          <w:color w:val="000000"/>
          <w:sz w:val="24"/>
          <w:szCs w:val="24"/>
          <w:lang w:eastAsia="bg-BG"/>
        </w:rPr>
      </w:pPr>
    </w:p>
    <w:p w:rsidR="00490FF2" w:rsidRPr="00E85CC4" w:rsidRDefault="00490FF2" w:rsidP="00E85CC4">
      <w:pPr>
        <w:autoSpaceDE w:val="0"/>
        <w:autoSpaceDN w:val="0"/>
        <w:adjustRightInd w:val="0"/>
        <w:spacing w:after="0" w:line="240" w:lineRule="auto"/>
        <w:rPr>
          <w:rFonts w:ascii="Times New Roman" w:eastAsia="Calibri" w:hAnsi="Times New Roman" w:cs="Times New Roman"/>
          <w:b/>
          <w:color w:val="000000"/>
          <w:sz w:val="24"/>
          <w:szCs w:val="24"/>
          <w:lang w:eastAsia="bg-BG"/>
        </w:rPr>
      </w:pPr>
      <w:r w:rsidRPr="00E85CC4">
        <w:rPr>
          <w:rFonts w:ascii="Times New Roman" w:eastAsia="Calibri" w:hAnsi="Times New Roman" w:cs="Times New Roman"/>
          <w:b/>
          <w:color w:val="000000"/>
          <w:sz w:val="24"/>
          <w:szCs w:val="24"/>
          <w:lang w:eastAsia="bg-BG"/>
        </w:rPr>
        <w:t xml:space="preserve">Неразделна част от настоящия документ са: </w:t>
      </w:r>
    </w:p>
    <w:p w:rsidR="00490FF2" w:rsidRPr="00E85CC4" w:rsidRDefault="00490FF2" w:rsidP="00E85CC4">
      <w:pPr>
        <w:autoSpaceDE w:val="0"/>
        <w:autoSpaceDN w:val="0"/>
        <w:adjustRightInd w:val="0"/>
        <w:spacing w:after="0" w:line="240" w:lineRule="auto"/>
        <w:rPr>
          <w:rFonts w:ascii="Times New Roman" w:eastAsia="Calibri" w:hAnsi="Times New Roman" w:cs="Times New Roman"/>
          <w:color w:val="000000"/>
          <w:sz w:val="24"/>
          <w:szCs w:val="24"/>
          <w:lang w:eastAsia="bg-BG"/>
        </w:rPr>
      </w:pPr>
      <w:r w:rsidRPr="00E85CC4">
        <w:rPr>
          <w:rFonts w:ascii="Times New Roman" w:eastAsia="Calibri" w:hAnsi="Times New Roman" w:cs="Times New Roman"/>
          <w:color w:val="000000"/>
          <w:sz w:val="24"/>
          <w:szCs w:val="24"/>
          <w:lang w:eastAsia="bg-BG"/>
        </w:rPr>
        <w:t xml:space="preserve">1. декларацията по чл. 47, ал. 9 от Закона за обществените поръчки за обстоятелствата по чл. 47, ал.1, 2и 5 от ЗОП, подписана от лицата, които представляват участника, съгласно документите за регистрация; </w:t>
      </w:r>
    </w:p>
    <w:p w:rsidR="00490FF2" w:rsidRPr="00E85CC4" w:rsidRDefault="00490FF2" w:rsidP="00E85CC4">
      <w:pPr>
        <w:autoSpaceDE w:val="0"/>
        <w:autoSpaceDN w:val="0"/>
        <w:adjustRightInd w:val="0"/>
        <w:spacing w:after="0" w:line="240" w:lineRule="auto"/>
        <w:rPr>
          <w:rFonts w:ascii="Times New Roman" w:eastAsia="Calibri" w:hAnsi="Times New Roman" w:cs="Times New Roman"/>
          <w:color w:val="000000"/>
          <w:sz w:val="24"/>
          <w:szCs w:val="24"/>
          <w:lang w:eastAsia="bg-BG"/>
        </w:rPr>
      </w:pPr>
      <w:r w:rsidRPr="00E85CC4">
        <w:rPr>
          <w:rFonts w:ascii="Times New Roman" w:eastAsia="Calibri" w:hAnsi="Times New Roman" w:cs="Times New Roman"/>
          <w:color w:val="000000"/>
          <w:sz w:val="24"/>
          <w:szCs w:val="24"/>
          <w:lang w:eastAsia="bg-BG"/>
        </w:rPr>
        <w:t>2</w:t>
      </w:r>
      <w:r w:rsidRPr="00E85CC4">
        <w:rPr>
          <w:rFonts w:ascii="Times New Roman" w:eastAsia="Calibri" w:hAnsi="Times New Roman" w:cs="Times New Roman"/>
          <w:color w:val="000000"/>
          <w:sz w:val="24"/>
          <w:szCs w:val="24"/>
        </w:rPr>
        <w:t>. изисканите от възложителя доказателства за упражняване на професионална дейност по чл. 49, ал.1 и/или 2 от ЗОП.</w:t>
      </w:r>
    </w:p>
    <w:p w:rsidR="00490FF2" w:rsidRPr="00E85CC4" w:rsidRDefault="00490FF2" w:rsidP="00E85CC4">
      <w:pPr>
        <w:spacing w:before="60" w:after="60" w:line="240" w:lineRule="auto"/>
        <w:jc w:val="both"/>
        <w:rPr>
          <w:rFonts w:ascii="Times New Roman" w:eastAsia="Times New Roman" w:hAnsi="Times New Roman" w:cs="Times New Roman"/>
          <w:sz w:val="24"/>
          <w:szCs w:val="24"/>
        </w:rPr>
      </w:pPr>
      <w:r w:rsidRPr="00E85CC4">
        <w:rPr>
          <w:rFonts w:ascii="Times New Roman" w:eastAsia="Times New Roman" w:hAnsi="Times New Roman" w:cs="Times New Roman"/>
          <w:b/>
          <w:bCs/>
          <w:sz w:val="24"/>
          <w:szCs w:val="24"/>
        </w:rPr>
        <w:t>Приложения</w:t>
      </w:r>
      <w:r w:rsidRPr="00E85CC4">
        <w:rPr>
          <w:rFonts w:ascii="Times New Roman" w:eastAsia="Times New Roman" w:hAnsi="Times New Roman" w:cs="Times New Roman"/>
          <w:sz w:val="24"/>
          <w:szCs w:val="24"/>
        </w:rPr>
        <w:t>: съгласно приложения списък на документите към офертата, представляващи неразделна част от нея.</w:t>
      </w:r>
    </w:p>
    <w:p w:rsidR="00490FF2" w:rsidRPr="00490FF2" w:rsidRDefault="00490FF2" w:rsidP="00490FF2">
      <w:pPr>
        <w:autoSpaceDE w:val="0"/>
        <w:autoSpaceDN w:val="0"/>
        <w:adjustRightInd w:val="0"/>
        <w:spacing w:after="0" w:line="240" w:lineRule="auto"/>
        <w:ind w:left="-142" w:firstLine="502"/>
        <w:rPr>
          <w:rFonts w:ascii="Times New Roman" w:eastAsia="Calibri" w:hAnsi="Times New Roman" w:cs="Times New Roman"/>
          <w:color w:val="000000"/>
          <w:sz w:val="16"/>
          <w:szCs w:val="16"/>
          <w:lang w:eastAsia="bg-BG"/>
        </w:rPr>
      </w:pPr>
    </w:p>
    <w:p w:rsidR="00490FF2" w:rsidRPr="00490FF2" w:rsidRDefault="00490FF2" w:rsidP="00490FF2">
      <w:pPr>
        <w:spacing w:before="120" w:after="0" w:line="240" w:lineRule="auto"/>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 xml:space="preserve">                             ПОДПИС и ПЕЧАТ:</w:t>
      </w:r>
    </w:p>
    <w:tbl>
      <w:tblPr>
        <w:tblW w:w="0" w:type="auto"/>
        <w:tblLayout w:type="fixed"/>
        <w:tblLook w:val="0000" w:firstRow="0" w:lastRow="0" w:firstColumn="0" w:lastColumn="0" w:noHBand="0" w:noVBand="0"/>
      </w:tblPr>
      <w:tblGrid>
        <w:gridCol w:w="4261"/>
        <w:gridCol w:w="4261"/>
      </w:tblGrid>
      <w:tr w:rsidR="00490FF2" w:rsidRPr="00490FF2" w:rsidTr="008D051F">
        <w:tc>
          <w:tcPr>
            <w:tcW w:w="4261" w:type="dxa"/>
          </w:tcPr>
          <w:p w:rsidR="00490FF2" w:rsidRPr="00490FF2" w:rsidRDefault="00490FF2" w:rsidP="008D051F">
            <w:pPr>
              <w:spacing w:after="0" w:line="240" w:lineRule="auto"/>
              <w:jc w:val="right"/>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Дата </w:t>
            </w:r>
          </w:p>
        </w:tc>
        <w:tc>
          <w:tcPr>
            <w:tcW w:w="4261" w:type="dxa"/>
          </w:tcPr>
          <w:p w:rsidR="00490FF2" w:rsidRPr="00490FF2" w:rsidRDefault="00490FF2" w:rsidP="008D051F">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________/ _________ / ______</w:t>
            </w:r>
          </w:p>
        </w:tc>
      </w:tr>
      <w:tr w:rsidR="00490FF2" w:rsidRPr="00490FF2" w:rsidTr="008D051F">
        <w:tc>
          <w:tcPr>
            <w:tcW w:w="4261" w:type="dxa"/>
          </w:tcPr>
          <w:p w:rsidR="00490FF2" w:rsidRPr="00490FF2" w:rsidRDefault="00490FF2" w:rsidP="008D051F">
            <w:pPr>
              <w:spacing w:after="0" w:line="240" w:lineRule="auto"/>
              <w:jc w:val="right"/>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Име и фамилия</w:t>
            </w:r>
          </w:p>
        </w:tc>
        <w:tc>
          <w:tcPr>
            <w:tcW w:w="4261" w:type="dxa"/>
          </w:tcPr>
          <w:p w:rsidR="00490FF2" w:rsidRPr="00490FF2" w:rsidRDefault="00490FF2" w:rsidP="008D051F">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__________________________</w:t>
            </w:r>
          </w:p>
        </w:tc>
      </w:tr>
      <w:tr w:rsidR="00490FF2" w:rsidRPr="00490FF2" w:rsidTr="008D051F">
        <w:tc>
          <w:tcPr>
            <w:tcW w:w="4261" w:type="dxa"/>
          </w:tcPr>
          <w:p w:rsidR="00490FF2" w:rsidRPr="00490FF2" w:rsidRDefault="00490FF2" w:rsidP="008D051F">
            <w:pPr>
              <w:spacing w:after="0" w:line="240" w:lineRule="auto"/>
              <w:jc w:val="right"/>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Подпис на лицето (и печат)</w:t>
            </w:r>
          </w:p>
        </w:tc>
        <w:tc>
          <w:tcPr>
            <w:tcW w:w="4261" w:type="dxa"/>
          </w:tcPr>
          <w:p w:rsidR="00490FF2" w:rsidRPr="00490FF2" w:rsidRDefault="00490FF2" w:rsidP="008D051F">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__________________________</w:t>
            </w:r>
          </w:p>
        </w:tc>
      </w:tr>
    </w:tbl>
    <w:p w:rsidR="00490FF2" w:rsidRPr="00490FF2" w:rsidRDefault="00490FF2" w:rsidP="00490FF2">
      <w:pPr>
        <w:tabs>
          <w:tab w:val="num" w:pos="0"/>
          <w:tab w:val="left" w:pos="993"/>
        </w:tabs>
        <w:spacing w:after="0" w:line="240" w:lineRule="auto"/>
        <w:ind w:firstLine="567"/>
        <w:jc w:val="both"/>
        <w:rPr>
          <w:rFonts w:ascii="Times New Roman" w:eastAsia="Times New Roman" w:hAnsi="Times New Roman" w:cs="Times New Roman"/>
          <w:sz w:val="24"/>
          <w:szCs w:val="24"/>
        </w:rPr>
      </w:pPr>
    </w:p>
    <w:p w:rsidR="00E85CC4" w:rsidRDefault="00E85CC4">
      <w:pPr>
        <w:rPr>
          <w:rFonts w:ascii="Times New Roman" w:eastAsia="Times New Roman" w:hAnsi="Times New Roman" w:cs="Times New Roman"/>
          <w:b/>
          <w:i/>
          <w:sz w:val="24"/>
          <w:szCs w:val="24"/>
          <w:lang w:eastAsia="bg-BG"/>
        </w:rPr>
      </w:pPr>
      <w:r>
        <w:rPr>
          <w:rFonts w:ascii="Times New Roman" w:eastAsia="Times New Roman" w:hAnsi="Times New Roman" w:cs="Times New Roman"/>
          <w:b/>
          <w:i/>
          <w:sz w:val="24"/>
          <w:szCs w:val="24"/>
          <w:lang w:eastAsia="bg-BG"/>
        </w:rPr>
        <w:br w:type="page"/>
      </w:r>
    </w:p>
    <w:p w:rsidR="00490FF2" w:rsidRPr="00490FF2" w:rsidRDefault="00490FF2" w:rsidP="00E85CC4">
      <w:pPr>
        <w:tabs>
          <w:tab w:val="left" w:pos="-600"/>
        </w:tabs>
        <w:spacing w:after="0" w:line="240" w:lineRule="auto"/>
        <w:jc w:val="right"/>
        <w:rPr>
          <w:rFonts w:ascii="Times New Roman" w:eastAsia="Times New Roman" w:hAnsi="Times New Roman" w:cs="Times New Roman"/>
          <w:b/>
          <w:bCs/>
          <w:i/>
          <w:spacing w:val="3"/>
          <w:sz w:val="24"/>
          <w:szCs w:val="24"/>
          <w:lang w:val="en-US" w:eastAsia="bg-BG"/>
        </w:rPr>
      </w:pPr>
      <w:r w:rsidRPr="00490FF2">
        <w:rPr>
          <w:rFonts w:ascii="Times New Roman" w:eastAsia="Times New Roman" w:hAnsi="Times New Roman" w:cs="Times New Roman"/>
          <w:b/>
          <w:i/>
          <w:sz w:val="24"/>
          <w:szCs w:val="24"/>
          <w:lang w:eastAsia="bg-BG"/>
        </w:rPr>
        <w:lastRenderedPageBreak/>
        <w:t>О</w:t>
      </w:r>
      <w:r w:rsidRPr="00490FF2">
        <w:rPr>
          <w:rFonts w:ascii="Times New Roman" w:eastAsia="Times New Roman" w:hAnsi="Times New Roman" w:cs="Times New Roman"/>
          <w:b/>
          <w:bCs/>
          <w:i/>
          <w:spacing w:val="3"/>
          <w:sz w:val="24"/>
          <w:szCs w:val="24"/>
          <w:lang w:eastAsia="bg-BG"/>
        </w:rPr>
        <w:t>бразец №</w:t>
      </w:r>
      <w:r w:rsidRPr="00490FF2">
        <w:rPr>
          <w:rFonts w:ascii="Times New Roman" w:eastAsia="Times New Roman" w:hAnsi="Times New Roman" w:cs="Times New Roman"/>
          <w:b/>
          <w:bCs/>
          <w:i/>
          <w:spacing w:val="3"/>
          <w:sz w:val="24"/>
          <w:szCs w:val="24"/>
          <w:lang w:val="en-US" w:eastAsia="bg-BG"/>
        </w:rPr>
        <w:t>3</w:t>
      </w:r>
    </w:p>
    <w:p w:rsidR="00490FF2" w:rsidRPr="00490FF2" w:rsidRDefault="00490FF2" w:rsidP="00490FF2">
      <w:pPr>
        <w:tabs>
          <w:tab w:val="left" w:pos="-600"/>
          <w:tab w:val="left" w:leader="dot" w:pos="2131"/>
          <w:tab w:val="left" w:pos="4997"/>
          <w:tab w:val="left" w:leader="dot" w:pos="8582"/>
        </w:tabs>
        <w:spacing w:after="0" w:line="240" w:lineRule="auto"/>
        <w:ind w:left="-600" w:firstLine="600"/>
        <w:jc w:val="both"/>
        <w:rPr>
          <w:rFonts w:ascii="Times New Roman" w:eastAsia="Times New Roman" w:hAnsi="Times New Roman" w:cs="Times New Roman"/>
          <w:sz w:val="24"/>
          <w:szCs w:val="24"/>
          <w:lang w:eastAsia="bg-BG"/>
        </w:rPr>
      </w:pPr>
    </w:p>
    <w:p w:rsidR="00490FF2" w:rsidRPr="00B92697" w:rsidRDefault="00B92697" w:rsidP="00B92697">
      <w:pPr>
        <w:tabs>
          <w:tab w:val="left" w:pos="-600"/>
        </w:tabs>
        <w:spacing w:after="0" w:line="240" w:lineRule="auto"/>
        <w:ind w:left="-600" w:firstLine="600"/>
        <w:jc w:val="center"/>
        <w:rPr>
          <w:rFonts w:ascii="Times New Roman" w:eastAsia="Verdana-Bold" w:hAnsi="Times New Roman" w:cs="Times New Roman"/>
          <w:b/>
          <w:bCs/>
          <w:sz w:val="28"/>
          <w:szCs w:val="28"/>
          <w:lang w:eastAsia="bg-BG"/>
        </w:rPr>
      </w:pPr>
      <w:r>
        <w:rPr>
          <w:rFonts w:ascii="Times New Roman" w:eastAsia="Verdana-Bold" w:hAnsi="Times New Roman" w:cs="Times New Roman"/>
          <w:b/>
          <w:bCs/>
          <w:sz w:val="28"/>
          <w:szCs w:val="28"/>
          <w:lang w:eastAsia="bg-BG"/>
        </w:rPr>
        <w:t>ТЕХНИЧЕСКО ПРЕДЛОЖЕНИЕ</w:t>
      </w:r>
    </w:p>
    <w:p w:rsidR="00490FF2" w:rsidRPr="00490FF2" w:rsidRDefault="00490FF2" w:rsidP="00490FF2">
      <w:pPr>
        <w:spacing w:after="0"/>
        <w:ind w:right="23"/>
        <w:jc w:val="both"/>
        <w:rPr>
          <w:rFonts w:ascii="Times New Roman" w:eastAsia="Times New Roman" w:hAnsi="Times New Roman" w:cs="Times New Roman"/>
          <w:b/>
          <w:sz w:val="24"/>
          <w:szCs w:val="24"/>
          <w:lang w:eastAsia="bg-BG"/>
        </w:rPr>
      </w:pPr>
      <w:r w:rsidRPr="00490FF2">
        <w:rPr>
          <w:rFonts w:ascii="Times New Roman" w:eastAsia="Times New Roman" w:hAnsi="Times New Roman" w:cs="Times New Roman"/>
          <w:b/>
          <w:sz w:val="24"/>
          <w:szCs w:val="24"/>
          <w:lang w:eastAsia="bg-BG"/>
        </w:rPr>
        <w:t xml:space="preserve"> </w:t>
      </w:r>
    </w:p>
    <w:p w:rsidR="00210132" w:rsidRPr="00490FF2" w:rsidRDefault="00210132" w:rsidP="00210132">
      <w:pPr>
        <w:autoSpaceDN w:val="0"/>
        <w:spacing w:line="240" w:lineRule="auto"/>
        <w:jc w:val="center"/>
        <w:rPr>
          <w:rFonts w:ascii="Times New Roman" w:eastAsia="Times New Roman" w:hAnsi="Times New Roman" w:cs="Times New Roman"/>
          <w:b/>
          <w:sz w:val="24"/>
          <w:szCs w:val="24"/>
        </w:rPr>
      </w:pPr>
      <w:r w:rsidRPr="00490FF2">
        <w:rPr>
          <w:rFonts w:ascii="Times New Roman" w:eastAsia="Times New Roman" w:hAnsi="Times New Roman" w:cs="Times New Roman"/>
          <w:b/>
          <w:bCs/>
          <w:sz w:val="24"/>
          <w:szCs w:val="24"/>
        </w:rPr>
        <w:t xml:space="preserve">за участие в открита процедура за възлагане на обществена поръчка с предмет: </w:t>
      </w:r>
    </w:p>
    <w:p w:rsidR="00210132" w:rsidRPr="00490FF2" w:rsidRDefault="00210132" w:rsidP="00210132">
      <w:pPr>
        <w:pStyle w:val="a8"/>
        <w:tabs>
          <w:tab w:val="left" w:pos="0"/>
        </w:tabs>
        <w:jc w:val="both"/>
        <w:outlineLvl w:val="0"/>
        <w:rPr>
          <w:rFonts w:ascii="Times New Roman" w:hAnsi="Times New Roman"/>
          <w:sz w:val="24"/>
          <w:lang w:eastAsia="x-none"/>
        </w:rPr>
      </w:pPr>
      <w:r w:rsidRPr="00490FF2">
        <w:rPr>
          <w:rFonts w:ascii="Times New Roman" w:hAnsi="Times New Roman"/>
          <w:sz w:val="24"/>
          <w:lang w:val="x-none" w:eastAsia="x-none"/>
        </w:rPr>
        <w:t xml:space="preserve">„Изпълнение на Инженеринг - проектиране и изпълнение на СМР във връзка с реализацията на </w:t>
      </w:r>
      <w:r>
        <w:rPr>
          <w:rFonts w:ascii="Times New Roman" w:hAnsi="Times New Roman"/>
          <w:sz w:val="24"/>
          <w:lang w:eastAsia="x-none"/>
        </w:rPr>
        <w:t>Н</w:t>
      </w:r>
      <w:r w:rsidRPr="00490FF2">
        <w:rPr>
          <w:rFonts w:ascii="Times New Roman" w:hAnsi="Times New Roman"/>
          <w:sz w:val="24"/>
          <w:lang w:val="x-none" w:eastAsia="x-none"/>
        </w:rPr>
        <w:t>ационалната програма за енергийна ефективност на многофамилни</w:t>
      </w:r>
      <w:r w:rsidRPr="00490FF2">
        <w:rPr>
          <w:rFonts w:ascii="Times New Roman" w:hAnsi="Times New Roman"/>
          <w:sz w:val="24"/>
          <w:lang w:eastAsia="x-none"/>
        </w:rPr>
        <w:t>те</w:t>
      </w:r>
      <w:r w:rsidRPr="00490FF2">
        <w:rPr>
          <w:rFonts w:ascii="Times New Roman" w:hAnsi="Times New Roman"/>
          <w:sz w:val="24"/>
          <w:lang w:val="x-none" w:eastAsia="x-none"/>
        </w:rPr>
        <w:t xml:space="preserve"> жилищни сгради</w:t>
      </w:r>
      <w:r w:rsidRPr="00490FF2">
        <w:rPr>
          <w:rFonts w:ascii="Times New Roman" w:hAnsi="Times New Roman"/>
          <w:sz w:val="24"/>
          <w:lang w:eastAsia="x-none"/>
        </w:rPr>
        <w:t xml:space="preserve"> на територията на община Трявна</w:t>
      </w:r>
      <w:r>
        <w:rPr>
          <w:rFonts w:ascii="Times New Roman" w:hAnsi="Times New Roman"/>
          <w:sz w:val="24"/>
          <w:lang w:eastAsia="x-none"/>
        </w:rPr>
        <w:t xml:space="preserve"> </w:t>
      </w:r>
      <w:r w:rsidRPr="00490FF2">
        <w:rPr>
          <w:rFonts w:ascii="Times New Roman" w:hAnsi="Times New Roman"/>
          <w:sz w:val="24"/>
          <w:lang w:eastAsia="x-none"/>
        </w:rPr>
        <w:t>по обосо</w:t>
      </w:r>
      <w:r>
        <w:rPr>
          <w:rFonts w:ascii="Times New Roman" w:hAnsi="Times New Roman"/>
          <w:sz w:val="24"/>
          <w:lang w:eastAsia="x-none"/>
        </w:rPr>
        <w:t>бени позиции:</w:t>
      </w:r>
      <w:r w:rsidRPr="00490FF2">
        <w:rPr>
          <w:rFonts w:ascii="Times New Roman" w:hAnsi="Times New Roman"/>
          <w:sz w:val="24"/>
          <w:lang w:eastAsia="x-none"/>
        </w:rPr>
        <w:t xml:space="preserve"> </w:t>
      </w:r>
    </w:p>
    <w:p w:rsidR="00210132" w:rsidRPr="00490FF2" w:rsidRDefault="00210132" w:rsidP="00210132">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Обособена позиция № 1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w:t>
      </w:r>
      <w:r w:rsidRPr="00E85CC4">
        <w:rPr>
          <w:rFonts w:ascii="Times New Roman" w:eastAsia="Times New Roman" w:hAnsi="Times New Roman" w:cs="Times New Roman"/>
          <w:sz w:val="24"/>
          <w:szCs w:val="24"/>
        </w:rPr>
        <w:t>. 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93</w:t>
      </w:r>
      <w:r>
        <w:rPr>
          <w:rFonts w:ascii="Times New Roman" w:eastAsia="Times New Roman" w:hAnsi="Times New Roman" w:cs="Times New Roman"/>
          <w:sz w:val="24"/>
          <w:szCs w:val="24"/>
        </w:rPr>
        <w:t>;</w:t>
      </w:r>
    </w:p>
    <w:p w:rsidR="00210132" w:rsidRPr="00E85CC4" w:rsidRDefault="00210132" w:rsidP="00210132">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Обособена позиция № 2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97</w:t>
      </w:r>
      <w:r>
        <w:rPr>
          <w:rFonts w:ascii="Times New Roman" w:eastAsia="Times New Roman" w:hAnsi="Times New Roman" w:cs="Times New Roman"/>
          <w:sz w:val="24"/>
          <w:szCs w:val="24"/>
        </w:rPr>
        <w:t>;</w:t>
      </w:r>
    </w:p>
    <w:p w:rsidR="00490FF2" w:rsidRPr="00490FF2" w:rsidRDefault="00210132" w:rsidP="00210132">
      <w:pPr>
        <w:tabs>
          <w:tab w:val="left" w:pos="993"/>
        </w:tabs>
        <w:spacing w:after="100" w:line="240" w:lineRule="auto"/>
        <w:jc w:val="both"/>
        <w:rPr>
          <w:rFonts w:ascii="Times New Roman" w:eastAsia="Calibri" w:hAnsi="Times New Roman" w:cs="Times New Roman"/>
          <w:b/>
          <w:sz w:val="24"/>
          <w:szCs w:val="24"/>
          <w:lang w:eastAsia="bg-BG"/>
        </w:rPr>
      </w:pPr>
      <w:r w:rsidRPr="00490FF2">
        <w:rPr>
          <w:rFonts w:ascii="Times New Roman" w:eastAsia="Times New Roman" w:hAnsi="Times New Roman" w:cs="Times New Roman"/>
          <w:b/>
          <w:sz w:val="24"/>
          <w:szCs w:val="24"/>
        </w:rPr>
        <w:t xml:space="preserve">Обособена позиция № 3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103</w:t>
      </w:r>
      <w:r>
        <w:rPr>
          <w:rFonts w:ascii="Times New Roman" w:eastAsia="Times New Roman" w:hAnsi="Times New Roman" w:cs="Times New Roman"/>
          <w:sz w:val="24"/>
          <w:szCs w:val="24"/>
        </w:rPr>
        <w:t>.</w:t>
      </w:r>
    </w:p>
    <w:p w:rsidR="00490FF2" w:rsidRPr="00490FF2" w:rsidRDefault="00490FF2" w:rsidP="00490FF2">
      <w:pPr>
        <w:spacing w:after="0"/>
        <w:ind w:right="23"/>
        <w:jc w:val="both"/>
        <w:rPr>
          <w:rFonts w:ascii="Times New Roman" w:eastAsia="Times New Roman" w:hAnsi="Times New Roman" w:cs="Times New Roman"/>
          <w:b/>
          <w:sz w:val="24"/>
          <w:szCs w:val="24"/>
          <w:lang w:eastAsia="bg-BG"/>
        </w:rPr>
      </w:pPr>
    </w:p>
    <w:p w:rsidR="00490FF2" w:rsidRPr="00490FF2" w:rsidRDefault="00490FF2" w:rsidP="00490FF2">
      <w:pPr>
        <w:spacing w:after="0"/>
        <w:ind w:right="23" w:firstLine="360"/>
        <w:jc w:val="both"/>
        <w:rPr>
          <w:rFonts w:ascii="Times New Roman" w:eastAsia="Times New Roman" w:hAnsi="Times New Roman" w:cs="Times New Roman"/>
          <w:b/>
          <w:sz w:val="24"/>
          <w:szCs w:val="24"/>
          <w:lang w:val="en-US" w:eastAsia="bg-BG"/>
        </w:rPr>
      </w:pPr>
      <w:r w:rsidRPr="00490FF2">
        <w:rPr>
          <w:rFonts w:ascii="Times New Roman" w:eastAsia="Times New Roman" w:hAnsi="Times New Roman" w:cs="Times New Roman"/>
          <w:sz w:val="24"/>
          <w:szCs w:val="24"/>
          <w:lang w:eastAsia="bg-BG"/>
        </w:rPr>
        <w:t>_______________________________________________________________</w:t>
      </w:r>
      <w:r w:rsidRPr="00490FF2">
        <w:rPr>
          <w:rFonts w:ascii="Times New Roman" w:eastAsia="Times New Roman" w:hAnsi="Times New Roman" w:cs="Times New Roman"/>
          <w:sz w:val="24"/>
          <w:szCs w:val="24"/>
          <w:lang w:val="en-US" w:eastAsia="bg-BG"/>
        </w:rPr>
        <w:t>_________</w:t>
      </w:r>
    </w:p>
    <w:p w:rsidR="00490FF2" w:rsidRPr="00490FF2" w:rsidRDefault="00490FF2" w:rsidP="00490FF2">
      <w:pPr>
        <w:spacing w:after="0"/>
        <w:ind w:right="23" w:firstLine="360"/>
        <w:jc w:val="center"/>
        <w:rPr>
          <w:rFonts w:ascii="Times New Roman" w:eastAsia="Times New Roman" w:hAnsi="Times New Roman" w:cs="Times New Roman"/>
          <w:b/>
          <w:sz w:val="24"/>
          <w:szCs w:val="24"/>
          <w:lang w:eastAsia="bg-BG"/>
        </w:rPr>
      </w:pPr>
      <w:r w:rsidRPr="00490FF2">
        <w:rPr>
          <w:rFonts w:ascii="Times New Roman" w:eastAsia="Times New Roman" w:hAnsi="Times New Roman" w:cs="Times New Roman"/>
          <w:b/>
          <w:sz w:val="24"/>
          <w:szCs w:val="24"/>
          <w:lang w:eastAsia="bg-BG"/>
        </w:rPr>
        <w:t>Наименование на участника</w:t>
      </w:r>
    </w:p>
    <w:p w:rsidR="00490FF2" w:rsidRPr="00210132" w:rsidRDefault="00490FF2" w:rsidP="00490FF2">
      <w:pPr>
        <w:spacing w:after="0"/>
        <w:ind w:right="23" w:firstLine="360"/>
        <w:jc w:val="both"/>
        <w:rPr>
          <w:rFonts w:ascii="Times New Roman" w:eastAsia="Times New Roman" w:hAnsi="Times New Roman" w:cs="Times New Roman"/>
          <w:sz w:val="24"/>
          <w:szCs w:val="24"/>
          <w:lang w:eastAsia="bg-BG"/>
        </w:rPr>
      </w:pPr>
      <w:r w:rsidRPr="00490FF2">
        <w:rPr>
          <w:rFonts w:ascii="Times New Roman" w:eastAsia="Times New Roman" w:hAnsi="Times New Roman" w:cs="Times New Roman"/>
          <w:sz w:val="24"/>
          <w:szCs w:val="24"/>
          <w:lang w:val="ru-RU" w:eastAsia="bg-BG"/>
        </w:rPr>
        <w:t>_____________________________________________________________________</w:t>
      </w:r>
      <w:r w:rsidR="00210132">
        <w:rPr>
          <w:rFonts w:ascii="Times New Roman" w:eastAsia="Times New Roman" w:hAnsi="Times New Roman" w:cs="Times New Roman"/>
          <w:sz w:val="24"/>
          <w:szCs w:val="24"/>
          <w:lang w:val="en-US" w:eastAsia="bg-BG"/>
        </w:rPr>
        <w:t>___</w:t>
      </w:r>
    </w:p>
    <w:p w:rsidR="00490FF2" w:rsidRPr="00210132" w:rsidRDefault="00490FF2" w:rsidP="00490FF2">
      <w:pPr>
        <w:spacing w:after="0"/>
        <w:ind w:right="23" w:firstLine="360"/>
        <w:jc w:val="center"/>
        <w:rPr>
          <w:rFonts w:ascii="Times New Roman" w:eastAsia="Times New Roman" w:hAnsi="Times New Roman" w:cs="Times New Roman"/>
          <w:i/>
          <w:sz w:val="24"/>
          <w:szCs w:val="24"/>
          <w:lang w:val="ru-RU" w:eastAsia="bg-BG"/>
        </w:rPr>
      </w:pPr>
      <w:r w:rsidRPr="00210132">
        <w:rPr>
          <w:rFonts w:ascii="Times New Roman" w:eastAsia="Times New Roman" w:hAnsi="Times New Roman" w:cs="Times New Roman"/>
          <w:i/>
          <w:sz w:val="24"/>
          <w:szCs w:val="24"/>
          <w:lang w:val="ru-RU" w:eastAsia="bg-BG"/>
        </w:rPr>
        <w:t>(Трите имена на лицето</w:t>
      </w:r>
      <w:r w:rsidRPr="00210132">
        <w:rPr>
          <w:rFonts w:ascii="Times New Roman" w:eastAsia="Times New Roman" w:hAnsi="Times New Roman" w:cs="Times New Roman"/>
          <w:i/>
          <w:sz w:val="24"/>
          <w:szCs w:val="24"/>
          <w:lang w:eastAsia="bg-BG"/>
        </w:rPr>
        <w:t>,</w:t>
      </w:r>
      <w:r w:rsidRPr="00210132">
        <w:rPr>
          <w:rFonts w:ascii="Times New Roman" w:eastAsia="Times New Roman" w:hAnsi="Times New Roman" w:cs="Times New Roman"/>
          <w:i/>
          <w:sz w:val="24"/>
          <w:szCs w:val="24"/>
          <w:lang w:val="ru-RU" w:eastAsia="bg-BG"/>
        </w:rPr>
        <w:t xml:space="preserve"> представляващо участника юридическо лице)</w:t>
      </w:r>
    </w:p>
    <w:p w:rsidR="00490FF2" w:rsidRPr="00490FF2" w:rsidRDefault="00490FF2" w:rsidP="00490FF2">
      <w:pPr>
        <w:spacing w:after="0"/>
        <w:ind w:right="23" w:firstLine="360"/>
        <w:jc w:val="center"/>
        <w:rPr>
          <w:rFonts w:ascii="Times New Roman" w:eastAsia="Times New Roman" w:hAnsi="Times New Roman" w:cs="Times New Roman"/>
          <w:sz w:val="24"/>
          <w:szCs w:val="24"/>
          <w:lang w:val="en-US" w:eastAsia="bg-BG"/>
        </w:rPr>
      </w:pPr>
    </w:p>
    <w:p w:rsidR="00490FF2" w:rsidRPr="00490FF2" w:rsidRDefault="00490FF2" w:rsidP="00490FF2">
      <w:pPr>
        <w:spacing w:after="0"/>
        <w:ind w:right="23" w:firstLine="360"/>
        <w:jc w:val="center"/>
        <w:rPr>
          <w:rFonts w:ascii="Times New Roman" w:eastAsia="Times New Roman" w:hAnsi="Times New Roman" w:cs="Times New Roman"/>
          <w:sz w:val="24"/>
          <w:szCs w:val="24"/>
          <w:lang w:val="en-US" w:eastAsia="bg-BG"/>
        </w:rPr>
      </w:pPr>
    </w:p>
    <w:tbl>
      <w:tblPr>
        <w:tblW w:w="8857" w:type="dxa"/>
        <w:jc w:val="center"/>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3"/>
        <w:gridCol w:w="4994"/>
      </w:tblGrid>
      <w:tr w:rsidR="00490FF2" w:rsidRPr="00490FF2" w:rsidTr="008D051F">
        <w:trPr>
          <w:jc w:val="center"/>
        </w:trPr>
        <w:tc>
          <w:tcPr>
            <w:tcW w:w="8857" w:type="dxa"/>
            <w:gridSpan w:val="2"/>
            <w:tcBorders>
              <w:top w:val="single" w:sz="4" w:space="0" w:color="auto"/>
            </w:tcBorders>
          </w:tcPr>
          <w:p w:rsidR="00490FF2" w:rsidRPr="00490FF2" w:rsidRDefault="00490FF2" w:rsidP="008D051F">
            <w:pPr>
              <w:spacing w:after="0"/>
              <w:ind w:right="23" w:firstLine="360"/>
              <w:jc w:val="center"/>
              <w:rPr>
                <w:rFonts w:ascii="Times New Roman" w:eastAsia="Times New Roman" w:hAnsi="Times New Roman" w:cs="Times New Roman"/>
                <w:b/>
                <w:sz w:val="24"/>
                <w:szCs w:val="24"/>
                <w:lang w:eastAsia="bg-BG"/>
              </w:rPr>
            </w:pPr>
            <w:r w:rsidRPr="00490FF2">
              <w:rPr>
                <w:rFonts w:ascii="Times New Roman" w:eastAsia="Times New Roman" w:hAnsi="Times New Roman" w:cs="Times New Roman"/>
                <w:b/>
                <w:sz w:val="24"/>
                <w:szCs w:val="24"/>
                <w:lang w:eastAsia="bg-BG"/>
              </w:rPr>
              <w:t>АДМИНИСТРАТИВНИ СВЕДЕНИЯ:</w:t>
            </w:r>
          </w:p>
        </w:tc>
      </w:tr>
      <w:tr w:rsidR="00490FF2" w:rsidRPr="00490FF2" w:rsidTr="008D051F">
        <w:trPr>
          <w:jc w:val="center"/>
        </w:trPr>
        <w:tc>
          <w:tcPr>
            <w:tcW w:w="3863" w:type="dxa"/>
          </w:tcPr>
          <w:p w:rsidR="00490FF2" w:rsidRPr="00490FF2" w:rsidRDefault="00490FF2" w:rsidP="008D051F">
            <w:pPr>
              <w:spacing w:after="0"/>
              <w:ind w:right="23" w:firstLine="25"/>
              <w:rPr>
                <w:rFonts w:ascii="Times New Roman" w:eastAsia="Times New Roman" w:hAnsi="Times New Roman" w:cs="Times New Roman"/>
                <w:sz w:val="24"/>
                <w:szCs w:val="24"/>
                <w:lang w:eastAsia="bg-BG"/>
              </w:rPr>
            </w:pPr>
            <w:r w:rsidRPr="00490FF2">
              <w:rPr>
                <w:rFonts w:ascii="Times New Roman" w:eastAsia="Times New Roman" w:hAnsi="Times New Roman" w:cs="Times New Roman"/>
                <w:sz w:val="24"/>
                <w:szCs w:val="24"/>
                <w:lang w:eastAsia="bg-BG"/>
              </w:rPr>
              <w:t>Седалище и адрес на управление:</w:t>
            </w:r>
          </w:p>
          <w:p w:rsidR="00490FF2" w:rsidRPr="00490FF2" w:rsidRDefault="00490FF2" w:rsidP="00C94310">
            <w:pPr>
              <w:numPr>
                <w:ilvl w:val="0"/>
                <w:numId w:val="39"/>
              </w:numPr>
              <w:tabs>
                <w:tab w:val="clear" w:pos="720"/>
                <w:tab w:val="num" w:pos="25"/>
                <w:tab w:val="left" w:pos="256"/>
              </w:tabs>
              <w:spacing w:after="0" w:line="240" w:lineRule="auto"/>
              <w:ind w:left="25" w:right="23" w:firstLine="0"/>
              <w:jc w:val="both"/>
              <w:rPr>
                <w:rFonts w:ascii="Times New Roman" w:eastAsia="Times New Roman" w:hAnsi="Times New Roman" w:cs="Times New Roman"/>
                <w:sz w:val="24"/>
                <w:szCs w:val="24"/>
                <w:lang w:eastAsia="bg-BG"/>
              </w:rPr>
            </w:pPr>
            <w:r w:rsidRPr="00490FF2">
              <w:rPr>
                <w:rFonts w:ascii="Times New Roman" w:eastAsia="Times New Roman" w:hAnsi="Times New Roman" w:cs="Times New Roman"/>
                <w:sz w:val="24"/>
                <w:szCs w:val="24"/>
                <w:lang w:eastAsia="bg-BG"/>
              </w:rPr>
              <w:t>Страна, код, град, община</w:t>
            </w:r>
          </w:p>
          <w:p w:rsidR="00490FF2" w:rsidRPr="00490FF2" w:rsidRDefault="00490FF2" w:rsidP="00C94310">
            <w:pPr>
              <w:numPr>
                <w:ilvl w:val="0"/>
                <w:numId w:val="39"/>
              </w:numPr>
              <w:tabs>
                <w:tab w:val="clear" w:pos="720"/>
                <w:tab w:val="num" w:pos="25"/>
                <w:tab w:val="left" w:pos="256"/>
              </w:tabs>
              <w:spacing w:after="0" w:line="240" w:lineRule="auto"/>
              <w:ind w:left="25" w:right="23" w:firstLine="0"/>
              <w:jc w:val="both"/>
              <w:rPr>
                <w:rFonts w:ascii="Times New Roman" w:eastAsia="Times New Roman" w:hAnsi="Times New Roman" w:cs="Times New Roman"/>
                <w:sz w:val="24"/>
                <w:szCs w:val="24"/>
                <w:lang w:eastAsia="bg-BG"/>
              </w:rPr>
            </w:pPr>
            <w:r w:rsidRPr="00490FF2">
              <w:rPr>
                <w:rFonts w:ascii="Times New Roman" w:eastAsia="Times New Roman" w:hAnsi="Times New Roman" w:cs="Times New Roman"/>
                <w:sz w:val="24"/>
                <w:szCs w:val="24"/>
                <w:lang w:eastAsia="bg-BG"/>
              </w:rPr>
              <w:t xml:space="preserve">Квартал, ул., №, </w:t>
            </w:r>
          </w:p>
          <w:p w:rsidR="00490FF2" w:rsidRPr="00490FF2" w:rsidRDefault="00490FF2" w:rsidP="00C94310">
            <w:pPr>
              <w:numPr>
                <w:ilvl w:val="0"/>
                <w:numId w:val="39"/>
              </w:numPr>
              <w:tabs>
                <w:tab w:val="clear" w:pos="720"/>
                <w:tab w:val="num" w:pos="25"/>
                <w:tab w:val="left" w:pos="256"/>
              </w:tabs>
              <w:spacing w:after="0" w:line="240" w:lineRule="auto"/>
              <w:ind w:left="25" w:right="23" w:firstLine="0"/>
              <w:jc w:val="both"/>
              <w:rPr>
                <w:rFonts w:ascii="Times New Roman" w:eastAsia="Times New Roman" w:hAnsi="Times New Roman" w:cs="Times New Roman"/>
                <w:sz w:val="24"/>
                <w:szCs w:val="24"/>
                <w:lang w:eastAsia="bg-BG"/>
              </w:rPr>
            </w:pPr>
            <w:r w:rsidRPr="00490FF2">
              <w:rPr>
                <w:rFonts w:ascii="Times New Roman" w:eastAsia="Times New Roman" w:hAnsi="Times New Roman" w:cs="Times New Roman"/>
                <w:sz w:val="24"/>
                <w:szCs w:val="24"/>
                <w:lang w:eastAsia="bg-BG"/>
              </w:rPr>
              <w:t xml:space="preserve">Телефон, факс, </w:t>
            </w:r>
          </w:p>
          <w:p w:rsidR="00490FF2" w:rsidRPr="00490FF2" w:rsidRDefault="00490FF2" w:rsidP="00C94310">
            <w:pPr>
              <w:numPr>
                <w:ilvl w:val="0"/>
                <w:numId w:val="39"/>
              </w:numPr>
              <w:tabs>
                <w:tab w:val="clear" w:pos="720"/>
                <w:tab w:val="num" w:pos="25"/>
                <w:tab w:val="left" w:pos="256"/>
              </w:tabs>
              <w:spacing w:after="0" w:line="240" w:lineRule="auto"/>
              <w:ind w:left="25" w:right="23" w:firstLine="0"/>
              <w:jc w:val="both"/>
              <w:rPr>
                <w:rFonts w:ascii="Times New Roman" w:eastAsia="Times New Roman" w:hAnsi="Times New Roman" w:cs="Times New Roman"/>
                <w:sz w:val="24"/>
                <w:szCs w:val="24"/>
                <w:lang w:eastAsia="bg-BG"/>
              </w:rPr>
            </w:pPr>
            <w:r w:rsidRPr="00490FF2">
              <w:rPr>
                <w:rFonts w:ascii="Times New Roman" w:eastAsia="Times New Roman" w:hAnsi="Times New Roman" w:cs="Times New Roman"/>
                <w:sz w:val="24"/>
                <w:szCs w:val="24"/>
                <w:lang w:eastAsia="bg-BG"/>
              </w:rPr>
              <w:t>E-mail:</w:t>
            </w:r>
          </w:p>
        </w:tc>
        <w:tc>
          <w:tcPr>
            <w:tcW w:w="4994" w:type="dxa"/>
          </w:tcPr>
          <w:p w:rsidR="00490FF2" w:rsidRPr="00490FF2" w:rsidRDefault="00490FF2" w:rsidP="008D051F">
            <w:pPr>
              <w:spacing w:after="0"/>
              <w:ind w:right="23" w:firstLine="360"/>
              <w:jc w:val="both"/>
              <w:rPr>
                <w:rFonts w:ascii="Times New Roman" w:eastAsia="Times New Roman" w:hAnsi="Times New Roman" w:cs="Times New Roman"/>
                <w:sz w:val="24"/>
                <w:szCs w:val="24"/>
                <w:lang w:eastAsia="bg-BG"/>
              </w:rPr>
            </w:pPr>
          </w:p>
        </w:tc>
      </w:tr>
    </w:tbl>
    <w:p w:rsidR="00490FF2" w:rsidRPr="00490FF2" w:rsidRDefault="00490FF2" w:rsidP="00490FF2">
      <w:pPr>
        <w:spacing w:after="0"/>
        <w:ind w:right="23" w:firstLine="360"/>
        <w:jc w:val="center"/>
        <w:rPr>
          <w:rFonts w:ascii="Times New Roman" w:eastAsia="Times New Roman" w:hAnsi="Times New Roman" w:cs="Times New Roman"/>
          <w:b/>
          <w:sz w:val="24"/>
          <w:szCs w:val="24"/>
          <w:lang w:val="en-US" w:eastAsia="bg-BG"/>
        </w:rPr>
      </w:pPr>
    </w:p>
    <w:p w:rsidR="00490FF2" w:rsidRPr="00490FF2" w:rsidRDefault="00490FF2" w:rsidP="00490FF2">
      <w:pPr>
        <w:spacing w:after="0"/>
        <w:ind w:right="23" w:firstLine="360"/>
        <w:jc w:val="center"/>
        <w:rPr>
          <w:rFonts w:ascii="Times New Roman" w:eastAsia="Times New Roman" w:hAnsi="Times New Roman" w:cs="Times New Roman"/>
          <w:b/>
          <w:sz w:val="24"/>
          <w:szCs w:val="24"/>
          <w:lang w:val="en-US" w:eastAsia="bg-BG"/>
        </w:rPr>
      </w:pPr>
    </w:p>
    <w:p w:rsidR="00490FF2" w:rsidRPr="00490FF2" w:rsidRDefault="00490FF2" w:rsidP="00490FF2">
      <w:pPr>
        <w:spacing w:after="0"/>
        <w:ind w:right="23" w:firstLine="360"/>
        <w:jc w:val="both"/>
        <w:rPr>
          <w:rFonts w:ascii="Times New Roman" w:eastAsia="Times New Roman" w:hAnsi="Times New Roman" w:cs="Times New Roman"/>
          <w:b/>
          <w:sz w:val="24"/>
          <w:szCs w:val="24"/>
          <w:lang w:eastAsia="bg-BG"/>
        </w:rPr>
      </w:pPr>
      <w:r w:rsidRPr="00490FF2">
        <w:rPr>
          <w:rFonts w:ascii="Times New Roman" w:eastAsia="Times New Roman" w:hAnsi="Times New Roman" w:cs="Times New Roman"/>
          <w:b/>
          <w:sz w:val="24"/>
          <w:szCs w:val="24"/>
          <w:lang w:eastAsia="bg-BG"/>
        </w:rPr>
        <w:t>УВАЖАЕМИ ДАМИ И ГОСПОДА,</w:t>
      </w:r>
    </w:p>
    <w:p w:rsidR="008D051F" w:rsidRPr="00490FF2" w:rsidRDefault="00490FF2" w:rsidP="008D051F">
      <w:pPr>
        <w:pStyle w:val="a8"/>
        <w:tabs>
          <w:tab w:val="left" w:pos="0"/>
        </w:tabs>
        <w:jc w:val="both"/>
        <w:outlineLvl w:val="0"/>
        <w:rPr>
          <w:rFonts w:ascii="Times New Roman" w:hAnsi="Times New Roman"/>
          <w:sz w:val="24"/>
          <w:lang w:eastAsia="x-none"/>
        </w:rPr>
      </w:pPr>
      <w:r w:rsidRPr="00490FF2">
        <w:rPr>
          <w:rFonts w:ascii="Times New Roman" w:hAnsi="Times New Roman"/>
          <w:sz w:val="24"/>
          <w:szCs w:val="24"/>
          <w:lang w:val="en-US" w:eastAsia="bg-BG"/>
        </w:rPr>
        <w:t>След като подробно се запознахме с условията на документацията за участие в обществената поръчка с предмет:</w:t>
      </w:r>
      <w:r w:rsidR="008D051F">
        <w:rPr>
          <w:rFonts w:ascii="Times New Roman" w:hAnsi="Times New Roman"/>
          <w:lang w:eastAsia="x-none"/>
        </w:rPr>
        <w:t xml:space="preserve"> </w:t>
      </w:r>
      <w:r w:rsidR="008D051F" w:rsidRPr="00490FF2">
        <w:rPr>
          <w:rFonts w:ascii="Times New Roman" w:hAnsi="Times New Roman"/>
          <w:sz w:val="24"/>
          <w:lang w:val="x-none" w:eastAsia="x-none"/>
        </w:rPr>
        <w:t xml:space="preserve">„Изпълнение на Инженеринг - проектиране и изпълнение на СМР във връзка с реализацията на </w:t>
      </w:r>
      <w:r w:rsidR="008D051F">
        <w:rPr>
          <w:rFonts w:ascii="Times New Roman" w:hAnsi="Times New Roman"/>
          <w:sz w:val="24"/>
          <w:lang w:eastAsia="x-none"/>
        </w:rPr>
        <w:t>Н</w:t>
      </w:r>
      <w:r w:rsidR="008D051F" w:rsidRPr="00490FF2">
        <w:rPr>
          <w:rFonts w:ascii="Times New Roman" w:hAnsi="Times New Roman"/>
          <w:sz w:val="24"/>
          <w:lang w:val="x-none" w:eastAsia="x-none"/>
        </w:rPr>
        <w:t>ационалната програма за енергийна ефективност на многофамилни</w:t>
      </w:r>
      <w:r w:rsidR="008D051F" w:rsidRPr="00490FF2">
        <w:rPr>
          <w:rFonts w:ascii="Times New Roman" w:hAnsi="Times New Roman"/>
          <w:sz w:val="24"/>
          <w:lang w:eastAsia="x-none"/>
        </w:rPr>
        <w:t>те</w:t>
      </w:r>
      <w:r w:rsidR="008D051F" w:rsidRPr="00490FF2">
        <w:rPr>
          <w:rFonts w:ascii="Times New Roman" w:hAnsi="Times New Roman"/>
          <w:sz w:val="24"/>
          <w:lang w:val="x-none" w:eastAsia="x-none"/>
        </w:rPr>
        <w:t xml:space="preserve"> жилищни сгради</w:t>
      </w:r>
      <w:r w:rsidR="008D051F" w:rsidRPr="00490FF2">
        <w:rPr>
          <w:rFonts w:ascii="Times New Roman" w:hAnsi="Times New Roman"/>
          <w:sz w:val="24"/>
          <w:lang w:eastAsia="x-none"/>
        </w:rPr>
        <w:t xml:space="preserve"> на територията на община Трявна</w:t>
      </w:r>
      <w:r w:rsidR="008D051F">
        <w:rPr>
          <w:rFonts w:ascii="Times New Roman" w:hAnsi="Times New Roman"/>
          <w:sz w:val="24"/>
          <w:lang w:eastAsia="x-none"/>
        </w:rPr>
        <w:t xml:space="preserve"> </w:t>
      </w:r>
      <w:r w:rsidR="008D051F" w:rsidRPr="00490FF2">
        <w:rPr>
          <w:rFonts w:ascii="Times New Roman" w:hAnsi="Times New Roman"/>
          <w:sz w:val="24"/>
          <w:lang w:eastAsia="x-none"/>
        </w:rPr>
        <w:t>по обосо</w:t>
      </w:r>
      <w:r w:rsidR="008D051F">
        <w:rPr>
          <w:rFonts w:ascii="Times New Roman" w:hAnsi="Times New Roman"/>
          <w:sz w:val="24"/>
          <w:lang w:eastAsia="x-none"/>
        </w:rPr>
        <w:t>бени позиции:</w:t>
      </w:r>
      <w:r w:rsidR="008D051F" w:rsidRPr="00490FF2">
        <w:rPr>
          <w:rFonts w:ascii="Times New Roman" w:hAnsi="Times New Roman"/>
          <w:sz w:val="24"/>
          <w:lang w:eastAsia="x-none"/>
        </w:rPr>
        <w:t xml:space="preserve"> </w:t>
      </w:r>
    </w:p>
    <w:p w:rsidR="008D051F" w:rsidRPr="00490FF2" w:rsidRDefault="008D051F" w:rsidP="008D051F">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Обособена позиция № 1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w:t>
      </w:r>
      <w:r w:rsidRPr="00E85CC4">
        <w:rPr>
          <w:rFonts w:ascii="Times New Roman" w:eastAsia="Times New Roman" w:hAnsi="Times New Roman" w:cs="Times New Roman"/>
          <w:sz w:val="24"/>
          <w:szCs w:val="24"/>
        </w:rPr>
        <w:t>. 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93</w:t>
      </w:r>
      <w:r>
        <w:rPr>
          <w:rFonts w:ascii="Times New Roman" w:eastAsia="Times New Roman" w:hAnsi="Times New Roman" w:cs="Times New Roman"/>
          <w:sz w:val="24"/>
          <w:szCs w:val="24"/>
        </w:rPr>
        <w:t>;</w:t>
      </w:r>
    </w:p>
    <w:p w:rsidR="008D051F" w:rsidRPr="00E85CC4" w:rsidRDefault="008D051F" w:rsidP="008D051F">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Обособена позиция № 2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97</w:t>
      </w:r>
      <w:r>
        <w:rPr>
          <w:rFonts w:ascii="Times New Roman" w:eastAsia="Times New Roman" w:hAnsi="Times New Roman" w:cs="Times New Roman"/>
          <w:sz w:val="24"/>
          <w:szCs w:val="24"/>
        </w:rPr>
        <w:t>;</w:t>
      </w:r>
    </w:p>
    <w:p w:rsidR="00490FF2" w:rsidRDefault="008D051F" w:rsidP="008D051F">
      <w:pPr>
        <w:tabs>
          <w:tab w:val="left" w:pos="993"/>
        </w:tabs>
        <w:spacing w:after="100" w:line="240" w:lineRule="auto"/>
        <w:jc w:val="both"/>
        <w:rPr>
          <w:rFonts w:ascii="Times New Roman" w:eastAsia="Calibri" w:hAnsi="Times New Roman" w:cs="Times New Roman"/>
          <w:b/>
          <w:sz w:val="24"/>
          <w:szCs w:val="24"/>
          <w:lang w:eastAsia="bg-BG"/>
        </w:rPr>
      </w:pPr>
      <w:r w:rsidRPr="00490FF2">
        <w:rPr>
          <w:rFonts w:ascii="Times New Roman" w:eastAsia="Times New Roman" w:hAnsi="Times New Roman" w:cs="Times New Roman"/>
          <w:b/>
          <w:sz w:val="24"/>
          <w:szCs w:val="24"/>
        </w:rPr>
        <w:t xml:space="preserve">Обособена позиция № 3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103</w:t>
      </w:r>
      <w:r>
        <w:rPr>
          <w:rFonts w:ascii="Times New Roman" w:eastAsia="Times New Roman" w:hAnsi="Times New Roman" w:cs="Times New Roman"/>
          <w:sz w:val="24"/>
          <w:szCs w:val="24"/>
        </w:rPr>
        <w:t>.</w:t>
      </w:r>
    </w:p>
    <w:p w:rsidR="008D051F" w:rsidRPr="008D051F" w:rsidRDefault="008D051F" w:rsidP="008D051F">
      <w:pPr>
        <w:tabs>
          <w:tab w:val="left" w:pos="993"/>
        </w:tabs>
        <w:spacing w:after="100" w:line="240" w:lineRule="auto"/>
        <w:jc w:val="both"/>
        <w:rPr>
          <w:rFonts w:ascii="Times New Roman" w:eastAsia="Calibri" w:hAnsi="Times New Roman" w:cs="Times New Roman"/>
          <w:b/>
          <w:sz w:val="24"/>
          <w:szCs w:val="24"/>
          <w:lang w:eastAsia="bg-BG"/>
        </w:rPr>
      </w:pPr>
    </w:p>
    <w:p w:rsidR="00490FF2" w:rsidRPr="00490FF2" w:rsidRDefault="00490FF2" w:rsidP="00490FF2">
      <w:pPr>
        <w:spacing w:after="0"/>
        <w:ind w:right="23"/>
        <w:jc w:val="both"/>
        <w:rPr>
          <w:rFonts w:ascii="Times New Roman" w:eastAsia="Times New Roman" w:hAnsi="Times New Roman" w:cs="Times New Roman"/>
          <w:b/>
          <w:sz w:val="24"/>
          <w:szCs w:val="24"/>
          <w:lang w:eastAsia="bg-BG"/>
        </w:rPr>
      </w:pPr>
      <w:r w:rsidRPr="00490FF2">
        <w:rPr>
          <w:rFonts w:ascii="Times New Roman" w:eastAsia="Times New Roman" w:hAnsi="Times New Roman" w:cs="Times New Roman"/>
          <w:b/>
          <w:sz w:val="24"/>
          <w:szCs w:val="24"/>
          <w:lang w:eastAsia="bg-BG"/>
        </w:rPr>
        <w:lastRenderedPageBreak/>
        <w:t>За изпълнение на предмета на поръчката, по обособена позиция …………………………</w:t>
      </w:r>
      <w:r w:rsidRPr="008D051F">
        <w:rPr>
          <w:rFonts w:ascii="Times New Roman" w:eastAsia="Times New Roman" w:hAnsi="Times New Roman" w:cs="Times New Roman"/>
          <w:i/>
          <w:sz w:val="24"/>
          <w:szCs w:val="24"/>
          <w:lang w:eastAsia="bg-BG"/>
        </w:rPr>
        <w:t>(посочва се съответната обособена позиция, за която се подава офертата)</w:t>
      </w:r>
      <w:r w:rsidRPr="00490FF2">
        <w:rPr>
          <w:rFonts w:ascii="Times New Roman" w:eastAsia="Times New Roman" w:hAnsi="Times New Roman" w:cs="Times New Roman"/>
          <w:b/>
          <w:sz w:val="24"/>
          <w:szCs w:val="24"/>
          <w:lang w:eastAsia="bg-BG"/>
        </w:rPr>
        <w:t xml:space="preserve"> представяме следните срокове:</w:t>
      </w:r>
    </w:p>
    <w:p w:rsidR="00490FF2" w:rsidRPr="00490FF2" w:rsidRDefault="00490FF2" w:rsidP="00490FF2">
      <w:pPr>
        <w:spacing w:after="0"/>
        <w:ind w:right="23" w:firstLine="644"/>
        <w:jc w:val="both"/>
        <w:rPr>
          <w:rFonts w:ascii="Times New Roman" w:eastAsia="Times New Roman" w:hAnsi="Times New Roman" w:cs="Times New Roman"/>
          <w:b/>
          <w:sz w:val="24"/>
          <w:szCs w:val="24"/>
          <w:lang w:eastAsia="bg-BG"/>
        </w:rPr>
      </w:pPr>
      <w:r w:rsidRPr="00490FF2">
        <w:rPr>
          <w:rFonts w:ascii="Times New Roman" w:eastAsia="Times New Roman" w:hAnsi="Times New Roman" w:cs="Times New Roman"/>
          <w:b/>
          <w:sz w:val="24"/>
          <w:szCs w:val="24"/>
          <w:lang w:eastAsia="bg-BG"/>
        </w:rPr>
        <w:t>1.Срок за изпълнение на строителството: ………………………………………….. /календарни дни/, считано от датата на подписване на Протокола за откриване на строителната площадка и определяне на строителната линия и ниво на строежа – обр.2</w:t>
      </w:r>
      <w:r w:rsidRPr="00490FF2">
        <w:rPr>
          <w:rFonts w:ascii="Times New Roman" w:eastAsia="Times New Roman" w:hAnsi="Times New Roman" w:cs="Times New Roman"/>
          <w:b/>
          <w:sz w:val="24"/>
          <w:szCs w:val="24"/>
          <w:lang w:val="en-US" w:eastAsia="bg-BG"/>
        </w:rPr>
        <w:t xml:space="preserve"> </w:t>
      </w:r>
      <w:r w:rsidRPr="00490FF2">
        <w:rPr>
          <w:rFonts w:ascii="Times New Roman" w:eastAsia="Times New Roman" w:hAnsi="Times New Roman" w:cs="Times New Roman"/>
          <w:b/>
          <w:sz w:val="24"/>
          <w:szCs w:val="24"/>
          <w:lang w:eastAsia="bg-BG"/>
        </w:rPr>
        <w:t xml:space="preserve">и 2 а по Наредба №3/31.07.2013г. за съставяне на актове и протоколи по време на строителството. </w:t>
      </w:r>
    </w:p>
    <w:p w:rsidR="00490FF2" w:rsidRPr="00490FF2" w:rsidRDefault="00490FF2" w:rsidP="00490FF2">
      <w:pPr>
        <w:spacing w:after="0"/>
        <w:ind w:right="23" w:firstLine="644"/>
        <w:jc w:val="both"/>
        <w:rPr>
          <w:rFonts w:ascii="Times New Roman" w:eastAsia="Times New Roman" w:hAnsi="Times New Roman" w:cs="Times New Roman"/>
          <w:i/>
          <w:sz w:val="24"/>
          <w:szCs w:val="24"/>
          <w:lang w:eastAsia="bg-BG"/>
        </w:rPr>
      </w:pPr>
      <w:r w:rsidRPr="00490FF2">
        <w:rPr>
          <w:rFonts w:ascii="Times New Roman" w:eastAsia="Times New Roman" w:hAnsi="Times New Roman" w:cs="Times New Roman"/>
          <w:b/>
          <w:i/>
          <w:sz w:val="24"/>
          <w:szCs w:val="24"/>
          <w:u w:val="single"/>
          <w:lang w:eastAsia="bg-BG"/>
        </w:rPr>
        <w:t>Указание:</w:t>
      </w:r>
      <w:r w:rsidRPr="00490FF2">
        <w:rPr>
          <w:rFonts w:ascii="Times New Roman" w:eastAsia="Times New Roman" w:hAnsi="Times New Roman" w:cs="Times New Roman"/>
          <w:i/>
          <w:sz w:val="24"/>
          <w:szCs w:val="24"/>
          <w:lang w:eastAsia="bg-BG"/>
        </w:rPr>
        <w:t xml:space="preserve"> Срокът за изпълнение на строителството не следва да бъде </w:t>
      </w:r>
      <w:r w:rsidR="008D051F" w:rsidRPr="00146B15">
        <w:rPr>
          <w:rFonts w:ascii="Times New Roman" w:eastAsia="Times New Roman" w:hAnsi="Times New Roman" w:cs="Times New Roman"/>
          <w:i/>
          <w:sz w:val="24"/>
          <w:szCs w:val="24"/>
          <w:lang w:eastAsia="bg-BG"/>
        </w:rPr>
        <w:t xml:space="preserve">по-кратък от 120 календарни дни и </w:t>
      </w:r>
      <w:r w:rsidRPr="00146B15">
        <w:rPr>
          <w:rFonts w:ascii="Times New Roman" w:eastAsia="Times New Roman" w:hAnsi="Times New Roman" w:cs="Times New Roman"/>
          <w:i/>
          <w:sz w:val="24"/>
          <w:szCs w:val="24"/>
          <w:lang w:eastAsia="bg-BG"/>
        </w:rPr>
        <w:t xml:space="preserve">по – дълъг от </w:t>
      </w:r>
      <w:r w:rsidR="00146B15" w:rsidRPr="00146B15">
        <w:rPr>
          <w:rFonts w:ascii="Times New Roman" w:eastAsia="Times New Roman" w:hAnsi="Times New Roman" w:cs="Times New Roman"/>
          <w:i/>
          <w:sz w:val="24"/>
          <w:szCs w:val="24"/>
          <w:lang w:eastAsia="bg-BG"/>
        </w:rPr>
        <w:t>15</w:t>
      </w:r>
      <w:r w:rsidRPr="00146B15">
        <w:rPr>
          <w:rFonts w:ascii="Times New Roman" w:eastAsia="Times New Roman" w:hAnsi="Times New Roman" w:cs="Times New Roman"/>
          <w:i/>
          <w:sz w:val="24"/>
          <w:szCs w:val="24"/>
          <w:lang w:eastAsia="bg-BG"/>
        </w:rPr>
        <w:t>0 календарни дни.</w:t>
      </w:r>
      <w:r w:rsidRPr="00490FF2">
        <w:rPr>
          <w:rFonts w:ascii="Times New Roman" w:eastAsia="Times New Roman" w:hAnsi="Times New Roman" w:cs="Times New Roman"/>
          <w:i/>
          <w:sz w:val="24"/>
          <w:szCs w:val="24"/>
          <w:lang w:eastAsia="bg-BG"/>
        </w:rPr>
        <w:t xml:space="preserve"> </w:t>
      </w:r>
      <w:r w:rsidRPr="00490FF2">
        <w:rPr>
          <w:rFonts w:ascii="Times New Roman" w:eastAsia="Times New Roman" w:hAnsi="Times New Roman" w:cs="Times New Roman"/>
          <w:i/>
          <w:color w:val="000000"/>
          <w:sz w:val="24"/>
          <w:szCs w:val="24"/>
          <w:lang w:eastAsia="bg-BG"/>
        </w:rPr>
        <w:t xml:space="preserve">Предложеният срок за изпълнение на строителството следва да бъде цяло число! </w:t>
      </w:r>
      <w:r w:rsidRPr="00490FF2">
        <w:rPr>
          <w:rFonts w:ascii="Times New Roman" w:eastAsia="Times New Roman" w:hAnsi="Times New Roman" w:cs="Times New Roman"/>
          <w:i/>
          <w:sz w:val="24"/>
          <w:szCs w:val="24"/>
          <w:lang w:eastAsia="bg-BG"/>
        </w:rPr>
        <w:t>От участие в процедурата се отстранява участник предложил срок за строителство извън горепосочените такива.</w:t>
      </w:r>
    </w:p>
    <w:p w:rsidR="00490FF2" w:rsidRPr="00490FF2" w:rsidRDefault="00490FF2" w:rsidP="00490FF2">
      <w:pPr>
        <w:spacing w:after="0"/>
        <w:ind w:right="23" w:firstLine="720"/>
        <w:jc w:val="both"/>
        <w:rPr>
          <w:rFonts w:ascii="Times New Roman" w:eastAsia="Times New Roman" w:hAnsi="Times New Roman" w:cs="Times New Roman"/>
          <w:b/>
          <w:sz w:val="24"/>
          <w:szCs w:val="24"/>
          <w:lang w:eastAsia="bg-BG"/>
        </w:rPr>
      </w:pPr>
      <w:r w:rsidRPr="00490FF2">
        <w:rPr>
          <w:rFonts w:ascii="Times New Roman" w:eastAsia="Times New Roman" w:hAnsi="Times New Roman" w:cs="Times New Roman"/>
          <w:b/>
          <w:sz w:val="24"/>
          <w:szCs w:val="24"/>
          <w:lang w:eastAsia="bg-BG"/>
        </w:rPr>
        <w:t>Срок за изготвяне на технически инвестиционен проект ………………………………………… /календарни дни/, считано от датата на сключване на  договора за изпълнение на обществената поръчка.</w:t>
      </w:r>
    </w:p>
    <w:p w:rsidR="00490FF2" w:rsidRPr="00490FF2" w:rsidRDefault="00490FF2" w:rsidP="00490FF2">
      <w:pPr>
        <w:spacing w:after="0"/>
        <w:ind w:right="23" w:firstLine="360"/>
        <w:jc w:val="both"/>
        <w:rPr>
          <w:rFonts w:ascii="Times New Roman" w:eastAsia="Times New Roman" w:hAnsi="Times New Roman" w:cs="Times New Roman"/>
          <w:b/>
          <w:i/>
          <w:sz w:val="24"/>
          <w:szCs w:val="24"/>
          <w:lang w:eastAsia="bg-BG"/>
        </w:rPr>
      </w:pPr>
      <w:r w:rsidRPr="00490FF2">
        <w:rPr>
          <w:rFonts w:ascii="Times New Roman" w:eastAsia="Times New Roman" w:hAnsi="Times New Roman" w:cs="Times New Roman"/>
          <w:b/>
          <w:i/>
          <w:sz w:val="24"/>
          <w:szCs w:val="24"/>
          <w:lang w:eastAsia="bg-BG"/>
        </w:rPr>
        <w:t>Забележка:</w:t>
      </w:r>
      <w:r w:rsidRPr="00490FF2">
        <w:rPr>
          <w:rFonts w:ascii="Times New Roman" w:eastAsia="Times New Roman" w:hAnsi="Times New Roman" w:cs="Times New Roman"/>
          <w:i/>
          <w:sz w:val="24"/>
          <w:szCs w:val="24"/>
          <w:lang w:eastAsia="bg-BG"/>
        </w:rPr>
        <w:t xml:space="preserve"> </w:t>
      </w:r>
      <w:r w:rsidRPr="00490FF2">
        <w:rPr>
          <w:rFonts w:ascii="Times New Roman" w:eastAsia="Times New Roman" w:hAnsi="Times New Roman" w:cs="Times New Roman"/>
          <w:b/>
          <w:i/>
          <w:sz w:val="24"/>
          <w:szCs w:val="24"/>
          <w:lang w:eastAsia="bg-BG"/>
        </w:rPr>
        <w:t xml:space="preserve">Срокът за изготвяне на технически проект да бъде не </w:t>
      </w:r>
      <w:r w:rsidR="00146B15">
        <w:rPr>
          <w:rFonts w:ascii="Times New Roman" w:eastAsia="Times New Roman" w:hAnsi="Times New Roman" w:cs="Times New Roman"/>
          <w:b/>
          <w:i/>
          <w:sz w:val="24"/>
          <w:szCs w:val="24"/>
          <w:lang w:eastAsia="bg-BG"/>
        </w:rPr>
        <w:t xml:space="preserve">по-малко от 25 календарни дни и не </w:t>
      </w:r>
      <w:r w:rsidRPr="00490FF2">
        <w:rPr>
          <w:rFonts w:ascii="Times New Roman" w:eastAsia="Times New Roman" w:hAnsi="Times New Roman" w:cs="Times New Roman"/>
          <w:b/>
          <w:i/>
          <w:sz w:val="24"/>
          <w:szCs w:val="24"/>
          <w:lang w:eastAsia="bg-BG"/>
        </w:rPr>
        <w:t xml:space="preserve">повече от </w:t>
      </w:r>
      <w:r w:rsidR="00146B15" w:rsidRPr="00146B15">
        <w:rPr>
          <w:rFonts w:ascii="Times New Roman" w:eastAsia="Times New Roman" w:hAnsi="Times New Roman" w:cs="Times New Roman"/>
          <w:b/>
          <w:i/>
          <w:sz w:val="24"/>
          <w:szCs w:val="24"/>
          <w:lang w:eastAsia="bg-BG"/>
        </w:rPr>
        <w:t>40</w:t>
      </w:r>
      <w:r w:rsidRPr="00146B15">
        <w:rPr>
          <w:rFonts w:ascii="Times New Roman" w:eastAsia="Times New Roman" w:hAnsi="Times New Roman" w:cs="Times New Roman"/>
          <w:b/>
          <w:i/>
          <w:sz w:val="24"/>
          <w:szCs w:val="24"/>
          <w:lang w:eastAsia="bg-BG"/>
        </w:rPr>
        <w:t xml:space="preserve"> календарни дни.</w:t>
      </w:r>
      <w:r w:rsidRPr="00490FF2">
        <w:rPr>
          <w:rFonts w:ascii="Times New Roman" w:eastAsia="Times New Roman" w:hAnsi="Times New Roman" w:cs="Times New Roman"/>
          <w:b/>
          <w:i/>
          <w:sz w:val="24"/>
          <w:szCs w:val="24"/>
          <w:lang w:eastAsia="bg-BG"/>
        </w:rPr>
        <w:t xml:space="preserve"> Предложеният срок за изпълнение на проектирането следва да бъде цяло число!</w:t>
      </w:r>
    </w:p>
    <w:p w:rsidR="00490FF2" w:rsidRPr="00490FF2" w:rsidRDefault="00490FF2" w:rsidP="00490FF2">
      <w:pPr>
        <w:spacing w:after="0"/>
        <w:ind w:right="23" w:firstLine="360"/>
        <w:jc w:val="both"/>
        <w:rPr>
          <w:rFonts w:ascii="Times New Roman" w:eastAsia="Times New Roman" w:hAnsi="Times New Roman" w:cs="Times New Roman"/>
          <w:b/>
          <w:i/>
          <w:color w:val="000000"/>
          <w:sz w:val="24"/>
          <w:szCs w:val="24"/>
          <w:u w:val="single"/>
          <w:lang w:eastAsia="bg-BG"/>
        </w:rPr>
      </w:pPr>
      <w:r w:rsidRPr="00490FF2">
        <w:rPr>
          <w:rFonts w:ascii="Times New Roman" w:eastAsia="Times New Roman" w:hAnsi="Times New Roman" w:cs="Times New Roman"/>
          <w:i/>
          <w:sz w:val="24"/>
          <w:szCs w:val="24"/>
          <w:lang w:eastAsia="bg-BG"/>
        </w:rPr>
        <w:t xml:space="preserve"> </w:t>
      </w:r>
      <w:r w:rsidRPr="00490FF2">
        <w:rPr>
          <w:rFonts w:ascii="Times New Roman" w:eastAsia="Times New Roman" w:hAnsi="Times New Roman" w:cs="Times New Roman"/>
          <w:b/>
          <w:i/>
          <w:color w:val="000000"/>
          <w:sz w:val="24"/>
          <w:szCs w:val="24"/>
          <w:u w:val="single"/>
          <w:lang w:eastAsia="bg-BG"/>
        </w:rPr>
        <w:t>Гаранционни срокове за СМР: На основание чл. 160, ал. 4 о</w:t>
      </w:r>
      <w:r w:rsidR="008D051F">
        <w:rPr>
          <w:rFonts w:ascii="Times New Roman" w:eastAsia="Times New Roman" w:hAnsi="Times New Roman" w:cs="Times New Roman"/>
          <w:b/>
          <w:i/>
          <w:color w:val="000000"/>
          <w:sz w:val="24"/>
          <w:szCs w:val="24"/>
          <w:u w:val="single"/>
          <w:lang w:eastAsia="bg-BG"/>
        </w:rPr>
        <w:t>т ЗУТ, гаранционните срокове са</w:t>
      </w:r>
      <w:r w:rsidRPr="00490FF2">
        <w:rPr>
          <w:rFonts w:ascii="Times New Roman" w:eastAsia="Times New Roman" w:hAnsi="Times New Roman" w:cs="Times New Roman"/>
          <w:b/>
          <w:i/>
          <w:color w:val="000000"/>
          <w:sz w:val="24"/>
          <w:szCs w:val="24"/>
          <w:u w:val="single"/>
          <w:lang w:eastAsia="bg-BG"/>
        </w:rPr>
        <w:t xml:space="preserve"> съгласно посочените в Наредба № 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490FF2" w:rsidRPr="00490FF2" w:rsidRDefault="00490FF2" w:rsidP="00490FF2">
      <w:pPr>
        <w:spacing w:after="0"/>
        <w:ind w:right="23" w:firstLine="360"/>
        <w:jc w:val="both"/>
        <w:rPr>
          <w:rFonts w:ascii="Times New Roman" w:eastAsia="Times New Roman" w:hAnsi="Times New Roman" w:cs="Times New Roman"/>
          <w:b/>
          <w:sz w:val="24"/>
          <w:szCs w:val="24"/>
          <w:lang w:eastAsia="bg-BG"/>
        </w:rPr>
      </w:pPr>
      <w:r w:rsidRPr="00490FF2">
        <w:rPr>
          <w:rFonts w:ascii="Times New Roman" w:eastAsia="Times New Roman" w:hAnsi="Times New Roman" w:cs="Times New Roman"/>
          <w:b/>
          <w:sz w:val="24"/>
          <w:szCs w:val="24"/>
          <w:lang w:eastAsia="bg-BG"/>
        </w:rPr>
        <w:t xml:space="preserve">  Приложение:</w:t>
      </w:r>
    </w:p>
    <w:p w:rsidR="00490FF2" w:rsidRPr="00490FF2" w:rsidRDefault="00490FF2" w:rsidP="00490FF2">
      <w:pPr>
        <w:spacing w:after="0"/>
        <w:ind w:right="23" w:firstLine="360"/>
        <w:jc w:val="both"/>
        <w:rPr>
          <w:rFonts w:ascii="Times New Roman" w:eastAsia="Times New Roman" w:hAnsi="Times New Roman" w:cs="Times New Roman"/>
          <w:b/>
          <w:bCs/>
          <w:sz w:val="24"/>
          <w:szCs w:val="24"/>
          <w:u w:val="single"/>
          <w:lang w:eastAsia="bg-BG"/>
        </w:rPr>
      </w:pPr>
      <w:r w:rsidRPr="00490FF2">
        <w:rPr>
          <w:rFonts w:ascii="Times New Roman" w:eastAsia="Times New Roman" w:hAnsi="Times New Roman" w:cs="Times New Roman"/>
          <w:b/>
          <w:bCs/>
          <w:sz w:val="24"/>
          <w:szCs w:val="24"/>
          <w:u w:val="single"/>
          <w:lang w:val="en-US" w:eastAsia="bg-BG"/>
        </w:rPr>
        <w:t>1</w:t>
      </w:r>
      <w:r w:rsidRPr="00490FF2">
        <w:rPr>
          <w:rFonts w:ascii="Times New Roman" w:eastAsia="Times New Roman" w:hAnsi="Times New Roman" w:cs="Times New Roman"/>
          <w:b/>
          <w:bCs/>
          <w:sz w:val="24"/>
          <w:szCs w:val="24"/>
          <w:u w:val="single"/>
          <w:lang w:eastAsia="bg-BG"/>
        </w:rPr>
        <w:t>. Идейна концепция за обекта, която се състои от обяснителна записка и графични приложения и съдържа минимум следните елементи:</w:t>
      </w:r>
    </w:p>
    <w:p w:rsidR="00490FF2" w:rsidRPr="00490FF2" w:rsidRDefault="00490FF2" w:rsidP="00490FF2">
      <w:pPr>
        <w:spacing w:after="0"/>
        <w:ind w:right="23" w:firstLine="360"/>
        <w:jc w:val="both"/>
        <w:rPr>
          <w:rFonts w:ascii="Times New Roman" w:eastAsia="Times New Roman" w:hAnsi="Times New Roman" w:cs="Times New Roman"/>
          <w:bCs/>
          <w:sz w:val="24"/>
          <w:szCs w:val="24"/>
          <w:lang w:eastAsia="bg-BG"/>
        </w:rPr>
      </w:pPr>
      <w:r w:rsidRPr="00490FF2">
        <w:rPr>
          <w:rFonts w:ascii="Times New Roman" w:eastAsia="Times New Roman" w:hAnsi="Times New Roman" w:cs="Times New Roman"/>
          <w:bCs/>
          <w:sz w:val="24"/>
          <w:szCs w:val="24"/>
          <w:lang w:eastAsia="bg-BG"/>
        </w:rPr>
        <w:t xml:space="preserve"> Идейна концепция се разработва за изясняване постигането на целите и задачите на инвестиционното предложение. Идейната концепция следва да съдържа идейно решение на фасадите, което има за цел да изясни цветовото решение, /съгласно изискванията на възложителя/, предложение за оформяне на терасите и характерни архитектурни елементи на сградата. Към техническото предложение се прилага текстова част- обяснителна записка за доказване съответствието на предложението с целите и задачите на проекта.  </w:t>
      </w:r>
    </w:p>
    <w:p w:rsidR="00490FF2" w:rsidRPr="00490FF2" w:rsidRDefault="00490FF2" w:rsidP="00490FF2">
      <w:pPr>
        <w:spacing w:after="0"/>
        <w:ind w:right="23" w:firstLine="360"/>
        <w:jc w:val="both"/>
        <w:rPr>
          <w:rFonts w:ascii="Times New Roman" w:eastAsia="Times New Roman" w:hAnsi="Times New Roman" w:cs="Times New Roman"/>
          <w:sz w:val="24"/>
          <w:szCs w:val="24"/>
          <w:lang w:eastAsia="bg-BG"/>
        </w:rPr>
      </w:pPr>
      <w:r w:rsidRPr="00490FF2">
        <w:rPr>
          <w:rFonts w:ascii="Times New Roman" w:eastAsia="Times New Roman" w:hAnsi="Times New Roman" w:cs="Times New Roman"/>
          <w:b/>
          <w:bCs/>
          <w:sz w:val="24"/>
          <w:szCs w:val="24"/>
          <w:lang w:eastAsia="bg-BG"/>
        </w:rPr>
        <w:t xml:space="preserve"> </w:t>
      </w:r>
      <w:r w:rsidRPr="00490FF2">
        <w:rPr>
          <w:rFonts w:ascii="Times New Roman" w:eastAsia="Times New Roman" w:hAnsi="Times New Roman" w:cs="Times New Roman"/>
          <w:sz w:val="24"/>
          <w:szCs w:val="24"/>
          <w:lang w:eastAsia="bg-BG"/>
        </w:rPr>
        <w:t>По желание на участника могат да се представят и допълнителни материали поясняващи предложението. (аксонометрични изгледи, перспективни изгледи, фотомонтажи, компютърна анимация, макет и др</w:t>
      </w:r>
      <w:r w:rsidR="00146B15">
        <w:rPr>
          <w:rFonts w:ascii="Times New Roman" w:eastAsia="Times New Roman" w:hAnsi="Times New Roman" w:cs="Times New Roman"/>
          <w:sz w:val="24"/>
          <w:szCs w:val="24"/>
          <w:lang w:eastAsia="bg-BG"/>
        </w:rPr>
        <w:t>.</w:t>
      </w:r>
      <w:r w:rsidRPr="00490FF2">
        <w:rPr>
          <w:rFonts w:ascii="Times New Roman" w:eastAsia="Times New Roman" w:hAnsi="Times New Roman" w:cs="Times New Roman"/>
          <w:sz w:val="24"/>
          <w:szCs w:val="24"/>
          <w:lang w:eastAsia="bg-BG"/>
        </w:rPr>
        <w:t>)</w:t>
      </w:r>
    </w:p>
    <w:p w:rsidR="00490FF2" w:rsidRPr="00490FF2" w:rsidRDefault="00490FF2" w:rsidP="00490FF2">
      <w:pPr>
        <w:spacing w:after="0"/>
        <w:ind w:right="23" w:firstLine="360"/>
        <w:jc w:val="both"/>
        <w:rPr>
          <w:rFonts w:ascii="Times New Roman" w:eastAsia="Times New Roman" w:hAnsi="Times New Roman" w:cs="Times New Roman"/>
          <w:sz w:val="24"/>
          <w:szCs w:val="24"/>
          <w:lang w:eastAsia="bg-BG"/>
        </w:rPr>
      </w:pPr>
      <w:r w:rsidRPr="00490FF2">
        <w:rPr>
          <w:rFonts w:ascii="Times New Roman" w:eastAsia="Times New Roman" w:hAnsi="Times New Roman" w:cs="Times New Roman"/>
          <w:b/>
          <w:sz w:val="24"/>
          <w:szCs w:val="24"/>
          <w:u w:val="single"/>
          <w:lang w:eastAsia="bg-BG"/>
        </w:rPr>
        <w:t xml:space="preserve">2. </w:t>
      </w:r>
      <w:r w:rsidRPr="00490FF2">
        <w:rPr>
          <w:rFonts w:ascii="Times New Roman" w:eastAsia="Times New Roman" w:hAnsi="Times New Roman" w:cs="Times New Roman"/>
          <w:b/>
          <w:bCs/>
          <w:sz w:val="24"/>
          <w:szCs w:val="24"/>
          <w:u w:val="single"/>
          <w:lang w:eastAsia="bg-BG"/>
        </w:rPr>
        <w:t>Техническо предложение за изпълнение на строителството</w:t>
      </w:r>
      <w:r w:rsidRPr="00490FF2">
        <w:rPr>
          <w:rFonts w:ascii="Times New Roman" w:eastAsia="Times New Roman" w:hAnsi="Times New Roman" w:cs="Times New Roman"/>
          <w:b/>
          <w:sz w:val="24"/>
          <w:szCs w:val="24"/>
          <w:u w:val="single"/>
          <w:lang w:eastAsia="bg-BG"/>
        </w:rPr>
        <w:t>-</w:t>
      </w:r>
      <w:r w:rsidRPr="00490FF2">
        <w:rPr>
          <w:rFonts w:ascii="Times New Roman" w:eastAsia="Times New Roman" w:hAnsi="Times New Roman" w:cs="Times New Roman"/>
          <w:sz w:val="24"/>
          <w:szCs w:val="24"/>
          <w:lang w:eastAsia="bg-BG"/>
        </w:rPr>
        <w:t xml:space="preserve"> В техническото предложение участникът доказва възможностите си и гаранциите, които дава за изпълнение на поръчката (съгласно техническите спецификации) качествено и в срок. От него Възложителят трябва да добие достатъчно ясна и подробна представа за намеренията на участника, свързани с изпълнението на поръчката, както по </w:t>
      </w:r>
      <w:r w:rsidRPr="00490FF2">
        <w:rPr>
          <w:rFonts w:ascii="Times New Roman" w:eastAsia="Times New Roman" w:hAnsi="Times New Roman" w:cs="Times New Roman"/>
          <w:sz w:val="24"/>
          <w:szCs w:val="24"/>
          <w:lang w:eastAsia="bg-BG"/>
        </w:rPr>
        <w:lastRenderedPageBreak/>
        <w:t xml:space="preserve">организацията и изпълнението на СМР, така и вземане на необходимите мерки за намаляване затрудненията за обслужване дейността на живущите, възможни рискове и тяхното управление, замърсяване на околната среда и др. по преценка на участника. </w:t>
      </w:r>
    </w:p>
    <w:p w:rsidR="00490FF2" w:rsidRPr="00490FF2" w:rsidRDefault="00490FF2" w:rsidP="00490FF2">
      <w:pPr>
        <w:spacing w:after="0"/>
        <w:ind w:right="23" w:firstLine="360"/>
        <w:jc w:val="both"/>
        <w:rPr>
          <w:rFonts w:ascii="Times New Roman" w:eastAsia="Times New Roman" w:hAnsi="Times New Roman" w:cs="Times New Roman"/>
          <w:sz w:val="24"/>
          <w:szCs w:val="24"/>
          <w:lang w:eastAsia="bg-BG"/>
        </w:rPr>
      </w:pPr>
      <w:r w:rsidRPr="00490FF2">
        <w:rPr>
          <w:rFonts w:ascii="Times New Roman" w:eastAsia="Times New Roman" w:hAnsi="Times New Roman" w:cs="Times New Roman"/>
          <w:sz w:val="24"/>
          <w:szCs w:val="24"/>
          <w:lang w:eastAsia="bg-BG"/>
        </w:rPr>
        <w:t>І. Приложение  – “Мерки за намаляване на затрудненията при изпълнение на СМР за живущите в сградата</w:t>
      </w:r>
      <w:r w:rsidR="008D051F">
        <w:rPr>
          <w:rFonts w:ascii="Times New Roman" w:eastAsia="Times New Roman" w:hAnsi="Times New Roman" w:cs="Times New Roman"/>
          <w:sz w:val="24"/>
          <w:szCs w:val="24"/>
          <w:lang w:eastAsia="bg-BG"/>
        </w:rPr>
        <w:t>“</w:t>
      </w:r>
      <w:r w:rsidRPr="00490FF2">
        <w:rPr>
          <w:rFonts w:ascii="Times New Roman" w:eastAsia="Times New Roman" w:hAnsi="Times New Roman" w:cs="Times New Roman"/>
          <w:sz w:val="24"/>
          <w:szCs w:val="24"/>
          <w:lang w:eastAsia="bg-BG"/>
        </w:rPr>
        <w:t xml:space="preserve">. </w:t>
      </w:r>
    </w:p>
    <w:p w:rsidR="00490FF2" w:rsidRPr="00490FF2" w:rsidRDefault="00490FF2" w:rsidP="00490FF2">
      <w:pPr>
        <w:spacing w:after="0"/>
        <w:ind w:right="23" w:firstLine="360"/>
        <w:jc w:val="both"/>
        <w:rPr>
          <w:rFonts w:ascii="Times New Roman" w:eastAsia="Times New Roman" w:hAnsi="Times New Roman" w:cs="Times New Roman"/>
          <w:sz w:val="24"/>
          <w:szCs w:val="24"/>
          <w:lang w:eastAsia="bg-BG"/>
        </w:rPr>
      </w:pPr>
      <w:r w:rsidRPr="00490FF2">
        <w:rPr>
          <w:rFonts w:ascii="Times New Roman" w:eastAsia="Times New Roman" w:hAnsi="Times New Roman" w:cs="Times New Roman"/>
          <w:sz w:val="24"/>
          <w:szCs w:val="24"/>
          <w:lang w:eastAsia="bg-BG"/>
        </w:rPr>
        <w:t xml:space="preserve">II. Приложение – </w:t>
      </w:r>
      <w:r w:rsidR="008D051F">
        <w:rPr>
          <w:rFonts w:ascii="Times New Roman" w:eastAsia="Times New Roman" w:hAnsi="Times New Roman" w:cs="Times New Roman"/>
          <w:sz w:val="24"/>
          <w:szCs w:val="24"/>
          <w:lang w:eastAsia="bg-BG"/>
        </w:rPr>
        <w:t>„</w:t>
      </w:r>
      <w:r w:rsidRPr="00490FF2">
        <w:rPr>
          <w:rFonts w:ascii="Times New Roman" w:eastAsia="Times New Roman" w:hAnsi="Times New Roman" w:cs="Times New Roman"/>
          <w:sz w:val="24"/>
          <w:szCs w:val="24"/>
          <w:lang w:eastAsia="bg-BG"/>
        </w:rPr>
        <w:t>Работна програма за изпълнение на строителството</w:t>
      </w:r>
      <w:r w:rsidR="008D051F">
        <w:rPr>
          <w:rFonts w:ascii="Times New Roman" w:eastAsia="Times New Roman" w:hAnsi="Times New Roman" w:cs="Times New Roman"/>
          <w:sz w:val="24"/>
          <w:szCs w:val="24"/>
          <w:lang w:eastAsia="bg-BG"/>
        </w:rPr>
        <w:t>“.</w:t>
      </w:r>
    </w:p>
    <w:p w:rsidR="00490FF2" w:rsidRPr="00490FF2" w:rsidRDefault="00490FF2" w:rsidP="00490FF2">
      <w:pPr>
        <w:spacing w:after="0"/>
        <w:ind w:right="23" w:firstLine="360"/>
        <w:jc w:val="both"/>
        <w:rPr>
          <w:rFonts w:ascii="Times New Roman" w:eastAsia="Times New Roman" w:hAnsi="Times New Roman" w:cs="Times New Roman"/>
          <w:sz w:val="24"/>
          <w:szCs w:val="24"/>
          <w:lang w:eastAsia="bg-BG"/>
        </w:rPr>
      </w:pPr>
      <w:r w:rsidRPr="00490FF2">
        <w:rPr>
          <w:rFonts w:ascii="Times New Roman" w:eastAsia="Times New Roman" w:hAnsi="Times New Roman" w:cs="Times New Roman"/>
          <w:sz w:val="24"/>
          <w:szCs w:val="24"/>
          <w:lang w:eastAsia="bg-BG"/>
        </w:rPr>
        <w:t>ІІІ</w:t>
      </w:r>
      <w:r w:rsidR="00146B15">
        <w:rPr>
          <w:rFonts w:ascii="Times New Roman" w:eastAsia="Times New Roman" w:hAnsi="Times New Roman" w:cs="Times New Roman"/>
          <w:sz w:val="24"/>
          <w:szCs w:val="24"/>
          <w:lang w:eastAsia="bg-BG"/>
        </w:rPr>
        <w:t>.</w:t>
      </w:r>
      <w:r w:rsidRPr="00490FF2">
        <w:rPr>
          <w:rFonts w:ascii="Times New Roman" w:eastAsia="Times New Roman" w:hAnsi="Times New Roman" w:cs="Times New Roman"/>
          <w:sz w:val="24"/>
          <w:szCs w:val="24"/>
          <w:lang w:eastAsia="bg-BG"/>
        </w:rPr>
        <w:t xml:space="preserve"> Приложение:  Подробен Линеен график за видове СМР – по етапност на изпълнението и разпределение на ресурсите и работната сила. Предложения линеен график е тясно свързан с работната програма за изпълнение на строителството предложена от участника. Към линейният график да бъде приложена и диаграма на работната ръка.</w:t>
      </w:r>
    </w:p>
    <w:p w:rsidR="00490FF2" w:rsidRPr="00490FF2" w:rsidRDefault="00490FF2" w:rsidP="00490FF2">
      <w:pPr>
        <w:spacing w:after="0"/>
        <w:ind w:right="23" w:firstLine="360"/>
        <w:jc w:val="both"/>
        <w:rPr>
          <w:rFonts w:ascii="Times New Roman" w:eastAsia="Times New Roman" w:hAnsi="Times New Roman" w:cs="Times New Roman"/>
          <w:b/>
          <w:sz w:val="24"/>
          <w:szCs w:val="24"/>
          <w:u w:val="single"/>
          <w:lang w:eastAsia="bg-BG"/>
        </w:rPr>
      </w:pPr>
      <w:r w:rsidRPr="00490FF2">
        <w:rPr>
          <w:rFonts w:ascii="Times New Roman" w:eastAsia="Times New Roman" w:hAnsi="Times New Roman" w:cs="Times New Roman"/>
          <w:b/>
          <w:sz w:val="24"/>
          <w:szCs w:val="24"/>
          <w:u w:val="single"/>
          <w:lang w:eastAsia="bg-BG"/>
        </w:rPr>
        <w:t xml:space="preserve"> </w:t>
      </w:r>
    </w:p>
    <w:p w:rsidR="00490FF2" w:rsidRPr="00490FF2" w:rsidRDefault="00490FF2" w:rsidP="00490FF2">
      <w:pPr>
        <w:spacing w:after="0"/>
        <w:ind w:right="23" w:firstLine="360"/>
        <w:jc w:val="both"/>
        <w:rPr>
          <w:rFonts w:ascii="Times New Roman" w:eastAsia="Times New Roman" w:hAnsi="Times New Roman" w:cs="Times New Roman"/>
          <w:sz w:val="24"/>
          <w:szCs w:val="24"/>
          <w:lang w:eastAsia="bg-BG"/>
        </w:rPr>
      </w:pPr>
      <w:r w:rsidRPr="00490FF2">
        <w:rPr>
          <w:rFonts w:ascii="Times New Roman" w:eastAsia="Times New Roman" w:hAnsi="Times New Roman" w:cs="Times New Roman"/>
          <w:b/>
          <w:sz w:val="24"/>
          <w:szCs w:val="24"/>
          <w:u w:val="single"/>
          <w:lang w:eastAsia="bg-BG"/>
        </w:rPr>
        <w:t>Забележка:</w:t>
      </w:r>
      <w:r w:rsidRPr="00490FF2">
        <w:rPr>
          <w:rFonts w:ascii="Times New Roman" w:eastAsia="Times New Roman" w:hAnsi="Times New Roman" w:cs="Times New Roman"/>
          <w:sz w:val="24"/>
          <w:szCs w:val="24"/>
          <w:lang w:eastAsia="bg-BG"/>
        </w:rPr>
        <w:t xml:space="preserve"> Във всяка от таблиците, в които участникът сам прави изброяването, той може да добавя толкова редове, колкото са му необходими.</w:t>
      </w:r>
    </w:p>
    <w:p w:rsidR="00490FF2" w:rsidRPr="00490FF2" w:rsidRDefault="00490FF2" w:rsidP="00490FF2">
      <w:pPr>
        <w:tabs>
          <w:tab w:val="left" w:pos="3060"/>
        </w:tabs>
        <w:spacing w:after="0"/>
        <w:ind w:right="23" w:firstLine="360"/>
        <w:jc w:val="both"/>
        <w:rPr>
          <w:rFonts w:ascii="Times New Roman" w:eastAsia="Times New Roman" w:hAnsi="Times New Roman" w:cs="Times New Roman"/>
          <w:b/>
          <w:i/>
          <w:sz w:val="24"/>
          <w:szCs w:val="24"/>
          <w:lang w:eastAsia="bg-BG"/>
        </w:rPr>
      </w:pPr>
      <w:r w:rsidRPr="00490FF2">
        <w:rPr>
          <w:rFonts w:ascii="Times New Roman" w:eastAsia="Times New Roman" w:hAnsi="Times New Roman" w:cs="Times New Roman"/>
          <w:b/>
          <w:i/>
          <w:sz w:val="24"/>
          <w:szCs w:val="24"/>
          <w:lang w:eastAsia="bg-BG"/>
        </w:rPr>
        <w:t>ВАЖНО!!! Всяка страница от техническата оферта трябва да е подписана и подпечатана от участника, като се посочи име и фамилия на лицето поставило подписа.</w:t>
      </w:r>
    </w:p>
    <w:p w:rsidR="00490FF2" w:rsidRPr="00490FF2" w:rsidRDefault="00490FF2" w:rsidP="00490FF2">
      <w:pPr>
        <w:spacing w:after="0"/>
        <w:ind w:right="23" w:firstLine="360"/>
        <w:jc w:val="both"/>
        <w:rPr>
          <w:rFonts w:ascii="Times New Roman" w:eastAsia="Times New Roman" w:hAnsi="Times New Roman" w:cs="Times New Roman"/>
          <w:sz w:val="24"/>
          <w:szCs w:val="24"/>
          <w:lang w:eastAsia="bg-BG"/>
        </w:rPr>
      </w:pPr>
    </w:p>
    <w:p w:rsidR="00490FF2" w:rsidRPr="00490FF2" w:rsidRDefault="00490FF2" w:rsidP="00490FF2">
      <w:pPr>
        <w:spacing w:after="0"/>
        <w:ind w:right="23" w:firstLine="360"/>
        <w:jc w:val="both"/>
        <w:rPr>
          <w:rFonts w:ascii="Times New Roman" w:eastAsia="Times New Roman" w:hAnsi="Times New Roman" w:cs="Times New Roman"/>
          <w:sz w:val="24"/>
          <w:szCs w:val="24"/>
          <w:lang w:eastAsia="bg-BG"/>
        </w:rPr>
      </w:pPr>
    </w:p>
    <w:p w:rsidR="00490FF2" w:rsidRPr="00490FF2" w:rsidRDefault="00490FF2" w:rsidP="00490FF2">
      <w:pPr>
        <w:tabs>
          <w:tab w:val="left" w:pos="-600"/>
        </w:tabs>
        <w:spacing w:after="0" w:line="240" w:lineRule="auto"/>
        <w:ind w:left="-600" w:firstLine="600"/>
        <w:jc w:val="both"/>
        <w:rPr>
          <w:rFonts w:ascii="Times New Roman" w:eastAsia="Times New Roman" w:hAnsi="Times New Roman" w:cs="Times New Roman"/>
          <w:sz w:val="24"/>
          <w:szCs w:val="24"/>
          <w:lang w:eastAsia="bg-BG"/>
        </w:rPr>
      </w:pPr>
      <w:r w:rsidRPr="00490FF2">
        <w:rPr>
          <w:rFonts w:ascii="Times New Roman" w:eastAsia="Times New Roman" w:hAnsi="Times New Roman" w:cs="Times New Roman"/>
          <w:sz w:val="24"/>
          <w:szCs w:val="24"/>
          <w:lang w:eastAsia="bg-BG"/>
        </w:rPr>
        <w:t>ДАТА: _____________ г.</w:t>
      </w:r>
      <w:r w:rsidRPr="00490FF2">
        <w:rPr>
          <w:rFonts w:ascii="Times New Roman" w:eastAsia="Times New Roman" w:hAnsi="Times New Roman" w:cs="Times New Roman"/>
          <w:sz w:val="24"/>
          <w:szCs w:val="24"/>
          <w:lang w:eastAsia="bg-BG"/>
        </w:rPr>
        <w:tab/>
      </w:r>
      <w:r w:rsidRPr="00490FF2">
        <w:rPr>
          <w:rFonts w:ascii="Times New Roman" w:eastAsia="Times New Roman" w:hAnsi="Times New Roman" w:cs="Times New Roman"/>
          <w:sz w:val="24"/>
          <w:szCs w:val="24"/>
          <w:lang w:eastAsia="bg-BG"/>
        </w:rPr>
        <w:tab/>
      </w:r>
      <w:r w:rsidRPr="00490FF2">
        <w:rPr>
          <w:rFonts w:ascii="Times New Roman" w:eastAsia="Times New Roman" w:hAnsi="Times New Roman" w:cs="Times New Roman"/>
          <w:sz w:val="24"/>
          <w:szCs w:val="24"/>
          <w:lang w:eastAsia="bg-BG"/>
        </w:rPr>
        <w:tab/>
        <w:t>ПОДПИС и ПЕЧАТ:____________________</w:t>
      </w:r>
    </w:p>
    <w:p w:rsidR="008D051F" w:rsidRDefault="008D051F" w:rsidP="008D051F">
      <w:pPr>
        <w:tabs>
          <w:tab w:val="left" w:pos="0"/>
        </w:tabs>
        <w:autoSpaceDE w:val="0"/>
        <w:autoSpaceDN w:val="0"/>
        <w:adjustRightInd w:val="0"/>
        <w:spacing w:before="235" w:after="0" w:line="307" w:lineRule="exact"/>
        <w:jc w:val="both"/>
        <w:rPr>
          <w:rFonts w:ascii="Times New Roman" w:eastAsia="Times New Roman" w:hAnsi="Times New Roman" w:cs="Times New Roman"/>
          <w:b/>
          <w:i/>
          <w:iCs/>
          <w:spacing w:val="10"/>
          <w:sz w:val="24"/>
          <w:szCs w:val="24"/>
          <w:lang w:eastAsia="bg-BG"/>
        </w:rPr>
      </w:pPr>
    </w:p>
    <w:p w:rsidR="00490FF2" w:rsidRPr="00490FF2" w:rsidRDefault="00490FF2" w:rsidP="008D051F">
      <w:pPr>
        <w:pageBreakBefore/>
        <w:tabs>
          <w:tab w:val="left" w:pos="993"/>
        </w:tabs>
        <w:spacing w:after="0" w:line="240" w:lineRule="auto"/>
        <w:jc w:val="right"/>
        <w:rPr>
          <w:rFonts w:ascii="Times New Roman" w:eastAsia="Times New Roman" w:hAnsi="Times New Roman" w:cs="Times New Roman"/>
          <w:b/>
          <w:bCs/>
          <w:i/>
          <w:iCs/>
          <w:sz w:val="24"/>
          <w:szCs w:val="24"/>
          <w:lang w:val="en-US"/>
        </w:rPr>
      </w:pPr>
      <w:r w:rsidRPr="00490FF2">
        <w:rPr>
          <w:rFonts w:ascii="Times New Roman" w:eastAsia="Times New Roman" w:hAnsi="Times New Roman" w:cs="Times New Roman"/>
          <w:b/>
          <w:bCs/>
          <w:i/>
          <w:iCs/>
          <w:sz w:val="24"/>
          <w:szCs w:val="24"/>
        </w:rPr>
        <w:lastRenderedPageBreak/>
        <w:t>Образец № 3 А</w:t>
      </w:r>
    </w:p>
    <w:p w:rsidR="00490FF2" w:rsidRPr="00490FF2" w:rsidRDefault="00490FF2" w:rsidP="00490FF2">
      <w:pPr>
        <w:tabs>
          <w:tab w:val="left" w:pos="993"/>
        </w:tabs>
        <w:spacing w:after="0" w:line="240" w:lineRule="auto"/>
        <w:ind w:firstLine="567"/>
        <w:jc w:val="right"/>
        <w:rPr>
          <w:rFonts w:ascii="Times New Roman" w:eastAsia="Times New Roman" w:hAnsi="Times New Roman" w:cs="Times New Roman"/>
          <w:b/>
          <w:bCs/>
          <w:i/>
          <w:iCs/>
          <w:sz w:val="24"/>
          <w:szCs w:val="24"/>
        </w:rPr>
      </w:pPr>
    </w:p>
    <w:p w:rsidR="00490FF2" w:rsidRPr="00B92697" w:rsidRDefault="00490FF2" w:rsidP="00490FF2">
      <w:pPr>
        <w:autoSpaceDE w:val="0"/>
        <w:autoSpaceDN w:val="0"/>
        <w:adjustRightInd w:val="0"/>
        <w:spacing w:after="0" w:line="240" w:lineRule="auto"/>
        <w:jc w:val="center"/>
        <w:rPr>
          <w:rFonts w:ascii="Times New Roman" w:eastAsia="Calibri" w:hAnsi="Times New Roman" w:cs="Times New Roman"/>
          <w:b/>
          <w:bCs/>
          <w:color w:val="000000"/>
          <w:sz w:val="28"/>
          <w:szCs w:val="28"/>
          <w:lang w:eastAsia="bg-BG"/>
        </w:rPr>
      </w:pPr>
      <w:r w:rsidRPr="00B92697">
        <w:rPr>
          <w:rFonts w:ascii="Times New Roman" w:eastAsia="Calibri" w:hAnsi="Times New Roman" w:cs="Times New Roman"/>
          <w:b/>
          <w:bCs/>
          <w:color w:val="000000"/>
          <w:sz w:val="28"/>
          <w:szCs w:val="28"/>
          <w:lang w:eastAsia="bg-BG"/>
        </w:rPr>
        <w:t>ДЕКЛАРАЦИЯ</w:t>
      </w:r>
    </w:p>
    <w:p w:rsidR="008D051F" w:rsidRPr="00490FF2" w:rsidRDefault="008D051F" w:rsidP="00490FF2">
      <w:pPr>
        <w:autoSpaceDE w:val="0"/>
        <w:autoSpaceDN w:val="0"/>
        <w:adjustRightInd w:val="0"/>
        <w:spacing w:after="0" w:line="240" w:lineRule="auto"/>
        <w:jc w:val="center"/>
        <w:rPr>
          <w:rFonts w:ascii="Times New Roman" w:eastAsia="Calibri" w:hAnsi="Times New Roman" w:cs="Times New Roman"/>
          <w:color w:val="000000"/>
          <w:sz w:val="24"/>
          <w:szCs w:val="24"/>
          <w:lang w:eastAsia="bg-BG"/>
        </w:rPr>
      </w:pPr>
    </w:p>
    <w:p w:rsidR="00490FF2" w:rsidRPr="00490FF2" w:rsidRDefault="00490FF2" w:rsidP="00490FF2">
      <w:pPr>
        <w:autoSpaceDE w:val="0"/>
        <w:autoSpaceDN w:val="0"/>
        <w:adjustRightInd w:val="0"/>
        <w:spacing w:after="0" w:line="240" w:lineRule="auto"/>
        <w:jc w:val="center"/>
        <w:rPr>
          <w:rFonts w:ascii="Times New Roman" w:eastAsia="Calibri" w:hAnsi="Times New Roman" w:cs="Times New Roman"/>
          <w:b/>
          <w:bCs/>
          <w:color w:val="000000"/>
          <w:sz w:val="24"/>
          <w:szCs w:val="24"/>
          <w:lang w:eastAsia="bg-BG"/>
        </w:rPr>
      </w:pPr>
      <w:r w:rsidRPr="00490FF2">
        <w:rPr>
          <w:rFonts w:ascii="Times New Roman" w:eastAsia="Calibri" w:hAnsi="Times New Roman" w:cs="Times New Roman"/>
          <w:b/>
          <w:bCs/>
          <w:color w:val="000000"/>
          <w:sz w:val="24"/>
          <w:szCs w:val="24"/>
          <w:lang w:eastAsia="bg-BG"/>
        </w:rPr>
        <w:t>за конфиденциалност по чл. 33, ал. 4 от ЗОП</w:t>
      </w:r>
    </w:p>
    <w:p w:rsidR="00490FF2" w:rsidRPr="00490FF2" w:rsidRDefault="00490FF2" w:rsidP="00490FF2">
      <w:pPr>
        <w:autoSpaceDE w:val="0"/>
        <w:autoSpaceDN w:val="0"/>
        <w:adjustRightInd w:val="0"/>
        <w:spacing w:after="0" w:line="240" w:lineRule="auto"/>
        <w:jc w:val="center"/>
        <w:rPr>
          <w:rFonts w:ascii="Times New Roman" w:eastAsia="Calibri" w:hAnsi="Times New Roman" w:cs="Times New Roman"/>
          <w:color w:val="000000"/>
          <w:sz w:val="24"/>
          <w:szCs w:val="24"/>
          <w:lang w:eastAsia="bg-BG"/>
        </w:rPr>
      </w:pPr>
    </w:p>
    <w:p w:rsidR="00490FF2" w:rsidRPr="00490FF2" w:rsidRDefault="00490FF2" w:rsidP="00490FF2">
      <w:pPr>
        <w:autoSpaceDE w:val="0"/>
        <w:autoSpaceDN w:val="0"/>
        <w:adjustRightInd w:val="0"/>
        <w:spacing w:after="0" w:line="240" w:lineRule="auto"/>
        <w:jc w:val="both"/>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Подписаният/ата……………………………………………………............</w:t>
      </w:r>
      <w:r w:rsidR="008D051F">
        <w:rPr>
          <w:rFonts w:ascii="Times New Roman" w:eastAsia="Calibri" w:hAnsi="Times New Roman" w:cs="Times New Roman"/>
          <w:color w:val="000000"/>
          <w:sz w:val="24"/>
          <w:szCs w:val="24"/>
          <w:lang w:eastAsia="bg-BG"/>
        </w:rPr>
        <w:t>..........................</w:t>
      </w:r>
      <w:r w:rsidRPr="00490FF2">
        <w:rPr>
          <w:rFonts w:ascii="Times New Roman" w:eastAsia="Calibri" w:hAnsi="Times New Roman" w:cs="Times New Roman"/>
          <w:color w:val="000000"/>
          <w:sz w:val="24"/>
          <w:szCs w:val="24"/>
          <w:lang w:eastAsia="bg-BG"/>
        </w:rPr>
        <w:t xml:space="preserve">.... </w:t>
      </w:r>
    </w:p>
    <w:p w:rsidR="00490FF2" w:rsidRPr="00490FF2" w:rsidRDefault="00490FF2" w:rsidP="00490FF2">
      <w:pPr>
        <w:autoSpaceDE w:val="0"/>
        <w:autoSpaceDN w:val="0"/>
        <w:adjustRightInd w:val="0"/>
        <w:spacing w:after="0" w:line="240" w:lineRule="auto"/>
        <w:jc w:val="both"/>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i/>
          <w:iCs/>
          <w:color w:val="000000"/>
          <w:sz w:val="24"/>
          <w:szCs w:val="24"/>
          <w:lang w:eastAsia="bg-BG"/>
        </w:rPr>
        <w:t xml:space="preserve">(трите имена) </w:t>
      </w:r>
    </w:p>
    <w:p w:rsidR="00490FF2" w:rsidRPr="00490FF2" w:rsidRDefault="00490FF2" w:rsidP="00490FF2">
      <w:pPr>
        <w:autoSpaceDE w:val="0"/>
        <w:autoSpaceDN w:val="0"/>
        <w:adjustRightInd w:val="0"/>
        <w:spacing w:after="0" w:line="240" w:lineRule="auto"/>
        <w:jc w:val="both"/>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данни по документ за самоличност.................................................</w:t>
      </w:r>
      <w:r w:rsidR="008D051F">
        <w:rPr>
          <w:rFonts w:ascii="Times New Roman" w:eastAsia="Calibri" w:hAnsi="Times New Roman" w:cs="Times New Roman"/>
          <w:color w:val="000000"/>
          <w:sz w:val="24"/>
          <w:szCs w:val="24"/>
          <w:lang w:eastAsia="bg-BG"/>
        </w:rPr>
        <w:t>......................……………</w:t>
      </w:r>
    </w:p>
    <w:p w:rsidR="00490FF2" w:rsidRPr="00490FF2" w:rsidRDefault="00490FF2" w:rsidP="00490FF2">
      <w:pPr>
        <w:autoSpaceDE w:val="0"/>
        <w:autoSpaceDN w:val="0"/>
        <w:adjustRightInd w:val="0"/>
        <w:spacing w:after="0" w:line="240" w:lineRule="auto"/>
        <w:jc w:val="both"/>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i/>
          <w:iCs/>
          <w:color w:val="000000"/>
          <w:sz w:val="24"/>
          <w:szCs w:val="24"/>
          <w:lang w:eastAsia="bg-BG"/>
        </w:rPr>
        <w:t xml:space="preserve">(номер на лична карта, дата, орган и място на издаването) </w:t>
      </w:r>
    </w:p>
    <w:p w:rsidR="00490FF2" w:rsidRPr="00490FF2" w:rsidRDefault="00490FF2" w:rsidP="00490FF2">
      <w:pPr>
        <w:autoSpaceDE w:val="0"/>
        <w:autoSpaceDN w:val="0"/>
        <w:adjustRightInd w:val="0"/>
        <w:spacing w:after="0" w:line="240" w:lineRule="auto"/>
        <w:jc w:val="both"/>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в качеството си на ……………………………………………</w:t>
      </w:r>
      <w:r w:rsidR="008D051F">
        <w:rPr>
          <w:rFonts w:ascii="Times New Roman" w:eastAsia="Calibri" w:hAnsi="Times New Roman" w:cs="Times New Roman"/>
          <w:color w:val="000000"/>
          <w:sz w:val="24"/>
          <w:szCs w:val="24"/>
          <w:lang w:eastAsia="bg-BG"/>
        </w:rPr>
        <w:t>…</w:t>
      </w:r>
      <w:r w:rsidRPr="00490FF2">
        <w:rPr>
          <w:rFonts w:ascii="Times New Roman" w:eastAsia="Calibri" w:hAnsi="Times New Roman" w:cs="Times New Roman"/>
          <w:color w:val="000000"/>
          <w:sz w:val="24"/>
          <w:szCs w:val="24"/>
          <w:lang w:eastAsia="bg-BG"/>
        </w:rPr>
        <w:t xml:space="preserve">…………………………… </w:t>
      </w:r>
    </w:p>
    <w:p w:rsidR="00490FF2" w:rsidRPr="00490FF2" w:rsidRDefault="00490FF2" w:rsidP="00490FF2">
      <w:pPr>
        <w:autoSpaceDE w:val="0"/>
        <w:autoSpaceDN w:val="0"/>
        <w:adjustRightInd w:val="0"/>
        <w:spacing w:after="0" w:line="240" w:lineRule="auto"/>
        <w:jc w:val="both"/>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i/>
          <w:iCs/>
          <w:color w:val="000000"/>
          <w:sz w:val="24"/>
          <w:szCs w:val="24"/>
          <w:lang w:eastAsia="bg-BG"/>
        </w:rPr>
        <w:t xml:space="preserve">(длъжност) </w:t>
      </w:r>
    </w:p>
    <w:p w:rsidR="00490FF2" w:rsidRPr="00490FF2" w:rsidRDefault="00490FF2" w:rsidP="00490FF2">
      <w:pPr>
        <w:autoSpaceDE w:val="0"/>
        <w:autoSpaceDN w:val="0"/>
        <w:adjustRightInd w:val="0"/>
        <w:spacing w:after="0" w:line="240" w:lineRule="auto"/>
        <w:jc w:val="both"/>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на ...............................................................................................</w:t>
      </w:r>
      <w:r w:rsidR="008D051F">
        <w:rPr>
          <w:rFonts w:ascii="Times New Roman" w:eastAsia="Calibri" w:hAnsi="Times New Roman" w:cs="Times New Roman"/>
          <w:color w:val="000000"/>
          <w:sz w:val="24"/>
          <w:szCs w:val="24"/>
          <w:lang w:eastAsia="bg-BG"/>
        </w:rPr>
        <w:t>....</w:t>
      </w:r>
      <w:r w:rsidRPr="00490FF2">
        <w:rPr>
          <w:rFonts w:ascii="Times New Roman" w:eastAsia="Calibri" w:hAnsi="Times New Roman" w:cs="Times New Roman"/>
          <w:color w:val="000000"/>
          <w:sz w:val="24"/>
          <w:szCs w:val="24"/>
          <w:lang w:eastAsia="bg-BG"/>
        </w:rPr>
        <w:t xml:space="preserve">............................................, </w:t>
      </w:r>
    </w:p>
    <w:p w:rsidR="00490FF2" w:rsidRPr="00490FF2" w:rsidRDefault="00490FF2" w:rsidP="00490FF2">
      <w:pPr>
        <w:autoSpaceDE w:val="0"/>
        <w:autoSpaceDN w:val="0"/>
        <w:adjustRightInd w:val="0"/>
        <w:spacing w:after="0" w:line="240" w:lineRule="auto"/>
        <w:jc w:val="both"/>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i/>
          <w:iCs/>
          <w:color w:val="000000"/>
          <w:sz w:val="24"/>
          <w:szCs w:val="24"/>
          <w:lang w:eastAsia="bg-BG"/>
        </w:rPr>
        <w:t xml:space="preserve">(наименование на участника) </w:t>
      </w:r>
    </w:p>
    <w:p w:rsidR="008D051F" w:rsidRPr="00FC4D36" w:rsidRDefault="00490FF2" w:rsidP="00FC4D36">
      <w:pPr>
        <w:autoSpaceDE w:val="0"/>
        <w:autoSpaceDN w:val="0"/>
        <w:adjustRightInd w:val="0"/>
        <w:spacing w:after="0" w:line="240" w:lineRule="auto"/>
        <w:jc w:val="both"/>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ЕИК/БУЛСТАТ .................................................. – участн</w:t>
      </w:r>
      <w:r w:rsidR="00FC4D36">
        <w:rPr>
          <w:rFonts w:ascii="Times New Roman" w:eastAsia="Calibri" w:hAnsi="Times New Roman" w:cs="Times New Roman"/>
          <w:color w:val="000000"/>
          <w:sz w:val="24"/>
          <w:szCs w:val="24"/>
          <w:lang w:eastAsia="bg-BG"/>
        </w:rPr>
        <w:t xml:space="preserve">ик в процедура за възлагане на  </w:t>
      </w:r>
      <w:r w:rsidRPr="00490FF2">
        <w:rPr>
          <w:rFonts w:ascii="Times New Roman" w:eastAsia="Calibri" w:hAnsi="Times New Roman"/>
          <w:color w:val="000000"/>
          <w:sz w:val="24"/>
          <w:szCs w:val="24"/>
          <w:lang w:eastAsia="bg-BG"/>
        </w:rPr>
        <w:t>обществена поръчка с предмет:</w:t>
      </w:r>
      <w:r w:rsidR="00FC4D36">
        <w:rPr>
          <w:rFonts w:ascii="Times New Roman" w:hAnsi="Times New Roman"/>
          <w:lang w:eastAsia="x-none"/>
        </w:rPr>
        <w:t xml:space="preserve"> </w:t>
      </w:r>
      <w:r w:rsidR="008D051F" w:rsidRPr="00490FF2">
        <w:rPr>
          <w:rFonts w:ascii="Times New Roman" w:hAnsi="Times New Roman"/>
          <w:sz w:val="24"/>
          <w:lang w:val="x-none" w:eastAsia="x-none"/>
        </w:rPr>
        <w:t xml:space="preserve">„Изпълнение на Инженеринг - проектиране и изпълнение на СМР във връзка с реализацията на </w:t>
      </w:r>
      <w:r w:rsidR="008D051F">
        <w:rPr>
          <w:rFonts w:ascii="Times New Roman" w:hAnsi="Times New Roman"/>
          <w:sz w:val="24"/>
          <w:lang w:eastAsia="x-none"/>
        </w:rPr>
        <w:t>Националната</w:t>
      </w:r>
      <w:r w:rsidR="008D051F" w:rsidRPr="00490FF2">
        <w:rPr>
          <w:rFonts w:ascii="Times New Roman" w:hAnsi="Times New Roman"/>
          <w:sz w:val="24"/>
          <w:lang w:val="x-none" w:eastAsia="x-none"/>
        </w:rPr>
        <w:t xml:space="preserve"> програма за енергийна ефективност на многофамилни</w:t>
      </w:r>
      <w:r w:rsidR="008D051F" w:rsidRPr="00490FF2">
        <w:rPr>
          <w:rFonts w:ascii="Times New Roman" w:hAnsi="Times New Roman"/>
          <w:sz w:val="24"/>
          <w:lang w:eastAsia="x-none"/>
        </w:rPr>
        <w:t>те</w:t>
      </w:r>
      <w:r w:rsidR="008D051F" w:rsidRPr="00490FF2">
        <w:rPr>
          <w:rFonts w:ascii="Times New Roman" w:hAnsi="Times New Roman"/>
          <w:sz w:val="24"/>
          <w:lang w:val="x-none" w:eastAsia="x-none"/>
        </w:rPr>
        <w:t xml:space="preserve"> жилищни сгради</w:t>
      </w:r>
      <w:r w:rsidR="008D051F" w:rsidRPr="00490FF2">
        <w:rPr>
          <w:rFonts w:ascii="Times New Roman" w:hAnsi="Times New Roman"/>
          <w:sz w:val="24"/>
          <w:lang w:eastAsia="x-none"/>
        </w:rPr>
        <w:t xml:space="preserve"> на територията на община Трявна</w:t>
      </w:r>
      <w:r w:rsidR="008D051F">
        <w:rPr>
          <w:rFonts w:ascii="Times New Roman" w:hAnsi="Times New Roman"/>
          <w:sz w:val="24"/>
          <w:lang w:eastAsia="x-none"/>
        </w:rPr>
        <w:t xml:space="preserve"> </w:t>
      </w:r>
      <w:r w:rsidR="008D051F" w:rsidRPr="00490FF2">
        <w:rPr>
          <w:rFonts w:ascii="Times New Roman" w:hAnsi="Times New Roman"/>
          <w:sz w:val="24"/>
          <w:lang w:eastAsia="x-none"/>
        </w:rPr>
        <w:t>по обосо</w:t>
      </w:r>
      <w:r w:rsidR="008D051F">
        <w:rPr>
          <w:rFonts w:ascii="Times New Roman" w:hAnsi="Times New Roman"/>
          <w:sz w:val="24"/>
          <w:lang w:eastAsia="x-none"/>
        </w:rPr>
        <w:t>бени позиции:</w:t>
      </w:r>
      <w:r w:rsidR="008D051F" w:rsidRPr="00490FF2">
        <w:rPr>
          <w:rFonts w:ascii="Times New Roman" w:hAnsi="Times New Roman"/>
          <w:sz w:val="24"/>
          <w:lang w:eastAsia="x-none"/>
        </w:rPr>
        <w:t xml:space="preserve"> </w:t>
      </w:r>
    </w:p>
    <w:p w:rsidR="008D051F" w:rsidRPr="00490FF2" w:rsidRDefault="008D051F" w:rsidP="008D051F">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Обособена позиция № 1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w:t>
      </w:r>
      <w:r w:rsidRPr="00E85CC4">
        <w:rPr>
          <w:rFonts w:ascii="Times New Roman" w:eastAsia="Times New Roman" w:hAnsi="Times New Roman" w:cs="Times New Roman"/>
          <w:sz w:val="24"/>
          <w:szCs w:val="24"/>
        </w:rPr>
        <w:t>. 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93</w:t>
      </w:r>
      <w:r>
        <w:rPr>
          <w:rFonts w:ascii="Times New Roman" w:eastAsia="Times New Roman" w:hAnsi="Times New Roman" w:cs="Times New Roman"/>
          <w:sz w:val="24"/>
          <w:szCs w:val="24"/>
        </w:rPr>
        <w:t>;</w:t>
      </w:r>
    </w:p>
    <w:p w:rsidR="008D051F" w:rsidRPr="00E85CC4" w:rsidRDefault="008D051F" w:rsidP="008D051F">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Обособена позиция № 2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97</w:t>
      </w:r>
      <w:r>
        <w:rPr>
          <w:rFonts w:ascii="Times New Roman" w:eastAsia="Times New Roman" w:hAnsi="Times New Roman" w:cs="Times New Roman"/>
          <w:sz w:val="24"/>
          <w:szCs w:val="24"/>
        </w:rPr>
        <w:t>;</w:t>
      </w:r>
    </w:p>
    <w:p w:rsidR="00490FF2" w:rsidRDefault="008D051F" w:rsidP="00FC4D36">
      <w:pPr>
        <w:tabs>
          <w:tab w:val="left" w:pos="993"/>
        </w:tabs>
        <w:spacing w:after="100" w:line="240" w:lineRule="auto"/>
        <w:jc w:val="both"/>
        <w:rPr>
          <w:rFonts w:ascii="Times New Roman" w:eastAsia="Calibri" w:hAnsi="Times New Roman" w:cs="Times New Roman"/>
          <w:b/>
          <w:sz w:val="24"/>
          <w:szCs w:val="24"/>
          <w:lang w:eastAsia="bg-BG"/>
        </w:rPr>
      </w:pPr>
      <w:r w:rsidRPr="00490FF2">
        <w:rPr>
          <w:rFonts w:ascii="Times New Roman" w:eastAsia="Times New Roman" w:hAnsi="Times New Roman" w:cs="Times New Roman"/>
          <w:b/>
          <w:sz w:val="24"/>
          <w:szCs w:val="24"/>
        </w:rPr>
        <w:t xml:space="preserve">Обособена позиция № 3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103</w:t>
      </w:r>
      <w:r>
        <w:rPr>
          <w:rFonts w:ascii="Times New Roman" w:eastAsia="Times New Roman" w:hAnsi="Times New Roman" w:cs="Times New Roman"/>
          <w:sz w:val="24"/>
          <w:szCs w:val="24"/>
        </w:rPr>
        <w:t>.</w:t>
      </w:r>
    </w:p>
    <w:p w:rsidR="00FC4D36" w:rsidRPr="00FC4D36" w:rsidRDefault="00FC4D36" w:rsidP="00FC4D36">
      <w:pPr>
        <w:tabs>
          <w:tab w:val="left" w:pos="993"/>
        </w:tabs>
        <w:spacing w:after="100" w:line="240" w:lineRule="auto"/>
        <w:jc w:val="both"/>
        <w:rPr>
          <w:rFonts w:ascii="Times New Roman" w:eastAsia="Calibri" w:hAnsi="Times New Roman" w:cs="Times New Roman"/>
          <w:b/>
          <w:sz w:val="24"/>
          <w:szCs w:val="24"/>
          <w:lang w:eastAsia="bg-BG"/>
        </w:rPr>
      </w:pPr>
    </w:p>
    <w:p w:rsidR="00490FF2" w:rsidRPr="00490FF2" w:rsidRDefault="00490FF2" w:rsidP="00490FF2">
      <w:pPr>
        <w:autoSpaceDE w:val="0"/>
        <w:autoSpaceDN w:val="0"/>
        <w:adjustRightInd w:val="0"/>
        <w:spacing w:after="0" w:line="240" w:lineRule="auto"/>
        <w:jc w:val="center"/>
        <w:rPr>
          <w:rFonts w:ascii="Times New Roman" w:eastAsia="Calibri" w:hAnsi="Times New Roman" w:cs="Times New Roman"/>
          <w:b/>
          <w:bCs/>
          <w:color w:val="000000"/>
          <w:sz w:val="24"/>
          <w:szCs w:val="24"/>
          <w:lang w:eastAsia="bg-BG"/>
        </w:rPr>
      </w:pPr>
      <w:r w:rsidRPr="00490FF2">
        <w:rPr>
          <w:rFonts w:ascii="Times New Roman" w:eastAsia="Calibri" w:hAnsi="Times New Roman" w:cs="Times New Roman"/>
          <w:b/>
          <w:bCs/>
          <w:color w:val="000000"/>
          <w:sz w:val="24"/>
          <w:szCs w:val="24"/>
          <w:lang w:eastAsia="bg-BG"/>
        </w:rPr>
        <w:t>ДЕКЛАРИРАМ:</w:t>
      </w:r>
    </w:p>
    <w:p w:rsidR="00490FF2" w:rsidRPr="00490FF2" w:rsidRDefault="00490FF2" w:rsidP="00490FF2">
      <w:pPr>
        <w:autoSpaceDE w:val="0"/>
        <w:autoSpaceDN w:val="0"/>
        <w:adjustRightInd w:val="0"/>
        <w:spacing w:after="0" w:line="240" w:lineRule="auto"/>
        <w:jc w:val="center"/>
        <w:rPr>
          <w:rFonts w:ascii="Times New Roman" w:eastAsia="Calibri" w:hAnsi="Times New Roman" w:cs="Times New Roman"/>
          <w:color w:val="000000"/>
          <w:sz w:val="24"/>
          <w:szCs w:val="24"/>
          <w:lang w:eastAsia="bg-BG"/>
        </w:rPr>
      </w:pPr>
    </w:p>
    <w:p w:rsidR="00490FF2" w:rsidRPr="00490FF2" w:rsidRDefault="00490FF2" w:rsidP="00490FF2">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1. Информацията, съдържаща се в ……………………..(</w:t>
      </w:r>
      <w:r w:rsidRPr="00490FF2">
        <w:rPr>
          <w:rFonts w:ascii="Times New Roman" w:eastAsia="Calibri" w:hAnsi="Times New Roman" w:cs="Times New Roman"/>
          <w:i/>
          <w:iCs/>
          <w:color w:val="000000"/>
          <w:sz w:val="24"/>
          <w:szCs w:val="24"/>
          <w:lang w:eastAsia="bg-BG"/>
        </w:rPr>
        <w:t>посочват се конкретна част/и от техническото предложение</w:t>
      </w:r>
      <w:r w:rsidRPr="00490FF2">
        <w:rPr>
          <w:rFonts w:ascii="Times New Roman" w:eastAsia="Calibri" w:hAnsi="Times New Roman" w:cs="Times New Roman"/>
          <w:color w:val="000000"/>
          <w:sz w:val="24"/>
          <w:szCs w:val="24"/>
          <w:lang w:eastAsia="bg-BG"/>
        </w:rPr>
        <w:t>) от техническото ни предложение да се счита за конфиденциална, тъй като съдържа технически и/или търговски тайни (</w:t>
      </w:r>
      <w:r w:rsidRPr="00490FF2">
        <w:rPr>
          <w:rFonts w:ascii="Times New Roman" w:eastAsia="Calibri" w:hAnsi="Times New Roman" w:cs="Times New Roman"/>
          <w:b/>
          <w:bCs/>
          <w:i/>
          <w:iCs/>
          <w:color w:val="000000"/>
          <w:sz w:val="24"/>
          <w:szCs w:val="24"/>
          <w:lang w:eastAsia="bg-BG"/>
        </w:rPr>
        <w:t>вярното се подчертава</w:t>
      </w:r>
      <w:r w:rsidRPr="00490FF2">
        <w:rPr>
          <w:rFonts w:ascii="Times New Roman" w:eastAsia="Calibri" w:hAnsi="Times New Roman" w:cs="Times New Roman"/>
          <w:color w:val="000000"/>
          <w:sz w:val="24"/>
          <w:szCs w:val="24"/>
          <w:lang w:eastAsia="bg-BG"/>
        </w:rPr>
        <w:t xml:space="preserve">). </w:t>
      </w:r>
    </w:p>
    <w:p w:rsidR="00490FF2" w:rsidRPr="00490FF2" w:rsidRDefault="00490FF2" w:rsidP="00490FF2">
      <w:pPr>
        <w:spacing w:after="0" w:line="240" w:lineRule="auto"/>
        <w:jc w:val="both"/>
        <w:rPr>
          <w:rFonts w:ascii="Times New Roman" w:eastAsia="Times New Roman" w:hAnsi="Times New Roman" w:cs="Times New Roman"/>
          <w:b/>
          <w:bCs/>
          <w:caps/>
          <w:sz w:val="24"/>
          <w:szCs w:val="24"/>
        </w:rPr>
      </w:pPr>
      <w:r w:rsidRPr="00490FF2">
        <w:rPr>
          <w:rFonts w:ascii="Times New Roman" w:eastAsia="Times New Roman" w:hAnsi="Times New Roman" w:cs="Times New Roman"/>
          <w:b/>
          <w:bCs/>
          <w:caps/>
          <w:sz w:val="24"/>
          <w:szCs w:val="24"/>
        </w:rPr>
        <w:tab/>
        <w:t xml:space="preserve">2. </w:t>
      </w:r>
      <w:r w:rsidRPr="00490FF2">
        <w:rPr>
          <w:rFonts w:ascii="Times New Roman" w:eastAsia="Calibri" w:hAnsi="Times New Roman" w:cs="Times New Roman"/>
          <w:color w:val="000000"/>
          <w:sz w:val="24"/>
          <w:szCs w:val="24"/>
          <w:lang w:eastAsia="bg-BG"/>
        </w:rPr>
        <w:t>Не бихме желали информацията по т. 1 да бъде разкривана от възложителя, освен в предвидените от закона случаи.</w:t>
      </w:r>
    </w:p>
    <w:p w:rsidR="00490FF2" w:rsidRPr="00490FF2" w:rsidRDefault="00490FF2" w:rsidP="00490FF2">
      <w:pPr>
        <w:spacing w:after="0" w:line="240" w:lineRule="auto"/>
        <w:jc w:val="both"/>
        <w:rPr>
          <w:rFonts w:ascii="Times New Roman" w:eastAsia="Times New Roman" w:hAnsi="Times New Roman" w:cs="Times New Roman"/>
          <w:b/>
          <w:bCs/>
          <w:caps/>
          <w:sz w:val="24"/>
          <w:szCs w:val="24"/>
        </w:rPr>
      </w:pPr>
    </w:p>
    <w:p w:rsidR="00490FF2" w:rsidRPr="00490FF2" w:rsidRDefault="00490FF2" w:rsidP="00490FF2">
      <w:pPr>
        <w:spacing w:before="120" w:after="0" w:line="240" w:lineRule="auto"/>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 xml:space="preserve">                             ПОДПИС и ПЕЧАТ:</w:t>
      </w:r>
    </w:p>
    <w:tbl>
      <w:tblPr>
        <w:tblW w:w="0" w:type="auto"/>
        <w:tblLayout w:type="fixed"/>
        <w:tblLook w:val="0000" w:firstRow="0" w:lastRow="0" w:firstColumn="0" w:lastColumn="0" w:noHBand="0" w:noVBand="0"/>
      </w:tblPr>
      <w:tblGrid>
        <w:gridCol w:w="4261"/>
        <w:gridCol w:w="4261"/>
      </w:tblGrid>
      <w:tr w:rsidR="00490FF2" w:rsidRPr="00490FF2" w:rsidTr="008D051F">
        <w:tc>
          <w:tcPr>
            <w:tcW w:w="4261" w:type="dxa"/>
          </w:tcPr>
          <w:p w:rsidR="00490FF2" w:rsidRPr="00490FF2" w:rsidRDefault="00490FF2" w:rsidP="008D051F">
            <w:pPr>
              <w:spacing w:after="0" w:line="240" w:lineRule="auto"/>
              <w:jc w:val="right"/>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Дата </w:t>
            </w:r>
          </w:p>
        </w:tc>
        <w:tc>
          <w:tcPr>
            <w:tcW w:w="4261" w:type="dxa"/>
          </w:tcPr>
          <w:p w:rsidR="00490FF2" w:rsidRPr="00490FF2" w:rsidRDefault="00490FF2" w:rsidP="008D051F">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________/ _________ / ______</w:t>
            </w:r>
          </w:p>
        </w:tc>
      </w:tr>
      <w:tr w:rsidR="00490FF2" w:rsidRPr="00490FF2" w:rsidTr="008D051F">
        <w:tc>
          <w:tcPr>
            <w:tcW w:w="4261" w:type="dxa"/>
          </w:tcPr>
          <w:p w:rsidR="00490FF2" w:rsidRPr="00490FF2" w:rsidRDefault="00490FF2" w:rsidP="008D051F">
            <w:pPr>
              <w:spacing w:after="0" w:line="240" w:lineRule="auto"/>
              <w:jc w:val="right"/>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Име и фамилия</w:t>
            </w:r>
          </w:p>
        </w:tc>
        <w:tc>
          <w:tcPr>
            <w:tcW w:w="4261" w:type="dxa"/>
          </w:tcPr>
          <w:p w:rsidR="00490FF2" w:rsidRPr="00490FF2" w:rsidRDefault="00490FF2" w:rsidP="008D051F">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__________________________</w:t>
            </w:r>
          </w:p>
        </w:tc>
      </w:tr>
      <w:tr w:rsidR="00490FF2" w:rsidRPr="00490FF2" w:rsidTr="008D051F">
        <w:tc>
          <w:tcPr>
            <w:tcW w:w="4261" w:type="dxa"/>
          </w:tcPr>
          <w:p w:rsidR="00490FF2" w:rsidRPr="00490FF2" w:rsidRDefault="00490FF2" w:rsidP="008D051F">
            <w:pPr>
              <w:spacing w:after="0" w:line="240" w:lineRule="auto"/>
              <w:jc w:val="right"/>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Подпис на лицето (и печат)</w:t>
            </w:r>
          </w:p>
        </w:tc>
        <w:tc>
          <w:tcPr>
            <w:tcW w:w="4261" w:type="dxa"/>
          </w:tcPr>
          <w:p w:rsidR="00490FF2" w:rsidRPr="00490FF2" w:rsidRDefault="00490FF2" w:rsidP="008D051F">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__________________________</w:t>
            </w:r>
          </w:p>
        </w:tc>
      </w:tr>
    </w:tbl>
    <w:p w:rsidR="00490FF2" w:rsidRPr="00490FF2" w:rsidRDefault="00490FF2" w:rsidP="00490FF2">
      <w:pPr>
        <w:spacing w:after="0" w:line="240" w:lineRule="auto"/>
        <w:jc w:val="both"/>
        <w:rPr>
          <w:rFonts w:ascii="Times New Roman" w:eastAsia="Times New Roman" w:hAnsi="Times New Roman" w:cs="Times New Roman"/>
          <w:b/>
          <w:bCs/>
          <w:caps/>
          <w:sz w:val="24"/>
          <w:szCs w:val="24"/>
        </w:rPr>
      </w:pPr>
    </w:p>
    <w:p w:rsidR="00FC4D36" w:rsidRDefault="00FC4D36" w:rsidP="00FC4D36">
      <w:pPr>
        <w:autoSpaceDE w:val="0"/>
        <w:autoSpaceDN w:val="0"/>
        <w:adjustRightInd w:val="0"/>
        <w:spacing w:after="0" w:line="240" w:lineRule="auto"/>
        <w:jc w:val="both"/>
        <w:rPr>
          <w:rFonts w:ascii="Times New Roman" w:eastAsia="Calibri" w:hAnsi="Times New Roman" w:cs="Times New Roman"/>
          <w:b/>
          <w:bCs/>
          <w:i/>
          <w:color w:val="000000"/>
          <w:sz w:val="24"/>
          <w:szCs w:val="24"/>
          <w:lang w:eastAsia="bg-BG"/>
        </w:rPr>
      </w:pPr>
    </w:p>
    <w:p w:rsidR="00490FF2" w:rsidRPr="00490FF2" w:rsidRDefault="00490FF2" w:rsidP="00FC4D36">
      <w:pPr>
        <w:autoSpaceDE w:val="0"/>
        <w:autoSpaceDN w:val="0"/>
        <w:adjustRightInd w:val="0"/>
        <w:spacing w:after="0" w:line="240" w:lineRule="auto"/>
        <w:jc w:val="both"/>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b/>
          <w:bCs/>
          <w:i/>
          <w:color w:val="000000"/>
          <w:sz w:val="24"/>
          <w:szCs w:val="24"/>
          <w:lang w:eastAsia="bg-BG"/>
        </w:rPr>
        <w:t>Забележка:</w:t>
      </w:r>
      <w:r w:rsidR="00FC4D36">
        <w:rPr>
          <w:rFonts w:ascii="Times New Roman" w:eastAsia="Calibri" w:hAnsi="Times New Roman" w:cs="Times New Roman"/>
          <w:b/>
          <w:bCs/>
          <w:i/>
          <w:color w:val="000000"/>
          <w:sz w:val="24"/>
          <w:szCs w:val="24"/>
          <w:lang w:eastAsia="bg-BG"/>
        </w:rPr>
        <w:t xml:space="preserve"> </w:t>
      </w:r>
      <w:r w:rsidRPr="00490FF2">
        <w:rPr>
          <w:rFonts w:ascii="Times New Roman" w:eastAsia="Calibri" w:hAnsi="Times New Roman" w:cs="Times New Roman"/>
          <w:bCs/>
          <w:color w:val="000000"/>
          <w:sz w:val="24"/>
          <w:szCs w:val="24"/>
          <w:lang w:eastAsia="bg-BG"/>
        </w:rPr>
        <w:t xml:space="preserve">Декларацията по чл. 33, ал. 4 от ЗОП не е задължителна част от офертата, като същата се представя по преценка на всеки участник и при наличие на основания за това. </w:t>
      </w:r>
      <w:r w:rsidRPr="00490FF2">
        <w:rPr>
          <w:rFonts w:ascii="Times New Roman" w:eastAsia="Calibri" w:hAnsi="Times New Roman" w:cs="Times New Roman"/>
          <w:b/>
          <w:bCs/>
          <w:i/>
          <w:color w:val="000000"/>
          <w:sz w:val="24"/>
          <w:szCs w:val="24"/>
          <w:lang w:eastAsia="bg-BG"/>
        </w:rPr>
        <w:t>Декларацията се прилага в Плик № 2.</w:t>
      </w:r>
    </w:p>
    <w:p w:rsidR="00490FF2" w:rsidRPr="00490FF2" w:rsidRDefault="00490FF2" w:rsidP="00490FF2">
      <w:pPr>
        <w:spacing w:after="0" w:line="240" w:lineRule="auto"/>
        <w:jc w:val="both"/>
        <w:rPr>
          <w:rFonts w:ascii="Times New Roman" w:eastAsia="Times New Roman" w:hAnsi="Times New Roman" w:cs="Times New Roman"/>
          <w:b/>
          <w:bCs/>
          <w:caps/>
          <w:sz w:val="24"/>
          <w:szCs w:val="24"/>
        </w:rPr>
      </w:pPr>
    </w:p>
    <w:p w:rsidR="00490FF2" w:rsidRPr="00490FF2" w:rsidRDefault="00490FF2" w:rsidP="00490FF2">
      <w:pPr>
        <w:tabs>
          <w:tab w:val="left" w:pos="993"/>
          <w:tab w:val="left" w:pos="7095"/>
        </w:tabs>
        <w:spacing w:after="0" w:line="240" w:lineRule="auto"/>
        <w:ind w:firstLine="567"/>
        <w:rPr>
          <w:rFonts w:ascii="Times New Roman" w:eastAsia="Times New Roman" w:hAnsi="Times New Roman" w:cs="Times New Roman"/>
          <w:b/>
          <w:bCs/>
          <w:i/>
          <w:iCs/>
          <w:sz w:val="24"/>
          <w:szCs w:val="24"/>
        </w:rPr>
      </w:pPr>
      <w:r w:rsidRPr="00490FF2">
        <w:rPr>
          <w:rFonts w:ascii="Times New Roman" w:eastAsia="Times New Roman" w:hAnsi="Times New Roman" w:cs="Times New Roman"/>
          <w:b/>
          <w:bCs/>
          <w:i/>
          <w:iCs/>
          <w:sz w:val="24"/>
          <w:szCs w:val="24"/>
        </w:rPr>
        <w:tab/>
      </w:r>
    </w:p>
    <w:p w:rsidR="00FC4D36" w:rsidRDefault="00FC4D36">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br w:type="page"/>
      </w:r>
    </w:p>
    <w:p w:rsidR="00490FF2" w:rsidRPr="00490FF2" w:rsidRDefault="00490FF2" w:rsidP="00490FF2">
      <w:pPr>
        <w:tabs>
          <w:tab w:val="left" w:pos="993"/>
        </w:tabs>
        <w:spacing w:after="0" w:line="240" w:lineRule="auto"/>
        <w:ind w:firstLine="567"/>
        <w:jc w:val="right"/>
        <w:rPr>
          <w:rFonts w:ascii="Times New Roman" w:eastAsia="Times New Roman" w:hAnsi="Times New Roman" w:cs="Times New Roman"/>
          <w:b/>
          <w:bCs/>
          <w:i/>
          <w:iCs/>
          <w:sz w:val="24"/>
          <w:szCs w:val="24"/>
        </w:rPr>
      </w:pPr>
      <w:r w:rsidRPr="00490FF2">
        <w:rPr>
          <w:rFonts w:ascii="Times New Roman" w:eastAsia="Times New Roman" w:hAnsi="Times New Roman" w:cs="Times New Roman"/>
          <w:b/>
          <w:bCs/>
          <w:i/>
          <w:iCs/>
          <w:sz w:val="24"/>
          <w:szCs w:val="24"/>
        </w:rPr>
        <w:lastRenderedPageBreak/>
        <w:t>Образец № 4</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caps/>
          <w:sz w:val="24"/>
          <w:szCs w:val="24"/>
        </w:rPr>
      </w:pPr>
    </w:p>
    <w:tbl>
      <w:tblPr>
        <w:tblW w:w="0" w:type="auto"/>
        <w:tblBorders>
          <w:bottom w:val="single" w:sz="4" w:space="0" w:color="auto"/>
          <w:insideH w:val="single" w:sz="4" w:space="0" w:color="auto"/>
        </w:tblBorders>
        <w:tblLook w:val="04A0" w:firstRow="1" w:lastRow="0" w:firstColumn="1" w:lastColumn="0" w:noHBand="0" w:noVBand="1"/>
      </w:tblPr>
      <w:tblGrid>
        <w:gridCol w:w="3708"/>
        <w:gridCol w:w="5472"/>
      </w:tblGrid>
      <w:tr w:rsidR="00490FF2" w:rsidRPr="00490FF2" w:rsidTr="008D051F">
        <w:tc>
          <w:tcPr>
            <w:tcW w:w="3708" w:type="dxa"/>
            <w:tcBorders>
              <w:top w:val="nil"/>
              <w:left w:val="nil"/>
              <w:bottom w:val="single" w:sz="4" w:space="0" w:color="auto"/>
              <w:right w:val="nil"/>
            </w:tcBorders>
          </w:tcPr>
          <w:p w:rsidR="00490FF2" w:rsidRPr="00490FF2" w:rsidRDefault="00490FF2" w:rsidP="008D051F">
            <w:pPr>
              <w:spacing w:after="0" w:line="240" w:lineRule="auto"/>
              <w:rPr>
                <w:rFonts w:ascii="Times New Roman" w:eastAsia="Times New Roman" w:hAnsi="Times New Roman" w:cs="Times New Roman"/>
                <w:b/>
                <w:bCs/>
                <w:sz w:val="24"/>
                <w:szCs w:val="24"/>
              </w:rPr>
            </w:pPr>
          </w:p>
        </w:tc>
        <w:tc>
          <w:tcPr>
            <w:tcW w:w="5472" w:type="dxa"/>
            <w:tcBorders>
              <w:top w:val="nil"/>
              <w:left w:val="nil"/>
              <w:bottom w:val="single" w:sz="4" w:space="0" w:color="auto"/>
              <w:right w:val="nil"/>
            </w:tcBorders>
            <w:hideMark/>
          </w:tcPr>
          <w:p w:rsidR="00490FF2" w:rsidRPr="00490FF2" w:rsidRDefault="00490FF2" w:rsidP="008D051F">
            <w:pPr>
              <w:spacing w:after="0" w:line="240" w:lineRule="auto"/>
              <w:ind w:left="252"/>
              <w:jc w:val="right"/>
              <w:rPr>
                <w:rFonts w:ascii="Times New Roman" w:eastAsia="Times New Roman" w:hAnsi="Times New Roman" w:cs="Times New Roman"/>
                <w:b/>
                <w:iCs/>
                <w:sz w:val="24"/>
                <w:szCs w:val="24"/>
                <w:u w:val="single"/>
              </w:rPr>
            </w:pPr>
          </w:p>
        </w:tc>
      </w:tr>
      <w:tr w:rsidR="00490FF2" w:rsidRPr="00490FF2" w:rsidTr="008D051F">
        <w:tc>
          <w:tcPr>
            <w:tcW w:w="3708" w:type="dxa"/>
            <w:tcBorders>
              <w:top w:val="single" w:sz="4" w:space="0" w:color="auto"/>
              <w:left w:val="nil"/>
              <w:bottom w:val="single" w:sz="4" w:space="0" w:color="auto"/>
              <w:right w:val="nil"/>
            </w:tcBorders>
            <w:hideMark/>
          </w:tcPr>
          <w:p w:rsidR="00490FF2" w:rsidRPr="00490FF2" w:rsidRDefault="00490FF2" w:rsidP="008D051F">
            <w:pPr>
              <w:spacing w:after="0" w:line="240" w:lineRule="auto"/>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Наименование на Участника:</w:t>
            </w:r>
          </w:p>
        </w:tc>
        <w:tc>
          <w:tcPr>
            <w:tcW w:w="5472" w:type="dxa"/>
            <w:tcBorders>
              <w:top w:val="single" w:sz="4" w:space="0" w:color="auto"/>
              <w:left w:val="nil"/>
              <w:bottom w:val="single" w:sz="4" w:space="0" w:color="auto"/>
              <w:right w:val="nil"/>
            </w:tcBorders>
          </w:tcPr>
          <w:p w:rsidR="00490FF2" w:rsidRPr="00490FF2" w:rsidRDefault="00490FF2" w:rsidP="008D051F">
            <w:pPr>
              <w:spacing w:after="0" w:line="240" w:lineRule="auto"/>
              <w:ind w:left="252"/>
              <w:jc w:val="both"/>
              <w:rPr>
                <w:rFonts w:ascii="Times New Roman" w:eastAsia="Times New Roman" w:hAnsi="Times New Roman" w:cs="Times New Roman"/>
                <w:i/>
                <w:iCs/>
                <w:sz w:val="24"/>
                <w:szCs w:val="24"/>
              </w:rPr>
            </w:pPr>
          </w:p>
          <w:p w:rsidR="00490FF2" w:rsidRPr="00490FF2" w:rsidRDefault="00490FF2" w:rsidP="008D051F">
            <w:pPr>
              <w:spacing w:after="0" w:line="240" w:lineRule="auto"/>
              <w:ind w:left="252"/>
              <w:jc w:val="both"/>
              <w:rPr>
                <w:rFonts w:ascii="Times New Roman" w:eastAsia="Times New Roman" w:hAnsi="Times New Roman" w:cs="Times New Roman"/>
                <w:i/>
                <w:iCs/>
                <w:sz w:val="24"/>
                <w:szCs w:val="24"/>
              </w:rPr>
            </w:pPr>
          </w:p>
        </w:tc>
      </w:tr>
      <w:tr w:rsidR="00490FF2" w:rsidRPr="00490FF2" w:rsidTr="008D051F">
        <w:tc>
          <w:tcPr>
            <w:tcW w:w="3708" w:type="dxa"/>
            <w:tcBorders>
              <w:top w:val="single" w:sz="4" w:space="0" w:color="auto"/>
              <w:left w:val="nil"/>
              <w:bottom w:val="single" w:sz="4" w:space="0" w:color="auto"/>
              <w:right w:val="nil"/>
            </w:tcBorders>
            <w:hideMark/>
          </w:tcPr>
          <w:p w:rsidR="00490FF2" w:rsidRPr="00490FF2" w:rsidRDefault="00490FF2" w:rsidP="008D051F">
            <w:pPr>
              <w:spacing w:after="0" w:line="240" w:lineRule="auto"/>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Седалище по регистрация:</w:t>
            </w:r>
          </w:p>
        </w:tc>
        <w:tc>
          <w:tcPr>
            <w:tcW w:w="5472" w:type="dxa"/>
            <w:tcBorders>
              <w:top w:val="single" w:sz="4" w:space="0" w:color="auto"/>
              <w:left w:val="nil"/>
              <w:bottom w:val="single" w:sz="4" w:space="0" w:color="auto"/>
              <w:right w:val="nil"/>
            </w:tcBorders>
          </w:tcPr>
          <w:p w:rsidR="00490FF2" w:rsidRPr="00490FF2" w:rsidRDefault="00490FF2" w:rsidP="008D051F">
            <w:pPr>
              <w:spacing w:after="0" w:line="240" w:lineRule="auto"/>
              <w:ind w:left="252"/>
              <w:jc w:val="both"/>
              <w:rPr>
                <w:rFonts w:ascii="Times New Roman" w:eastAsia="Times New Roman" w:hAnsi="Times New Roman" w:cs="Times New Roman"/>
                <w:i/>
                <w:iCs/>
                <w:sz w:val="24"/>
                <w:szCs w:val="24"/>
              </w:rPr>
            </w:pPr>
          </w:p>
        </w:tc>
      </w:tr>
      <w:tr w:rsidR="00490FF2" w:rsidRPr="00490FF2" w:rsidTr="008D051F">
        <w:tc>
          <w:tcPr>
            <w:tcW w:w="3708" w:type="dxa"/>
            <w:tcBorders>
              <w:top w:val="single" w:sz="4" w:space="0" w:color="auto"/>
              <w:left w:val="nil"/>
              <w:bottom w:val="single" w:sz="4" w:space="0" w:color="auto"/>
              <w:right w:val="nil"/>
            </w:tcBorders>
            <w:hideMark/>
          </w:tcPr>
          <w:p w:rsidR="00490FF2" w:rsidRPr="00490FF2" w:rsidRDefault="00490FF2" w:rsidP="008D051F">
            <w:pPr>
              <w:spacing w:after="0" w:line="240" w:lineRule="auto"/>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BIC:</w:t>
            </w:r>
          </w:p>
          <w:p w:rsidR="00490FF2" w:rsidRPr="00490FF2" w:rsidRDefault="00490FF2" w:rsidP="008D051F">
            <w:pPr>
              <w:spacing w:after="0" w:line="240" w:lineRule="auto"/>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IBAN:</w:t>
            </w:r>
          </w:p>
          <w:p w:rsidR="00490FF2" w:rsidRPr="00490FF2" w:rsidRDefault="00490FF2" w:rsidP="008D051F">
            <w:pPr>
              <w:spacing w:after="0" w:line="240" w:lineRule="auto"/>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 xml:space="preserve">Банка: </w:t>
            </w:r>
          </w:p>
        </w:tc>
        <w:tc>
          <w:tcPr>
            <w:tcW w:w="5472" w:type="dxa"/>
            <w:tcBorders>
              <w:top w:val="single" w:sz="4" w:space="0" w:color="auto"/>
              <w:left w:val="nil"/>
              <w:bottom w:val="single" w:sz="4" w:space="0" w:color="auto"/>
              <w:right w:val="nil"/>
            </w:tcBorders>
          </w:tcPr>
          <w:p w:rsidR="00490FF2" w:rsidRPr="00490FF2" w:rsidRDefault="00490FF2" w:rsidP="008D051F">
            <w:pPr>
              <w:spacing w:after="0" w:line="240" w:lineRule="auto"/>
              <w:ind w:left="252"/>
              <w:jc w:val="both"/>
              <w:rPr>
                <w:rFonts w:ascii="Times New Roman" w:eastAsia="Times New Roman" w:hAnsi="Times New Roman" w:cs="Times New Roman"/>
                <w:i/>
                <w:iCs/>
                <w:sz w:val="24"/>
                <w:szCs w:val="24"/>
              </w:rPr>
            </w:pPr>
          </w:p>
        </w:tc>
      </w:tr>
      <w:tr w:rsidR="00490FF2" w:rsidRPr="00490FF2" w:rsidTr="008D051F">
        <w:tc>
          <w:tcPr>
            <w:tcW w:w="3708" w:type="dxa"/>
            <w:tcBorders>
              <w:top w:val="single" w:sz="4" w:space="0" w:color="auto"/>
              <w:left w:val="nil"/>
              <w:bottom w:val="single" w:sz="4" w:space="0" w:color="auto"/>
              <w:right w:val="nil"/>
            </w:tcBorders>
            <w:hideMark/>
          </w:tcPr>
          <w:p w:rsidR="00490FF2" w:rsidRPr="00490FF2" w:rsidRDefault="00490FF2" w:rsidP="008D051F">
            <w:pPr>
              <w:spacing w:after="0" w:line="240" w:lineRule="auto"/>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Булстат номер:</w:t>
            </w:r>
          </w:p>
        </w:tc>
        <w:tc>
          <w:tcPr>
            <w:tcW w:w="5472" w:type="dxa"/>
            <w:tcBorders>
              <w:top w:val="single" w:sz="4" w:space="0" w:color="auto"/>
              <w:left w:val="nil"/>
              <w:bottom w:val="single" w:sz="4" w:space="0" w:color="auto"/>
              <w:right w:val="nil"/>
            </w:tcBorders>
          </w:tcPr>
          <w:p w:rsidR="00490FF2" w:rsidRPr="00490FF2" w:rsidRDefault="00490FF2" w:rsidP="008D051F">
            <w:pPr>
              <w:spacing w:after="0" w:line="240" w:lineRule="auto"/>
              <w:ind w:left="252"/>
              <w:jc w:val="both"/>
              <w:rPr>
                <w:rFonts w:ascii="Times New Roman" w:eastAsia="Times New Roman" w:hAnsi="Times New Roman" w:cs="Times New Roman"/>
                <w:i/>
                <w:iCs/>
                <w:sz w:val="24"/>
                <w:szCs w:val="24"/>
              </w:rPr>
            </w:pPr>
          </w:p>
        </w:tc>
      </w:tr>
      <w:tr w:rsidR="00490FF2" w:rsidRPr="00490FF2" w:rsidTr="008D051F">
        <w:tc>
          <w:tcPr>
            <w:tcW w:w="3708" w:type="dxa"/>
            <w:tcBorders>
              <w:top w:val="single" w:sz="4" w:space="0" w:color="auto"/>
              <w:left w:val="nil"/>
              <w:bottom w:val="single" w:sz="4" w:space="0" w:color="auto"/>
              <w:right w:val="nil"/>
            </w:tcBorders>
            <w:hideMark/>
          </w:tcPr>
          <w:p w:rsidR="00490FF2" w:rsidRPr="00490FF2" w:rsidRDefault="00490FF2" w:rsidP="008D051F">
            <w:pPr>
              <w:spacing w:after="0" w:line="240" w:lineRule="auto"/>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Точен адрес за кореспонденция:</w:t>
            </w:r>
          </w:p>
        </w:tc>
        <w:tc>
          <w:tcPr>
            <w:tcW w:w="5472" w:type="dxa"/>
            <w:tcBorders>
              <w:top w:val="single" w:sz="4" w:space="0" w:color="auto"/>
              <w:left w:val="nil"/>
              <w:bottom w:val="single" w:sz="4" w:space="0" w:color="auto"/>
              <w:right w:val="nil"/>
            </w:tcBorders>
          </w:tcPr>
          <w:p w:rsidR="00490FF2" w:rsidRPr="00490FF2" w:rsidRDefault="00490FF2" w:rsidP="008D051F">
            <w:pPr>
              <w:spacing w:after="0" w:line="240" w:lineRule="auto"/>
              <w:ind w:left="252"/>
              <w:jc w:val="both"/>
              <w:rPr>
                <w:rFonts w:ascii="Times New Roman" w:eastAsia="Times New Roman" w:hAnsi="Times New Roman" w:cs="Times New Roman"/>
                <w:i/>
                <w:iCs/>
                <w:sz w:val="24"/>
                <w:szCs w:val="24"/>
              </w:rPr>
            </w:pPr>
          </w:p>
          <w:p w:rsidR="00490FF2" w:rsidRPr="00490FF2" w:rsidRDefault="00490FF2" w:rsidP="008D051F">
            <w:pPr>
              <w:spacing w:after="0" w:line="240" w:lineRule="auto"/>
              <w:jc w:val="both"/>
              <w:rPr>
                <w:rFonts w:ascii="Times New Roman" w:eastAsia="Times New Roman" w:hAnsi="Times New Roman" w:cs="Times New Roman"/>
                <w:i/>
                <w:iCs/>
                <w:sz w:val="24"/>
                <w:szCs w:val="24"/>
              </w:rPr>
            </w:pPr>
            <w:r w:rsidRPr="00490FF2">
              <w:rPr>
                <w:rFonts w:ascii="Times New Roman" w:eastAsia="Times New Roman" w:hAnsi="Times New Roman" w:cs="Times New Roman"/>
                <w:i/>
                <w:iCs/>
                <w:sz w:val="24"/>
                <w:szCs w:val="24"/>
              </w:rPr>
              <w:t>(държава, град, пощенски код, улица, №)</w:t>
            </w:r>
          </w:p>
        </w:tc>
      </w:tr>
      <w:tr w:rsidR="00490FF2" w:rsidRPr="00490FF2" w:rsidTr="008D051F">
        <w:tc>
          <w:tcPr>
            <w:tcW w:w="3708" w:type="dxa"/>
            <w:tcBorders>
              <w:top w:val="single" w:sz="4" w:space="0" w:color="auto"/>
              <w:left w:val="nil"/>
              <w:bottom w:val="single" w:sz="4" w:space="0" w:color="auto"/>
              <w:right w:val="nil"/>
            </w:tcBorders>
            <w:hideMark/>
          </w:tcPr>
          <w:p w:rsidR="00490FF2" w:rsidRPr="00490FF2" w:rsidRDefault="00490FF2" w:rsidP="008D051F">
            <w:pPr>
              <w:spacing w:after="0" w:line="240" w:lineRule="auto"/>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Телефонен номер:</w:t>
            </w:r>
          </w:p>
        </w:tc>
        <w:tc>
          <w:tcPr>
            <w:tcW w:w="5472" w:type="dxa"/>
            <w:tcBorders>
              <w:top w:val="single" w:sz="4" w:space="0" w:color="auto"/>
              <w:left w:val="nil"/>
              <w:bottom w:val="single" w:sz="4" w:space="0" w:color="auto"/>
              <w:right w:val="nil"/>
            </w:tcBorders>
          </w:tcPr>
          <w:p w:rsidR="00490FF2" w:rsidRPr="00490FF2" w:rsidRDefault="00490FF2" w:rsidP="008D051F">
            <w:pPr>
              <w:spacing w:after="0" w:line="240" w:lineRule="auto"/>
              <w:ind w:left="252"/>
              <w:jc w:val="both"/>
              <w:rPr>
                <w:rFonts w:ascii="Times New Roman" w:eastAsia="Times New Roman" w:hAnsi="Times New Roman" w:cs="Times New Roman"/>
                <w:i/>
                <w:iCs/>
                <w:sz w:val="24"/>
                <w:szCs w:val="24"/>
              </w:rPr>
            </w:pPr>
          </w:p>
        </w:tc>
      </w:tr>
      <w:tr w:rsidR="00490FF2" w:rsidRPr="00490FF2" w:rsidTr="008D051F">
        <w:tc>
          <w:tcPr>
            <w:tcW w:w="3708" w:type="dxa"/>
            <w:tcBorders>
              <w:top w:val="single" w:sz="4" w:space="0" w:color="auto"/>
              <w:left w:val="nil"/>
              <w:bottom w:val="single" w:sz="4" w:space="0" w:color="auto"/>
              <w:right w:val="nil"/>
            </w:tcBorders>
            <w:hideMark/>
          </w:tcPr>
          <w:p w:rsidR="00490FF2" w:rsidRPr="00490FF2" w:rsidRDefault="00490FF2" w:rsidP="008D051F">
            <w:pPr>
              <w:spacing w:after="0" w:line="240" w:lineRule="auto"/>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Факс номер:</w:t>
            </w:r>
          </w:p>
        </w:tc>
        <w:tc>
          <w:tcPr>
            <w:tcW w:w="5472" w:type="dxa"/>
            <w:tcBorders>
              <w:top w:val="single" w:sz="4" w:space="0" w:color="auto"/>
              <w:left w:val="nil"/>
              <w:bottom w:val="single" w:sz="4" w:space="0" w:color="auto"/>
              <w:right w:val="nil"/>
            </w:tcBorders>
          </w:tcPr>
          <w:p w:rsidR="00490FF2" w:rsidRPr="00490FF2" w:rsidRDefault="00490FF2" w:rsidP="008D051F">
            <w:pPr>
              <w:spacing w:after="0" w:line="240" w:lineRule="auto"/>
              <w:ind w:left="252"/>
              <w:jc w:val="both"/>
              <w:rPr>
                <w:rFonts w:ascii="Times New Roman" w:eastAsia="Times New Roman" w:hAnsi="Times New Roman" w:cs="Times New Roman"/>
                <w:i/>
                <w:iCs/>
                <w:sz w:val="24"/>
                <w:szCs w:val="24"/>
              </w:rPr>
            </w:pPr>
          </w:p>
        </w:tc>
      </w:tr>
      <w:tr w:rsidR="00490FF2" w:rsidRPr="00490FF2" w:rsidTr="008D051F">
        <w:tc>
          <w:tcPr>
            <w:tcW w:w="3708" w:type="dxa"/>
            <w:tcBorders>
              <w:top w:val="single" w:sz="4" w:space="0" w:color="auto"/>
              <w:left w:val="nil"/>
              <w:bottom w:val="single" w:sz="4" w:space="0" w:color="auto"/>
              <w:right w:val="nil"/>
            </w:tcBorders>
            <w:hideMark/>
          </w:tcPr>
          <w:p w:rsidR="00490FF2" w:rsidRPr="00490FF2" w:rsidRDefault="00490FF2" w:rsidP="008D051F">
            <w:pPr>
              <w:spacing w:after="0" w:line="240" w:lineRule="auto"/>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Лице за контакти:</w:t>
            </w:r>
          </w:p>
        </w:tc>
        <w:tc>
          <w:tcPr>
            <w:tcW w:w="5472" w:type="dxa"/>
            <w:tcBorders>
              <w:top w:val="single" w:sz="4" w:space="0" w:color="auto"/>
              <w:left w:val="nil"/>
              <w:bottom w:val="single" w:sz="4" w:space="0" w:color="auto"/>
              <w:right w:val="nil"/>
            </w:tcBorders>
          </w:tcPr>
          <w:p w:rsidR="00490FF2" w:rsidRPr="00490FF2" w:rsidRDefault="00490FF2" w:rsidP="008D051F">
            <w:pPr>
              <w:spacing w:after="0" w:line="240" w:lineRule="auto"/>
              <w:ind w:left="252"/>
              <w:jc w:val="both"/>
              <w:rPr>
                <w:rFonts w:ascii="Times New Roman" w:eastAsia="Times New Roman" w:hAnsi="Times New Roman" w:cs="Times New Roman"/>
                <w:i/>
                <w:iCs/>
                <w:sz w:val="24"/>
                <w:szCs w:val="24"/>
              </w:rPr>
            </w:pPr>
          </w:p>
        </w:tc>
      </w:tr>
      <w:tr w:rsidR="00490FF2" w:rsidRPr="00490FF2" w:rsidTr="008D051F">
        <w:tc>
          <w:tcPr>
            <w:tcW w:w="3708" w:type="dxa"/>
            <w:tcBorders>
              <w:top w:val="single" w:sz="4" w:space="0" w:color="auto"/>
              <w:left w:val="nil"/>
              <w:bottom w:val="single" w:sz="4" w:space="0" w:color="auto"/>
              <w:right w:val="nil"/>
            </w:tcBorders>
            <w:hideMark/>
          </w:tcPr>
          <w:p w:rsidR="00490FF2" w:rsidRPr="00490FF2" w:rsidRDefault="00490FF2" w:rsidP="008D051F">
            <w:pPr>
              <w:spacing w:after="0" w:line="240" w:lineRule="auto"/>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e mail:</w:t>
            </w:r>
          </w:p>
        </w:tc>
        <w:tc>
          <w:tcPr>
            <w:tcW w:w="5472" w:type="dxa"/>
            <w:tcBorders>
              <w:top w:val="single" w:sz="4" w:space="0" w:color="auto"/>
              <w:left w:val="nil"/>
              <w:bottom w:val="single" w:sz="4" w:space="0" w:color="auto"/>
              <w:right w:val="nil"/>
            </w:tcBorders>
          </w:tcPr>
          <w:p w:rsidR="00490FF2" w:rsidRPr="00490FF2" w:rsidRDefault="00490FF2" w:rsidP="008D051F">
            <w:pPr>
              <w:spacing w:after="0" w:line="240" w:lineRule="auto"/>
              <w:ind w:left="252"/>
              <w:jc w:val="both"/>
              <w:rPr>
                <w:rFonts w:ascii="Times New Roman" w:eastAsia="Times New Roman" w:hAnsi="Times New Roman" w:cs="Times New Roman"/>
                <w:i/>
                <w:iCs/>
                <w:sz w:val="24"/>
                <w:szCs w:val="24"/>
              </w:rPr>
            </w:pPr>
          </w:p>
        </w:tc>
      </w:tr>
    </w:tbl>
    <w:p w:rsidR="00490FF2" w:rsidRPr="00490FF2" w:rsidRDefault="00490FF2" w:rsidP="00496036">
      <w:pPr>
        <w:tabs>
          <w:tab w:val="left" w:pos="993"/>
        </w:tabs>
        <w:spacing w:after="0" w:line="240" w:lineRule="auto"/>
        <w:jc w:val="both"/>
        <w:rPr>
          <w:rFonts w:ascii="Times New Roman" w:eastAsia="Times New Roman" w:hAnsi="Times New Roman" w:cs="Times New Roman"/>
          <w:b/>
          <w:bCs/>
          <w:caps/>
          <w:sz w:val="24"/>
          <w:szCs w:val="24"/>
        </w:rPr>
      </w:pPr>
    </w:p>
    <w:p w:rsidR="00490FF2" w:rsidRPr="00490FF2" w:rsidRDefault="00490FF2" w:rsidP="00496036">
      <w:pPr>
        <w:tabs>
          <w:tab w:val="left" w:pos="0"/>
        </w:tabs>
        <w:spacing w:before="120" w:after="120" w:line="240" w:lineRule="auto"/>
        <w:ind w:firstLine="5670"/>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ДО</w:t>
      </w:r>
    </w:p>
    <w:p w:rsidR="00490FF2" w:rsidRPr="00490FF2" w:rsidRDefault="00490FF2" w:rsidP="00496036">
      <w:pPr>
        <w:tabs>
          <w:tab w:val="left" w:pos="0"/>
        </w:tabs>
        <w:spacing w:before="120" w:after="120" w:line="240" w:lineRule="auto"/>
        <w:ind w:firstLine="5670"/>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ОБЩИНА ТРЯВНА</w:t>
      </w:r>
    </w:p>
    <w:p w:rsidR="00496036" w:rsidRPr="00490FF2" w:rsidRDefault="00496036" w:rsidP="00AF6044">
      <w:pPr>
        <w:tabs>
          <w:tab w:val="left" w:pos="0"/>
        </w:tabs>
        <w:spacing w:before="120" w:after="120" w:line="240" w:lineRule="auto"/>
        <w:rPr>
          <w:rFonts w:ascii="Times New Roman" w:eastAsia="Times New Roman" w:hAnsi="Times New Roman" w:cs="Times New Roman"/>
          <w:b/>
          <w:bCs/>
          <w:sz w:val="24"/>
          <w:szCs w:val="24"/>
        </w:rPr>
      </w:pPr>
    </w:p>
    <w:p w:rsidR="00490FF2" w:rsidRPr="00B92697" w:rsidRDefault="00490FF2" w:rsidP="00496036">
      <w:pPr>
        <w:tabs>
          <w:tab w:val="left" w:pos="0"/>
        </w:tabs>
        <w:spacing w:before="120" w:after="120" w:line="240" w:lineRule="auto"/>
        <w:jc w:val="center"/>
        <w:rPr>
          <w:rFonts w:ascii="Times New Roman" w:eastAsia="Times New Roman" w:hAnsi="Times New Roman" w:cs="Times New Roman"/>
          <w:b/>
          <w:bCs/>
          <w:sz w:val="28"/>
          <w:szCs w:val="28"/>
        </w:rPr>
      </w:pPr>
      <w:r w:rsidRPr="00B92697">
        <w:rPr>
          <w:rFonts w:ascii="Times New Roman" w:eastAsia="Times New Roman" w:hAnsi="Times New Roman" w:cs="Times New Roman"/>
          <w:b/>
          <w:bCs/>
          <w:sz w:val="28"/>
          <w:szCs w:val="28"/>
        </w:rPr>
        <w:t>ЦЕНОВО ПРЕДЛОЖЕНИЕ</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sz w:val="24"/>
          <w:szCs w:val="24"/>
        </w:rPr>
      </w:pPr>
    </w:p>
    <w:p w:rsidR="008D051F" w:rsidRPr="00490FF2" w:rsidRDefault="00490FF2" w:rsidP="008D051F">
      <w:pPr>
        <w:pStyle w:val="a8"/>
        <w:tabs>
          <w:tab w:val="left" w:pos="0"/>
        </w:tabs>
        <w:jc w:val="both"/>
        <w:outlineLvl w:val="0"/>
        <w:rPr>
          <w:rFonts w:ascii="Times New Roman" w:hAnsi="Times New Roman"/>
          <w:sz w:val="24"/>
          <w:lang w:eastAsia="x-none"/>
        </w:rPr>
      </w:pPr>
      <w:r w:rsidRPr="00490FF2">
        <w:rPr>
          <w:rFonts w:ascii="Times New Roman" w:hAnsi="Times New Roman"/>
          <w:bCs/>
          <w:sz w:val="24"/>
          <w:szCs w:val="24"/>
        </w:rPr>
        <w:t>за изпълнение на обществена поръчка с предмет:</w:t>
      </w:r>
      <w:r w:rsidR="008D051F">
        <w:rPr>
          <w:rFonts w:ascii="Times New Roman" w:hAnsi="Times New Roman"/>
          <w:bCs/>
          <w:sz w:val="24"/>
          <w:szCs w:val="24"/>
        </w:rPr>
        <w:t xml:space="preserve"> </w:t>
      </w:r>
      <w:r w:rsidR="008D051F" w:rsidRPr="00490FF2">
        <w:rPr>
          <w:rFonts w:ascii="Times New Roman" w:hAnsi="Times New Roman"/>
          <w:sz w:val="24"/>
          <w:lang w:val="x-none" w:eastAsia="x-none"/>
        </w:rPr>
        <w:t xml:space="preserve">„Изпълнение на Инженеринг - проектиране и изпълнение на СМР във връзка с реализацията на </w:t>
      </w:r>
      <w:r w:rsidR="00496036">
        <w:rPr>
          <w:rFonts w:ascii="Times New Roman" w:hAnsi="Times New Roman"/>
          <w:sz w:val="24"/>
          <w:lang w:eastAsia="x-none"/>
        </w:rPr>
        <w:t>Н</w:t>
      </w:r>
      <w:r w:rsidR="008D051F" w:rsidRPr="00490FF2">
        <w:rPr>
          <w:rFonts w:ascii="Times New Roman" w:hAnsi="Times New Roman"/>
          <w:sz w:val="24"/>
          <w:lang w:val="x-none" w:eastAsia="x-none"/>
        </w:rPr>
        <w:t>ационалната програма за енергийна ефективност на многофамилни</w:t>
      </w:r>
      <w:r w:rsidR="008D051F" w:rsidRPr="00490FF2">
        <w:rPr>
          <w:rFonts w:ascii="Times New Roman" w:hAnsi="Times New Roman"/>
          <w:sz w:val="24"/>
          <w:lang w:eastAsia="x-none"/>
        </w:rPr>
        <w:t>те</w:t>
      </w:r>
      <w:r w:rsidR="008D051F" w:rsidRPr="00490FF2">
        <w:rPr>
          <w:rFonts w:ascii="Times New Roman" w:hAnsi="Times New Roman"/>
          <w:sz w:val="24"/>
          <w:lang w:val="x-none" w:eastAsia="x-none"/>
        </w:rPr>
        <w:t xml:space="preserve"> жилищни сгради</w:t>
      </w:r>
      <w:r w:rsidR="008D051F" w:rsidRPr="00490FF2">
        <w:rPr>
          <w:rFonts w:ascii="Times New Roman" w:hAnsi="Times New Roman"/>
          <w:sz w:val="24"/>
          <w:lang w:eastAsia="x-none"/>
        </w:rPr>
        <w:t xml:space="preserve"> на територията на община Трявна</w:t>
      </w:r>
      <w:r w:rsidR="008D051F">
        <w:rPr>
          <w:rFonts w:ascii="Times New Roman" w:hAnsi="Times New Roman"/>
          <w:sz w:val="24"/>
          <w:lang w:eastAsia="x-none"/>
        </w:rPr>
        <w:t xml:space="preserve"> </w:t>
      </w:r>
      <w:r w:rsidR="008D051F" w:rsidRPr="00490FF2">
        <w:rPr>
          <w:rFonts w:ascii="Times New Roman" w:hAnsi="Times New Roman"/>
          <w:sz w:val="24"/>
          <w:lang w:eastAsia="x-none"/>
        </w:rPr>
        <w:t>по обосо</w:t>
      </w:r>
      <w:r w:rsidR="008D051F">
        <w:rPr>
          <w:rFonts w:ascii="Times New Roman" w:hAnsi="Times New Roman"/>
          <w:sz w:val="24"/>
          <w:lang w:eastAsia="x-none"/>
        </w:rPr>
        <w:t>бени позиции:</w:t>
      </w:r>
      <w:r w:rsidR="008D051F" w:rsidRPr="00490FF2">
        <w:rPr>
          <w:rFonts w:ascii="Times New Roman" w:hAnsi="Times New Roman"/>
          <w:sz w:val="24"/>
          <w:lang w:eastAsia="x-none"/>
        </w:rPr>
        <w:t xml:space="preserve"> </w:t>
      </w:r>
    </w:p>
    <w:p w:rsidR="008D051F" w:rsidRPr="00490FF2" w:rsidRDefault="008D051F" w:rsidP="008D051F">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Обособена позиция № 1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w:t>
      </w:r>
      <w:r w:rsidRPr="00E85CC4">
        <w:rPr>
          <w:rFonts w:ascii="Times New Roman" w:eastAsia="Times New Roman" w:hAnsi="Times New Roman" w:cs="Times New Roman"/>
          <w:sz w:val="24"/>
          <w:szCs w:val="24"/>
        </w:rPr>
        <w:t>. 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93</w:t>
      </w:r>
      <w:r>
        <w:rPr>
          <w:rFonts w:ascii="Times New Roman" w:eastAsia="Times New Roman" w:hAnsi="Times New Roman" w:cs="Times New Roman"/>
          <w:sz w:val="24"/>
          <w:szCs w:val="24"/>
        </w:rPr>
        <w:t>;</w:t>
      </w:r>
    </w:p>
    <w:p w:rsidR="008D051F" w:rsidRPr="00E85CC4" w:rsidRDefault="008D051F" w:rsidP="008D051F">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Обособена позиция № 2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97</w:t>
      </w:r>
      <w:r>
        <w:rPr>
          <w:rFonts w:ascii="Times New Roman" w:eastAsia="Times New Roman" w:hAnsi="Times New Roman" w:cs="Times New Roman"/>
          <w:sz w:val="24"/>
          <w:szCs w:val="24"/>
        </w:rPr>
        <w:t>;</w:t>
      </w:r>
    </w:p>
    <w:p w:rsidR="008D051F" w:rsidRDefault="008D051F" w:rsidP="008D051F">
      <w:pPr>
        <w:tabs>
          <w:tab w:val="left" w:pos="993"/>
        </w:tabs>
        <w:spacing w:after="100" w:line="240" w:lineRule="auto"/>
        <w:jc w:val="both"/>
        <w:rPr>
          <w:rFonts w:ascii="Times New Roman" w:eastAsia="Calibri" w:hAnsi="Times New Roman" w:cs="Times New Roman"/>
          <w:b/>
          <w:sz w:val="24"/>
          <w:szCs w:val="24"/>
          <w:lang w:eastAsia="bg-BG"/>
        </w:rPr>
      </w:pPr>
      <w:r w:rsidRPr="00490FF2">
        <w:rPr>
          <w:rFonts w:ascii="Times New Roman" w:eastAsia="Times New Roman" w:hAnsi="Times New Roman" w:cs="Times New Roman"/>
          <w:b/>
          <w:sz w:val="24"/>
          <w:szCs w:val="24"/>
        </w:rPr>
        <w:t xml:space="preserve">Обособена позиция № 3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103</w:t>
      </w:r>
      <w:r>
        <w:rPr>
          <w:rFonts w:ascii="Times New Roman" w:eastAsia="Times New Roman" w:hAnsi="Times New Roman" w:cs="Times New Roman"/>
          <w:sz w:val="24"/>
          <w:szCs w:val="24"/>
        </w:rPr>
        <w:t>.</w:t>
      </w:r>
    </w:p>
    <w:p w:rsidR="00490FF2" w:rsidRPr="00490FF2" w:rsidRDefault="00490FF2" w:rsidP="008D051F">
      <w:pPr>
        <w:pStyle w:val="a8"/>
        <w:tabs>
          <w:tab w:val="left" w:pos="-600"/>
        </w:tabs>
        <w:ind w:left="-600" w:firstLine="600"/>
        <w:jc w:val="both"/>
        <w:outlineLvl w:val="0"/>
        <w:rPr>
          <w:rFonts w:ascii="Times New Roman" w:eastAsia="Calibri" w:hAnsi="Times New Roman"/>
          <w:b/>
          <w:sz w:val="24"/>
          <w:szCs w:val="24"/>
          <w:lang w:eastAsia="bg-BG"/>
        </w:rPr>
      </w:pPr>
    </w:p>
    <w:p w:rsidR="00490FF2" w:rsidRPr="00496036" w:rsidRDefault="00490FF2" w:rsidP="00496036">
      <w:pPr>
        <w:tabs>
          <w:tab w:val="left" w:pos="993"/>
        </w:tabs>
        <w:spacing w:before="60" w:after="6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За обособена позиция </w:t>
      </w:r>
      <w:r w:rsidRPr="00496036">
        <w:rPr>
          <w:rFonts w:ascii="Times New Roman" w:eastAsia="Times New Roman" w:hAnsi="Times New Roman" w:cs="Times New Roman"/>
          <w:sz w:val="24"/>
          <w:szCs w:val="24"/>
        </w:rPr>
        <w:t>…</w:t>
      </w:r>
      <w:r w:rsidR="00496036" w:rsidRPr="00496036">
        <w:rPr>
          <w:rFonts w:ascii="Times New Roman" w:eastAsia="Times New Roman" w:hAnsi="Times New Roman" w:cs="Times New Roman"/>
          <w:sz w:val="24"/>
          <w:szCs w:val="24"/>
        </w:rPr>
        <w:t>…………</w:t>
      </w:r>
      <w:r w:rsidRPr="00496036">
        <w:rPr>
          <w:rFonts w:ascii="Times New Roman" w:eastAsia="Times New Roman" w:hAnsi="Times New Roman" w:cs="Times New Roman"/>
          <w:sz w:val="24"/>
          <w:szCs w:val="24"/>
        </w:rPr>
        <w:t>….</w:t>
      </w:r>
      <w:r w:rsidRPr="00490FF2">
        <w:rPr>
          <w:rFonts w:ascii="Times New Roman" w:eastAsia="Times New Roman" w:hAnsi="Times New Roman" w:cs="Times New Roman"/>
          <w:b/>
          <w:sz w:val="24"/>
          <w:szCs w:val="24"/>
        </w:rPr>
        <w:t xml:space="preserve"> </w:t>
      </w:r>
      <w:r w:rsidRPr="00496036">
        <w:rPr>
          <w:rFonts w:ascii="Times New Roman" w:eastAsia="Times New Roman" w:hAnsi="Times New Roman" w:cs="Times New Roman"/>
          <w:i/>
        </w:rPr>
        <w:t>/посочва се ОП</w:t>
      </w:r>
      <w:r w:rsidR="00496036">
        <w:rPr>
          <w:rFonts w:ascii="Times New Roman" w:eastAsia="Times New Roman" w:hAnsi="Times New Roman" w:cs="Times New Roman"/>
          <w:i/>
        </w:rPr>
        <w:t>,</w:t>
      </w:r>
      <w:r w:rsidRPr="00496036">
        <w:rPr>
          <w:rFonts w:ascii="Times New Roman" w:eastAsia="Times New Roman" w:hAnsi="Times New Roman" w:cs="Times New Roman"/>
          <w:i/>
        </w:rPr>
        <w:t xml:space="preserve"> за която се подава офертата/</w:t>
      </w:r>
      <w:r w:rsidRPr="00490FF2">
        <w:rPr>
          <w:rFonts w:ascii="Times New Roman" w:eastAsia="Times New Roman" w:hAnsi="Times New Roman" w:cs="Times New Roman"/>
          <w:b/>
          <w:sz w:val="24"/>
          <w:szCs w:val="24"/>
        </w:rPr>
        <w:t xml:space="preserve"> </w:t>
      </w:r>
    </w:p>
    <w:p w:rsidR="00490FF2" w:rsidRPr="00490FF2" w:rsidRDefault="00490FF2" w:rsidP="00490FF2">
      <w:pPr>
        <w:tabs>
          <w:tab w:val="left" w:pos="993"/>
        </w:tabs>
        <w:spacing w:before="60" w:after="60" w:line="240" w:lineRule="auto"/>
        <w:jc w:val="both"/>
        <w:rPr>
          <w:rFonts w:ascii="Times New Roman" w:eastAsia="Times New Roman" w:hAnsi="Times New Roman" w:cs="Times New Roman"/>
          <w:b/>
          <w:sz w:val="24"/>
          <w:szCs w:val="24"/>
        </w:rPr>
      </w:pPr>
    </w:p>
    <w:p w:rsidR="00490FF2" w:rsidRPr="00490FF2" w:rsidRDefault="00490FF2" w:rsidP="00490FF2">
      <w:pPr>
        <w:tabs>
          <w:tab w:val="left" w:pos="993"/>
        </w:tabs>
        <w:spacing w:before="60" w:after="60" w:line="240" w:lineRule="auto"/>
        <w:jc w:val="both"/>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УВАЖАЕМИ ДАМИ И ГОСПОДА,</w:t>
      </w:r>
    </w:p>
    <w:p w:rsidR="00490FF2" w:rsidRPr="00490FF2" w:rsidRDefault="00490FF2" w:rsidP="00490FF2">
      <w:pPr>
        <w:tabs>
          <w:tab w:val="left" w:pos="993"/>
        </w:tabs>
        <w:spacing w:before="60" w:after="60" w:line="240" w:lineRule="auto"/>
        <w:jc w:val="both"/>
        <w:rPr>
          <w:rFonts w:ascii="Times New Roman" w:eastAsia="Times New Roman" w:hAnsi="Times New Roman" w:cs="Times New Roman"/>
          <w:b/>
          <w:sz w:val="24"/>
          <w:szCs w:val="24"/>
        </w:rPr>
      </w:pPr>
    </w:p>
    <w:p w:rsidR="00490FF2" w:rsidRPr="00496036" w:rsidRDefault="00490FF2" w:rsidP="00490FF2">
      <w:pPr>
        <w:tabs>
          <w:tab w:val="left" w:pos="993"/>
        </w:tabs>
        <w:spacing w:before="60" w:after="60" w:line="240" w:lineRule="auto"/>
        <w:jc w:val="both"/>
        <w:rPr>
          <w:rFonts w:ascii="Times New Roman" w:eastAsia="Times New Roman" w:hAnsi="Times New Roman" w:cs="Times New Roman"/>
          <w:sz w:val="24"/>
          <w:szCs w:val="24"/>
        </w:rPr>
      </w:pPr>
      <w:r w:rsidRPr="00496036">
        <w:rPr>
          <w:rFonts w:ascii="Times New Roman" w:eastAsia="Times New Roman" w:hAnsi="Times New Roman" w:cs="Times New Roman"/>
          <w:sz w:val="24"/>
          <w:szCs w:val="24"/>
        </w:rPr>
        <w:t>След като се запознахме с документацията за участие, изискванията на Възложителя и спецификата на възлаганата работа, предлагаме да изпълним обществената поръчка с горепосочения предмет, при следните финансови условия:</w:t>
      </w:r>
    </w:p>
    <w:p w:rsidR="00490FF2" w:rsidRPr="00490FF2" w:rsidRDefault="00490FF2" w:rsidP="00490FF2">
      <w:pPr>
        <w:tabs>
          <w:tab w:val="left" w:pos="993"/>
        </w:tabs>
        <w:spacing w:before="60" w:after="60" w:line="240" w:lineRule="auto"/>
        <w:jc w:val="both"/>
        <w:rPr>
          <w:rFonts w:ascii="Times New Roman" w:eastAsia="Times New Roman" w:hAnsi="Times New Roman" w:cs="Times New Roman"/>
          <w:b/>
          <w:sz w:val="24"/>
          <w:szCs w:val="24"/>
        </w:rPr>
      </w:pPr>
    </w:p>
    <w:p w:rsidR="00490FF2" w:rsidRPr="00490FF2" w:rsidRDefault="00490FF2" w:rsidP="00490FF2">
      <w:pPr>
        <w:tabs>
          <w:tab w:val="left" w:pos="993"/>
        </w:tabs>
        <w:spacing w:before="60" w:after="60" w:line="240" w:lineRule="auto"/>
        <w:jc w:val="both"/>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І. Ние предлагаме да изпълним поръчката / </w:t>
      </w:r>
      <w:r w:rsidRPr="00490FF2">
        <w:rPr>
          <w:rFonts w:ascii="Times New Roman" w:eastAsia="Times New Roman" w:hAnsi="Times New Roman" w:cs="Times New Roman"/>
          <w:i/>
          <w:sz w:val="24"/>
          <w:szCs w:val="24"/>
        </w:rPr>
        <w:t>посочва се конкретната сграда и РЗП за нея/</w:t>
      </w:r>
      <w:r w:rsidRPr="00490FF2">
        <w:rPr>
          <w:rFonts w:ascii="Times New Roman" w:eastAsia="Times New Roman" w:hAnsi="Times New Roman" w:cs="Times New Roman"/>
          <w:b/>
          <w:sz w:val="24"/>
          <w:szCs w:val="24"/>
        </w:rPr>
        <w:t xml:space="preserve"> за обща цена в размер на ..................... лв. (словом: …………….........……………) </w:t>
      </w:r>
      <w:r w:rsidRPr="00490FF2">
        <w:rPr>
          <w:rFonts w:ascii="Times New Roman" w:eastAsia="Times New Roman" w:hAnsi="Times New Roman" w:cs="Times New Roman"/>
          <w:b/>
          <w:sz w:val="24"/>
          <w:szCs w:val="24"/>
        </w:rPr>
        <w:lastRenderedPageBreak/>
        <w:t>без ДДС или ..................... лв. (словом: …………….........……………) с ДДС, както</w:t>
      </w:r>
      <w:r w:rsidRPr="00490FF2">
        <w:rPr>
          <w:rFonts w:ascii="Times New Roman" w:eastAsia="Times New Roman" w:hAnsi="Times New Roman" w:cs="Times New Roman"/>
          <w:b/>
          <w:sz w:val="24"/>
          <w:szCs w:val="24"/>
          <w:lang w:val="en-US"/>
        </w:rPr>
        <w:t xml:space="preserve"> e </w:t>
      </w:r>
      <w:r w:rsidRPr="00490FF2">
        <w:rPr>
          <w:rFonts w:ascii="Times New Roman" w:eastAsia="Times New Roman" w:hAnsi="Times New Roman" w:cs="Times New Roman"/>
          <w:b/>
          <w:sz w:val="24"/>
          <w:szCs w:val="24"/>
        </w:rPr>
        <w:t xml:space="preserve">формирана като сбор от: </w:t>
      </w:r>
    </w:p>
    <w:p w:rsidR="00490FF2" w:rsidRPr="00AF6044" w:rsidRDefault="00490FF2" w:rsidP="00490FF2">
      <w:pPr>
        <w:tabs>
          <w:tab w:val="left" w:pos="993"/>
        </w:tabs>
        <w:spacing w:before="60" w:after="6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1. Цена за изготвяне на технически проект по всички части и за осъществяване на авторски надзор по време на изпълнение на СМР: </w:t>
      </w:r>
      <w:r w:rsidRPr="00AF6044">
        <w:rPr>
          <w:rFonts w:ascii="Times New Roman" w:eastAsia="Times New Roman" w:hAnsi="Times New Roman" w:cs="Times New Roman"/>
          <w:sz w:val="24"/>
          <w:szCs w:val="24"/>
        </w:rPr>
        <w:t>..................... лв. (словом: …………….........……………) без ДДС, или ……… лв. / кв. м. без ДДС, от които ……………лв. без ДДС за изготвяне на технически проект ………………лв. без ДДС и за осъществяване на авторски надзор по време на изпълнение на СМР……………… лв. без ДДС.</w:t>
      </w:r>
    </w:p>
    <w:p w:rsidR="00490FF2" w:rsidRPr="00AF6044" w:rsidRDefault="00490FF2" w:rsidP="00490FF2">
      <w:pPr>
        <w:tabs>
          <w:tab w:val="left" w:pos="993"/>
        </w:tabs>
        <w:spacing w:before="60" w:after="6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2. Цена за изпълнение на СМР </w:t>
      </w:r>
      <w:r w:rsidRPr="00AF6044">
        <w:rPr>
          <w:rFonts w:ascii="Times New Roman" w:eastAsia="Times New Roman" w:hAnsi="Times New Roman" w:cs="Times New Roman"/>
          <w:sz w:val="24"/>
          <w:szCs w:val="24"/>
        </w:rPr>
        <w:t>..................... лв. (словом: …………….........……………) без ДДС или ……………лв./ кв.м. без ДДС, съгласно приложените окрупнени КСС.</w:t>
      </w:r>
    </w:p>
    <w:p w:rsidR="00490FF2" w:rsidRPr="00490FF2" w:rsidRDefault="00490FF2" w:rsidP="00490FF2">
      <w:pPr>
        <w:tabs>
          <w:tab w:val="left" w:pos="993"/>
        </w:tabs>
        <w:spacing w:before="60" w:after="60" w:line="240" w:lineRule="auto"/>
        <w:jc w:val="both"/>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 </w:t>
      </w:r>
    </w:p>
    <w:p w:rsidR="00490FF2" w:rsidRPr="00490FF2" w:rsidRDefault="00490FF2" w:rsidP="00490FF2">
      <w:pPr>
        <w:tabs>
          <w:tab w:val="left" w:pos="993"/>
        </w:tabs>
        <w:spacing w:before="60" w:after="60" w:line="240" w:lineRule="auto"/>
        <w:jc w:val="both"/>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Цената по т.2 следва да включва и 10 %  непредвидени разходи</w:t>
      </w:r>
      <w:r w:rsidRPr="00490FF2">
        <w:rPr>
          <w:rFonts w:ascii="Times New Roman" w:eastAsia="Times New Roman" w:hAnsi="Times New Roman" w:cs="Times New Roman"/>
          <w:b/>
          <w:sz w:val="24"/>
          <w:szCs w:val="24"/>
          <w:lang w:val="en-US"/>
        </w:rPr>
        <w:t>*</w:t>
      </w:r>
      <w:r w:rsidRPr="00490FF2">
        <w:rPr>
          <w:rFonts w:ascii="Times New Roman" w:eastAsia="Times New Roman" w:hAnsi="Times New Roman" w:cs="Times New Roman"/>
          <w:b/>
          <w:sz w:val="24"/>
          <w:szCs w:val="24"/>
        </w:rPr>
        <w:t xml:space="preserve"> по време на изпълнение на СМР. </w:t>
      </w:r>
    </w:p>
    <w:p w:rsidR="00490FF2" w:rsidRPr="00496036" w:rsidRDefault="00490FF2" w:rsidP="00490FF2">
      <w:pPr>
        <w:tabs>
          <w:tab w:val="left" w:pos="993"/>
        </w:tabs>
        <w:spacing w:before="60" w:after="60" w:line="240" w:lineRule="auto"/>
        <w:jc w:val="both"/>
        <w:rPr>
          <w:rFonts w:ascii="Times New Roman" w:eastAsia="Times New Roman" w:hAnsi="Times New Roman" w:cs="Times New Roman"/>
          <w:i/>
          <w:sz w:val="24"/>
          <w:szCs w:val="24"/>
          <w:lang w:val="en-US"/>
        </w:rPr>
      </w:pPr>
      <w:r w:rsidRPr="00496036">
        <w:rPr>
          <w:rFonts w:ascii="Times New Roman" w:eastAsia="Times New Roman" w:hAnsi="Times New Roman" w:cs="Times New Roman"/>
          <w:i/>
          <w:sz w:val="24"/>
          <w:szCs w:val="24"/>
          <w:lang w:val="en-US"/>
        </w:rPr>
        <w:t>*</w:t>
      </w:r>
      <w:r w:rsidRPr="00496036">
        <w:rPr>
          <w:rFonts w:ascii="Times New Roman" w:eastAsia="Times New Roman" w:hAnsi="Times New Roman" w:cs="Times New Roman"/>
          <w:i/>
          <w:sz w:val="24"/>
          <w:szCs w:val="24"/>
        </w:rPr>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програмата.</w:t>
      </w:r>
    </w:p>
    <w:p w:rsidR="00490FF2" w:rsidRPr="00490FF2" w:rsidRDefault="00490FF2" w:rsidP="00490FF2">
      <w:pPr>
        <w:tabs>
          <w:tab w:val="left" w:pos="993"/>
        </w:tabs>
        <w:spacing w:before="60" w:after="60" w:line="240" w:lineRule="auto"/>
        <w:jc w:val="both"/>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ІІ. Елементи на ценообразуване </w:t>
      </w:r>
      <w:r w:rsidR="00817378">
        <w:rPr>
          <w:rFonts w:ascii="Times New Roman" w:eastAsia="Times New Roman" w:hAnsi="Times New Roman" w:cs="Times New Roman"/>
          <w:b/>
          <w:sz w:val="24"/>
          <w:szCs w:val="24"/>
          <w:lang w:val="ru-RU"/>
        </w:rPr>
        <w:t xml:space="preserve">за видовете </w:t>
      </w:r>
      <w:r w:rsidRPr="00490FF2">
        <w:rPr>
          <w:rFonts w:ascii="Times New Roman" w:eastAsia="Times New Roman" w:hAnsi="Times New Roman" w:cs="Times New Roman"/>
          <w:b/>
          <w:sz w:val="24"/>
          <w:szCs w:val="24"/>
          <w:lang w:val="ru-RU"/>
        </w:rPr>
        <w:t>СМР са както следва:</w:t>
      </w:r>
    </w:p>
    <w:p w:rsidR="00490FF2" w:rsidRPr="00496036" w:rsidRDefault="00490FF2" w:rsidP="00490FF2">
      <w:pPr>
        <w:tabs>
          <w:tab w:val="left" w:pos="993"/>
        </w:tabs>
        <w:spacing w:before="60" w:after="60" w:line="240" w:lineRule="auto"/>
        <w:jc w:val="both"/>
        <w:rPr>
          <w:rFonts w:ascii="Times New Roman" w:eastAsia="Times New Roman" w:hAnsi="Times New Roman" w:cs="Times New Roman"/>
          <w:sz w:val="24"/>
          <w:szCs w:val="24"/>
        </w:rPr>
      </w:pPr>
      <w:r w:rsidRPr="00496036">
        <w:rPr>
          <w:rFonts w:ascii="Times New Roman" w:eastAsia="Times New Roman" w:hAnsi="Times New Roman" w:cs="Times New Roman"/>
          <w:sz w:val="24"/>
          <w:szCs w:val="24"/>
        </w:rPr>
        <w:t>1. П1 – Средна часова ставка                                                  ……. лв./час</w:t>
      </w:r>
    </w:p>
    <w:p w:rsidR="00490FF2" w:rsidRPr="00496036" w:rsidRDefault="00490FF2" w:rsidP="00490FF2">
      <w:pPr>
        <w:tabs>
          <w:tab w:val="left" w:pos="993"/>
        </w:tabs>
        <w:spacing w:before="60" w:after="60" w:line="240" w:lineRule="auto"/>
        <w:jc w:val="both"/>
        <w:rPr>
          <w:rFonts w:ascii="Times New Roman" w:eastAsia="Times New Roman" w:hAnsi="Times New Roman" w:cs="Times New Roman"/>
          <w:sz w:val="24"/>
          <w:szCs w:val="24"/>
        </w:rPr>
      </w:pPr>
      <w:r w:rsidRPr="00496036">
        <w:rPr>
          <w:rFonts w:ascii="Times New Roman" w:eastAsia="Times New Roman" w:hAnsi="Times New Roman" w:cs="Times New Roman"/>
          <w:sz w:val="24"/>
          <w:szCs w:val="24"/>
        </w:rPr>
        <w:t>2. П2 - Допълнителни разходи  върху труд</w:t>
      </w:r>
      <w:r w:rsidRPr="00496036">
        <w:rPr>
          <w:rFonts w:ascii="Times New Roman" w:eastAsia="Times New Roman" w:hAnsi="Times New Roman" w:cs="Times New Roman"/>
          <w:sz w:val="24"/>
          <w:szCs w:val="24"/>
        </w:rPr>
        <w:tab/>
        <w:t xml:space="preserve">                         ……. %</w:t>
      </w:r>
    </w:p>
    <w:p w:rsidR="00490FF2" w:rsidRPr="00496036" w:rsidRDefault="00490FF2" w:rsidP="00490FF2">
      <w:pPr>
        <w:tabs>
          <w:tab w:val="left" w:pos="993"/>
        </w:tabs>
        <w:spacing w:before="60" w:after="60" w:line="240" w:lineRule="auto"/>
        <w:jc w:val="both"/>
        <w:rPr>
          <w:rFonts w:ascii="Times New Roman" w:eastAsia="Times New Roman" w:hAnsi="Times New Roman" w:cs="Times New Roman"/>
          <w:sz w:val="24"/>
          <w:szCs w:val="24"/>
        </w:rPr>
      </w:pPr>
      <w:r w:rsidRPr="00496036">
        <w:rPr>
          <w:rFonts w:ascii="Times New Roman" w:eastAsia="Times New Roman" w:hAnsi="Times New Roman" w:cs="Times New Roman"/>
          <w:sz w:val="24"/>
          <w:szCs w:val="24"/>
        </w:rPr>
        <w:t>3. П3 – Допълнителни  разходи върху механизация</w:t>
      </w:r>
      <w:r w:rsidRPr="00496036">
        <w:rPr>
          <w:rFonts w:ascii="Times New Roman" w:eastAsia="Times New Roman" w:hAnsi="Times New Roman" w:cs="Times New Roman"/>
          <w:sz w:val="24"/>
          <w:szCs w:val="24"/>
        </w:rPr>
        <w:tab/>
        <w:t xml:space="preserve">           ……. %</w:t>
      </w:r>
    </w:p>
    <w:p w:rsidR="00490FF2" w:rsidRPr="00496036" w:rsidRDefault="00146B15" w:rsidP="00490FF2">
      <w:pPr>
        <w:tabs>
          <w:tab w:val="left" w:pos="993"/>
        </w:tabs>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П4 – Доставно</w:t>
      </w:r>
      <w:r w:rsidR="00490FF2" w:rsidRPr="00496036">
        <w:rPr>
          <w:rFonts w:ascii="Times New Roman" w:eastAsia="Times New Roman" w:hAnsi="Times New Roman" w:cs="Times New Roman"/>
          <w:sz w:val="24"/>
          <w:szCs w:val="24"/>
        </w:rPr>
        <w:t xml:space="preserve">-складови разходи                                     </w:t>
      </w:r>
      <w:r w:rsidR="00490FF2" w:rsidRPr="00496036">
        <w:rPr>
          <w:rFonts w:ascii="Times New Roman" w:eastAsia="Times New Roman" w:hAnsi="Times New Roman" w:cs="Times New Roman"/>
          <w:sz w:val="24"/>
          <w:szCs w:val="24"/>
        </w:rPr>
        <w:tab/>
        <w:t>……. %</w:t>
      </w:r>
    </w:p>
    <w:p w:rsidR="00490FF2" w:rsidRPr="00496036" w:rsidRDefault="00490FF2" w:rsidP="00490FF2">
      <w:pPr>
        <w:tabs>
          <w:tab w:val="left" w:pos="993"/>
        </w:tabs>
        <w:spacing w:before="60" w:after="60" w:line="240" w:lineRule="auto"/>
        <w:jc w:val="both"/>
        <w:rPr>
          <w:rFonts w:ascii="Times New Roman" w:eastAsia="Times New Roman" w:hAnsi="Times New Roman" w:cs="Times New Roman"/>
          <w:sz w:val="24"/>
          <w:szCs w:val="24"/>
        </w:rPr>
      </w:pPr>
      <w:r w:rsidRPr="00496036">
        <w:rPr>
          <w:rFonts w:ascii="Times New Roman" w:eastAsia="Times New Roman" w:hAnsi="Times New Roman" w:cs="Times New Roman"/>
          <w:sz w:val="24"/>
          <w:szCs w:val="24"/>
        </w:rPr>
        <w:t xml:space="preserve">5. П5 – Печалба                                                                        </w:t>
      </w:r>
      <w:r w:rsidRPr="00496036">
        <w:rPr>
          <w:rFonts w:ascii="Times New Roman" w:eastAsia="Times New Roman" w:hAnsi="Times New Roman" w:cs="Times New Roman"/>
          <w:sz w:val="24"/>
          <w:szCs w:val="24"/>
        </w:rPr>
        <w:tab/>
        <w:t>……. %</w:t>
      </w:r>
    </w:p>
    <w:p w:rsidR="00496036" w:rsidRDefault="00496036" w:rsidP="00490FF2">
      <w:pPr>
        <w:tabs>
          <w:tab w:val="left" w:pos="993"/>
        </w:tabs>
        <w:spacing w:before="60" w:after="60" w:line="240" w:lineRule="auto"/>
        <w:jc w:val="both"/>
        <w:rPr>
          <w:rFonts w:ascii="Times New Roman" w:eastAsia="Times New Roman" w:hAnsi="Times New Roman" w:cs="Times New Roman"/>
          <w:sz w:val="24"/>
          <w:szCs w:val="24"/>
        </w:rPr>
      </w:pPr>
    </w:p>
    <w:p w:rsidR="00AF6044" w:rsidRDefault="00AF6044" w:rsidP="00AF6044">
      <w:pPr>
        <w:tabs>
          <w:tab w:val="left" w:pos="993"/>
        </w:tabs>
        <w:spacing w:before="60" w:after="6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90FF2" w:rsidRPr="00496036">
        <w:rPr>
          <w:rFonts w:ascii="Times New Roman" w:eastAsia="Times New Roman" w:hAnsi="Times New Roman" w:cs="Times New Roman"/>
          <w:sz w:val="24"/>
          <w:szCs w:val="24"/>
        </w:rPr>
        <w:t>Предложената от нас цена включва всички разходи за цялостното, точно качествено и срочно изпълнение на поръчката, съгласно нормите и</w:t>
      </w:r>
      <w:r w:rsidR="00817378">
        <w:rPr>
          <w:rFonts w:ascii="Times New Roman" w:eastAsia="Times New Roman" w:hAnsi="Times New Roman" w:cs="Times New Roman"/>
          <w:sz w:val="24"/>
          <w:szCs w:val="24"/>
        </w:rPr>
        <w:t xml:space="preserve"> нормативите за такъв вид </w:t>
      </w:r>
      <w:r w:rsidR="00496036" w:rsidRPr="00496036">
        <w:rPr>
          <w:rFonts w:ascii="Times New Roman" w:eastAsia="Times New Roman" w:hAnsi="Times New Roman" w:cs="Times New Roman"/>
          <w:sz w:val="24"/>
          <w:szCs w:val="24"/>
        </w:rPr>
        <w:t>СМР</w:t>
      </w:r>
      <w:r w:rsidR="00490FF2" w:rsidRPr="00496036">
        <w:rPr>
          <w:rFonts w:ascii="Times New Roman" w:eastAsia="Times New Roman" w:hAnsi="Times New Roman" w:cs="Times New Roman"/>
          <w:sz w:val="24"/>
          <w:szCs w:val="24"/>
        </w:rPr>
        <w:t>,</w:t>
      </w:r>
      <w:r w:rsidR="00496036" w:rsidRPr="00496036">
        <w:rPr>
          <w:rFonts w:ascii="Times New Roman" w:eastAsia="Times New Roman" w:hAnsi="Times New Roman" w:cs="Times New Roman"/>
          <w:sz w:val="24"/>
          <w:szCs w:val="24"/>
        </w:rPr>
        <w:t xml:space="preserve"> </w:t>
      </w:r>
      <w:r w:rsidRPr="00496036">
        <w:rPr>
          <w:rFonts w:ascii="Times New Roman" w:eastAsia="Times New Roman" w:hAnsi="Times New Roman" w:cs="Times New Roman"/>
          <w:sz w:val="24"/>
          <w:szCs w:val="24"/>
        </w:rPr>
        <w:t>действащи в Република България</w:t>
      </w:r>
      <w:r>
        <w:rPr>
          <w:rFonts w:ascii="Times New Roman" w:eastAsia="Times New Roman" w:hAnsi="Times New Roman" w:cs="Times New Roman"/>
          <w:sz w:val="24"/>
          <w:szCs w:val="24"/>
        </w:rPr>
        <w:t>,</w:t>
      </w:r>
      <w:r w:rsidRPr="00496036">
        <w:rPr>
          <w:rFonts w:ascii="Times New Roman" w:eastAsia="Times New Roman" w:hAnsi="Times New Roman" w:cs="Times New Roman"/>
          <w:sz w:val="24"/>
          <w:szCs w:val="24"/>
        </w:rPr>
        <w:t xml:space="preserve"> </w:t>
      </w:r>
      <w:r w:rsidR="00490FF2" w:rsidRPr="00496036">
        <w:rPr>
          <w:rFonts w:ascii="Times New Roman" w:eastAsia="Times New Roman" w:hAnsi="Times New Roman" w:cs="Times New Roman"/>
          <w:sz w:val="24"/>
          <w:szCs w:val="24"/>
        </w:rPr>
        <w:t>предвижданията и  изискванията на Документацията за участие, предложените о</w:t>
      </w:r>
      <w:r w:rsidR="00817378">
        <w:rPr>
          <w:rFonts w:ascii="Times New Roman" w:eastAsia="Times New Roman" w:hAnsi="Times New Roman" w:cs="Times New Roman"/>
          <w:sz w:val="24"/>
          <w:szCs w:val="24"/>
        </w:rPr>
        <w:t xml:space="preserve">т нас условия за изпълнение на </w:t>
      </w:r>
      <w:r w:rsidR="00490FF2" w:rsidRPr="00496036">
        <w:rPr>
          <w:rFonts w:ascii="Times New Roman" w:eastAsia="Times New Roman" w:hAnsi="Times New Roman" w:cs="Times New Roman"/>
          <w:sz w:val="24"/>
          <w:szCs w:val="24"/>
        </w:rPr>
        <w:t xml:space="preserve">СМР, проектодоговора, както и всички законови изисквания за осъществяване на строителство на обекти от вида и обема предмет на горепосочената обществена поръчка. </w:t>
      </w:r>
    </w:p>
    <w:p w:rsidR="00AF6044" w:rsidRPr="00496036" w:rsidRDefault="00AF6044" w:rsidP="00AF6044">
      <w:pPr>
        <w:tabs>
          <w:tab w:val="left" w:pos="993"/>
        </w:tabs>
        <w:spacing w:before="60" w:after="60" w:line="240" w:lineRule="auto"/>
        <w:jc w:val="both"/>
        <w:rPr>
          <w:rFonts w:ascii="Times New Roman" w:eastAsia="Times New Roman" w:hAnsi="Times New Roman" w:cs="Times New Roman"/>
          <w:sz w:val="24"/>
          <w:szCs w:val="24"/>
        </w:rPr>
      </w:pPr>
      <w:r w:rsidRPr="00496036">
        <w:rPr>
          <w:rFonts w:ascii="Times New Roman" w:eastAsia="Times New Roman" w:hAnsi="Times New Roman" w:cs="Times New Roman"/>
          <w:sz w:val="24"/>
          <w:szCs w:val="24"/>
        </w:rPr>
        <w:t>Цените са посочени в български лева.</w:t>
      </w:r>
    </w:p>
    <w:p w:rsidR="00490FF2" w:rsidRPr="00496036" w:rsidRDefault="00490FF2" w:rsidP="00490FF2">
      <w:pPr>
        <w:tabs>
          <w:tab w:val="left" w:pos="993"/>
        </w:tabs>
        <w:spacing w:before="60" w:after="60" w:line="240" w:lineRule="auto"/>
        <w:jc w:val="both"/>
        <w:rPr>
          <w:rFonts w:ascii="Times New Roman" w:eastAsia="Times New Roman" w:hAnsi="Times New Roman" w:cs="Times New Roman"/>
          <w:sz w:val="24"/>
          <w:szCs w:val="24"/>
        </w:rPr>
      </w:pPr>
    </w:p>
    <w:p w:rsidR="00490FF2" w:rsidRPr="00490FF2" w:rsidRDefault="00490FF2" w:rsidP="00490FF2">
      <w:pPr>
        <w:tabs>
          <w:tab w:val="left" w:pos="993"/>
        </w:tabs>
        <w:spacing w:before="60" w:after="60" w:line="240" w:lineRule="auto"/>
        <w:jc w:val="both"/>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Приложение: </w:t>
      </w:r>
      <w:r w:rsidRPr="00496036">
        <w:rPr>
          <w:rFonts w:ascii="Times New Roman" w:eastAsia="Times New Roman" w:hAnsi="Times New Roman" w:cs="Times New Roman"/>
          <w:sz w:val="24"/>
          <w:szCs w:val="24"/>
        </w:rPr>
        <w:t>Окрупнени КСС</w:t>
      </w:r>
    </w:p>
    <w:p w:rsidR="00490FF2" w:rsidRPr="00490FF2" w:rsidRDefault="00490FF2" w:rsidP="00490FF2">
      <w:pPr>
        <w:tabs>
          <w:tab w:val="left" w:pos="993"/>
        </w:tabs>
        <w:spacing w:before="60" w:after="60" w:line="240" w:lineRule="auto"/>
        <w:jc w:val="both"/>
        <w:rPr>
          <w:rFonts w:ascii="Times New Roman" w:eastAsia="Times New Roman" w:hAnsi="Times New Roman" w:cs="Times New Roman"/>
          <w:b/>
          <w:sz w:val="24"/>
          <w:szCs w:val="24"/>
        </w:rPr>
      </w:pPr>
    </w:p>
    <w:p w:rsidR="00490FF2" w:rsidRPr="00490FF2" w:rsidRDefault="00490FF2" w:rsidP="00490FF2">
      <w:pPr>
        <w:tabs>
          <w:tab w:val="left" w:pos="993"/>
        </w:tabs>
        <w:spacing w:before="60" w:after="60" w:line="240" w:lineRule="auto"/>
        <w:jc w:val="both"/>
        <w:rPr>
          <w:rFonts w:ascii="Times New Roman" w:eastAsia="Times New Roman" w:hAnsi="Times New Roman" w:cs="Times New Roman"/>
          <w:b/>
          <w:sz w:val="24"/>
          <w:szCs w:val="24"/>
          <w:lang w:val="ru-RU"/>
        </w:rPr>
      </w:pPr>
      <w:r w:rsidRPr="00490FF2">
        <w:rPr>
          <w:rFonts w:ascii="Times New Roman" w:eastAsia="Times New Roman" w:hAnsi="Times New Roman" w:cs="Times New Roman"/>
          <w:b/>
          <w:sz w:val="24"/>
          <w:szCs w:val="24"/>
        </w:rPr>
        <w:t>Име и фамилия:</w:t>
      </w:r>
      <w:r w:rsidRPr="00490FF2">
        <w:rPr>
          <w:rFonts w:ascii="Times New Roman" w:eastAsia="Times New Roman" w:hAnsi="Times New Roman" w:cs="Times New Roman"/>
          <w:b/>
          <w:sz w:val="24"/>
          <w:szCs w:val="24"/>
          <w:lang w:val="ru-RU"/>
        </w:rPr>
        <w:t>___</w:t>
      </w:r>
      <w:r w:rsidRPr="00490FF2">
        <w:rPr>
          <w:rFonts w:ascii="Times New Roman" w:eastAsia="Times New Roman" w:hAnsi="Times New Roman" w:cs="Times New Roman"/>
          <w:b/>
          <w:sz w:val="24"/>
          <w:szCs w:val="24"/>
        </w:rPr>
        <w:t>_______</w:t>
      </w:r>
      <w:r w:rsidRPr="00490FF2">
        <w:rPr>
          <w:rFonts w:ascii="Times New Roman" w:eastAsia="Times New Roman" w:hAnsi="Times New Roman" w:cs="Times New Roman"/>
          <w:b/>
          <w:sz w:val="24"/>
          <w:szCs w:val="24"/>
          <w:lang w:val="ru-RU"/>
        </w:rPr>
        <w:t>___________</w:t>
      </w:r>
    </w:p>
    <w:p w:rsidR="00490FF2" w:rsidRPr="00490FF2" w:rsidRDefault="00490FF2" w:rsidP="00490FF2">
      <w:pPr>
        <w:tabs>
          <w:tab w:val="left" w:pos="993"/>
        </w:tabs>
        <w:spacing w:before="60" w:after="60" w:line="240" w:lineRule="auto"/>
        <w:jc w:val="both"/>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Длъжност:</w:t>
      </w:r>
      <w:r w:rsidRPr="00490FF2">
        <w:rPr>
          <w:rFonts w:ascii="Times New Roman" w:eastAsia="Times New Roman" w:hAnsi="Times New Roman" w:cs="Times New Roman"/>
          <w:b/>
          <w:sz w:val="24"/>
          <w:szCs w:val="24"/>
          <w:lang w:val="ru-RU"/>
        </w:rPr>
        <w:t>_____</w:t>
      </w:r>
      <w:r w:rsidRPr="00490FF2">
        <w:rPr>
          <w:rFonts w:ascii="Times New Roman" w:eastAsia="Times New Roman" w:hAnsi="Times New Roman" w:cs="Times New Roman"/>
          <w:b/>
          <w:sz w:val="24"/>
          <w:szCs w:val="24"/>
        </w:rPr>
        <w:t>_____</w:t>
      </w:r>
      <w:r w:rsidRPr="00490FF2">
        <w:rPr>
          <w:rFonts w:ascii="Times New Roman" w:eastAsia="Times New Roman" w:hAnsi="Times New Roman" w:cs="Times New Roman"/>
          <w:b/>
          <w:sz w:val="24"/>
          <w:szCs w:val="24"/>
          <w:lang w:val="ru-RU"/>
        </w:rPr>
        <w:t>_______________</w:t>
      </w:r>
      <w:r w:rsidRPr="00490FF2">
        <w:rPr>
          <w:rFonts w:ascii="Times New Roman" w:eastAsia="Times New Roman" w:hAnsi="Times New Roman" w:cs="Times New Roman"/>
          <w:b/>
          <w:sz w:val="24"/>
          <w:szCs w:val="24"/>
        </w:rPr>
        <w:t xml:space="preserve"> </w:t>
      </w:r>
    </w:p>
    <w:p w:rsidR="00490FF2" w:rsidRPr="00490FF2" w:rsidRDefault="00490FF2" w:rsidP="00490FF2">
      <w:pPr>
        <w:tabs>
          <w:tab w:val="left" w:pos="993"/>
        </w:tabs>
        <w:spacing w:before="60" w:after="60" w:line="240" w:lineRule="auto"/>
        <w:jc w:val="both"/>
        <w:rPr>
          <w:rFonts w:ascii="Times New Roman" w:eastAsia="Times New Roman" w:hAnsi="Times New Roman" w:cs="Times New Roman"/>
          <w:b/>
          <w:sz w:val="24"/>
          <w:szCs w:val="24"/>
          <w:lang w:val="en-US"/>
        </w:rPr>
      </w:pPr>
      <w:r w:rsidRPr="00490FF2">
        <w:rPr>
          <w:rFonts w:ascii="Times New Roman" w:eastAsia="Times New Roman" w:hAnsi="Times New Roman" w:cs="Times New Roman"/>
          <w:b/>
          <w:sz w:val="24"/>
          <w:szCs w:val="24"/>
        </w:rPr>
        <w:t>Подпис и печат:</w:t>
      </w:r>
      <w:r w:rsidRPr="00490FF2">
        <w:rPr>
          <w:rFonts w:ascii="Times New Roman" w:eastAsia="Times New Roman" w:hAnsi="Times New Roman" w:cs="Times New Roman"/>
          <w:b/>
          <w:sz w:val="24"/>
          <w:szCs w:val="24"/>
          <w:lang w:val="ru-RU"/>
        </w:rPr>
        <w:t>_____________________</w:t>
      </w:r>
    </w:p>
    <w:p w:rsidR="00490FF2" w:rsidRPr="00490FF2" w:rsidRDefault="00490FF2" w:rsidP="00490FF2">
      <w:pPr>
        <w:tabs>
          <w:tab w:val="left" w:pos="993"/>
        </w:tabs>
        <w:spacing w:before="60" w:after="60" w:line="240" w:lineRule="auto"/>
        <w:jc w:val="both"/>
        <w:rPr>
          <w:rFonts w:ascii="Times New Roman" w:eastAsia="Times New Roman" w:hAnsi="Times New Roman" w:cs="Times New Roman"/>
          <w:b/>
          <w:i/>
          <w:sz w:val="24"/>
          <w:szCs w:val="24"/>
          <w:lang w:val="en-US"/>
        </w:rPr>
      </w:pPr>
    </w:p>
    <w:p w:rsidR="00490FF2" w:rsidRPr="00490FF2" w:rsidRDefault="00490FF2" w:rsidP="00490FF2">
      <w:pPr>
        <w:tabs>
          <w:tab w:val="left" w:pos="993"/>
        </w:tabs>
        <w:spacing w:before="60" w:after="60" w:line="240" w:lineRule="auto"/>
        <w:jc w:val="both"/>
        <w:rPr>
          <w:rFonts w:ascii="Times New Roman" w:eastAsia="Times New Roman" w:hAnsi="Times New Roman" w:cs="Times New Roman"/>
          <w:b/>
          <w:i/>
          <w:sz w:val="24"/>
          <w:szCs w:val="24"/>
        </w:rPr>
      </w:pPr>
      <w:r w:rsidRPr="00490FF2">
        <w:rPr>
          <w:rFonts w:ascii="Times New Roman" w:eastAsia="Times New Roman" w:hAnsi="Times New Roman" w:cs="Times New Roman"/>
          <w:b/>
          <w:i/>
          <w:sz w:val="24"/>
          <w:szCs w:val="24"/>
        </w:rPr>
        <w:t xml:space="preserve">ВАЖНО!!! Участникът, определен за Изпълнител изготвя техническият проект съгласно техническият паспорт и енергийното обследване. При изготвяне на </w:t>
      </w:r>
      <w:r w:rsidRPr="00490FF2">
        <w:rPr>
          <w:rFonts w:ascii="Times New Roman" w:eastAsia="Times New Roman" w:hAnsi="Times New Roman" w:cs="Times New Roman"/>
          <w:b/>
          <w:i/>
          <w:sz w:val="24"/>
          <w:szCs w:val="24"/>
        </w:rPr>
        <w:lastRenderedPageBreak/>
        <w:t xml:space="preserve">ценовата оферта Участникът следва да предвиди в Количествено стойностните сметки всички задължителни мерки предписани в техническият паспорт и енергийното обследване, както и съпътстващите ги дейности. </w:t>
      </w:r>
    </w:p>
    <w:p w:rsidR="00490FF2" w:rsidRPr="00490FF2" w:rsidRDefault="00490FF2" w:rsidP="00490FF2">
      <w:pPr>
        <w:tabs>
          <w:tab w:val="left" w:pos="993"/>
        </w:tabs>
        <w:spacing w:before="60" w:after="60" w:line="240" w:lineRule="auto"/>
        <w:jc w:val="both"/>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 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 </w:t>
      </w:r>
    </w:p>
    <w:p w:rsidR="00AF6044" w:rsidRDefault="00AF6044" w:rsidP="00490FF2">
      <w:pPr>
        <w:tabs>
          <w:tab w:val="left" w:pos="993"/>
        </w:tabs>
        <w:spacing w:before="60" w:after="60" w:line="240" w:lineRule="auto"/>
        <w:jc w:val="both"/>
        <w:rPr>
          <w:rFonts w:ascii="Times New Roman" w:eastAsia="Times New Roman" w:hAnsi="Times New Roman" w:cs="Times New Roman"/>
          <w:b/>
          <w:i/>
          <w:sz w:val="24"/>
          <w:szCs w:val="24"/>
        </w:rPr>
      </w:pPr>
    </w:p>
    <w:p w:rsidR="00490FF2" w:rsidRPr="00490FF2" w:rsidRDefault="00490FF2" w:rsidP="00490FF2">
      <w:pPr>
        <w:tabs>
          <w:tab w:val="left" w:pos="993"/>
        </w:tabs>
        <w:spacing w:before="60" w:after="60" w:line="240" w:lineRule="auto"/>
        <w:jc w:val="both"/>
        <w:rPr>
          <w:rFonts w:ascii="Times New Roman" w:eastAsia="Times New Roman" w:hAnsi="Times New Roman" w:cs="Times New Roman"/>
          <w:b/>
          <w:i/>
          <w:sz w:val="24"/>
          <w:szCs w:val="24"/>
          <w:lang w:val="en-US"/>
        </w:rPr>
      </w:pPr>
      <w:r w:rsidRPr="00490FF2">
        <w:rPr>
          <w:rFonts w:ascii="Times New Roman" w:eastAsia="Times New Roman" w:hAnsi="Times New Roman" w:cs="Times New Roman"/>
          <w:b/>
          <w:i/>
          <w:sz w:val="24"/>
          <w:szCs w:val="24"/>
        </w:rPr>
        <w:t>Всяка страница от ценовото предложение трябва да е подписана и подпечатана от участника, като се посочи име и фамилия на лицето поставило подписа.</w:t>
      </w:r>
    </w:p>
    <w:p w:rsidR="00AF6044" w:rsidRDefault="00AF6044" w:rsidP="00490FF2">
      <w:pPr>
        <w:tabs>
          <w:tab w:val="left" w:pos="993"/>
        </w:tabs>
        <w:spacing w:before="60" w:after="60" w:line="240" w:lineRule="auto"/>
        <w:jc w:val="both"/>
        <w:rPr>
          <w:rFonts w:ascii="Times New Roman" w:eastAsia="Times New Roman" w:hAnsi="Times New Roman" w:cs="Times New Roman"/>
          <w:b/>
          <w:sz w:val="24"/>
          <w:szCs w:val="24"/>
          <w:u w:val="single"/>
        </w:rPr>
      </w:pPr>
    </w:p>
    <w:p w:rsidR="00490FF2" w:rsidRPr="00490FF2" w:rsidRDefault="00490FF2" w:rsidP="00490FF2">
      <w:pPr>
        <w:tabs>
          <w:tab w:val="left" w:pos="993"/>
        </w:tabs>
        <w:spacing w:before="60" w:after="60" w:line="240" w:lineRule="auto"/>
        <w:jc w:val="both"/>
        <w:rPr>
          <w:rFonts w:ascii="Times New Roman" w:eastAsia="Times New Roman" w:hAnsi="Times New Roman" w:cs="Times New Roman"/>
          <w:b/>
          <w:sz w:val="24"/>
          <w:szCs w:val="24"/>
          <w:u w:val="single"/>
          <w:lang w:val="en-US"/>
        </w:rPr>
      </w:pPr>
      <w:r w:rsidRPr="00490FF2">
        <w:rPr>
          <w:rFonts w:ascii="Times New Roman" w:eastAsia="Times New Roman" w:hAnsi="Times New Roman" w:cs="Times New Roman"/>
          <w:b/>
          <w:sz w:val="24"/>
          <w:szCs w:val="24"/>
          <w:u w:val="single"/>
        </w:rPr>
        <w:t>При офериране на цена над прогнозната УЧАСТНИКЪТ ще бъде отстранен от участие в процедурата.</w:t>
      </w:r>
    </w:p>
    <w:p w:rsidR="00AF6044" w:rsidRDefault="00AF6044" w:rsidP="00490FF2">
      <w:pPr>
        <w:tabs>
          <w:tab w:val="left" w:pos="993"/>
        </w:tabs>
        <w:spacing w:before="60" w:after="60" w:line="240" w:lineRule="auto"/>
        <w:jc w:val="both"/>
        <w:rPr>
          <w:rFonts w:ascii="Times New Roman" w:eastAsia="Times New Roman" w:hAnsi="Times New Roman" w:cs="Times New Roman"/>
          <w:b/>
          <w:i/>
          <w:iCs/>
          <w:sz w:val="24"/>
          <w:szCs w:val="24"/>
        </w:rPr>
      </w:pPr>
    </w:p>
    <w:p w:rsidR="00490FF2" w:rsidRPr="00490FF2" w:rsidRDefault="00490FF2" w:rsidP="00490FF2">
      <w:pPr>
        <w:tabs>
          <w:tab w:val="num" w:pos="0"/>
          <w:tab w:val="left" w:pos="993"/>
        </w:tabs>
        <w:spacing w:after="0" w:line="240" w:lineRule="auto"/>
        <w:ind w:firstLine="567"/>
        <w:jc w:val="both"/>
        <w:rPr>
          <w:rFonts w:ascii="Times New Roman" w:eastAsia="Times New Roman" w:hAnsi="Times New Roman" w:cs="Times New Roman"/>
          <w:sz w:val="24"/>
          <w:szCs w:val="24"/>
        </w:rPr>
      </w:pPr>
    </w:p>
    <w:p w:rsidR="00490FF2" w:rsidRPr="00490FF2" w:rsidRDefault="00490FF2" w:rsidP="00817378">
      <w:pPr>
        <w:pageBreakBefore/>
        <w:tabs>
          <w:tab w:val="left" w:pos="993"/>
        </w:tabs>
        <w:spacing w:after="0" w:line="240" w:lineRule="auto"/>
        <w:jc w:val="right"/>
        <w:rPr>
          <w:rFonts w:ascii="Times New Roman" w:eastAsia="Times New Roman" w:hAnsi="Times New Roman" w:cs="Times New Roman"/>
          <w:b/>
          <w:bCs/>
          <w:i/>
          <w:iCs/>
          <w:sz w:val="24"/>
          <w:szCs w:val="24"/>
        </w:rPr>
      </w:pPr>
      <w:r w:rsidRPr="00490FF2">
        <w:rPr>
          <w:rFonts w:ascii="Times New Roman" w:eastAsia="Times New Roman" w:hAnsi="Times New Roman" w:cs="Times New Roman"/>
          <w:b/>
          <w:bCs/>
          <w:i/>
          <w:iCs/>
          <w:sz w:val="24"/>
          <w:szCs w:val="24"/>
        </w:rPr>
        <w:lastRenderedPageBreak/>
        <w:t>Образец № 5</w:t>
      </w:r>
    </w:p>
    <w:p w:rsidR="00490FF2" w:rsidRPr="00490FF2" w:rsidRDefault="00490FF2" w:rsidP="00490FF2">
      <w:pPr>
        <w:tabs>
          <w:tab w:val="left" w:pos="993"/>
        </w:tabs>
        <w:spacing w:before="120" w:after="0" w:line="240" w:lineRule="auto"/>
        <w:ind w:firstLine="567"/>
        <w:jc w:val="center"/>
        <w:rPr>
          <w:rFonts w:ascii="Times New Roman" w:eastAsia="Times New Roman" w:hAnsi="Times New Roman" w:cs="Times New Roman"/>
          <w:b/>
          <w:bCs/>
          <w:sz w:val="24"/>
          <w:szCs w:val="24"/>
        </w:rPr>
      </w:pPr>
    </w:p>
    <w:p w:rsidR="00490FF2" w:rsidRPr="00B92697" w:rsidRDefault="00B92697" w:rsidP="00BB0496">
      <w:pPr>
        <w:tabs>
          <w:tab w:val="left" w:pos="0"/>
        </w:tabs>
        <w:spacing w:before="120"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ДЕКЛАРАЦИ</w:t>
      </w:r>
      <w:r w:rsidR="00490FF2" w:rsidRPr="00B92697">
        <w:rPr>
          <w:rFonts w:ascii="Times New Roman" w:eastAsia="Times New Roman" w:hAnsi="Times New Roman" w:cs="Times New Roman"/>
          <w:b/>
          <w:bCs/>
          <w:sz w:val="28"/>
          <w:szCs w:val="28"/>
        </w:rPr>
        <w:t>Я</w:t>
      </w:r>
    </w:p>
    <w:p w:rsidR="00490FF2" w:rsidRPr="00490FF2" w:rsidRDefault="00BB0496" w:rsidP="00BB0496">
      <w:pPr>
        <w:tabs>
          <w:tab w:val="left" w:pos="0"/>
        </w:tabs>
        <w:spacing w:before="120" w:after="0" w:line="240" w:lineRule="auto"/>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за приемане на</w:t>
      </w:r>
      <w:r>
        <w:rPr>
          <w:rFonts w:ascii="Times New Roman" w:eastAsia="Times New Roman" w:hAnsi="Times New Roman" w:cs="Times New Roman"/>
          <w:b/>
          <w:bCs/>
          <w:sz w:val="24"/>
          <w:szCs w:val="24"/>
        </w:rPr>
        <w:t xml:space="preserve"> условията в проекта на договор</w:t>
      </w:r>
    </w:p>
    <w:p w:rsidR="00490FF2" w:rsidRPr="00490FF2" w:rsidRDefault="00490FF2" w:rsidP="00490FF2">
      <w:pPr>
        <w:tabs>
          <w:tab w:val="left" w:pos="993"/>
        </w:tabs>
        <w:spacing w:after="0" w:line="240" w:lineRule="auto"/>
        <w:ind w:firstLine="567"/>
        <w:rPr>
          <w:rFonts w:ascii="Times New Roman" w:eastAsia="Times New Roman" w:hAnsi="Times New Roman" w:cs="Times New Roman"/>
          <w:b/>
          <w:bCs/>
          <w:sz w:val="24"/>
          <w:szCs w:val="24"/>
        </w:rPr>
      </w:pPr>
    </w:p>
    <w:p w:rsidR="00490FF2" w:rsidRPr="00490FF2" w:rsidRDefault="00490FF2" w:rsidP="00490FF2">
      <w:pPr>
        <w:tabs>
          <w:tab w:val="left" w:pos="993"/>
        </w:tabs>
        <w:spacing w:before="60" w:after="60" w:line="36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 xml:space="preserve">Долуподписаният/-ната/  ______________________________________________, </w:t>
      </w:r>
    </w:p>
    <w:p w:rsidR="00FC4D36" w:rsidRPr="00490FF2" w:rsidRDefault="00490FF2" w:rsidP="00FC4D36">
      <w:pPr>
        <w:pStyle w:val="a8"/>
        <w:tabs>
          <w:tab w:val="left" w:pos="0"/>
        </w:tabs>
        <w:jc w:val="both"/>
        <w:outlineLvl w:val="0"/>
        <w:rPr>
          <w:rFonts w:ascii="Times New Roman" w:hAnsi="Times New Roman"/>
          <w:sz w:val="24"/>
          <w:lang w:eastAsia="x-none"/>
        </w:rPr>
      </w:pPr>
      <w:r w:rsidRPr="00490FF2">
        <w:rPr>
          <w:rFonts w:ascii="Times New Roman" w:hAnsi="Times New Roman"/>
          <w:sz w:val="24"/>
          <w:szCs w:val="24"/>
        </w:rPr>
        <w:t>ЕГН ____________, лична карта № _______________, изд. на ___________ г. от ________________, в качеството ми на _________________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xml:space="preserve">.) на 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с ЕИК __________________, със седалище и адрес на управление: _____________________________________ – участник в процедура за възлагане на обществена поръчка с предмет: Определяне на изпълнител за изпълнение на строително-монтажни работи по обособени позиции както следва:</w:t>
      </w:r>
      <w:r w:rsidRPr="00490FF2">
        <w:rPr>
          <w:rFonts w:ascii="Times New Roman" w:hAnsi="Times New Roman"/>
          <w:sz w:val="24"/>
          <w:szCs w:val="24"/>
          <w:lang w:val="en-US"/>
        </w:rPr>
        <w:t xml:space="preserve"> </w:t>
      </w:r>
      <w:r w:rsidR="00FC4D36" w:rsidRPr="00490FF2">
        <w:rPr>
          <w:rFonts w:ascii="Times New Roman" w:hAnsi="Times New Roman"/>
          <w:sz w:val="24"/>
          <w:lang w:val="x-none" w:eastAsia="x-none"/>
        </w:rPr>
        <w:t xml:space="preserve">„Изпълнение на Инженеринг - проектиране и изпълнение на СМР във връзка с реализацията на </w:t>
      </w:r>
      <w:r w:rsidR="00FC4D36">
        <w:rPr>
          <w:rFonts w:ascii="Times New Roman" w:hAnsi="Times New Roman"/>
          <w:sz w:val="24"/>
          <w:lang w:eastAsia="x-none"/>
        </w:rPr>
        <w:t>Н</w:t>
      </w:r>
      <w:r w:rsidR="00FC4D36" w:rsidRPr="00490FF2">
        <w:rPr>
          <w:rFonts w:ascii="Times New Roman" w:hAnsi="Times New Roman"/>
          <w:sz w:val="24"/>
          <w:lang w:val="x-none" w:eastAsia="x-none"/>
        </w:rPr>
        <w:t>ационалната програма за енергийна ефективност на многофамилни</w:t>
      </w:r>
      <w:r w:rsidR="00FC4D36" w:rsidRPr="00490FF2">
        <w:rPr>
          <w:rFonts w:ascii="Times New Roman" w:hAnsi="Times New Roman"/>
          <w:sz w:val="24"/>
          <w:lang w:eastAsia="x-none"/>
        </w:rPr>
        <w:t>те</w:t>
      </w:r>
      <w:r w:rsidR="00FC4D36" w:rsidRPr="00490FF2">
        <w:rPr>
          <w:rFonts w:ascii="Times New Roman" w:hAnsi="Times New Roman"/>
          <w:sz w:val="24"/>
          <w:lang w:val="x-none" w:eastAsia="x-none"/>
        </w:rPr>
        <w:t xml:space="preserve"> жилищни сгради</w:t>
      </w:r>
      <w:r w:rsidR="00FC4D36" w:rsidRPr="00490FF2">
        <w:rPr>
          <w:rFonts w:ascii="Times New Roman" w:hAnsi="Times New Roman"/>
          <w:sz w:val="24"/>
          <w:lang w:eastAsia="x-none"/>
        </w:rPr>
        <w:t xml:space="preserve"> на територията на община Трявна</w:t>
      </w:r>
      <w:r w:rsidR="00FC4D36">
        <w:rPr>
          <w:rFonts w:ascii="Times New Roman" w:hAnsi="Times New Roman"/>
          <w:sz w:val="24"/>
          <w:lang w:eastAsia="x-none"/>
        </w:rPr>
        <w:t xml:space="preserve"> </w:t>
      </w:r>
      <w:r w:rsidR="00FC4D36" w:rsidRPr="00490FF2">
        <w:rPr>
          <w:rFonts w:ascii="Times New Roman" w:hAnsi="Times New Roman"/>
          <w:sz w:val="24"/>
          <w:lang w:eastAsia="x-none"/>
        </w:rPr>
        <w:t>по обосо</w:t>
      </w:r>
      <w:r w:rsidR="00FC4D36">
        <w:rPr>
          <w:rFonts w:ascii="Times New Roman" w:hAnsi="Times New Roman"/>
          <w:sz w:val="24"/>
          <w:lang w:eastAsia="x-none"/>
        </w:rPr>
        <w:t>бени позиции:</w:t>
      </w:r>
      <w:r w:rsidR="00FC4D36" w:rsidRPr="00490FF2">
        <w:rPr>
          <w:rFonts w:ascii="Times New Roman" w:hAnsi="Times New Roman"/>
          <w:sz w:val="24"/>
          <w:lang w:eastAsia="x-none"/>
        </w:rPr>
        <w:t xml:space="preserve"> </w:t>
      </w:r>
    </w:p>
    <w:p w:rsidR="00FC4D36" w:rsidRPr="00490FF2"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Обособена позиция № 1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w:t>
      </w:r>
      <w:r w:rsidRPr="00E85CC4">
        <w:rPr>
          <w:rFonts w:ascii="Times New Roman" w:eastAsia="Times New Roman" w:hAnsi="Times New Roman" w:cs="Times New Roman"/>
          <w:sz w:val="24"/>
          <w:szCs w:val="24"/>
        </w:rPr>
        <w:t>. 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93</w:t>
      </w:r>
      <w:r>
        <w:rPr>
          <w:rFonts w:ascii="Times New Roman" w:eastAsia="Times New Roman" w:hAnsi="Times New Roman" w:cs="Times New Roman"/>
          <w:sz w:val="24"/>
          <w:szCs w:val="24"/>
        </w:rPr>
        <w:t>;</w:t>
      </w:r>
    </w:p>
    <w:p w:rsidR="00FC4D36" w:rsidRPr="00E85CC4"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Обособена позиция № 2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97</w:t>
      </w:r>
      <w:r>
        <w:rPr>
          <w:rFonts w:ascii="Times New Roman" w:eastAsia="Times New Roman" w:hAnsi="Times New Roman" w:cs="Times New Roman"/>
          <w:sz w:val="24"/>
          <w:szCs w:val="24"/>
        </w:rPr>
        <w:t>;</w:t>
      </w:r>
    </w:p>
    <w:p w:rsidR="00FC4D36" w:rsidRDefault="00FC4D36" w:rsidP="00FC4D36">
      <w:pPr>
        <w:tabs>
          <w:tab w:val="left" w:pos="993"/>
        </w:tabs>
        <w:spacing w:after="100" w:line="240" w:lineRule="auto"/>
        <w:jc w:val="both"/>
        <w:rPr>
          <w:rFonts w:ascii="Times New Roman" w:eastAsia="Calibri" w:hAnsi="Times New Roman" w:cs="Times New Roman"/>
          <w:b/>
          <w:sz w:val="24"/>
          <w:szCs w:val="24"/>
          <w:lang w:eastAsia="bg-BG"/>
        </w:rPr>
      </w:pPr>
      <w:r w:rsidRPr="00490FF2">
        <w:rPr>
          <w:rFonts w:ascii="Times New Roman" w:eastAsia="Times New Roman" w:hAnsi="Times New Roman" w:cs="Times New Roman"/>
          <w:b/>
          <w:sz w:val="24"/>
          <w:szCs w:val="24"/>
        </w:rPr>
        <w:t xml:space="preserve">Обособена позиция № 3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103</w:t>
      </w:r>
      <w:r>
        <w:rPr>
          <w:rFonts w:ascii="Times New Roman" w:eastAsia="Times New Roman" w:hAnsi="Times New Roman" w:cs="Times New Roman"/>
          <w:sz w:val="24"/>
          <w:szCs w:val="24"/>
        </w:rPr>
        <w:t>.</w:t>
      </w:r>
    </w:p>
    <w:p w:rsidR="00490FF2" w:rsidRPr="00490FF2" w:rsidRDefault="00490FF2" w:rsidP="00FC4D36">
      <w:pPr>
        <w:pStyle w:val="a8"/>
        <w:tabs>
          <w:tab w:val="left" w:pos="-600"/>
        </w:tabs>
        <w:ind w:left="-600" w:firstLine="600"/>
        <w:jc w:val="both"/>
        <w:outlineLvl w:val="0"/>
        <w:rPr>
          <w:rFonts w:ascii="Times New Roman" w:hAnsi="Times New Roman"/>
          <w:b/>
          <w:bCs/>
          <w:sz w:val="24"/>
          <w:szCs w:val="24"/>
        </w:rPr>
      </w:pP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ДЕКЛАРИРАМ, ЧЕ:</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p>
    <w:p w:rsidR="00490FF2" w:rsidRPr="00490FF2" w:rsidRDefault="00490FF2" w:rsidP="00490FF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Приемам всички условия в проекта на договор за изпълнение на настоящата обществена поръчка.</w:t>
      </w:r>
    </w:p>
    <w:p w:rsidR="00490FF2" w:rsidRPr="00490FF2" w:rsidRDefault="00490FF2" w:rsidP="00490FF2">
      <w:pPr>
        <w:tabs>
          <w:tab w:val="left" w:pos="993"/>
        </w:tabs>
        <w:spacing w:after="0" w:line="240" w:lineRule="auto"/>
        <w:ind w:firstLine="567"/>
        <w:rPr>
          <w:rFonts w:ascii="Times New Roman" w:eastAsia="Times New Roman" w:hAnsi="Times New Roman" w:cs="Times New Roman"/>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p>
    <w:p w:rsidR="00490FF2" w:rsidRPr="00490FF2" w:rsidRDefault="00490FF2" w:rsidP="00490FF2">
      <w:pPr>
        <w:tabs>
          <w:tab w:val="left" w:pos="993"/>
        </w:tabs>
        <w:spacing w:after="0" w:line="240" w:lineRule="auto"/>
        <w:ind w:firstLine="567"/>
        <w:rPr>
          <w:rFonts w:ascii="Times New Roman" w:eastAsia="Times New Roman" w:hAnsi="Times New Roman" w:cs="Times New Roman"/>
          <w:b/>
          <w:bCs/>
          <w:sz w:val="24"/>
          <w:szCs w:val="24"/>
        </w:rPr>
      </w:pPr>
    </w:p>
    <w:p w:rsidR="00490FF2" w:rsidRPr="00490FF2" w:rsidRDefault="00490FF2" w:rsidP="00490FF2">
      <w:pPr>
        <w:tabs>
          <w:tab w:val="left" w:pos="993"/>
        </w:tabs>
        <w:spacing w:after="0" w:line="240" w:lineRule="auto"/>
        <w:ind w:firstLine="567"/>
        <w:rPr>
          <w:rFonts w:ascii="Times New Roman" w:eastAsia="Times New Roman" w:hAnsi="Times New Roman" w:cs="Times New Roman"/>
          <w:b/>
          <w:bCs/>
          <w:sz w:val="24"/>
          <w:szCs w:val="24"/>
        </w:rPr>
      </w:pPr>
    </w:p>
    <w:p w:rsidR="00490FF2" w:rsidRPr="00490FF2" w:rsidRDefault="00490FF2" w:rsidP="00BB0496">
      <w:pPr>
        <w:tabs>
          <w:tab w:val="left" w:pos="0"/>
        </w:tabs>
        <w:spacing w:after="0" w:line="240" w:lineRule="auto"/>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 xml:space="preserve">Дата: ______________ 2016 г. </w:t>
      </w:r>
      <w:r w:rsidRPr="00490FF2">
        <w:rPr>
          <w:rFonts w:ascii="Times New Roman" w:eastAsia="Times New Roman" w:hAnsi="Times New Roman" w:cs="Times New Roman"/>
          <w:b/>
          <w:bCs/>
          <w:sz w:val="24"/>
          <w:szCs w:val="24"/>
        </w:rPr>
        <w:tab/>
      </w:r>
      <w:r w:rsidRPr="00490FF2">
        <w:rPr>
          <w:rFonts w:ascii="Times New Roman" w:eastAsia="Times New Roman" w:hAnsi="Times New Roman" w:cs="Times New Roman"/>
          <w:b/>
          <w:bCs/>
          <w:sz w:val="24"/>
          <w:szCs w:val="24"/>
        </w:rPr>
        <w:tab/>
        <w:t xml:space="preserve">        Декларатор: _________________</w:t>
      </w:r>
      <w:r w:rsidRPr="00490FF2">
        <w:rPr>
          <w:rFonts w:ascii="Times New Roman" w:eastAsia="Times New Roman" w:hAnsi="Times New Roman" w:cs="Times New Roman"/>
          <w:b/>
          <w:bCs/>
          <w:sz w:val="24"/>
          <w:szCs w:val="24"/>
        </w:rPr>
        <w:tab/>
      </w:r>
      <w:r w:rsidRPr="00490FF2">
        <w:rPr>
          <w:rFonts w:ascii="Times New Roman" w:eastAsia="Times New Roman" w:hAnsi="Times New Roman" w:cs="Times New Roman"/>
          <w:b/>
          <w:bCs/>
          <w:sz w:val="24"/>
          <w:szCs w:val="24"/>
        </w:rPr>
        <w:tab/>
      </w:r>
      <w:r w:rsidRPr="00490FF2">
        <w:rPr>
          <w:rFonts w:ascii="Times New Roman" w:eastAsia="Times New Roman" w:hAnsi="Times New Roman" w:cs="Times New Roman"/>
          <w:b/>
          <w:bCs/>
          <w:sz w:val="24"/>
          <w:szCs w:val="24"/>
        </w:rPr>
        <w:tab/>
      </w:r>
      <w:r w:rsidRPr="00490FF2">
        <w:rPr>
          <w:rFonts w:ascii="Times New Roman" w:eastAsia="Times New Roman" w:hAnsi="Times New Roman" w:cs="Times New Roman"/>
          <w:b/>
          <w:bCs/>
          <w:sz w:val="24"/>
          <w:szCs w:val="24"/>
        </w:rPr>
        <w:tab/>
      </w:r>
      <w:r w:rsidRPr="00490FF2">
        <w:rPr>
          <w:rFonts w:ascii="Times New Roman" w:eastAsia="Times New Roman" w:hAnsi="Times New Roman" w:cs="Times New Roman"/>
          <w:b/>
          <w:bCs/>
          <w:sz w:val="24"/>
          <w:szCs w:val="24"/>
        </w:rPr>
        <w:tab/>
      </w:r>
      <w:r w:rsidRPr="00490FF2">
        <w:rPr>
          <w:rFonts w:ascii="Times New Roman" w:eastAsia="Times New Roman" w:hAnsi="Times New Roman" w:cs="Times New Roman"/>
          <w:b/>
          <w:bCs/>
          <w:sz w:val="24"/>
          <w:szCs w:val="24"/>
        </w:rPr>
        <w:tab/>
      </w:r>
      <w:r w:rsidRPr="00490FF2">
        <w:rPr>
          <w:rFonts w:ascii="Times New Roman" w:eastAsia="Times New Roman" w:hAnsi="Times New Roman" w:cs="Times New Roman"/>
          <w:b/>
          <w:bCs/>
          <w:sz w:val="24"/>
          <w:szCs w:val="24"/>
        </w:rPr>
        <w:tab/>
      </w:r>
      <w:r w:rsidRPr="00490FF2">
        <w:rPr>
          <w:rFonts w:ascii="Times New Roman" w:eastAsia="Times New Roman" w:hAnsi="Times New Roman" w:cs="Times New Roman"/>
          <w:b/>
          <w:bCs/>
          <w:sz w:val="24"/>
          <w:szCs w:val="24"/>
        </w:rPr>
        <w:tab/>
      </w:r>
      <w:r w:rsidRPr="00490FF2">
        <w:rPr>
          <w:rFonts w:ascii="Times New Roman" w:eastAsia="Times New Roman" w:hAnsi="Times New Roman" w:cs="Times New Roman"/>
          <w:b/>
          <w:bCs/>
          <w:sz w:val="24"/>
          <w:szCs w:val="24"/>
        </w:rPr>
        <w:tab/>
      </w:r>
    </w:p>
    <w:p w:rsidR="00490FF2" w:rsidRPr="00490FF2" w:rsidRDefault="00490FF2" w:rsidP="00490FF2">
      <w:pPr>
        <w:tabs>
          <w:tab w:val="num" w:pos="0"/>
          <w:tab w:val="left" w:pos="993"/>
        </w:tabs>
        <w:spacing w:after="0" w:line="240" w:lineRule="auto"/>
        <w:ind w:firstLine="567"/>
        <w:jc w:val="both"/>
        <w:rPr>
          <w:rFonts w:ascii="Times New Roman" w:eastAsia="Times New Roman" w:hAnsi="Times New Roman" w:cs="Times New Roman"/>
          <w:sz w:val="24"/>
          <w:szCs w:val="24"/>
        </w:rPr>
      </w:pPr>
    </w:p>
    <w:p w:rsidR="00490FF2" w:rsidRPr="00490FF2" w:rsidRDefault="00490FF2" w:rsidP="00490FF2">
      <w:pPr>
        <w:tabs>
          <w:tab w:val="num" w:pos="0"/>
          <w:tab w:val="left" w:pos="993"/>
        </w:tabs>
        <w:spacing w:after="0" w:line="240" w:lineRule="auto"/>
        <w:ind w:firstLine="567"/>
        <w:jc w:val="both"/>
        <w:rPr>
          <w:rFonts w:ascii="Times New Roman" w:eastAsia="Times New Roman" w:hAnsi="Times New Roman" w:cs="Times New Roman"/>
          <w:sz w:val="24"/>
          <w:szCs w:val="24"/>
        </w:rPr>
      </w:pPr>
    </w:p>
    <w:p w:rsidR="00490FF2" w:rsidRPr="00490FF2" w:rsidRDefault="00490FF2" w:rsidP="00BB0496">
      <w:pPr>
        <w:pageBreakBefore/>
        <w:tabs>
          <w:tab w:val="left" w:pos="993"/>
        </w:tabs>
        <w:spacing w:after="0" w:line="240" w:lineRule="auto"/>
        <w:jc w:val="right"/>
        <w:rPr>
          <w:rFonts w:ascii="Times New Roman" w:eastAsia="Times New Roman" w:hAnsi="Times New Roman" w:cs="Times New Roman"/>
          <w:b/>
          <w:bCs/>
          <w:i/>
          <w:iCs/>
          <w:sz w:val="24"/>
          <w:szCs w:val="24"/>
        </w:rPr>
      </w:pPr>
      <w:r w:rsidRPr="00490FF2">
        <w:rPr>
          <w:rFonts w:ascii="Times New Roman" w:eastAsia="Times New Roman" w:hAnsi="Times New Roman" w:cs="Times New Roman"/>
          <w:b/>
          <w:bCs/>
          <w:i/>
          <w:iCs/>
          <w:sz w:val="24"/>
          <w:szCs w:val="24"/>
        </w:rPr>
        <w:lastRenderedPageBreak/>
        <w:t>Образец № 6</w:t>
      </w:r>
    </w:p>
    <w:p w:rsidR="00490FF2" w:rsidRPr="00490FF2" w:rsidRDefault="00490FF2" w:rsidP="00490FF2">
      <w:pPr>
        <w:spacing w:after="0" w:line="360" w:lineRule="auto"/>
        <w:jc w:val="center"/>
        <w:rPr>
          <w:rFonts w:ascii="Times New Roman" w:eastAsia="Times New Roman" w:hAnsi="Times New Roman" w:cs="Times New Roman"/>
          <w:b/>
          <w:bCs/>
          <w:sz w:val="24"/>
          <w:szCs w:val="24"/>
        </w:rPr>
      </w:pPr>
    </w:p>
    <w:p w:rsidR="00490FF2" w:rsidRPr="00B92697" w:rsidRDefault="001C456F" w:rsidP="00490FF2">
      <w:pPr>
        <w:spacing w:after="0" w:line="360" w:lineRule="auto"/>
        <w:jc w:val="center"/>
        <w:rPr>
          <w:rFonts w:ascii="Times New Roman" w:eastAsia="Times New Roman" w:hAnsi="Times New Roman" w:cs="Times New Roman"/>
          <w:b/>
          <w:bCs/>
          <w:sz w:val="28"/>
          <w:szCs w:val="28"/>
        </w:rPr>
      </w:pPr>
      <w:r w:rsidRPr="00B92697">
        <w:rPr>
          <w:rFonts w:ascii="Times New Roman" w:eastAsia="Times New Roman" w:hAnsi="Times New Roman" w:cs="Times New Roman"/>
          <w:b/>
          <w:bCs/>
          <w:sz w:val="28"/>
          <w:szCs w:val="28"/>
        </w:rPr>
        <w:t>ДЕКЛАРАЦИ</w:t>
      </w:r>
      <w:r w:rsidR="00490FF2" w:rsidRPr="00B92697">
        <w:rPr>
          <w:rFonts w:ascii="Times New Roman" w:eastAsia="Times New Roman" w:hAnsi="Times New Roman" w:cs="Times New Roman"/>
          <w:b/>
          <w:bCs/>
          <w:sz w:val="28"/>
          <w:szCs w:val="28"/>
        </w:rPr>
        <w:t>Я</w:t>
      </w:r>
    </w:p>
    <w:p w:rsidR="00490FF2" w:rsidRPr="00490FF2" w:rsidRDefault="001C456F" w:rsidP="001C456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по чл. 47, ал. 9</w:t>
      </w:r>
      <w:r w:rsidR="00490FF2" w:rsidRPr="00490FF2">
        <w:rPr>
          <w:rFonts w:ascii="Times New Roman" w:eastAsia="Times New Roman" w:hAnsi="Times New Roman" w:cs="Times New Roman"/>
          <w:b/>
          <w:bCs/>
          <w:sz w:val="24"/>
          <w:szCs w:val="24"/>
        </w:rPr>
        <w:t xml:space="preserve"> относно обстоятелствата по чл. 47, ал. 1, т. 1 (без буква „е”), т. 2, т. 3 и т. 4, ал. 2, т. 1, т. 2 (предложение първо), т. 2а (предложение първо), т. 4 и т. 5 и ал. 5, т. 1 и 2 от Закона за обществените поръчки</w:t>
      </w:r>
    </w:p>
    <w:p w:rsidR="001C456F" w:rsidRDefault="001C456F" w:rsidP="001C456F">
      <w:pPr>
        <w:spacing w:before="60" w:after="60" w:line="360" w:lineRule="auto"/>
        <w:jc w:val="both"/>
        <w:rPr>
          <w:rFonts w:ascii="Times New Roman" w:eastAsia="Times New Roman" w:hAnsi="Times New Roman" w:cs="Times New Roman"/>
          <w:sz w:val="24"/>
          <w:szCs w:val="24"/>
        </w:rPr>
      </w:pPr>
    </w:p>
    <w:p w:rsidR="00490FF2" w:rsidRPr="00490FF2" w:rsidRDefault="00490FF2" w:rsidP="001C456F">
      <w:pPr>
        <w:spacing w:before="60" w:after="60" w:line="36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Долуподписаният/-ната/ __________________________________________________</w:t>
      </w:r>
    </w:p>
    <w:p w:rsidR="00FC4D36" w:rsidRPr="00490FF2" w:rsidRDefault="00490FF2" w:rsidP="00FC4D36">
      <w:pPr>
        <w:pStyle w:val="a8"/>
        <w:tabs>
          <w:tab w:val="left" w:pos="0"/>
        </w:tabs>
        <w:jc w:val="both"/>
        <w:outlineLvl w:val="0"/>
        <w:rPr>
          <w:rFonts w:ascii="Times New Roman" w:hAnsi="Times New Roman"/>
          <w:sz w:val="24"/>
          <w:lang w:eastAsia="x-none"/>
        </w:rPr>
      </w:pPr>
      <w:r w:rsidRPr="00490FF2">
        <w:rPr>
          <w:rFonts w:ascii="Times New Roman" w:hAnsi="Times New Roman"/>
          <w:sz w:val="24"/>
          <w:szCs w:val="24"/>
        </w:rPr>
        <w:t>ЕГН ____________, лична карта № _________________, изд. на _______________г. от _________________, в качеството ми на ___________________________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xml:space="preserve">.) на 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 xml:space="preserve">с ЕИК _______________, със седалище и адрес на управление: ______________________ участник в процедура за възлагане на обществена поръчка с предмет: </w:t>
      </w:r>
      <w:r w:rsidR="00FC4D36" w:rsidRPr="00490FF2">
        <w:rPr>
          <w:rFonts w:ascii="Times New Roman" w:hAnsi="Times New Roman"/>
          <w:sz w:val="24"/>
          <w:lang w:val="x-none" w:eastAsia="x-none"/>
        </w:rPr>
        <w:t xml:space="preserve">„Изпълнение на Инженеринг - проектиране и изпълнение на СМР във връзка с реализацията на </w:t>
      </w:r>
      <w:r w:rsidR="00FC4D36">
        <w:rPr>
          <w:rFonts w:ascii="Times New Roman" w:hAnsi="Times New Roman"/>
          <w:sz w:val="24"/>
          <w:lang w:eastAsia="x-none"/>
        </w:rPr>
        <w:t>Н</w:t>
      </w:r>
      <w:r w:rsidR="00FC4D36" w:rsidRPr="00490FF2">
        <w:rPr>
          <w:rFonts w:ascii="Times New Roman" w:hAnsi="Times New Roman"/>
          <w:sz w:val="24"/>
          <w:lang w:val="x-none" w:eastAsia="x-none"/>
        </w:rPr>
        <w:t>ационалната програма за енергийна ефективност на многофамилни</w:t>
      </w:r>
      <w:r w:rsidR="00FC4D36" w:rsidRPr="00490FF2">
        <w:rPr>
          <w:rFonts w:ascii="Times New Roman" w:hAnsi="Times New Roman"/>
          <w:sz w:val="24"/>
          <w:lang w:eastAsia="x-none"/>
        </w:rPr>
        <w:t>те</w:t>
      </w:r>
      <w:r w:rsidR="00FC4D36" w:rsidRPr="00490FF2">
        <w:rPr>
          <w:rFonts w:ascii="Times New Roman" w:hAnsi="Times New Roman"/>
          <w:sz w:val="24"/>
          <w:lang w:val="x-none" w:eastAsia="x-none"/>
        </w:rPr>
        <w:t xml:space="preserve"> жилищни сгради</w:t>
      </w:r>
      <w:r w:rsidR="00FC4D36" w:rsidRPr="00490FF2">
        <w:rPr>
          <w:rFonts w:ascii="Times New Roman" w:hAnsi="Times New Roman"/>
          <w:sz w:val="24"/>
          <w:lang w:eastAsia="x-none"/>
        </w:rPr>
        <w:t xml:space="preserve"> на територията на община Трявна</w:t>
      </w:r>
      <w:r w:rsidR="00FC4D36">
        <w:rPr>
          <w:rFonts w:ascii="Times New Roman" w:hAnsi="Times New Roman"/>
          <w:sz w:val="24"/>
          <w:lang w:eastAsia="x-none"/>
        </w:rPr>
        <w:t xml:space="preserve"> </w:t>
      </w:r>
      <w:r w:rsidR="00FC4D36" w:rsidRPr="00490FF2">
        <w:rPr>
          <w:rFonts w:ascii="Times New Roman" w:hAnsi="Times New Roman"/>
          <w:sz w:val="24"/>
          <w:lang w:eastAsia="x-none"/>
        </w:rPr>
        <w:t>по обосо</w:t>
      </w:r>
      <w:r w:rsidR="00FC4D36">
        <w:rPr>
          <w:rFonts w:ascii="Times New Roman" w:hAnsi="Times New Roman"/>
          <w:sz w:val="24"/>
          <w:lang w:eastAsia="x-none"/>
        </w:rPr>
        <w:t>бени позиции:</w:t>
      </w:r>
      <w:r w:rsidR="00FC4D36" w:rsidRPr="00490FF2">
        <w:rPr>
          <w:rFonts w:ascii="Times New Roman" w:hAnsi="Times New Roman"/>
          <w:sz w:val="24"/>
          <w:lang w:eastAsia="x-none"/>
        </w:rPr>
        <w:t xml:space="preserve"> </w:t>
      </w:r>
    </w:p>
    <w:p w:rsidR="00FC4D36" w:rsidRPr="00490FF2"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Обособена позиция № 1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w:t>
      </w:r>
      <w:r w:rsidRPr="00E85CC4">
        <w:rPr>
          <w:rFonts w:ascii="Times New Roman" w:eastAsia="Times New Roman" w:hAnsi="Times New Roman" w:cs="Times New Roman"/>
          <w:sz w:val="24"/>
          <w:szCs w:val="24"/>
        </w:rPr>
        <w:t>. 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93</w:t>
      </w:r>
      <w:r>
        <w:rPr>
          <w:rFonts w:ascii="Times New Roman" w:eastAsia="Times New Roman" w:hAnsi="Times New Roman" w:cs="Times New Roman"/>
          <w:sz w:val="24"/>
          <w:szCs w:val="24"/>
        </w:rPr>
        <w:t>;</w:t>
      </w:r>
    </w:p>
    <w:p w:rsidR="00FC4D36" w:rsidRPr="00E85CC4"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Обособена позиция № 2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97</w:t>
      </w:r>
      <w:r>
        <w:rPr>
          <w:rFonts w:ascii="Times New Roman" w:eastAsia="Times New Roman" w:hAnsi="Times New Roman" w:cs="Times New Roman"/>
          <w:sz w:val="24"/>
          <w:szCs w:val="24"/>
        </w:rPr>
        <w:t>;</w:t>
      </w:r>
    </w:p>
    <w:p w:rsidR="00FC4D36" w:rsidRDefault="00FC4D36" w:rsidP="00FC4D36">
      <w:pPr>
        <w:tabs>
          <w:tab w:val="left" w:pos="993"/>
        </w:tabs>
        <w:spacing w:after="100" w:line="240" w:lineRule="auto"/>
        <w:jc w:val="both"/>
        <w:rPr>
          <w:rFonts w:ascii="Times New Roman" w:eastAsia="Calibri" w:hAnsi="Times New Roman" w:cs="Times New Roman"/>
          <w:b/>
          <w:sz w:val="24"/>
          <w:szCs w:val="24"/>
          <w:lang w:eastAsia="bg-BG"/>
        </w:rPr>
      </w:pPr>
      <w:r w:rsidRPr="00490FF2">
        <w:rPr>
          <w:rFonts w:ascii="Times New Roman" w:eastAsia="Times New Roman" w:hAnsi="Times New Roman" w:cs="Times New Roman"/>
          <w:b/>
          <w:sz w:val="24"/>
          <w:szCs w:val="24"/>
        </w:rPr>
        <w:t xml:space="preserve">Обособена позиция № 3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103</w:t>
      </w:r>
      <w:r>
        <w:rPr>
          <w:rFonts w:ascii="Times New Roman" w:eastAsia="Times New Roman" w:hAnsi="Times New Roman" w:cs="Times New Roman"/>
          <w:sz w:val="24"/>
          <w:szCs w:val="24"/>
        </w:rPr>
        <w:t>.</w:t>
      </w:r>
    </w:p>
    <w:p w:rsidR="00490FF2" w:rsidRPr="00490FF2" w:rsidRDefault="00490FF2" w:rsidP="00FC4D36">
      <w:pPr>
        <w:pStyle w:val="a8"/>
        <w:tabs>
          <w:tab w:val="left" w:pos="-600"/>
        </w:tabs>
        <w:ind w:left="-600" w:firstLine="600"/>
        <w:jc w:val="both"/>
        <w:outlineLvl w:val="0"/>
        <w:rPr>
          <w:rFonts w:ascii="Times New Roman" w:hAnsi="Times New Roman"/>
          <w:b/>
          <w:bCs/>
          <w:sz w:val="24"/>
          <w:szCs w:val="24"/>
        </w:rPr>
      </w:pPr>
    </w:p>
    <w:p w:rsidR="00490FF2" w:rsidRPr="00490FF2" w:rsidRDefault="00490FF2" w:rsidP="00490FF2">
      <w:pPr>
        <w:spacing w:after="0" w:line="240" w:lineRule="auto"/>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 Е К Л А Р И Р А М:</w:t>
      </w:r>
    </w:p>
    <w:p w:rsidR="00490FF2" w:rsidRPr="00490FF2" w:rsidRDefault="00490FF2" w:rsidP="00490FF2">
      <w:pPr>
        <w:spacing w:after="0" w:line="240" w:lineRule="auto"/>
        <w:rPr>
          <w:rFonts w:ascii="Times New Roman" w:eastAsia="Times New Roman" w:hAnsi="Times New Roman" w:cs="Times New Roman"/>
          <w:b/>
          <w:bCs/>
          <w:sz w:val="24"/>
          <w:szCs w:val="24"/>
        </w:rPr>
      </w:pPr>
    </w:p>
    <w:p w:rsidR="00490FF2" w:rsidRPr="00490FF2" w:rsidRDefault="00490FF2" w:rsidP="001C456F">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 xml:space="preserve">1. В качеството ми на лице по чл. 47, ал. 4 от ЗОП не съм осъждан с влязла в сила присъда/реабилитирани са </w:t>
      </w:r>
      <w:r w:rsidRPr="00490FF2">
        <w:rPr>
          <w:rFonts w:ascii="Times New Roman" w:eastAsia="Times New Roman" w:hAnsi="Times New Roman" w:cs="Times New Roman"/>
          <w:b/>
          <w:sz w:val="24"/>
          <w:szCs w:val="24"/>
        </w:rPr>
        <w:t>(</w:t>
      </w:r>
      <w:r w:rsidRPr="00490FF2">
        <w:rPr>
          <w:rFonts w:ascii="Times New Roman" w:eastAsia="Times New Roman" w:hAnsi="Times New Roman" w:cs="Times New Roman"/>
          <w:b/>
          <w:i/>
          <w:sz w:val="24"/>
          <w:szCs w:val="24"/>
        </w:rPr>
        <w:t>невярното се зачертава)</w:t>
      </w:r>
      <w:r w:rsidRPr="00490FF2">
        <w:rPr>
          <w:rFonts w:ascii="Times New Roman" w:eastAsia="Times New Roman" w:hAnsi="Times New Roman" w:cs="Times New Roman"/>
          <w:sz w:val="24"/>
          <w:szCs w:val="24"/>
        </w:rPr>
        <w:t xml:space="preserve"> за: </w:t>
      </w:r>
    </w:p>
    <w:p w:rsidR="00490FF2" w:rsidRPr="00490FF2" w:rsidRDefault="00490FF2" w:rsidP="001C456F">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490FF2" w:rsidRPr="00490FF2" w:rsidRDefault="00490FF2" w:rsidP="001C456F">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б) подкуп по чл. 301 - 307 от Наказателния кодекс;</w:t>
      </w:r>
    </w:p>
    <w:p w:rsidR="00490FF2" w:rsidRPr="00490FF2" w:rsidRDefault="00490FF2" w:rsidP="001C456F">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в) участие в организирана престъпна група по чл. 321 и 321а от Наказателния кодекс;</w:t>
      </w:r>
    </w:p>
    <w:p w:rsidR="00490FF2" w:rsidRPr="00490FF2" w:rsidRDefault="00490FF2" w:rsidP="001C456F">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г) престъпление против собствеността по чл. 194 - 217 от Наказателния кодекс;</w:t>
      </w:r>
    </w:p>
    <w:p w:rsidR="00490FF2" w:rsidRPr="00490FF2" w:rsidRDefault="00490FF2" w:rsidP="00DF57A8">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 престъпление против стопанството по чл. 219 - 252 от Наказателния кодекс.</w:t>
      </w:r>
    </w:p>
    <w:p w:rsidR="00490FF2" w:rsidRPr="00490FF2" w:rsidRDefault="00490FF2" w:rsidP="00DF57A8">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2. Представляваният от мен участник не е обявен в несъстоятелност.</w:t>
      </w:r>
    </w:p>
    <w:p w:rsidR="00490FF2" w:rsidRPr="00490FF2" w:rsidRDefault="00490FF2" w:rsidP="001C456F">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3.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490FF2" w:rsidRPr="00490FF2" w:rsidRDefault="00490FF2" w:rsidP="001C456F">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 xml:space="preserve">4. Представляваният от мен участник </w:t>
      </w:r>
      <w:r w:rsidRPr="00490FF2">
        <w:rPr>
          <w:rFonts w:ascii="Times New Roman" w:eastAsia="Times New Roman" w:hAnsi="Times New Roman" w:cs="Times New Roman"/>
          <w:b/>
          <w:i/>
          <w:sz w:val="24"/>
          <w:szCs w:val="24"/>
        </w:rPr>
        <w:t>(отбелязва се само едно обстоятелство, което се отнася до конкретния участник):</w:t>
      </w:r>
    </w:p>
    <w:p w:rsidR="00490FF2" w:rsidRPr="00490FF2" w:rsidRDefault="00490FF2" w:rsidP="001C456F">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а)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w:t>
      </w:r>
    </w:p>
    <w:p w:rsidR="00490FF2" w:rsidRPr="00490FF2" w:rsidRDefault="00490FF2" w:rsidP="001C456F">
      <w:pPr>
        <w:spacing w:after="0" w:line="240" w:lineRule="auto"/>
        <w:jc w:val="both"/>
        <w:rPr>
          <w:rFonts w:ascii="Times New Roman" w:eastAsia="Times New Roman" w:hAnsi="Times New Roman" w:cs="Times New Roman"/>
          <w:color w:val="000000"/>
          <w:sz w:val="24"/>
          <w:szCs w:val="24"/>
        </w:rPr>
      </w:pPr>
      <w:r w:rsidRPr="00490FF2">
        <w:rPr>
          <w:rFonts w:ascii="Times New Roman" w:eastAsia="Times New Roman" w:hAnsi="Times New Roman" w:cs="Times New Roman"/>
          <w:sz w:val="24"/>
          <w:szCs w:val="24"/>
        </w:rPr>
        <w:lastRenderedPageBreak/>
        <w:t>б)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но за същите е допуснато разсрочване/</w:t>
      </w:r>
      <w:r w:rsidRPr="00490FF2">
        <w:rPr>
          <w:rFonts w:ascii="Times New Roman" w:eastAsia="Times New Roman" w:hAnsi="Times New Roman" w:cs="Times New Roman"/>
          <w:color w:val="000000"/>
          <w:sz w:val="24"/>
          <w:szCs w:val="24"/>
        </w:rPr>
        <w:t>отсрочване;</w:t>
      </w:r>
    </w:p>
    <w:p w:rsidR="00490FF2" w:rsidRPr="00490FF2" w:rsidRDefault="00490FF2" w:rsidP="001C456F">
      <w:pPr>
        <w:spacing w:after="0" w:line="240" w:lineRule="auto"/>
        <w:jc w:val="both"/>
        <w:rPr>
          <w:rFonts w:ascii="Times New Roman" w:eastAsia="Times New Roman" w:hAnsi="Times New Roman" w:cs="Times New Roman"/>
          <w:color w:val="000000"/>
          <w:sz w:val="24"/>
          <w:szCs w:val="24"/>
        </w:rPr>
      </w:pPr>
      <w:r w:rsidRPr="00490FF2">
        <w:rPr>
          <w:rFonts w:ascii="Times New Roman" w:eastAsia="Times New Roman" w:hAnsi="Times New Roman" w:cs="Times New Roman"/>
          <w:color w:val="000000"/>
          <w:sz w:val="24"/>
          <w:szCs w:val="24"/>
        </w:rPr>
        <w:t>в) няма задължения за данъци или вноски за социалното осигуряване съгласно законодателството на държавата, в която участникът е установен (</w:t>
      </w:r>
      <w:r w:rsidRPr="00490FF2">
        <w:rPr>
          <w:rFonts w:ascii="Times New Roman" w:eastAsia="Times New Roman" w:hAnsi="Times New Roman" w:cs="Times New Roman"/>
          <w:i/>
          <w:color w:val="000000"/>
          <w:sz w:val="24"/>
          <w:szCs w:val="24"/>
        </w:rPr>
        <w:t>при чуждестранни участници)</w:t>
      </w:r>
      <w:r w:rsidRPr="00490FF2">
        <w:rPr>
          <w:rFonts w:ascii="Times New Roman" w:eastAsia="Times New Roman" w:hAnsi="Times New Roman" w:cs="Times New Roman"/>
          <w:color w:val="000000"/>
          <w:sz w:val="24"/>
          <w:szCs w:val="24"/>
        </w:rPr>
        <w:t>.</w:t>
      </w:r>
    </w:p>
    <w:p w:rsidR="00490FF2" w:rsidRPr="00490FF2" w:rsidRDefault="00490FF2" w:rsidP="001C456F">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5. В качеството ми на лице по чл. 47, ал. 4 от ЗОП не съм свързан по смисъла на § 1, т. 23а от Допълнителните разпоредби на ЗОП с възложителя или със служители на ръководна длъжност в неговата организация.</w:t>
      </w:r>
    </w:p>
    <w:p w:rsidR="00490FF2" w:rsidRPr="00490FF2" w:rsidRDefault="00490FF2" w:rsidP="001C456F">
      <w:pPr>
        <w:spacing w:after="0" w:line="240" w:lineRule="auto"/>
        <w:jc w:val="both"/>
        <w:rPr>
          <w:rFonts w:ascii="Times New Roman" w:eastAsia="Times New Roman" w:hAnsi="Times New Roman" w:cs="Times New Roman"/>
          <w:color w:val="000000"/>
          <w:sz w:val="24"/>
          <w:szCs w:val="24"/>
        </w:rPr>
      </w:pPr>
      <w:r w:rsidRPr="00490FF2">
        <w:rPr>
          <w:rFonts w:ascii="Times New Roman" w:eastAsia="Times New Roman" w:hAnsi="Times New Roman" w:cs="Times New Roman"/>
          <w:color w:val="000000"/>
          <w:sz w:val="24"/>
          <w:szCs w:val="24"/>
        </w:rPr>
        <w:t xml:space="preserve">6. Представляваният от мен участник не е сключил договор с лице по чл. 21 или 22 от Закона за предотвратяване и установяване на конфликт на интереси. </w:t>
      </w:r>
    </w:p>
    <w:p w:rsidR="00490FF2" w:rsidRPr="00490FF2" w:rsidRDefault="00490FF2" w:rsidP="001C456F">
      <w:pPr>
        <w:autoSpaceDE w:val="0"/>
        <w:autoSpaceDN w:val="0"/>
        <w:adjustRightInd w:val="0"/>
        <w:spacing w:after="0" w:line="240" w:lineRule="auto"/>
        <w:jc w:val="both"/>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7. Представляваният от мен участник (</w:t>
      </w:r>
      <w:r w:rsidRPr="00490FF2">
        <w:rPr>
          <w:rFonts w:ascii="Times New Roman" w:eastAsia="Calibri" w:hAnsi="Times New Roman" w:cs="Times New Roman"/>
          <w:b/>
          <w:bCs/>
          <w:i/>
          <w:iCs/>
          <w:color w:val="000000"/>
          <w:sz w:val="24"/>
          <w:szCs w:val="24"/>
          <w:lang w:eastAsia="bg-BG"/>
        </w:rPr>
        <w:t>вярното се отбелязва</w:t>
      </w:r>
      <w:r w:rsidRPr="00490FF2">
        <w:rPr>
          <w:rFonts w:ascii="Times New Roman" w:eastAsia="Calibri" w:hAnsi="Times New Roman" w:cs="Times New Roman"/>
          <w:color w:val="000000"/>
          <w:sz w:val="24"/>
          <w:szCs w:val="24"/>
          <w:lang w:eastAsia="bg-BG"/>
        </w:rPr>
        <w:t xml:space="preserve">): </w:t>
      </w:r>
    </w:p>
    <w:p w:rsidR="00490FF2" w:rsidRPr="00490FF2" w:rsidRDefault="00490FF2" w:rsidP="001C456F">
      <w:pPr>
        <w:autoSpaceDE w:val="0"/>
        <w:autoSpaceDN w:val="0"/>
        <w:adjustRightInd w:val="0"/>
        <w:spacing w:after="0" w:line="240" w:lineRule="auto"/>
        <w:jc w:val="both"/>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 xml:space="preserve">а) не е в открито производство по несъстоятелност и не е сключил извънсъдебно споразумение с кредиторите си по смисъла на чл.740 от Търговския закон; </w:t>
      </w:r>
    </w:p>
    <w:p w:rsidR="00490FF2" w:rsidRPr="00490FF2" w:rsidRDefault="00490FF2" w:rsidP="001C456F">
      <w:pPr>
        <w:autoSpaceDE w:val="0"/>
        <w:autoSpaceDN w:val="0"/>
        <w:adjustRightInd w:val="0"/>
        <w:spacing w:after="0" w:line="240" w:lineRule="auto"/>
        <w:jc w:val="both"/>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б) не се намира в подобна на посочената в б. „а” процедура, съгласно националните си закони и подзаконови актове, включително когато неговата дейност е под разпореждане на съда (</w:t>
      </w:r>
      <w:r w:rsidRPr="00490FF2">
        <w:rPr>
          <w:rFonts w:ascii="Times New Roman" w:eastAsia="Calibri" w:hAnsi="Times New Roman" w:cs="Times New Roman"/>
          <w:i/>
          <w:iCs/>
          <w:color w:val="000000"/>
          <w:sz w:val="24"/>
          <w:szCs w:val="24"/>
          <w:lang w:eastAsia="bg-BG"/>
        </w:rPr>
        <w:t>при чуждестранни участници</w:t>
      </w:r>
      <w:r w:rsidRPr="00490FF2">
        <w:rPr>
          <w:rFonts w:ascii="Times New Roman" w:eastAsia="Calibri" w:hAnsi="Times New Roman" w:cs="Times New Roman"/>
          <w:color w:val="000000"/>
          <w:sz w:val="24"/>
          <w:szCs w:val="24"/>
          <w:lang w:eastAsia="bg-BG"/>
        </w:rPr>
        <w:t xml:space="preserve">); </w:t>
      </w:r>
    </w:p>
    <w:p w:rsidR="00490FF2" w:rsidRPr="00490FF2" w:rsidRDefault="00490FF2" w:rsidP="001C456F">
      <w:pPr>
        <w:autoSpaceDE w:val="0"/>
        <w:autoSpaceDN w:val="0"/>
        <w:adjustRightInd w:val="0"/>
        <w:spacing w:after="0" w:line="240" w:lineRule="auto"/>
        <w:jc w:val="both"/>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 xml:space="preserve">в) не е преустановил дейността си. </w:t>
      </w:r>
    </w:p>
    <w:p w:rsidR="00490FF2" w:rsidRPr="00490FF2" w:rsidRDefault="00490FF2" w:rsidP="001C456F">
      <w:pPr>
        <w:tabs>
          <w:tab w:val="left" w:pos="993"/>
        </w:tabs>
        <w:spacing w:before="60" w:after="60" w:line="240" w:lineRule="auto"/>
        <w:jc w:val="both"/>
        <w:rPr>
          <w:rFonts w:ascii="Times New Roman" w:eastAsia="Times New Roman" w:hAnsi="Times New Roman" w:cs="Times New Roman"/>
          <w:sz w:val="24"/>
          <w:szCs w:val="24"/>
          <w:lang w:val="en"/>
        </w:rPr>
      </w:pPr>
      <w:r w:rsidRPr="00490FF2">
        <w:rPr>
          <w:rFonts w:ascii="Times New Roman" w:eastAsia="Calibri" w:hAnsi="Times New Roman" w:cs="Times New Roman"/>
          <w:color w:val="000000"/>
          <w:sz w:val="24"/>
          <w:szCs w:val="24"/>
          <w:lang w:eastAsia="bg-BG"/>
        </w:rPr>
        <w:t xml:space="preserve">8. В качеството ми на лице по чл. 47, ал. 4 от ЗОП не съм лишен/лишена от право да упражнявам професия или дейност, </w:t>
      </w:r>
      <w:r w:rsidRPr="00490FF2">
        <w:rPr>
          <w:rFonts w:ascii="Times New Roman" w:eastAsia="Times New Roman" w:hAnsi="Times New Roman" w:cs="Times New Roman"/>
          <w:sz w:val="24"/>
          <w:szCs w:val="24"/>
        </w:rPr>
        <w:t>свързана със</w:t>
      </w:r>
      <w:r w:rsidRPr="00490FF2">
        <w:rPr>
          <w:rFonts w:ascii="Times New Roman" w:eastAsia="Times New Roman" w:hAnsi="Times New Roman" w:cs="Times New Roman"/>
          <w:i/>
          <w:sz w:val="24"/>
          <w:szCs w:val="24"/>
        </w:rPr>
        <w:t xml:space="preserve"> </w:t>
      </w:r>
      <w:r w:rsidRPr="00490FF2">
        <w:rPr>
          <w:rFonts w:ascii="Times New Roman" w:eastAsia="Times New Roman" w:hAnsi="Times New Roman" w:cs="Times New Roman"/>
          <w:sz w:val="24"/>
          <w:szCs w:val="24"/>
        </w:rPr>
        <w:t>СМР по реализация на енергоефективни мерки в сгради, вкл.  ремонтни ст</w:t>
      </w:r>
      <w:r w:rsidR="00B92697">
        <w:rPr>
          <w:rFonts w:ascii="Times New Roman" w:eastAsia="Times New Roman" w:hAnsi="Times New Roman" w:cs="Times New Roman"/>
          <w:sz w:val="24"/>
          <w:szCs w:val="24"/>
        </w:rPr>
        <w:t>роителни</w:t>
      </w:r>
      <w:r w:rsidRPr="00490FF2">
        <w:rPr>
          <w:rFonts w:ascii="Times New Roman" w:eastAsia="Times New Roman" w:hAnsi="Times New Roman" w:cs="Times New Roman"/>
          <w:sz w:val="24"/>
          <w:szCs w:val="24"/>
        </w:rPr>
        <w:t xml:space="preserve"> работи  по полагане на хидро и топло изолация и поставяне на дограма на сгради за въвеждане енергоефективни мерки в съществуващи сгради,</w:t>
      </w:r>
      <w:r w:rsidRPr="00490FF2">
        <w:rPr>
          <w:rFonts w:ascii="Times New Roman" w:eastAsia="Times New Roman" w:hAnsi="Times New Roman" w:cs="Times New Roman"/>
          <w:i/>
          <w:sz w:val="24"/>
          <w:szCs w:val="24"/>
        </w:rPr>
        <w:t xml:space="preserve"> </w:t>
      </w:r>
      <w:r w:rsidRPr="00490FF2">
        <w:rPr>
          <w:rFonts w:ascii="Times New Roman" w:eastAsia="Calibri" w:hAnsi="Times New Roman" w:cs="Times New Roman"/>
          <w:color w:val="000000"/>
          <w:sz w:val="24"/>
          <w:szCs w:val="24"/>
          <w:lang w:eastAsia="bg-BG"/>
        </w:rPr>
        <w:t xml:space="preserve">съгласно законодателството на държавата, в която е извършено нарушението. </w:t>
      </w:r>
    </w:p>
    <w:p w:rsidR="00490FF2" w:rsidRPr="00490FF2" w:rsidRDefault="00490FF2" w:rsidP="001C456F">
      <w:pPr>
        <w:autoSpaceDE w:val="0"/>
        <w:autoSpaceDN w:val="0"/>
        <w:adjustRightInd w:val="0"/>
        <w:spacing w:after="0" w:line="240" w:lineRule="auto"/>
        <w:jc w:val="both"/>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 xml:space="preserve">9. Представляваният от мен участник не е виновен за неизпълнение на задължения по договор за обществена поръчка, доказано от възложителя с влязло в сила съдебно решение. </w:t>
      </w:r>
    </w:p>
    <w:p w:rsidR="00490FF2" w:rsidRPr="00490FF2" w:rsidRDefault="00490FF2" w:rsidP="001C456F">
      <w:pPr>
        <w:autoSpaceDE w:val="0"/>
        <w:autoSpaceDN w:val="0"/>
        <w:adjustRightInd w:val="0"/>
        <w:spacing w:after="0" w:line="240" w:lineRule="auto"/>
        <w:jc w:val="both"/>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 xml:space="preserve">10. В качеството ми на лице по чл. 47, ал. 4 от ЗОП не съм осъждан в влязла в сила присъда/реабилитиран съм </w:t>
      </w:r>
      <w:r w:rsidRPr="00490FF2">
        <w:rPr>
          <w:rFonts w:ascii="Times New Roman" w:eastAsia="Calibri" w:hAnsi="Times New Roman" w:cs="Times New Roman"/>
          <w:b/>
          <w:bCs/>
          <w:color w:val="000000"/>
          <w:sz w:val="24"/>
          <w:szCs w:val="24"/>
          <w:lang w:eastAsia="bg-BG"/>
        </w:rPr>
        <w:t>(</w:t>
      </w:r>
      <w:r w:rsidRPr="00490FF2">
        <w:rPr>
          <w:rFonts w:ascii="Times New Roman" w:eastAsia="Calibri" w:hAnsi="Times New Roman" w:cs="Times New Roman"/>
          <w:b/>
          <w:bCs/>
          <w:i/>
          <w:iCs/>
          <w:color w:val="000000"/>
          <w:sz w:val="24"/>
          <w:szCs w:val="24"/>
          <w:lang w:eastAsia="bg-BG"/>
        </w:rPr>
        <w:t xml:space="preserve">невярното се зачертава) </w:t>
      </w:r>
      <w:r w:rsidRPr="00490FF2">
        <w:rPr>
          <w:rFonts w:ascii="Times New Roman" w:eastAsia="Calibri" w:hAnsi="Times New Roman" w:cs="Times New Roman"/>
          <w:color w:val="000000"/>
          <w:sz w:val="24"/>
          <w:szCs w:val="24"/>
          <w:lang w:eastAsia="bg-BG"/>
        </w:rPr>
        <w:t xml:space="preserve">за: </w:t>
      </w:r>
    </w:p>
    <w:p w:rsidR="00490FF2" w:rsidRPr="00490FF2" w:rsidRDefault="00490FF2" w:rsidP="001C456F">
      <w:pPr>
        <w:autoSpaceDE w:val="0"/>
        <w:autoSpaceDN w:val="0"/>
        <w:adjustRightInd w:val="0"/>
        <w:spacing w:after="0" w:line="240" w:lineRule="auto"/>
        <w:jc w:val="both"/>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 xml:space="preserve">а) престъпление по чл. 136 от Наказателния кодекс, свързано със здравословните и безопасни условия на труд; </w:t>
      </w:r>
    </w:p>
    <w:p w:rsidR="00490FF2" w:rsidRPr="00490FF2" w:rsidRDefault="00490FF2" w:rsidP="001C456F">
      <w:pPr>
        <w:autoSpaceDE w:val="0"/>
        <w:autoSpaceDN w:val="0"/>
        <w:adjustRightInd w:val="0"/>
        <w:spacing w:after="0" w:line="240" w:lineRule="auto"/>
        <w:jc w:val="both"/>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 xml:space="preserve">б) престъпление по чл. 172 от Наказателния кодекс против трудовите права на работниците. </w:t>
      </w:r>
    </w:p>
    <w:p w:rsidR="00490FF2" w:rsidRPr="00490FF2" w:rsidRDefault="00490FF2" w:rsidP="001C456F">
      <w:pPr>
        <w:spacing w:after="0" w:line="240" w:lineRule="auto"/>
        <w:jc w:val="both"/>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11. В качеството ми на лице по чл. 47, ал. 4 от ЗОП не съм осъждан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490FF2" w:rsidRPr="00490FF2" w:rsidRDefault="00490FF2" w:rsidP="001C456F">
      <w:pPr>
        <w:spacing w:after="0" w:line="240" w:lineRule="auto"/>
        <w:jc w:val="both"/>
        <w:rPr>
          <w:rFonts w:ascii="Times New Roman" w:eastAsia="Calibri" w:hAnsi="Times New Roman" w:cs="Times New Roman"/>
          <w:color w:val="000000"/>
          <w:sz w:val="24"/>
          <w:szCs w:val="24"/>
          <w:lang w:eastAsia="bg-BG"/>
        </w:rPr>
      </w:pPr>
    </w:p>
    <w:p w:rsidR="00490FF2" w:rsidRPr="00490FF2" w:rsidRDefault="00490FF2" w:rsidP="001C456F">
      <w:pPr>
        <w:spacing w:after="0" w:line="240" w:lineRule="auto"/>
        <w:jc w:val="both"/>
        <w:rPr>
          <w:rFonts w:ascii="Times New Roman" w:eastAsia="Calibri" w:hAnsi="Times New Roman" w:cs="Times New Roman"/>
          <w:color w:val="000000"/>
          <w:sz w:val="24"/>
          <w:szCs w:val="24"/>
          <w:lang w:eastAsia="bg-BG"/>
        </w:rPr>
      </w:pPr>
      <w:r w:rsidRPr="00490FF2">
        <w:rPr>
          <w:rFonts w:ascii="Times New Roman" w:eastAsia="Calibri" w:hAnsi="Times New Roman" w:cs="Times New Roman"/>
          <w:color w:val="000000"/>
          <w:sz w:val="24"/>
          <w:szCs w:val="24"/>
          <w:lang w:eastAsia="bg-BG"/>
        </w:rPr>
        <w:t xml:space="preserve">Известна ми е отговорността по чл.313 от НК за неверни данни. </w:t>
      </w:r>
    </w:p>
    <w:p w:rsidR="00490FF2" w:rsidRPr="00490FF2" w:rsidRDefault="00490FF2" w:rsidP="001C456F">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Задължавам се при промени на горепосочените обстоятелства да уведомя възложителя в 7-дневен срок от настъпването им.</w:t>
      </w:r>
    </w:p>
    <w:p w:rsidR="00490FF2" w:rsidRPr="00490FF2" w:rsidRDefault="00490FF2" w:rsidP="001C456F">
      <w:pPr>
        <w:spacing w:after="0" w:line="240" w:lineRule="auto"/>
        <w:jc w:val="both"/>
        <w:rPr>
          <w:rFonts w:ascii="Times New Roman" w:eastAsia="Times New Roman" w:hAnsi="Times New Roman" w:cs="Times New Roman"/>
          <w:sz w:val="24"/>
          <w:szCs w:val="24"/>
        </w:rPr>
      </w:pPr>
    </w:p>
    <w:p w:rsidR="00490FF2" w:rsidRPr="00490FF2" w:rsidRDefault="00490FF2" w:rsidP="001C456F">
      <w:pPr>
        <w:spacing w:after="0" w:line="240" w:lineRule="auto"/>
        <w:jc w:val="both"/>
        <w:rPr>
          <w:rFonts w:ascii="Times New Roman" w:eastAsia="Times New Roman" w:hAnsi="Times New Roman" w:cs="Times New Roman"/>
          <w:color w:val="000000"/>
          <w:sz w:val="24"/>
          <w:szCs w:val="24"/>
        </w:rPr>
      </w:pPr>
      <w:r w:rsidRPr="00490FF2">
        <w:rPr>
          <w:rFonts w:ascii="Times New Roman" w:eastAsia="Times New Roman" w:hAnsi="Times New Roman" w:cs="Times New Roman"/>
          <w:color w:val="000000"/>
          <w:sz w:val="24"/>
          <w:szCs w:val="24"/>
        </w:rPr>
        <w:t>Публичните регистри (</w:t>
      </w:r>
      <w:r w:rsidRPr="00490FF2">
        <w:rPr>
          <w:rFonts w:ascii="Times New Roman" w:eastAsia="Times New Roman" w:hAnsi="Times New Roman" w:cs="Times New Roman"/>
          <w:i/>
          <w:color w:val="000000"/>
          <w:sz w:val="24"/>
          <w:szCs w:val="24"/>
        </w:rPr>
        <w:t>съгласно законодателството на държавата, в която участникът е установен</w:t>
      </w:r>
      <w:r w:rsidRPr="00490FF2">
        <w:rPr>
          <w:rFonts w:ascii="Times New Roman" w:eastAsia="Times New Roman" w:hAnsi="Times New Roman" w:cs="Times New Roman"/>
          <w:color w:val="000000"/>
          <w:sz w:val="24"/>
          <w:szCs w:val="24"/>
        </w:rPr>
        <w:t xml:space="preserve">), в които се съдържат посочените обстоятелства (по т. 1.-4, 7, 8 , 10 и 11) са: </w:t>
      </w:r>
    </w:p>
    <w:p w:rsidR="00490FF2" w:rsidRPr="00490FF2" w:rsidRDefault="00490FF2" w:rsidP="001C456F">
      <w:pPr>
        <w:spacing w:after="0" w:line="240" w:lineRule="auto"/>
        <w:jc w:val="both"/>
        <w:rPr>
          <w:rFonts w:ascii="Times New Roman" w:eastAsia="Times New Roman" w:hAnsi="Times New Roman" w:cs="Times New Roman"/>
          <w:color w:val="000000"/>
          <w:sz w:val="24"/>
          <w:szCs w:val="24"/>
        </w:rPr>
      </w:pPr>
      <w:r w:rsidRPr="00490FF2">
        <w:rPr>
          <w:rFonts w:ascii="Times New Roman" w:eastAsia="Times New Roman" w:hAnsi="Times New Roman" w:cs="Times New Roman"/>
          <w:color w:val="000000"/>
          <w:sz w:val="24"/>
          <w:szCs w:val="24"/>
        </w:rPr>
        <w:t>1...............................................</w:t>
      </w:r>
    </w:p>
    <w:p w:rsidR="00490FF2" w:rsidRPr="00490FF2" w:rsidRDefault="00490FF2" w:rsidP="001C456F">
      <w:pPr>
        <w:spacing w:after="0" w:line="240" w:lineRule="auto"/>
        <w:jc w:val="both"/>
        <w:rPr>
          <w:rFonts w:ascii="Times New Roman" w:eastAsia="Times New Roman" w:hAnsi="Times New Roman" w:cs="Times New Roman"/>
          <w:color w:val="000000"/>
          <w:sz w:val="24"/>
          <w:szCs w:val="24"/>
        </w:rPr>
      </w:pPr>
      <w:r w:rsidRPr="00490FF2">
        <w:rPr>
          <w:rFonts w:ascii="Times New Roman" w:eastAsia="Times New Roman" w:hAnsi="Times New Roman" w:cs="Times New Roman"/>
          <w:color w:val="000000"/>
          <w:sz w:val="24"/>
          <w:szCs w:val="24"/>
        </w:rPr>
        <w:t>2...............................................</w:t>
      </w:r>
    </w:p>
    <w:p w:rsidR="00490FF2" w:rsidRPr="00490FF2" w:rsidRDefault="00490FF2" w:rsidP="001C456F">
      <w:pPr>
        <w:spacing w:after="0" w:line="240" w:lineRule="auto"/>
        <w:jc w:val="both"/>
        <w:rPr>
          <w:rFonts w:ascii="Times New Roman" w:eastAsia="Times New Roman" w:hAnsi="Times New Roman" w:cs="Times New Roman"/>
          <w:color w:val="000000"/>
          <w:sz w:val="24"/>
          <w:szCs w:val="24"/>
        </w:rPr>
      </w:pPr>
      <w:r w:rsidRPr="00490FF2">
        <w:rPr>
          <w:rFonts w:ascii="Times New Roman" w:eastAsia="Times New Roman" w:hAnsi="Times New Roman" w:cs="Times New Roman"/>
          <w:color w:val="000000"/>
          <w:sz w:val="24"/>
          <w:szCs w:val="24"/>
        </w:rPr>
        <w:t>3...............................................</w:t>
      </w:r>
    </w:p>
    <w:p w:rsidR="00490FF2" w:rsidRPr="00490FF2" w:rsidRDefault="00490FF2" w:rsidP="001C456F">
      <w:pPr>
        <w:spacing w:after="0" w:line="240" w:lineRule="auto"/>
        <w:jc w:val="both"/>
        <w:rPr>
          <w:rFonts w:ascii="Times New Roman" w:eastAsia="Times New Roman" w:hAnsi="Times New Roman" w:cs="Times New Roman"/>
          <w:color w:val="000000"/>
          <w:sz w:val="24"/>
          <w:szCs w:val="24"/>
        </w:rPr>
      </w:pPr>
    </w:p>
    <w:p w:rsidR="00490FF2" w:rsidRPr="00490FF2" w:rsidRDefault="00490FF2" w:rsidP="001C456F">
      <w:pPr>
        <w:spacing w:after="0" w:line="240" w:lineRule="auto"/>
        <w:jc w:val="both"/>
        <w:rPr>
          <w:rFonts w:ascii="Times New Roman" w:eastAsia="Times New Roman" w:hAnsi="Times New Roman" w:cs="Times New Roman"/>
          <w:color w:val="000000"/>
          <w:sz w:val="24"/>
          <w:szCs w:val="24"/>
        </w:rPr>
      </w:pPr>
      <w:r w:rsidRPr="00490FF2">
        <w:rPr>
          <w:rFonts w:ascii="Times New Roman" w:eastAsia="Times New Roman" w:hAnsi="Times New Roman" w:cs="Times New Roman"/>
          <w:color w:val="000000"/>
          <w:sz w:val="24"/>
          <w:szCs w:val="24"/>
        </w:rPr>
        <w:lastRenderedPageBreak/>
        <w:t>Компетентните органи (</w:t>
      </w:r>
      <w:r w:rsidRPr="00490FF2">
        <w:rPr>
          <w:rFonts w:ascii="Times New Roman" w:eastAsia="Times New Roman" w:hAnsi="Times New Roman" w:cs="Times New Roman"/>
          <w:i/>
          <w:color w:val="000000"/>
          <w:sz w:val="24"/>
          <w:szCs w:val="24"/>
        </w:rPr>
        <w:t>съгласно законодателството на държавата, в която участникът е установен</w:t>
      </w:r>
      <w:r w:rsidRPr="00490FF2">
        <w:rPr>
          <w:rFonts w:ascii="Times New Roman" w:eastAsia="Times New Roman" w:hAnsi="Times New Roman" w:cs="Times New Roman"/>
          <w:color w:val="000000"/>
          <w:sz w:val="24"/>
          <w:szCs w:val="24"/>
        </w:rPr>
        <w:t xml:space="preserve">), които са длъжни да предоставя информация за обстоятелствата по т.1-4, 7, 8, 10 и 11 служебно на възложителя, са: </w:t>
      </w:r>
    </w:p>
    <w:p w:rsidR="00490FF2" w:rsidRPr="00490FF2" w:rsidRDefault="00490FF2" w:rsidP="001C456F">
      <w:pPr>
        <w:spacing w:after="0" w:line="240" w:lineRule="auto"/>
        <w:jc w:val="both"/>
        <w:rPr>
          <w:rFonts w:ascii="Times New Roman" w:eastAsia="Times New Roman" w:hAnsi="Times New Roman" w:cs="Times New Roman"/>
          <w:color w:val="000000"/>
          <w:sz w:val="24"/>
          <w:szCs w:val="24"/>
        </w:rPr>
      </w:pPr>
      <w:r w:rsidRPr="00490FF2">
        <w:rPr>
          <w:rFonts w:ascii="Times New Roman" w:eastAsia="Times New Roman" w:hAnsi="Times New Roman" w:cs="Times New Roman"/>
          <w:color w:val="000000"/>
          <w:sz w:val="24"/>
          <w:szCs w:val="24"/>
        </w:rPr>
        <w:t>1...............................................</w:t>
      </w:r>
    </w:p>
    <w:p w:rsidR="00490FF2" w:rsidRPr="00490FF2" w:rsidRDefault="00490FF2" w:rsidP="001C456F">
      <w:pPr>
        <w:spacing w:after="0" w:line="240" w:lineRule="auto"/>
        <w:jc w:val="both"/>
        <w:rPr>
          <w:rFonts w:ascii="Times New Roman" w:eastAsia="Times New Roman" w:hAnsi="Times New Roman" w:cs="Times New Roman"/>
          <w:color w:val="000000"/>
          <w:sz w:val="24"/>
          <w:szCs w:val="24"/>
        </w:rPr>
      </w:pPr>
      <w:r w:rsidRPr="00490FF2">
        <w:rPr>
          <w:rFonts w:ascii="Times New Roman" w:eastAsia="Times New Roman" w:hAnsi="Times New Roman" w:cs="Times New Roman"/>
          <w:color w:val="000000"/>
          <w:sz w:val="24"/>
          <w:szCs w:val="24"/>
        </w:rPr>
        <w:t>2...............................................</w:t>
      </w:r>
    </w:p>
    <w:p w:rsidR="00490FF2" w:rsidRPr="00490FF2" w:rsidRDefault="00490FF2" w:rsidP="001C456F">
      <w:pPr>
        <w:spacing w:after="0" w:line="240" w:lineRule="auto"/>
        <w:jc w:val="both"/>
        <w:rPr>
          <w:rFonts w:ascii="Times New Roman" w:eastAsia="Times New Roman" w:hAnsi="Times New Roman" w:cs="Times New Roman"/>
          <w:color w:val="000000"/>
          <w:sz w:val="24"/>
          <w:szCs w:val="24"/>
        </w:rPr>
      </w:pPr>
      <w:r w:rsidRPr="00490FF2">
        <w:rPr>
          <w:rFonts w:ascii="Times New Roman" w:eastAsia="Times New Roman" w:hAnsi="Times New Roman" w:cs="Times New Roman"/>
          <w:color w:val="000000"/>
          <w:sz w:val="24"/>
          <w:szCs w:val="24"/>
        </w:rPr>
        <w:t>3...............................................</w:t>
      </w:r>
    </w:p>
    <w:p w:rsidR="00490FF2" w:rsidRPr="00490FF2" w:rsidRDefault="00490FF2" w:rsidP="001C456F">
      <w:pPr>
        <w:tabs>
          <w:tab w:val="left" w:pos="993"/>
        </w:tabs>
        <w:spacing w:after="0" w:line="240" w:lineRule="auto"/>
        <w:jc w:val="both"/>
        <w:rPr>
          <w:rFonts w:ascii="Times New Roman" w:eastAsia="Times New Roman" w:hAnsi="Times New Roman" w:cs="Times New Roman"/>
          <w:b/>
          <w:bCs/>
          <w:sz w:val="24"/>
          <w:szCs w:val="24"/>
        </w:rPr>
      </w:pPr>
    </w:p>
    <w:p w:rsidR="00490FF2" w:rsidRPr="00490FF2" w:rsidRDefault="00490FF2" w:rsidP="001C456F">
      <w:pPr>
        <w:tabs>
          <w:tab w:val="left" w:pos="993"/>
        </w:tabs>
        <w:spacing w:after="0" w:line="240" w:lineRule="auto"/>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Дата: ____________ 2016 г.                                             Декларатор: _____________</w:t>
      </w:r>
    </w:p>
    <w:p w:rsidR="00490FF2" w:rsidRPr="00490FF2" w:rsidRDefault="00490FF2" w:rsidP="001C456F">
      <w:pPr>
        <w:tabs>
          <w:tab w:val="left" w:pos="993"/>
        </w:tabs>
        <w:spacing w:after="0" w:line="240" w:lineRule="auto"/>
        <w:jc w:val="both"/>
        <w:rPr>
          <w:rFonts w:ascii="Times New Roman" w:eastAsia="Times New Roman" w:hAnsi="Times New Roman" w:cs="Times New Roman"/>
          <w:b/>
          <w:bCs/>
          <w:i/>
          <w:iCs/>
          <w:sz w:val="24"/>
          <w:szCs w:val="24"/>
        </w:rPr>
      </w:pPr>
    </w:p>
    <w:p w:rsidR="00490FF2" w:rsidRPr="00490FF2" w:rsidRDefault="00490FF2" w:rsidP="001C456F">
      <w:pPr>
        <w:widowControl w:val="0"/>
        <w:tabs>
          <w:tab w:val="left" w:pos="993"/>
        </w:tabs>
        <w:autoSpaceDE w:val="0"/>
        <w:autoSpaceDN w:val="0"/>
        <w:adjustRightInd w:val="0"/>
        <w:spacing w:after="0" w:line="240" w:lineRule="auto"/>
        <w:jc w:val="both"/>
        <w:rPr>
          <w:rFonts w:ascii="Times New Roman" w:eastAsia="Times New Roman" w:hAnsi="Times New Roman" w:cs="Times New Roman"/>
          <w:b/>
          <w:bCs/>
          <w:i/>
          <w:iCs/>
          <w:sz w:val="16"/>
          <w:szCs w:val="16"/>
        </w:rPr>
      </w:pPr>
    </w:p>
    <w:p w:rsidR="00490FF2" w:rsidRPr="00490FF2" w:rsidRDefault="00490FF2" w:rsidP="001C456F">
      <w:pPr>
        <w:spacing w:after="0" w:line="240" w:lineRule="auto"/>
        <w:jc w:val="both"/>
        <w:rPr>
          <w:rFonts w:ascii="Times New Roman" w:eastAsia="Times New Roman" w:hAnsi="Times New Roman" w:cs="Times New Roman"/>
          <w:b/>
          <w:sz w:val="20"/>
          <w:szCs w:val="20"/>
          <w:lang w:val="ru-RU"/>
        </w:rPr>
      </w:pPr>
      <w:r w:rsidRPr="00490FF2">
        <w:rPr>
          <w:rFonts w:ascii="Times New Roman" w:eastAsia="Times New Roman" w:hAnsi="Times New Roman" w:cs="Times New Roman"/>
          <w:b/>
          <w:sz w:val="20"/>
          <w:szCs w:val="20"/>
          <w:lang w:val="ru-RU"/>
        </w:rPr>
        <w:t xml:space="preserve">    Декларацията се подписва задължително от лицето или лицата, които представляват съответния участник според документите му за регистрация.</w:t>
      </w:r>
    </w:p>
    <w:p w:rsidR="00490FF2" w:rsidRPr="00490FF2" w:rsidRDefault="00490FF2" w:rsidP="001C456F">
      <w:pPr>
        <w:spacing w:after="0" w:line="240" w:lineRule="auto"/>
        <w:rPr>
          <w:rFonts w:ascii="Times New Roman" w:eastAsia="Times New Roman" w:hAnsi="Times New Roman" w:cs="Times New Roman"/>
          <w:b/>
          <w:bCs/>
          <w:i/>
          <w:iCs/>
          <w:sz w:val="24"/>
          <w:szCs w:val="24"/>
        </w:rPr>
      </w:pPr>
    </w:p>
    <w:p w:rsidR="00490FF2" w:rsidRPr="00490FF2" w:rsidRDefault="00490FF2" w:rsidP="001C456F">
      <w:pPr>
        <w:spacing w:after="0" w:line="240" w:lineRule="auto"/>
        <w:rPr>
          <w:rFonts w:ascii="Times New Roman" w:eastAsia="Times New Roman" w:hAnsi="Times New Roman" w:cs="Times New Roman"/>
          <w:b/>
          <w:bCs/>
          <w:i/>
          <w:iCs/>
          <w:sz w:val="24"/>
          <w:szCs w:val="24"/>
        </w:rPr>
      </w:pPr>
    </w:p>
    <w:p w:rsidR="00490FF2" w:rsidRPr="00490FF2" w:rsidRDefault="00490FF2" w:rsidP="001C456F">
      <w:pPr>
        <w:spacing w:after="0" w:line="240" w:lineRule="auto"/>
        <w:jc w:val="both"/>
        <w:rPr>
          <w:rFonts w:ascii="Times New Roman" w:eastAsia="Times New Roman" w:hAnsi="Times New Roman" w:cs="Times New Roman"/>
          <w:b/>
          <w:i/>
          <w:iCs/>
          <w:sz w:val="24"/>
          <w:szCs w:val="24"/>
        </w:rPr>
      </w:pPr>
      <w:r w:rsidRPr="00490FF2">
        <w:rPr>
          <w:rFonts w:ascii="Times New Roman" w:eastAsia="Times New Roman" w:hAnsi="Times New Roman" w:cs="Times New Roman"/>
          <w:b/>
          <w:bCs/>
          <w:i/>
          <w:iCs/>
          <w:sz w:val="24"/>
          <w:szCs w:val="24"/>
        </w:rPr>
        <w:t xml:space="preserve">Забележка: </w:t>
      </w:r>
      <w:r w:rsidRPr="00490FF2">
        <w:rPr>
          <w:rFonts w:ascii="Times New Roman" w:eastAsia="Times New Roman" w:hAnsi="Times New Roman" w:cs="Times New Roman"/>
          <w:b/>
          <w:i/>
          <w:iCs/>
          <w:sz w:val="24"/>
          <w:szCs w:val="24"/>
        </w:rPr>
        <w:t>Изискванията на чл. 47, ал. 1, т. 1 и ал. 2, т. 2 (пред. първо), 4 и 5 ЗОП, се прилагат, както следва:</w:t>
      </w:r>
    </w:p>
    <w:p w:rsidR="00490FF2" w:rsidRPr="00490FF2" w:rsidRDefault="00490FF2" w:rsidP="001C456F">
      <w:pPr>
        <w:spacing w:after="0" w:line="240" w:lineRule="auto"/>
        <w:jc w:val="both"/>
        <w:rPr>
          <w:rFonts w:ascii="Times New Roman" w:eastAsia="Times New Roman" w:hAnsi="Times New Roman" w:cs="Times New Roman"/>
          <w:i/>
          <w:iCs/>
          <w:sz w:val="24"/>
          <w:szCs w:val="24"/>
        </w:rPr>
      </w:pPr>
      <w:r w:rsidRPr="00490FF2">
        <w:rPr>
          <w:rFonts w:ascii="Times New Roman" w:eastAsia="Times New Roman" w:hAnsi="Times New Roman" w:cs="Times New Roman"/>
          <w:i/>
          <w:iCs/>
          <w:sz w:val="24"/>
          <w:szCs w:val="24"/>
        </w:rPr>
        <w:t>1. при събирателно дружество - за лицата по чл. 84, ал. 1 и чл. 89, ал. 1 от Търговския закон;</w:t>
      </w:r>
    </w:p>
    <w:p w:rsidR="00490FF2" w:rsidRPr="00490FF2" w:rsidRDefault="00490FF2" w:rsidP="001C456F">
      <w:pPr>
        <w:spacing w:after="0" w:line="240" w:lineRule="auto"/>
        <w:jc w:val="both"/>
        <w:rPr>
          <w:rFonts w:ascii="Times New Roman" w:eastAsia="Times New Roman" w:hAnsi="Times New Roman" w:cs="Times New Roman"/>
          <w:i/>
          <w:iCs/>
          <w:sz w:val="24"/>
          <w:szCs w:val="24"/>
        </w:rPr>
      </w:pPr>
      <w:r w:rsidRPr="00490FF2">
        <w:rPr>
          <w:rFonts w:ascii="Times New Roman" w:eastAsia="Times New Roman" w:hAnsi="Times New Roman" w:cs="Times New Roman"/>
          <w:i/>
          <w:iCs/>
          <w:sz w:val="24"/>
          <w:szCs w:val="24"/>
        </w:rPr>
        <w:t>2. при командитно дружество - за лицата по чл. 105 от Търговския закон, без ограничено отговорните съдружници;</w:t>
      </w:r>
    </w:p>
    <w:p w:rsidR="00490FF2" w:rsidRPr="00490FF2" w:rsidRDefault="00490FF2" w:rsidP="001C456F">
      <w:pPr>
        <w:spacing w:after="0" w:line="240" w:lineRule="auto"/>
        <w:jc w:val="both"/>
        <w:rPr>
          <w:rFonts w:ascii="Times New Roman" w:eastAsia="Times New Roman" w:hAnsi="Times New Roman" w:cs="Times New Roman"/>
          <w:i/>
          <w:iCs/>
          <w:sz w:val="24"/>
          <w:szCs w:val="24"/>
        </w:rPr>
      </w:pPr>
      <w:r w:rsidRPr="00490FF2">
        <w:rPr>
          <w:rFonts w:ascii="Times New Roman" w:eastAsia="Times New Roman" w:hAnsi="Times New Roman" w:cs="Times New Roman"/>
          <w:i/>
          <w:iCs/>
          <w:sz w:val="24"/>
          <w:szCs w:val="24"/>
        </w:rPr>
        <w:t>3.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490FF2" w:rsidRPr="00490FF2" w:rsidRDefault="00490FF2" w:rsidP="001C456F">
      <w:pPr>
        <w:spacing w:after="0" w:line="240" w:lineRule="auto"/>
        <w:jc w:val="both"/>
        <w:rPr>
          <w:rFonts w:ascii="Times New Roman" w:eastAsia="Times New Roman" w:hAnsi="Times New Roman" w:cs="Times New Roman"/>
          <w:i/>
          <w:iCs/>
          <w:sz w:val="24"/>
          <w:szCs w:val="24"/>
        </w:rPr>
      </w:pPr>
      <w:r w:rsidRPr="00490FF2">
        <w:rPr>
          <w:rFonts w:ascii="Times New Roman" w:eastAsia="Times New Roman" w:hAnsi="Times New Roman" w:cs="Times New Roman"/>
          <w:i/>
          <w:iCs/>
          <w:sz w:val="24"/>
          <w:szCs w:val="24"/>
        </w:rPr>
        <w:t>4.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rsidR="00490FF2" w:rsidRPr="00490FF2" w:rsidRDefault="00490FF2" w:rsidP="001C456F">
      <w:pPr>
        <w:spacing w:after="0" w:line="240" w:lineRule="auto"/>
        <w:jc w:val="both"/>
        <w:rPr>
          <w:rFonts w:ascii="Times New Roman" w:eastAsia="Times New Roman" w:hAnsi="Times New Roman" w:cs="Times New Roman"/>
          <w:i/>
          <w:iCs/>
          <w:sz w:val="24"/>
          <w:szCs w:val="24"/>
        </w:rPr>
      </w:pPr>
      <w:r w:rsidRPr="00490FF2">
        <w:rPr>
          <w:rFonts w:ascii="Times New Roman" w:eastAsia="Times New Roman" w:hAnsi="Times New Roman" w:cs="Times New Roman"/>
          <w:i/>
          <w:iCs/>
          <w:sz w:val="24"/>
          <w:szCs w:val="24"/>
        </w:rPr>
        <w:t>5. при командитно дружество с акции - за лицата по чл. 244, ал. 4 от Търговския закон;</w:t>
      </w:r>
    </w:p>
    <w:p w:rsidR="00490FF2" w:rsidRPr="00490FF2" w:rsidRDefault="00490FF2" w:rsidP="001C456F">
      <w:pPr>
        <w:spacing w:after="0" w:line="240" w:lineRule="auto"/>
        <w:jc w:val="both"/>
        <w:rPr>
          <w:rFonts w:ascii="Times New Roman" w:eastAsia="Times New Roman" w:hAnsi="Times New Roman" w:cs="Times New Roman"/>
          <w:i/>
          <w:iCs/>
          <w:sz w:val="24"/>
          <w:szCs w:val="24"/>
        </w:rPr>
      </w:pPr>
      <w:r w:rsidRPr="00490FF2">
        <w:rPr>
          <w:rFonts w:ascii="Times New Roman" w:eastAsia="Times New Roman" w:hAnsi="Times New Roman" w:cs="Times New Roman"/>
          <w:i/>
          <w:iCs/>
          <w:sz w:val="24"/>
          <w:szCs w:val="24"/>
        </w:rPr>
        <w:t>6. при едноличен търговец - за физическото лице - търговец;</w:t>
      </w:r>
    </w:p>
    <w:p w:rsidR="00490FF2" w:rsidRPr="00490FF2" w:rsidRDefault="00490FF2" w:rsidP="001C456F">
      <w:pPr>
        <w:spacing w:after="0" w:line="240" w:lineRule="auto"/>
        <w:jc w:val="both"/>
        <w:rPr>
          <w:rFonts w:ascii="Times New Roman" w:eastAsia="Times New Roman" w:hAnsi="Times New Roman" w:cs="Times New Roman"/>
          <w:i/>
          <w:iCs/>
          <w:sz w:val="24"/>
          <w:szCs w:val="24"/>
        </w:rPr>
      </w:pPr>
      <w:r w:rsidRPr="00490FF2">
        <w:rPr>
          <w:rFonts w:ascii="Times New Roman" w:eastAsia="Times New Roman" w:hAnsi="Times New Roman" w:cs="Times New Roman"/>
          <w:i/>
          <w:iCs/>
          <w:sz w:val="24"/>
          <w:szCs w:val="24"/>
        </w:rPr>
        <w:t>7. във всички останали случаи, включително за чуждестранните лица - за лицата, които представляват участника;</w:t>
      </w:r>
    </w:p>
    <w:p w:rsidR="00490FF2" w:rsidRPr="00490FF2" w:rsidRDefault="00490FF2" w:rsidP="001C456F">
      <w:pPr>
        <w:spacing w:after="0" w:line="240" w:lineRule="auto"/>
        <w:jc w:val="both"/>
        <w:rPr>
          <w:rFonts w:ascii="Times New Roman" w:eastAsia="Times New Roman" w:hAnsi="Times New Roman" w:cs="Times New Roman"/>
          <w:i/>
          <w:iCs/>
          <w:sz w:val="24"/>
          <w:szCs w:val="24"/>
        </w:rPr>
      </w:pPr>
      <w:r w:rsidRPr="00490FF2">
        <w:rPr>
          <w:rFonts w:ascii="Times New Roman" w:eastAsia="Times New Roman" w:hAnsi="Times New Roman" w:cs="Times New Roman"/>
          <w:i/>
          <w:iCs/>
          <w:sz w:val="24"/>
          <w:szCs w:val="24"/>
        </w:rPr>
        <w:t>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rsidR="00490FF2" w:rsidRPr="00490FF2" w:rsidRDefault="00490FF2" w:rsidP="00490FF2">
      <w:pPr>
        <w:tabs>
          <w:tab w:val="left" w:pos="993"/>
        </w:tabs>
        <w:ind w:firstLine="567"/>
        <w:jc w:val="right"/>
        <w:rPr>
          <w:rFonts w:ascii="Times New Roman" w:eastAsia="Times New Roman" w:hAnsi="Times New Roman" w:cs="Times New Roman"/>
          <w:b/>
          <w:bCs/>
          <w:i/>
          <w:iCs/>
          <w:sz w:val="16"/>
          <w:szCs w:val="16"/>
        </w:rPr>
      </w:pPr>
    </w:p>
    <w:p w:rsidR="00490FF2" w:rsidRPr="00490FF2" w:rsidRDefault="00490FF2" w:rsidP="00490FF2">
      <w:pPr>
        <w:tabs>
          <w:tab w:val="left" w:pos="993"/>
        </w:tabs>
        <w:ind w:firstLine="567"/>
        <w:jc w:val="right"/>
        <w:rPr>
          <w:rFonts w:ascii="Times New Roman" w:eastAsia="Times New Roman" w:hAnsi="Times New Roman" w:cs="Times New Roman"/>
          <w:b/>
          <w:bCs/>
          <w:i/>
          <w:iCs/>
          <w:sz w:val="16"/>
          <w:szCs w:val="16"/>
        </w:rPr>
      </w:pPr>
    </w:p>
    <w:p w:rsidR="00490FF2" w:rsidRPr="00490FF2" w:rsidRDefault="00490FF2" w:rsidP="00490FF2">
      <w:pPr>
        <w:tabs>
          <w:tab w:val="left" w:pos="993"/>
        </w:tabs>
        <w:ind w:firstLine="567"/>
        <w:jc w:val="right"/>
        <w:rPr>
          <w:rFonts w:ascii="Times New Roman" w:eastAsia="Times New Roman" w:hAnsi="Times New Roman" w:cs="Times New Roman"/>
          <w:b/>
          <w:bCs/>
          <w:i/>
          <w:iCs/>
          <w:sz w:val="16"/>
          <w:szCs w:val="16"/>
        </w:rPr>
      </w:pPr>
    </w:p>
    <w:p w:rsidR="00490FF2" w:rsidRPr="00490FF2" w:rsidRDefault="00490FF2" w:rsidP="00490FF2">
      <w:pPr>
        <w:tabs>
          <w:tab w:val="left" w:pos="993"/>
        </w:tabs>
        <w:ind w:firstLine="567"/>
        <w:jc w:val="right"/>
        <w:rPr>
          <w:rFonts w:ascii="Times New Roman" w:eastAsia="Times New Roman" w:hAnsi="Times New Roman" w:cs="Times New Roman"/>
          <w:b/>
          <w:bCs/>
          <w:i/>
          <w:iCs/>
          <w:sz w:val="16"/>
          <w:szCs w:val="16"/>
        </w:rPr>
      </w:pPr>
    </w:p>
    <w:p w:rsidR="00490FF2" w:rsidRPr="00490FF2" w:rsidRDefault="00490FF2" w:rsidP="00490FF2">
      <w:pPr>
        <w:tabs>
          <w:tab w:val="left" w:pos="993"/>
        </w:tabs>
        <w:ind w:firstLine="567"/>
        <w:jc w:val="right"/>
        <w:rPr>
          <w:rFonts w:ascii="Times New Roman" w:eastAsia="Times New Roman" w:hAnsi="Times New Roman" w:cs="Times New Roman"/>
          <w:b/>
          <w:bCs/>
          <w:i/>
          <w:iCs/>
          <w:sz w:val="16"/>
          <w:szCs w:val="16"/>
        </w:rPr>
      </w:pPr>
    </w:p>
    <w:p w:rsidR="00490FF2" w:rsidRPr="00490FF2" w:rsidRDefault="00490FF2" w:rsidP="00490FF2">
      <w:pPr>
        <w:tabs>
          <w:tab w:val="left" w:pos="993"/>
        </w:tabs>
        <w:ind w:firstLine="567"/>
        <w:jc w:val="right"/>
        <w:rPr>
          <w:rFonts w:ascii="Times New Roman" w:eastAsia="Times New Roman" w:hAnsi="Times New Roman" w:cs="Times New Roman"/>
          <w:b/>
          <w:bCs/>
          <w:i/>
          <w:iCs/>
          <w:sz w:val="16"/>
          <w:szCs w:val="16"/>
        </w:rPr>
      </w:pPr>
    </w:p>
    <w:p w:rsidR="00490FF2" w:rsidRPr="00490FF2" w:rsidRDefault="00490FF2" w:rsidP="00490FF2">
      <w:pPr>
        <w:tabs>
          <w:tab w:val="left" w:pos="993"/>
        </w:tabs>
        <w:ind w:firstLine="567"/>
        <w:jc w:val="right"/>
        <w:rPr>
          <w:rFonts w:ascii="Times New Roman" w:eastAsia="Times New Roman" w:hAnsi="Times New Roman" w:cs="Times New Roman"/>
          <w:b/>
          <w:bCs/>
          <w:i/>
          <w:iCs/>
          <w:sz w:val="16"/>
          <w:szCs w:val="16"/>
        </w:rPr>
      </w:pPr>
    </w:p>
    <w:p w:rsidR="00490FF2" w:rsidRPr="00490FF2" w:rsidRDefault="00490FF2" w:rsidP="00490FF2">
      <w:pPr>
        <w:tabs>
          <w:tab w:val="left" w:pos="993"/>
        </w:tabs>
        <w:ind w:firstLine="567"/>
        <w:jc w:val="right"/>
        <w:rPr>
          <w:rFonts w:ascii="Times New Roman" w:eastAsia="Times New Roman" w:hAnsi="Times New Roman" w:cs="Times New Roman"/>
          <w:b/>
          <w:bCs/>
          <w:i/>
          <w:iCs/>
          <w:sz w:val="16"/>
          <w:szCs w:val="16"/>
        </w:rPr>
      </w:pPr>
    </w:p>
    <w:p w:rsidR="00490FF2" w:rsidRPr="00490FF2" w:rsidRDefault="00490FF2" w:rsidP="00490FF2">
      <w:pPr>
        <w:tabs>
          <w:tab w:val="left" w:pos="993"/>
        </w:tabs>
        <w:ind w:firstLine="567"/>
        <w:jc w:val="right"/>
        <w:rPr>
          <w:rFonts w:ascii="Times New Roman" w:eastAsia="Times New Roman" w:hAnsi="Times New Roman" w:cs="Times New Roman"/>
          <w:b/>
          <w:bCs/>
          <w:i/>
          <w:iCs/>
          <w:sz w:val="16"/>
          <w:szCs w:val="16"/>
        </w:rPr>
      </w:pPr>
    </w:p>
    <w:p w:rsidR="00490FF2" w:rsidRPr="00490FF2" w:rsidRDefault="00490FF2" w:rsidP="00490FF2">
      <w:pPr>
        <w:tabs>
          <w:tab w:val="left" w:pos="993"/>
        </w:tabs>
        <w:ind w:firstLine="567"/>
        <w:jc w:val="right"/>
        <w:rPr>
          <w:rFonts w:ascii="Times New Roman" w:eastAsia="Times New Roman" w:hAnsi="Times New Roman" w:cs="Times New Roman"/>
          <w:b/>
          <w:bCs/>
          <w:i/>
          <w:iCs/>
          <w:sz w:val="16"/>
          <w:szCs w:val="16"/>
        </w:rPr>
      </w:pPr>
    </w:p>
    <w:p w:rsidR="001C456F" w:rsidRDefault="001C456F">
      <w:pPr>
        <w:rPr>
          <w:rFonts w:ascii="Times New Roman" w:eastAsia="Times New Roman" w:hAnsi="Times New Roman" w:cs="Times New Roman"/>
          <w:b/>
          <w:bCs/>
          <w:i/>
          <w:iCs/>
          <w:sz w:val="16"/>
          <w:szCs w:val="16"/>
        </w:rPr>
      </w:pPr>
      <w:r>
        <w:rPr>
          <w:rFonts w:ascii="Times New Roman" w:eastAsia="Times New Roman" w:hAnsi="Times New Roman" w:cs="Times New Roman"/>
          <w:b/>
          <w:bCs/>
          <w:i/>
          <w:iCs/>
          <w:sz w:val="16"/>
          <w:szCs w:val="16"/>
        </w:rPr>
        <w:br w:type="page"/>
      </w:r>
    </w:p>
    <w:p w:rsidR="00490FF2" w:rsidRPr="00490FF2" w:rsidRDefault="00490FF2" w:rsidP="001C456F">
      <w:pPr>
        <w:tabs>
          <w:tab w:val="left" w:pos="993"/>
        </w:tabs>
        <w:jc w:val="right"/>
        <w:rPr>
          <w:rFonts w:ascii="Times New Roman" w:eastAsia="Calibri" w:hAnsi="Times New Roman" w:cs="Times New Roman"/>
          <w:b/>
          <w:sz w:val="28"/>
          <w:szCs w:val="28"/>
        </w:rPr>
      </w:pPr>
      <w:r w:rsidRPr="00490FF2">
        <w:rPr>
          <w:rFonts w:ascii="Times New Roman" w:eastAsia="Times New Roman" w:hAnsi="Times New Roman" w:cs="Times New Roman"/>
          <w:b/>
          <w:bCs/>
          <w:i/>
          <w:iCs/>
          <w:sz w:val="24"/>
          <w:szCs w:val="24"/>
        </w:rPr>
        <w:lastRenderedPageBreak/>
        <w:t>Образец № 7</w:t>
      </w:r>
    </w:p>
    <w:p w:rsidR="00490FF2" w:rsidRPr="00B92697" w:rsidRDefault="00B92697" w:rsidP="00B92697">
      <w:pPr>
        <w:tabs>
          <w:tab w:val="left" w:pos="993"/>
        </w:tabs>
        <w:jc w:val="center"/>
        <w:rPr>
          <w:rFonts w:ascii="Times New Roman" w:eastAsia="Calibri" w:hAnsi="Times New Roman" w:cs="Times New Roman"/>
          <w:b/>
          <w:sz w:val="28"/>
          <w:szCs w:val="28"/>
        </w:rPr>
      </w:pPr>
      <w:r w:rsidRPr="00B92697">
        <w:rPr>
          <w:rFonts w:ascii="Times New Roman" w:eastAsia="Calibri" w:hAnsi="Times New Roman" w:cs="Times New Roman"/>
          <w:b/>
          <w:sz w:val="28"/>
          <w:szCs w:val="28"/>
        </w:rPr>
        <w:t>ДЕКЛАРАЦИ</w:t>
      </w:r>
      <w:r w:rsidR="00490FF2" w:rsidRPr="00B92697">
        <w:rPr>
          <w:rFonts w:ascii="Times New Roman" w:eastAsia="Calibri" w:hAnsi="Times New Roman" w:cs="Times New Roman"/>
          <w:b/>
          <w:sz w:val="28"/>
          <w:szCs w:val="28"/>
        </w:rPr>
        <w:t>Я</w:t>
      </w:r>
    </w:p>
    <w:p w:rsidR="00490FF2" w:rsidRPr="00490FF2" w:rsidRDefault="00B92697" w:rsidP="00B92697">
      <w:pPr>
        <w:tabs>
          <w:tab w:val="left" w:pos="993"/>
        </w:tabs>
        <w:jc w:val="center"/>
        <w:rPr>
          <w:rFonts w:ascii="Times New Roman" w:eastAsia="Calibri" w:hAnsi="Times New Roman" w:cs="Times New Roman"/>
          <w:sz w:val="24"/>
          <w:szCs w:val="24"/>
        </w:rPr>
      </w:pPr>
      <w:r>
        <w:rPr>
          <w:rFonts w:ascii="Times New Roman" w:eastAsia="Calibri" w:hAnsi="Times New Roman" w:cs="Times New Roman"/>
          <w:b/>
          <w:sz w:val="24"/>
          <w:szCs w:val="24"/>
        </w:rPr>
        <w:t>п</w:t>
      </w:r>
      <w:r w:rsidR="00490FF2" w:rsidRPr="00490FF2">
        <w:rPr>
          <w:rFonts w:ascii="Times New Roman" w:eastAsia="Calibri" w:hAnsi="Times New Roman" w:cs="Times New Roman"/>
          <w:b/>
          <w:sz w:val="24"/>
          <w:szCs w:val="24"/>
        </w:rPr>
        <w:t>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rsidR="00490FF2" w:rsidRPr="00490FF2" w:rsidRDefault="00490FF2" w:rsidP="00490FF2">
      <w:pPr>
        <w:tabs>
          <w:tab w:val="left" w:pos="993"/>
        </w:tabs>
        <w:spacing w:before="60" w:after="60" w:line="36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Долуподписаният/-ната/ _______________________________________________</w:t>
      </w:r>
    </w:p>
    <w:p w:rsidR="00FC4D36" w:rsidRPr="00490FF2" w:rsidRDefault="00490FF2" w:rsidP="00FC4D36">
      <w:pPr>
        <w:pStyle w:val="a8"/>
        <w:tabs>
          <w:tab w:val="left" w:pos="0"/>
        </w:tabs>
        <w:jc w:val="both"/>
        <w:outlineLvl w:val="0"/>
        <w:rPr>
          <w:rFonts w:ascii="Times New Roman" w:hAnsi="Times New Roman"/>
          <w:sz w:val="24"/>
          <w:lang w:eastAsia="x-none"/>
        </w:rPr>
      </w:pPr>
      <w:r w:rsidRPr="00490FF2">
        <w:rPr>
          <w:rFonts w:ascii="Times New Roman" w:hAnsi="Times New Roman"/>
          <w:sz w:val="24"/>
          <w:szCs w:val="24"/>
        </w:rPr>
        <w:t>ЕГН ______________, лична карта № _____________, изд. на ______________ г. от __________________, в качеството ми на _____________________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xml:space="preserve">.) на ____________________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FC4D36" w:rsidRPr="00490FF2">
        <w:rPr>
          <w:rFonts w:ascii="Times New Roman" w:hAnsi="Times New Roman"/>
          <w:sz w:val="24"/>
          <w:lang w:val="x-none" w:eastAsia="x-none"/>
        </w:rPr>
        <w:t xml:space="preserve">„Изпълнение на Инженеринг - проектиране и изпълнение на СМР във връзка с реализацията на </w:t>
      </w:r>
      <w:r w:rsidR="00FC4D36">
        <w:rPr>
          <w:rFonts w:ascii="Times New Roman" w:hAnsi="Times New Roman"/>
          <w:sz w:val="24"/>
          <w:lang w:eastAsia="x-none"/>
        </w:rPr>
        <w:t>Н</w:t>
      </w:r>
      <w:r w:rsidR="00FC4D36" w:rsidRPr="00490FF2">
        <w:rPr>
          <w:rFonts w:ascii="Times New Roman" w:hAnsi="Times New Roman"/>
          <w:sz w:val="24"/>
          <w:lang w:val="x-none" w:eastAsia="x-none"/>
        </w:rPr>
        <w:t>ационалната програма за енергийна ефективност на многофамилни</w:t>
      </w:r>
      <w:r w:rsidR="00FC4D36" w:rsidRPr="00490FF2">
        <w:rPr>
          <w:rFonts w:ascii="Times New Roman" w:hAnsi="Times New Roman"/>
          <w:sz w:val="24"/>
          <w:lang w:eastAsia="x-none"/>
        </w:rPr>
        <w:t>те</w:t>
      </w:r>
      <w:r w:rsidR="00FC4D36" w:rsidRPr="00490FF2">
        <w:rPr>
          <w:rFonts w:ascii="Times New Roman" w:hAnsi="Times New Roman"/>
          <w:sz w:val="24"/>
          <w:lang w:val="x-none" w:eastAsia="x-none"/>
        </w:rPr>
        <w:t xml:space="preserve"> жилищни сгради</w:t>
      </w:r>
      <w:r w:rsidR="00FC4D36" w:rsidRPr="00490FF2">
        <w:rPr>
          <w:rFonts w:ascii="Times New Roman" w:hAnsi="Times New Roman"/>
          <w:sz w:val="24"/>
          <w:lang w:eastAsia="x-none"/>
        </w:rPr>
        <w:t xml:space="preserve"> на територията на община Трявна</w:t>
      </w:r>
      <w:r w:rsidR="00FC4D36">
        <w:rPr>
          <w:rFonts w:ascii="Times New Roman" w:hAnsi="Times New Roman"/>
          <w:sz w:val="24"/>
          <w:lang w:eastAsia="x-none"/>
        </w:rPr>
        <w:t xml:space="preserve"> </w:t>
      </w:r>
      <w:r w:rsidR="00FC4D36" w:rsidRPr="00490FF2">
        <w:rPr>
          <w:rFonts w:ascii="Times New Roman" w:hAnsi="Times New Roman"/>
          <w:sz w:val="24"/>
          <w:lang w:eastAsia="x-none"/>
        </w:rPr>
        <w:t>по обосо</w:t>
      </w:r>
      <w:r w:rsidR="00FC4D36">
        <w:rPr>
          <w:rFonts w:ascii="Times New Roman" w:hAnsi="Times New Roman"/>
          <w:sz w:val="24"/>
          <w:lang w:eastAsia="x-none"/>
        </w:rPr>
        <w:t>бени позиции:</w:t>
      </w:r>
      <w:r w:rsidR="00FC4D36" w:rsidRPr="00490FF2">
        <w:rPr>
          <w:rFonts w:ascii="Times New Roman" w:hAnsi="Times New Roman"/>
          <w:sz w:val="24"/>
          <w:lang w:eastAsia="x-none"/>
        </w:rPr>
        <w:t xml:space="preserve"> </w:t>
      </w:r>
    </w:p>
    <w:p w:rsidR="00FC4D36" w:rsidRPr="00490FF2"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Обособена позиция № 1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w:t>
      </w:r>
      <w:r w:rsidRPr="00E85CC4">
        <w:rPr>
          <w:rFonts w:ascii="Times New Roman" w:eastAsia="Times New Roman" w:hAnsi="Times New Roman" w:cs="Times New Roman"/>
          <w:sz w:val="24"/>
          <w:szCs w:val="24"/>
        </w:rPr>
        <w:t>. 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93</w:t>
      </w:r>
      <w:r>
        <w:rPr>
          <w:rFonts w:ascii="Times New Roman" w:eastAsia="Times New Roman" w:hAnsi="Times New Roman" w:cs="Times New Roman"/>
          <w:sz w:val="24"/>
          <w:szCs w:val="24"/>
        </w:rPr>
        <w:t>;</w:t>
      </w:r>
    </w:p>
    <w:p w:rsidR="00FC4D36" w:rsidRPr="00E85CC4"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Обособена позиция № 2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97</w:t>
      </w:r>
      <w:r>
        <w:rPr>
          <w:rFonts w:ascii="Times New Roman" w:eastAsia="Times New Roman" w:hAnsi="Times New Roman" w:cs="Times New Roman"/>
          <w:sz w:val="24"/>
          <w:szCs w:val="24"/>
        </w:rPr>
        <w:t>;</w:t>
      </w:r>
    </w:p>
    <w:p w:rsidR="00FC4D36" w:rsidRDefault="00FC4D36" w:rsidP="00FC4D36">
      <w:pPr>
        <w:tabs>
          <w:tab w:val="left" w:pos="993"/>
        </w:tabs>
        <w:spacing w:after="100" w:line="240" w:lineRule="auto"/>
        <w:jc w:val="both"/>
        <w:rPr>
          <w:rFonts w:ascii="Times New Roman" w:eastAsia="Calibri" w:hAnsi="Times New Roman" w:cs="Times New Roman"/>
          <w:b/>
          <w:sz w:val="24"/>
          <w:szCs w:val="24"/>
          <w:lang w:eastAsia="bg-BG"/>
        </w:rPr>
      </w:pPr>
      <w:r w:rsidRPr="00490FF2">
        <w:rPr>
          <w:rFonts w:ascii="Times New Roman" w:eastAsia="Times New Roman" w:hAnsi="Times New Roman" w:cs="Times New Roman"/>
          <w:b/>
          <w:sz w:val="24"/>
          <w:szCs w:val="24"/>
        </w:rPr>
        <w:t xml:space="preserve">Обособена позиция № 3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103</w:t>
      </w:r>
      <w:r>
        <w:rPr>
          <w:rFonts w:ascii="Times New Roman" w:eastAsia="Times New Roman" w:hAnsi="Times New Roman" w:cs="Times New Roman"/>
          <w:sz w:val="24"/>
          <w:szCs w:val="24"/>
        </w:rPr>
        <w:t>.</w:t>
      </w:r>
    </w:p>
    <w:p w:rsidR="00490FF2" w:rsidRPr="00CF3589" w:rsidRDefault="00490FF2" w:rsidP="00490FF2">
      <w:pPr>
        <w:tabs>
          <w:tab w:val="left" w:pos="993"/>
        </w:tabs>
        <w:spacing w:before="120" w:after="120"/>
        <w:jc w:val="both"/>
        <w:rPr>
          <w:rFonts w:ascii="Times New Roman" w:eastAsia="Times New Roman" w:hAnsi="Times New Roman" w:cs="Times New Roman"/>
          <w:b/>
          <w:sz w:val="24"/>
          <w:szCs w:val="24"/>
        </w:rPr>
      </w:pPr>
    </w:p>
    <w:p w:rsidR="00490FF2" w:rsidRDefault="00490FF2" w:rsidP="00CF3589">
      <w:pPr>
        <w:spacing w:after="0" w:line="240" w:lineRule="auto"/>
        <w:jc w:val="center"/>
        <w:rPr>
          <w:rFonts w:ascii="Times New Roman" w:eastAsia="Calibri" w:hAnsi="Times New Roman" w:cs="Times New Roman"/>
          <w:b/>
          <w:sz w:val="24"/>
          <w:szCs w:val="24"/>
        </w:rPr>
      </w:pPr>
      <w:r w:rsidRPr="00490FF2">
        <w:rPr>
          <w:rFonts w:ascii="Times New Roman" w:eastAsia="Calibri" w:hAnsi="Times New Roman" w:cs="Times New Roman"/>
          <w:b/>
          <w:sz w:val="24"/>
          <w:szCs w:val="24"/>
        </w:rPr>
        <w:t xml:space="preserve">Д Е К Л А Р И Р А М, </w:t>
      </w:r>
      <w:r w:rsidR="00CF3589" w:rsidRPr="00490FF2">
        <w:rPr>
          <w:rFonts w:ascii="Times New Roman" w:eastAsia="Calibri" w:hAnsi="Times New Roman" w:cs="Times New Roman"/>
          <w:b/>
          <w:sz w:val="24"/>
          <w:szCs w:val="24"/>
        </w:rPr>
        <w:t>ЧЕ</w:t>
      </w:r>
      <w:r w:rsidRPr="00490FF2">
        <w:rPr>
          <w:rFonts w:ascii="Times New Roman" w:eastAsia="Calibri" w:hAnsi="Times New Roman" w:cs="Times New Roman"/>
          <w:b/>
          <w:sz w:val="24"/>
          <w:szCs w:val="24"/>
        </w:rPr>
        <w:t>:</w:t>
      </w:r>
    </w:p>
    <w:p w:rsidR="00CF3589" w:rsidRPr="00490FF2" w:rsidRDefault="00CF3589" w:rsidP="00CF3589">
      <w:pPr>
        <w:spacing w:after="0" w:line="240" w:lineRule="auto"/>
        <w:jc w:val="center"/>
        <w:rPr>
          <w:rFonts w:ascii="Times New Roman" w:eastAsia="Calibri" w:hAnsi="Times New Roman" w:cs="Times New Roman"/>
          <w:b/>
          <w:sz w:val="24"/>
          <w:szCs w:val="24"/>
        </w:rPr>
      </w:pPr>
    </w:p>
    <w:p w:rsidR="00490FF2" w:rsidRPr="00490FF2" w:rsidRDefault="00490FF2" w:rsidP="00C94310">
      <w:pPr>
        <w:numPr>
          <w:ilvl w:val="0"/>
          <w:numId w:val="37"/>
        </w:numPr>
        <w:tabs>
          <w:tab w:val="left" w:pos="284"/>
        </w:tabs>
        <w:spacing w:after="0" w:line="240" w:lineRule="auto"/>
        <w:ind w:left="0" w:firstLine="0"/>
        <w:contextualSpacing/>
        <w:jc w:val="both"/>
        <w:rPr>
          <w:rFonts w:ascii="Times New Roman" w:eastAsia="Calibri" w:hAnsi="Times New Roman" w:cs="Times New Roman"/>
          <w:sz w:val="24"/>
          <w:szCs w:val="24"/>
        </w:rPr>
      </w:pPr>
      <w:r w:rsidRPr="00490FF2">
        <w:rPr>
          <w:rFonts w:ascii="Times New Roman" w:eastAsia="Calibri" w:hAnsi="Times New Roman" w:cs="Times New Roman"/>
          <w:sz w:val="24"/>
          <w:szCs w:val="24"/>
        </w:rPr>
        <w:t xml:space="preserve">Представляваното от мен дружество </w:t>
      </w:r>
      <w:r w:rsidRPr="00490FF2">
        <w:rPr>
          <w:rFonts w:ascii="Times New Roman" w:eastAsia="Calibri" w:hAnsi="Times New Roman" w:cs="Times New Roman"/>
          <w:b/>
          <w:sz w:val="24"/>
          <w:szCs w:val="24"/>
        </w:rPr>
        <w:t>не е регистрирано/е регистрирано</w:t>
      </w:r>
      <w:r w:rsidRPr="00490FF2">
        <w:rPr>
          <w:rFonts w:ascii="Times New Roman" w:eastAsia="Calibri" w:hAnsi="Times New Roman" w:cs="Times New Roman"/>
          <w:sz w:val="24"/>
          <w:szCs w:val="24"/>
        </w:rPr>
        <w:t xml:space="preserve"> в юрисдикция с преференциален данъчен режим.</w:t>
      </w:r>
    </w:p>
    <w:p w:rsidR="00490FF2" w:rsidRPr="00490FF2" w:rsidRDefault="00490FF2" w:rsidP="00C94310">
      <w:pPr>
        <w:numPr>
          <w:ilvl w:val="0"/>
          <w:numId w:val="37"/>
        </w:numPr>
        <w:tabs>
          <w:tab w:val="left" w:pos="284"/>
        </w:tabs>
        <w:spacing w:after="0" w:line="240" w:lineRule="auto"/>
        <w:ind w:left="0" w:firstLine="0"/>
        <w:contextualSpacing/>
        <w:jc w:val="both"/>
        <w:rPr>
          <w:rFonts w:ascii="Times New Roman" w:eastAsia="Calibri" w:hAnsi="Times New Roman" w:cs="Times New Roman"/>
          <w:sz w:val="24"/>
          <w:szCs w:val="24"/>
        </w:rPr>
      </w:pPr>
      <w:r w:rsidRPr="00490FF2">
        <w:rPr>
          <w:rFonts w:ascii="Times New Roman" w:eastAsia="Calibri" w:hAnsi="Times New Roman" w:cs="Times New Roman"/>
          <w:sz w:val="24"/>
          <w:szCs w:val="24"/>
        </w:rPr>
        <w:t xml:space="preserve">Представляваното от мен дружество </w:t>
      </w:r>
      <w:r w:rsidRPr="00490FF2">
        <w:rPr>
          <w:rFonts w:ascii="Times New Roman" w:eastAsia="Calibri" w:hAnsi="Times New Roman" w:cs="Times New Roman"/>
          <w:b/>
          <w:sz w:val="24"/>
          <w:szCs w:val="24"/>
        </w:rPr>
        <w:t>не е свързано/е свързано</w:t>
      </w:r>
      <w:r w:rsidRPr="00490FF2">
        <w:rPr>
          <w:rFonts w:ascii="Times New Roman" w:eastAsia="Calibri" w:hAnsi="Times New Roman" w:cs="Times New Roman"/>
          <w:sz w:val="24"/>
          <w:szCs w:val="24"/>
        </w:rPr>
        <w:t xml:space="preserve"> с лица, регистрирани в юрисдикции с преференциален данъчен режим.</w:t>
      </w:r>
    </w:p>
    <w:p w:rsidR="00CF3589" w:rsidRDefault="00CF3589" w:rsidP="00CF3589">
      <w:pPr>
        <w:tabs>
          <w:tab w:val="left" w:pos="993"/>
        </w:tabs>
        <w:jc w:val="both"/>
        <w:rPr>
          <w:rFonts w:ascii="Times New Roman" w:eastAsia="Calibri" w:hAnsi="Times New Roman" w:cs="Times New Roman"/>
          <w:sz w:val="24"/>
          <w:szCs w:val="24"/>
        </w:rPr>
      </w:pPr>
    </w:p>
    <w:p w:rsidR="00490FF2" w:rsidRPr="00490FF2" w:rsidRDefault="00490FF2" w:rsidP="00CF3589">
      <w:pPr>
        <w:tabs>
          <w:tab w:val="left" w:pos="993"/>
        </w:tabs>
        <w:jc w:val="both"/>
        <w:rPr>
          <w:rFonts w:ascii="Times New Roman" w:eastAsia="Calibri" w:hAnsi="Times New Roman" w:cs="Times New Roman"/>
          <w:sz w:val="24"/>
          <w:szCs w:val="24"/>
        </w:rPr>
      </w:pPr>
      <w:r w:rsidRPr="00490FF2">
        <w:rPr>
          <w:rFonts w:ascii="Times New Roman" w:eastAsia="Calibri" w:hAnsi="Times New Roman" w:cs="Times New Roman"/>
          <w:sz w:val="24"/>
          <w:szCs w:val="24"/>
        </w:rPr>
        <w:t>Известно ми е, че за неверни данни нося наказателна отговорност по чл. 313 от Наказателния кодекс.</w:t>
      </w:r>
    </w:p>
    <w:p w:rsidR="00490FF2" w:rsidRPr="00490FF2" w:rsidRDefault="00490FF2" w:rsidP="00CF3589">
      <w:pPr>
        <w:tabs>
          <w:tab w:val="left" w:pos="993"/>
        </w:tabs>
        <w:spacing w:after="0" w:line="240" w:lineRule="auto"/>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Дата: ____________ 2016 г.                                             Декларатор: _____________</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ind w:firstLine="567"/>
        <w:jc w:val="both"/>
        <w:rPr>
          <w:rFonts w:ascii="Times New Roman" w:eastAsia="Calibri" w:hAnsi="Times New Roman" w:cs="Times New Roman"/>
          <w:i/>
          <w:sz w:val="24"/>
          <w:szCs w:val="24"/>
        </w:rPr>
      </w:pPr>
    </w:p>
    <w:p w:rsidR="00490FF2" w:rsidRPr="00490FF2" w:rsidRDefault="00490FF2" w:rsidP="00490FF2">
      <w:pPr>
        <w:tabs>
          <w:tab w:val="left" w:pos="993"/>
        </w:tabs>
        <w:spacing w:after="0" w:line="240" w:lineRule="auto"/>
        <w:ind w:firstLine="567"/>
        <w:jc w:val="both"/>
        <w:rPr>
          <w:rFonts w:ascii="Times New Roman" w:eastAsia="Calibri" w:hAnsi="Times New Roman" w:cs="Times New Roman"/>
          <w:i/>
          <w:sz w:val="20"/>
          <w:szCs w:val="20"/>
        </w:rPr>
      </w:pPr>
      <w:r w:rsidRPr="00490FF2">
        <w:rPr>
          <w:rFonts w:ascii="Times New Roman" w:eastAsia="Calibri" w:hAnsi="Times New Roman" w:cs="Times New Roman"/>
          <w:i/>
          <w:sz w:val="20"/>
          <w:szCs w:val="20"/>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490FF2" w:rsidRPr="00490FF2" w:rsidRDefault="00490FF2" w:rsidP="00490FF2">
      <w:pPr>
        <w:tabs>
          <w:tab w:val="left" w:pos="993"/>
        </w:tabs>
        <w:spacing w:after="0" w:line="240" w:lineRule="auto"/>
        <w:ind w:firstLine="567"/>
        <w:rPr>
          <w:rFonts w:ascii="Times New Roman" w:eastAsia="Times New Roman" w:hAnsi="Times New Roman" w:cs="Times New Roman"/>
          <w:i/>
          <w:sz w:val="20"/>
          <w:szCs w:val="20"/>
        </w:rPr>
      </w:pPr>
      <w:r w:rsidRPr="00490FF2">
        <w:rPr>
          <w:rFonts w:ascii="Times New Roman" w:eastAsia="Times New Roman" w:hAnsi="Times New Roman" w:cs="Times New Roman"/>
          <w:i/>
          <w:sz w:val="20"/>
          <w:szCs w:val="20"/>
        </w:rPr>
        <w:t>Невярното се зачертава.</w:t>
      </w:r>
    </w:p>
    <w:p w:rsidR="00490FF2" w:rsidRPr="00490FF2" w:rsidRDefault="00490FF2" w:rsidP="00490FF2">
      <w:pPr>
        <w:tabs>
          <w:tab w:val="left" w:pos="993"/>
        </w:tabs>
        <w:spacing w:after="0" w:line="240" w:lineRule="auto"/>
        <w:ind w:firstLine="567"/>
        <w:rPr>
          <w:rFonts w:ascii="Times New Roman" w:eastAsia="Times New Roman" w:hAnsi="Times New Roman" w:cs="Times New Roman"/>
          <w:color w:val="FF0000"/>
          <w:sz w:val="24"/>
          <w:szCs w:val="24"/>
        </w:rPr>
      </w:pPr>
    </w:p>
    <w:p w:rsidR="004059E8" w:rsidRDefault="004059E8">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br w:type="page"/>
      </w:r>
    </w:p>
    <w:p w:rsidR="00490FF2" w:rsidRPr="00490FF2" w:rsidRDefault="00490FF2" w:rsidP="004059E8">
      <w:pPr>
        <w:tabs>
          <w:tab w:val="left" w:pos="993"/>
        </w:tabs>
        <w:jc w:val="right"/>
        <w:rPr>
          <w:rFonts w:ascii="Times New Roman" w:eastAsia="Calibri" w:hAnsi="Times New Roman" w:cs="Times New Roman"/>
          <w:b/>
          <w:sz w:val="28"/>
          <w:szCs w:val="28"/>
        </w:rPr>
      </w:pPr>
      <w:r w:rsidRPr="00490FF2">
        <w:rPr>
          <w:rFonts w:ascii="Times New Roman" w:eastAsia="Times New Roman" w:hAnsi="Times New Roman" w:cs="Times New Roman"/>
          <w:b/>
          <w:bCs/>
          <w:i/>
          <w:iCs/>
          <w:sz w:val="24"/>
          <w:szCs w:val="24"/>
        </w:rPr>
        <w:lastRenderedPageBreak/>
        <w:t>Образец № 8</w:t>
      </w:r>
    </w:p>
    <w:p w:rsidR="00490FF2" w:rsidRPr="00490FF2" w:rsidRDefault="00C85355" w:rsidP="00C85355">
      <w:pPr>
        <w:tabs>
          <w:tab w:val="left" w:pos="993"/>
        </w:tabs>
        <w:jc w:val="center"/>
        <w:rPr>
          <w:rFonts w:ascii="Times New Roman" w:eastAsia="Calibri" w:hAnsi="Times New Roman" w:cs="Times New Roman"/>
          <w:b/>
          <w:sz w:val="28"/>
          <w:szCs w:val="28"/>
        </w:rPr>
      </w:pPr>
      <w:r>
        <w:rPr>
          <w:rFonts w:ascii="Times New Roman" w:eastAsia="Calibri" w:hAnsi="Times New Roman" w:cs="Times New Roman"/>
          <w:b/>
          <w:sz w:val="28"/>
          <w:szCs w:val="28"/>
        </w:rPr>
        <w:t>ДЕКЛАРАЦИ</w:t>
      </w:r>
      <w:r w:rsidR="00490FF2" w:rsidRPr="00490FF2">
        <w:rPr>
          <w:rFonts w:ascii="Times New Roman" w:eastAsia="Calibri" w:hAnsi="Times New Roman" w:cs="Times New Roman"/>
          <w:b/>
          <w:sz w:val="28"/>
          <w:szCs w:val="28"/>
        </w:rPr>
        <w:t>Я</w:t>
      </w:r>
    </w:p>
    <w:p w:rsidR="00490FF2" w:rsidRPr="00490FF2" w:rsidRDefault="00C85355" w:rsidP="00C85355">
      <w:pPr>
        <w:tabs>
          <w:tab w:val="left" w:pos="993"/>
        </w:tabs>
        <w:jc w:val="center"/>
        <w:rPr>
          <w:rFonts w:ascii="Times New Roman" w:eastAsia="Calibri" w:hAnsi="Times New Roman" w:cs="Times New Roman"/>
          <w:sz w:val="24"/>
          <w:szCs w:val="24"/>
        </w:rPr>
      </w:pPr>
      <w:r>
        <w:rPr>
          <w:rFonts w:ascii="Times New Roman" w:eastAsia="Calibri" w:hAnsi="Times New Roman" w:cs="Times New Roman"/>
          <w:b/>
          <w:sz w:val="24"/>
          <w:szCs w:val="24"/>
        </w:rPr>
        <w:t>п</w:t>
      </w:r>
      <w:r w:rsidR="00490FF2" w:rsidRPr="00490FF2">
        <w:rPr>
          <w:rFonts w:ascii="Times New Roman" w:eastAsia="Calibri" w:hAnsi="Times New Roman" w:cs="Times New Roman"/>
          <w:b/>
          <w:sz w:val="24"/>
          <w:szCs w:val="24"/>
        </w:rPr>
        <w:t>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участник/подизпълнител</w:t>
      </w:r>
    </w:p>
    <w:p w:rsidR="00C85355" w:rsidRDefault="00C85355" w:rsidP="00C85355">
      <w:pPr>
        <w:tabs>
          <w:tab w:val="left" w:pos="993"/>
        </w:tabs>
        <w:spacing w:before="60" w:after="60" w:line="360" w:lineRule="auto"/>
        <w:jc w:val="both"/>
        <w:rPr>
          <w:rFonts w:ascii="Times New Roman" w:eastAsia="Times New Roman" w:hAnsi="Times New Roman" w:cs="Times New Roman"/>
          <w:sz w:val="24"/>
          <w:szCs w:val="24"/>
        </w:rPr>
      </w:pPr>
    </w:p>
    <w:p w:rsidR="00490FF2" w:rsidRPr="00490FF2" w:rsidRDefault="00490FF2" w:rsidP="00C85355">
      <w:pPr>
        <w:tabs>
          <w:tab w:val="left" w:pos="993"/>
        </w:tabs>
        <w:spacing w:before="60" w:after="60" w:line="36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Долуподписаният/-ната/ _______________________________________________</w:t>
      </w:r>
    </w:p>
    <w:p w:rsidR="00FC4D36" w:rsidRPr="00490FF2" w:rsidRDefault="00490FF2" w:rsidP="00FC4D36">
      <w:pPr>
        <w:pStyle w:val="a8"/>
        <w:tabs>
          <w:tab w:val="left" w:pos="0"/>
        </w:tabs>
        <w:jc w:val="both"/>
        <w:outlineLvl w:val="0"/>
        <w:rPr>
          <w:rFonts w:ascii="Times New Roman" w:hAnsi="Times New Roman"/>
          <w:sz w:val="24"/>
          <w:lang w:eastAsia="x-none"/>
        </w:rPr>
      </w:pPr>
      <w:r w:rsidRPr="00490FF2">
        <w:rPr>
          <w:rFonts w:ascii="Times New Roman" w:hAnsi="Times New Roman"/>
          <w:sz w:val="24"/>
          <w:szCs w:val="24"/>
        </w:rPr>
        <w:t>ЕГН ______________, лична карта № _____________, изд. на ______________ г. от __________________, в качеството ми на _____________________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xml:space="preserve">.) на ____________________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FC4D36" w:rsidRPr="00490FF2">
        <w:rPr>
          <w:rFonts w:ascii="Times New Roman" w:hAnsi="Times New Roman"/>
          <w:sz w:val="24"/>
          <w:lang w:val="x-none" w:eastAsia="x-none"/>
        </w:rPr>
        <w:t xml:space="preserve">„Изпълнение на Инженеринг - проектиране и изпълнение на СМР във връзка с реализацията на </w:t>
      </w:r>
      <w:r w:rsidR="00FC4D36">
        <w:rPr>
          <w:rFonts w:ascii="Times New Roman" w:hAnsi="Times New Roman"/>
          <w:sz w:val="24"/>
          <w:lang w:eastAsia="x-none"/>
        </w:rPr>
        <w:t>Н</w:t>
      </w:r>
      <w:r w:rsidR="00FC4D36" w:rsidRPr="00490FF2">
        <w:rPr>
          <w:rFonts w:ascii="Times New Roman" w:hAnsi="Times New Roman"/>
          <w:sz w:val="24"/>
          <w:lang w:val="x-none" w:eastAsia="x-none"/>
        </w:rPr>
        <w:t>ационалната програма за енергийна ефективност на многофамилни</w:t>
      </w:r>
      <w:r w:rsidR="00FC4D36" w:rsidRPr="00490FF2">
        <w:rPr>
          <w:rFonts w:ascii="Times New Roman" w:hAnsi="Times New Roman"/>
          <w:sz w:val="24"/>
          <w:lang w:eastAsia="x-none"/>
        </w:rPr>
        <w:t>те</w:t>
      </w:r>
      <w:r w:rsidR="00FC4D36" w:rsidRPr="00490FF2">
        <w:rPr>
          <w:rFonts w:ascii="Times New Roman" w:hAnsi="Times New Roman"/>
          <w:sz w:val="24"/>
          <w:lang w:val="x-none" w:eastAsia="x-none"/>
        </w:rPr>
        <w:t xml:space="preserve"> жилищни сгради</w:t>
      </w:r>
      <w:r w:rsidR="00FC4D36" w:rsidRPr="00490FF2">
        <w:rPr>
          <w:rFonts w:ascii="Times New Roman" w:hAnsi="Times New Roman"/>
          <w:sz w:val="24"/>
          <w:lang w:eastAsia="x-none"/>
        </w:rPr>
        <w:t xml:space="preserve"> на територията на община Трявна</w:t>
      </w:r>
      <w:r w:rsidR="00FC4D36">
        <w:rPr>
          <w:rFonts w:ascii="Times New Roman" w:hAnsi="Times New Roman"/>
          <w:sz w:val="24"/>
          <w:lang w:eastAsia="x-none"/>
        </w:rPr>
        <w:t xml:space="preserve"> </w:t>
      </w:r>
      <w:r w:rsidR="00FC4D36" w:rsidRPr="00490FF2">
        <w:rPr>
          <w:rFonts w:ascii="Times New Roman" w:hAnsi="Times New Roman"/>
          <w:sz w:val="24"/>
          <w:lang w:eastAsia="x-none"/>
        </w:rPr>
        <w:t>по обосо</w:t>
      </w:r>
      <w:r w:rsidR="00FC4D36">
        <w:rPr>
          <w:rFonts w:ascii="Times New Roman" w:hAnsi="Times New Roman"/>
          <w:sz w:val="24"/>
          <w:lang w:eastAsia="x-none"/>
        </w:rPr>
        <w:t>бени позиции:</w:t>
      </w:r>
      <w:r w:rsidR="00FC4D36" w:rsidRPr="00490FF2">
        <w:rPr>
          <w:rFonts w:ascii="Times New Roman" w:hAnsi="Times New Roman"/>
          <w:sz w:val="24"/>
          <w:lang w:eastAsia="x-none"/>
        </w:rPr>
        <w:t xml:space="preserve"> </w:t>
      </w:r>
    </w:p>
    <w:p w:rsidR="00FC4D36" w:rsidRPr="00490FF2"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Обособена позиция № 1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w:t>
      </w:r>
      <w:r w:rsidRPr="00E85CC4">
        <w:rPr>
          <w:rFonts w:ascii="Times New Roman" w:eastAsia="Times New Roman" w:hAnsi="Times New Roman" w:cs="Times New Roman"/>
          <w:sz w:val="24"/>
          <w:szCs w:val="24"/>
        </w:rPr>
        <w:t>. 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93</w:t>
      </w:r>
      <w:r>
        <w:rPr>
          <w:rFonts w:ascii="Times New Roman" w:eastAsia="Times New Roman" w:hAnsi="Times New Roman" w:cs="Times New Roman"/>
          <w:sz w:val="24"/>
          <w:szCs w:val="24"/>
        </w:rPr>
        <w:t>;</w:t>
      </w:r>
    </w:p>
    <w:p w:rsidR="00FC4D36" w:rsidRPr="00E85CC4"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Обособена позиция № 2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97</w:t>
      </w:r>
      <w:r>
        <w:rPr>
          <w:rFonts w:ascii="Times New Roman" w:eastAsia="Times New Roman" w:hAnsi="Times New Roman" w:cs="Times New Roman"/>
          <w:sz w:val="24"/>
          <w:szCs w:val="24"/>
        </w:rPr>
        <w:t>;</w:t>
      </w:r>
    </w:p>
    <w:p w:rsidR="00FC4D36" w:rsidRDefault="00FC4D36" w:rsidP="00FC4D36">
      <w:pPr>
        <w:tabs>
          <w:tab w:val="left" w:pos="993"/>
        </w:tabs>
        <w:spacing w:after="100" w:line="240" w:lineRule="auto"/>
        <w:jc w:val="both"/>
        <w:rPr>
          <w:rFonts w:ascii="Times New Roman" w:eastAsia="Calibri" w:hAnsi="Times New Roman" w:cs="Times New Roman"/>
          <w:b/>
          <w:sz w:val="24"/>
          <w:szCs w:val="24"/>
          <w:lang w:eastAsia="bg-BG"/>
        </w:rPr>
      </w:pPr>
      <w:r w:rsidRPr="00490FF2">
        <w:rPr>
          <w:rFonts w:ascii="Times New Roman" w:eastAsia="Times New Roman" w:hAnsi="Times New Roman" w:cs="Times New Roman"/>
          <w:b/>
          <w:sz w:val="24"/>
          <w:szCs w:val="24"/>
        </w:rPr>
        <w:t xml:space="preserve">Обособена позиция № 3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103</w:t>
      </w:r>
      <w:r>
        <w:rPr>
          <w:rFonts w:ascii="Times New Roman" w:eastAsia="Times New Roman" w:hAnsi="Times New Roman" w:cs="Times New Roman"/>
          <w:sz w:val="24"/>
          <w:szCs w:val="24"/>
        </w:rPr>
        <w:t>.</w:t>
      </w:r>
    </w:p>
    <w:p w:rsidR="00490FF2" w:rsidRPr="00490FF2" w:rsidRDefault="00490FF2" w:rsidP="00FC4D36">
      <w:pPr>
        <w:pStyle w:val="a8"/>
        <w:tabs>
          <w:tab w:val="left" w:pos="-600"/>
        </w:tabs>
        <w:ind w:left="-600" w:firstLine="600"/>
        <w:jc w:val="both"/>
        <w:outlineLvl w:val="0"/>
        <w:rPr>
          <w:rFonts w:ascii="Times New Roman" w:hAnsi="Times New Roman"/>
          <w:b/>
          <w:sz w:val="24"/>
          <w:szCs w:val="24"/>
        </w:rPr>
      </w:pPr>
      <w:r w:rsidRPr="00490FF2">
        <w:rPr>
          <w:rFonts w:ascii="Times New Roman" w:hAnsi="Times New Roman"/>
          <w:sz w:val="24"/>
          <w:szCs w:val="24"/>
          <w:lang w:val="en-US"/>
        </w:rPr>
        <w:t xml:space="preserve"> </w:t>
      </w:r>
      <w:r w:rsidRPr="00490FF2">
        <w:rPr>
          <w:rFonts w:ascii="Times New Roman" w:hAnsi="Times New Roman"/>
          <w:sz w:val="24"/>
          <w:szCs w:val="24"/>
        </w:rPr>
        <w:t xml:space="preserve"> </w:t>
      </w:r>
    </w:p>
    <w:p w:rsidR="00490FF2" w:rsidRPr="00490FF2" w:rsidRDefault="00490FF2" w:rsidP="00490FF2">
      <w:pPr>
        <w:spacing w:after="0" w:line="240" w:lineRule="auto"/>
        <w:jc w:val="center"/>
        <w:rPr>
          <w:rFonts w:ascii="Times New Roman" w:eastAsia="Calibri" w:hAnsi="Times New Roman" w:cs="Times New Roman"/>
          <w:b/>
          <w:sz w:val="24"/>
          <w:szCs w:val="24"/>
        </w:rPr>
      </w:pPr>
      <w:r w:rsidRPr="00490FF2">
        <w:rPr>
          <w:rFonts w:ascii="Times New Roman" w:eastAsia="Calibri" w:hAnsi="Times New Roman" w:cs="Times New Roman"/>
          <w:b/>
          <w:sz w:val="24"/>
          <w:szCs w:val="24"/>
        </w:rPr>
        <w:t xml:space="preserve">Д Е К Л А Р И Р А М, </w:t>
      </w:r>
      <w:r w:rsidR="00C85355" w:rsidRPr="00490FF2">
        <w:rPr>
          <w:rFonts w:ascii="Times New Roman" w:eastAsia="Calibri" w:hAnsi="Times New Roman" w:cs="Times New Roman"/>
          <w:b/>
          <w:sz w:val="24"/>
          <w:szCs w:val="24"/>
        </w:rPr>
        <w:t>ЧЕ</w:t>
      </w:r>
      <w:r w:rsidRPr="00490FF2">
        <w:rPr>
          <w:rFonts w:ascii="Times New Roman" w:eastAsia="Calibri" w:hAnsi="Times New Roman" w:cs="Times New Roman"/>
          <w:b/>
          <w:sz w:val="24"/>
          <w:szCs w:val="24"/>
        </w:rPr>
        <w:t>:</w:t>
      </w:r>
    </w:p>
    <w:p w:rsidR="00490FF2" w:rsidRPr="00490FF2" w:rsidRDefault="00490FF2" w:rsidP="00490FF2">
      <w:pPr>
        <w:spacing w:after="0" w:line="240" w:lineRule="auto"/>
        <w:jc w:val="center"/>
        <w:rPr>
          <w:rFonts w:ascii="Times New Roman" w:eastAsia="Calibri" w:hAnsi="Times New Roman" w:cs="Times New Roman"/>
          <w:b/>
          <w:sz w:val="24"/>
          <w:szCs w:val="24"/>
        </w:rPr>
      </w:pPr>
    </w:p>
    <w:p w:rsidR="00490FF2" w:rsidRPr="00C85355" w:rsidRDefault="00490FF2" w:rsidP="00C94310">
      <w:pPr>
        <w:numPr>
          <w:ilvl w:val="0"/>
          <w:numId w:val="38"/>
        </w:numPr>
        <w:tabs>
          <w:tab w:val="left" w:pos="284"/>
        </w:tabs>
        <w:spacing w:after="0" w:line="240" w:lineRule="auto"/>
        <w:ind w:left="0" w:firstLine="0"/>
        <w:contextualSpacing/>
        <w:jc w:val="both"/>
        <w:rPr>
          <w:rFonts w:ascii="Times New Roman" w:eastAsia="Calibri" w:hAnsi="Times New Roman" w:cs="Times New Roman"/>
          <w:sz w:val="24"/>
          <w:szCs w:val="24"/>
        </w:rPr>
      </w:pPr>
      <w:r w:rsidRPr="00490FF2">
        <w:rPr>
          <w:rFonts w:ascii="Times New Roman" w:eastAsia="Calibri" w:hAnsi="Times New Roman" w:cs="Times New Roman"/>
          <w:sz w:val="24"/>
          <w:szCs w:val="24"/>
        </w:rPr>
        <w:t xml:space="preserve">Представляваното от мен дружество  е регистрирано в юрисдикция с преференциален данъчен режим, а именно: </w:t>
      </w:r>
      <w:r w:rsidRPr="00C85355">
        <w:rPr>
          <w:rFonts w:ascii="Times New Roman" w:eastAsia="Calibri" w:hAnsi="Times New Roman" w:cs="Times New Roman"/>
          <w:sz w:val="24"/>
          <w:szCs w:val="24"/>
        </w:rPr>
        <w:t>……………………………………………….. .</w:t>
      </w:r>
    </w:p>
    <w:p w:rsidR="00490FF2" w:rsidRPr="00490FF2" w:rsidRDefault="00490FF2" w:rsidP="00C94310">
      <w:pPr>
        <w:numPr>
          <w:ilvl w:val="0"/>
          <w:numId w:val="38"/>
        </w:numPr>
        <w:tabs>
          <w:tab w:val="left" w:pos="284"/>
        </w:tabs>
        <w:spacing w:after="0" w:line="240" w:lineRule="auto"/>
        <w:ind w:left="0" w:firstLine="0"/>
        <w:contextualSpacing/>
        <w:jc w:val="both"/>
        <w:rPr>
          <w:rFonts w:ascii="Times New Roman" w:eastAsia="Calibri" w:hAnsi="Times New Roman" w:cs="Times New Roman"/>
          <w:sz w:val="24"/>
          <w:szCs w:val="24"/>
        </w:rPr>
      </w:pPr>
      <w:r w:rsidRPr="00490FF2">
        <w:rPr>
          <w:rFonts w:ascii="Times New Roman" w:eastAsia="Calibri" w:hAnsi="Times New Roman" w:cs="Times New Roman"/>
          <w:sz w:val="24"/>
          <w:szCs w:val="24"/>
        </w:rPr>
        <w:t xml:space="preserve">Представляваното от мен дружество попада в изключението на чл. 4, т.  ….., </w:t>
      </w:r>
      <w:r w:rsidR="00C85355">
        <w:rPr>
          <w:rFonts w:ascii="Times New Roman" w:eastAsia="Calibri" w:hAnsi="Times New Roman" w:cs="Times New Roman"/>
          <w:sz w:val="24"/>
          <w:szCs w:val="24"/>
        </w:rPr>
        <w:t xml:space="preserve">от </w:t>
      </w:r>
      <w:r w:rsidRPr="00490FF2">
        <w:rPr>
          <w:rFonts w:ascii="Times New Roman" w:eastAsia="Calibri" w:hAnsi="Times New Roman" w:cs="Times New Roman"/>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C85355" w:rsidRDefault="00C85355" w:rsidP="00C85355">
      <w:pPr>
        <w:tabs>
          <w:tab w:val="left" w:pos="284"/>
        </w:tabs>
        <w:jc w:val="both"/>
        <w:rPr>
          <w:rFonts w:ascii="Times New Roman" w:eastAsia="Calibri" w:hAnsi="Times New Roman" w:cs="Times New Roman"/>
          <w:sz w:val="24"/>
          <w:szCs w:val="24"/>
        </w:rPr>
      </w:pPr>
    </w:p>
    <w:p w:rsidR="00490FF2" w:rsidRPr="00490FF2" w:rsidRDefault="00490FF2" w:rsidP="00C85355">
      <w:pPr>
        <w:tabs>
          <w:tab w:val="left" w:pos="284"/>
        </w:tabs>
        <w:jc w:val="both"/>
        <w:rPr>
          <w:rFonts w:ascii="Times New Roman" w:eastAsia="Calibri" w:hAnsi="Times New Roman" w:cs="Times New Roman"/>
          <w:sz w:val="24"/>
          <w:szCs w:val="24"/>
        </w:rPr>
      </w:pPr>
      <w:r w:rsidRPr="00490FF2">
        <w:rPr>
          <w:rFonts w:ascii="Times New Roman" w:eastAsia="Calibri" w:hAnsi="Times New Roman" w:cs="Times New Roman"/>
          <w:sz w:val="24"/>
          <w:szCs w:val="24"/>
        </w:rPr>
        <w:t>Известно ми е, че за неверни данни нося наказателна отговорност по чл. 313 от Наказателния кодекс.</w:t>
      </w:r>
    </w:p>
    <w:p w:rsidR="00490FF2" w:rsidRPr="00490FF2" w:rsidRDefault="00490FF2" w:rsidP="00490FF2">
      <w:pPr>
        <w:tabs>
          <w:tab w:val="left" w:pos="993"/>
        </w:tabs>
        <w:ind w:firstLine="567"/>
        <w:jc w:val="both"/>
        <w:rPr>
          <w:rFonts w:ascii="Times New Roman" w:eastAsia="Calibri" w:hAnsi="Times New Roman" w:cs="Times New Roman"/>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Дата: _________ 2016 г.                                             Декларатор: _______________</w:t>
      </w:r>
    </w:p>
    <w:p w:rsidR="00490FF2" w:rsidRPr="00490FF2" w:rsidRDefault="00490FF2" w:rsidP="00490FF2">
      <w:pPr>
        <w:tabs>
          <w:tab w:val="left" w:pos="993"/>
        </w:tabs>
        <w:spacing w:after="0" w:line="240" w:lineRule="auto"/>
        <w:ind w:firstLine="567"/>
        <w:jc w:val="both"/>
        <w:rPr>
          <w:rFonts w:ascii="Times New Roman" w:eastAsia="Calibri" w:hAnsi="Times New Roman" w:cs="Times New Roman"/>
          <w:i/>
        </w:rPr>
      </w:pPr>
    </w:p>
    <w:p w:rsidR="00490FF2" w:rsidRPr="00490FF2" w:rsidRDefault="00490FF2" w:rsidP="00490FF2">
      <w:pPr>
        <w:tabs>
          <w:tab w:val="left" w:pos="993"/>
        </w:tabs>
        <w:ind w:firstLine="567"/>
        <w:jc w:val="both"/>
        <w:rPr>
          <w:rFonts w:ascii="Times New Roman" w:eastAsia="Calibri" w:hAnsi="Times New Roman" w:cs="Times New Roman"/>
          <w:i/>
          <w:sz w:val="20"/>
          <w:szCs w:val="20"/>
        </w:rPr>
      </w:pPr>
      <w:r w:rsidRPr="00490FF2">
        <w:rPr>
          <w:rFonts w:ascii="Times New Roman" w:eastAsia="Calibri" w:hAnsi="Times New Roman" w:cs="Times New Roman"/>
          <w:i/>
          <w:sz w:val="20"/>
          <w:szCs w:val="20"/>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rsidR="00490FF2" w:rsidRPr="00490FF2" w:rsidRDefault="00490FF2" w:rsidP="00490FF2">
      <w:pPr>
        <w:tabs>
          <w:tab w:val="left" w:pos="993"/>
        </w:tabs>
        <w:ind w:firstLine="567"/>
        <w:jc w:val="both"/>
        <w:rPr>
          <w:rFonts w:ascii="Times New Roman" w:eastAsia="Calibri" w:hAnsi="Times New Roman" w:cs="Times New Roman"/>
          <w:i/>
          <w:sz w:val="20"/>
          <w:szCs w:val="20"/>
        </w:rPr>
      </w:pPr>
      <w:r w:rsidRPr="00490FF2">
        <w:rPr>
          <w:rFonts w:ascii="Times New Roman" w:eastAsia="Calibri" w:hAnsi="Times New Roman" w:cs="Times New Roman"/>
          <w:i/>
          <w:sz w:val="20"/>
          <w:szCs w:val="20"/>
        </w:rPr>
        <w:lastRenderedPageBreak/>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490FF2" w:rsidRPr="00490FF2" w:rsidRDefault="00490FF2" w:rsidP="00490FF2">
      <w:pPr>
        <w:tabs>
          <w:tab w:val="left" w:pos="993"/>
        </w:tabs>
        <w:ind w:firstLine="567"/>
        <w:jc w:val="both"/>
        <w:rPr>
          <w:rFonts w:ascii="Times New Roman" w:eastAsia="Calibri" w:hAnsi="Times New Roman" w:cs="Times New Roman"/>
          <w:i/>
          <w:sz w:val="20"/>
          <w:szCs w:val="20"/>
        </w:rPr>
      </w:pPr>
      <w:r w:rsidRPr="00490FF2">
        <w:rPr>
          <w:rFonts w:ascii="Times New Roman" w:eastAsia="Calibri" w:hAnsi="Times New Roman" w:cs="Times New Roman"/>
          <w:i/>
          <w:sz w:val="20"/>
          <w:szCs w:val="20"/>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rsidR="00490FF2" w:rsidRPr="00490FF2" w:rsidRDefault="00490FF2" w:rsidP="00490FF2">
      <w:pPr>
        <w:tabs>
          <w:tab w:val="left" w:pos="993"/>
        </w:tabs>
        <w:spacing w:after="0" w:line="240" w:lineRule="auto"/>
        <w:ind w:firstLine="567"/>
        <w:jc w:val="both"/>
        <w:rPr>
          <w:rFonts w:ascii="Times New Roman" w:eastAsia="Calibri" w:hAnsi="Times New Roman" w:cs="Times New Roman"/>
          <w:i/>
          <w:sz w:val="20"/>
          <w:szCs w:val="20"/>
        </w:rPr>
      </w:pPr>
      <w:r w:rsidRPr="00490FF2">
        <w:rPr>
          <w:rFonts w:ascii="Times New Roman" w:eastAsia="Calibri" w:hAnsi="Times New Roman" w:cs="Times New Roman"/>
          <w:i/>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24" w:history="1">
        <w:r w:rsidRPr="00490FF2">
          <w:rPr>
            <w:rFonts w:ascii="Times New Roman" w:eastAsia="Calibri" w:hAnsi="Times New Roman" w:cs="Times New Roman"/>
            <w:i/>
            <w:color w:val="0000FF"/>
            <w:sz w:val="20"/>
            <w:szCs w:val="20"/>
            <w:u w:val="single"/>
          </w:rPr>
          <w:t>8</w:t>
        </w:r>
      </w:hyperlink>
      <w:r w:rsidRPr="00490FF2">
        <w:rPr>
          <w:rFonts w:ascii="Times New Roman" w:eastAsia="Calibri" w:hAnsi="Times New Roman" w:cs="Times New Roman"/>
          <w:i/>
          <w:sz w:val="20"/>
          <w:szCs w:val="20"/>
        </w:rPr>
        <w:t xml:space="preserve">, </w:t>
      </w:r>
      <w:hyperlink r:id="rId25" w:history="1">
        <w:r w:rsidRPr="00490FF2">
          <w:rPr>
            <w:rFonts w:ascii="Times New Roman" w:eastAsia="Calibri" w:hAnsi="Times New Roman" w:cs="Times New Roman"/>
            <w:i/>
            <w:color w:val="0000FF"/>
            <w:sz w:val="20"/>
            <w:szCs w:val="20"/>
            <w:u w:val="single"/>
          </w:rPr>
          <w:t>Закона за публичното предлагане на ценни книжа</w:t>
        </w:r>
      </w:hyperlink>
      <w:r w:rsidRPr="00490FF2">
        <w:rPr>
          <w:rFonts w:ascii="Times New Roman" w:eastAsia="Calibri" w:hAnsi="Times New Roman" w:cs="Times New Roman"/>
          <w:i/>
          <w:sz w:val="20"/>
          <w:szCs w:val="20"/>
        </w:rPr>
        <w:t xml:space="preserve"> или </w:t>
      </w:r>
      <w:hyperlink r:id="rId26" w:history="1">
        <w:r w:rsidRPr="00490FF2">
          <w:rPr>
            <w:rFonts w:ascii="Times New Roman" w:eastAsia="Calibri" w:hAnsi="Times New Roman" w:cs="Times New Roman"/>
            <w:i/>
            <w:color w:val="0000FF"/>
            <w:sz w:val="20"/>
            <w:szCs w:val="20"/>
            <w:u w:val="single"/>
          </w:rPr>
          <w:t>Закона за дейността на колективните инвестиционни схеми и на други предприятия за колективно инвестиране</w:t>
        </w:r>
      </w:hyperlink>
      <w:r w:rsidRPr="00490FF2">
        <w:rPr>
          <w:rFonts w:ascii="Times New Roman" w:eastAsia="Calibri" w:hAnsi="Times New Roman" w:cs="Times New Roman"/>
          <w:i/>
          <w:sz w:val="20"/>
          <w:szCs w:val="20"/>
        </w:rPr>
        <w:t>, и действителните собственици – физически лица, са обявени по реда на съответния специален закон;</w:t>
      </w:r>
    </w:p>
    <w:p w:rsidR="00490FF2" w:rsidRPr="00490FF2" w:rsidRDefault="00490FF2" w:rsidP="00490FF2">
      <w:pPr>
        <w:tabs>
          <w:tab w:val="left" w:pos="993"/>
        </w:tabs>
        <w:spacing w:after="0" w:line="240" w:lineRule="auto"/>
        <w:ind w:firstLine="567"/>
        <w:jc w:val="both"/>
        <w:rPr>
          <w:rFonts w:ascii="Times New Roman" w:eastAsia="Calibri" w:hAnsi="Times New Roman" w:cs="Times New Roman"/>
          <w:i/>
          <w:sz w:val="20"/>
          <w:szCs w:val="20"/>
        </w:rPr>
      </w:pPr>
      <w:r w:rsidRPr="00490FF2">
        <w:rPr>
          <w:rFonts w:ascii="Times New Roman" w:eastAsia="Calibri" w:hAnsi="Times New Roman" w:cs="Times New Roman"/>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490FF2" w:rsidRPr="00490FF2" w:rsidRDefault="00490FF2" w:rsidP="00490FF2">
      <w:pPr>
        <w:tabs>
          <w:tab w:val="left" w:pos="993"/>
        </w:tabs>
        <w:spacing w:after="0" w:line="240" w:lineRule="auto"/>
        <w:ind w:firstLine="567"/>
        <w:jc w:val="both"/>
        <w:rPr>
          <w:rFonts w:ascii="Times New Roman" w:eastAsia="Calibri" w:hAnsi="Times New Roman" w:cs="Times New Roman"/>
          <w:i/>
          <w:sz w:val="20"/>
          <w:szCs w:val="20"/>
        </w:rPr>
      </w:pPr>
      <w:r w:rsidRPr="00490FF2">
        <w:rPr>
          <w:rFonts w:ascii="Times New Roman" w:eastAsia="Calibri" w:hAnsi="Times New Roman" w:cs="Times New Roman"/>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i/>
          <w:color w:val="000000"/>
          <w:sz w:val="20"/>
          <w:szCs w:val="20"/>
        </w:rPr>
      </w:pPr>
      <w:r w:rsidRPr="00490FF2">
        <w:rPr>
          <w:rFonts w:ascii="Times New Roman" w:eastAsia="Calibri" w:hAnsi="Times New Roman" w:cs="Times New Roman"/>
          <w:i/>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27" w:history="1">
        <w:r w:rsidRPr="00490FF2">
          <w:rPr>
            <w:rFonts w:ascii="Times New Roman" w:eastAsia="Calibri" w:hAnsi="Times New Roman" w:cs="Times New Roman"/>
            <w:i/>
            <w:color w:val="0000FF"/>
            <w:sz w:val="20"/>
            <w:szCs w:val="20"/>
            <w:u w:val="single"/>
          </w:rPr>
          <w:t>Закона за задължителното депозиране на печатни и други произведения</w:t>
        </w:r>
      </w:hyperlink>
      <w:r w:rsidRPr="00490FF2">
        <w:rPr>
          <w:rFonts w:ascii="Times New Roman" w:eastAsia="Times New Roman" w:hAnsi="Times New Roman" w:cs="Times New Roman"/>
          <w:i/>
          <w:color w:val="000000"/>
          <w:sz w:val="20"/>
          <w:szCs w:val="20"/>
        </w:rPr>
        <w:t>.</w:t>
      </w:r>
    </w:p>
    <w:p w:rsidR="00490FF2" w:rsidRPr="00490FF2" w:rsidRDefault="00490FF2" w:rsidP="00490FF2">
      <w:pPr>
        <w:tabs>
          <w:tab w:val="left" w:pos="993"/>
        </w:tabs>
        <w:ind w:firstLine="567"/>
        <w:jc w:val="both"/>
        <w:rPr>
          <w:rFonts w:ascii="Times New Roman" w:eastAsia="Calibri" w:hAnsi="Times New Roman" w:cs="Times New Roman"/>
          <w:i/>
          <w:sz w:val="20"/>
          <w:szCs w:val="20"/>
        </w:rPr>
      </w:pPr>
    </w:p>
    <w:p w:rsidR="00490FF2" w:rsidRPr="00490FF2" w:rsidRDefault="00490FF2" w:rsidP="00490FF2">
      <w:pPr>
        <w:tabs>
          <w:tab w:val="left" w:pos="993"/>
        </w:tabs>
        <w:spacing w:after="0" w:line="240" w:lineRule="auto"/>
        <w:ind w:firstLine="567"/>
        <w:rPr>
          <w:rFonts w:ascii="Times New Roman" w:eastAsia="Times New Roman" w:hAnsi="Times New Roman" w:cs="Times New Roman"/>
          <w:i/>
          <w:sz w:val="20"/>
          <w:szCs w:val="20"/>
        </w:rPr>
      </w:pPr>
    </w:p>
    <w:p w:rsidR="00490FF2" w:rsidRPr="00490FF2" w:rsidRDefault="00490FF2" w:rsidP="00490FF2">
      <w:pPr>
        <w:tabs>
          <w:tab w:val="left" w:pos="993"/>
        </w:tabs>
        <w:spacing w:after="0" w:line="240" w:lineRule="auto"/>
        <w:ind w:firstLine="567"/>
        <w:rPr>
          <w:rFonts w:ascii="Times New Roman" w:eastAsia="Times New Roman" w:hAnsi="Times New Roman" w:cs="Times New Roman"/>
          <w:i/>
          <w:sz w:val="24"/>
          <w:szCs w:val="24"/>
        </w:rPr>
      </w:pPr>
    </w:p>
    <w:p w:rsidR="00490FF2" w:rsidRPr="00490FF2" w:rsidRDefault="00490FF2" w:rsidP="00490FF2">
      <w:pPr>
        <w:tabs>
          <w:tab w:val="left" w:pos="993"/>
        </w:tabs>
        <w:ind w:firstLine="567"/>
        <w:jc w:val="center"/>
        <w:rPr>
          <w:rFonts w:ascii="Times New Roman" w:eastAsia="Calibri" w:hAnsi="Times New Roman" w:cs="Times New Roman"/>
          <w:b/>
          <w:i/>
          <w:sz w:val="28"/>
          <w:szCs w:val="28"/>
        </w:rPr>
      </w:pPr>
    </w:p>
    <w:p w:rsidR="00490FF2" w:rsidRPr="00490FF2" w:rsidRDefault="00490FF2" w:rsidP="00490FF2">
      <w:pPr>
        <w:pageBreakBefore/>
        <w:tabs>
          <w:tab w:val="left" w:pos="993"/>
        </w:tabs>
        <w:spacing w:after="0" w:line="240" w:lineRule="auto"/>
        <w:ind w:firstLine="567"/>
        <w:jc w:val="right"/>
        <w:rPr>
          <w:rFonts w:ascii="Times New Roman" w:eastAsia="Times New Roman" w:hAnsi="Times New Roman" w:cs="Times New Roman"/>
          <w:sz w:val="24"/>
          <w:szCs w:val="24"/>
        </w:rPr>
      </w:pPr>
      <w:r w:rsidRPr="00490FF2">
        <w:rPr>
          <w:rFonts w:ascii="Times New Roman" w:eastAsia="Times New Roman" w:hAnsi="Times New Roman" w:cs="Times New Roman"/>
          <w:b/>
          <w:bCs/>
          <w:i/>
          <w:iCs/>
          <w:sz w:val="24"/>
          <w:szCs w:val="24"/>
        </w:rPr>
        <w:lastRenderedPageBreak/>
        <w:t>Образец № 9</w:t>
      </w:r>
    </w:p>
    <w:p w:rsidR="00490FF2" w:rsidRPr="00490FF2" w:rsidRDefault="00490FF2" w:rsidP="00490FF2">
      <w:pPr>
        <w:tabs>
          <w:tab w:val="left" w:pos="993"/>
        </w:tabs>
        <w:spacing w:after="0" w:line="240" w:lineRule="auto"/>
        <w:ind w:firstLine="567"/>
        <w:jc w:val="center"/>
        <w:outlineLvl w:val="0"/>
        <w:rPr>
          <w:rFonts w:ascii="Times New Roman" w:eastAsia="Times New Roman" w:hAnsi="Times New Roman" w:cs="Times New Roman"/>
          <w:b/>
          <w:bCs/>
          <w:sz w:val="24"/>
          <w:szCs w:val="24"/>
        </w:rPr>
      </w:pPr>
    </w:p>
    <w:p w:rsidR="00490FF2" w:rsidRPr="00C85355" w:rsidRDefault="00C85355" w:rsidP="00C85355">
      <w:pPr>
        <w:tabs>
          <w:tab w:val="left" w:pos="993"/>
        </w:tabs>
        <w:spacing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ДЕКЛАРАЦИ</w:t>
      </w:r>
      <w:r w:rsidR="00490FF2" w:rsidRPr="00C85355">
        <w:rPr>
          <w:rFonts w:ascii="Times New Roman" w:eastAsia="Times New Roman" w:hAnsi="Times New Roman" w:cs="Times New Roman"/>
          <w:b/>
          <w:bCs/>
          <w:sz w:val="28"/>
          <w:szCs w:val="28"/>
        </w:rPr>
        <w:t xml:space="preserve">Я </w:t>
      </w:r>
    </w:p>
    <w:p w:rsidR="00C85355" w:rsidRPr="00C85355" w:rsidRDefault="00490FF2" w:rsidP="00C85355">
      <w:pPr>
        <w:tabs>
          <w:tab w:val="left" w:pos="993"/>
        </w:tabs>
        <w:spacing w:after="0" w:line="240" w:lineRule="auto"/>
        <w:jc w:val="center"/>
        <w:rPr>
          <w:rFonts w:ascii="Times New Roman" w:eastAsia="Times New Roman" w:hAnsi="Times New Roman" w:cs="Times New Roman"/>
          <w:b/>
          <w:sz w:val="24"/>
          <w:szCs w:val="24"/>
        </w:rPr>
      </w:pPr>
      <w:r w:rsidRPr="00490FF2">
        <w:rPr>
          <w:rFonts w:ascii="Times New Roman" w:eastAsia="Times New Roman" w:hAnsi="Times New Roman" w:cs="Times New Roman"/>
          <w:b/>
          <w:bCs/>
          <w:sz w:val="24"/>
          <w:szCs w:val="24"/>
        </w:rPr>
        <w:t xml:space="preserve">за участието на подизпълнители </w:t>
      </w:r>
      <w:r w:rsidRPr="00C85355">
        <w:rPr>
          <w:rFonts w:ascii="Times New Roman" w:eastAsia="Times New Roman" w:hAnsi="Times New Roman" w:cs="Times New Roman"/>
          <w:b/>
          <w:sz w:val="24"/>
          <w:szCs w:val="24"/>
        </w:rPr>
        <w:t xml:space="preserve">по чл. 56, ал. 1, т. 8 от </w:t>
      </w:r>
      <w:r w:rsidR="00C85355">
        <w:rPr>
          <w:rFonts w:ascii="Times New Roman" w:eastAsia="Times New Roman" w:hAnsi="Times New Roman" w:cs="Times New Roman"/>
          <w:b/>
          <w:sz w:val="24"/>
          <w:szCs w:val="24"/>
        </w:rPr>
        <w:t>ЗОП</w:t>
      </w:r>
    </w:p>
    <w:p w:rsidR="00490FF2" w:rsidRPr="00490FF2" w:rsidRDefault="00490FF2" w:rsidP="00C85355">
      <w:pPr>
        <w:tabs>
          <w:tab w:val="left" w:pos="993"/>
        </w:tabs>
        <w:spacing w:before="60" w:after="60" w:line="36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Долуподписаният/-ната/ _______________________________________________</w:t>
      </w:r>
    </w:p>
    <w:p w:rsidR="00FC4D36" w:rsidRPr="00490FF2" w:rsidRDefault="00490FF2" w:rsidP="00FC4D36">
      <w:pPr>
        <w:pStyle w:val="a8"/>
        <w:tabs>
          <w:tab w:val="left" w:pos="0"/>
        </w:tabs>
        <w:jc w:val="both"/>
        <w:outlineLvl w:val="0"/>
        <w:rPr>
          <w:rFonts w:ascii="Times New Roman" w:hAnsi="Times New Roman"/>
          <w:sz w:val="24"/>
          <w:lang w:eastAsia="x-none"/>
        </w:rPr>
      </w:pPr>
      <w:r w:rsidRPr="00490FF2">
        <w:rPr>
          <w:rFonts w:ascii="Times New Roman" w:hAnsi="Times New Roman"/>
          <w:sz w:val="24"/>
          <w:szCs w:val="24"/>
        </w:rPr>
        <w:t>ЕГН ______________, лична карта № _____________, изд. на ______________ г. от __________________, в качеството ми на _____________________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xml:space="preserve">.) на ____________________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FC4D36" w:rsidRPr="00490FF2">
        <w:rPr>
          <w:rFonts w:ascii="Times New Roman" w:hAnsi="Times New Roman"/>
          <w:sz w:val="24"/>
          <w:lang w:val="x-none" w:eastAsia="x-none"/>
        </w:rPr>
        <w:t xml:space="preserve">„Изпълнение на Инженеринг - проектиране и изпълнение на СМР във връзка с реализацията на </w:t>
      </w:r>
      <w:r w:rsidR="00FC4D36">
        <w:rPr>
          <w:rFonts w:ascii="Times New Roman" w:hAnsi="Times New Roman"/>
          <w:sz w:val="24"/>
          <w:lang w:eastAsia="x-none"/>
        </w:rPr>
        <w:t>Н</w:t>
      </w:r>
      <w:r w:rsidR="00FC4D36" w:rsidRPr="00490FF2">
        <w:rPr>
          <w:rFonts w:ascii="Times New Roman" w:hAnsi="Times New Roman"/>
          <w:sz w:val="24"/>
          <w:lang w:val="x-none" w:eastAsia="x-none"/>
        </w:rPr>
        <w:t>ационалната програма за енергийна ефективност на многофамилни</w:t>
      </w:r>
      <w:r w:rsidR="00FC4D36" w:rsidRPr="00490FF2">
        <w:rPr>
          <w:rFonts w:ascii="Times New Roman" w:hAnsi="Times New Roman"/>
          <w:sz w:val="24"/>
          <w:lang w:eastAsia="x-none"/>
        </w:rPr>
        <w:t>те</w:t>
      </w:r>
      <w:r w:rsidR="00FC4D36" w:rsidRPr="00490FF2">
        <w:rPr>
          <w:rFonts w:ascii="Times New Roman" w:hAnsi="Times New Roman"/>
          <w:sz w:val="24"/>
          <w:lang w:val="x-none" w:eastAsia="x-none"/>
        </w:rPr>
        <w:t xml:space="preserve"> жилищни сгради</w:t>
      </w:r>
      <w:r w:rsidR="00FC4D36" w:rsidRPr="00490FF2">
        <w:rPr>
          <w:rFonts w:ascii="Times New Roman" w:hAnsi="Times New Roman"/>
          <w:sz w:val="24"/>
          <w:lang w:eastAsia="x-none"/>
        </w:rPr>
        <w:t xml:space="preserve"> на територията на община Трявна</w:t>
      </w:r>
      <w:r w:rsidR="00FC4D36">
        <w:rPr>
          <w:rFonts w:ascii="Times New Roman" w:hAnsi="Times New Roman"/>
          <w:sz w:val="24"/>
          <w:lang w:eastAsia="x-none"/>
        </w:rPr>
        <w:t xml:space="preserve"> </w:t>
      </w:r>
      <w:r w:rsidR="00FC4D36" w:rsidRPr="00490FF2">
        <w:rPr>
          <w:rFonts w:ascii="Times New Roman" w:hAnsi="Times New Roman"/>
          <w:sz w:val="24"/>
          <w:lang w:eastAsia="x-none"/>
        </w:rPr>
        <w:t>по обосо</w:t>
      </w:r>
      <w:r w:rsidR="00FC4D36">
        <w:rPr>
          <w:rFonts w:ascii="Times New Roman" w:hAnsi="Times New Roman"/>
          <w:sz w:val="24"/>
          <w:lang w:eastAsia="x-none"/>
        </w:rPr>
        <w:t>бени позиции:</w:t>
      </w:r>
      <w:r w:rsidR="00FC4D36" w:rsidRPr="00490FF2">
        <w:rPr>
          <w:rFonts w:ascii="Times New Roman" w:hAnsi="Times New Roman"/>
          <w:sz w:val="24"/>
          <w:lang w:eastAsia="x-none"/>
        </w:rPr>
        <w:t xml:space="preserve"> </w:t>
      </w:r>
    </w:p>
    <w:p w:rsidR="00FC4D36" w:rsidRPr="00490FF2"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Обособена позиция № 1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w:t>
      </w:r>
      <w:r w:rsidRPr="00E85CC4">
        <w:rPr>
          <w:rFonts w:ascii="Times New Roman" w:eastAsia="Times New Roman" w:hAnsi="Times New Roman" w:cs="Times New Roman"/>
          <w:sz w:val="24"/>
          <w:szCs w:val="24"/>
        </w:rPr>
        <w:t>. 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93</w:t>
      </w:r>
      <w:r>
        <w:rPr>
          <w:rFonts w:ascii="Times New Roman" w:eastAsia="Times New Roman" w:hAnsi="Times New Roman" w:cs="Times New Roman"/>
          <w:sz w:val="24"/>
          <w:szCs w:val="24"/>
        </w:rPr>
        <w:t>;</w:t>
      </w:r>
    </w:p>
    <w:p w:rsidR="00FC4D36" w:rsidRPr="00E85CC4"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Обособена позиция № 2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97</w:t>
      </w:r>
      <w:r>
        <w:rPr>
          <w:rFonts w:ascii="Times New Roman" w:eastAsia="Times New Roman" w:hAnsi="Times New Roman" w:cs="Times New Roman"/>
          <w:sz w:val="24"/>
          <w:szCs w:val="24"/>
        </w:rPr>
        <w:t>;</w:t>
      </w:r>
    </w:p>
    <w:p w:rsidR="00490FF2" w:rsidRPr="00C85355" w:rsidRDefault="00FC4D36" w:rsidP="00C85355">
      <w:pPr>
        <w:tabs>
          <w:tab w:val="left" w:pos="993"/>
        </w:tabs>
        <w:spacing w:after="100" w:line="240" w:lineRule="auto"/>
        <w:jc w:val="both"/>
        <w:rPr>
          <w:rFonts w:ascii="Times New Roman" w:eastAsia="Calibri" w:hAnsi="Times New Roman" w:cs="Times New Roman"/>
          <w:b/>
          <w:sz w:val="24"/>
          <w:szCs w:val="24"/>
          <w:lang w:eastAsia="bg-BG"/>
        </w:rPr>
      </w:pPr>
      <w:r w:rsidRPr="00490FF2">
        <w:rPr>
          <w:rFonts w:ascii="Times New Roman" w:eastAsia="Times New Roman" w:hAnsi="Times New Roman" w:cs="Times New Roman"/>
          <w:b/>
          <w:sz w:val="24"/>
          <w:szCs w:val="24"/>
        </w:rPr>
        <w:t xml:space="preserve">Обособена позиция № 3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103</w:t>
      </w:r>
      <w:r>
        <w:rPr>
          <w:rFonts w:ascii="Times New Roman" w:eastAsia="Times New Roman" w:hAnsi="Times New Roman" w:cs="Times New Roman"/>
          <w:sz w:val="24"/>
          <w:szCs w:val="24"/>
        </w:rPr>
        <w:t>.</w:t>
      </w:r>
    </w:p>
    <w:p w:rsidR="00490FF2" w:rsidRPr="00490FF2" w:rsidRDefault="00490FF2" w:rsidP="00490FF2">
      <w:pPr>
        <w:tabs>
          <w:tab w:val="left" w:pos="993"/>
        </w:tabs>
        <w:spacing w:before="120" w:after="120"/>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 xml:space="preserve">                                                           Д Е К Л А Р И Р А М, </w:t>
      </w:r>
      <w:r w:rsidR="00C85355" w:rsidRPr="00490FF2">
        <w:rPr>
          <w:rFonts w:ascii="Times New Roman" w:eastAsia="Times New Roman" w:hAnsi="Times New Roman" w:cs="Times New Roman"/>
          <w:b/>
          <w:bCs/>
          <w:sz w:val="24"/>
          <w:szCs w:val="24"/>
        </w:rPr>
        <w:t>ЧЕ</w:t>
      </w:r>
      <w:r w:rsidRPr="00490FF2">
        <w:rPr>
          <w:rFonts w:ascii="Times New Roman" w:eastAsia="Times New Roman" w:hAnsi="Times New Roman" w:cs="Times New Roman"/>
          <w:b/>
          <w:bCs/>
          <w:sz w:val="24"/>
          <w:szCs w:val="24"/>
        </w:rPr>
        <w:t xml:space="preserve">: </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 xml:space="preserve">Участникът ______________________________________ </w:t>
      </w:r>
      <w:r w:rsidRPr="00490FF2">
        <w:rPr>
          <w:rFonts w:ascii="Times New Roman" w:eastAsia="Times New Roman" w:hAnsi="Times New Roman" w:cs="Times New Roman"/>
          <w:i/>
          <w:iCs/>
          <w:sz w:val="24"/>
          <w:szCs w:val="24"/>
        </w:rPr>
        <w:t>(посочете фирмата на участника)</w:t>
      </w:r>
      <w:r w:rsidRPr="00490FF2">
        <w:rPr>
          <w:rFonts w:ascii="Times New Roman" w:eastAsia="Times New Roman" w:hAnsi="Times New Roman" w:cs="Times New Roman"/>
          <w:sz w:val="24"/>
          <w:szCs w:val="24"/>
        </w:rPr>
        <w:t>, когото представлявам:</w:t>
      </w:r>
    </w:p>
    <w:p w:rsidR="00490FF2" w:rsidRPr="00490FF2" w:rsidRDefault="00490FF2" w:rsidP="00C85355">
      <w:pPr>
        <w:tabs>
          <w:tab w:val="left" w:pos="993"/>
        </w:tabs>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 xml:space="preserve">1. при изпълнението на горецитираната обществена поръчка </w:t>
      </w:r>
      <w:r w:rsidRPr="00490FF2">
        <w:rPr>
          <w:rFonts w:ascii="Times New Roman" w:eastAsia="Times New Roman" w:hAnsi="Times New Roman" w:cs="Times New Roman"/>
          <w:b/>
          <w:bCs/>
          <w:sz w:val="24"/>
          <w:szCs w:val="24"/>
        </w:rPr>
        <w:t>няма да използва/ще използва</w:t>
      </w:r>
      <w:r w:rsidRPr="00490FF2">
        <w:rPr>
          <w:rFonts w:ascii="Times New Roman" w:eastAsia="Times New Roman" w:hAnsi="Times New Roman" w:cs="Times New Roman"/>
          <w:sz w:val="24"/>
          <w:szCs w:val="24"/>
        </w:rPr>
        <w:t xml:space="preserve"> подизпълнители; </w:t>
      </w:r>
    </w:p>
    <w:p w:rsidR="00490FF2" w:rsidRPr="00490FF2" w:rsidRDefault="00490FF2" w:rsidP="00C85355">
      <w:pPr>
        <w:tabs>
          <w:tab w:val="left" w:pos="993"/>
        </w:tabs>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2. подизпълнител/и ще бъде/бъдат ...................................................................</w:t>
      </w:r>
      <w:r w:rsidRPr="00490FF2">
        <w:rPr>
          <w:rFonts w:ascii="Times New Roman" w:eastAsia="Times New Roman" w:hAnsi="Times New Roman" w:cs="Times New Roman"/>
          <w:i/>
          <w:iCs/>
          <w:sz w:val="24"/>
          <w:szCs w:val="24"/>
        </w:rPr>
        <w:t>(изписват се наименованията на фирмите/лицата подизпълнители)</w:t>
      </w:r>
      <w:r w:rsidRPr="00490FF2">
        <w:rPr>
          <w:rFonts w:ascii="Times New Roman" w:eastAsia="Times New Roman" w:hAnsi="Times New Roman" w:cs="Times New Roman"/>
          <w:sz w:val="24"/>
          <w:szCs w:val="24"/>
        </w:rPr>
        <w:t>, които са запознати с предмета на поръчката и са дали съгласието си за участие в процедурата;</w:t>
      </w:r>
    </w:p>
    <w:p w:rsidR="00490FF2" w:rsidRPr="00490FF2" w:rsidRDefault="00490FF2" w:rsidP="00C85355">
      <w:pPr>
        <w:tabs>
          <w:tab w:val="left" w:pos="993"/>
        </w:tabs>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 xml:space="preserve">3. видовете работи от предмета на поръчката, които ще се предложат на подизпълнител/и .......................................... и съответстващият на тези работи дял в проценти от стойността на обществената поръчка е ......... %, в т.ч. участието на подизпълнител: </w:t>
      </w:r>
    </w:p>
    <w:p w:rsidR="00490FF2" w:rsidRPr="00490FF2" w:rsidRDefault="00490FF2" w:rsidP="00C85355">
      <w:pPr>
        <w:tabs>
          <w:tab w:val="left" w:pos="993"/>
        </w:tabs>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 xml:space="preserve">1 ......................................... </w:t>
      </w:r>
      <w:r w:rsidRPr="00490FF2">
        <w:rPr>
          <w:rFonts w:ascii="Times New Roman" w:eastAsia="Times New Roman" w:hAnsi="Times New Roman" w:cs="Times New Roman"/>
          <w:i/>
          <w:iCs/>
          <w:sz w:val="24"/>
          <w:szCs w:val="24"/>
        </w:rPr>
        <w:t xml:space="preserve">(изписва се името на първия подизпълнител) </w:t>
      </w:r>
      <w:r w:rsidRPr="00490FF2">
        <w:rPr>
          <w:rFonts w:ascii="Times New Roman" w:eastAsia="Times New Roman" w:hAnsi="Times New Roman" w:cs="Times New Roman"/>
          <w:sz w:val="24"/>
          <w:szCs w:val="24"/>
        </w:rPr>
        <w:t>ще извърши следните видове работи от предмета на поръчката и съответстващият на тези работи дял в проценти от стойността на обществената поръчка е ......... %</w:t>
      </w:r>
    </w:p>
    <w:p w:rsidR="00490FF2" w:rsidRPr="00490FF2" w:rsidRDefault="00490FF2" w:rsidP="00C85355">
      <w:pPr>
        <w:tabs>
          <w:tab w:val="left" w:pos="993"/>
        </w:tabs>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 xml:space="preserve">2 .................................................. </w:t>
      </w:r>
      <w:r w:rsidRPr="00490FF2">
        <w:rPr>
          <w:rFonts w:ascii="Times New Roman" w:eastAsia="Times New Roman" w:hAnsi="Times New Roman" w:cs="Times New Roman"/>
          <w:i/>
          <w:iCs/>
          <w:sz w:val="24"/>
          <w:szCs w:val="24"/>
        </w:rPr>
        <w:t xml:space="preserve">(изписва се името на втория подизпълнител) </w:t>
      </w:r>
      <w:r w:rsidRPr="00490FF2">
        <w:rPr>
          <w:rFonts w:ascii="Times New Roman" w:eastAsia="Times New Roman" w:hAnsi="Times New Roman" w:cs="Times New Roman"/>
          <w:sz w:val="24"/>
          <w:szCs w:val="24"/>
        </w:rPr>
        <w:t>ще извърши следните видове работи от предмета на поръчката и съответстващият на тези работи дял в проценти от стойността на обществената поръчка е ......... %</w:t>
      </w:r>
    </w:p>
    <w:p w:rsidR="00490FF2" w:rsidRPr="00490FF2" w:rsidRDefault="00490FF2" w:rsidP="00C85355">
      <w:pPr>
        <w:tabs>
          <w:tab w:val="left" w:pos="993"/>
        </w:tabs>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 xml:space="preserve"> …. </w:t>
      </w:r>
      <w:r w:rsidRPr="00490FF2">
        <w:rPr>
          <w:rFonts w:ascii="Times New Roman" w:eastAsia="Times New Roman" w:hAnsi="Times New Roman" w:cs="Times New Roman"/>
          <w:i/>
          <w:iCs/>
          <w:sz w:val="24"/>
          <w:szCs w:val="24"/>
        </w:rPr>
        <w:t>(и така нататък за всички подизпълнители)</w:t>
      </w:r>
      <w:r w:rsidRPr="00490FF2">
        <w:rPr>
          <w:rFonts w:ascii="Times New Roman" w:eastAsia="Times New Roman" w:hAnsi="Times New Roman" w:cs="Times New Roman"/>
          <w:sz w:val="24"/>
          <w:szCs w:val="24"/>
        </w:rPr>
        <w:t>.</w:t>
      </w:r>
    </w:p>
    <w:p w:rsidR="00490FF2" w:rsidRPr="00C85355" w:rsidRDefault="00490FF2" w:rsidP="00490FF2">
      <w:pPr>
        <w:tabs>
          <w:tab w:val="left" w:pos="993"/>
        </w:tabs>
        <w:spacing w:after="0" w:line="240" w:lineRule="auto"/>
        <w:ind w:firstLine="567"/>
        <w:jc w:val="both"/>
        <w:rPr>
          <w:rFonts w:ascii="Times New Roman" w:eastAsia="Times New Roman" w:hAnsi="Times New Roman" w:cs="Times New Roman"/>
          <w:bCs/>
          <w:sz w:val="24"/>
          <w:szCs w:val="24"/>
        </w:rPr>
      </w:pPr>
      <w:r w:rsidRPr="00C85355">
        <w:rPr>
          <w:rFonts w:ascii="Times New Roman" w:eastAsia="Times New Roman" w:hAnsi="Times New Roman" w:cs="Times New Roman"/>
          <w:bCs/>
          <w:sz w:val="24"/>
          <w:szCs w:val="24"/>
        </w:rPr>
        <w:t>Известна ми е отговорността по чл. 313 от Наказателния кодекс за посочване на неверни данни.</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Cs/>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Дата: _________ 2016 г.                                             Декларатор: _____________</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sz w:val="24"/>
          <w:szCs w:val="24"/>
        </w:rPr>
      </w:pPr>
    </w:p>
    <w:p w:rsidR="00C85355" w:rsidRDefault="00490FF2" w:rsidP="00C85355">
      <w:pPr>
        <w:tabs>
          <w:tab w:val="left" w:pos="993"/>
        </w:tabs>
        <w:spacing w:after="0" w:line="240" w:lineRule="auto"/>
        <w:ind w:firstLine="567"/>
        <w:rPr>
          <w:rFonts w:ascii="Times New Roman" w:eastAsia="Times New Roman" w:hAnsi="Times New Roman" w:cs="Times New Roman"/>
          <w:i/>
          <w:iCs/>
          <w:sz w:val="20"/>
          <w:szCs w:val="20"/>
        </w:rPr>
      </w:pPr>
      <w:r w:rsidRPr="00490FF2">
        <w:rPr>
          <w:rFonts w:ascii="Times New Roman" w:eastAsia="Times New Roman" w:hAnsi="Times New Roman" w:cs="Times New Roman"/>
          <w:i/>
          <w:sz w:val="20"/>
          <w:szCs w:val="20"/>
          <w:vertAlign w:val="superscript"/>
        </w:rPr>
        <w:t>*</w:t>
      </w:r>
      <w:r w:rsidRPr="00490FF2">
        <w:rPr>
          <w:rFonts w:ascii="Times New Roman" w:eastAsia="Times New Roman" w:hAnsi="Times New Roman" w:cs="Times New Roman"/>
          <w:i/>
          <w:iCs/>
          <w:sz w:val="20"/>
          <w:szCs w:val="20"/>
        </w:rPr>
        <w:t>Настоящата декларация се попълва задължително от управля</w:t>
      </w:r>
      <w:r w:rsidR="00C85355">
        <w:rPr>
          <w:rFonts w:ascii="Times New Roman" w:eastAsia="Times New Roman" w:hAnsi="Times New Roman" w:cs="Times New Roman"/>
          <w:i/>
          <w:iCs/>
          <w:sz w:val="20"/>
          <w:szCs w:val="20"/>
        </w:rPr>
        <w:t>ващия участника по регистрация.</w:t>
      </w:r>
    </w:p>
    <w:p w:rsidR="00C85355" w:rsidRDefault="00C85355">
      <w:pPr>
        <w:rPr>
          <w:rFonts w:ascii="Times New Roman" w:eastAsia="Times New Roman" w:hAnsi="Times New Roman" w:cs="Times New Roman"/>
          <w:i/>
          <w:iCs/>
          <w:sz w:val="20"/>
          <w:szCs w:val="20"/>
        </w:rPr>
      </w:pPr>
      <w:r>
        <w:rPr>
          <w:rFonts w:ascii="Times New Roman" w:eastAsia="Times New Roman" w:hAnsi="Times New Roman" w:cs="Times New Roman"/>
          <w:i/>
          <w:iCs/>
          <w:sz w:val="20"/>
          <w:szCs w:val="20"/>
        </w:rPr>
        <w:br w:type="page"/>
      </w:r>
    </w:p>
    <w:p w:rsidR="00490FF2" w:rsidRPr="00490FF2" w:rsidRDefault="00490FF2" w:rsidP="00C85355">
      <w:pPr>
        <w:tabs>
          <w:tab w:val="left" w:pos="993"/>
        </w:tabs>
        <w:spacing w:after="0" w:line="240" w:lineRule="auto"/>
        <w:ind w:firstLine="567"/>
        <w:jc w:val="right"/>
        <w:rPr>
          <w:rFonts w:ascii="Times New Roman" w:eastAsia="Times New Roman" w:hAnsi="Times New Roman" w:cs="Times New Roman"/>
          <w:b/>
          <w:bCs/>
          <w:i/>
          <w:iCs/>
          <w:sz w:val="24"/>
          <w:szCs w:val="24"/>
        </w:rPr>
      </w:pPr>
      <w:r w:rsidRPr="00490FF2">
        <w:rPr>
          <w:rFonts w:ascii="Times New Roman" w:eastAsia="Times New Roman" w:hAnsi="Times New Roman" w:cs="Times New Roman"/>
          <w:b/>
          <w:bCs/>
          <w:i/>
          <w:iCs/>
          <w:sz w:val="24"/>
          <w:szCs w:val="24"/>
        </w:rPr>
        <w:lastRenderedPageBreak/>
        <w:t>Образец № 10</w:t>
      </w:r>
    </w:p>
    <w:p w:rsidR="00490FF2" w:rsidRPr="00490FF2" w:rsidRDefault="00490FF2" w:rsidP="00490FF2">
      <w:pPr>
        <w:tabs>
          <w:tab w:val="left" w:pos="993"/>
        </w:tabs>
        <w:spacing w:after="0" w:line="240" w:lineRule="auto"/>
        <w:ind w:firstLine="567"/>
        <w:jc w:val="center"/>
        <w:outlineLvl w:val="0"/>
        <w:rPr>
          <w:rFonts w:ascii="Times New Roman" w:eastAsia="Times New Roman" w:hAnsi="Times New Roman" w:cs="Times New Roman"/>
          <w:b/>
          <w:bCs/>
          <w:sz w:val="24"/>
          <w:szCs w:val="24"/>
        </w:rPr>
      </w:pPr>
    </w:p>
    <w:p w:rsidR="00490FF2" w:rsidRPr="00F63DC6" w:rsidRDefault="00F63DC6" w:rsidP="00F63DC6">
      <w:pPr>
        <w:tabs>
          <w:tab w:val="left" w:pos="993"/>
        </w:tabs>
        <w:spacing w:after="0" w:line="240" w:lineRule="auto"/>
        <w:jc w:val="center"/>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ДЕКЛАРАЦИ</w:t>
      </w:r>
      <w:r w:rsidR="00490FF2" w:rsidRPr="00F63DC6">
        <w:rPr>
          <w:rFonts w:ascii="Times New Roman" w:eastAsia="Times New Roman" w:hAnsi="Times New Roman" w:cs="Times New Roman"/>
          <w:b/>
          <w:bCs/>
          <w:sz w:val="28"/>
          <w:szCs w:val="28"/>
        </w:rPr>
        <w:t xml:space="preserve">Я </w:t>
      </w:r>
    </w:p>
    <w:p w:rsidR="00490FF2" w:rsidRPr="00490FF2" w:rsidRDefault="00490FF2" w:rsidP="00F63DC6">
      <w:pPr>
        <w:tabs>
          <w:tab w:val="left" w:pos="993"/>
        </w:tabs>
        <w:spacing w:after="0" w:line="240" w:lineRule="auto"/>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за съгласие за участие като подизпълнител</w:t>
      </w:r>
    </w:p>
    <w:p w:rsidR="00F63DC6" w:rsidRDefault="00F63DC6" w:rsidP="00F63DC6">
      <w:pPr>
        <w:tabs>
          <w:tab w:val="left" w:pos="993"/>
        </w:tabs>
        <w:spacing w:before="60" w:after="60" w:line="360" w:lineRule="auto"/>
        <w:jc w:val="both"/>
        <w:rPr>
          <w:rFonts w:ascii="Times New Roman" w:eastAsia="Times New Roman" w:hAnsi="Times New Roman" w:cs="Times New Roman"/>
          <w:sz w:val="24"/>
          <w:szCs w:val="24"/>
        </w:rPr>
      </w:pPr>
    </w:p>
    <w:p w:rsidR="00490FF2" w:rsidRPr="00490FF2" w:rsidRDefault="00490FF2" w:rsidP="00F63DC6">
      <w:pPr>
        <w:tabs>
          <w:tab w:val="left" w:pos="993"/>
        </w:tabs>
        <w:spacing w:after="0" w:line="36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Долуподписаният/-ната/ _______________________________________________</w:t>
      </w:r>
    </w:p>
    <w:p w:rsidR="00FC4D36" w:rsidRPr="00490FF2" w:rsidRDefault="00490FF2" w:rsidP="00F63DC6">
      <w:pPr>
        <w:pStyle w:val="a8"/>
        <w:tabs>
          <w:tab w:val="left" w:pos="0"/>
        </w:tabs>
        <w:jc w:val="both"/>
        <w:outlineLvl w:val="0"/>
        <w:rPr>
          <w:rFonts w:ascii="Times New Roman" w:hAnsi="Times New Roman"/>
          <w:sz w:val="24"/>
          <w:lang w:eastAsia="x-none"/>
        </w:rPr>
      </w:pPr>
      <w:r w:rsidRPr="00490FF2">
        <w:rPr>
          <w:rFonts w:ascii="Times New Roman" w:hAnsi="Times New Roman"/>
          <w:sz w:val="24"/>
          <w:szCs w:val="24"/>
        </w:rPr>
        <w:t>ЕГН ______________, лична карта № _____________, изд. на ______________ г. от __________________, в качеството ми на _____________________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xml:space="preserve">.) на ____________________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FC4D36" w:rsidRPr="00490FF2">
        <w:rPr>
          <w:rFonts w:ascii="Times New Roman" w:hAnsi="Times New Roman"/>
          <w:sz w:val="24"/>
          <w:lang w:val="x-none" w:eastAsia="x-none"/>
        </w:rPr>
        <w:t xml:space="preserve">„Изпълнение на Инженеринг - проектиране и изпълнение на СМР във връзка с реализацията на </w:t>
      </w:r>
      <w:r w:rsidR="00FC4D36">
        <w:rPr>
          <w:rFonts w:ascii="Times New Roman" w:hAnsi="Times New Roman"/>
          <w:sz w:val="24"/>
          <w:lang w:eastAsia="x-none"/>
        </w:rPr>
        <w:t>Н</w:t>
      </w:r>
      <w:r w:rsidR="00FC4D36" w:rsidRPr="00490FF2">
        <w:rPr>
          <w:rFonts w:ascii="Times New Roman" w:hAnsi="Times New Roman"/>
          <w:sz w:val="24"/>
          <w:lang w:val="x-none" w:eastAsia="x-none"/>
        </w:rPr>
        <w:t>ационалната програма за енергийна ефективност на многофамилни</w:t>
      </w:r>
      <w:r w:rsidR="00FC4D36" w:rsidRPr="00490FF2">
        <w:rPr>
          <w:rFonts w:ascii="Times New Roman" w:hAnsi="Times New Roman"/>
          <w:sz w:val="24"/>
          <w:lang w:eastAsia="x-none"/>
        </w:rPr>
        <w:t>те</w:t>
      </w:r>
      <w:r w:rsidR="00FC4D36" w:rsidRPr="00490FF2">
        <w:rPr>
          <w:rFonts w:ascii="Times New Roman" w:hAnsi="Times New Roman"/>
          <w:sz w:val="24"/>
          <w:lang w:val="x-none" w:eastAsia="x-none"/>
        </w:rPr>
        <w:t xml:space="preserve"> жилищни сгради</w:t>
      </w:r>
      <w:r w:rsidR="00FC4D36" w:rsidRPr="00490FF2">
        <w:rPr>
          <w:rFonts w:ascii="Times New Roman" w:hAnsi="Times New Roman"/>
          <w:sz w:val="24"/>
          <w:lang w:eastAsia="x-none"/>
        </w:rPr>
        <w:t xml:space="preserve"> на територията на община Трявна</w:t>
      </w:r>
      <w:r w:rsidR="00FC4D36">
        <w:rPr>
          <w:rFonts w:ascii="Times New Roman" w:hAnsi="Times New Roman"/>
          <w:sz w:val="24"/>
          <w:lang w:eastAsia="x-none"/>
        </w:rPr>
        <w:t xml:space="preserve"> </w:t>
      </w:r>
      <w:r w:rsidR="00FC4D36" w:rsidRPr="00490FF2">
        <w:rPr>
          <w:rFonts w:ascii="Times New Roman" w:hAnsi="Times New Roman"/>
          <w:sz w:val="24"/>
          <w:lang w:eastAsia="x-none"/>
        </w:rPr>
        <w:t>по обосо</w:t>
      </w:r>
      <w:r w:rsidR="00FC4D36">
        <w:rPr>
          <w:rFonts w:ascii="Times New Roman" w:hAnsi="Times New Roman"/>
          <w:sz w:val="24"/>
          <w:lang w:eastAsia="x-none"/>
        </w:rPr>
        <w:t>бени позиции:</w:t>
      </w:r>
      <w:r w:rsidR="00FC4D36" w:rsidRPr="00490FF2">
        <w:rPr>
          <w:rFonts w:ascii="Times New Roman" w:hAnsi="Times New Roman"/>
          <w:sz w:val="24"/>
          <w:lang w:eastAsia="x-none"/>
        </w:rPr>
        <w:t xml:space="preserve"> </w:t>
      </w:r>
    </w:p>
    <w:p w:rsidR="00FC4D36" w:rsidRPr="00490FF2"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Обособена позиция № 1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w:t>
      </w:r>
      <w:r w:rsidRPr="00E85CC4">
        <w:rPr>
          <w:rFonts w:ascii="Times New Roman" w:eastAsia="Times New Roman" w:hAnsi="Times New Roman" w:cs="Times New Roman"/>
          <w:sz w:val="24"/>
          <w:szCs w:val="24"/>
        </w:rPr>
        <w:t>. 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93</w:t>
      </w:r>
      <w:r>
        <w:rPr>
          <w:rFonts w:ascii="Times New Roman" w:eastAsia="Times New Roman" w:hAnsi="Times New Roman" w:cs="Times New Roman"/>
          <w:sz w:val="24"/>
          <w:szCs w:val="24"/>
        </w:rPr>
        <w:t>;</w:t>
      </w:r>
    </w:p>
    <w:p w:rsidR="00FC4D36" w:rsidRPr="00E85CC4"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Обособена позиция № 2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97</w:t>
      </w:r>
      <w:r>
        <w:rPr>
          <w:rFonts w:ascii="Times New Roman" w:eastAsia="Times New Roman" w:hAnsi="Times New Roman" w:cs="Times New Roman"/>
          <w:sz w:val="24"/>
          <w:szCs w:val="24"/>
        </w:rPr>
        <w:t>;</w:t>
      </w:r>
    </w:p>
    <w:p w:rsidR="00FC4D36" w:rsidRDefault="00FC4D36" w:rsidP="00FC4D36">
      <w:pPr>
        <w:tabs>
          <w:tab w:val="left" w:pos="993"/>
        </w:tabs>
        <w:spacing w:after="100" w:line="240" w:lineRule="auto"/>
        <w:jc w:val="both"/>
        <w:rPr>
          <w:rFonts w:ascii="Times New Roman" w:eastAsia="Calibri" w:hAnsi="Times New Roman" w:cs="Times New Roman"/>
          <w:b/>
          <w:sz w:val="24"/>
          <w:szCs w:val="24"/>
          <w:lang w:eastAsia="bg-BG"/>
        </w:rPr>
      </w:pPr>
      <w:r w:rsidRPr="00490FF2">
        <w:rPr>
          <w:rFonts w:ascii="Times New Roman" w:eastAsia="Times New Roman" w:hAnsi="Times New Roman" w:cs="Times New Roman"/>
          <w:b/>
          <w:sz w:val="24"/>
          <w:szCs w:val="24"/>
        </w:rPr>
        <w:t xml:space="preserve">Обособена позиция № 3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103</w:t>
      </w:r>
      <w:r>
        <w:rPr>
          <w:rFonts w:ascii="Times New Roman" w:eastAsia="Times New Roman" w:hAnsi="Times New Roman" w:cs="Times New Roman"/>
          <w:sz w:val="24"/>
          <w:szCs w:val="24"/>
        </w:rPr>
        <w:t>.</w:t>
      </w:r>
    </w:p>
    <w:p w:rsidR="00490FF2" w:rsidRPr="00490FF2" w:rsidRDefault="00490FF2" w:rsidP="00FC4D36">
      <w:pPr>
        <w:pStyle w:val="a8"/>
        <w:tabs>
          <w:tab w:val="left" w:pos="-600"/>
        </w:tabs>
        <w:ind w:left="-600" w:firstLine="600"/>
        <w:jc w:val="both"/>
        <w:outlineLvl w:val="0"/>
        <w:rPr>
          <w:rFonts w:ascii="Times New Roman" w:hAnsi="Times New Roman"/>
          <w:b/>
          <w:sz w:val="24"/>
          <w:szCs w:val="24"/>
        </w:rPr>
      </w:pPr>
    </w:p>
    <w:p w:rsidR="00490FF2" w:rsidRPr="00490FF2" w:rsidRDefault="00490FF2" w:rsidP="00490FF2">
      <w:pPr>
        <w:tabs>
          <w:tab w:val="left" w:pos="993"/>
        </w:tabs>
        <w:spacing w:before="120" w:after="120"/>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 Е К Л А Р И Р А М:</w:t>
      </w:r>
    </w:p>
    <w:p w:rsidR="00490FF2" w:rsidRPr="00490FF2" w:rsidRDefault="00490FF2" w:rsidP="00F63DC6">
      <w:pPr>
        <w:tabs>
          <w:tab w:val="left" w:pos="993"/>
        </w:tabs>
        <w:spacing w:after="0"/>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Ние, _______________________________________________________________</w:t>
      </w:r>
    </w:p>
    <w:p w:rsidR="00490FF2" w:rsidRPr="00490FF2" w:rsidRDefault="00490FF2" w:rsidP="00490FF2">
      <w:pPr>
        <w:tabs>
          <w:tab w:val="left" w:pos="993"/>
        </w:tabs>
        <w:spacing w:after="0"/>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ab/>
      </w:r>
      <w:r w:rsidRPr="00490FF2">
        <w:rPr>
          <w:rFonts w:ascii="Times New Roman" w:eastAsia="Times New Roman" w:hAnsi="Times New Roman" w:cs="Times New Roman"/>
          <w:sz w:val="24"/>
          <w:szCs w:val="24"/>
        </w:rPr>
        <w:tab/>
      </w:r>
      <w:r w:rsidRPr="00490FF2">
        <w:rPr>
          <w:rFonts w:ascii="Times New Roman" w:eastAsia="Times New Roman" w:hAnsi="Times New Roman" w:cs="Times New Roman"/>
          <w:sz w:val="24"/>
          <w:szCs w:val="24"/>
        </w:rPr>
        <w:tab/>
      </w:r>
      <w:r w:rsidRPr="00490FF2">
        <w:rPr>
          <w:rFonts w:ascii="Times New Roman" w:eastAsia="Times New Roman" w:hAnsi="Times New Roman" w:cs="Times New Roman"/>
          <w:i/>
          <w:iCs/>
          <w:sz w:val="24"/>
          <w:szCs w:val="24"/>
        </w:rPr>
        <w:t>(посочете лицето, което представлявате)</w:t>
      </w:r>
      <w:r w:rsidRPr="00490FF2">
        <w:rPr>
          <w:rFonts w:ascii="Times New Roman" w:eastAsia="Times New Roman" w:hAnsi="Times New Roman" w:cs="Times New Roman"/>
          <w:sz w:val="24"/>
          <w:szCs w:val="24"/>
        </w:rPr>
        <w:tab/>
      </w:r>
    </w:p>
    <w:p w:rsidR="00490FF2" w:rsidRPr="00490FF2" w:rsidRDefault="00490FF2" w:rsidP="00490FF2">
      <w:pPr>
        <w:tabs>
          <w:tab w:val="left" w:pos="993"/>
        </w:tabs>
        <w:spacing w:after="0"/>
        <w:jc w:val="both"/>
        <w:rPr>
          <w:rFonts w:ascii="Times New Roman" w:eastAsia="Times New Roman" w:hAnsi="Times New Roman" w:cs="Times New Roman"/>
          <w:sz w:val="24"/>
          <w:szCs w:val="24"/>
          <w:u w:val="single"/>
        </w:rPr>
      </w:pPr>
      <w:r w:rsidRPr="00490FF2">
        <w:rPr>
          <w:rFonts w:ascii="Times New Roman" w:eastAsia="Times New Roman" w:hAnsi="Times New Roman" w:cs="Times New Roman"/>
          <w:sz w:val="24"/>
          <w:szCs w:val="24"/>
        </w:rPr>
        <w:t>сме съгласни да участваме като подизпълнител на ______________________________</w:t>
      </w:r>
    </w:p>
    <w:p w:rsidR="00490FF2" w:rsidRPr="00490FF2" w:rsidRDefault="00490FF2" w:rsidP="00490FF2">
      <w:pPr>
        <w:tabs>
          <w:tab w:val="left" w:pos="993"/>
        </w:tabs>
        <w:spacing w:after="0"/>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ab/>
      </w:r>
      <w:r w:rsidRPr="00490FF2">
        <w:rPr>
          <w:rFonts w:ascii="Times New Roman" w:eastAsia="Times New Roman" w:hAnsi="Times New Roman" w:cs="Times New Roman"/>
          <w:sz w:val="24"/>
          <w:szCs w:val="24"/>
        </w:rPr>
        <w:tab/>
      </w:r>
      <w:r w:rsidRPr="00490FF2">
        <w:rPr>
          <w:rFonts w:ascii="Times New Roman" w:eastAsia="Times New Roman" w:hAnsi="Times New Roman" w:cs="Times New Roman"/>
          <w:sz w:val="24"/>
          <w:szCs w:val="24"/>
        </w:rPr>
        <w:tab/>
      </w:r>
      <w:r w:rsidRPr="00490FF2">
        <w:rPr>
          <w:rFonts w:ascii="Times New Roman" w:eastAsia="Times New Roman" w:hAnsi="Times New Roman" w:cs="Times New Roman"/>
          <w:i/>
          <w:iCs/>
          <w:sz w:val="24"/>
          <w:szCs w:val="24"/>
        </w:rPr>
        <w:t>(посочете участника, на който сте подизпълнител)</w:t>
      </w:r>
    </w:p>
    <w:p w:rsidR="00490FF2" w:rsidRPr="00490FF2" w:rsidRDefault="00490FF2" w:rsidP="00490FF2">
      <w:pPr>
        <w:tabs>
          <w:tab w:val="left" w:pos="993"/>
        </w:tabs>
        <w:spacing w:after="0"/>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при изпълнение на горепосочената поръчка.</w:t>
      </w:r>
    </w:p>
    <w:p w:rsidR="00490FF2" w:rsidRPr="00490FF2" w:rsidRDefault="00490FF2" w:rsidP="00F63DC6">
      <w:pPr>
        <w:tabs>
          <w:tab w:val="left" w:pos="993"/>
        </w:tabs>
        <w:spacing w:after="0"/>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 xml:space="preserve">Дейностите, които ще изпълняваме като подизпълнител са: </w:t>
      </w:r>
    </w:p>
    <w:p w:rsidR="00490FF2" w:rsidRPr="00490FF2" w:rsidRDefault="00490FF2" w:rsidP="00490FF2">
      <w:pPr>
        <w:tabs>
          <w:tab w:val="left" w:pos="993"/>
        </w:tabs>
        <w:spacing w:after="0"/>
        <w:ind w:firstLine="567"/>
        <w:jc w:val="both"/>
        <w:rPr>
          <w:rFonts w:ascii="Times New Roman" w:eastAsia="Times New Roman" w:hAnsi="Times New Roman" w:cs="Times New Roman"/>
          <w:sz w:val="24"/>
          <w:szCs w:val="24"/>
          <w:u w:val="single"/>
        </w:rPr>
      </w:pPr>
      <w:r w:rsidRPr="00490FF2">
        <w:rPr>
          <w:rFonts w:ascii="Times New Roman" w:eastAsia="Times New Roman" w:hAnsi="Times New Roman" w:cs="Times New Roman"/>
          <w:i/>
          <w:iCs/>
          <w:sz w:val="24"/>
          <w:szCs w:val="24"/>
        </w:rPr>
        <w:t>__________________________________________________________________________________________________________________________________________________________________________________________________</w:t>
      </w:r>
      <w:r w:rsidR="00F63DC6">
        <w:rPr>
          <w:rFonts w:ascii="Times New Roman" w:eastAsia="Times New Roman" w:hAnsi="Times New Roman" w:cs="Times New Roman"/>
          <w:i/>
          <w:iCs/>
          <w:sz w:val="24"/>
          <w:szCs w:val="24"/>
        </w:rPr>
        <w:t>__________________________</w:t>
      </w:r>
      <w:r w:rsidR="00F63DC6" w:rsidRPr="00490FF2">
        <w:rPr>
          <w:rFonts w:ascii="Times New Roman" w:eastAsia="Times New Roman" w:hAnsi="Times New Roman" w:cs="Times New Roman"/>
          <w:i/>
          <w:iCs/>
          <w:sz w:val="24"/>
          <w:szCs w:val="24"/>
        </w:rPr>
        <w:t xml:space="preserve"> </w:t>
      </w:r>
      <w:r w:rsidRPr="00490FF2">
        <w:rPr>
          <w:rFonts w:ascii="Times New Roman" w:eastAsia="Times New Roman" w:hAnsi="Times New Roman" w:cs="Times New Roman"/>
          <w:i/>
          <w:iCs/>
          <w:sz w:val="24"/>
          <w:szCs w:val="24"/>
        </w:rPr>
        <w:t>(избройте  дейностите, които ще бъдат изпълнени от Вас като подизпълнител)</w:t>
      </w:r>
    </w:p>
    <w:p w:rsidR="00490FF2" w:rsidRPr="00490FF2" w:rsidRDefault="00490FF2" w:rsidP="00490FF2">
      <w:pPr>
        <w:tabs>
          <w:tab w:val="left" w:pos="993"/>
        </w:tabs>
        <w:spacing w:after="0"/>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rsidR="00490FF2" w:rsidRPr="00490FF2" w:rsidRDefault="00490FF2" w:rsidP="00490FF2">
      <w:pPr>
        <w:tabs>
          <w:tab w:val="left" w:pos="993"/>
        </w:tabs>
        <w:spacing w:after="0"/>
        <w:ind w:firstLine="567"/>
        <w:jc w:val="both"/>
        <w:rPr>
          <w:rFonts w:ascii="Times New Roman" w:eastAsia="Times New Roman" w:hAnsi="Times New Roman" w:cs="Times New Roman"/>
          <w:bCs/>
          <w:sz w:val="24"/>
          <w:szCs w:val="24"/>
        </w:rPr>
      </w:pPr>
      <w:r w:rsidRPr="00490FF2">
        <w:rPr>
          <w:rFonts w:ascii="Times New Roman" w:eastAsia="Times New Roman" w:hAnsi="Times New Roman" w:cs="Times New Roman"/>
          <w:bCs/>
          <w:sz w:val="24"/>
          <w:szCs w:val="24"/>
        </w:rPr>
        <w:t>Известна ми е отговорността по чл. 313 от Наказателния кодекс за посочване на неверни данни.</w:t>
      </w:r>
    </w:p>
    <w:p w:rsidR="00490FF2" w:rsidRPr="00490FF2" w:rsidRDefault="00490FF2" w:rsidP="00F63DC6">
      <w:pPr>
        <w:tabs>
          <w:tab w:val="left" w:pos="993"/>
        </w:tabs>
        <w:spacing w:after="0"/>
        <w:rPr>
          <w:rFonts w:ascii="Times New Roman" w:eastAsia="Times New Roman" w:hAnsi="Times New Roman" w:cs="Times New Roman"/>
          <w:b/>
          <w:bCs/>
          <w:sz w:val="24"/>
          <w:szCs w:val="24"/>
        </w:rPr>
      </w:pPr>
    </w:p>
    <w:p w:rsidR="00490FF2" w:rsidRPr="00490FF2" w:rsidRDefault="00490FF2" w:rsidP="00490FF2">
      <w:pPr>
        <w:tabs>
          <w:tab w:val="left" w:pos="993"/>
        </w:tabs>
        <w:spacing w:after="0"/>
        <w:ind w:firstLine="567"/>
        <w:rPr>
          <w:rFonts w:ascii="Times New Roman" w:eastAsia="Times New Roman" w:hAnsi="Times New Roman" w:cs="Times New Roman"/>
          <w:b/>
          <w:bCs/>
          <w:sz w:val="24"/>
          <w:szCs w:val="24"/>
        </w:rPr>
      </w:pPr>
    </w:p>
    <w:p w:rsidR="00490FF2" w:rsidRPr="00490FF2" w:rsidRDefault="00490FF2" w:rsidP="00F63DC6">
      <w:pPr>
        <w:tabs>
          <w:tab w:val="left" w:pos="993"/>
        </w:tabs>
        <w:spacing w:after="0" w:line="240" w:lineRule="auto"/>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Дата: _________ 2016 г.                                             Декларатор: _____________</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sz w:val="24"/>
          <w:szCs w:val="24"/>
        </w:rPr>
      </w:pPr>
    </w:p>
    <w:p w:rsidR="00490FF2" w:rsidRPr="00490FF2" w:rsidRDefault="00490FF2" w:rsidP="00F63DC6">
      <w:pPr>
        <w:tabs>
          <w:tab w:val="left" w:pos="993"/>
        </w:tabs>
        <w:spacing w:after="0" w:line="240" w:lineRule="auto"/>
        <w:rPr>
          <w:rFonts w:ascii="Times New Roman" w:eastAsia="Times New Roman" w:hAnsi="Times New Roman" w:cs="Times New Roman"/>
          <w:b/>
          <w:bCs/>
          <w:i/>
          <w:iCs/>
          <w:sz w:val="24"/>
          <w:szCs w:val="24"/>
        </w:rPr>
      </w:pPr>
      <w:r w:rsidRPr="00490FF2">
        <w:rPr>
          <w:rFonts w:ascii="Times New Roman" w:eastAsia="Times New Roman" w:hAnsi="Times New Roman" w:cs="Times New Roman"/>
          <w:i/>
          <w:sz w:val="20"/>
          <w:szCs w:val="20"/>
          <w:vertAlign w:val="superscript"/>
        </w:rPr>
        <w:t>*</w:t>
      </w:r>
      <w:r w:rsidRPr="00490FF2">
        <w:rPr>
          <w:rFonts w:ascii="Times New Roman" w:eastAsia="Times New Roman" w:hAnsi="Times New Roman" w:cs="Times New Roman"/>
          <w:i/>
          <w:iCs/>
          <w:sz w:val="20"/>
          <w:szCs w:val="20"/>
        </w:rPr>
        <w:t xml:space="preserve">Настоящата декларация се попълва задължително от управляващия подизпълнителя по регистрация. </w:t>
      </w:r>
    </w:p>
    <w:p w:rsidR="00490FF2" w:rsidRPr="00490FF2" w:rsidRDefault="00490FF2" w:rsidP="00490FF2">
      <w:pPr>
        <w:tabs>
          <w:tab w:val="left" w:pos="993"/>
        </w:tabs>
        <w:spacing w:after="0" w:line="240" w:lineRule="auto"/>
        <w:ind w:firstLine="567"/>
        <w:jc w:val="right"/>
        <w:rPr>
          <w:rFonts w:ascii="Times New Roman" w:eastAsia="Times New Roman" w:hAnsi="Times New Roman" w:cs="Times New Roman"/>
          <w:b/>
          <w:bCs/>
          <w:i/>
          <w:iCs/>
          <w:sz w:val="24"/>
          <w:szCs w:val="24"/>
        </w:rPr>
      </w:pPr>
      <w:r w:rsidRPr="00490FF2">
        <w:rPr>
          <w:rFonts w:ascii="Times New Roman" w:eastAsia="Times New Roman" w:hAnsi="Times New Roman" w:cs="Times New Roman"/>
          <w:b/>
          <w:bCs/>
          <w:i/>
          <w:iCs/>
          <w:sz w:val="24"/>
          <w:szCs w:val="24"/>
        </w:rPr>
        <w:lastRenderedPageBreak/>
        <w:t>Образец № 11А</w:t>
      </w: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b/>
          <w:bCs/>
          <w:sz w:val="24"/>
          <w:szCs w:val="24"/>
        </w:rPr>
      </w:pP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СПИСЪК НА ПРОЕКТИРАНЕТО, ИЗПЪЛНЕНО ПРЕЗ ПОСЛЕДНИТЕ 3 /ТРИ/ ГОДИНИ, СЧИТАНО ОТ ДАТАТА НА ПОДАВАНЕ НА ОФЕРТА</w:t>
      </w:r>
    </w:p>
    <w:p w:rsidR="00490FF2" w:rsidRPr="00490FF2" w:rsidRDefault="00490FF2" w:rsidP="00490FF2">
      <w:pPr>
        <w:tabs>
          <w:tab w:val="left" w:pos="993"/>
        </w:tabs>
        <w:spacing w:after="0" w:line="240" w:lineRule="auto"/>
        <w:ind w:firstLine="567"/>
        <w:jc w:val="right"/>
        <w:rPr>
          <w:rFonts w:ascii="Times New Roman" w:eastAsia="Times New Roman" w:hAnsi="Times New Roman" w:cs="Times New Roman"/>
          <w:b/>
          <w:bCs/>
          <w:sz w:val="24"/>
          <w:szCs w:val="24"/>
        </w:rPr>
      </w:pPr>
    </w:p>
    <w:p w:rsidR="00490FF2" w:rsidRPr="00490FF2" w:rsidRDefault="00490FF2" w:rsidP="00490FF2">
      <w:pPr>
        <w:tabs>
          <w:tab w:val="left" w:pos="993"/>
        </w:tabs>
        <w:spacing w:before="60" w:after="60" w:line="36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Долуподписаният/-ната/ _______________________________________________</w:t>
      </w:r>
    </w:p>
    <w:p w:rsidR="00FC4D36" w:rsidRPr="00490FF2" w:rsidRDefault="00490FF2" w:rsidP="00FC4D36">
      <w:pPr>
        <w:pStyle w:val="a8"/>
        <w:tabs>
          <w:tab w:val="left" w:pos="0"/>
        </w:tabs>
        <w:jc w:val="both"/>
        <w:outlineLvl w:val="0"/>
        <w:rPr>
          <w:rFonts w:ascii="Times New Roman" w:hAnsi="Times New Roman"/>
          <w:sz w:val="24"/>
          <w:lang w:eastAsia="x-none"/>
        </w:rPr>
      </w:pPr>
      <w:r w:rsidRPr="00490FF2">
        <w:rPr>
          <w:rFonts w:ascii="Times New Roman" w:hAnsi="Times New Roman"/>
          <w:sz w:val="24"/>
          <w:szCs w:val="24"/>
        </w:rPr>
        <w:t>ЕГН ______________, лична карта № _____________, изд. на ______________ г. от __________________, в качеството ми на _____________________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xml:space="preserve">.) на ____________________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FC4D36" w:rsidRPr="00490FF2">
        <w:rPr>
          <w:rFonts w:ascii="Times New Roman" w:hAnsi="Times New Roman"/>
          <w:sz w:val="24"/>
          <w:lang w:val="x-none" w:eastAsia="x-none"/>
        </w:rPr>
        <w:t xml:space="preserve">„Изпълнение на Инженеринг - проектиране и изпълнение на СМР във връзка с реализацията на </w:t>
      </w:r>
      <w:r w:rsidR="00FC4D36">
        <w:rPr>
          <w:rFonts w:ascii="Times New Roman" w:hAnsi="Times New Roman"/>
          <w:sz w:val="24"/>
          <w:lang w:eastAsia="x-none"/>
        </w:rPr>
        <w:t>Н</w:t>
      </w:r>
      <w:r w:rsidR="00FC4D36" w:rsidRPr="00490FF2">
        <w:rPr>
          <w:rFonts w:ascii="Times New Roman" w:hAnsi="Times New Roman"/>
          <w:sz w:val="24"/>
          <w:lang w:val="x-none" w:eastAsia="x-none"/>
        </w:rPr>
        <w:t>ационалната програма за енергийна ефективност на многофамилни</w:t>
      </w:r>
      <w:r w:rsidR="00FC4D36" w:rsidRPr="00490FF2">
        <w:rPr>
          <w:rFonts w:ascii="Times New Roman" w:hAnsi="Times New Roman"/>
          <w:sz w:val="24"/>
          <w:lang w:eastAsia="x-none"/>
        </w:rPr>
        <w:t>те</w:t>
      </w:r>
      <w:r w:rsidR="00FC4D36" w:rsidRPr="00490FF2">
        <w:rPr>
          <w:rFonts w:ascii="Times New Roman" w:hAnsi="Times New Roman"/>
          <w:sz w:val="24"/>
          <w:lang w:val="x-none" w:eastAsia="x-none"/>
        </w:rPr>
        <w:t xml:space="preserve"> жилищни сгради</w:t>
      </w:r>
      <w:r w:rsidR="00FC4D36" w:rsidRPr="00490FF2">
        <w:rPr>
          <w:rFonts w:ascii="Times New Roman" w:hAnsi="Times New Roman"/>
          <w:sz w:val="24"/>
          <w:lang w:eastAsia="x-none"/>
        </w:rPr>
        <w:t xml:space="preserve"> на територията на община Трявна</w:t>
      </w:r>
      <w:r w:rsidR="00FC4D36">
        <w:rPr>
          <w:rFonts w:ascii="Times New Roman" w:hAnsi="Times New Roman"/>
          <w:sz w:val="24"/>
          <w:lang w:eastAsia="x-none"/>
        </w:rPr>
        <w:t xml:space="preserve"> </w:t>
      </w:r>
      <w:r w:rsidR="00FC4D36" w:rsidRPr="00490FF2">
        <w:rPr>
          <w:rFonts w:ascii="Times New Roman" w:hAnsi="Times New Roman"/>
          <w:sz w:val="24"/>
          <w:lang w:eastAsia="x-none"/>
        </w:rPr>
        <w:t>по обосо</w:t>
      </w:r>
      <w:r w:rsidR="00FC4D36">
        <w:rPr>
          <w:rFonts w:ascii="Times New Roman" w:hAnsi="Times New Roman"/>
          <w:sz w:val="24"/>
          <w:lang w:eastAsia="x-none"/>
        </w:rPr>
        <w:t>бени позиции:</w:t>
      </w:r>
      <w:r w:rsidR="00FC4D36" w:rsidRPr="00490FF2">
        <w:rPr>
          <w:rFonts w:ascii="Times New Roman" w:hAnsi="Times New Roman"/>
          <w:sz w:val="24"/>
          <w:lang w:eastAsia="x-none"/>
        </w:rPr>
        <w:t xml:space="preserve"> </w:t>
      </w:r>
    </w:p>
    <w:p w:rsidR="00FC4D36" w:rsidRPr="00490FF2"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Обособена позиция № 1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w:t>
      </w:r>
      <w:r w:rsidRPr="00E85CC4">
        <w:rPr>
          <w:rFonts w:ascii="Times New Roman" w:eastAsia="Times New Roman" w:hAnsi="Times New Roman" w:cs="Times New Roman"/>
          <w:sz w:val="24"/>
          <w:szCs w:val="24"/>
        </w:rPr>
        <w:t>. 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93</w:t>
      </w:r>
      <w:r>
        <w:rPr>
          <w:rFonts w:ascii="Times New Roman" w:eastAsia="Times New Roman" w:hAnsi="Times New Roman" w:cs="Times New Roman"/>
          <w:sz w:val="24"/>
          <w:szCs w:val="24"/>
        </w:rPr>
        <w:t>;</w:t>
      </w:r>
    </w:p>
    <w:p w:rsidR="00FC4D36" w:rsidRPr="00E85CC4"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Обособена позиция № 2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97</w:t>
      </w:r>
      <w:r>
        <w:rPr>
          <w:rFonts w:ascii="Times New Roman" w:eastAsia="Times New Roman" w:hAnsi="Times New Roman" w:cs="Times New Roman"/>
          <w:sz w:val="24"/>
          <w:szCs w:val="24"/>
        </w:rPr>
        <w:t>;</w:t>
      </w:r>
    </w:p>
    <w:p w:rsidR="00FC4D36" w:rsidRDefault="00FC4D36" w:rsidP="00FC4D36">
      <w:pPr>
        <w:tabs>
          <w:tab w:val="left" w:pos="993"/>
        </w:tabs>
        <w:spacing w:after="100" w:line="240" w:lineRule="auto"/>
        <w:jc w:val="both"/>
        <w:rPr>
          <w:rFonts w:ascii="Times New Roman" w:eastAsia="Calibri" w:hAnsi="Times New Roman" w:cs="Times New Roman"/>
          <w:b/>
          <w:sz w:val="24"/>
          <w:szCs w:val="24"/>
          <w:lang w:eastAsia="bg-BG"/>
        </w:rPr>
      </w:pPr>
      <w:r w:rsidRPr="00490FF2">
        <w:rPr>
          <w:rFonts w:ascii="Times New Roman" w:eastAsia="Times New Roman" w:hAnsi="Times New Roman" w:cs="Times New Roman"/>
          <w:b/>
          <w:sz w:val="24"/>
          <w:szCs w:val="24"/>
        </w:rPr>
        <w:t xml:space="preserve">Обособена позиция № 3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103</w:t>
      </w:r>
      <w:r>
        <w:rPr>
          <w:rFonts w:ascii="Times New Roman" w:eastAsia="Times New Roman" w:hAnsi="Times New Roman" w:cs="Times New Roman"/>
          <w:sz w:val="24"/>
          <w:szCs w:val="24"/>
        </w:rPr>
        <w:t>.</w:t>
      </w:r>
    </w:p>
    <w:p w:rsidR="00490FF2" w:rsidRPr="00490FF2" w:rsidRDefault="00490FF2" w:rsidP="00FC4D36">
      <w:pPr>
        <w:pStyle w:val="a8"/>
        <w:tabs>
          <w:tab w:val="left" w:pos="-600"/>
        </w:tabs>
        <w:ind w:left="-600" w:firstLine="600"/>
        <w:jc w:val="both"/>
        <w:outlineLvl w:val="0"/>
        <w:rPr>
          <w:rFonts w:ascii="Times New Roman" w:hAnsi="Times New Roman"/>
          <w:b/>
          <w:bCs/>
          <w:sz w:val="24"/>
          <w:szCs w:val="24"/>
        </w:rPr>
      </w:pPr>
    </w:p>
    <w:p w:rsidR="00490FF2" w:rsidRPr="00490FF2" w:rsidRDefault="00490FF2" w:rsidP="00490FF2">
      <w:pPr>
        <w:tabs>
          <w:tab w:val="left" w:pos="993"/>
        </w:tabs>
        <w:spacing w:after="0" w:line="240" w:lineRule="auto"/>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 Е К Л А Р И Р А М, че:</w:t>
      </w: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b/>
          <w:bCs/>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Представляваният от мен участник е изпълнил през последните 3 (три) години, считано от датата на подаване на оферта, следното проектиране,съгласно изискванията на документацията.</w:t>
      </w: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b/>
          <w:bCs/>
          <w:sz w:val="24"/>
          <w:szCs w:val="24"/>
        </w:rPr>
      </w:pP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b/>
          <w:bCs/>
          <w:sz w:val="24"/>
          <w:szCs w:val="24"/>
        </w:rPr>
      </w:pPr>
    </w:p>
    <w:tbl>
      <w:tblPr>
        <w:tblW w:w="10500" w:type="dxa"/>
        <w:tblInd w:w="-566" w:type="dxa"/>
        <w:tblLayout w:type="fixed"/>
        <w:tblLook w:val="00A0" w:firstRow="1" w:lastRow="0" w:firstColumn="1" w:lastColumn="0" w:noHBand="0" w:noVBand="0"/>
      </w:tblPr>
      <w:tblGrid>
        <w:gridCol w:w="435"/>
        <w:gridCol w:w="1516"/>
        <w:gridCol w:w="1418"/>
        <w:gridCol w:w="1276"/>
        <w:gridCol w:w="992"/>
        <w:gridCol w:w="1560"/>
        <w:gridCol w:w="2126"/>
        <w:gridCol w:w="1177"/>
      </w:tblGrid>
      <w:tr w:rsidR="00490FF2" w:rsidRPr="00490FF2" w:rsidTr="008D051F">
        <w:tc>
          <w:tcPr>
            <w:tcW w:w="435" w:type="dxa"/>
            <w:tcBorders>
              <w:top w:val="single" w:sz="4" w:space="0" w:color="000000"/>
              <w:left w:val="single" w:sz="4" w:space="0" w:color="000000"/>
              <w:bottom w:val="single" w:sz="4" w:space="0" w:color="000000"/>
              <w:right w:val="nil"/>
            </w:tcBorders>
            <w:vAlign w:val="center"/>
          </w:tcPr>
          <w:p w:rsidR="00490FF2" w:rsidRPr="00490FF2" w:rsidRDefault="00490FF2" w:rsidP="008D051F">
            <w:pPr>
              <w:tabs>
                <w:tab w:val="left" w:pos="993"/>
              </w:tabs>
              <w:snapToGrid w:val="0"/>
              <w:spacing w:after="0" w:line="240" w:lineRule="auto"/>
              <w:ind w:left="-450" w:right="-10" w:firstLine="351"/>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w:t>
            </w:r>
          </w:p>
        </w:tc>
        <w:tc>
          <w:tcPr>
            <w:tcW w:w="1516" w:type="dxa"/>
            <w:tcBorders>
              <w:top w:val="single" w:sz="4" w:space="0" w:color="000000"/>
              <w:left w:val="single" w:sz="4" w:space="0" w:color="000000"/>
              <w:bottom w:val="single" w:sz="4" w:space="0" w:color="000000"/>
              <w:right w:val="nil"/>
            </w:tcBorders>
            <w:vAlign w:val="center"/>
          </w:tcPr>
          <w:p w:rsidR="00490FF2" w:rsidRPr="00490FF2" w:rsidRDefault="00490FF2" w:rsidP="008D051F">
            <w:pPr>
              <w:tabs>
                <w:tab w:val="left" w:pos="993"/>
              </w:tabs>
              <w:snapToGrid w:val="0"/>
              <w:spacing w:after="0" w:line="240" w:lineRule="auto"/>
              <w:ind w:firstLine="34"/>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Дата на започване изпълнението на услугата</w:t>
            </w:r>
          </w:p>
        </w:tc>
        <w:tc>
          <w:tcPr>
            <w:tcW w:w="1418" w:type="dxa"/>
            <w:tcBorders>
              <w:top w:val="single" w:sz="4" w:space="0" w:color="000000"/>
              <w:left w:val="single" w:sz="4" w:space="0" w:color="000000"/>
              <w:bottom w:val="single" w:sz="4" w:space="0" w:color="000000"/>
              <w:right w:val="nil"/>
            </w:tcBorders>
            <w:vAlign w:val="center"/>
          </w:tcPr>
          <w:p w:rsidR="00490FF2" w:rsidRPr="00490FF2" w:rsidRDefault="00490FF2" w:rsidP="008D051F">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Предмет на услугата</w:t>
            </w:r>
          </w:p>
        </w:tc>
        <w:tc>
          <w:tcPr>
            <w:tcW w:w="1276" w:type="dxa"/>
            <w:tcBorders>
              <w:top w:val="single" w:sz="4" w:space="0" w:color="000000"/>
              <w:left w:val="single" w:sz="4" w:space="0" w:color="000000"/>
              <w:bottom w:val="single" w:sz="4" w:space="0" w:color="000000"/>
              <w:right w:val="nil"/>
            </w:tcBorders>
            <w:vAlign w:val="center"/>
          </w:tcPr>
          <w:p w:rsidR="00490FF2" w:rsidRPr="00490FF2" w:rsidRDefault="00490FF2" w:rsidP="008D051F">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Стойност на услугата</w:t>
            </w:r>
          </w:p>
        </w:tc>
        <w:tc>
          <w:tcPr>
            <w:tcW w:w="992" w:type="dxa"/>
            <w:tcBorders>
              <w:top w:val="single" w:sz="4" w:space="0" w:color="000000"/>
              <w:left w:val="single" w:sz="4" w:space="0" w:color="000000"/>
              <w:bottom w:val="single" w:sz="4" w:space="0" w:color="000000"/>
              <w:right w:val="nil"/>
            </w:tcBorders>
            <w:vAlign w:val="center"/>
          </w:tcPr>
          <w:p w:rsidR="00490FF2" w:rsidRPr="00490FF2" w:rsidRDefault="00490FF2" w:rsidP="008D051F">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Дял на участника в %</w:t>
            </w:r>
          </w:p>
        </w:tc>
        <w:tc>
          <w:tcPr>
            <w:tcW w:w="1560" w:type="dxa"/>
            <w:tcBorders>
              <w:top w:val="single" w:sz="4" w:space="0" w:color="000000"/>
              <w:left w:val="single" w:sz="4" w:space="0" w:color="000000"/>
              <w:bottom w:val="single" w:sz="4" w:space="0" w:color="000000"/>
              <w:right w:val="nil"/>
            </w:tcBorders>
            <w:vAlign w:val="center"/>
          </w:tcPr>
          <w:p w:rsidR="00490FF2" w:rsidRPr="00490FF2" w:rsidRDefault="00490FF2" w:rsidP="008D051F">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Период/</w:t>
            </w:r>
          </w:p>
          <w:p w:rsidR="00490FF2" w:rsidRPr="00490FF2" w:rsidRDefault="00490FF2" w:rsidP="008D051F">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Срок на изпълнение и дата на приключване</w:t>
            </w:r>
          </w:p>
        </w:tc>
        <w:tc>
          <w:tcPr>
            <w:tcW w:w="2126" w:type="dxa"/>
            <w:tcBorders>
              <w:top w:val="single" w:sz="4" w:space="0" w:color="000000"/>
              <w:left w:val="single" w:sz="4" w:space="0" w:color="000000"/>
              <w:bottom w:val="single" w:sz="4" w:space="0" w:color="000000"/>
              <w:right w:val="nil"/>
            </w:tcBorders>
            <w:vAlign w:val="center"/>
          </w:tcPr>
          <w:p w:rsidR="00490FF2" w:rsidRPr="00490FF2" w:rsidRDefault="00490FF2" w:rsidP="008D051F">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Описание / вид и обем/ на</w:t>
            </w:r>
          </w:p>
          <w:p w:rsidR="00490FF2" w:rsidRPr="00490FF2" w:rsidRDefault="00490FF2" w:rsidP="008D051F">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Изпълненото проектиране</w:t>
            </w:r>
          </w:p>
        </w:tc>
        <w:tc>
          <w:tcPr>
            <w:tcW w:w="1177" w:type="dxa"/>
            <w:tcBorders>
              <w:top w:val="single" w:sz="4" w:space="0" w:color="000000"/>
              <w:left w:val="single" w:sz="4" w:space="0" w:color="000000"/>
              <w:bottom w:val="single" w:sz="4" w:space="0" w:color="000000"/>
              <w:right w:val="single" w:sz="4" w:space="0" w:color="000000"/>
            </w:tcBorders>
            <w:vAlign w:val="center"/>
          </w:tcPr>
          <w:p w:rsidR="00490FF2" w:rsidRPr="00490FF2" w:rsidRDefault="00490FF2" w:rsidP="008D051F">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Възложител/  тел. за връзка</w:t>
            </w:r>
          </w:p>
        </w:tc>
      </w:tr>
      <w:tr w:rsidR="00490FF2" w:rsidRPr="00490FF2" w:rsidTr="008D051F">
        <w:tc>
          <w:tcPr>
            <w:tcW w:w="435"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1516"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8"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560"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2126"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177" w:type="dxa"/>
            <w:tcBorders>
              <w:top w:val="single" w:sz="4" w:space="0" w:color="000000"/>
              <w:left w:val="single" w:sz="4" w:space="0" w:color="000000"/>
              <w:bottom w:val="single" w:sz="4" w:space="0" w:color="000000"/>
              <w:right w:val="single" w:sz="4" w:space="0" w:color="000000"/>
            </w:tcBorders>
          </w:tcPr>
          <w:p w:rsidR="00490FF2" w:rsidRPr="00490FF2" w:rsidRDefault="00490FF2" w:rsidP="008D051F">
            <w:pPr>
              <w:tabs>
                <w:tab w:val="left" w:pos="993"/>
              </w:tabs>
              <w:snapToGrid w:val="0"/>
              <w:spacing w:after="0" w:line="240" w:lineRule="auto"/>
              <w:jc w:val="center"/>
              <w:rPr>
                <w:rFonts w:ascii="Times New Roman" w:eastAsia="Times New Roman" w:hAnsi="Times New Roman" w:cs="Times New Roman"/>
                <w:b/>
                <w:bCs/>
                <w:sz w:val="24"/>
                <w:szCs w:val="24"/>
              </w:rPr>
            </w:pPr>
          </w:p>
        </w:tc>
      </w:tr>
      <w:tr w:rsidR="00490FF2" w:rsidRPr="00490FF2" w:rsidTr="008D051F">
        <w:tc>
          <w:tcPr>
            <w:tcW w:w="435"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1516"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8"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560"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2126"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177" w:type="dxa"/>
            <w:tcBorders>
              <w:top w:val="single" w:sz="4" w:space="0" w:color="000000"/>
              <w:left w:val="single" w:sz="4" w:space="0" w:color="000000"/>
              <w:bottom w:val="single" w:sz="4" w:space="0" w:color="000000"/>
              <w:right w:val="single" w:sz="4" w:space="0" w:color="000000"/>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r>
      <w:tr w:rsidR="00490FF2" w:rsidRPr="00490FF2" w:rsidTr="008D051F">
        <w:tc>
          <w:tcPr>
            <w:tcW w:w="435"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1516"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418"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560"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2126"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177" w:type="dxa"/>
            <w:tcBorders>
              <w:top w:val="single" w:sz="4" w:space="0" w:color="000000"/>
              <w:left w:val="single" w:sz="4" w:space="0" w:color="000000"/>
              <w:bottom w:val="single" w:sz="4" w:space="0" w:color="000000"/>
              <w:right w:val="single" w:sz="4" w:space="0" w:color="000000"/>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r>
    </w:tbl>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b/>
          <w:bCs/>
          <w:sz w:val="24"/>
          <w:szCs w:val="24"/>
        </w:rPr>
      </w:pPr>
    </w:p>
    <w:p w:rsidR="00490FF2" w:rsidRPr="00490FF2" w:rsidRDefault="00490FF2" w:rsidP="00490FF2">
      <w:pPr>
        <w:tabs>
          <w:tab w:val="left" w:pos="993"/>
        </w:tabs>
        <w:spacing w:after="0" w:line="240" w:lineRule="auto"/>
        <w:ind w:firstLine="567"/>
        <w:rPr>
          <w:rFonts w:ascii="Times New Roman" w:eastAsia="Times New Roman" w:hAnsi="Times New Roman" w:cs="Times New Roman"/>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 xml:space="preserve">Опис на </w:t>
      </w:r>
      <w:r w:rsidRPr="00490FF2">
        <w:rPr>
          <w:rFonts w:ascii="Times New Roman" w:eastAsia="Times New Roman" w:hAnsi="Times New Roman" w:cs="Times New Roman"/>
          <w:b/>
          <w:bCs/>
          <w:sz w:val="24"/>
          <w:szCs w:val="24"/>
          <w:u w:val="single"/>
        </w:rPr>
        <w:t>доказателствата за извършеното проектиране</w:t>
      </w:r>
      <w:r w:rsidRPr="00490FF2">
        <w:rPr>
          <w:rFonts w:ascii="Times New Roman" w:eastAsia="Times New Roman" w:hAnsi="Times New Roman" w:cs="Times New Roman"/>
          <w:b/>
          <w:bCs/>
          <w:sz w:val="24"/>
          <w:szCs w:val="24"/>
        </w:rPr>
        <w:t>, приложени към настоящия списък:</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1...........................................................................................................................................</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2...........................................................................................................................................</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3...........................................................................................................................................</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Дата: __________ 2016 г.                                             Декларатор: _______________</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i/>
          <w:iCs/>
          <w:sz w:val="24"/>
          <w:szCs w:val="24"/>
        </w:rPr>
      </w:pPr>
      <w:r w:rsidRPr="00490FF2">
        <w:rPr>
          <w:rFonts w:ascii="Times New Roman" w:eastAsia="Times New Roman" w:hAnsi="Times New Roman" w:cs="Times New Roman"/>
          <w:sz w:val="24"/>
          <w:szCs w:val="24"/>
        </w:rPr>
        <w:tab/>
      </w:r>
      <w:r w:rsidRPr="00490FF2">
        <w:rPr>
          <w:rFonts w:ascii="Times New Roman" w:eastAsia="Times New Roman" w:hAnsi="Times New Roman" w:cs="Times New Roman"/>
          <w:sz w:val="24"/>
          <w:szCs w:val="24"/>
        </w:rPr>
        <w:tab/>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b/>
          <w:bCs/>
          <w:i/>
          <w:iCs/>
          <w:sz w:val="24"/>
          <w:szCs w:val="24"/>
        </w:rPr>
        <w:t>ЗАБЕЛЕЖКА</w:t>
      </w:r>
      <w:r w:rsidRPr="00490FF2">
        <w:rPr>
          <w:rFonts w:ascii="Times New Roman" w:eastAsia="Times New Roman" w:hAnsi="Times New Roman" w:cs="Times New Roman"/>
          <w:i/>
          <w:iCs/>
          <w:sz w:val="24"/>
          <w:szCs w:val="24"/>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p>
    <w:p w:rsidR="0035346C" w:rsidRDefault="00490FF2" w:rsidP="00490FF2">
      <w:pPr>
        <w:tabs>
          <w:tab w:val="left" w:pos="993"/>
        </w:tabs>
        <w:spacing w:after="0" w:line="240" w:lineRule="auto"/>
        <w:ind w:firstLine="567"/>
        <w:jc w:val="right"/>
        <w:rPr>
          <w:rFonts w:ascii="Times New Roman" w:eastAsia="Times New Roman" w:hAnsi="Times New Roman" w:cs="Times New Roman"/>
          <w:b/>
          <w:bCs/>
          <w:i/>
          <w:iCs/>
          <w:sz w:val="24"/>
          <w:szCs w:val="24"/>
        </w:rPr>
      </w:pPr>
      <w:r w:rsidRPr="00490FF2">
        <w:rPr>
          <w:rFonts w:ascii="Times New Roman" w:eastAsia="Times New Roman" w:hAnsi="Times New Roman" w:cs="Times New Roman"/>
          <w:b/>
          <w:bCs/>
          <w:i/>
          <w:iCs/>
          <w:sz w:val="24"/>
          <w:szCs w:val="24"/>
        </w:rPr>
        <w:t xml:space="preserve">                                                                    </w:t>
      </w:r>
      <w:r w:rsidR="00F63DC6">
        <w:rPr>
          <w:rFonts w:ascii="Times New Roman" w:eastAsia="Times New Roman" w:hAnsi="Times New Roman" w:cs="Times New Roman"/>
          <w:b/>
          <w:bCs/>
          <w:i/>
          <w:iCs/>
          <w:sz w:val="24"/>
          <w:szCs w:val="24"/>
        </w:rPr>
        <w:t xml:space="preserve">                          </w:t>
      </w:r>
    </w:p>
    <w:p w:rsidR="0035346C" w:rsidRDefault="0035346C">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br w:type="page"/>
      </w:r>
    </w:p>
    <w:p w:rsidR="00490FF2" w:rsidRPr="00490FF2" w:rsidRDefault="00F63DC6" w:rsidP="00490FF2">
      <w:pPr>
        <w:tabs>
          <w:tab w:val="left" w:pos="993"/>
        </w:tabs>
        <w:spacing w:after="0" w:line="240" w:lineRule="auto"/>
        <w:ind w:firstLine="567"/>
        <w:jc w:val="right"/>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lastRenderedPageBreak/>
        <w:t xml:space="preserve"> </w:t>
      </w:r>
      <w:r w:rsidR="00490FF2" w:rsidRPr="00490FF2">
        <w:rPr>
          <w:rFonts w:ascii="Times New Roman" w:eastAsia="Times New Roman" w:hAnsi="Times New Roman" w:cs="Times New Roman"/>
          <w:b/>
          <w:bCs/>
          <w:i/>
          <w:iCs/>
          <w:sz w:val="24"/>
          <w:szCs w:val="24"/>
        </w:rPr>
        <w:t>Образец № 11Б</w:t>
      </w: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b/>
          <w:bCs/>
          <w:sz w:val="24"/>
          <w:szCs w:val="24"/>
        </w:rPr>
      </w:pP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СПИСЪК НА СТРОИТЕЛСТВОТО или ПРОЕКТИРАНЕ И ИЗПЪЛНЕНИЕ НА СТРОЕЖ, ИЗПЪЛНЕНО ПРЕЗ ПОСЛЕДНИТЕ 5 /ПЕТ/ ГОДИНИ, СЧИТАНО ОТ ДАТАТА НА ПОДАВАНЕ НА ОФЕРТА , КОЕТО Е ЕДНАКВО ИЛИ СХОДНО С ПРЕДМЕТА НА ПОРЪЧКАТА С ПОСОЧВАНЕ НА СТОЙНОСТИТЕ, ДАТИТЕ, ВИДА НА СТРОИТЕЛСТВОТО И ВЪЗЛОЖИТЕЛИТЕ</w:t>
      </w:r>
    </w:p>
    <w:p w:rsidR="00490FF2" w:rsidRPr="00490FF2" w:rsidRDefault="00490FF2" w:rsidP="00490FF2">
      <w:pPr>
        <w:tabs>
          <w:tab w:val="left" w:pos="993"/>
        </w:tabs>
        <w:spacing w:after="0" w:line="240" w:lineRule="auto"/>
        <w:ind w:firstLine="567"/>
        <w:jc w:val="right"/>
        <w:rPr>
          <w:rFonts w:ascii="Times New Roman" w:eastAsia="Times New Roman" w:hAnsi="Times New Roman" w:cs="Times New Roman"/>
          <w:b/>
          <w:bCs/>
          <w:sz w:val="24"/>
          <w:szCs w:val="24"/>
        </w:rPr>
      </w:pPr>
    </w:p>
    <w:p w:rsidR="00490FF2" w:rsidRPr="00490FF2" w:rsidRDefault="00490FF2" w:rsidP="00490FF2">
      <w:pPr>
        <w:tabs>
          <w:tab w:val="left" w:pos="993"/>
        </w:tabs>
        <w:spacing w:before="60" w:after="60" w:line="36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Долуподписаният/-ната/ _______________________________________________</w:t>
      </w:r>
    </w:p>
    <w:p w:rsidR="00FC4D36" w:rsidRPr="00490FF2" w:rsidRDefault="00490FF2" w:rsidP="00FC4D36">
      <w:pPr>
        <w:pStyle w:val="a8"/>
        <w:tabs>
          <w:tab w:val="left" w:pos="0"/>
        </w:tabs>
        <w:jc w:val="both"/>
        <w:outlineLvl w:val="0"/>
        <w:rPr>
          <w:rFonts w:ascii="Times New Roman" w:hAnsi="Times New Roman"/>
          <w:sz w:val="24"/>
          <w:lang w:eastAsia="x-none"/>
        </w:rPr>
      </w:pPr>
      <w:r w:rsidRPr="00490FF2">
        <w:rPr>
          <w:rFonts w:ascii="Times New Roman" w:hAnsi="Times New Roman"/>
          <w:sz w:val="24"/>
          <w:szCs w:val="24"/>
        </w:rPr>
        <w:t>ЕГН ______________, лична карта № _____________, изд. на ______________ г. от __________________, в качеството ми на _____________________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xml:space="preserve">.) на ____________________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FC4D36" w:rsidRPr="00490FF2">
        <w:rPr>
          <w:rFonts w:ascii="Times New Roman" w:hAnsi="Times New Roman"/>
          <w:sz w:val="24"/>
          <w:lang w:val="x-none" w:eastAsia="x-none"/>
        </w:rPr>
        <w:t xml:space="preserve">„Изпълнение на Инженеринг - проектиране и изпълнение на СМР във връзка с реализацията на </w:t>
      </w:r>
      <w:r w:rsidR="00FC4D36">
        <w:rPr>
          <w:rFonts w:ascii="Times New Roman" w:hAnsi="Times New Roman"/>
          <w:sz w:val="24"/>
          <w:lang w:eastAsia="x-none"/>
        </w:rPr>
        <w:t>Н</w:t>
      </w:r>
      <w:r w:rsidR="00FC4D36" w:rsidRPr="00490FF2">
        <w:rPr>
          <w:rFonts w:ascii="Times New Roman" w:hAnsi="Times New Roman"/>
          <w:sz w:val="24"/>
          <w:lang w:val="x-none" w:eastAsia="x-none"/>
        </w:rPr>
        <w:t>ационалната програма за енергийна ефективност на многофамилни</w:t>
      </w:r>
      <w:r w:rsidR="00FC4D36" w:rsidRPr="00490FF2">
        <w:rPr>
          <w:rFonts w:ascii="Times New Roman" w:hAnsi="Times New Roman"/>
          <w:sz w:val="24"/>
          <w:lang w:eastAsia="x-none"/>
        </w:rPr>
        <w:t>те</w:t>
      </w:r>
      <w:r w:rsidR="00FC4D36" w:rsidRPr="00490FF2">
        <w:rPr>
          <w:rFonts w:ascii="Times New Roman" w:hAnsi="Times New Roman"/>
          <w:sz w:val="24"/>
          <w:lang w:val="x-none" w:eastAsia="x-none"/>
        </w:rPr>
        <w:t xml:space="preserve"> жилищни сгради</w:t>
      </w:r>
      <w:r w:rsidR="00FC4D36" w:rsidRPr="00490FF2">
        <w:rPr>
          <w:rFonts w:ascii="Times New Roman" w:hAnsi="Times New Roman"/>
          <w:sz w:val="24"/>
          <w:lang w:eastAsia="x-none"/>
        </w:rPr>
        <w:t xml:space="preserve"> на територията на община Трявна</w:t>
      </w:r>
      <w:r w:rsidR="00FC4D36">
        <w:rPr>
          <w:rFonts w:ascii="Times New Roman" w:hAnsi="Times New Roman"/>
          <w:sz w:val="24"/>
          <w:lang w:eastAsia="x-none"/>
        </w:rPr>
        <w:t xml:space="preserve"> </w:t>
      </w:r>
      <w:r w:rsidR="00FC4D36" w:rsidRPr="00490FF2">
        <w:rPr>
          <w:rFonts w:ascii="Times New Roman" w:hAnsi="Times New Roman"/>
          <w:sz w:val="24"/>
          <w:lang w:eastAsia="x-none"/>
        </w:rPr>
        <w:t>по обосо</w:t>
      </w:r>
      <w:r w:rsidR="00FC4D36">
        <w:rPr>
          <w:rFonts w:ascii="Times New Roman" w:hAnsi="Times New Roman"/>
          <w:sz w:val="24"/>
          <w:lang w:eastAsia="x-none"/>
        </w:rPr>
        <w:t>бени позиции:</w:t>
      </w:r>
      <w:r w:rsidR="00FC4D36" w:rsidRPr="00490FF2">
        <w:rPr>
          <w:rFonts w:ascii="Times New Roman" w:hAnsi="Times New Roman"/>
          <w:sz w:val="24"/>
          <w:lang w:eastAsia="x-none"/>
        </w:rPr>
        <w:t xml:space="preserve"> </w:t>
      </w:r>
    </w:p>
    <w:p w:rsidR="00FC4D36" w:rsidRPr="00490FF2"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Обособена позиция № 1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w:t>
      </w:r>
      <w:r w:rsidRPr="00E85CC4">
        <w:rPr>
          <w:rFonts w:ascii="Times New Roman" w:eastAsia="Times New Roman" w:hAnsi="Times New Roman" w:cs="Times New Roman"/>
          <w:sz w:val="24"/>
          <w:szCs w:val="24"/>
        </w:rPr>
        <w:t>. 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93</w:t>
      </w:r>
      <w:r>
        <w:rPr>
          <w:rFonts w:ascii="Times New Roman" w:eastAsia="Times New Roman" w:hAnsi="Times New Roman" w:cs="Times New Roman"/>
          <w:sz w:val="24"/>
          <w:szCs w:val="24"/>
        </w:rPr>
        <w:t>;</w:t>
      </w:r>
    </w:p>
    <w:p w:rsidR="00FC4D36" w:rsidRPr="00E85CC4"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Обособена позиция № 2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97</w:t>
      </w:r>
      <w:r>
        <w:rPr>
          <w:rFonts w:ascii="Times New Roman" w:eastAsia="Times New Roman" w:hAnsi="Times New Roman" w:cs="Times New Roman"/>
          <w:sz w:val="24"/>
          <w:szCs w:val="24"/>
        </w:rPr>
        <w:t>;</w:t>
      </w:r>
    </w:p>
    <w:p w:rsidR="00FC4D36" w:rsidRDefault="00FC4D36" w:rsidP="00FC4D36">
      <w:pPr>
        <w:tabs>
          <w:tab w:val="left" w:pos="993"/>
        </w:tabs>
        <w:spacing w:after="100" w:line="240" w:lineRule="auto"/>
        <w:jc w:val="both"/>
        <w:rPr>
          <w:rFonts w:ascii="Times New Roman" w:eastAsia="Calibri" w:hAnsi="Times New Roman" w:cs="Times New Roman"/>
          <w:b/>
          <w:sz w:val="24"/>
          <w:szCs w:val="24"/>
          <w:lang w:eastAsia="bg-BG"/>
        </w:rPr>
      </w:pPr>
      <w:r w:rsidRPr="00490FF2">
        <w:rPr>
          <w:rFonts w:ascii="Times New Roman" w:eastAsia="Times New Roman" w:hAnsi="Times New Roman" w:cs="Times New Roman"/>
          <w:b/>
          <w:sz w:val="24"/>
          <w:szCs w:val="24"/>
        </w:rPr>
        <w:t xml:space="preserve">Обособена позиция № 3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103</w:t>
      </w:r>
      <w:r>
        <w:rPr>
          <w:rFonts w:ascii="Times New Roman" w:eastAsia="Times New Roman" w:hAnsi="Times New Roman" w:cs="Times New Roman"/>
          <w:sz w:val="24"/>
          <w:szCs w:val="24"/>
        </w:rPr>
        <w:t>.</w:t>
      </w:r>
    </w:p>
    <w:p w:rsidR="00490FF2" w:rsidRPr="00490FF2" w:rsidRDefault="00490FF2" w:rsidP="00FC4D36">
      <w:pPr>
        <w:pStyle w:val="a8"/>
        <w:tabs>
          <w:tab w:val="left" w:pos="-600"/>
        </w:tabs>
        <w:ind w:left="-600" w:firstLine="600"/>
        <w:jc w:val="both"/>
        <w:outlineLvl w:val="0"/>
        <w:rPr>
          <w:rFonts w:ascii="Times New Roman" w:hAnsi="Times New Roman"/>
          <w:b/>
          <w:sz w:val="24"/>
          <w:szCs w:val="24"/>
          <w:lang w:val="en-US"/>
        </w:rPr>
      </w:pPr>
    </w:p>
    <w:p w:rsidR="00490FF2" w:rsidRPr="00490FF2" w:rsidRDefault="00490FF2" w:rsidP="00490FF2">
      <w:pPr>
        <w:tabs>
          <w:tab w:val="left" w:pos="993"/>
        </w:tabs>
        <w:spacing w:after="0" w:line="240" w:lineRule="auto"/>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 Е К Л А Р И Р А М, че:</w:t>
      </w: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b/>
          <w:bCs/>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Представляваният от мен участник е изпълнил през последните 5 (пет) години, считано от датата на подаване на оферта, следното строителство, което е еднакво или сходно с предмета на обществената поръчка</w:t>
      </w: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b/>
          <w:bCs/>
          <w:sz w:val="24"/>
          <w:szCs w:val="24"/>
        </w:rPr>
      </w:pPr>
    </w:p>
    <w:tbl>
      <w:tblPr>
        <w:tblW w:w="10108" w:type="dxa"/>
        <w:tblInd w:w="-34" w:type="dxa"/>
        <w:tblLayout w:type="fixed"/>
        <w:tblLook w:val="00A0" w:firstRow="1" w:lastRow="0" w:firstColumn="1" w:lastColumn="0" w:noHBand="0" w:noVBand="0"/>
      </w:tblPr>
      <w:tblGrid>
        <w:gridCol w:w="435"/>
        <w:gridCol w:w="2542"/>
        <w:gridCol w:w="1276"/>
        <w:gridCol w:w="992"/>
        <w:gridCol w:w="1560"/>
        <w:gridCol w:w="2126"/>
        <w:gridCol w:w="1177"/>
      </w:tblGrid>
      <w:tr w:rsidR="00490FF2" w:rsidRPr="00490FF2" w:rsidTr="008D051F">
        <w:tc>
          <w:tcPr>
            <w:tcW w:w="435" w:type="dxa"/>
            <w:tcBorders>
              <w:top w:val="single" w:sz="4" w:space="0" w:color="000000"/>
              <w:left w:val="single" w:sz="4" w:space="0" w:color="000000"/>
              <w:bottom w:val="single" w:sz="4" w:space="0" w:color="000000"/>
              <w:right w:val="nil"/>
            </w:tcBorders>
            <w:vAlign w:val="center"/>
          </w:tcPr>
          <w:p w:rsidR="00490FF2" w:rsidRPr="00490FF2" w:rsidRDefault="00490FF2" w:rsidP="008D051F">
            <w:pPr>
              <w:tabs>
                <w:tab w:val="left" w:pos="993"/>
              </w:tabs>
              <w:snapToGrid w:val="0"/>
              <w:spacing w:after="0" w:line="240" w:lineRule="auto"/>
              <w:ind w:left="-450" w:right="-10" w:firstLine="351"/>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w:t>
            </w:r>
          </w:p>
        </w:tc>
        <w:tc>
          <w:tcPr>
            <w:tcW w:w="2542" w:type="dxa"/>
            <w:tcBorders>
              <w:top w:val="single" w:sz="4" w:space="0" w:color="000000"/>
              <w:left w:val="single" w:sz="4" w:space="0" w:color="000000"/>
              <w:bottom w:val="single" w:sz="4" w:space="0" w:color="000000"/>
              <w:right w:val="nil"/>
            </w:tcBorders>
            <w:vAlign w:val="center"/>
          </w:tcPr>
          <w:p w:rsidR="00490FF2" w:rsidRPr="00490FF2" w:rsidRDefault="00490FF2" w:rsidP="008D051F">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bCs/>
                <w:sz w:val="24"/>
                <w:szCs w:val="24"/>
              </w:rPr>
              <w:t>Наименование и  кратко описание на обекта/строежа</w:t>
            </w:r>
          </w:p>
        </w:tc>
        <w:tc>
          <w:tcPr>
            <w:tcW w:w="1276" w:type="dxa"/>
            <w:tcBorders>
              <w:top w:val="single" w:sz="4" w:space="0" w:color="000000"/>
              <w:left w:val="single" w:sz="4" w:space="0" w:color="000000"/>
              <w:bottom w:val="single" w:sz="4" w:space="0" w:color="000000"/>
              <w:right w:val="nil"/>
            </w:tcBorders>
            <w:vAlign w:val="center"/>
          </w:tcPr>
          <w:p w:rsidR="00490FF2" w:rsidRPr="00490FF2" w:rsidRDefault="00490FF2" w:rsidP="008D051F">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Стойност в лв.</w:t>
            </w:r>
          </w:p>
        </w:tc>
        <w:tc>
          <w:tcPr>
            <w:tcW w:w="992" w:type="dxa"/>
            <w:tcBorders>
              <w:top w:val="single" w:sz="4" w:space="0" w:color="000000"/>
              <w:left w:val="single" w:sz="4" w:space="0" w:color="000000"/>
              <w:bottom w:val="single" w:sz="4" w:space="0" w:color="000000"/>
              <w:right w:val="nil"/>
            </w:tcBorders>
            <w:vAlign w:val="center"/>
          </w:tcPr>
          <w:p w:rsidR="00490FF2" w:rsidRPr="00490FF2" w:rsidRDefault="00490FF2" w:rsidP="008D051F">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Дял на участника в %</w:t>
            </w:r>
          </w:p>
        </w:tc>
        <w:tc>
          <w:tcPr>
            <w:tcW w:w="1560" w:type="dxa"/>
            <w:tcBorders>
              <w:top w:val="single" w:sz="4" w:space="0" w:color="000000"/>
              <w:left w:val="single" w:sz="4" w:space="0" w:color="000000"/>
              <w:bottom w:val="single" w:sz="4" w:space="0" w:color="000000"/>
              <w:right w:val="nil"/>
            </w:tcBorders>
            <w:vAlign w:val="center"/>
          </w:tcPr>
          <w:p w:rsidR="00490FF2" w:rsidRPr="00490FF2" w:rsidRDefault="00490FF2" w:rsidP="008D051F">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Период/</w:t>
            </w:r>
          </w:p>
          <w:p w:rsidR="00490FF2" w:rsidRPr="00490FF2" w:rsidRDefault="00490FF2" w:rsidP="008D051F">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Срок на изпълнение и дата на приключване</w:t>
            </w:r>
          </w:p>
        </w:tc>
        <w:tc>
          <w:tcPr>
            <w:tcW w:w="2126" w:type="dxa"/>
            <w:tcBorders>
              <w:top w:val="single" w:sz="4" w:space="0" w:color="000000"/>
              <w:left w:val="single" w:sz="4" w:space="0" w:color="000000"/>
              <w:bottom w:val="single" w:sz="4" w:space="0" w:color="000000"/>
              <w:right w:val="nil"/>
            </w:tcBorders>
            <w:vAlign w:val="center"/>
          </w:tcPr>
          <w:p w:rsidR="00490FF2" w:rsidRPr="00490FF2" w:rsidRDefault="00490FF2" w:rsidP="008D051F">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Описание / вид и обем/ на</w:t>
            </w:r>
          </w:p>
          <w:p w:rsidR="00490FF2" w:rsidRPr="00490FF2" w:rsidRDefault="00490FF2" w:rsidP="008D051F">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Изпълненото строителство</w:t>
            </w:r>
          </w:p>
        </w:tc>
        <w:tc>
          <w:tcPr>
            <w:tcW w:w="1177" w:type="dxa"/>
            <w:tcBorders>
              <w:top w:val="single" w:sz="4" w:space="0" w:color="000000"/>
              <w:left w:val="single" w:sz="4" w:space="0" w:color="000000"/>
              <w:bottom w:val="single" w:sz="4" w:space="0" w:color="000000"/>
              <w:right w:val="single" w:sz="4" w:space="0" w:color="000000"/>
            </w:tcBorders>
            <w:vAlign w:val="center"/>
          </w:tcPr>
          <w:p w:rsidR="00490FF2" w:rsidRPr="00490FF2" w:rsidRDefault="00490FF2" w:rsidP="008D051F">
            <w:pPr>
              <w:tabs>
                <w:tab w:val="left" w:pos="993"/>
              </w:tabs>
              <w:snapToGrid w:val="0"/>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Възложител/  тел. за връзка</w:t>
            </w:r>
          </w:p>
        </w:tc>
      </w:tr>
      <w:tr w:rsidR="00490FF2" w:rsidRPr="00490FF2" w:rsidTr="008D051F">
        <w:tc>
          <w:tcPr>
            <w:tcW w:w="435"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2542"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560"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2126"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177" w:type="dxa"/>
            <w:tcBorders>
              <w:top w:val="single" w:sz="4" w:space="0" w:color="000000"/>
              <w:left w:val="single" w:sz="4" w:space="0" w:color="000000"/>
              <w:bottom w:val="single" w:sz="4" w:space="0" w:color="000000"/>
              <w:right w:val="single" w:sz="4" w:space="0" w:color="000000"/>
            </w:tcBorders>
          </w:tcPr>
          <w:p w:rsidR="00490FF2" w:rsidRPr="00490FF2" w:rsidRDefault="00490FF2" w:rsidP="008D051F">
            <w:pPr>
              <w:tabs>
                <w:tab w:val="left" w:pos="993"/>
              </w:tabs>
              <w:snapToGrid w:val="0"/>
              <w:spacing w:after="0" w:line="240" w:lineRule="auto"/>
              <w:jc w:val="center"/>
              <w:rPr>
                <w:rFonts w:ascii="Times New Roman" w:eastAsia="Times New Roman" w:hAnsi="Times New Roman" w:cs="Times New Roman"/>
                <w:b/>
                <w:bCs/>
                <w:sz w:val="24"/>
                <w:szCs w:val="24"/>
              </w:rPr>
            </w:pPr>
          </w:p>
        </w:tc>
      </w:tr>
      <w:tr w:rsidR="00490FF2" w:rsidRPr="00490FF2" w:rsidTr="008D051F">
        <w:tc>
          <w:tcPr>
            <w:tcW w:w="435"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2542"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560"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2126"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177" w:type="dxa"/>
            <w:tcBorders>
              <w:top w:val="single" w:sz="4" w:space="0" w:color="000000"/>
              <w:left w:val="single" w:sz="4" w:space="0" w:color="000000"/>
              <w:bottom w:val="single" w:sz="4" w:space="0" w:color="000000"/>
              <w:right w:val="single" w:sz="4" w:space="0" w:color="000000"/>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r>
      <w:tr w:rsidR="00490FF2" w:rsidRPr="00490FF2" w:rsidTr="008D051F">
        <w:tc>
          <w:tcPr>
            <w:tcW w:w="435"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sz w:val="24"/>
                <w:szCs w:val="24"/>
              </w:rPr>
            </w:pPr>
          </w:p>
        </w:tc>
        <w:tc>
          <w:tcPr>
            <w:tcW w:w="2542"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276"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992"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560"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2126" w:type="dxa"/>
            <w:tcBorders>
              <w:top w:val="single" w:sz="4" w:space="0" w:color="000000"/>
              <w:left w:val="single" w:sz="4" w:space="0" w:color="000000"/>
              <w:bottom w:val="single" w:sz="4" w:space="0" w:color="000000"/>
              <w:right w:val="nil"/>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c>
          <w:tcPr>
            <w:tcW w:w="1177" w:type="dxa"/>
            <w:tcBorders>
              <w:top w:val="single" w:sz="4" w:space="0" w:color="000000"/>
              <w:left w:val="single" w:sz="4" w:space="0" w:color="000000"/>
              <w:bottom w:val="single" w:sz="4" w:space="0" w:color="000000"/>
              <w:right w:val="single" w:sz="4" w:space="0" w:color="000000"/>
            </w:tcBorders>
          </w:tcPr>
          <w:p w:rsidR="00490FF2" w:rsidRPr="00490FF2" w:rsidRDefault="00490FF2" w:rsidP="008D051F">
            <w:pPr>
              <w:tabs>
                <w:tab w:val="left" w:pos="993"/>
              </w:tabs>
              <w:snapToGrid w:val="0"/>
              <w:spacing w:after="0" w:line="240" w:lineRule="auto"/>
              <w:ind w:firstLine="567"/>
              <w:jc w:val="center"/>
              <w:rPr>
                <w:rFonts w:ascii="Times New Roman" w:eastAsia="Times New Roman" w:hAnsi="Times New Roman" w:cs="Times New Roman"/>
                <w:b/>
                <w:bCs/>
                <w:sz w:val="24"/>
                <w:szCs w:val="24"/>
              </w:rPr>
            </w:pPr>
          </w:p>
        </w:tc>
      </w:tr>
    </w:tbl>
    <w:p w:rsidR="00490FF2" w:rsidRPr="00490FF2" w:rsidRDefault="00490FF2" w:rsidP="00490FF2">
      <w:pPr>
        <w:tabs>
          <w:tab w:val="left" w:pos="993"/>
        </w:tabs>
        <w:spacing w:after="0" w:line="240" w:lineRule="auto"/>
        <w:ind w:firstLine="567"/>
        <w:rPr>
          <w:rFonts w:ascii="Times New Roman" w:eastAsia="Times New Roman" w:hAnsi="Times New Roman" w:cs="Times New Roman"/>
          <w:sz w:val="24"/>
          <w:szCs w:val="24"/>
        </w:rPr>
      </w:pPr>
    </w:p>
    <w:p w:rsidR="00490FF2" w:rsidRPr="00490FF2" w:rsidRDefault="00490FF2" w:rsidP="00490FF2">
      <w:pPr>
        <w:tabs>
          <w:tab w:val="left" w:pos="993"/>
        </w:tabs>
        <w:spacing w:after="0" w:line="240" w:lineRule="auto"/>
        <w:ind w:firstLine="567"/>
        <w:rPr>
          <w:rFonts w:ascii="Times New Roman" w:eastAsia="Times New Roman" w:hAnsi="Times New Roman" w:cs="Times New Roman"/>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 xml:space="preserve">Опис на </w:t>
      </w:r>
      <w:r w:rsidRPr="00490FF2">
        <w:rPr>
          <w:rFonts w:ascii="Times New Roman" w:eastAsia="Times New Roman" w:hAnsi="Times New Roman" w:cs="Times New Roman"/>
          <w:b/>
          <w:bCs/>
          <w:sz w:val="24"/>
          <w:szCs w:val="24"/>
          <w:u w:val="single"/>
        </w:rPr>
        <w:t>доказателствата за извършеното строителство</w:t>
      </w:r>
      <w:r w:rsidRPr="00490FF2">
        <w:rPr>
          <w:rFonts w:ascii="Times New Roman" w:eastAsia="Times New Roman" w:hAnsi="Times New Roman" w:cs="Times New Roman"/>
          <w:b/>
          <w:bCs/>
          <w:sz w:val="24"/>
          <w:szCs w:val="24"/>
        </w:rPr>
        <w:t>, приложени към настоящия списък:</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lastRenderedPageBreak/>
        <w:t>1...........................................................................................................................................</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2...........................................................................................................................................</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3...........................................................................................................................................</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p>
    <w:p w:rsidR="00490FF2" w:rsidRPr="00490FF2" w:rsidRDefault="00490FF2" w:rsidP="00F814AB">
      <w:pPr>
        <w:tabs>
          <w:tab w:val="left" w:pos="993"/>
        </w:tabs>
        <w:spacing w:after="0" w:line="240" w:lineRule="auto"/>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Дата: __________ 2016 г.                                             Декларатор: _______________</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i/>
          <w:iCs/>
          <w:sz w:val="24"/>
          <w:szCs w:val="24"/>
        </w:rPr>
      </w:pPr>
      <w:r w:rsidRPr="00490FF2">
        <w:rPr>
          <w:rFonts w:ascii="Times New Roman" w:eastAsia="Times New Roman" w:hAnsi="Times New Roman" w:cs="Times New Roman"/>
          <w:sz w:val="24"/>
          <w:szCs w:val="24"/>
        </w:rPr>
        <w:tab/>
      </w:r>
      <w:r w:rsidRPr="00490FF2">
        <w:rPr>
          <w:rFonts w:ascii="Times New Roman" w:eastAsia="Times New Roman" w:hAnsi="Times New Roman" w:cs="Times New Roman"/>
          <w:sz w:val="24"/>
          <w:szCs w:val="24"/>
        </w:rPr>
        <w:tab/>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b/>
          <w:bCs/>
          <w:i/>
          <w:iCs/>
          <w:sz w:val="24"/>
          <w:szCs w:val="24"/>
        </w:rPr>
        <w:t>ЗАБЕЛЕЖКА</w:t>
      </w:r>
      <w:r w:rsidRPr="00490FF2">
        <w:rPr>
          <w:rFonts w:ascii="Times New Roman" w:eastAsia="Times New Roman" w:hAnsi="Times New Roman" w:cs="Times New Roman"/>
          <w:i/>
          <w:iCs/>
          <w:sz w:val="24"/>
          <w:szCs w:val="24"/>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490FF2" w:rsidRPr="00490FF2" w:rsidRDefault="00490FF2" w:rsidP="00490FF2">
      <w:pPr>
        <w:tabs>
          <w:tab w:val="left" w:pos="993"/>
        </w:tabs>
        <w:spacing w:after="0" w:line="240" w:lineRule="auto"/>
        <w:rPr>
          <w:rFonts w:ascii="Times New Roman" w:eastAsia="Times New Roman" w:hAnsi="Times New Roman" w:cs="Times New Roman"/>
          <w:b/>
          <w:bCs/>
          <w:i/>
          <w:iCs/>
          <w:sz w:val="24"/>
          <w:szCs w:val="24"/>
        </w:rPr>
      </w:pPr>
    </w:p>
    <w:p w:rsidR="00FE2630" w:rsidRDefault="00FE2630">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br w:type="page"/>
      </w:r>
    </w:p>
    <w:p w:rsidR="00490FF2" w:rsidRPr="00490FF2" w:rsidRDefault="00490FF2" w:rsidP="00FE2630">
      <w:pPr>
        <w:tabs>
          <w:tab w:val="left" w:pos="993"/>
        </w:tabs>
        <w:spacing w:after="0" w:line="240" w:lineRule="auto"/>
        <w:jc w:val="right"/>
        <w:rPr>
          <w:rFonts w:ascii="Times New Roman" w:eastAsia="Times New Roman" w:hAnsi="Times New Roman" w:cs="Times New Roman"/>
          <w:b/>
          <w:bCs/>
          <w:i/>
          <w:iCs/>
          <w:sz w:val="24"/>
          <w:szCs w:val="24"/>
        </w:rPr>
      </w:pPr>
      <w:r w:rsidRPr="00490FF2">
        <w:rPr>
          <w:rFonts w:ascii="Times New Roman" w:eastAsia="Times New Roman" w:hAnsi="Times New Roman" w:cs="Times New Roman"/>
          <w:b/>
          <w:bCs/>
          <w:i/>
          <w:iCs/>
          <w:sz w:val="24"/>
          <w:szCs w:val="24"/>
        </w:rPr>
        <w:lastRenderedPageBreak/>
        <w:t>Образец № 12</w:t>
      </w: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b/>
          <w:bCs/>
          <w:sz w:val="24"/>
          <w:szCs w:val="24"/>
        </w:rPr>
      </w:pPr>
    </w:p>
    <w:p w:rsidR="00490FF2" w:rsidRPr="00490FF2" w:rsidRDefault="00490FF2" w:rsidP="00FE2630">
      <w:pPr>
        <w:tabs>
          <w:tab w:val="left" w:pos="993"/>
        </w:tabs>
        <w:spacing w:before="60" w:after="60" w:line="240" w:lineRule="auto"/>
        <w:contextualSpacing/>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СПИСЪК НА ТЕХНИЧЕСКИТЕ ЛИЦА,</w:t>
      </w:r>
      <w:r w:rsidR="00FE2630">
        <w:rPr>
          <w:rFonts w:ascii="Times New Roman" w:eastAsia="Times New Roman" w:hAnsi="Times New Roman" w:cs="Times New Roman"/>
          <w:b/>
          <w:bCs/>
          <w:sz w:val="24"/>
          <w:szCs w:val="24"/>
        </w:rPr>
        <w:t xml:space="preserve"> ВКЛЮЧИТЕЛНО ТЕЗИ ОТГОВАРЯЩИ ЗА </w:t>
      </w:r>
      <w:r w:rsidRPr="00490FF2">
        <w:rPr>
          <w:rFonts w:ascii="Times New Roman" w:eastAsia="Times New Roman" w:hAnsi="Times New Roman" w:cs="Times New Roman"/>
          <w:b/>
          <w:bCs/>
          <w:sz w:val="24"/>
          <w:szCs w:val="24"/>
        </w:rPr>
        <w:t>КОНТРОЛА НА КАЧЕСТВОТО</w:t>
      </w:r>
    </w:p>
    <w:p w:rsidR="00490FF2" w:rsidRPr="00490FF2" w:rsidRDefault="00490FF2" w:rsidP="00490FF2">
      <w:pPr>
        <w:tabs>
          <w:tab w:val="left" w:pos="993"/>
          <w:tab w:val="left" w:pos="6195"/>
        </w:tabs>
        <w:spacing w:after="0" w:line="240" w:lineRule="auto"/>
        <w:ind w:firstLine="567"/>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ab/>
      </w:r>
      <w:r w:rsidRPr="00490FF2">
        <w:rPr>
          <w:rFonts w:ascii="Times New Roman" w:eastAsia="Times New Roman" w:hAnsi="Times New Roman" w:cs="Times New Roman"/>
          <w:b/>
          <w:bCs/>
          <w:sz w:val="24"/>
          <w:szCs w:val="24"/>
        </w:rPr>
        <w:tab/>
      </w:r>
    </w:p>
    <w:p w:rsidR="00490FF2" w:rsidRPr="00490FF2" w:rsidRDefault="00490FF2" w:rsidP="00FE2630">
      <w:pPr>
        <w:tabs>
          <w:tab w:val="left" w:pos="993"/>
        </w:tabs>
        <w:spacing w:before="60" w:after="60" w:line="360" w:lineRule="auto"/>
        <w:jc w:val="both"/>
        <w:rPr>
          <w:rFonts w:ascii="Times New Roman" w:eastAsia="Times New Roman" w:hAnsi="Times New Roman" w:cs="Times New Roman"/>
          <w:sz w:val="24"/>
          <w:szCs w:val="24"/>
          <w:lang w:val="en-US"/>
        </w:rPr>
      </w:pPr>
      <w:r w:rsidRPr="00490FF2">
        <w:rPr>
          <w:rFonts w:ascii="Times New Roman" w:eastAsia="Times New Roman" w:hAnsi="Times New Roman" w:cs="Times New Roman"/>
          <w:sz w:val="24"/>
          <w:szCs w:val="24"/>
        </w:rPr>
        <w:t xml:space="preserve">Долуподписаният/-ната/ </w:t>
      </w:r>
      <w:r w:rsidRPr="00490FF2">
        <w:rPr>
          <w:rFonts w:ascii="Times New Roman" w:eastAsia="Times New Roman" w:hAnsi="Times New Roman" w:cs="Times New Roman"/>
          <w:sz w:val="24"/>
          <w:szCs w:val="24"/>
          <w:lang w:val="en-US"/>
        </w:rPr>
        <w:t>_______________________________________________</w:t>
      </w:r>
    </w:p>
    <w:p w:rsidR="00FC4D36" w:rsidRPr="00490FF2" w:rsidRDefault="00490FF2" w:rsidP="00FC4D36">
      <w:pPr>
        <w:pStyle w:val="a8"/>
        <w:tabs>
          <w:tab w:val="left" w:pos="0"/>
        </w:tabs>
        <w:jc w:val="both"/>
        <w:outlineLvl w:val="0"/>
        <w:rPr>
          <w:rFonts w:ascii="Times New Roman" w:hAnsi="Times New Roman"/>
          <w:sz w:val="24"/>
          <w:lang w:eastAsia="x-none"/>
        </w:rPr>
      </w:pPr>
      <w:r w:rsidRPr="00490FF2">
        <w:rPr>
          <w:rFonts w:ascii="Times New Roman" w:hAnsi="Times New Roman"/>
          <w:sz w:val="24"/>
          <w:szCs w:val="24"/>
        </w:rPr>
        <w:t>ЕГН</w:t>
      </w:r>
      <w:r w:rsidRPr="00490FF2">
        <w:rPr>
          <w:rFonts w:ascii="Times New Roman" w:hAnsi="Times New Roman"/>
          <w:sz w:val="24"/>
          <w:szCs w:val="24"/>
          <w:lang w:val="en-US"/>
        </w:rPr>
        <w:t xml:space="preserve"> ______________</w:t>
      </w:r>
      <w:r w:rsidRPr="00490FF2">
        <w:rPr>
          <w:rFonts w:ascii="Times New Roman" w:hAnsi="Times New Roman"/>
          <w:sz w:val="24"/>
          <w:szCs w:val="24"/>
        </w:rPr>
        <w:t>, лична карта №</w:t>
      </w:r>
      <w:r w:rsidRPr="00490FF2">
        <w:rPr>
          <w:rFonts w:ascii="Times New Roman" w:hAnsi="Times New Roman"/>
          <w:sz w:val="24"/>
          <w:szCs w:val="24"/>
          <w:lang w:val="en-US"/>
        </w:rPr>
        <w:t xml:space="preserve"> _____________</w:t>
      </w:r>
      <w:r w:rsidRPr="00490FF2">
        <w:rPr>
          <w:rFonts w:ascii="Times New Roman" w:hAnsi="Times New Roman"/>
          <w:sz w:val="24"/>
          <w:szCs w:val="24"/>
        </w:rPr>
        <w:t xml:space="preserve">, изд. на </w:t>
      </w:r>
      <w:r w:rsidRPr="00490FF2">
        <w:rPr>
          <w:rFonts w:ascii="Times New Roman" w:hAnsi="Times New Roman"/>
          <w:sz w:val="24"/>
          <w:szCs w:val="24"/>
          <w:lang w:val="en-US"/>
        </w:rPr>
        <w:t xml:space="preserve">______________ </w:t>
      </w:r>
      <w:r w:rsidRPr="00490FF2">
        <w:rPr>
          <w:rFonts w:ascii="Times New Roman" w:hAnsi="Times New Roman"/>
          <w:sz w:val="24"/>
          <w:szCs w:val="24"/>
        </w:rPr>
        <w:t xml:space="preserve">г. от </w:t>
      </w:r>
      <w:r w:rsidRPr="00490FF2">
        <w:rPr>
          <w:rFonts w:ascii="Times New Roman" w:hAnsi="Times New Roman"/>
          <w:sz w:val="24"/>
          <w:szCs w:val="24"/>
          <w:lang w:val="en-US"/>
        </w:rPr>
        <w:t>__________________</w:t>
      </w:r>
      <w:r w:rsidRPr="00490FF2">
        <w:rPr>
          <w:rFonts w:ascii="Times New Roman" w:hAnsi="Times New Roman"/>
          <w:sz w:val="24"/>
          <w:szCs w:val="24"/>
        </w:rPr>
        <w:t xml:space="preserve">, в качеството ми на </w:t>
      </w:r>
      <w:r w:rsidRPr="00490FF2">
        <w:rPr>
          <w:rFonts w:ascii="Times New Roman" w:hAnsi="Times New Roman"/>
          <w:sz w:val="24"/>
          <w:szCs w:val="24"/>
          <w:lang w:val="en-US"/>
        </w:rPr>
        <w:t>_____________________</w:t>
      </w:r>
      <w:r w:rsidRPr="00490FF2">
        <w:rPr>
          <w:rFonts w:ascii="Times New Roman" w:hAnsi="Times New Roman"/>
          <w:sz w:val="24"/>
          <w:szCs w:val="24"/>
        </w:rPr>
        <w:t xml:space="preserve">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на</w:t>
      </w:r>
      <w:r w:rsidRPr="00490FF2">
        <w:rPr>
          <w:rFonts w:ascii="Times New Roman" w:hAnsi="Times New Roman"/>
          <w:sz w:val="24"/>
          <w:szCs w:val="24"/>
          <w:lang w:val="en-US"/>
        </w:rPr>
        <w:t xml:space="preserve"> ____________________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 xml:space="preserve">с ЕИК </w:t>
      </w:r>
      <w:r w:rsidRPr="00490FF2">
        <w:rPr>
          <w:rFonts w:ascii="Times New Roman" w:hAnsi="Times New Roman"/>
          <w:sz w:val="24"/>
          <w:szCs w:val="24"/>
          <w:lang w:val="en-US"/>
        </w:rPr>
        <w:t>_____________________________</w:t>
      </w:r>
      <w:r w:rsidRPr="00490FF2">
        <w:rPr>
          <w:rFonts w:ascii="Times New Roman" w:hAnsi="Times New Roman"/>
          <w:sz w:val="24"/>
          <w:szCs w:val="24"/>
        </w:rPr>
        <w:t xml:space="preserve">, със седалище и адрес на управление: </w:t>
      </w:r>
      <w:r w:rsidRPr="00490FF2">
        <w:rPr>
          <w:rFonts w:ascii="Times New Roman" w:hAnsi="Times New Roman"/>
          <w:sz w:val="24"/>
          <w:szCs w:val="24"/>
          <w:lang w:val="en-US"/>
        </w:rPr>
        <w:t>_________________________</w:t>
      </w:r>
      <w:r w:rsidRPr="00490FF2">
        <w:rPr>
          <w:rFonts w:ascii="Times New Roman" w:hAnsi="Times New Roman"/>
          <w:sz w:val="24"/>
          <w:szCs w:val="24"/>
        </w:rPr>
        <w:t xml:space="preserve"> – участник в процедура за възлагане на обществена поръчка с предмет: </w:t>
      </w:r>
      <w:r w:rsidR="00FC4D36" w:rsidRPr="00490FF2">
        <w:rPr>
          <w:rFonts w:ascii="Times New Roman" w:hAnsi="Times New Roman"/>
          <w:sz w:val="24"/>
          <w:lang w:val="x-none" w:eastAsia="x-none"/>
        </w:rPr>
        <w:t xml:space="preserve">„Изпълнение на Инженеринг - проектиране и изпълнение на СМР във връзка с реализацията на </w:t>
      </w:r>
      <w:r w:rsidR="00FC4D36">
        <w:rPr>
          <w:rFonts w:ascii="Times New Roman" w:hAnsi="Times New Roman"/>
          <w:sz w:val="24"/>
          <w:lang w:eastAsia="x-none"/>
        </w:rPr>
        <w:t>Н</w:t>
      </w:r>
      <w:r w:rsidR="00FC4D36" w:rsidRPr="00490FF2">
        <w:rPr>
          <w:rFonts w:ascii="Times New Roman" w:hAnsi="Times New Roman"/>
          <w:sz w:val="24"/>
          <w:lang w:val="x-none" w:eastAsia="x-none"/>
        </w:rPr>
        <w:t>ационалната програма за енергийна ефективност на многофамилни</w:t>
      </w:r>
      <w:r w:rsidR="00FC4D36" w:rsidRPr="00490FF2">
        <w:rPr>
          <w:rFonts w:ascii="Times New Roman" w:hAnsi="Times New Roman"/>
          <w:sz w:val="24"/>
          <w:lang w:eastAsia="x-none"/>
        </w:rPr>
        <w:t>те</w:t>
      </w:r>
      <w:r w:rsidR="00FC4D36" w:rsidRPr="00490FF2">
        <w:rPr>
          <w:rFonts w:ascii="Times New Roman" w:hAnsi="Times New Roman"/>
          <w:sz w:val="24"/>
          <w:lang w:val="x-none" w:eastAsia="x-none"/>
        </w:rPr>
        <w:t xml:space="preserve"> жилищни сгради</w:t>
      </w:r>
      <w:r w:rsidR="00FC4D36" w:rsidRPr="00490FF2">
        <w:rPr>
          <w:rFonts w:ascii="Times New Roman" w:hAnsi="Times New Roman"/>
          <w:sz w:val="24"/>
          <w:lang w:eastAsia="x-none"/>
        </w:rPr>
        <w:t xml:space="preserve"> на територията на община Трявна</w:t>
      </w:r>
      <w:r w:rsidR="00FC4D36">
        <w:rPr>
          <w:rFonts w:ascii="Times New Roman" w:hAnsi="Times New Roman"/>
          <w:sz w:val="24"/>
          <w:lang w:eastAsia="x-none"/>
        </w:rPr>
        <w:t xml:space="preserve"> </w:t>
      </w:r>
      <w:r w:rsidR="00FC4D36" w:rsidRPr="00490FF2">
        <w:rPr>
          <w:rFonts w:ascii="Times New Roman" w:hAnsi="Times New Roman"/>
          <w:sz w:val="24"/>
          <w:lang w:eastAsia="x-none"/>
        </w:rPr>
        <w:t>по обосо</w:t>
      </w:r>
      <w:r w:rsidR="00FC4D36">
        <w:rPr>
          <w:rFonts w:ascii="Times New Roman" w:hAnsi="Times New Roman"/>
          <w:sz w:val="24"/>
          <w:lang w:eastAsia="x-none"/>
        </w:rPr>
        <w:t>бени позиции:</w:t>
      </w:r>
      <w:r w:rsidR="00FC4D36" w:rsidRPr="00490FF2">
        <w:rPr>
          <w:rFonts w:ascii="Times New Roman" w:hAnsi="Times New Roman"/>
          <w:sz w:val="24"/>
          <w:lang w:eastAsia="x-none"/>
        </w:rPr>
        <w:t xml:space="preserve"> </w:t>
      </w:r>
    </w:p>
    <w:p w:rsidR="00FC4D36" w:rsidRPr="00490FF2"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Обособена позиция № 1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w:t>
      </w:r>
      <w:r w:rsidRPr="00E85CC4">
        <w:rPr>
          <w:rFonts w:ascii="Times New Roman" w:eastAsia="Times New Roman" w:hAnsi="Times New Roman" w:cs="Times New Roman"/>
          <w:sz w:val="24"/>
          <w:szCs w:val="24"/>
        </w:rPr>
        <w:t>. 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93</w:t>
      </w:r>
      <w:r>
        <w:rPr>
          <w:rFonts w:ascii="Times New Roman" w:eastAsia="Times New Roman" w:hAnsi="Times New Roman" w:cs="Times New Roman"/>
          <w:sz w:val="24"/>
          <w:szCs w:val="24"/>
        </w:rPr>
        <w:t>;</w:t>
      </w:r>
    </w:p>
    <w:p w:rsidR="00FC4D36" w:rsidRPr="00E85CC4"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Обособена позиция № 2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97</w:t>
      </w:r>
      <w:r>
        <w:rPr>
          <w:rFonts w:ascii="Times New Roman" w:eastAsia="Times New Roman" w:hAnsi="Times New Roman" w:cs="Times New Roman"/>
          <w:sz w:val="24"/>
          <w:szCs w:val="24"/>
        </w:rPr>
        <w:t>;</w:t>
      </w:r>
    </w:p>
    <w:p w:rsidR="00FC4D36" w:rsidRDefault="00FC4D36" w:rsidP="00FC4D36">
      <w:pPr>
        <w:tabs>
          <w:tab w:val="left" w:pos="993"/>
        </w:tabs>
        <w:spacing w:after="100" w:line="240" w:lineRule="auto"/>
        <w:jc w:val="both"/>
        <w:rPr>
          <w:rFonts w:ascii="Times New Roman" w:eastAsia="Calibri" w:hAnsi="Times New Roman" w:cs="Times New Roman"/>
          <w:b/>
          <w:sz w:val="24"/>
          <w:szCs w:val="24"/>
          <w:lang w:eastAsia="bg-BG"/>
        </w:rPr>
      </w:pPr>
      <w:r w:rsidRPr="00490FF2">
        <w:rPr>
          <w:rFonts w:ascii="Times New Roman" w:eastAsia="Times New Roman" w:hAnsi="Times New Roman" w:cs="Times New Roman"/>
          <w:b/>
          <w:sz w:val="24"/>
          <w:szCs w:val="24"/>
        </w:rPr>
        <w:t xml:space="preserve">Обособена позиция № 3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103</w:t>
      </w:r>
      <w:r>
        <w:rPr>
          <w:rFonts w:ascii="Times New Roman" w:eastAsia="Times New Roman" w:hAnsi="Times New Roman" w:cs="Times New Roman"/>
          <w:sz w:val="24"/>
          <w:szCs w:val="24"/>
        </w:rPr>
        <w:t>.</w:t>
      </w:r>
    </w:p>
    <w:p w:rsidR="00490FF2" w:rsidRPr="00490FF2" w:rsidRDefault="00490FF2" w:rsidP="00FC4D36">
      <w:pPr>
        <w:pStyle w:val="a8"/>
        <w:tabs>
          <w:tab w:val="left" w:pos="-600"/>
        </w:tabs>
        <w:ind w:left="-600" w:firstLine="600"/>
        <w:jc w:val="both"/>
        <w:outlineLvl w:val="0"/>
        <w:rPr>
          <w:rFonts w:ascii="Times New Roman" w:hAnsi="Times New Roman"/>
          <w:b/>
          <w:sz w:val="24"/>
          <w:szCs w:val="24"/>
          <w:lang w:val="en-US"/>
        </w:rPr>
      </w:pPr>
    </w:p>
    <w:p w:rsidR="00490FF2" w:rsidRPr="00490FF2" w:rsidRDefault="00490FF2" w:rsidP="00490FF2">
      <w:pPr>
        <w:tabs>
          <w:tab w:val="left" w:pos="993"/>
        </w:tabs>
        <w:spacing w:after="0" w:line="240" w:lineRule="auto"/>
        <w:jc w:val="both"/>
        <w:rPr>
          <w:rFonts w:ascii="Times New Roman" w:eastAsia="Times New Roman" w:hAnsi="Times New Roman" w:cs="Times New Roman"/>
          <w:b/>
          <w:bCs/>
          <w:lang w:eastAsia="bg-BG"/>
        </w:rPr>
      </w:pPr>
    </w:p>
    <w:p w:rsidR="00490FF2" w:rsidRPr="00490FF2" w:rsidRDefault="00490FF2" w:rsidP="00490FF2">
      <w:pPr>
        <w:tabs>
          <w:tab w:val="left" w:pos="993"/>
        </w:tabs>
        <w:spacing w:after="0" w:line="240" w:lineRule="auto"/>
        <w:jc w:val="center"/>
        <w:rPr>
          <w:rFonts w:ascii="Times New Roman" w:eastAsia="Times New Roman" w:hAnsi="Times New Roman" w:cs="Times New Roman"/>
          <w:b/>
          <w:bCs/>
          <w:sz w:val="24"/>
          <w:szCs w:val="20"/>
          <w:lang w:eastAsia="bg-BG"/>
        </w:rPr>
      </w:pPr>
      <w:r w:rsidRPr="00490FF2">
        <w:rPr>
          <w:rFonts w:ascii="Times New Roman" w:eastAsia="Times New Roman" w:hAnsi="Times New Roman" w:cs="Times New Roman"/>
          <w:b/>
          <w:bCs/>
          <w:sz w:val="24"/>
          <w:szCs w:val="20"/>
          <w:lang w:eastAsia="bg-BG"/>
        </w:rPr>
        <w:t xml:space="preserve">Д Е К Л А Р И Р А М, </w:t>
      </w:r>
      <w:r w:rsidR="00FE2630" w:rsidRPr="00490FF2">
        <w:rPr>
          <w:rFonts w:ascii="Times New Roman" w:eastAsia="Times New Roman" w:hAnsi="Times New Roman" w:cs="Times New Roman"/>
          <w:b/>
          <w:bCs/>
          <w:sz w:val="24"/>
          <w:szCs w:val="20"/>
          <w:lang w:eastAsia="bg-BG"/>
        </w:rPr>
        <w:t>ЧЕ</w:t>
      </w: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b/>
          <w:bCs/>
          <w:sz w:val="24"/>
          <w:szCs w:val="20"/>
          <w:lang w:eastAsia="bg-BG"/>
        </w:rPr>
      </w:pPr>
    </w:p>
    <w:p w:rsidR="00490FF2" w:rsidRPr="00490FF2" w:rsidRDefault="00490FF2" w:rsidP="00490FF2">
      <w:pPr>
        <w:tabs>
          <w:tab w:val="left" w:pos="993"/>
        </w:tabs>
        <w:spacing w:after="0" w:line="240" w:lineRule="auto"/>
        <w:jc w:val="center"/>
        <w:rPr>
          <w:rFonts w:ascii="Times New Roman" w:eastAsia="Times New Roman" w:hAnsi="Times New Roman" w:cs="Times New Roman"/>
          <w:sz w:val="24"/>
          <w:szCs w:val="20"/>
        </w:rPr>
      </w:pPr>
      <w:r w:rsidRPr="00490FF2">
        <w:rPr>
          <w:rFonts w:ascii="Times New Roman" w:eastAsia="Times New Roman" w:hAnsi="Times New Roman" w:cs="Times New Roman"/>
          <w:sz w:val="24"/>
          <w:szCs w:val="20"/>
        </w:rPr>
        <w:t>При изпълнението на поръчката ще ползваме следните ръководни технически лица:</w:t>
      </w: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sz w:val="24"/>
          <w:szCs w:val="24"/>
        </w:rPr>
      </w:pP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b/>
          <w:bCs/>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2"/>
        <w:gridCol w:w="1382"/>
        <w:gridCol w:w="1816"/>
        <w:gridCol w:w="1823"/>
        <w:gridCol w:w="1816"/>
        <w:gridCol w:w="2171"/>
      </w:tblGrid>
      <w:tr w:rsidR="00490FF2" w:rsidRPr="00490FF2" w:rsidTr="008D051F">
        <w:tc>
          <w:tcPr>
            <w:tcW w:w="1877" w:type="dxa"/>
            <w:vAlign w:val="center"/>
          </w:tcPr>
          <w:p w:rsidR="00490FF2" w:rsidRPr="00490FF2" w:rsidRDefault="00490FF2" w:rsidP="008D051F">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Име, презиме,</w:t>
            </w:r>
          </w:p>
          <w:p w:rsidR="00490FF2" w:rsidRPr="00490FF2" w:rsidRDefault="00490FF2" w:rsidP="008D051F">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фамилия</w:t>
            </w:r>
          </w:p>
        </w:tc>
        <w:tc>
          <w:tcPr>
            <w:tcW w:w="1526" w:type="dxa"/>
            <w:vAlign w:val="center"/>
          </w:tcPr>
          <w:p w:rsidR="00490FF2" w:rsidRPr="00490FF2" w:rsidRDefault="00490FF2" w:rsidP="008D051F">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Длъжност по договора</w:t>
            </w:r>
          </w:p>
        </w:tc>
        <w:tc>
          <w:tcPr>
            <w:tcW w:w="1843" w:type="dxa"/>
            <w:vAlign w:val="center"/>
          </w:tcPr>
          <w:p w:rsidR="00490FF2" w:rsidRPr="00490FF2" w:rsidRDefault="00490FF2" w:rsidP="008D051F">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Общ професионален опит (години)</w:t>
            </w:r>
          </w:p>
        </w:tc>
        <w:tc>
          <w:tcPr>
            <w:tcW w:w="1984" w:type="dxa"/>
            <w:vAlign w:val="center"/>
          </w:tcPr>
          <w:p w:rsidR="00490FF2" w:rsidRPr="00490FF2" w:rsidRDefault="00490FF2" w:rsidP="008D051F">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Образование,</w:t>
            </w:r>
          </w:p>
          <w:p w:rsidR="00490FF2" w:rsidRPr="00490FF2" w:rsidRDefault="00490FF2" w:rsidP="008D051F">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квалификация</w:t>
            </w:r>
          </w:p>
        </w:tc>
        <w:tc>
          <w:tcPr>
            <w:tcW w:w="1843" w:type="dxa"/>
            <w:vAlign w:val="center"/>
          </w:tcPr>
          <w:p w:rsidR="00490FF2" w:rsidRPr="00490FF2" w:rsidRDefault="00490FF2" w:rsidP="008D051F">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Специфичен професионален опит по изискванията на Възложителя</w:t>
            </w:r>
          </w:p>
        </w:tc>
        <w:tc>
          <w:tcPr>
            <w:tcW w:w="1417" w:type="dxa"/>
          </w:tcPr>
          <w:p w:rsidR="00490FF2" w:rsidRPr="00490FF2" w:rsidRDefault="00490FF2" w:rsidP="008D051F">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bCs/>
                <w:iCs/>
                <w:sz w:val="24"/>
                <w:szCs w:val="24"/>
              </w:rPr>
              <w:t>Вид на провоотношението на лицето с участника</w:t>
            </w:r>
          </w:p>
        </w:tc>
      </w:tr>
      <w:tr w:rsidR="00490FF2" w:rsidRPr="00490FF2" w:rsidTr="008D051F">
        <w:tc>
          <w:tcPr>
            <w:tcW w:w="1877"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526"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3"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984"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3"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417"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r>
      <w:tr w:rsidR="00490FF2" w:rsidRPr="00490FF2" w:rsidTr="008D051F">
        <w:tc>
          <w:tcPr>
            <w:tcW w:w="1877"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526"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3"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984"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3"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417"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r>
      <w:tr w:rsidR="00490FF2" w:rsidRPr="00490FF2" w:rsidTr="008D051F">
        <w:tc>
          <w:tcPr>
            <w:tcW w:w="1877"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526"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3"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984"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843"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1417"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r>
    </w:tbl>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b/>
          <w:bCs/>
          <w:i/>
          <w:iCs/>
          <w:sz w:val="24"/>
          <w:szCs w:val="24"/>
        </w:rPr>
        <w:t xml:space="preserve">Забележка: </w:t>
      </w:r>
      <w:r w:rsidRPr="00490FF2">
        <w:rPr>
          <w:rFonts w:ascii="Times New Roman" w:eastAsia="Times New Roman" w:hAnsi="Times New Roman" w:cs="Times New Roman"/>
          <w:i/>
          <w:iCs/>
          <w:sz w:val="24"/>
          <w:szCs w:val="24"/>
        </w:rPr>
        <w:t>Участникът може да посочи и други лица, които ще участват  при изпълнение на поръчката.</w:t>
      </w:r>
    </w:p>
    <w:p w:rsidR="00490FF2" w:rsidRPr="00490FF2" w:rsidRDefault="00490FF2" w:rsidP="00490FF2">
      <w:pPr>
        <w:shd w:val="clear" w:color="auto" w:fill="FFFFFF"/>
        <w:tabs>
          <w:tab w:val="left" w:pos="993"/>
        </w:tabs>
        <w:spacing w:after="0" w:line="240" w:lineRule="auto"/>
        <w:ind w:firstLine="567"/>
        <w:jc w:val="center"/>
        <w:rPr>
          <w:rFonts w:ascii="Times New Roman" w:eastAsia="Times New Roman" w:hAnsi="Times New Roman" w:cs="Times New Roman"/>
          <w:b/>
          <w:bCs/>
          <w:i/>
          <w:iCs/>
          <w:sz w:val="24"/>
          <w:szCs w:val="24"/>
          <w:u w:val="single"/>
        </w:rPr>
      </w:pPr>
    </w:p>
    <w:p w:rsidR="00490FF2" w:rsidRPr="00490FF2" w:rsidRDefault="00490FF2" w:rsidP="00FE2630">
      <w:pPr>
        <w:tabs>
          <w:tab w:val="left" w:pos="993"/>
        </w:tabs>
        <w:spacing w:after="0" w:line="240" w:lineRule="auto"/>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Дата:....................2016 г.                                             Декларатор: ................................</w:t>
      </w:r>
    </w:p>
    <w:p w:rsidR="00490FF2" w:rsidRPr="00490FF2" w:rsidRDefault="00490FF2" w:rsidP="00490FF2">
      <w:pPr>
        <w:tabs>
          <w:tab w:val="left" w:pos="993"/>
        </w:tabs>
        <w:spacing w:after="0" w:line="240" w:lineRule="auto"/>
        <w:ind w:firstLine="567"/>
        <w:jc w:val="right"/>
        <w:rPr>
          <w:rFonts w:ascii="Times New Roman" w:eastAsia="Times New Roman" w:hAnsi="Times New Roman" w:cs="Times New Roman"/>
          <w:b/>
          <w:bCs/>
          <w:sz w:val="24"/>
          <w:szCs w:val="24"/>
        </w:rPr>
      </w:pPr>
    </w:p>
    <w:p w:rsidR="00490FF2" w:rsidRPr="00490FF2" w:rsidRDefault="00490FF2" w:rsidP="00490FF2">
      <w:pPr>
        <w:tabs>
          <w:tab w:val="left" w:pos="993"/>
        </w:tabs>
        <w:spacing w:after="0" w:line="240" w:lineRule="auto"/>
        <w:ind w:firstLine="567"/>
        <w:jc w:val="right"/>
        <w:rPr>
          <w:rFonts w:ascii="Times New Roman" w:eastAsia="Times New Roman" w:hAnsi="Times New Roman" w:cs="Times New Roman"/>
          <w:b/>
          <w:bCs/>
          <w:sz w:val="24"/>
          <w:szCs w:val="24"/>
        </w:rPr>
      </w:pPr>
    </w:p>
    <w:p w:rsidR="00FE2630" w:rsidRDefault="00FE2630">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490FF2" w:rsidRPr="00490FF2" w:rsidRDefault="00490FF2" w:rsidP="00FE2630">
      <w:pPr>
        <w:tabs>
          <w:tab w:val="left" w:pos="993"/>
        </w:tabs>
        <w:spacing w:after="0" w:line="240" w:lineRule="auto"/>
        <w:jc w:val="right"/>
        <w:rPr>
          <w:rFonts w:ascii="Times New Roman" w:eastAsia="Times New Roman" w:hAnsi="Times New Roman" w:cs="Times New Roman"/>
          <w:b/>
          <w:bCs/>
          <w:i/>
          <w:iCs/>
          <w:sz w:val="24"/>
          <w:szCs w:val="24"/>
        </w:rPr>
      </w:pPr>
      <w:r w:rsidRPr="00490FF2">
        <w:rPr>
          <w:rFonts w:ascii="Times New Roman" w:eastAsia="Times New Roman" w:hAnsi="Times New Roman" w:cs="Times New Roman"/>
          <w:b/>
          <w:bCs/>
          <w:i/>
          <w:iCs/>
          <w:sz w:val="24"/>
          <w:szCs w:val="24"/>
        </w:rPr>
        <w:lastRenderedPageBreak/>
        <w:t>Образец № 12 А</w:t>
      </w:r>
    </w:p>
    <w:p w:rsidR="00490FF2" w:rsidRPr="00490FF2" w:rsidRDefault="00490FF2" w:rsidP="00490FF2">
      <w:pPr>
        <w:tabs>
          <w:tab w:val="left" w:pos="993"/>
        </w:tabs>
        <w:spacing w:after="0" w:line="240" w:lineRule="auto"/>
        <w:ind w:firstLine="567"/>
        <w:jc w:val="right"/>
        <w:rPr>
          <w:rFonts w:ascii="Times New Roman" w:eastAsia="Times New Roman" w:hAnsi="Times New Roman" w:cs="Times New Roman"/>
          <w:b/>
          <w:bCs/>
          <w:sz w:val="24"/>
          <w:szCs w:val="24"/>
        </w:rPr>
      </w:pPr>
    </w:p>
    <w:p w:rsidR="00490FF2" w:rsidRPr="00490FF2" w:rsidRDefault="00490FF2" w:rsidP="00490FF2">
      <w:pPr>
        <w:tabs>
          <w:tab w:val="left" w:pos="993"/>
        </w:tabs>
        <w:spacing w:after="0" w:line="240" w:lineRule="auto"/>
        <w:ind w:firstLine="567"/>
        <w:jc w:val="right"/>
        <w:rPr>
          <w:rFonts w:ascii="Times New Roman" w:eastAsia="Times New Roman" w:hAnsi="Times New Roman" w:cs="Times New Roman"/>
          <w:b/>
          <w:bCs/>
          <w:sz w:val="24"/>
          <w:szCs w:val="24"/>
        </w:rPr>
      </w:pPr>
    </w:p>
    <w:p w:rsidR="00490FF2" w:rsidRPr="00490FF2" w:rsidRDefault="00490FF2" w:rsidP="00FE2630">
      <w:pPr>
        <w:tabs>
          <w:tab w:val="left" w:pos="993"/>
        </w:tabs>
        <w:spacing w:after="0" w:line="240" w:lineRule="auto"/>
        <w:ind w:firstLine="567"/>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СПИСЪК НА ТЕХНИЧЕСКИТЕ ЛИЦА (РАБОТНИЦИ ОТГОВАРЯЩИ ЗА ИЗПЪЛНЕНИЕ НА ПОРЪЧКАТА- ОБЩИ РАБОТНИЦИ)</w:t>
      </w:r>
    </w:p>
    <w:p w:rsidR="00490FF2" w:rsidRPr="00490FF2" w:rsidRDefault="00490FF2" w:rsidP="00490FF2">
      <w:pPr>
        <w:tabs>
          <w:tab w:val="left" w:pos="993"/>
        </w:tabs>
        <w:spacing w:before="60" w:after="60" w:line="360" w:lineRule="auto"/>
        <w:ind w:firstLine="567"/>
        <w:jc w:val="both"/>
        <w:rPr>
          <w:rFonts w:ascii="Times New Roman" w:eastAsia="Times New Roman" w:hAnsi="Times New Roman" w:cs="Times New Roman"/>
          <w:sz w:val="24"/>
          <w:szCs w:val="24"/>
        </w:rPr>
      </w:pPr>
    </w:p>
    <w:p w:rsidR="00490FF2" w:rsidRPr="00490FF2" w:rsidRDefault="00490FF2" w:rsidP="003319D3">
      <w:pPr>
        <w:tabs>
          <w:tab w:val="left" w:pos="993"/>
        </w:tabs>
        <w:spacing w:before="60" w:after="60" w:line="360" w:lineRule="auto"/>
        <w:jc w:val="both"/>
        <w:rPr>
          <w:rFonts w:ascii="Times New Roman" w:eastAsia="Times New Roman" w:hAnsi="Times New Roman" w:cs="Times New Roman"/>
          <w:sz w:val="24"/>
          <w:szCs w:val="24"/>
          <w:lang w:val="en-US"/>
        </w:rPr>
      </w:pPr>
      <w:r w:rsidRPr="00490FF2">
        <w:rPr>
          <w:rFonts w:ascii="Times New Roman" w:eastAsia="Times New Roman" w:hAnsi="Times New Roman" w:cs="Times New Roman"/>
          <w:sz w:val="24"/>
          <w:szCs w:val="24"/>
        </w:rPr>
        <w:t xml:space="preserve">Долуподписаният/-ната/ </w:t>
      </w:r>
      <w:r w:rsidRPr="00490FF2">
        <w:rPr>
          <w:rFonts w:ascii="Times New Roman" w:eastAsia="Times New Roman" w:hAnsi="Times New Roman" w:cs="Times New Roman"/>
          <w:sz w:val="24"/>
          <w:szCs w:val="24"/>
          <w:lang w:val="en-US"/>
        </w:rPr>
        <w:t>_______________________________________________</w:t>
      </w:r>
    </w:p>
    <w:p w:rsidR="00FC4D36" w:rsidRPr="00490FF2" w:rsidRDefault="00490FF2" w:rsidP="00FC4D36">
      <w:pPr>
        <w:pStyle w:val="a8"/>
        <w:tabs>
          <w:tab w:val="left" w:pos="0"/>
        </w:tabs>
        <w:jc w:val="both"/>
        <w:outlineLvl w:val="0"/>
        <w:rPr>
          <w:rFonts w:ascii="Times New Roman" w:hAnsi="Times New Roman"/>
          <w:sz w:val="24"/>
          <w:lang w:eastAsia="x-none"/>
        </w:rPr>
      </w:pPr>
      <w:r w:rsidRPr="00490FF2">
        <w:rPr>
          <w:rFonts w:ascii="Times New Roman" w:hAnsi="Times New Roman"/>
          <w:sz w:val="24"/>
          <w:szCs w:val="24"/>
        </w:rPr>
        <w:t>ЕГН</w:t>
      </w:r>
      <w:r w:rsidRPr="00490FF2">
        <w:rPr>
          <w:rFonts w:ascii="Times New Roman" w:hAnsi="Times New Roman"/>
          <w:sz w:val="24"/>
          <w:szCs w:val="24"/>
          <w:lang w:val="en-US"/>
        </w:rPr>
        <w:t xml:space="preserve"> ______________</w:t>
      </w:r>
      <w:r w:rsidRPr="00490FF2">
        <w:rPr>
          <w:rFonts w:ascii="Times New Roman" w:hAnsi="Times New Roman"/>
          <w:sz w:val="24"/>
          <w:szCs w:val="24"/>
        </w:rPr>
        <w:t>, лична карта №</w:t>
      </w:r>
      <w:r w:rsidRPr="00490FF2">
        <w:rPr>
          <w:rFonts w:ascii="Times New Roman" w:hAnsi="Times New Roman"/>
          <w:sz w:val="24"/>
          <w:szCs w:val="24"/>
          <w:lang w:val="en-US"/>
        </w:rPr>
        <w:t xml:space="preserve"> _____________</w:t>
      </w:r>
      <w:r w:rsidRPr="00490FF2">
        <w:rPr>
          <w:rFonts w:ascii="Times New Roman" w:hAnsi="Times New Roman"/>
          <w:sz w:val="24"/>
          <w:szCs w:val="24"/>
        </w:rPr>
        <w:t xml:space="preserve">, изд. на </w:t>
      </w:r>
      <w:r w:rsidRPr="00490FF2">
        <w:rPr>
          <w:rFonts w:ascii="Times New Roman" w:hAnsi="Times New Roman"/>
          <w:sz w:val="24"/>
          <w:szCs w:val="24"/>
          <w:lang w:val="en-US"/>
        </w:rPr>
        <w:t xml:space="preserve">______________ </w:t>
      </w:r>
      <w:r w:rsidRPr="00490FF2">
        <w:rPr>
          <w:rFonts w:ascii="Times New Roman" w:hAnsi="Times New Roman"/>
          <w:sz w:val="24"/>
          <w:szCs w:val="24"/>
        </w:rPr>
        <w:t xml:space="preserve">г. от </w:t>
      </w:r>
      <w:r w:rsidRPr="00490FF2">
        <w:rPr>
          <w:rFonts w:ascii="Times New Roman" w:hAnsi="Times New Roman"/>
          <w:sz w:val="24"/>
          <w:szCs w:val="24"/>
          <w:lang w:val="en-US"/>
        </w:rPr>
        <w:t>__________________</w:t>
      </w:r>
      <w:r w:rsidRPr="00490FF2">
        <w:rPr>
          <w:rFonts w:ascii="Times New Roman" w:hAnsi="Times New Roman"/>
          <w:sz w:val="24"/>
          <w:szCs w:val="24"/>
        </w:rPr>
        <w:t xml:space="preserve">, в качеството ми на </w:t>
      </w:r>
      <w:r w:rsidRPr="00490FF2">
        <w:rPr>
          <w:rFonts w:ascii="Times New Roman" w:hAnsi="Times New Roman"/>
          <w:sz w:val="24"/>
          <w:szCs w:val="24"/>
          <w:lang w:val="en-US"/>
        </w:rPr>
        <w:t>_____________________</w:t>
      </w:r>
      <w:r w:rsidRPr="00490FF2">
        <w:rPr>
          <w:rFonts w:ascii="Times New Roman" w:hAnsi="Times New Roman"/>
          <w:sz w:val="24"/>
          <w:szCs w:val="24"/>
        </w:rPr>
        <w:t xml:space="preserve">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на</w:t>
      </w:r>
      <w:r w:rsidRPr="00490FF2">
        <w:rPr>
          <w:rFonts w:ascii="Times New Roman" w:hAnsi="Times New Roman"/>
          <w:sz w:val="24"/>
          <w:szCs w:val="24"/>
          <w:lang w:val="en-US"/>
        </w:rPr>
        <w:t xml:space="preserve"> ____________________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 xml:space="preserve">с ЕИК </w:t>
      </w:r>
      <w:r w:rsidRPr="00490FF2">
        <w:rPr>
          <w:rFonts w:ascii="Times New Roman" w:hAnsi="Times New Roman"/>
          <w:sz w:val="24"/>
          <w:szCs w:val="24"/>
          <w:lang w:val="en-US"/>
        </w:rPr>
        <w:t>_____________________________</w:t>
      </w:r>
      <w:r w:rsidRPr="00490FF2">
        <w:rPr>
          <w:rFonts w:ascii="Times New Roman" w:hAnsi="Times New Roman"/>
          <w:sz w:val="24"/>
          <w:szCs w:val="24"/>
        </w:rPr>
        <w:t xml:space="preserve">, със седалище и адрес на управление: </w:t>
      </w:r>
      <w:r w:rsidRPr="00490FF2">
        <w:rPr>
          <w:rFonts w:ascii="Times New Roman" w:hAnsi="Times New Roman"/>
          <w:sz w:val="24"/>
          <w:szCs w:val="24"/>
          <w:lang w:val="en-US"/>
        </w:rPr>
        <w:t>_________________________</w:t>
      </w:r>
      <w:r w:rsidRPr="00490FF2">
        <w:rPr>
          <w:rFonts w:ascii="Times New Roman" w:hAnsi="Times New Roman"/>
          <w:sz w:val="24"/>
          <w:szCs w:val="24"/>
        </w:rPr>
        <w:t xml:space="preserve"> – участник в процедура за възлагане на обществена поръчка с предмет: </w:t>
      </w:r>
      <w:r w:rsidR="00FC4D36" w:rsidRPr="00490FF2">
        <w:rPr>
          <w:rFonts w:ascii="Times New Roman" w:hAnsi="Times New Roman"/>
          <w:sz w:val="24"/>
          <w:lang w:val="x-none" w:eastAsia="x-none"/>
        </w:rPr>
        <w:t xml:space="preserve">„Изпълнение на Инженеринг - проектиране и изпълнение на СМР във връзка с реализацията на </w:t>
      </w:r>
      <w:r w:rsidR="00FC4D36">
        <w:rPr>
          <w:rFonts w:ascii="Times New Roman" w:hAnsi="Times New Roman"/>
          <w:sz w:val="24"/>
          <w:lang w:eastAsia="x-none"/>
        </w:rPr>
        <w:t>Н</w:t>
      </w:r>
      <w:r w:rsidR="00FC4D36" w:rsidRPr="00490FF2">
        <w:rPr>
          <w:rFonts w:ascii="Times New Roman" w:hAnsi="Times New Roman"/>
          <w:sz w:val="24"/>
          <w:lang w:val="x-none" w:eastAsia="x-none"/>
        </w:rPr>
        <w:t>ационалната програма за енергийна ефективност на многофамилни</w:t>
      </w:r>
      <w:r w:rsidR="00FC4D36" w:rsidRPr="00490FF2">
        <w:rPr>
          <w:rFonts w:ascii="Times New Roman" w:hAnsi="Times New Roman"/>
          <w:sz w:val="24"/>
          <w:lang w:eastAsia="x-none"/>
        </w:rPr>
        <w:t>те</w:t>
      </w:r>
      <w:r w:rsidR="00FC4D36" w:rsidRPr="00490FF2">
        <w:rPr>
          <w:rFonts w:ascii="Times New Roman" w:hAnsi="Times New Roman"/>
          <w:sz w:val="24"/>
          <w:lang w:val="x-none" w:eastAsia="x-none"/>
        </w:rPr>
        <w:t xml:space="preserve"> жилищни сгради</w:t>
      </w:r>
      <w:r w:rsidR="00FC4D36" w:rsidRPr="00490FF2">
        <w:rPr>
          <w:rFonts w:ascii="Times New Roman" w:hAnsi="Times New Roman"/>
          <w:sz w:val="24"/>
          <w:lang w:eastAsia="x-none"/>
        </w:rPr>
        <w:t xml:space="preserve"> на територията на община Трявна</w:t>
      </w:r>
      <w:r w:rsidR="00FC4D36">
        <w:rPr>
          <w:rFonts w:ascii="Times New Roman" w:hAnsi="Times New Roman"/>
          <w:sz w:val="24"/>
          <w:lang w:eastAsia="x-none"/>
        </w:rPr>
        <w:t xml:space="preserve"> </w:t>
      </w:r>
      <w:r w:rsidR="00FC4D36" w:rsidRPr="00490FF2">
        <w:rPr>
          <w:rFonts w:ascii="Times New Roman" w:hAnsi="Times New Roman"/>
          <w:sz w:val="24"/>
          <w:lang w:eastAsia="x-none"/>
        </w:rPr>
        <w:t>по обосо</w:t>
      </w:r>
      <w:r w:rsidR="00FC4D36">
        <w:rPr>
          <w:rFonts w:ascii="Times New Roman" w:hAnsi="Times New Roman"/>
          <w:sz w:val="24"/>
          <w:lang w:eastAsia="x-none"/>
        </w:rPr>
        <w:t>бени позиции:</w:t>
      </w:r>
      <w:r w:rsidR="00FC4D36" w:rsidRPr="00490FF2">
        <w:rPr>
          <w:rFonts w:ascii="Times New Roman" w:hAnsi="Times New Roman"/>
          <w:sz w:val="24"/>
          <w:lang w:eastAsia="x-none"/>
        </w:rPr>
        <w:t xml:space="preserve"> </w:t>
      </w:r>
    </w:p>
    <w:p w:rsidR="00FC4D36" w:rsidRPr="00490FF2"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Обособена позиция № 1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w:t>
      </w:r>
      <w:r w:rsidRPr="00E85CC4">
        <w:rPr>
          <w:rFonts w:ascii="Times New Roman" w:eastAsia="Times New Roman" w:hAnsi="Times New Roman" w:cs="Times New Roman"/>
          <w:sz w:val="24"/>
          <w:szCs w:val="24"/>
        </w:rPr>
        <w:t>. 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93</w:t>
      </w:r>
      <w:r>
        <w:rPr>
          <w:rFonts w:ascii="Times New Roman" w:eastAsia="Times New Roman" w:hAnsi="Times New Roman" w:cs="Times New Roman"/>
          <w:sz w:val="24"/>
          <w:szCs w:val="24"/>
        </w:rPr>
        <w:t>;</w:t>
      </w:r>
    </w:p>
    <w:p w:rsidR="00FC4D36" w:rsidRPr="00E85CC4"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Обособена позиция № 2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97</w:t>
      </w:r>
      <w:r>
        <w:rPr>
          <w:rFonts w:ascii="Times New Roman" w:eastAsia="Times New Roman" w:hAnsi="Times New Roman" w:cs="Times New Roman"/>
          <w:sz w:val="24"/>
          <w:szCs w:val="24"/>
        </w:rPr>
        <w:t>;</w:t>
      </w:r>
    </w:p>
    <w:p w:rsidR="00FC4D36" w:rsidRDefault="00FC4D36" w:rsidP="00FC4D36">
      <w:pPr>
        <w:tabs>
          <w:tab w:val="left" w:pos="993"/>
        </w:tabs>
        <w:spacing w:after="100" w:line="240" w:lineRule="auto"/>
        <w:jc w:val="both"/>
        <w:rPr>
          <w:rFonts w:ascii="Times New Roman" w:eastAsia="Calibri" w:hAnsi="Times New Roman" w:cs="Times New Roman"/>
          <w:b/>
          <w:sz w:val="24"/>
          <w:szCs w:val="24"/>
          <w:lang w:eastAsia="bg-BG"/>
        </w:rPr>
      </w:pPr>
      <w:r w:rsidRPr="00490FF2">
        <w:rPr>
          <w:rFonts w:ascii="Times New Roman" w:eastAsia="Times New Roman" w:hAnsi="Times New Roman" w:cs="Times New Roman"/>
          <w:b/>
          <w:sz w:val="24"/>
          <w:szCs w:val="24"/>
        </w:rPr>
        <w:t xml:space="preserve">Обособена позиция № 3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103</w:t>
      </w:r>
      <w:r>
        <w:rPr>
          <w:rFonts w:ascii="Times New Roman" w:eastAsia="Times New Roman" w:hAnsi="Times New Roman" w:cs="Times New Roman"/>
          <w:sz w:val="24"/>
          <w:szCs w:val="24"/>
        </w:rPr>
        <w:t>.</w:t>
      </w:r>
    </w:p>
    <w:p w:rsidR="00490FF2" w:rsidRPr="00490FF2" w:rsidRDefault="00490FF2" w:rsidP="00FC4D36">
      <w:pPr>
        <w:pStyle w:val="a8"/>
        <w:tabs>
          <w:tab w:val="left" w:pos="-600"/>
        </w:tabs>
        <w:ind w:left="-600" w:firstLine="600"/>
        <w:jc w:val="both"/>
        <w:outlineLvl w:val="0"/>
        <w:rPr>
          <w:rFonts w:ascii="Times New Roman" w:hAnsi="Times New Roman"/>
          <w:b/>
          <w:sz w:val="24"/>
          <w:szCs w:val="24"/>
          <w:lang w:val="en-US"/>
        </w:rPr>
      </w:pPr>
    </w:p>
    <w:p w:rsidR="00490FF2" w:rsidRPr="00490FF2" w:rsidRDefault="00490FF2" w:rsidP="00490FF2">
      <w:pPr>
        <w:tabs>
          <w:tab w:val="left" w:pos="993"/>
        </w:tabs>
        <w:spacing w:after="0" w:line="240" w:lineRule="auto"/>
        <w:jc w:val="both"/>
        <w:rPr>
          <w:rFonts w:ascii="Times New Roman" w:eastAsia="Times New Roman" w:hAnsi="Times New Roman" w:cs="Times New Roman"/>
          <w:b/>
          <w:bCs/>
          <w:lang w:eastAsia="bg-BG"/>
        </w:rPr>
      </w:pPr>
    </w:p>
    <w:p w:rsidR="00490FF2" w:rsidRPr="00490FF2" w:rsidRDefault="00490FF2" w:rsidP="00490FF2">
      <w:pPr>
        <w:tabs>
          <w:tab w:val="left" w:pos="993"/>
        </w:tabs>
        <w:spacing w:after="0" w:line="240" w:lineRule="auto"/>
        <w:jc w:val="center"/>
        <w:rPr>
          <w:rFonts w:ascii="Times New Roman" w:eastAsia="Times New Roman" w:hAnsi="Times New Roman" w:cs="Times New Roman"/>
          <w:b/>
          <w:bCs/>
          <w:sz w:val="24"/>
          <w:szCs w:val="20"/>
          <w:lang w:eastAsia="bg-BG"/>
        </w:rPr>
      </w:pPr>
      <w:r w:rsidRPr="00490FF2">
        <w:rPr>
          <w:rFonts w:ascii="Times New Roman" w:eastAsia="Times New Roman" w:hAnsi="Times New Roman" w:cs="Times New Roman"/>
          <w:b/>
          <w:bCs/>
          <w:sz w:val="24"/>
          <w:szCs w:val="20"/>
          <w:lang w:eastAsia="bg-BG"/>
        </w:rPr>
        <w:t>Д Е К Л А Р И Р А М, че</w:t>
      </w: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b/>
          <w:bCs/>
          <w:sz w:val="24"/>
          <w:szCs w:val="20"/>
          <w:lang w:eastAsia="bg-BG"/>
        </w:rPr>
      </w:pPr>
    </w:p>
    <w:p w:rsidR="00490FF2" w:rsidRPr="00490FF2" w:rsidRDefault="00490FF2" w:rsidP="003319D3">
      <w:pPr>
        <w:tabs>
          <w:tab w:val="left" w:pos="993"/>
        </w:tabs>
        <w:spacing w:after="0" w:line="240" w:lineRule="auto"/>
        <w:jc w:val="both"/>
        <w:rPr>
          <w:rFonts w:ascii="Times New Roman" w:eastAsia="Times New Roman" w:hAnsi="Times New Roman" w:cs="Times New Roman"/>
          <w:sz w:val="24"/>
          <w:szCs w:val="20"/>
        </w:rPr>
      </w:pPr>
      <w:r w:rsidRPr="00490FF2">
        <w:rPr>
          <w:rFonts w:ascii="Times New Roman" w:eastAsia="Times New Roman" w:hAnsi="Times New Roman" w:cs="Times New Roman"/>
          <w:sz w:val="24"/>
          <w:szCs w:val="20"/>
        </w:rPr>
        <w:t>При изпълнението на поръчката ще ползваме следните</w:t>
      </w:r>
      <w:r w:rsidRPr="00490FF2">
        <w:rPr>
          <w:rFonts w:ascii="Times New Roman" w:eastAsia="Times New Roman" w:hAnsi="Times New Roman" w:cs="Times New Roman"/>
          <w:b/>
          <w:bCs/>
          <w:sz w:val="24"/>
          <w:szCs w:val="24"/>
        </w:rPr>
        <w:t xml:space="preserve"> </w:t>
      </w:r>
      <w:r w:rsidRPr="00490FF2">
        <w:rPr>
          <w:rFonts w:ascii="Times New Roman" w:eastAsia="Times New Roman" w:hAnsi="Times New Roman" w:cs="Times New Roman"/>
          <w:bCs/>
          <w:sz w:val="24"/>
          <w:szCs w:val="20"/>
        </w:rPr>
        <w:t>техническите лица (работници отговарящи за изпълнение на поръчката- общи работници</w:t>
      </w:r>
      <w:r w:rsidRPr="00490FF2">
        <w:rPr>
          <w:rFonts w:ascii="Times New Roman" w:eastAsia="Times New Roman" w:hAnsi="Times New Roman" w:cs="Times New Roman"/>
          <w:sz w:val="24"/>
          <w:szCs w:val="20"/>
        </w:rPr>
        <w:t>:</w:t>
      </w: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sz w:val="24"/>
          <w:szCs w:val="24"/>
        </w:rPr>
      </w:pP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b/>
          <w:b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103"/>
      </w:tblGrid>
      <w:tr w:rsidR="00490FF2" w:rsidRPr="00490FF2" w:rsidTr="008D051F">
        <w:tc>
          <w:tcPr>
            <w:tcW w:w="4644" w:type="dxa"/>
            <w:vAlign w:val="center"/>
          </w:tcPr>
          <w:p w:rsidR="00490FF2" w:rsidRPr="00490FF2" w:rsidRDefault="00490FF2" w:rsidP="008D051F">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Име, презиме,</w:t>
            </w:r>
          </w:p>
          <w:p w:rsidR="00490FF2" w:rsidRPr="00490FF2" w:rsidRDefault="00490FF2" w:rsidP="008D051F">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фамилия</w:t>
            </w:r>
          </w:p>
        </w:tc>
        <w:tc>
          <w:tcPr>
            <w:tcW w:w="5103" w:type="dxa"/>
            <w:vAlign w:val="center"/>
          </w:tcPr>
          <w:p w:rsidR="00490FF2" w:rsidRPr="00490FF2" w:rsidRDefault="00490FF2" w:rsidP="008D051F">
            <w:pPr>
              <w:tabs>
                <w:tab w:val="left" w:pos="993"/>
              </w:tabs>
              <w:spacing w:after="0" w:line="240" w:lineRule="auto"/>
              <w:jc w:val="center"/>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Длъжност по договора</w:t>
            </w:r>
          </w:p>
        </w:tc>
      </w:tr>
      <w:tr w:rsidR="00490FF2" w:rsidRPr="00490FF2" w:rsidTr="008D051F">
        <w:tc>
          <w:tcPr>
            <w:tcW w:w="4644"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5103"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r>
      <w:tr w:rsidR="00490FF2" w:rsidRPr="00490FF2" w:rsidTr="008D051F">
        <w:tc>
          <w:tcPr>
            <w:tcW w:w="4644"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5103"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r>
      <w:tr w:rsidR="00490FF2" w:rsidRPr="00490FF2" w:rsidTr="008D051F">
        <w:tc>
          <w:tcPr>
            <w:tcW w:w="4644"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c>
          <w:tcPr>
            <w:tcW w:w="5103" w:type="dxa"/>
          </w:tcPr>
          <w:p w:rsidR="00490FF2" w:rsidRPr="00490FF2" w:rsidRDefault="00490FF2" w:rsidP="008D051F">
            <w:pPr>
              <w:tabs>
                <w:tab w:val="left" w:pos="993"/>
              </w:tabs>
              <w:spacing w:after="0" w:line="240" w:lineRule="auto"/>
              <w:ind w:firstLine="567"/>
              <w:jc w:val="center"/>
              <w:rPr>
                <w:rFonts w:ascii="Times New Roman" w:eastAsia="Times New Roman" w:hAnsi="Times New Roman" w:cs="Times New Roman"/>
                <w:b/>
                <w:bCs/>
                <w:sz w:val="24"/>
                <w:szCs w:val="24"/>
              </w:rPr>
            </w:pPr>
          </w:p>
        </w:tc>
      </w:tr>
    </w:tbl>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b/>
          <w:bCs/>
          <w:i/>
          <w:iCs/>
          <w:sz w:val="24"/>
          <w:szCs w:val="24"/>
        </w:rPr>
        <w:t xml:space="preserve">Забележка: </w:t>
      </w:r>
      <w:r w:rsidRPr="00490FF2">
        <w:rPr>
          <w:rFonts w:ascii="Times New Roman" w:eastAsia="Times New Roman" w:hAnsi="Times New Roman" w:cs="Times New Roman"/>
          <w:i/>
          <w:iCs/>
          <w:sz w:val="24"/>
          <w:szCs w:val="24"/>
        </w:rPr>
        <w:t>Участникът може да посочи и други лица, които ще участват  при изпълнение на поръчката.</w:t>
      </w:r>
    </w:p>
    <w:p w:rsidR="00490FF2" w:rsidRPr="00490FF2" w:rsidRDefault="00490FF2" w:rsidP="00490FF2">
      <w:pPr>
        <w:shd w:val="clear" w:color="auto" w:fill="FFFFFF"/>
        <w:tabs>
          <w:tab w:val="left" w:pos="993"/>
        </w:tabs>
        <w:spacing w:after="0" w:line="240" w:lineRule="auto"/>
        <w:ind w:firstLine="567"/>
        <w:jc w:val="center"/>
        <w:rPr>
          <w:rFonts w:ascii="Times New Roman" w:eastAsia="Times New Roman" w:hAnsi="Times New Roman" w:cs="Times New Roman"/>
          <w:b/>
          <w:bCs/>
          <w:i/>
          <w:iCs/>
          <w:sz w:val="24"/>
          <w:szCs w:val="24"/>
          <w:u w:val="single"/>
        </w:rPr>
      </w:pPr>
    </w:p>
    <w:p w:rsidR="00490FF2" w:rsidRPr="00490FF2" w:rsidRDefault="00490FF2" w:rsidP="003319D3">
      <w:pPr>
        <w:tabs>
          <w:tab w:val="left" w:pos="993"/>
        </w:tabs>
        <w:spacing w:after="0" w:line="240" w:lineRule="auto"/>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Дата:....................2016 г.                                             Декларатор: ................................</w:t>
      </w:r>
    </w:p>
    <w:p w:rsidR="00490FF2" w:rsidRPr="00490FF2" w:rsidRDefault="00490FF2" w:rsidP="00490FF2">
      <w:pPr>
        <w:tabs>
          <w:tab w:val="left" w:pos="993"/>
        </w:tabs>
        <w:spacing w:after="0" w:line="240" w:lineRule="auto"/>
        <w:ind w:firstLine="567"/>
        <w:jc w:val="right"/>
        <w:rPr>
          <w:rFonts w:ascii="Times New Roman" w:eastAsia="Times New Roman" w:hAnsi="Times New Roman" w:cs="Times New Roman"/>
          <w:b/>
          <w:bCs/>
          <w:sz w:val="24"/>
          <w:szCs w:val="24"/>
        </w:rPr>
      </w:pPr>
    </w:p>
    <w:p w:rsidR="00490FF2" w:rsidRPr="00490FF2" w:rsidRDefault="00490FF2" w:rsidP="00490FF2">
      <w:pPr>
        <w:tabs>
          <w:tab w:val="left" w:pos="993"/>
        </w:tabs>
        <w:spacing w:after="0" w:line="240" w:lineRule="auto"/>
        <w:ind w:firstLine="567"/>
        <w:jc w:val="right"/>
        <w:rPr>
          <w:rFonts w:ascii="Times New Roman" w:eastAsia="Times New Roman" w:hAnsi="Times New Roman" w:cs="Times New Roman"/>
          <w:b/>
          <w:bCs/>
          <w:sz w:val="24"/>
          <w:szCs w:val="24"/>
        </w:rPr>
      </w:pPr>
    </w:p>
    <w:p w:rsidR="00490FF2" w:rsidRPr="00490FF2" w:rsidRDefault="00490FF2" w:rsidP="00490FF2">
      <w:pPr>
        <w:tabs>
          <w:tab w:val="left" w:pos="993"/>
        </w:tabs>
        <w:spacing w:after="0" w:line="240" w:lineRule="auto"/>
        <w:ind w:firstLine="567"/>
        <w:jc w:val="right"/>
        <w:rPr>
          <w:rFonts w:ascii="Times New Roman" w:eastAsia="Times New Roman" w:hAnsi="Times New Roman" w:cs="Times New Roman"/>
          <w:b/>
          <w:bCs/>
          <w:i/>
          <w:iCs/>
          <w:sz w:val="24"/>
          <w:szCs w:val="24"/>
        </w:rPr>
      </w:pPr>
    </w:p>
    <w:p w:rsidR="003319D3" w:rsidRDefault="003319D3">
      <w:pP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br w:type="page"/>
      </w:r>
    </w:p>
    <w:p w:rsidR="00490FF2" w:rsidRPr="00490FF2" w:rsidRDefault="00490FF2" w:rsidP="003319D3">
      <w:pPr>
        <w:tabs>
          <w:tab w:val="left" w:pos="993"/>
        </w:tabs>
        <w:spacing w:after="0" w:line="240" w:lineRule="auto"/>
        <w:jc w:val="right"/>
        <w:rPr>
          <w:rFonts w:ascii="Times New Roman" w:eastAsia="Times New Roman" w:hAnsi="Times New Roman" w:cs="Times New Roman"/>
          <w:b/>
          <w:i/>
          <w:iCs/>
          <w:sz w:val="24"/>
          <w:szCs w:val="24"/>
        </w:rPr>
      </w:pPr>
      <w:r w:rsidRPr="00490FF2">
        <w:rPr>
          <w:rFonts w:ascii="Times New Roman" w:eastAsia="Times New Roman" w:hAnsi="Times New Roman" w:cs="Times New Roman"/>
          <w:b/>
          <w:bCs/>
          <w:i/>
          <w:iCs/>
          <w:sz w:val="24"/>
          <w:szCs w:val="24"/>
        </w:rPr>
        <w:lastRenderedPageBreak/>
        <w:t xml:space="preserve">Образец </w:t>
      </w:r>
      <w:r w:rsidRPr="00490FF2">
        <w:rPr>
          <w:rFonts w:ascii="Times New Roman" w:eastAsia="Times New Roman" w:hAnsi="Times New Roman" w:cs="Times New Roman"/>
          <w:b/>
          <w:i/>
          <w:iCs/>
          <w:sz w:val="24"/>
          <w:szCs w:val="24"/>
        </w:rPr>
        <w:t>№ 13</w:t>
      </w: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b/>
          <w:bCs/>
          <w:sz w:val="24"/>
          <w:szCs w:val="24"/>
          <w:lang w:val="en-US"/>
        </w:rPr>
      </w:pPr>
    </w:p>
    <w:p w:rsidR="00490FF2" w:rsidRPr="009815C8" w:rsidRDefault="00490FF2" w:rsidP="009815C8">
      <w:pPr>
        <w:tabs>
          <w:tab w:val="left" w:pos="993"/>
        </w:tabs>
        <w:spacing w:after="0" w:line="240" w:lineRule="auto"/>
        <w:jc w:val="center"/>
        <w:rPr>
          <w:rFonts w:ascii="Times New Roman" w:eastAsia="Times New Roman" w:hAnsi="Times New Roman" w:cs="Times New Roman"/>
          <w:b/>
          <w:bCs/>
          <w:sz w:val="28"/>
          <w:szCs w:val="28"/>
        </w:rPr>
      </w:pPr>
      <w:r w:rsidRPr="009815C8">
        <w:rPr>
          <w:rFonts w:ascii="Times New Roman" w:eastAsia="Times New Roman" w:hAnsi="Times New Roman" w:cs="Times New Roman"/>
          <w:b/>
          <w:bCs/>
          <w:sz w:val="28"/>
          <w:szCs w:val="28"/>
        </w:rPr>
        <w:t>АВТОБИОГРАФИЯ</w:t>
      </w:r>
    </w:p>
    <w:p w:rsidR="00490FF2" w:rsidRPr="00490FF2" w:rsidRDefault="00490FF2" w:rsidP="00490FF2">
      <w:pPr>
        <w:tabs>
          <w:tab w:val="left" w:pos="993"/>
        </w:tabs>
        <w:spacing w:after="0" w:line="240" w:lineRule="auto"/>
        <w:ind w:firstLine="567"/>
        <w:rPr>
          <w:rFonts w:ascii="Times New Roman" w:eastAsia="Times New Roman" w:hAnsi="Times New Roman" w:cs="Times New Roman"/>
          <w:b/>
          <w:bCs/>
          <w:sz w:val="24"/>
          <w:szCs w:val="24"/>
        </w:rPr>
      </w:pPr>
    </w:p>
    <w:p w:rsidR="00490FF2" w:rsidRPr="00490FF2" w:rsidRDefault="00490FF2" w:rsidP="00490FF2">
      <w:pPr>
        <w:tabs>
          <w:tab w:val="left" w:pos="993"/>
        </w:tabs>
        <w:spacing w:after="0" w:line="240" w:lineRule="auto"/>
        <w:ind w:firstLine="567"/>
        <w:rPr>
          <w:rFonts w:ascii="Times New Roman" w:eastAsia="Times New Roman" w:hAnsi="Times New Roman" w:cs="Times New Roman"/>
          <w:b/>
          <w:bCs/>
          <w:sz w:val="24"/>
          <w:szCs w:val="24"/>
          <w:lang w:val="en-US"/>
        </w:rPr>
      </w:pPr>
    </w:p>
    <w:p w:rsidR="00490FF2" w:rsidRPr="00490FF2" w:rsidRDefault="00490FF2" w:rsidP="00645C09">
      <w:pPr>
        <w:tabs>
          <w:tab w:val="left" w:pos="993"/>
        </w:tabs>
        <w:spacing w:after="0" w:line="240" w:lineRule="auto"/>
        <w:rPr>
          <w:rFonts w:ascii="Times New Roman" w:eastAsia="Times New Roman" w:hAnsi="Times New Roman" w:cs="Times New Roman"/>
          <w:b/>
          <w:bCs/>
          <w:sz w:val="24"/>
          <w:szCs w:val="24"/>
          <w:lang w:val="en-US"/>
        </w:rPr>
      </w:pPr>
      <w:r w:rsidRPr="00490FF2">
        <w:rPr>
          <w:rFonts w:ascii="Times New Roman" w:eastAsia="Times New Roman" w:hAnsi="Times New Roman" w:cs="Times New Roman"/>
          <w:b/>
          <w:bCs/>
          <w:sz w:val="24"/>
          <w:szCs w:val="24"/>
        </w:rPr>
        <w:t xml:space="preserve">Длъжност по договора: </w:t>
      </w:r>
      <w:r w:rsidRPr="00490FF2">
        <w:rPr>
          <w:rFonts w:ascii="Times New Roman" w:eastAsia="Times New Roman" w:hAnsi="Times New Roman" w:cs="Times New Roman"/>
          <w:b/>
          <w:bCs/>
          <w:sz w:val="24"/>
          <w:szCs w:val="24"/>
          <w:lang w:val="en-US"/>
        </w:rPr>
        <w:t>_____________________________</w:t>
      </w:r>
    </w:p>
    <w:p w:rsidR="00490FF2" w:rsidRPr="00490FF2" w:rsidRDefault="00490FF2" w:rsidP="00490FF2">
      <w:pPr>
        <w:tabs>
          <w:tab w:val="left" w:pos="993"/>
        </w:tabs>
        <w:spacing w:after="0" w:line="240" w:lineRule="auto"/>
        <w:ind w:firstLine="567"/>
        <w:rPr>
          <w:rFonts w:ascii="Times New Roman" w:eastAsia="Times New Roman" w:hAnsi="Times New Roman" w:cs="Times New Roman"/>
          <w:b/>
          <w:bCs/>
          <w:sz w:val="24"/>
          <w:szCs w:val="24"/>
        </w:rPr>
      </w:pPr>
    </w:p>
    <w:p w:rsidR="00490FF2" w:rsidRPr="00490FF2" w:rsidRDefault="00CC2DD8" w:rsidP="00CC2DD8">
      <w:pPr>
        <w:tabs>
          <w:tab w:val="left" w:pos="993"/>
        </w:tabs>
        <w:autoSpaceDN w:val="0"/>
        <w:spacing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w:t>
      </w:r>
      <w:r w:rsidR="00490FF2" w:rsidRPr="00490FF2">
        <w:rPr>
          <w:rFonts w:ascii="Times New Roman" w:eastAsia="Times New Roman" w:hAnsi="Times New Roman" w:cs="Times New Roman"/>
          <w:b/>
          <w:bCs/>
          <w:sz w:val="24"/>
          <w:szCs w:val="24"/>
        </w:rPr>
        <w:t>ЛИЧНА ИНФОРМАЦИЯ</w:t>
      </w:r>
    </w:p>
    <w:tbl>
      <w:tblPr>
        <w:tblW w:w="0" w:type="auto"/>
        <w:jc w:val="center"/>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ayout w:type="fixed"/>
        <w:tblCellMar>
          <w:left w:w="58" w:type="dxa"/>
          <w:right w:w="58" w:type="dxa"/>
        </w:tblCellMar>
        <w:tblLook w:val="00A0" w:firstRow="1" w:lastRow="0" w:firstColumn="1" w:lastColumn="0" w:noHBand="0" w:noVBand="0"/>
      </w:tblPr>
      <w:tblGrid>
        <w:gridCol w:w="3033"/>
        <w:gridCol w:w="6310"/>
      </w:tblGrid>
      <w:tr w:rsidR="00490FF2" w:rsidRPr="00490FF2" w:rsidTr="00C05269">
        <w:trPr>
          <w:jc w:val="center"/>
        </w:trPr>
        <w:tc>
          <w:tcPr>
            <w:tcW w:w="3033" w:type="dxa"/>
            <w:shd w:val="clear" w:color="auto" w:fill="D9D9D9"/>
            <w:vAlign w:val="center"/>
          </w:tcPr>
          <w:p w:rsidR="00490FF2" w:rsidRPr="00490FF2" w:rsidRDefault="00490FF2" w:rsidP="008D051F">
            <w:pPr>
              <w:widowControl w:val="0"/>
              <w:tabs>
                <w:tab w:val="left" w:pos="993"/>
              </w:tabs>
              <w:autoSpaceDE w:val="0"/>
              <w:autoSpaceDN w:val="0"/>
              <w:adjustRightInd w:val="0"/>
              <w:spacing w:after="0" w:line="240" w:lineRule="auto"/>
              <w:ind w:firstLine="567"/>
              <w:rPr>
                <w:rFonts w:ascii="Times New Roman" w:eastAsia="Times New Roman" w:hAnsi="Times New Roman" w:cs="Times New Roman"/>
                <w:b/>
                <w:bCs/>
                <w:lang w:eastAsia="bg-BG"/>
              </w:rPr>
            </w:pPr>
            <w:r w:rsidRPr="00490FF2">
              <w:rPr>
                <w:rFonts w:ascii="Times New Roman" w:eastAsia="Times New Roman" w:hAnsi="Times New Roman" w:cs="Times New Roman"/>
                <w:b/>
                <w:bCs/>
                <w:lang w:eastAsia="bg-BG"/>
              </w:rPr>
              <w:t>Трите имена</w:t>
            </w:r>
          </w:p>
        </w:tc>
        <w:tc>
          <w:tcPr>
            <w:tcW w:w="6310" w:type="dxa"/>
            <w:vAlign w:val="center"/>
          </w:tcPr>
          <w:p w:rsidR="00490FF2" w:rsidRPr="00490FF2" w:rsidRDefault="00490FF2" w:rsidP="008D051F">
            <w:pPr>
              <w:widowControl w:val="0"/>
              <w:tabs>
                <w:tab w:val="left" w:pos="993"/>
              </w:tabs>
              <w:autoSpaceDE w:val="0"/>
              <w:autoSpaceDN w:val="0"/>
              <w:adjustRightInd w:val="0"/>
              <w:spacing w:after="0" w:line="240" w:lineRule="auto"/>
              <w:ind w:firstLine="567"/>
              <w:rPr>
                <w:rFonts w:ascii="Times New Roman" w:eastAsia="Times New Roman" w:hAnsi="Times New Roman" w:cs="Times New Roman"/>
                <w:lang w:eastAsia="bg-BG"/>
              </w:rPr>
            </w:pPr>
          </w:p>
        </w:tc>
      </w:tr>
      <w:tr w:rsidR="00490FF2" w:rsidRPr="00490FF2" w:rsidTr="00C05269">
        <w:trPr>
          <w:jc w:val="center"/>
        </w:trPr>
        <w:tc>
          <w:tcPr>
            <w:tcW w:w="3033" w:type="dxa"/>
            <w:shd w:val="clear" w:color="auto" w:fill="D9D9D9"/>
            <w:vAlign w:val="center"/>
          </w:tcPr>
          <w:p w:rsidR="00490FF2" w:rsidRPr="00490FF2" w:rsidRDefault="00490FF2" w:rsidP="008D051F">
            <w:pPr>
              <w:widowControl w:val="0"/>
              <w:tabs>
                <w:tab w:val="left" w:pos="993"/>
              </w:tabs>
              <w:autoSpaceDE w:val="0"/>
              <w:autoSpaceDN w:val="0"/>
              <w:adjustRightInd w:val="0"/>
              <w:spacing w:after="0" w:line="240" w:lineRule="auto"/>
              <w:ind w:firstLine="567"/>
              <w:rPr>
                <w:rFonts w:ascii="Times New Roman" w:eastAsia="Times New Roman" w:hAnsi="Times New Roman" w:cs="Times New Roman"/>
                <w:b/>
                <w:bCs/>
                <w:lang w:eastAsia="bg-BG"/>
              </w:rPr>
            </w:pPr>
            <w:r w:rsidRPr="00490FF2">
              <w:rPr>
                <w:rFonts w:ascii="Times New Roman" w:eastAsia="Times New Roman" w:hAnsi="Times New Roman" w:cs="Times New Roman"/>
                <w:b/>
                <w:bCs/>
                <w:lang w:eastAsia="bg-BG"/>
              </w:rPr>
              <w:t>Дата на раждане</w:t>
            </w:r>
          </w:p>
        </w:tc>
        <w:tc>
          <w:tcPr>
            <w:tcW w:w="6310" w:type="dxa"/>
            <w:vAlign w:val="center"/>
          </w:tcPr>
          <w:p w:rsidR="00490FF2" w:rsidRPr="00490FF2" w:rsidRDefault="00490FF2" w:rsidP="008D051F">
            <w:pPr>
              <w:widowControl w:val="0"/>
              <w:tabs>
                <w:tab w:val="left" w:pos="993"/>
              </w:tabs>
              <w:autoSpaceDE w:val="0"/>
              <w:autoSpaceDN w:val="0"/>
              <w:adjustRightInd w:val="0"/>
              <w:spacing w:after="0" w:line="240" w:lineRule="auto"/>
              <w:ind w:firstLine="567"/>
              <w:rPr>
                <w:rFonts w:ascii="Times New Roman" w:eastAsia="Times New Roman" w:hAnsi="Times New Roman" w:cs="Times New Roman"/>
                <w:lang w:eastAsia="bg-BG"/>
              </w:rPr>
            </w:pPr>
          </w:p>
        </w:tc>
      </w:tr>
      <w:tr w:rsidR="00490FF2" w:rsidRPr="00490FF2" w:rsidTr="00C05269">
        <w:trPr>
          <w:jc w:val="center"/>
        </w:trPr>
        <w:tc>
          <w:tcPr>
            <w:tcW w:w="3033" w:type="dxa"/>
            <w:shd w:val="clear" w:color="auto" w:fill="D9D9D9"/>
            <w:vAlign w:val="center"/>
          </w:tcPr>
          <w:p w:rsidR="00490FF2" w:rsidRPr="00490FF2" w:rsidRDefault="00490FF2" w:rsidP="008D051F">
            <w:pPr>
              <w:widowControl w:val="0"/>
              <w:tabs>
                <w:tab w:val="left" w:pos="993"/>
              </w:tabs>
              <w:autoSpaceDE w:val="0"/>
              <w:autoSpaceDN w:val="0"/>
              <w:adjustRightInd w:val="0"/>
              <w:spacing w:after="0" w:line="240" w:lineRule="auto"/>
              <w:ind w:firstLine="567"/>
              <w:rPr>
                <w:rFonts w:ascii="Times New Roman" w:eastAsia="Times New Roman" w:hAnsi="Times New Roman" w:cs="Times New Roman"/>
                <w:b/>
                <w:bCs/>
                <w:lang w:eastAsia="bg-BG"/>
              </w:rPr>
            </w:pPr>
            <w:r w:rsidRPr="00490FF2">
              <w:rPr>
                <w:rFonts w:ascii="Times New Roman" w:eastAsia="Times New Roman" w:hAnsi="Times New Roman" w:cs="Times New Roman"/>
                <w:b/>
                <w:bCs/>
                <w:lang w:eastAsia="bg-BG"/>
              </w:rPr>
              <w:t>Място на раждане</w:t>
            </w:r>
          </w:p>
        </w:tc>
        <w:tc>
          <w:tcPr>
            <w:tcW w:w="6310" w:type="dxa"/>
            <w:vAlign w:val="center"/>
          </w:tcPr>
          <w:p w:rsidR="00490FF2" w:rsidRPr="00490FF2" w:rsidRDefault="00490FF2" w:rsidP="008D051F">
            <w:pPr>
              <w:widowControl w:val="0"/>
              <w:tabs>
                <w:tab w:val="left" w:pos="993"/>
              </w:tabs>
              <w:autoSpaceDE w:val="0"/>
              <w:autoSpaceDN w:val="0"/>
              <w:adjustRightInd w:val="0"/>
              <w:spacing w:after="0" w:line="240" w:lineRule="auto"/>
              <w:ind w:firstLine="567"/>
              <w:rPr>
                <w:rFonts w:ascii="Times New Roman" w:eastAsia="Times New Roman" w:hAnsi="Times New Roman" w:cs="Times New Roman"/>
                <w:lang w:eastAsia="bg-BG"/>
              </w:rPr>
            </w:pPr>
          </w:p>
        </w:tc>
      </w:tr>
      <w:tr w:rsidR="00490FF2" w:rsidRPr="00490FF2" w:rsidTr="00C05269">
        <w:trPr>
          <w:jc w:val="center"/>
        </w:trPr>
        <w:tc>
          <w:tcPr>
            <w:tcW w:w="3033" w:type="dxa"/>
            <w:shd w:val="clear" w:color="auto" w:fill="D9D9D9"/>
            <w:vAlign w:val="center"/>
          </w:tcPr>
          <w:p w:rsidR="00490FF2" w:rsidRPr="00490FF2" w:rsidRDefault="00490FF2" w:rsidP="008D051F">
            <w:pPr>
              <w:widowControl w:val="0"/>
              <w:tabs>
                <w:tab w:val="left" w:pos="993"/>
              </w:tabs>
              <w:autoSpaceDE w:val="0"/>
              <w:autoSpaceDN w:val="0"/>
              <w:adjustRightInd w:val="0"/>
              <w:spacing w:after="0" w:line="240" w:lineRule="auto"/>
              <w:ind w:firstLine="567"/>
              <w:rPr>
                <w:rFonts w:ascii="Times New Roman" w:eastAsia="Times New Roman" w:hAnsi="Times New Roman" w:cs="Times New Roman"/>
                <w:b/>
                <w:bCs/>
                <w:lang w:eastAsia="bg-BG"/>
              </w:rPr>
            </w:pPr>
            <w:r w:rsidRPr="00490FF2">
              <w:rPr>
                <w:rFonts w:ascii="Times New Roman" w:eastAsia="Times New Roman" w:hAnsi="Times New Roman" w:cs="Times New Roman"/>
                <w:b/>
                <w:bCs/>
                <w:lang w:eastAsia="bg-BG"/>
              </w:rPr>
              <w:t>Адрес</w:t>
            </w:r>
          </w:p>
        </w:tc>
        <w:tc>
          <w:tcPr>
            <w:tcW w:w="6310" w:type="dxa"/>
            <w:vAlign w:val="center"/>
          </w:tcPr>
          <w:p w:rsidR="00490FF2" w:rsidRPr="00490FF2" w:rsidRDefault="00490FF2" w:rsidP="008D051F">
            <w:pPr>
              <w:widowControl w:val="0"/>
              <w:tabs>
                <w:tab w:val="left" w:pos="993"/>
              </w:tabs>
              <w:autoSpaceDE w:val="0"/>
              <w:autoSpaceDN w:val="0"/>
              <w:adjustRightInd w:val="0"/>
              <w:spacing w:after="0" w:line="240" w:lineRule="auto"/>
              <w:ind w:firstLine="567"/>
              <w:rPr>
                <w:rFonts w:ascii="Times New Roman" w:eastAsia="Times New Roman" w:hAnsi="Times New Roman" w:cs="Times New Roman"/>
                <w:lang w:eastAsia="bg-BG"/>
              </w:rPr>
            </w:pPr>
          </w:p>
        </w:tc>
      </w:tr>
      <w:tr w:rsidR="00490FF2" w:rsidRPr="00490FF2" w:rsidTr="00C05269">
        <w:trPr>
          <w:jc w:val="center"/>
        </w:trPr>
        <w:tc>
          <w:tcPr>
            <w:tcW w:w="3033" w:type="dxa"/>
            <w:shd w:val="clear" w:color="auto" w:fill="D9D9D9"/>
            <w:vAlign w:val="center"/>
          </w:tcPr>
          <w:p w:rsidR="00490FF2" w:rsidRPr="00490FF2" w:rsidRDefault="00490FF2" w:rsidP="008D051F">
            <w:pPr>
              <w:widowControl w:val="0"/>
              <w:tabs>
                <w:tab w:val="left" w:pos="993"/>
              </w:tabs>
              <w:autoSpaceDE w:val="0"/>
              <w:autoSpaceDN w:val="0"/>
              <w:adjustRightInd w:val="0"/>
              <w:spacing w:after="0" w:line="240" w:lineRule="auto"/>
              <w:ind w:firstLine="567"/>
              <w:rPr>
                <w:rFonts w:ascii="Times New Roman" w:eastAsia="Times New Roman" w:hAnsi="Times New Roman" w:cs="Times New Roman"/>
                <w:b/>
                <w:bCs/>
                <w:lang w:eastAsia="bg-BG"/>
              </w:rPr>
            </w:pPr>
            <w:r w:rsidRPr="00490FF2">
              <w:rPr>
                <w:rFonts w:ascii="Times New Roman" w:eastAsia="Times New Roman" w:hAnsi="Times New Roman" w:cs="Times New Roman"/>
                <w:b/>
                <w:bCs/>
                <w:lang w:eastAsia="bg-BG"/>
              </w:rPr>
              <w:t>Телефон, факс</w:t>
            </w:r>
          </w:p>
        </w:tc>
        <w:tc>
          <w:tcPr>
            <w:tcW w:w="6310" w:type="dxa"/>
            <w:vAlign w:val="center"/>
          </w:tcPr>
          <w:p w:rsidR="00490FF2" w:rsidRPr="00490FF2" w:rsidRDefault="00490FF2" w:rsidP="008D051F">
            <w:pPr>
              <w:widowControl w:val="0"/>
              <w:tabs>
                <w:tab w:val="left" w:pos="993"/>
              </w:tabs>
              <w:autoSpaceDE w:val="0"/>
              <w:autoSpaceDN w:val="0"/>
              <w:adjustRightInd w:val="0"/>
              <w:spacing w:after="0" w:line="240" w:lineRule="auto"/>
              <w:ind w:firstLine="567"/>
              <w:rPr>
                <w:rFonts w:ascii="Times New Roman" w:eastAsia="Times New Roman" w:hAnsi="Times New Roman" w:cs="Times New Roman"/>
                <w:lang w:eastAsia="bg-BG"/>
              </w:rPr>
            </w:pPr>
          </w:p>
        </w:tc>
      </w:tr>
      <w:tr w:rsidR="00490FF2" w:rsidRPr="00490FF2" w:rsidTr="00C05269">
        <w:trPr>
          <w:jc w:val="center"/>
        </w:trPr>
        <w:tc>
          <w:tcPr>
            <w:tcW w:w="3033" w:type="dxa"/>
            <w:shd w:val="clear" w:color="auto" w:fill="D9D9D9"/>
            <w:vAlign w:val="center"/>
          </w:tcPr>
          <w:p w:rsidR="00490FF2" w:rsidRPr="00490FF2" w:rsidRDefault="00490FF2" w:rsidP="008D051F">
            <w:pPr>
              <w:widowControl w:val="0"/>
              <w:tabs>
                <w:tab w:val="left" w:pos="993"/>
              </w:tabs>
              <w:autoSpaceDE w:val="0"/>
              <w:autoSpaceDN w:val="0"/>
              <w:adjustRightInd w:val="0"/>
              <w:spacing w:after="0" w:line="240" w:lineRule="auto"/>
              <w:ind w:firstLine="567"/>
              <w:rPr>
                <w:rFonts w:ascii="Times New Roman" w:eastAsia="Times New Roman" w:hAnsi="Times New Roman" w:cs="Times New Roman"/>
                <w:b/>
                <w:bCs/>
                <w:lang w:eastAsia="bg-BG"/>
              </w:rPr>
            </w:pPr>
            <w:r w:rsidRPr="00490FF2">
              <w:rPr>
                <w:rFonts w:ascii="Times New Roman" w:eastAsia="Times New Roman" w:hAnsi="Times New Roman" w:cs="Times New Roman"/>
                <w:b/>
                <w:bCs/>
                <w:lang w:eastAsia="bg-BG"/>
              </w:rPr>
              <w:t>Електронна поща</w:t>
            </w:r>
          </w:p>
        </w:tc>
        <w:tc>
          <w:tcPr>
            <w:tcW w:w="6310" w:type="dxa"/>
            <w:vAlign w:val="center"/>
          </w:tcPr>
          <w:p w:rsidR="00490FF2" w:rsidRPr="00490FF2" w:rsidRDefault="00490FF2" w:rsidP="008D051F">
            <w:pPr>
              <w:widowControl w:val="0"/>
              <w:tabs>
                <w:tab w:val="left" w:pos="993"/>
              </w:tabs>
              <w:autoSpaceDE w:val="0"/>
              <w:autoSpaceDN w:val="0"/>
              <w:adjustRightInd w:val="0"/>
              <w:spacing w:after="0" w:line="240" w:lineRule="auto"/>
              <w:ind w:firstLine="567"/>
              <w:rPr>
                <w:rFonts w:ascii="Times New Roman" w:eastAsia="Times New Roman" w:hAnsi="Times New Roman" w:cs="Times New Roman"/>
                <w:lang w:eastAsia="bg-BG"/>
              </w:rPr>
            </w:pPr>
          </w:p>
        </w:tc>
      </w:tr>
    </w:tbl>
    <w:p w:rsidR="00490FF2" w:rsidRPr="00490FF2" w:rsidRDefault="00CC2DD8" w:rsidP="00CC2DD8">
      <w:pPr>
        <w:tabs>
          <w:tab w:val="left" w:pos="993"/>
        </w:tabs>
        <w:autoSpaceDN w:val="0"/>
        <w:spacing w:before="24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w:t>
      </w:r>
      <w:r w:rsidR="00490FF2" w:rsidRPr="00490FF2">
        <w:rPr>
          <w:rFonts w:ascii="Times New Roman" w:eastAsia="Times New Roman" w:hAnsi="Times New Roman" w:cs="Times New Roman"/>
          <w:b/>
          <w:bCs/>
          <w:sz w:val="24"/>
          <w:szCs w:val="24"/>
        </w:rPr>
        <w:t>ОБРАЗОВАТЕЛНА ПОДГОТОВКА</w:t>
      </w:r>
    </w:p>
    <w:p w:rsidR="00490FF2" w:rsidRPr="00490FF2" w:rsidRDefault="00490FF2" w:rsidP="009815C8">
      <w:pPr>
        <w:tabs>
          <w:tab w:val="left" w:pos="993"/>
        </w:tabs>
        <w:spacing w:after="240" w:line="240" w:lineRule="auto"/>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2.1. Вид и степен на завършено висше образование</w:t>
      </w:r>
    </w:p>
    <w:tbl>
      <w:tblPr>
        <w:tblW w:w="9375" w:type="dxa"/>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A0" w:firstRow="1" w:lastRow="0" w:firstColumn="1" w:lastColumn="0" w:noHBand="0" w:noVBand="0"/>
      </w:tblPr>
      <w:tblGrid>
        <w:gridCol w:w="3058"/>
        <w:gridCol w:w="2881"/>
        <w:gridCol w:w="3436"/>
      </w:tblGrid>
      <w:tr w:rsidR="00490FF2" w:rsidRPr="00490FF2" w:rsidTr="00CC2DD8">
        <w:trPr>
          <w:jc w:val="center"/>
        </w:trPr>
        <w:tc>
          <w:tcPr>
            <w:tcW w:w="3058" w:type="dxa"/>
            <w:tcBorders>
              <w:top w:val="double" w:sz="6" w:space="0" w:color="auto"/>
              <w:left w:val="double" w:sz="6" w:space="0" w:color="auto"/>
              <w:bottom w:val="double" w:sz="6" w:space="0" w:color="0033CC"/>
            </w:tcBorders>
            <w:shd w:val="clear" w:color="auto" w:fill="D9D9D9"/>
            <w:vAlign w:val="center"/>
          </w:tcPr>
          <w:p w:rsidR="00490FF2" w:rsidRPr="00490FF2" w:rsidRDefault="00490FF2" w:rsidP="008D051F">
            <w:pPr>
              <w:tabs>
                <w:tab w:val="left" w:pos="993"/>
              </w:tabs>
              <w:suppressAutoHyphens/>
              <w:spacing w:after="0" w:line="240" w:lineRule="auto"/>
              <w:ind w:firstLine="567"/>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lang w:eastAsia="ar-SA"/>
              </w:rPr>
              <w:t>Учебно заведение</w:t>
            </w:r>
          </w:p>
          <w:p w:rsidR="00490FF2" w:rsidRPr="00490FF2" w:rsidRDefault="00490FF2" w:rsidP="008D051F">
            <w:pPr>
              <w:tabs>
                <w:tab w:val="left" w:pos="993"/>
              </w:tabs>
              <w:suppressAutoHyphens/>
              <w:spacing w:after="0" w:line="240" w:lineRule="auto"/>
              <w:ind w:firstLine="567"/>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lang w:eastAsia="ar-SA"/>
              </w:rPr>
              <w:t>[от дата – до дата]</w:t>
            </w:r>
          </w:p>
        </w:tc>
        <w:tc>
          <w:tcPr>
            <w:tcW w:w="2880" w:type="dxa"/>
            <w:tcBorders>
              <w:top w:val="double" w:sz="6" w:space="0" w:color="auto"/>
              <w:bottom w:val="double" w:sz="6" w:space="0" w:color="0033CC"/>
            </w:tcBorders>
            <w:shd w:val="clear" w:color="auto" w:fill="D9D9D9"/>
            <w:vAlign w:val="center"/>
          </w:tcPr>
          <w:p w:rsidR="00490FF2" w:rsidRPr="00490FF2" w:rsidRDefault="00490FF2" w:rsidP="008D051F">
            <w:pPr>
              <w:tabs>
                <w:tab w:val="left" w:pos="993"/>
              </w:tabs>
              <w:suppressAutoHyphens/>
              <w:spacing w:after="0" w:line="240" w:lineRule="auto"/>
              <w:ind w:firstLine="567"/>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lang w:eastAsia="ar-SA"/>
              </w:rPr>
              <w:t>Образователно- квалификационна степен</w:t>
            </w:r>
          </w:p>
        </w:tc>
        <w:tc>
          <w:tcPr>
            <w:tcW w:w="3435" w:type="dxa"/>
            <w:tcBorders>
              <w:top w:val="double" w:sz="6" w:space="0" w:color="auto"/>
              <w:bottom w:val="double" w:sz="6" w:space="0" w:color="0033CC"/>
              <w:right w:val="double" w:sz="6" w:space="0" w:color="auto"/>
            </w:tcBorders>
            <w:shd w:val="clear" w:color="auto" w:fill="D9D9D9"/>
            <w:vAlign w:val="center"/>
          </w:tcPr>
          <w:p w:rsidR="00490FF2" w:rsidRPr="00490FF2" w:rsidRDefault="00490FF2" w:rsidP="008D051F">
            <w:pPr>
              <w:tabs>
                <w:tab w:val="left" w:pos="993"/>
              </w:tabs>
              <w:suppressAutoHyphens/>
              <w:spacing w:after="0" w:line="240" w:lineRule="auto"/>
              <w:ind w:firstLine="567"/>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lang w:eastAsia="ar-SA"/>
              </w:rPr>
              <w:t>Специалност</w:t>
            </w:r>
          </w:p>
        </w:tc>
      </w:tr>
      <w:tr w:rsidR="00490FF2" w:rsidRPr="00490FF2" w:rsidTr="00CC2DD8">
        <w:trPr>
          <w:jc w:val="center"/>
        </w:trPr>
        <w:tc>
          <w:tcPr>
            <w:tcW w:w="3058" w:type="dxa"/>
            <w:tcBorders>
              <w:top w:val="double" w:sz="6" w:space="0" w:color="0033CC"/>
              <w:left w:val="double" w:sz="6" w:space="0" w:color="auto"/>
            </w:tcBorders>
            <w:vAlign w:val="center"/>
          </w:tcPr>
          <w:p w:rsidR="00490FF2" w:rsidRPr="00490FF2" w:rsidRDefault="00490FF2" w:rsidP="008D051F">
            <w:pPr>
              <w:tabs>
                <w:tab w:val="left" w:pos="661"/>
                <w:tab w:val="left" w:pos="993"/>
              </w:tabs>
              <w:suppressAutoHyphens/>
              <w:spacing w:after="0" w:line="240" w:lineRule="auto"/>
              <w:ind w:firstLine="567"/>
              <w:rPr>
                <w:rFonts w:ascii="Times New Roman" w:eastAsia="Times New Roman" w:hAnsi="Times New Roman" w:cs="Times New Roman"/>
                <w:sz w:val="24"/>
                <w:szCs w:val="24"/>
              </w:rPr>
            </w:pPr>
          </w:p>
        </w:tc>
        <w:tc>
          <w:tcPr>
            <w:tcW w:w="2880" w:type="dxa"/>
            <w:tcBorders>
              <w:top w:val="double" w:sz="6"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3435" w:type="dxa"/>
            <w:tcBorders>
              <w:top w:val="double" w:sz="6" w:space="0" w:color="0033CC"/>
              <w:right w:val="double" w:sz="6" w:space="0" w:color="auto"/>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r>
      <w:tr w:rsidR="00490FF2" w:rsidRPr="00490FF2" w:rsidTr="00CC2DD8">
        <w:trPr>
          <w:jc w:val="center"/>
        </w:trPr>
        <w:tc>
          <w:tcPr>
            <w:tcW w:w="3058" w:type="dxa"/>
            <w:tcBorders>
              <w:left w:val="double" w:sz="6" w:space="0" w:color="auto"/>
              <w:bottom w:val="double" w:sz="6" w:space="0" w:color="auto"/>
            </w:tcBorders>
            <w:vAlign w:val="center"/>
          </w:tcPr>
          <w:p w:rsidR="00490FF2" w:rsidRPr="00490FF2" w:rsidRDefault="00490FF2" w:rsidP="008D051F">
            <w:pPr>
              <w:tabs>
                <w:tab w:val="left" w:pos="993"/>
              </w:tabs>
              <w:suppressAutoHyphens/>
              <w:spacing w:after="0" w:line="240" w:lineRule="auto"/>
              <w:ind w:firstLine="567"/>
              <w:rPr>
                <w:rFonts w:ascii="Times New Roman" w:eastAsia="Times New Roman" w:hAnsi="Times New Roman" w:cs="Times New Roman"/>
                <w:sz w:val="24"/>
                <w:szCs w:val="24"/>
              </w:rPr>
            </w:pPr>
          </w:p>
        </w:tc>
        <w:tc>
          <w:tcPr>
            <w:tcW w:w="2880" w:type="dxa"/>
            <w:tcBorders>
              <w:bottom w:val="double" w:sz="6" w:space="0" w:color="auto"/>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3435" w:type="dxa"/>
            <w:tcBorders>
              <w:bottom w:val="double" w:sz="6" w:space="0" w:color="auto"/>
              <w:right w:val="double" w:sz="6" w:space="0" w:color="auto"/>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r>
    </w:tbl>
    <w:p w:rsidR="00490FF2" w:rsidRPr="00490FF2" w:rsidRDefault="00490FF2" w:rsidP="009815C8">
      <w:pPr>
        <w:tabs>
          <w:tab w:val="left" w:pos="993"/>
        </w:tabs>
        <w:spacing w:before="240" w:after="240" w:line="240" w:lineRule="auto"/>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2.2. Допълнителна квалификация</w:t>
      </w:r>
    </w:p>
    <w:tbl>
      <w:tblPr>
        <w:tblW w:w="0" w:type="auto"/>
        <w:jc w:val="center"/>
        <w:tblBorders>
          <w:top w:val="double" w:sz="6" w:space="0" w:color="0033CC"/>
          <w:left w:val="double" w:sz="6" w:space="0" w:color="0033CC"/>
          <w:bottom w:val="double" w:sz="6" w:space="0" w:color="0033CC"/>
          <w:right w:val="double" w:sz="6" w:space="0" w:color="0033CC"/>
          <w:insideH w:val="single" w:sz="4" w:space="0" w:color="0033CC"/>
          <w:insideV w:val="single" w:sz="4" w:space="0" w:color="0033CC"/>
        </w:tblBorders>
        <w:tblLayout w:type="fixed"/>
        <w:tblCellMar>
          <w:left w:w="130" w:type="dxa"/>
          <w:right w:w="130" w:type="dxa"/>
        </w:tblCellMar>
        <w:tblLook w:val="00A0" w:firstRow="1" w:lastRow="0" w:firstColumn="1" w:lastColumn="0" w:noHBand="0" w:noVBand="0"/>
      </w:tblPr>
      <w:tblGrid>
        <w:gridCol w:w="3080"/>
        <w:gridCol w:w="2880"/>
        <w:gridCol w:w="3456"/>
      </w:tblGrid>
      <w:tr w:rsidR="00490FF2" w:rsidRPr="00490FF2" w:rsidTr="00CC2DD8">
        <w:trPr>
          <w:jc w:val="center"/>
        </w:trPr>
        <w:tc>
          <w:tcPr>
            <w:tcW w:w="3080" w:type="dxa"/>
            <w:tcBorders>
              <w:top w:val="double" w:sz="6" w:space="0" w:color="auto"/>
              <w:left w:val="double" w:sz="6" w:space="0" w:color="auto"/>
              <w:bottom w:val="double" w:sz="6" w:space="0" w:color="0033CC"/>
            </w:tcBorders>
            <w:shd w:val="clear" w:color="auto" w:fill="D9D9D9"/>
            <w:vAlign w:val="center"/>
          </w:tcPr>
          <w:p w:rsidR="00490FF2" w:rsidRPr="00490FF2" w:rsidRDefault="00490FF2" w:rsidP="008D051F">
            <w:pPr>
              <w:tabs>
                <w:tab w:val="left" w:pos="993"/>
              </w:tabs>
              <w:suppressAutoHyphens/>
              <w:spacing w:after="0" w:line="240" w:lineRule="auto"/>
              <w:ind w:firstLine="567"/>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lang w:eastAsia="ar-SA"/>
              </w:rPr>
              <w:t>Учебно заведение</w:t>
            </w:r>
          </w:p>
          <w:p w:rsidR="00490FF2" w:rsidRPr="00490FF2" w:rsidRDefault="00490FF2" w:rsidP="008D051F">
            <w:pPr>
              <w:tabs>
                <w:tab w:val="left" w:pos="993"/>
              </w:tabs>
              <w:suppressAutoHyphens/>
              <w:spacing w:after="0" w:line="240" w:lineRule="auto"/>
              <w:ind w:firstLine="567"/>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lang w:eastAsia="ar-SA"/>
              </w:rPr>
              <w:t>[от дата – до дата]</w:t>
            </w:r>
          </w:p>
        </w:tc>
        <w:tc>
          <w:tcPr>
            <w:tcW w:w="2880" w:type="dxa"/>
            <w:tcBorders>
              <w:top w:val="double" w:sz="6" w:space="0" w:color="auto"/>
              <w:bottom w:val="double" w:sz="6" w:space="0" w:color="0033CC"/>
            </w:tcBorders>
            <w:shd w:val="clear" w:color="auto" w:fill="D9D9D9"/>
            <w:vAlign w:val="center"/>
          </w:tcPr>
          <w:p w:rsidR="00490FF2" w:rsidRPr="00490FF2" w:rsidRDefault="00490FF2" w:rsidP="008D051F">
            <w:pPr>
              <w:tabs>
                <w:tab w:val="left" w:pos="993"/>
              </w:tabs>
              <w:suppressAutoHyphens/>
              <w:spacing w:after="0" w:line="240" w:lineRule="auto"/>
              <w:ind w:firstLine="567"/>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lang w:eastAsia="ar-SA"/>
              </w:rPr>
              <w:t>Курс/ Програма</w:t>
            </w:r>
          </w:p>
          <w:p w:rsidR="00490FF2" w:rsidRPr="00490FF2" w:rsidRDefault="00490FF2" w:rsidP="008D051F">
            <w:pPr>
              <w:tabs>
                <w:tab w:val="left" w:pos="993"/>
              </w:tabs>
              <w:suppressAutoHyphens/>
              <w:spacing w:after="0" w:line="240" w:lineRule="auto"/>
              <w:ind w:firstLine="567"/>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lang w:eastAsia="ar-SA"/>
              </w:rPr>
              <w:t>Наименование</w:t>
            </w:r>
          </w:p>
        </w:tc>
        <w:tc>
          <w:tcPr>
            <w:tcW w:w="3456" w:type="dxa"/>
            <w:tcBorders>
              <w:top w:val="double" w:sz="6" w:space="0" w:color="auto"/>
              <w:bottom w:val="double" w:sz="6" w:space="0" w:color="0033CC"/>
              <w:right w:val="double" w:sz="6" w:space="0" w:color="auto"/>
            </w:tcBorders>
            <w:shd w:val="clear" w:color="auto" w:fill="D9D9D9"/>
            <w:vAlign w:val="center"/>
          </w:tcPr>
          <w:p w:rsidR="00490FF2" w:rsidRPr="00490FF2" w:rsidRDefault="00490FF2" w:rsidP="008D051F">
            <w:pPr>
              <w:tabs>
                <w:tab w:val="left" w:pos="993"/>
              </w:tabs>
              <w:suppressAutoHyphens/>
              <w:spacing w:after="0" w:line="240" w:lineRule="auto"/>
              <w:ind w:firstLine="567"/>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lang w:eastAsia="ar-SA"/>
              </w:rPr>
              <w:t>Сертификати/</w:t>
            </w:r>
          </w:p>
          <w:p w:rsidR="00490FF2" w:rsidRPr="00490FF2" w:rsidRDefault="00490FF2" w:rsidP="008D051F">
            <w:pPr>
              <w:tabs>
                <w:tab w:val="left" w:pos="993"/>
              </w:tabs>
              <w:suppressAutoHyphens/>
              <w:spacing w:after="0" w:line="240" w:lineRule="auto"/>
              <w:ind w:firstLine="567"/>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lang w:eastAsia="ar-SA"/>
              </w:rPr>
              <w:t>Удостоверения</w:t>
            </w:r>
          </w:p>
        </w:tc>
      </w:tr>
      <w:tr w:rsidR="00490FF2" w:rsidRPr="00490FF2" w:rsidTr="00CC2DD8">
        <w:trPr>
          <w:jc w:val="center"/>
        </w:trPr>
        <w:tc>
          <w:tcPr>
            <w:tcW w:w="3080" w:type="dxa"/>
            <w:tcBorders>
              <w:top w:val="double" w:sz="6" w:space="0" w:color="0033CC"/>
              <w:left w:val="double" w:sz="6" w:space="0" w:color="auto"/>
            </w:tcBorders>
            <w:vAlign w:val="center"/>
          </w:tcPr>
          <w:p w:rsidR="00490FF2" w:rsidRPr="00490FF2" w:rsidRDefault="00490FF2" w:rsidP="008D051F">
            <w:pPr>
              <w:tabs>
                <w:tab w:val="left" w:pos="661"/>
                <w:tab w:val="left" w:pos="993"/>
              </w:tabs>
              <w:suppressAutoHyphens/>
              <w:spacing w:after="0" w:line="240" w:lineRule="auto"/>
              <w:ind w:firstLine="567"/>
              <w:rPr>
                <w:rFonts w:ascii="Times New Roman" w:eastAsia="Times New Roman" w:hAnsi="Times New Roman" w:cs="Times New Roman"/>
                <w:sz w:val="24"/>
                <w:szCs w:val="24"/>
              </w:rPr>
            </w:pPr>
          </w:p>
        </w:tc>
        <w:tc>
          <w:tcPr>
            <w:tcW w:w="2880" w:type="dxa"/>
            <w:tcBorders>
              <w:top w:val="double" w:sz="6"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3456" w:type="dxa"/>
            <w:tcBorders>
              <w:top w:val="double" w:sz="6" w:space="0" w:color="0033CC"/>
              <w:right w:val="double" w:sz="6" w:space="0" w:color="auto"/>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r>
      <w:tr w:rsidR="00490FF2" w:rsidRPr="00490FF2" w:rsidTr="00CC2DD8">
        <w:trPr>
          <w:jc w:val="center"/>
        </w:trPr>
        <w:tc>
          <w:tcPr>
            <w:tcW w:w="3080" w:type="dxa"/>
            <w:tcBorders>
              <w:left w:val="double" w:sz="6" w:space="0" w:color="auto"/>
              <w:bottom w:val="double" w:sz="6" w:space="0" w:color="auto"/>
            </w:tcBorders>
            <w:vAlign w:val="center"/>
          </w:tcPr>
          <w:p w:rsidR="00490FF2" w:rsidRPr="00490FF2" w:rsidRDefault="00490FF2" w:rsidP="008D051F">
            <w:pPr>
              <w:tabs>
                <w:tab w:val="left" w:pos="993"/>
              </w:tabs>
              <w:suppressAutoHyphens/>
              <w:spacing w:after="0" w:line="240" w:lineRule="auto"/>
              <w:ind w:firstLine="567"/>
              <w:rPr>
                <w:rFonts w:ascii="Times New Roman" w:eastAsia="Times New Roman" w:hAnsi="Times New Roman" w:cs="Times New Roman"/>
                <w:sz w:val="24"/>
                <w:szCs w:val="24"/>
              </w:rPr>
            </w:pPr>
          </w:p>
        </w:tc>
        <w:tc>
          <w:tcPr>
            <w:tcW w:w="2880" w:type="dxa"/>
            <w:tcBorders>
              <w:bottom w:val="double" w:sz="6" w:space="0" w:color="auto"/>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3456" w:type="dxa"/>
            <w:tcBorders>
              <w:bottom w:val="double" w:sz="6" w:space="0" w:color="auto"/>
              <w:right w:val="double" w:sz="6" w:space="0" w:color="auto"/>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r>
    </w:tbl>
    <w:p w:rsidR="00490FF2" w:rsidRPr="00490FF2" w:rsidRDefault="00490FF2" w:rsidP="00490FF2">
      <w:pPr>
        <w:tabs>
          <w:tab w:val="left" w:pos="993"/>
        </w:tabs>
        <w:spacing w:before="120"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i/>
          <w:iCs/>
          <w:sz w:val="24"/>
          <w:szCs w:val="24"/>
        </w:rPr>
        <w:t>Забележка: Тук се посочват квалификационни програми и курсове, които не са съпроводени с придобиване на образователно-квалификационна степен.</w:t>
      </w:r>
    </w:p>
    <w:p w:rsidR="00490FF2" w:rsidRPr="00490FF2" w:rsidRDefault="00CC2DD8" w:rsidP="00CC2DD8">
      <w:pPr>
        <w:tabs>
          <w:tab w:val="left" w:pos="993"/>
        </w:tabs>
        <w:autoSpaceDN w:val="0"/>
        <w:spacing w:before="240"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3. </w:t>
      </w:r>
      <w:r w:rsidR="00490FF2" w:rsidRPr="00490FF2">
        <w:rPr>
          <w:rFonts w:ascii="Times New Roman" w:eastAsia="Times New Roman" w:hAnsi="Times New Roman" w:cs="Times New Roman"/>
          <w:b/>
          <w:bCs/>
          <w:sz w:val="24"/>
          <w:szCs w:val="24"/>
        </w:rPr>
        <w:t>НАСТОЯЩА МЕСТОРАБОТА И ДЛЪЖНОСТ</w:t>
      </w:r>
    </w:p>
    <w:p w:rsidR="00490FF2" w:rsidRPr="00CC2DD8" w:rsidRDefault="00490FF2" w:rsidP="00645C09">
      <w:pPr>
        <w:tabs>
          <w:tab w:val="left" w:pos="993"/>
        </w:tabs>
        <w:spacing w:after="0" w:line="240" w:lineRule="auto"/>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lang w:val="en-US"/>
        </w:rPr>
        <w:t>________________________________________</w:t>
      </w:r>
      <w:r w:rsidR="00CC2DD8">
        <w:rPr>
          <w:rFonts w:ascii="Times New Roman" w:eastAsia="Times New Roman" w:hAnsi="Times New Roman" w:cs="Times New Roman"/>
          <w:b/>
          <w:bCs/>
          <w:sz w:val="24"/>
          <w:szCs w:val="24"/>
          <w:lang w:val="en-US"/>
        </w:rPr>
        <w:t>______________________________</w:t>
      </w:r>
    </w:p>
    <w:p w:rsidR="00490FF2" w:rsidRPr="00490FF2" w:rsidRDefault="00CC2DD8" w:rsidP="00CC2DD8">
      <w:pPr>
        <w:tabs>
          <w:tab w:val="left" w:pos="993"/>
        </w:tabs>
        <w:autoSpaceDN w:val="0"/>
        <w:spacing w:before="240"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4. </w:t>
      </w:r>
      <w:r w:rsidR="00490FF2" w:rsidRPr="00490FF2">
        <w:rPr>
          <w:rFonts w:ascii="Times New Roman" w:eastAsia="Times New Roman" w:hAnsi="Times New Roman" w:cs="Times New Roman"/>
          <w:b/>
          <w:bCs/>
          <w:sz w:val="24"/>
          <w:szCs w:val="24"/>
        </w:rPr>
        <w:t>ПРОФЕСИОНАЛЕН ОПИТ</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i/>
          <w:iCs/>
          <w:sz w:val="24"/>
          <w:szCs w:val="24"/>
        </w:rPr>
      </w:pPr>
      <w:r w:rsidRPr="00490FF2">
        <w:rPr>
          <w:rFonts w:ascii="Times New Roman" w:eastAsia="Times New Roman" w:hAnsi="Times New Roman" w:cs="Times New Roman"/>
          <w:i/>
          <w:iCs/>
          <w:sz w:val="24"/>
          <w:szCs w:val="24"/>
        </w:rPr>
        <w:t xml:space="preserve">Посочете организациите, в които сте работили, като започнете с последната; други ангажименти (свободна професия, самонает и др.) </w:t>
      </w:r>
    </w:p>
    <w:p w:rsidR="00490FF2" w:rsidRPr="00490FF2" w:rsidRDefault="00490FF2" w:rsidP="009815C8">
      <w:pPr>
        <w:tabs>
          <w:tab w:val="left" w:pos="993"/>
        </w:tabs>
        <w:spacing w:before="240" w:after="240" w:line="240" w:lineRule="auto"/>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 xml:space="preserve">4.1. Професионален опит, свързан с предмета на обществената поръчка и длъжността </w:t>
      </w:r>
    </w:p>
    <w:tbl>
      <w:tblPr>
        <w:tblW w:w="9480" w:type="dxa"/>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A0" w:firstRow="1" w:lastRow="0" w:firstColumn="1" w:lastColumn="0" w:noHBand="0" w:noVBand="0"/>
      </w:tblPr>
      <w:tblGrid>
        <w:gridCol w:w="2880"/>
        <w:gridCol w:w="1200"/>
        <w:gridCol w:w="1920"/>
        <w:gridCol w:w="3480"/>
      </w:tblGrid>
      <w:tr w:rsidR="00490FF2" w:rsidRPr="00490FF2" w:rsidTr="00CC2DD8">
        <w:trPr>
          <w:cantSplit/>
          <w:jc w:val="center"/>
        </w:trPr>
        <w:tc>
          <w:tcPr>
            <w:tcW w:w="2880" w:type="dxa"/>
            <w:tcBorders>
              <w:top w:val="double" w:sz="6" w:space="0" w:color="auto"/>
              <w:left w:val="double" w:sz="6" w:space="0" w:color="auto"/>
              <w:bottom w:val="double" w:sz="6" w:space="0" w:color="0033CC"/>
              <w:right w:val="single" w:sz="4" w:space="0" w:color="0033CC"/>
            </w:tcBorders>
            <w:shd w:val="clear" w:color="auto" w:fill="D9D9D9"/>
            <w:vAlign w:val="center"/>
          </w:tcPr>
          <w:p w:rsidR="00490FF2" w:rsidRPr="00490FF2" w:rsidRDefault="00490FF2" w:rsidP="008D051F">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lastRenderedPageBreak/>
              <w:t>Организация</w:t>
            </w:r>
          </w:p>
        </w:tc>
        <w:tc>
          <w:tcPr>
            <w:tcW w:w="1200" w:type="dxa"/>
            <w:tcBorders>
              <w:top w:val="double" w:sz="6" w:space="0" w:color="auto"/>
              <w:left w:val="single" w:sz="4" w:space="0" w:color="0033CC"/>
              <w:bottom w:val="double" w:sz="6" w:space="0" w:color="0033CC"/>
              <w:right w:val="single" w:sz="4" w:space="0" w:color="0033CC"/>
            </w:tcBorders>
            <w:shd w:val="clear" w:color="auto" w:fill="D9D9D9"/>
            <w:vAlign w:val="center"/>
          </w:tcPr>
          <w:p w:rsidR="00490FF2" w:rsidRPr="00490FF2" w:rsidRDefault="00490FF2" w:rsidP="008D051F">
            <w:pPr>
              <w:widowControl w:val="0"/>
              <w:tabs>
                <w:tab w:val="left" w:pos="993"/>
              </w:tabs>
              <w:autoSpaceDE w:val="0"/>
              <w:autoSpaceDN w:val="0"/>
              <w:adjustRightInd w:val="0"/>
              <w:spacing w:after="0" w:line="240" w:lineRule="auto"/>
              <w:ind w:hanging="31"/>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Период</w:t>
            </w:r>
          </w:p>
        </w:tc>
        <w:tc>
          <w:tcPr>
            <w:tcW w:w="1920" w:type="dxa"/>
            <w:tcBorders>
              <w:top w:val="double" w:sz="6" w:space="0" w:color="auto"/>
              <w:left w:val="single" w:sz="4" w:space="0" w:color="0033CC"/>
              <w:bottom w:val="double" w:sz="6" w:space="0" w:color="0033CC"/>
              <w:right w:val="single" w:sz="4" w:space="0" w:color="0033CC"/>
            </w:tcBorders>
            <w:shd w:val="clear" w:color="auto" w:fill="D9D9D9"/>
            <w:vAlign w:val="center"/>
          </w:tcPr>
          <w:p w:rsidR="00490FF2" w:rsidRPr="00490FF2" w:rsidRDefault="00490FF2" w:rsidP="008D051F">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Длъжност</w:t>
            </w:r>
          </w:p>
        </w:tc>
        <w:tc>
          <w:tcPr>
            <w:tcW w:w="3480" w:type="dxa"/>
            <w:tcBorders>
              <w:top w:val="double" w:sz="6" w:space="0" w:color="auto"/>
              <w:left w:val="single" w:sz="4" w:space="0" w:color="0033CC"/>
              <w:bottom w:val="double" w:sz="6" w:space="0" w:color="0033CC"/>
              <w:right w:val="double" w:sz="6" w:space="0" w:color="auto"/>
            </w:tcBorders>
            <w:shd w:val="clear" w:color="auto" w:fill="D9D9D9"/>
            <w:vAlign w:val="center"/>
          </w:tcPr>
          <w:p w:rsidR="00490FF2" w:rsidRPr="00490FF2" w:rsidRDefault="00490FF2" w:rsidP="008D051F">
            <w:pPr>
              <w:widowControl w:val="0"/>
              <w:tabs>
                <w:tab w:val="left" w:pos="993"/>
              </w:tabs>
              <w:autoSpaceDE w:val="0"/>
              <w:autoSpaceDN w:val="0"/>
              <w:adjustRightInd w:val="0"/>
              <w:spacing w:after="0" w:line="240" w:lineRule="auto"/>
              <w:ind w:hanging="32"/>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Основни дейности и отговорности</w:t>
            </w:r>
          </w:p>
        </w:tc>
      </w:tr>
      <w:tr w:rsidR="00490FF2" w:rsidRPr="00490FF2" w:rsidTr="00CC2DD8">
        <w:trPr>
          <w:cantSplit/>
          <w:jc w:val="center"/>
        </w:trPr>
        <w:tc>
          <w:tcPr>
            <w:tcW w:w="2880" w:type="dxa"/>
            <w:tcBorders>
              <w:top w:val="double" w:sz="6" w:space="0" w:color="0033CC"/>
              <w:left w:val="double" w:sz="6" w:space="0" w:color="auto"/>
              <w:right w:val="single" w:sz="4" w:space="0" w:color="0033CC"/>
            </w:tcBorders>
            <w:vAlign w:val="center"/>
          </w:tcPr>
          <w:p w:rsidR="00490FF2" w:rsidRPr="00490FF2" w:rsidRDefault="00490FF2" w:rsidP="008D051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p>
        </w:tc>
        <w:tc>
          <w:tcPr>
            <w:tcW w:w="1200" w:type="dxa"/>
            <w:tcBorders>
              <w:top w:val="double" w:sz="6" w:space="0" w:color="0033CC"/>
              <w:left w:val="single" w:sz="4" w:space="0" w:color="0033CC"/>
              <w:right w:val="single" w:sz="4" w:space="0" w:color="0033CC"/>
            </w:tcBorders>
            <w:vAlign w:val="center"/>
          </w:tcPr>
          <w:p w:rsidR="00490FF2" w:rsidRPr="00490FF2" w:rsidRDefault="00490FF2" w:rsidP="008D051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p>
        </w:tc>
        <w:tc>
          <w:tcPr>
            <w:tcW w:w="1920" w:type="dxa"/>
            <w:tcBorders>
              <w:top w:val="double" w:sz="6" w:space="0" w:color="0033CC"/>
              <w:left w:val="single" w:sz="4" w:space="0" w:color="0033CC"/>
              <w:right w:val="single" w:sz="4" w:space="0" w:color="0033CC"/>
            </w:tcBorders>
            <w:vAlign w:val="center"/>
          </w:tcPr>
          <w:p w:rsidR="00490FF2" w:rsidRPr="00490FF2" w:rsidRDefault="00490FF2" w:rsidP="008D051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p>
        </w:tc>
        <w:tc>
          <w:tcPr>
            <w:tcW w:w="3480" w:type="dxa"/>
            <w:tcBorders>
              <w:top w:val="double" w:sz="6" w:space="0" w:color="0033CC"/>
              <w:left w:val="single" w:sz="4" w:space="0" w:color="0033CC"/>
              <w:right w:val="double" w:sz="6" w:space="0" w:color="auto"/>
            </w:tcBorders>
            <w:vAlign w:val="center"/>
          </w:tcPr>
          <w:p w:rsidR="00490FF2" w:rsidRPr="00490FF2" w:rsidRDefault="00490FF2" w:rsidP="008D051F">
            <w:pPr>
              <w:widowControl w:val="0"/>
              <w:tabs>
                <w:tab w:val="left" w:pos="993"/>
              </w:tabs>
              <w:autoSpaceDE w:val="0"/>
              <w:autoSpaceDN w:val="0"/>
              <w:adjustRightInd w:val="0"/>
              <w:spacing w:after="0" w:line="240" w:lineRule="auto"/>
              <w:ind w:hanging="32"/>
              <w:jc w:val="both"/>
              <w:rPr>
                <w:rFonts w:ascii="Times New Roman" w:eastAsia="Times New Roman" w:hAnsi="Times New Roman" w:cs="Times New Roman"/>
                <w:sz w:val="24"/>
                <w:szCs w:val="24"/>
              </w:rPr>
            </w:pPr>
          </w:p>
        </w:tc>
      </w:tr>
      <w:tr w:rsidR="00490FF2" w:rsidRPr="00490FF2" w:rsidTr="00CC2DD8">
        <w:trPr>
          <w:cantSplit/>
          <w:jc w:val="center"/>
        </w:trPr>
        <w:tc>
          <w:tcPr>
            <w:tcW w:w="2880" w:type="dxa"/>
            <w:tcBorders>
              <w:left w:val="double" w:sz="6" w:space="0" w:color="auto"/>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1200" w:type="dxa"/>
            <w:tcBorders>
              <w:left w:val="single" w:sz="4" w:space="0" w:color="0033CC"/>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1920" w:type="dxa"/>
            <w:tcBorders>
              <w:left w:val="single" w:sz="4" w:space="0" w:color="0033CC"/>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3480" w:type="dxa"/>
            <w:tcBorders>
              <w:left w:val="single" w:sz="4" w:space="0" w:color="0033CC"/>
              <w:right w:val="double" w:sz="6" w:space="0" w:color="auto"/>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r>
      <w:tr w:rsidR="00490FF2" w:rsidRPr="00490FF2" w:rsidTr="00CC2DD8">
        <w:trPr>
          <w:cantSplit/>
          <w:jc w:val="center"/>
        </w:trPr>
        <w:tc>
          <w:tcPr>
            <w:tcW w:w="2880" w:type="dxa"/>
            <w:tcBorders>
              <w:left w:val="double" w:sz="6" w:space="0" w:color="auto"/>
              <w:bottom w:val="double" w:sz="6" w:space="0" w:color="auto"/>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1200" w:type="dxa"/>
            <w:tcBorders>
              <w:left w:val="single" w:sz="4" w:space="0" w:color="0033CC"/>
              <w:bottom w:val="double" w:sz="6" w:space="0" w:color="auto"/>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1920" w:type="dxa"/>
            <w:tcBorders>
              <w:left w:val="single" w:sz="4" w:space="0" w:color="0033CC"/>
              <w:bottom w:val="double" w:sz="6" w:space="0" w:color="auto"/>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3480" w:type="dxa"/>
            <w:tcBorders>
              <w:left w:val="single" w:sz="4" w:space="0" w:color="0033CC"/>
              <w:bottom w:val="double" w:sz="6" w:space="0" w:color="auto"/>
              <w:right w:val="double" w:sz="6" w:space="0" w:color="auto"/>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r>
    </w:tbl>
    <w:p w:rsidR="00490FF2" w:rsidRPr="00490FF2" w:rsidRDefault="00490FF2" w:rsidP="009815C8">
      <w:pPr>
        <w:tabs>
          <w:tab w:val="left" w:pos="993"/>
        </w:tabs>
        <w:spacing w:before="240" w:after="240" w:line="240" w:lineRule="auto"/>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4.2. Професионален опит в други области</w:t>
      </w:r>
    </w:p>
    <w:tbl>
      <w:tblPr>
        <w:tblW w:w="0" w:type="auto"/>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A0" w:firstRow="1" w:lastRow="0" w:firstColumn="1" w:lastColumn="0" w:noHBand="0" w:noVBand="0"/>
      </w:tblPr>
      <w:tblGrid>
        <w:gridCol w:w="2880"/>
        <w:gridCol w:w="1200"/>
        <w:gridCol w:w="1920"/>
        <w:gridCol w:w="3480"/>
      </w:tblGrid>
      <w:tr w:rsidR="00490FF2" w:rsidRPr="00490FF2" w:rsidTr="00CC2DD8">
        <w:trPr>
          <w:cantSplit/>
          <w:jc w:val="center"/>
        </w:trPr>
        <w:tc>
          <w:tcPr>
            <w:tcW w:w="2880" w:type="dxa"/>
            <w:tcBorders>
              <w:top w:val="double" w:sz="6" w:space="0" w:color="auto"/>
              <w:left w:val="double" w:sz="6" w:space="0" w:color="auto"/>
              <w:bottom w:val="double" w:sz="6" w:space="0" w:color="0033CC"/>
              <w:right w:val="single" w:sz="4" w:space="0" w:color="0033CC"/>
            </w:tcBorders>
            <w:shd w:val="clear" w:color="auto" w:fill="D9D9D9"/>
            <w:vAlign w:val="center"/>
          </w:tcPr>
          <w:p w:rsidR="00490FF2" w:rsidRPr="00490FF2" w:rsidRDefault="00490FF2" w:rsidP="008D051F">
            <w:pPr>
              <w:widowControl w:val="0"/>
              <w:tabs>
                <w:tab w:val="left" w:pos="993"/>
              </w:tabs>
              <w:autoSpaceDE w:val="0"/>
              <w:autoSpaceDN w:val="0"/>
              <w:adjustRightInd w:val="0"/>
              <w:spacing w:after="0" w:line="240" w:lineRule="auto"/>
              <w:ind w:firstLine="14"/>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Организация</w:t>
            </w:r>
          </w:p>
        </w:tc>
        <w:tc>
          <w:tcPr>
            <w:tcW w:w="1200" w:type="dxa"/>
            <w:tcBorders>
              <w:top w:val="double" w:sz="6" w:space="0" w:color="auto"/>
              <w:left w:val="single" w:sz="4" w:space="0" w:color="0033CC"/>
              <w:bottom w:val="double" w:sz="6" w:space="0" w:color="0033CC"/>
              <w:right w:val="single" w:sz="4" w:space="0" w:color="0033CC"/>
            </w:tcBorders>
            <w:shd w:val="clear" w:color="auto" w:fill="D9D9D9"/>
            <w:vAlign w:val="center"/>
          </w:tcPr>
          <w:p w:rsidR="00490FF2" w:rsidRPr="00490FF2" w:rsidRDefault="00490FF2" w:rsidP="008D051F">
            <w:pPr>
              <w:widowControl w:val="0"/>
              <w:tabs>
                <w:tab w:val="left" w:pos="993"/>
              </w:tabs>
              <w:autoSpaceDE w:val="0"/>
              <w:autoSpaceDN w:val="0"/>
              <w:adjustRightInd w:val="0"/>
              <w:spacing w:after="0" w:line="240" w:lineRule="auto"/>
              <w:ind w:firstLine="14"/>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Период</w:t>
            </w:r>
          </w:p>
        </w:tc>
        <w:tc>
          <w:tcPr>
            <w:tcW w:w="1920" w:type="dxa"/>
            <w:tcBorders>
              <w:top w:val="double" w:sz="6" w:space="0" w:color="auto"/>
              <w:left w:val="single" w:sz="4" w:space="0" w:color="0033CC"/>
              <w:bottom w:val="double" w:sz="6" w:space="0" w:color="0033CC"/>
              <w:right w:val="single" w:sz="4" w:space="0" w:color="0033CC"/>
            </w:tcBorders>
            <w:shd w:val="clear" w:color="auto" w:fill="D9D9D9"/>
            <w:vAlign w:val="center"/>
          </w:tcPr>
          <w:p w:rsidR="00490FF2" w:rsidRPr="00490FF2" w:rsidRDefault="00490FF2" w:rsidP="008D051F">
            <w:pPr>
              <w:widowControl w:val="0"/>
              <w:tabs>
                <w:tab w:val="left" w:pos="993"/>
              </w:tabs>
              <w:autoSpaceDE w:val="0"/>
              <w:autoSpaceDN w:val="0"/>
              <w:adjustRightInd w:val="0"/>
              <w:spacing w:after="0" w:line="240" w:lineRule="auto"/>
              <w:ind w:firstLine="14"/>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Длъжност</w:t>
            </w:r>
          </w:p>
        </w:tc>
        <w:tc>
          <w:tcPr>
            <w:tcW w:w="3480" w:type="dxa"/>
            <w:tcBorders>
              <w:top w:val="double" w:sz="6" w:space="0" w:color="auto"/>
              <w:left w:val="single" w:sz="4" w:space="0" w:color="0033CC"/>
              <w:bottom w:val="double" w:sz="6" w:space="0" w:color="0033CC"/>
              <w:right w:val="double" w:sz="6" w:space="0" w:color="auto"/>
            </w:tcBorders>
            <w:shd w:val="clear" w:color="auto" w:fill="D9D9D9"/>
            <w:vAlign w:val="center"/>
          </w:tcPr>
          <w:p w:rsidR="00490FF2" w:rsidRPr="00490FF2" w:rsidRDefault="00490FF2" w:rsidP="008D051F">
            <w:pPr>
              <w:widowControl w:val="0"/>
              <w:tabs>
                <w:tab w:val="left" w:pos="993"/>
              </w:tabs>
              <w:autoSpaceDE w:val="0"/>
              <w:autoSpaceDN w:val="0"/>
              <w:adjustRightInd w:val="0"/>
              <w:spacing w:after="0" w:line="240" w:lineRule="auto"/>
              <w:ind w:firstLine="14"/>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Основни дейности и отговорности</w:t>
            </w:r>
          </w:p>
        </w:tc>
      </w:tr>
      <w:tr w:rsidR="00490FF2" w:rsidRPr="00490FF2" w:rsidTr="00CC2DD8">
        <w:trPr>
          <w:cantSplit/>
          <w:jc w:val="center"/>
        </w:trPr>
        <w:tc>
          <w:tcPr>
            <w:tcW w:w="2880" w:type="dxa"/>
            <w:tcBorders>
              <w:top w:val="double" w:sz="6" w:space="0" w:color="0033CC"/>
              <w:left w:val="double" w:sz="6" w:space="0" w:color="auto"/>
              <w:right w:val="single" w:sz="4" w:space="0" w:color="0033CC"/>
            </w:tcBorders>
            <w:vAlign w:val="center"/>
          </w:tcPr>
          <w:p w:rsidR="00490FF2" w:rsidRPr="00490FF2" w:rsidRDefault="00490FF2" w:rsidP="008D051F">
            <w:pPr>
              <w:widowControl w:val="0"/>
              <w:tabs>
                <w:tab w:val="left" w:pos="993"/>
              </w:tabs>
              <w:autoSpaceDE w:val="0"/>
              <w:autoSpaceDN w:val="0"/>
              <w:adjustRightInd w:val="0"/>
              <w:spacing w:after="0" w:line="240" w:lineRule="auto"/>
              <w:ind w:firstLine="14"/>
              <w:jc w:val="both"/>
              <w:rPr>
                <w:rFonts w:ascii="Times New Roman" w:eastAsia="Times New Roman" w:hAnsi="Times New Roman" w:cs="Times New Roman"/>
                <w:sz w:val="24"/>
                <w:szCs w:val="24"/>
              </w:rPr>
            </w:pPr>
          </w:p>
        </w:tc>
        <w:tc>
          <w:tcPr>
            <w:tcW w:w="1200" w:type="dxa"/>
            <w:tcBorders>
              <w:top w:val="double" w:sz="6" w:space="0" w:color="0033CC"/>
              <w:left w:val="single" w:sz="4" w:space="0" w:color="0033CC"/>
              <w:right w:val="single" w:sz="4" w:space="0" w:color="0033CC"/>
            </w:tcBorders>
            <w:vAlign w:val="center"/>
          </w:tcPr>
          <w:p w:rsidR="00490FF2" w:rsidRPr="00490FF2" w:rsidRDefault="00490FF2" w:rsidP="008D051F">
            <w:pPr>
              <w:widowControl w:val="0"/>
              <w:tabs>
                <w:tab w:val="left" w:pos="993"/>
              </w:tabs>
              <w:autoSpaceDE w:val="0"/>
              <w:autoSpaceDN w:val="0"/>
              <w:adjustRightInd w:val="0"/>
              <w:spacing w:after="0" w:line="240" w:lineRule="auto"/>
              <w:ind w:firstLine="14"/>
              <w:jc w:val="both"/>
              <w:rPr>
                <w:rFonts w:ascii="Times New Roman" w:eastAsia="Times New Roman" w:hAnsi="Times New Roman" w:cs="Times New Roman"/>
                <w:sz w:val="24"/>
                <w:szCs w:val="24"/>
              </w:rPr>
            </w:pPr>
          </w:p>
        </w:tc>
        <w:tc>
          <w:tcPr>
            <w:tcW w:w="1920" w:type="dxa"/>
            <w:tcBorders>
              <w:top w:val="double" w:sz="6" w:space="0" w:color="0033CC"/>
              <w:left w:val="single" w:sz="4" w:space="0" w:color="0033CC"/>
              <w:right w:val="single" w:sz="4" w:space="0" w:color="0033CC"/>
            </w:tcBorders>
            <w:vAlign w:val="center"/>
          </w:tcPr>
          <w:p w:rsidR="00490FF2" w:rsidRPr="00490FF2" w:rsidRDefault="00490FF2" w:rsidP="008D051F">
            <w:pPr>
              <w:widowControl w:val="0"/>
              <w:tabs>
                <w:tab w:val="left" w:pos="993"/>
              </w:tabs>
              <w:autoSpaceDE w:val="0"/>
              <w:autoSpaceDN w:val="0"/>
              <w:adjustRightInd w:val="0"/>
              <w:spacing w:after="0" w:line="240" w:lineRule="auto"/>
              <w:ind w:firstLine="14"/>
              <w:jc w:val="both"/>
              <w:rPr>
                <w:rFonts w:ascii="Times New Roman" w:eastAsia="Times New Roman" w:hAnsi="Times New Roman" w:cs="Times New Roman"/>
                <w:sz w:val="24"/>
                <w:szCs w:val="24"/>
              </w:rPr>
            </w:pPr>
          </w:p>
        </w:tc>
        <w:tc>
          <w:tcPr>
            <w:tcW w:w="3480" w:type="dxa"/>
            <w:tcBorders>
              <w:top w:val="double" w:sz="6" w:space="0" w:color="0033CC"/>
              <w:left w:val="single" w:sz="4" w:space="0" w:color="0033CC"/>
              <w:right w:val="double" w:sz="6" w:space="0" w:color="auto"/>
            </w:tcBorders>
            <w:vAlign w:val="center"/>
          </w:tcPr>
          <w:p w:rsidR="00490FF2" w:rsidRPr="00490FF2" w:rsidRDefault="00490FF2" w:rsidP="008D051F">
            <w:pPr>
              <w:widowControl w:val="0"/>
              <w:tabs>
                <w:tab w:val="left" w:pos="993"/>
              </w:tabs>
              <w:autoSpaceDE w:val="0"/>
              <w:autoSpaceDN w:val="0"/>
              <w:adjustRightInd w:val="0"/>
              <w:spacing w:after="0" w:line="240" w:lineRule="auto"/>
              <w:ind w:firstLine="14"/>
              <w:jc w:val="both"/>
              <w:rPr>
                <w:rFonts w:ascii="Times New Roman" w:eastAsia="Times New Roman" w:hAnsi="Times New Roman" w:cs="Times New Roman"/>
                <w:sz w:val="24"/>
                <w:szCs w:val="24"/>
              </w:rPr>
            </w:pPr>
          </w:p>
        </w:tc>
      </w:tr>
      <w:tr w:rsidR="00490FF2" w:rsidRPr="00490FF2" w:rsidTr="00CC2DD8">
        <w:trPr>
          <w:cantSplit/>
          <w:jc w:val="center"/>
        </w:trPr>
        <w:tc>
          <w:tcPr>
            <w:tcW w:w="2880" w:type="dxa"/>
            <w:tcBorders>
              <w:left w:val="double" w:sz="6" w:space="0" w:color="auto"/>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1200" w:type="dxa"/>
            <w:tcBorders>
              <w:left w:val="single" w:sz="4" w:space="0" w:color="0033CC"/>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1920" w:type="dxa"/>
            <w:tcBorders>
              <w:left w:val="single" w:sz="4" w:space="0" w:color="0033CC"/>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3480" w:type="dxa"/>
            <w:tcBorders>
              <w:left w:val="single" w:sz="4" w:space="0" w:color="0033CC"/>
              <w:right w:val="double" w:sz="6" w:space="0" w:color="auto"/>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r>
      <w:tr w:rsidR="00490FF2" w:rsidRPr="00490FF2" w:rsidTr="00CC2DD8">
        <w:trPr>
          <w:cantSplit/>
          <w:jc w:val="center"/>
        </w:trPr>
        <w:tc>
          <w:tcPr>
            <w:tcW w:w="2880" w:type="dxa"/>
            <w:tcBorders>
              <w:left w:val="double" w:sz="6" w:space="0" w:color="auto"/>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1200" w:type="dxa"/>
            <w:tcBorders>
              <w:left w:val="single" w:sz="4" w:space="0" w:color="0033CC"/>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1920" w:type="dxa"/>
            <w:tcBorders>
              <w:left w:val="single" w:sz="4" w:space="0" w:color="0033CC"/>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3480" w:type="dxa"/>
            <w:tcBorders>
              <w:left w:val="single" w:sz="4" w:space="0" w:color="0033CC"/>
              <w:right w:val="double" w:sz="6" w:space="0" w:color="auto"/>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r>
      <w:tr w:rsidR="00490FF2" w:rsidRPr="00490FF2" w:rsidTr="00CC2DD8">
        <w:trPr>
          <w:cantSplit/>
          <w:jc w:val="center"/>
        </w:trPr>
        <w:tc>
          <w:tcPr>
            <w:tcW w:w="2880" w:type="dxa"/>
            <w:tcBorders>
              <w:left w:val="double" w:sz="6" w:space="0" w:color="auto"/>
              <w:bottom w:val="double" w:sz="6" w:space="0" w:color="auto"/>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1200" w:type="dxa"/>
            <w:tcBorders>
              <w:left w:val="single" w:sz="4" w:space="0" w:color="0033CC"/>
              <w:bottom w:val="double" w:sz="6" w:space="0" w:color="auto"/>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1920" w:type="dxa"/>
            <w:tcBorders>
              <w:left w:val="single" w:sz="4" w:space="0" w:color="0033CC"/>
              <w:bottom w:val="double" w:sz="6" w:space="0" w:color="auto"/>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3480" w:type="dxa"/>
            <w:tcBorders>
              <w:left w:val="single" w:sz="4" w:space="0" w:color="0033CC"/>
              <w:bottom w:val="double" w:sz="6" w:space="0" w:color="auto"/>
              <w:right w:val="double" w:sz="6" w:space="0" w:color="auto"/>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r>
    </w:tbl>
    <w:p w:rsidR="00490FF2" w:rsidRPr="00490FF2" w:rsidRDefault="00CC2DD8" w:rsidP="00CC2DD8">
      <w:pPr>
        <w:tabs>
          <w:tab w:val="left" w:pos="993"/>
        </w:tabs>
        <w:autoSpaceDN w:val="0"/>
        <w:spacing w:before="240"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5. </w:t>
      </w:r>
      <w:r w:rsidR="00490FF2" w:rsidRPr="00490FF2">
        <w:rPr>
          <w:rFonts w:ascii="Times New Roman" w:eastAsia="Times New Roman" w:hAnsi="Times New Roman" w:cs="Times New Roman"/>
          <w:b/>
          <w:bCs/>
          <w:sz w:val="24"/>
          <w:szCs w:val="24"/>
        </w:rPr>
        <w:t>ЧУЖДИ ЕЗИЦИ</w:t>
      </w:r>
    </w:p>
    <w:tbl>
      <w:tblPr>
        <w:tblW w:w="0" w:type="auto"/>
        <w:tblLayout w:type="fixed"/>
        <w:tblCellMar>
          <w:left w:w="58" w:type="dxa"/>
          <w:right w:w="58" w:type="dxa"/>
        </w:tblCellMar>
        <w:tblLook w:val="00A0" w:firstRow="1" w:lastRow="0" w:firstColumn="1" w:lastColumn="0" w:noHBand="0" w:noVBand="0"/>
      </w:tblPr>
      <w:tblGrid>
        <w:gridCol w:w="9480"/>
      </w:tblGrid>
      <w:tr w:rsidR="00490FF2" w:rsidRPr="00490FF2" w:rsidTr="008D051F">
        <w:tc>
          <w:tcPr>
            <w:tcW w:w="9480" w:type="dxa"/>
            <w:vAlign w:val="center"/>
          </w:tcPr>
          <w:p w:rsidR="00490FF2" w:rsidRPr="00490FF2" w:rsidRDefault="00490FF2" w:rsidP="009815C8">
            <w:pPr>
              <w:tabs>
                <w:tab w:val="left" w:pos="993"/>
              </w:tabs>
              <w:spacing w:after="0" w:line="240" w:lineRule="auto"/>
              <w:jc w:val="both"/>
              <w:rPr>
                <w:rFonts w:ascii="Times New Roman" w:eastAsia="Times New Roman" w:hAnsi="Times New Roman" w:cs="Times New Roman"/>
                <w:i/>
                <w:iCs/>
                <w:sz w:val="24"/>
                <w:szCs w:val="24"/>
              </w:rPr>
            </w:pPr>
            <w:r w:rsidRPr="00490FF2">
              <w:rPr>
                <w:rFonts w:ascii="Times New Roman" w:eastAsia="Times New Roman" w:hAnsi="Times New Roman" w:cs="Times New Roman"/>
                <w:i/>
                <w:iCs/>
                <w:sz w:val="24"/>
                <w:szCs w:val="24"/>
              </w:rPr>
              <w:t>Оценка от 1 до 5 за степен на владеене на езика (5 – отлично, 1 – основно)</w:t>
            </w:r>
          </w:p>
          <w:p w:rsidR="00490FF2" w:rsidRPr="00490FF2" w:rsidRDefault="00490FF2" w:rsidP="009815C8">
            <w:pPr>
              <w:widowControl w:val="0"/>
              <w:tabs>
                <w:tab w:val="left" w:pos="993"/>
              </w:tabs>
              <w:autoSpaceDE w:val="0"/>
              <w:autoSpaceDN w:val="0"/>
              <w:adjustRightInd w:val="0"/>
              <w:spacing w:after="0" w:line="240" w:lineRule="auto"/>
              <w:jc w:val="both"/>
              <w:rPr>
                <w:rFonts w:ascii="Times New Roman" w:eastAsia="Times New Roman" w:hAnsi="Times New Roman" w:cs="Times New Roman"/>
                <w:i/>
                <w:iCs/>
                <w:lang w:eastAsia="bg-BG"/>
              </w:rPr>
            </w:pPr>
            <w:r w:rsidRPr="00490FF2">
              <w:rPr>
                <w:rFonts w:ascii="Times New Roman" w:eastAsia="Times New Roman" w:hAnsi="Times New Roman" w:cs="Times New Roman"/>
                <w:i/>
                <w:iCs/>
                <w:lang w:eastAsia="bg-BG"/>
              </w:rPr>
              <w:t>Ако притежавате сертификати и удостоверения за владеене на съответния език, отбележете ги в последната колона.</w:t>
            </w:r>
          </w:p>
        </w:tc>
      </w:tr>
    </w:tbl>
    <w:p w:rsidR="00490FF2" w:rsidRPr="00490FF2" w:rsidRDefault="00490FF2" w:rsidP="009815C8">
      <w:pPr>
        <w:tabs>
          <w:tab w:val="left" w:pos="993"/>
        </w:tabs>
        <w:spacing w:after="0" w:line="240" w:lineRule="auto"/>
        <w:rPr>
          <w:rFonts w:ascii="Times New Roman" w:eastAsia="Times New Roman" w:hAnsi="Times New Roman" w:cs="Times New Roman"/>
          <w:b/>
          <w:bCs/>
          <w:sz w:val="24"/>
          <w:szCs w:val="24"/>
        </w:rPr>
      </w:pPr>
    </w:p>
    <w:tbl>
      <w:tblPr>
        <w:tblW w:w="0" w:type="auto"/>
        <w:jc w:val="center"/>
        <w:tblBorders>
          <w:top w:val="double" w:sz="6" w:space="0" w:color="0033CC"/>
          <w:left w:val="double" w:sz="6" w:space="0" w:color="0033CC"/>
          <w:bottom w:val="double" w:sz="6" w:space="0" w:color="0033CC"/>
          <w:right w:val="double" w:sz="6" w:space="0" w:color="0033CC"/>
          <w:insideH w:val="single" w:sz="6" w:space="0" w:color="0033CC"/>
          <w:insideV w:val="single" w:sz="6" w:space="0" w:color="0033CC"/>
        </w:tblBorders>
        <w:tblLayout w:type="fixed"/>
        <w:tblCellMar>
          <w:left w:w="120" w:type="dxa"/>
          <w:right w:w="120" w:type="dxa"/>
        </w:tblCellMar>
        <w:tblLook w:val="00A0" w:firstRow="1" w:lastRow="0" w:firstColumn="1" w:lastColumn="0" w:noHBand="0" w:noVBand="0"/>
      </w:tblPr>
      <w:tblGrid>
        <w:gridCol w:w="3472"/>
        <w:gridCol w:w="1440"/>
        <w:gridCol w:w="1560"/>
        <w:gridCol w:w="3008"/>
      </w:tblGrid>
      <w:tr w:rsidR="00490FF2" w:rsidRPr="00490FF2" w:rsidTr="00CC2DD8">
        <w:trPr>
          <w:cantSplit/>
          <w:jc w:val="center"/>
        </w:trPr>
        <w:tc>
          <w:tcPr>
            <w:tcW w:w="3472" w:type="dxa"/>
            <w:tcBorders>
              <w:top w:val="double" w:sz="6" w:space="0" w:color="auto"/>
              <w:left w:val="double" w:sz="6" w:space="0" w:color="auto"/>
              <w:bottom w:val="double" w:sz="6" w:space="0" w:color="0033CC"/>
              <w:right w:val="single" w:sz="4" w:space="0" w:color="0033CC"/>
            </w:tcBorders>
            <w:shd w:val="clear" w:color="auto" w:fill="D9D9D9"/>
            <w:vAlign w:val="center"/>
          </w:tcPr>
          <w:p w:rsidR="00490FF2" w:rsidRPr="00490FF2" w:rsidRDefault="00490FF2" w:rsidP="008D051F">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Език</w:t>
            </w:r>
          </w:p>
        </w:tc>
        <w:tc>
          <w:tcPr>
            <w:tcW w:w="1440" w:type="dxa"/>
            <w:tcBorders>
              <w:top w:val="double" w:sz="6" w:space="0" w:color="auto"/>
              <w:left w:val="single" w:sz="4" w:space="0" w:color="0033CC"/>
              <w:bottom w:val="double" w:sz="6" w:space="0" w:color="0033CC"/>
              <w:right w:val="single" w:sz="4" w:space="0" w:color="0033CC"/>
            </w:tcBorders>
            <w:shd w:val="clear" w:color="auto" w:fill="D9D9D9"/>
            <w:vAlign w:val="center"/>
          </w:tcPr>
          <w:p w:rsidR="00490FF2" w:rsidRPr="00490FF2" w:rsidRDefault="00490FF2" w:rsidP="008D051F">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Писмено</w:t>
            </w:r>
          </w:p>
        </w:tc>
        <w:tc>
          <w:tcPr>
            <w:tcW w:w="1560" w:type="dxa"/>
            <w:tcBorders>
              <w:top w:val="double" w:sz="6" w:space="0" w:color="auto"/>
              <w:left w:val="single" w:sz="4" w:space="0" w:color="0033CC"/>
              <w:bottom w:val="double" w:sz="6" w:space="0" w:color="0033CC"/>
              <w:right w:val="single" w:sz="4" w:space="0" w:color="0033CC"/>
            </w:tcBorders>
            <w:shd w:val="clear" w:color="auto" w:fill="D9D9D9"/>
            <w:vAlign w:val="center"/>
          </w:tcPr>
          <w:p w:rsidR="00490FF2" w:rsidRPr="00490FF2" w:rsidRDefault="00490FF2" w:rsidP="008D051F">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Говоримо</w:t>
            </w:r>
          </w:p>
        </w:tc>
        <w:tc>
          <w:tcPr>
            <w:tcW w:w="3008" w:type="dxa"/>
            <w:tcBorders>
              <w:top w:val="double" w:sz="6" w:space="0" w:color="auto"/>
              <w:left w:val="single" w:sz="4" w:space="0" w:color="0033CC"/>
              <w:bottom w:val="double" w:sz="6" w:space="0" w:color="0033CC"/>
              <w:right w:val="double" w:sz="6" w:space="0" w:color="auto"/>
            </w:tcBorders>
            <w:shd w:val="clear" w:color="auto" w:fill="D9D9D9"/>
            <w:vAlign w:val="center"/>
          </w:tcPr>
          <w:p w:rsidR="00490FF2" w:rsidRPr="00490FF2" w:rsidRDefault="00490FF2" w:rsidP="008D051F">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Диплома/Сертификат</w:t>
            </w:r>
          </w:p>
        </w:tc>
      </w:tr>
      <w:tr w:rsidR="00490FF2" w:rsidRPr="00490FF2" w:rsidTr="00CC2DD8">
        <w:trPr>
          <w:cantSplit/>
          <w:jc w:val="center"/>
        </w:trPr>
        <w:tc>
          <w:tcPr>
            <w:tcW w:w="3472" w:type="dxa"/>
            <w:tcBorders>
              <w:top w:val="double" w:sz="6" w:space="0" w:color="0033CC"/>
              <w:left w:val="double" w:sz="6" w:space="0" w:color="auto"/>
              <w:right w:val="single" w:sz="4" w:space="0" w:color="0033CC"/>
            </w:tcBorders>
            <w:vAlign w:val="center"/>
          </w:tcPr>
          <w:p w:rsidR="00490FF2" w:rsidRPr="00490FF2" w:rsidRDefault="00490FF2" w:rsidP="008D051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p>
        </w:tc>
        <w:tc>
          <w:tcPr>
            <w:tcW w:w="1440" w:type="dxa"/>
            <w:tcBorders>
              <w:top w:val="double" w:sz="6" w:space="0" w:color="0033CC"/>
              <w:left w:val="single" w:sz="4" w:space="0" w:color="0033CC"/>
              <w:right w:val="single" w:sz="4" w:space="0" w:color="0033CC"/>
            </w:tcBorders>
            <w:vAlign w:val="center"/>
          </w:tcPr>
          <w:p w:rsidR="00490FF2" w:rsidRPr="00490FF2" w:rsidRDefault="00490FF2" w:rsidP="008D051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p>
        </w:tc>
        <w:tc>
          <w:tcPr>
            <w:tcW w:w="1560" w:type="dxa"/>
            <w:tcBorders>
              <w:top w:val="double" w:sz="6" w:space="0" w:color="0033CC"/>
              <w:left w:val="single" w:sz="4" w:space="0" w:color="0033CC"/>
              <w:right w:val="single" w:sz="4" w:space="0" w:color="0033CC"/>
            </w:tcBorders>
            <w:vAlign w:val="center"/>
          </w:tcPr>
          <w:p w:rsidR="00490FF2" w:rsidRPr="00490FF2" w:rsidRDefault="00490FF2" w:rsidP="008D051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p>
        </w:tc>
        <w:tc>
          <w:tcPr>
            <w:tcW w:w="3008" w:type="dxa"/>
            <w:tcBorders>
              <w:top w:val="double" w:sz="6" w:space="0" w:color="0033CC"/>
              <w:left w:val="single" w:sz="4" w:space="0" w:color="0033CC"/>
              <w:right w:val="double" w:sz="6" w:space="0" w:color="auto"/>
            </w:tcBorders>
            <w:vAlign w:val="center"/>
          </w:tcPr>
          <w:p w:rsidR="00490FF2" w:rsidRPr="00490FF2" w:rsidRDefault="00490FF2" w:rsidP="008D051F">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p>
        </w:tc>
      </w:tr>
      <w:tr w:rsidR="00490FF2" w:rsidRPr="00490FF2" w:rsidTr="00CC2DD8">
        <w:trPr>
          <w:cantSplit/>
          <w:jc w:val="center"/>
        </w:trPr>
        <w:tc>
          <w:tcPr>
            <w:tcW w:w="3472" w:type="dxa"/>
            <w:tcBorders>
              <w:left w:val="double" w:sz="6" w:space="0" w:color="auto"/>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1440" w:type="dxa"/>
            <w:tcBorders>
              <w:left w:val="single" w:sz="4" w:space="0" w:color="0033CC"/>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1560" w:type="dxa"/>
            <w:tcBorders>
              <w:left w:val="single" w:sz="4" w:space="0" w:color="0033CC"/>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3008" w:type="dxa"/>
            <w:tcBorders>
              <w:left w:val="single" w:sz="4" w:space="0" w:color="0033CC"/>
              <w:right w:val="double" w:sz="6" w:space="0" w:color="auto"/>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r>
      <w:tr w:rsidR="00490FF2" w:rsidRPr="00490FF2" w:rsidTr="00CC2DD8">
        <w:trPr>
          <w:cantSplit/>
          <w:jc w:val="center"/>
        </w:trPr>
        <w:tc>
          <w:tcPr>
            <w:tcW w:w="3472" w:type="dxa"/>
            <w:tcBorders>
              <w:left w:val="double" w:sz="6" w:space="0" w:color="auto"/>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1440" w:type="dxa"/>
            <w:tcBorders>
              <w:left w:val="single" w:sz="4" w:space="0" w:color="0033CC"/>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1560" w:type="dxa"/>
            <w:tcBorders>
              <w:left w:val="single" w:sz="4" w:space="0" w:color="0033CC"/>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3008" w:type="dxa"/>
            <w:tcBorders>
              <w:left w:val="single" w:sz="4" w:space="0" w:color="0033CC"/>
              <w:right w:val="double" w:sz="6" w:space="0" w:color="auto"/>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r>
      <w:tr w:rsidR="00490FF2" w:rsidRPr="00490FF2" w:rsidTr="00CC2DD8">
        <w:trPr>
          <w:cantSplit/>
          <w:jc w:val="center"/>
        </w:trPr>
        <w:tc>
          <w:tcPr>
            <w:tcW w:w="3472" w:type="dxa"/>
            <w:tcBorders>
              <w:left w:val="double" w:sz="6" w:space="0" w:color="auto"/>
              <w:bottom w:val="double" w:sz="6" w:space="0" w:color="auto"/>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1440" w:type="dxa"/>
            <w:tcBorders>
              <w:left w:val="single" w:sz="4" w:space="0" w:color="0033CC"/>
              <w:bottom w:val="double" w:sz="6" w:space="0" w:color="auto"/>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1560" w:type="dxa"/>
            <w:tcBorders>
              <w:left w:val="single" w:sz="4" w:space="0" w:color="0033CC"/>
              <w:bottom w:val="double" w:sz="6" w:space="0" w:color="auto"/>
              <w:right w:val="single" w:sz="4" w:space="0" w:color="0033CC"/>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c>
          <w:tcPr>
            <w:tcW w:w="3008" w:type="dxa"/>
            <w:tcBorders>
              <w:left w:val="single" w:sz="4" w:space="0" w:color="0033CC"/>
              <w:bottom w:val="double" w:sz="6" w:space="0" w:color="auto"/>
              <w:right w:val="double" w:sz="6" w:space="0" w:color="auto"/>
            </w:tcBorders>
            <w:vAlign w:val="center"/>
          </w:tcPr>
          <w:p w:rsidR="00490FF2" w:rsidRPr="00490FF2" w:rsidRDefault="00490FF2" w:rsidP="008D051F">
            <w:pPr>
              <w:tabs>
                <w:tab w:val="left" w:pos="993"/>
              </w:tabs>
              <w:suppressAutoHyphens/>
              <w:spacing w:after="0" w:line="240" w:lineRule="auto"/>
              <w:ind w:firstLine="567"/>
              <w:jc w:val="both"/>
              <w:rPr>
                <w:rFonts w:ascii="Times New Roman" w:eastAsia="Times New Roman" w:hAnsi="Times New Roman" w:cs="Times New Roman"/>
                <w:sz w:val="24"/>
                <w:szCs w:val="24"/>
              </w:rPr>
            </w:pPr>
          </w:p>
        </w:tc>
      </w:tr>
    </w:tbl>
    <w:p w:rsidR="00645C09" w:rsidRDefault="00645C09" w:rsidP="00645C09">
      <w:pPr>
        <w:tabs>
          <w:tab w:val="left" w:pos="993"/>
        </w:tabs>
        <w:autoSpaceDN w:val="0"/>
        <w:spacing w:after="0" w:line="240" w:lineRule="auto"/>
        <w:rPr>
          <w:rFonts w:ascii="Times New Roman" w:eastAsia="Times New Roman" w:hAnsi="Times New Roman" w:cs="Times New Roman"/>
          <w:b/>
          <w:bCs/>
          <w:sz w:val="24"/>
          <w:szCs w:val="24"/>
        </w:rPr>
      </w:pPr>
    </w:p>
    <w:p w:rsidR="00490FF2" w:rsidRPr="00490FF2" w:rsidRDefault="00CC2DD8" w:rsidP="00645C09">
      <w:pPr>
        <w:tabs>
          <w:tab w:val="left" w:pos="993"/>
        </w:tabs>
        <w:autoSpaceDN w:val="0"/>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6. </w:t>
      </w:r>
      <w:r w:rsidR="00490FF2" w:rsidRPr="00490FF2">
        <w:rPr>
          <w:rFonts w:ascii="Times New Roman" w:eastAsia="Times New Roman" w:hAnsi="Times New Roman" w:cs="Times New Roman"/>
          <w:b/>
          <w:bCs/>
          <w:sz w:val="24"/>
          <w:szCs w:val="24"/>
        </w:rPr>
        <w:t>КОМПЮТЪРНИ И ДРУГИ УМЕНИЯ</w:t>
      </w:r>
    </w:p>
    <w:p w:rsidR="00490FF2" w:rsidRPr="00CC2DD8" w:rsidRDefault="00490FF2" w:rsidP="00645C09">
      <w:pPr>
        <w:tabs>
          <w:tab w:val="left" w:pos="993"/>
        </w:tabs>
        <w:spacing w:after="0" w:line="240" w:lineRule="auto"/>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lang w:val="en-US"/>
        </w:rPr>
        <w:t>_________________________________________</w:t>
      </w:r>
      <w:r w:rsidR="00CC2DD8">
        <w:rPr>
          <w:rFonts w:ascii="Times New Roman" w:eastAsia="Times New Roman" w:hAnsi="Times New Roman" w:cs="Times New Roman"/>
          <w:b/>
          <w:bCs/>
          <w:sz w:val="24"/>
          <w:szCs w:val="24"/>
          <w:lang w:val="en-US"/>
        </w:rPr>
        <w:t>_____________________________</w:t>
      </w:r>
    </w:p>
    <w:p w:rsidR="00490FF2" w:rsidRPr="00490FF2" w:rsidRDefault="00490FF2" w:rsidP="00645C09">
      <w:pPr>
        <w:tabs>
          <w:tab w:val="left" w:pos="993"/>
        </w:tabs>
        <w:spacing w:after="0" w:line="240" w:lineRule="auto"/>
        <w:rPr>
          <w:rFonts w:ascii="Times New Roman" w:eastAsia="Times New Roman" w:hAnsi="Times New Roman" w:cs="Times New Roman"/>
          <w:b/>
          <w:bCs/>
          <w:sz w:val="24"/>
          <w:szCs w:val="24"/>
        </w:rPr>
      </w:pPr>
    </w:p>
    <w:p w:rsidR="00490FF2" w:rsidRPr="00490FF2" w:rsidRDefault="00CC2DD8" w:rsidP="00645C09">
      <w:pPr>
        <w:tabs>
          <w:tab w:val="left" w:pos="993"/>
        </w:tabs>
        <w:autoSpaceDN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7. </w:t>
      </w:r>
      <w:r w:rsidR="00490FF2" w:rsidRPr="00490FF2">
        <w:rPr>
          <w:rFonts w:ascii="Times New Roman" w:eastAsia="Times New Roman" w:hAnsi="Times New Roman" w:cs="Times New Roman"/>
          <w:b/>
          <w:bCs/>
          <w:sz w:val="24"/>
          <w:szCs w:val="24"/>
        </w:rPr>
        <w:t>ОСНОВНИ КВАЛИФИКАЦИИ, свързани с предмета на обществената поръчка и длъжността</w:t>
      </w:r>
    </w:p>
    <w:p w:rsidR="00490FF2" w:rsidRPr="00CC2DD8" w:rsidRDefault="00490FF2" w:rsidP="00645C09">
      <w:pPr>
        <w:tabs>
          <w:tab w:val="left" w:pos="993"/>
        </w:tabs>
        <w:spacing w:after="0" w:line="240" w:lineRule="auto"/>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lang w:val="en-US"/>
        </w:rPr>
        <w:t>_________________________________________</w:t>
      </w:r>
      <w:r w:rsidR="00CC2DD8">
        <w:rPr>
          <w:rFonts w:ascii="Times New Roman" w:eastAsia="Times New Roman" w:hAnsi="Times New Roman" w:cs="Times New Roman"/>
          <w:b/>
          <w:bCs/>
          <w:sz w:val="24"/>
          <w:szCs w:val="24"/>
          <w:lang w:val="en-US"/>
        </w:rPr>
        <w:t>_____________________________</w:t>
      </w:r>
    </w:p>
    <w:p w:rsidR="00645C09" w:rsidRDefault="00645C09" w:rsidP="00645C09">
      <w:pPr>
        <w:tabs>
          <w:tab w:val="left" w:pos="993"/>
        </w:tabs>
        <w:spacing w:after="0" w:line="240" w:lineRule="auto"/>
        <w:rPr>
          <w:rFonts w:ascii="Times New Roman" w:eastAsia="Times New Roman" w:hAnsi="Times New Roman" w:cs="Times New Roman"/>
          <w:b/>
          <w:bCs/>
          <w:sz w:val="24"/>
          <w:szCs w:val="24"/>
        </w:rPr>
      </w:pPr>
    </w:p>
    <w:p w:rsidR="00490FF2" w:rsidRPr="00490FF2" w:rsidRDefault="00490FF2" w:rsidP="00645C09">
      <w:pPr>
        <w:tabs>
          <w:tab w:val="left" w:pos="993"/>
        </w:tabs>
        <w:spacing w:after="0" w:line="240" w:lineRule="auto"/>
        <w:rPr>
          <w:rFonts w:ascii="Times New Roman" w:eastAsia="Times New Roman" w:hAnsi="Times New Roman" w:cs="Times New Roman"/>
          <w:sz w:val="24"/>
          <w:szCs w:val="24"/>
        </w:rPr>
      </w:pPr>
      <w:r w:rsidRPr="00490FF2">
        <w:rPr>
          <w:rFonts w:ascii="Times New Roman" w:eastAsia="Times New Roman" w:hAnsi="Times New Roman" w:cs="Times New Roman"/>
          <w:b/>
          <w:bCs/>
          <w:sz w:val="24"/>
          <w:szCs w:val="24"/>
        </w:rPr>
        <w:t xml:space="preserve">8. ДРУГА СЪЩЕСТВЕНА ИНФОРМАЦИЯ </w:t>
      </w:r>
    </w:p>
    <w:p w:rsidR="00490FF2" w:rsidRPr="00CC2DD8" w:rsidRDefault="00490FF2" w:rsidP="00645C09">
      <w:pPr>
        <w:tabs>
          <w:tab w:val="left" w:pos="993"/>
        </w:tabs>
        <w:spacing w:after="0" w:line="240" w:lineRule="auto"/>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lang w:val="en-US"/>
        </w:rPr>
        <w:t>_________________________________________</w:t>
      </w:r>
      <w:r w:rsidR="00CC2DD8">
        <w:rPr>
          <w:rFonts w:ascii="Times New Roman" w:eastAsia="Times New Roman" w:hAnsi="Times New Roman" w:cs="Times New Roman"/>
          <w:b/>
          <w:bCs/>
          <w:sz w:val="24"/>
          <w:szCs w:val="24"/>
          <w:lang w:val="en-US"/>
        </w:rPr>
        <w:t>_____________________________</w:t>
      </w:r>
    </w:p>
    <w:p w:rsidR="00490FF2" w:rsidRPr="00490FF2" w:rsidRDefault="00490FF2" w:rsidP="00645C09">
      <w:pPr>
        <w:tabs>
          <w:tab w:val="left" w:pos="993"/>
        </w:tabs>
        <w:spacing w:after="0" w:line="240" w:lineRule="auto"/>
        <w:ind w:firstLine="567"/>
        <w:rPr>
          <w:rFonts w:ascii="Times New Roman" w:eastAsia="Times New Roman" w:hAnsi="Times New Roman" w:cs="Times New Roman"/>
          <w:b/>
          <w:bCs/>
          <w:sz w:val="24"/>
          <w:szCs w:val="24"/>
        </w:rPr>
      </w:pPr>
    </w:p>
    <w:p w:rsidR="00490FF2" w:rsidRPr="00490FF2" w:rsidRDefault="00490FF2" w:rsidP="00645C09">
      <w:pPr>
        <w:tabs>
          <w:tab w:val="left" w:pos="993"/>
        </w:tabs>
        <w:spacing w:after="0" w:line="240" w:lineRule="auto"/>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9. УДОСТОВЕРЯВАНЕ:</w:t>
      </w:r>
    </w:p>
    <w:p w:rsidR="00490FF2" w:rsidRPr="00490FF2" w:rsidRDefault="00490FF2" w:rsidP="009815C8">
      <w:pPr>
        <w:tabs>
          <w:tab w:val="left" w:pos="0"/>
        </w:tabs>
        <w:spacing w:before="120" w:after="12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 xml:space="preserve">Аз, долуподписаният (ата), с настоящото удостоверявам, че настоящата автобиография вярно описва мен, квалификациите и опита ми. </w:t>
      </w:r>
    </w:p>
    <w:p w:rsidR="00490FF2" w:rsidRPr="00490FF2" w:rsidRDefault="00490FF2" w:rsidP="00490FF2">
      <w:pPr>
        <w:tabs>
          <w:tab w:val="left" w:pos="993"/>
        </w:tabs>
        <w:spacing w:after="0" w:line="240" w:lineRule="auto"/>
        <w:ind w:firstLine="567"/>
        <w:rPr>
          <w:rFonts w:ascii="Times New Roman" w:eastAsia="Times New Roman" w:hAnsi="Times New Roman" w:cs="Times New Roman"/>
          <w:sz w:val="24"/>
          <w:szCs w:val="24"/>
          <w:u w:val="single"/>
        </w:rPr>
      </w:pPr>
    </w:p>
    <w:p w:rsidR="00490FF2" w:rsidRPr="00490FF2" w:rsidRDefault="00490FF2" w:rsidP="00490FF2">
      <w:pPr>
        <w:tabs>
          <w:tab w:val="left" w:pos="993"/>
        </w:tabs>
        <w:spacing w:after="0" w:line="240" w:lineRule="auto"/>
        <w:ind w:firstLine="567"/>
        <w:rPr>
          <w:rFonts w:ascii="Times New Roman" w:eastAsia="Times New Roman" w:hAnsi="Times New Roman" w:cs="Times New Roman"/>
          <w:sz w:val="24"/>
          <w:szCs w:val="24"/>
          <w:u w:val="single"/>
        </w:rPr>
      </w:pPr>
    </w:p>
    <w:p w:rsidR="00490FF2" w:rsidRPr="00490FF2" w:rsidRDefault="00490FF2" w:rsidP="00490FF2">
      <w:pPr>
        <w:tabs>
          <w:tab w:val="left" w:pos="993"/>
        </w:tabs>
        <w:spacing w:after="0" w:line="240" w:lineRule="auto"/>
        <w:ind w:firstLine="567"/>
        <w:rPr>
          <w:rFonts w:ascii="Times New Roman" w:eastAsia="Times New Roman" w:hAnsi="Times New Roman" w:cs="Times New Roman"/>
          <w:sz w:val="24"/>
          <w:szCs w:val="24"/>
          <w:u w:val="single"/>
        </w:rPr>
      </w:pPr>
    </w:p>
    <w:p w:rsidR="00645C09" w:rsidRDefault="00490FF2" w:rsidP="00645C09">
      <w:pPr>
        <w:tabs>
          <w:tab w:val="left" w:pos="993"/>
          <w:tab w:val="center" w:pos="4715"/>
        </w:tabs>
        <w:spacing w:before="120" w:after="120" w:line="240" w:lineRule="auto"/>
        <w:rPr>
          <w:rFonts w:ascii="Times New Roman" w:eastAsia="Times New Roman" w:hAnsi="Times New Roman" w:cs="Times New Roman"/>
          <w:i/>
          <w:iCs/>
          <w:sz w:val="24"/>
          <w:szCs w:val="24"/>
        </w:rPr>
      </w:pPr>
      <w:r w:rsidRPr="00490FF2">
        <w:rPr>
          <w:rFonts w:ascii="Times New Roman" w:eastAsia="Times New Roman" w:hAnsi="Times New Roman" w:cs="Times New Roman"/>
          <w:sz w:val="24"/>
          <w:szCs w:val="24"/>
        </w:rPr>
        <w:t xml:space="preserve">Дата: </w:t>
      </w:r>
      <w:r w:rsidRPr="00490FF2">
        <w:rPr>
          <w:rFonts w:ascii="Times New Roman" w:eastAsia="Times New Roman" w:hAnsi="Times New Roman" w:cs="Times New Roman"/>
          <w:sz w:val="24"/>
          <w:szCs w:val="24"/>
          <w:lang w:val="en-US"/>
        </w:rPr>
        <w:t>__________</w:t>
      </w:r>
      <w:r w:rsidRPr="00490FF2">
        <w:rPr>
          <w:rFonts w:ascii="Times New Roman" w:eastAsia="Times New Roman" w:hAnsi="Times New Roman" w:cs="Times New Roman"/>
          <w:sz w:val="24"/>
          <w:szCs w:val="24"/>
        </w:rPr>
        <w:t xml:space="preserve"> 2016 г. </w:t>
      </w:r>
      <w:r w:rsidRPr="00490FF2">
        <w:rPr>
          <w:rFonts w:ascii="Times New Roman" w:eastAsia="Times New Roman" w:hAnsi="Times New Roman" w:cs="Times New Roman"/>
          <w:i/>
          <w:iCs/>
          <w:sz w:val="24"/>
          <w:szCs w:val="24"/>
        </w:rPr>
        <w:tab/>
      </w:r>
      <w:r w:rsidRPr="00490FF2">
        <w:rPr>
          <w:rFonts w:ascii="Times New Roman" w:eastAsia="Times New Roman" w:hAnsi="Times New Roman" w:cs="Times New Roman"/>
          <w:i/>
          <w:iCs/>
          <w:sz w:val="24"/>
          <w:szCs w:val="24"/>
        </w:rPr>
        <w:tab/>
      </w:r>
      <w:r w:rsidRPr="00490FF2">
        <w:rPr>
          <w:rFonts w:ascii="Times New Roman" w:eastAsia="Times New Roman" w:hAnsi="Times New Roman" w:cs="Times New Roman"/>
          <w:i/>
          <w:iCs/>
          <w:sz w:val="24"/>
          <w:szCs w:val="24"/>
        </w:rPr>
        <w:tab/>
      </w:r>
      <w:r w:rsidRPr="00490FF2">
        <w:rPr>
          <w:rFonts w:ascii="Times New Roman" w:eastAsia="Times New Roman" w:hAnsi="Times New Roman" w:cs="Times New Roman"/>
          <w:i/>
          <w:iCs/>
          <w:sz w:val="24"/>
          <w:szCs w:val="24"/>
          <w:lang w:val="en-US"/>
        </w:rPr>
        <w:t>__________________________</w:t>
      </w:r>
      <w:r w:rsidRPr="00490FF2">
        <w:rPr>
          <w:rFonts w:ascii="Times New Roman" w:eastAsia="Times New Roman" w:hAnsi="Times New Roman" w:cs="Times New Roman"/>
          <w:i/>
          <w:iCs/>
          <w:sz w:val="24"/>
          <w:szCs w:val="24"/>
        </w:rPr>
        <w:tab/>
      </w:r>
      <w:r w:rsidRPr="00490FF2">
        <w:rPr>
          <w:rFonts w:ascii="Times New Roman" w:eastAsia="Times New Roman" w:hAnsi="Times New Roman" w:cs="Times New Roman"/>
          <w:i/>
          <w:iCs/>
          <w:sz w:val="24"/>
          <w:szCs w:val="24"/>
        </w:rPr>
        <w:tab/>
      </w:r>
      <w:r w:rsidRPr="00490FF2">
        <w:rPr>
          <w:rFonts w:ascii="Times New Roman" w:eastAsia="Times New Roman" w:hAnsi="Times New Roman" w:cs="Times New Roman"/>
          <w:i/>
          <w:iCs/>
          <w:sz w:val="24"/>
          <w:szCs w:val="24"/>
        </w:rPr>
        <w:tab/>
      </w:r>
      <w:r w:rsidRPr="00490FF2">
        <w:rPr>
          <w:rFonts w:ascii="Times New Roman" w:eastAsia="Times New Roman" w:hAnsi="Times New Roman" w:cs="Times New Roman"/>
          <w:i/>
          <w:iCs/>
          <w:sz w:val="24"/>
          <w:szCs w:val="24"/>
        </w:rPr>
        <w:tab/>
      </w:r>
      <w:r w:rsidRPr="00490FF2">
        <w:rPr>
          <w:rFonts w:ascii="Times New Roman" w:eastAsia="Times New Roman" w:hAnsi="Times New Roman" w:cs="Times New Roman"/>
          <w:i/>
          <w:iCs/>
          <w:sz w:val="24"/>
          <w:szCs w:val="24"/>
        </w:rPr>
        <w:tab/>
        <w:t xml:space="preserve">[Подпис на експерт]                                                              </w:t>
      </w:r>
      <w:r w:rsidR="00645C09">
        <w:rPr>
          <w:rFonts w:ascii="Times New Roman" w:eastAsia="Times New Roman" w:hAnsi="Times New Roman" w:cs="Times New Roman"/>
          <w:i/>
          <w:iCs/>
          <w:sz w:val="24"/>
          <w:szCs w:val="24"/>
        </w:rPr>
        <w:t xml:space="preserve">                      </w:t>
      </w:r>
    </w:p>
    <w:p w:rsidR="00645C09" w:rsidRDefault="00645C09">
      <w:pP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br w:type="page"/>
      </w:r>
    </w:p>
    <w:p w:rsidR="00490FF2" w:rsidRPr="00490FF2" w:rsidRDefault="00490FF2" w:rsidP="00490FF2">
      <w:pPr>
        <w:tabs>
          <w:tab w:val="left" w:pos="993"/>
        </w:tabs>
        <w:spacing w:after="0" w:line="240" w:lineRule="auto"/>
        <w:ind w:firstLine="567"/>
        <w:jc w:val="right"/>
        <w:rPr>
          <w:rFonts w:ascii="Times New Roman" w:eastAsia="Times New Roman" w:hAnsi="Times New Roman" w:cs="Times New Roman"/>
          <w:b/>
          <w:i/>
          <w:iCs/>
          <w:sz w:val="24"/>
          <w:szCs w:val="24"/>
        </w:rPr>
      </w:pPr>
      <w:r w:rsidRPr="00490FF2">
        <w:rPr>
          <w:rFonts w:ascii="Times New Roman" w:eastAsia="Times New Roman" w:hAnsi="Times New Roman" w:cs="Times New Roman"/>
          <w:b/>
          <w:bCs/>
          <w:i/>
          <w:iCs/>
          <w:sz w:val="24"/>
          <w:szCs w:val="24"/>
        </w:rPr>
        <w:lastRenderedPageBreak/>
        <w:t xml:space="preserve">Образец </w:t>
      </w:r>
      <w:r w:rsidRPr="00490FF2">
        <w:rPr>
          <w:rFonts w:ascii="Times New Roman" w:eastAsia="Times New Roman" w:hAnsi="Times New Roman" w:cs="Times New Roman"/>
          <w:b/>
          <w:i/>
          <w:iCs/>
          <w:sz w:val="24"/>
          <w:szCs w:val="24"/>
        </w:rPr>
        <w:t>№ 13.1</w:t>
      </w:r>
    </w:p>
    <w:p w:rsidR="00490FF2" w:rsidRPr="00490FF2" w:rsidRDefault="00490FF2" w:rsidP="00490FF2">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p>
    <w:p w:rsidR="00490FF2" w:rsidRPr="00B254FF" w:rsidRDefault="00490FF2" w:rsidP="00F76861">
      <w:pPr>
        <w:autoSpaceDE w:val="0"/>
        <w:autoSpaceDN w:val="0"/>
        <w:adjustRightInd w:val="0"/>
        <w:spacing w:after="0" w:line="240" w:lineRule="auto"/>
        <w:jc w:val="center"/>
        <w:rPr>
          <w:rFonts w:ascii="Times New Roman" w:eastAsia="Verdana-Bold" w:hAnsi="Times New Roman" w:cs="Times New Roman"/>
          <w:b/>
          <w:bCs/>
          <w:sz w:val="28"/>
          <w:szCs w:val="28"/>
        </w:rPr>
      </w:pPr>
      <w:r w:rsidRPr="00B254FF">
        <w:rPr>
          <w:rFonts w:ascii="Times New Roman" w:eastAsia="Verdana-Bold" w:hAnsi="Times New Roman" w:cs="Times New Roman"/>
          <w:b/>
          <w:bCs/>
          <w:sz w:val="28"/>
          <w:szCs w:val="28"/>
        </w:rPr>
        <w:t xml:space="preserve">ДЕКЛАРАЦИЯ </w:t>
      </w:r>
    </w:p>
    <w:p w:rsidR="00490FF2" w:rsidRPr="00490FF2" w:rsidRDefault="00490FF2" w:rsidP="00F76861">
      <w:pPr>
        <w:autoSpaceDE w:val="0"/>
        <w:autoSpaceDN w:val="0"/>
        <w:adjustRightInd w:val="0"/>
        <w:spacing w:after="0" w:line="240" w:lineRule="auto"/>
        <w:jc w:val="center"/>
        <w:rPr>
          <w:rFonts w:ascii="Times New Roman" w:eastAsia="Verdana-Bold" w:hAnsi="Times New Roman" w:cs="Times New Roman"/>
          <w:b/>
          <w:bCs/>
          <w:sz w:val="24"/>
          <w:szCs w:val="24"/>
        </w:rPr>
      </w:pPr>
      <w:r w:rsidRPr="00490FF2">
        <w:rPr>
          <w:rFonts w:ascii="Times New Roman" w:eastAsia="Verdana-Bold" w:hAnsi="Times New Roman" w:cs="Times New Roman"/>
          <w:b/>
          <w:bCs/>
          <w:sz w:val="24"/>
          <w:szCs w:val="24"/>
        </w:rPr>
        <w:t xml:space="preserve">по чл. 51а от ЗОП за ангажираност на експерт </w:t>
      </w:r>
    </w:p>
    <w:p w:rsidR="00490FF2" w:rsidRPr="00490FF2" w:rsidRDefault="00490FF2" w:rsidP="00490FF2">
      <w:pPr>
        <w:autoSpaceDE w:val="0"/>
        <w:autoSpaceDN w:val="0"/>
        <w:adjustRightInd w:val="0"/>
        <w:spacing w:after="0" w:line="240" w:lineRule="auto"/>
        <w:ind w:firstLine="288"/>
        <w:jc w:val="center"/>
        <w:rPr>
          <w:rFonts w:ascii="Times New Roman" w:eastAsia="Verdana-Bold" w:hAnsi="Times New Roman" w:cs="Times New Roman"/>
          <w:b/>
          <w:bCs/>
          <w:sz w:val="24"/>
          <w:szCs w:val="24"/>
        </w:rPr>
      </w:pPr>
    </w:p>
    <w:p w:rsidR="00490FF2" w:rsidRPr="00490FF2" w:rsidRDefault="00490FF2" w:rsidP="00203ADC">
      <w:pPr>
        <w:spacing w:after="0" w:line="240" w:lineRule="auto"/>
        <w:ind w:right="50"/>
        <w:jc w:val="both"/>
        <w:rPr>
          <w:rFonts w:ascii="Times New Roman" w:eastAsia="Times New Roman" w:hAnsi="Times New Roman" w:cs="Times New Roman"/>
          <w:sz w:val="24"/>
          <w:szCs w:val="24"/>
        </w:rPr>
      </w:pPr>
      <w:r w:rsidRPr="00490FF2">
        <w:rPr>
          <w:rFonts w:ascii="Times New Roman" w:eastAsia="Times New Roman" w:hAnsi="Times New Roman" w:cs="Times New Roman"/>
          <w:color w:val="000000"/>
          <w:sz w:val="24"/>
          <w:szCs w:val="24"/>
        </w:rPr>
        <w:t>Подписаният/ата……………………………………………………</w:t>
      </w:r>
      <w:r w:rsidR="00203ADC">
        <w:rPr>
          <w:rFonts w:ascii="Times New Roman" w:eastAsia="Times New Roman" w:hAnsi="Times New Roman" w:cs="Times New Roman"/>
          <w:color w:val="000000"/>
          <w:sz w:val="24"/>
          <w:szCs w:val="24"/>
        </w:rPr>
        <w:t>………………</w:t>
      </w:r>
      <w:r w:rsidRPr="00490FF2">
        <w:rPr>
          <w:rFonts w:ascii="Times New Roman" w:eastAsia="Times New Roman" w:hAnsi="Times New Roman" w:cs="Times New Roman"/>
          <w:color w:val="000000"/>
          <w:sz w:val="24"/>
          <w:szCs w:val="24"/>
        </w:rPr>
        <w:t>................</w:t>
      </w:r>
    </w:p>
    <w:p w:rsidR="00490FF2" w:rsidRPr="00490FF2" w:rsidRDefault="00490FF2" w:rsidP="00490FF2">
      <w:pPr>
        <w:spacing w:after="0" w:line="240" w:lineRule="auto"/>
        <w:ind w:left="3507" w:right="7" w:firstLine="741"/>
        <w:jc w:val="both"/>
        <w:rPr>
          <w:rFonts w:ascii="Times New Roman" w:eastAsia="Times New Roman" w:hAnsi="Times New Roman" w:cs="Times New Roman"/>
          <w:i/>
          <w:color w:val="000000"/>
          <w:sz w:val="24"/>
          <w:szCs w:val="24"/>
        </w:rPr>
      </w:pPr>
      <w:r w:rsidRPr="00490FF2">
        <w:rPr>
          <w:rFonts w:ascii="Times New Roman" w:eastAsia="Times New Roman" w:hAnsi="Times New Roman" w:cs="Times New Roman"/>
          <w:i/>
          <w:color w:val="000000"/>
          <w:sz w:val="24"/>
          <w:szCs w:val="24"/>
        </w:rPr>
        <w:t>(трите имена)</w:t>
      </w:r>
    </w:p>
    <w:p w:rsidR="00490FF2" w:rsidRPr="00490FF2" w:rsidRDefault="00490FF2" w:rsidP="00490FF2">
      <w:pPr>
        <w:spacing w:after="0" w:line="240" w:lineRule="auto"/>
        <w:ind w:right="36" w:hanging="5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w:t>
      </w:r>
      <w:r w:rsidR="00203ADC">
        <w:rPr>
          <w:rFonts w:ascii="Times New Roman" w:eastAsia="Times New Roman" w:hAnsi="Times New Roman" w:cs="Times New Roman"/>
          <w:sz w:val="24"/>
          <w:szCs w:val="24"/>
        </w:rPr>
        <w:t>.............</w:t>
      </w:r>
      <w:r w:rsidRPr="00490FF2">
        <w:rPr>
          <w:rFonts w:ascii="Times New Roman" w:eastAsia="Times New Roman" w:hAnsi="Times New Roman" w:cs="Times New Roman"/>
          <w:sz w:val="24"/>
          <w:szCs w:val="24"/>
        </w:rPr>
        <w:t>..................</w:t>
      </w:r>
    </w:p>
    <w:p w:rsidR="00490FF2" w:rsidRPr="00490FF2" w:rsidRDefault="00490FF2" w:rsidP="00490FF2">
      <w:pPr>
        <w:spacing w:after="0" w:line="240" w:lineRule="auto"/>
        <w:ind w:right="36" w:hanging="57"/>
        <w:jc w:val="center"/>
        <w:rPr>
          <w:rFonts w:ascii="Times New Roman" w:eastAsia="Times New Roman" w:hAnsi="Times New Roman" w:cs="Times New Roman"/>
          <w:i/>
          <w:sz w:val="24"/>
          <w:szCs w:val="24"/>
        </w:rPr>
      </w:pPr>
      <w:r w:rsidRPr="00490FF2">
        <w:rPr>
          <w:rFonts w:ascii="Times New Roman" w:eastAsia="Times New Roman" w:hAnsi="Times New Roman" w:cs="Times New Roman"/>
          <w:i/>
          <w:sz w:val="24"/>
          <w:szCs w:val="24"/>
        </w:rPr>
        <w:t>(данни по документ за самоличност)</w:t>
      </w:r>
    </w:p>
    <w:p w:rsidR="00490FF2" w:rsidRPr="00490FF2" w:rsidRDefault="00490FF2" w:rsidP="00490FF2">
      <w:pPr>
        <w:spacing w:after="0" w:line="240" w:lineRule="auto"/>
        <w:ind w:right="36" w:hanging="57"/>
        <w:jc w:val="center"/>
        <w:rPr>
          <w:rFonts w:ascii="Times New Roman" w:eastAsia="Times New Roman" w:hAnsi="Times New Roman" w:cs="Times New Roman"/>
          <w:sz w:val="24"/>
          <w:szCs w:val="24"/>
        </w:rPr>
      </w:pPr>
    </w:p>
    <w:p w:rsidR="00490FF2" w:rsidRPr="00490FF2" w:rsidRDefault="00490FF2" w:rsidP="00490FF2">
      <w:pPr>
        <w:tabs>
          <w:tab w:val="left" w:leader="dot" w:pos="6566"/>
        </w:tabs>
        <w:spacing w:after="0" w:line="240" w:lineRule="auto"/>
        <w:ind w:hanging="5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в качествот</w:t>
      </w:r>
      <w:r w:rsidR="00203ADC">
        <w:rPr>
          <w:rFonts w:ascii="Times New Roman" w:eastAsia="Times New Roman" w:hAnsi="Times New Roman" w:cs="Times New Roman"/>
          <w:sz w:val="24"/>
          <w:szCs w:val="24"/>
        </w:rPr>
        <w:t>о ми на експерт в офертата на ………………………………….</w:t>
      </w:r>
      <w:r w:rsidRPr="00490FF2">
        <w:rPr>
          <w:rFonts w:ascii="Times New Roman" w:eastAsia="Times New Roman" w:hAnsi="Times New Roman" w:cs="Times New Roman"/>
          <w:sz w:val="24"/>
          <w:szCs w:val="24"/>
        </w:rPr>
        <w:t>………….........</w:t>
      </w:r>
    </w:p>
    <w:p w:rsidR="00490FF2" w:rsidRPr="00490FF2" w:rsidRDefault="00490FF2" w:rsidP="00490FF2">
      <w:pPr>
        <w:spacing w:after="0" w:line="240" w:lineRule="auto"/>
        <w:ind w:left="2160" w:firstLine="720"/>
        <w:jc w:val="center"/>
        <w:rPr>
          <w:rFonts w:ascii="Times New Roman" w:eastAsia="Times New Roman" w:hAnsi="Times New Roman" w:cs="Times New Roman"/>
          <w:i/>
          <w:sz w:val="24"/>
          <w:szCs w:val="24"/>
        </w:rPr>
      </w:pPr>
      <w:r w:rsidRPr="00490FF2">
        <w:rPr>
          <w:rFonts w:ascii="Times New Roman" w:eastAsia="Times New Roman" w:hAnsi="Times New Roman" w:cs="Times New Roman"/>
          <w:i/>
          <w:sz w:val="24"/>
          <w:szCs w:val="24"/>
        </w:rPr>
        <w:t xml:space="preserve"> (наименование  на участника)</w:t>
      </w:r>
    </w:p>
    <w:p w:rsidR="00490FF2" w:rsidRPr="00490FF2" w:rsidRDefault="00490FF2" w:rsidP="00490FF2">
      <w:pPr>
        <w:spacing w:after="0" w:line="240" w:lineRule="auto"/>
        <w:ind w:firstLine="288"/>
        <w:jc w:val="center"/>
        <w:rPr>
          <w:rFonts w:ascii="Times New Roman" w:eastAsia="Times New Roman" w:hAnsi="Times New Roman" w:cs="Times New Roman"/>
          <w:b/>
          <w:bCs/>
          <w:sz w:val="24"/>
          <w:szCs w:val="24"/>
        </w:rPr>
      </w:pPr>
    </w:p>
    <w:p w:rsidR="00490FF2" w:rsidRPr="00490FF2" w:rsidRDefault="00490FF2" w:rsidP="00203ADC">
      <w:pPr>
        <w:spacing w:after="120" w:line="240" w:lineRule="auto"/>
        <w:jc w:val="center"/>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ДЕКЛАРИРАМ:</w:t>
      </w:r>
    </w:p>
    <w:p w:rsidR="00FC4D36" w:rsidRPr="00490FF2" w:rsidRDefault="00490FF2" w:rsidP="00FC4D36">
      <w:pPr>
        <w:pStyle w:val="a8"/>
        <w:tabs>
          <w:tab w:val="left" w:pos="0"/>
        </w:tabs>
        <w:jc w:val="both"/>
        <w:outlineLvl w:val="0"/>
        <w:rPr>
          <w:rFonts w:ascii="Times New Roman" w:hAnsi="Times New Roman"/>
          <w:sz w:val="24"/>
          <w:lang w:eastAsia="x-none"/>
        </w:rPr>
      </w:pPr>
      <w:r w:rsidRPr="00490FF2">
        <w:rPr>
          <w:rFonts w:ascii="Times New Roman" w:hAnsi="Times New Roman"/>
          <w:sz w:val="24"/>
          <w:szCs w:val="24"/>
        </w:rPr>
        <w:t xml:space="preserve">1. На разположение съм да поема работата по обществена поръчка с предмет: </w:t>
      </w:r>
      <w:r w:rsidR="00FC4D36" w:rsidRPr="00490FF2">
        <w:rPr>
          <w:rFonts w:ascii="Times New Roman" w:hAnsi="Times New Roman"/>
          <w:sz w:val="24"/>
          <w:lang w:val="x-none" w:eastAsia="x-none"/>
        </w:rPr>
        <w:t xml:space="preserve">„Изпълнение на Инженеринг - проектиране и изпълнение на СМР във връзка с реализацията на </w:t>
      </w:r>
      <w:r w:rsidR="00FC4D36">
        <w:rPr>
          <w:rFonts w:ascii="Times New Roman" w:hAnsi="Times New Roman"/>
          <w:sz w:val="24"/>
          <w:lang w:eastAsia="x-none"/>
        </w:rPr>
        <w:t>Н</w:t>
      </w:r>
      <w:r w:rsidR="00FC4D36" w:rsidRPr="00490FF2">
        <w:rPr>
          <w:rFonts w:ascii="Times New Roman" w:hAnsi="Times New Roman"/>
          <w:sz w:val="24"/>
          <w:lang w:val="x-none" w:eastAsia="x-none"/>
        </w:rPr>
        <w:t>ационалната програма за енергийна ефективност на многофамилни</w:t>
      </w:r>
      <w:r w:rsidR="00FC4D36" w:rsidRPr="00490FF2">
        <w:rPr>
          <w:rFonts w:ascii="Times New Roman" w:hAnsi="Times New Roman"/>
          <w:sz w:val="24"/>
          <w:lang w:eastAsia="x-none"/>
        </w:rPr>
        <w:t>те</w:t>
      </w:r>
      <w:r w:rsidR="00FC4D36" w:rsidRPr="00490FF2">
        <w:rPr>
          <w:rFonts w:ascii="Times New Roman" w:hAnsi="Times New Roman"/>
          <w:sz w:val="24"/>
          <w:lang w:val="x-none" w:eastAsia="x-none"/>
        </w:rPr>
        <w:t xml:space="preserve"> жилищни сгради</w:t>
      </w:r>
      <w:r w:rsidR="00FC4D36" w:rsidRPr="00490FF2">
        <w:rPr>
          <w:rFonts w:ascii="Times New Roman" w:hAnsi="Times New Roman"/>
          <w:sz w:val="24"/>
          <w:lang w:eastAsia="x-none"/>
        </w:rPr>
        <w:t xml:space="preserve"> на територията на община Трявна</w:t>
      </w:r>
      <w:r w:rsidR="00FC4D36">
        <w:rPr>
          <w:rFonts w:ascii="Times New Roman" w:hAnsi="Times New Roman"/>
          <w:sz w:val="24"/>
          <w:lang w:eastAsia="x-none"/>
        </w:rPr>
        <w:t xml:space="preserve"> </w:t>
      </w:r>
      <w:r w:rsidR="00FC4D36" w:rsidRPr="00490FF2">
        <w:rPr>
          <w:rFonts w:ascii="Times New Roman" w:hAnsi="Times New Roman"/>
          <w:sz w:val="24"/>
          <w:lang w:eastAsia="x-none"/>
        </w:rPr>
        <w:t>по обосо</w:t>
      </w:r>
      <w:r w:rsidR="00FC4D36">
        <w:rPr>
          <w:rFonts w:ascii="Times New Roman" w:hAnsi="Times New Roman"/>
          <w:sz w:val="24"/>
          <w:lang w:eastAsia="x-none"/>
        </w:rPr>
        <w:t>бени позиции:</w:t>
      </w:r>
      <w:r w:rsidR="00FC4D36" w:rsidRPr="00490FF2">
        <w:rPr>
          <w:rFonts w:ascii="Times New Roman" w:hAnsi="Times New Roman"/>
          <w:sz w:val="24"/>
          <w:lang w:eastAsia="x-none"/>
        </w:rPr>
        <w:t xml:space="preserve"> </w:t>
      </w:r>
    </w:p>
    <w:p w:rsidR="00FC4D36" w:rsidRPr="00490FF2"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Обособена позиция № 1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w:t>
      </w:r>
      <w:r w:rsidRPr="00E85CC4">
        <w:rPr>
          <w:rFonts w:ascii="Times New Roman" w:eastAsia="Times New Roman" w:hAnsi="Times New Roman" w:cs="Times New Roman"/>
          <w:sz w:val="24"/>
          <w:szCs w:val="24"/>
        </w:rPr>
        <w:t>. 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93</w:t>
      </w:r>
      <w:r>
        <w:rPr>
          <w:rFonts w:ascii="Times New Roman" w:eastAsia="Times New Roman" w:hAnsi="Times New Roman" w:cs="Times New Roman"/>
          <w:sz w:val="24"/>
          <w:szCs w:val="24"/>
        </w:rPr>
        <w:t>;</w:t>
      </w:r>
    </w:p>
    <w:p w:rsidR="00FC4D36" w:rsidRPr="00E85CC4"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Обособена позиция № 2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97</w:t>
      </w:r>
      <w:r>
        <w:rPr>
          <w:rFonts w:ascii="Times New Roman" w:eastAsia="Times New Roman" w:hAnsi="Times New Roman" w:cs="Times New Roman"/>
          <w:sz w:val="24"/>
          <w:szCs w:val="24"/>
        </w:rPr>
        <w:t>;</w:t>
      </w:r>
    </w:p>
    <w:p w:rsidR="00FC4D36" w:rsidRDefault="00FC4D36" w:rsidP="00FC4D36">
      <w:pPr>
        <w:tabs>
          <w:tab w:val="left" w:pos="993"/>
        </w:tabs>
        <w:spacing w:after="100" w:line="240" w:lineRule="auto"/>
        <w:jc w:val="both"/>
        <w:rPr>
          <w:rFonts w:ascii="Times New Roman" w:eastAsia="Calibri" w:hAnsi="Times New Roman" w:cs="Times New Roman"/>
          <w:b/>
          <w:sz w:val="24"/>
          <w:szCs w:val="24"/>
          <w:lang w:eastAsia="bg-BG"/>
        </w:rPr>
      </w:pPr>
      <w:r w:rsidRPr="00490FF2">
        <w:rPr>
          <w:rFonts w:ascii="Times New Roman" w:eastAsia="Times New Roman" w:hAnsi="Times New Roman" w:cs="Times New Roman"/>
          <w:b/>
          <w:sz w:val="24"/>
          <w:szCs w:val="24"/>
        </w:rPr>
        <w:t xml:space="preserve">Обособена позиция № 3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103</w:t>
      </w:r>
      <w:r>
        <w:rPr>
          <w:rFonts w:ascii="Times New Roman" w:eastAsia="Times New Roman" w:hAnsi="Times New Roman" w:cs="Times New Roman"/>
          <w:sz w:val="24"/>
          <w:szCs w:val="24"/>
        </w:rPr>
        <w:t>.</w:t>
      </w:r>
    </w:p>
    <w:p w:rsidR="00490FF2" w:rsidRPr="00490FF2" w:rsidRDefault="00490FF2" w:rsidP="00203ADC">
      <w:pPr>
        <w:tabs>
          <w:tab w:val="left" w:pos="993"/>
        </w:tabs>
        <w:spacing w:after="0"/>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 xml:space="preserve">2. Задължавам се да работя в съответствие с предложението на участника за качественото изпълнение на обществената поръчка. </w:t>
      </w:r>
    </w:p>
    <w:p w:rsidR="00490FF2" w:rsidRPr="00490FF2" w:rsidRDefault="00490FF2" w:rsidP="00203ADC">
      <w:pPr>
        <w:tabs>
          <w:tab w:val="left" w:pos="993"/>
        </w:tabs>
        <w:spacing w:after="0" w:line="240" w:lineRule="auto"/>
        <w:jc w:val="both"/>
        <w:rPr>
          <w:rFonts w:ascii="Times New Roman" w:eastAsia="Times New Roman" w:hAnsi="Times New Roman" w:cs="Times New Roman"/>
          <w:b/>
          <w:bCs/>
          <w:sz w:val="24"/>
          <w:szCs w:val="24"/>
        </w:rPr>
      </w:pPr>
      <w:r w:rsidRPr="00490FF2">
        <w:rPr>
          <w:rFonts w:ascii="Times New Roman" w:eastAsia="Times New Roman" w:hAnsi="Times New Roman" w:cs="Times New Roman"/>
          <w:sz w:val="24"/>
          <w:szCs w:val="24"/>
        </w:rPr>
        <w:t xml:space="preserve">3. Заявените по отношение на мен данни и информация в представената от участника в </w:t>
      </w:r>
      <w:r w:rsidR="007B12DD">
        <w:rPr>
          <w:rFonts w:ascii="Times New Roman" w:eastAsia="Times New Roman" w:hAnsi="Times New Roman" w:cs="Times New Roman"/>
          <w:bCs/>
          <w:sz w:val="24"/>
          <w:szCs w:val="24"/>
        </w:rPr>
        <w:t>справка-</w:t>
      </w:r>
      <w:r w:rsidRPr="00490FF2">
        <w:rPr>
          <w:rFonts w:ascii="Times New Roman" w:eastAsia="Times New Roman" w:hAnsi="Times New Roman" w:cs="Times New Roman"/>
          <w:bCs/>
          <w:sz w:val="24"/>
          <w:szCs w:val="24"/>
        </w:rPr>
        <w:t>декларация за екипа от технически лица, отговарящи за изпълнението на</w:t>
      </w:r>
      <w:r w:rsidR="007B12DD">
        <w:rPr>
          <w:rFonts w:ascii="Times New Roman" w:eastAsia="Times New Roman" w:hAnsi="Times New Roman" w:cs="Times New Roman"/>
          <w:bCs/>
          <w:sz w:val="24"/>
          <w:szCs w:val="24"/>
        </w:rPr>
        <w:t xml:space="preserve"> </w:t>
      </w:r>
      <w:r w:rsidRPr="00490FF2">
        <w:rPr>
          <w:rFonts w:ascii="Times New Roman" w:eastAsia="Times New Roman" w:hAnsi="Times New Roman" w:cs="Times New Roman"/>
          <w:bCs/>
          <w:sz w:val="24"/>
          <w:szCs w:val="24"/>
        </w:rPr>
        <w:t xml:space="preserve">поръчката </w:t>
      </w:r>
      <w:r w:rsidRPr="00490FF2">
        <w:rPr>
          <w:rFonts w:ascii="Times New Roman" w:eastAsia="Times New Roman" w:hAnsi="Times New Roman" w:cs="Times New Roman"/>
          <w:sz w:val="24"/>
          <w:szCs w:val="24"/>
        </w:rPr>
        <w:t>са верни.</w:t>
      </w:r>
    </w:p>
    <w:p w:rsidR="00490FF2" w:rsidRPr="00490FF2" w:rsidRDefault="00490FF2" w:rsidP="00490FF2">
      <w:pPr>
        <w:tabs>
          <w:tab w:val="left" w:pos="720"/>
        </w:tabs>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4. Разбирам, че всяко невярно изявление от моя страна, може да доведе до отстраняване на участника от процедурата.</w:t>
      </w:r>
    </w:p>
    <w:p w:rsidR="00490FF2" w:rsidRDefault="00490FF2" w:rsidP="00203ADC">
      <w:pPr>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rsidR="00203ADC" w:rsidRPr="00490FF2" w:rsidRDefault="00203ADC" w:rsidP="00203ADC">
      <w:pPr>
        <w:spacing w:after="0" w:line="240" w:lineRule="auto"/>
        <w:jc w:val="both"/>
        <w:rPr>
          <w:rFonts w:ascii="Times New Roman" w:eastAsia="Times New Roman" w:hAnsi="Times New Roman" w:cs="Times New Roman"/>
          <w:sz w:val="24"/>
          <w:szCs w:val="24"/>
        </w:rPr>
      </w:pPr>
    </w:p>
    <w:p w:rsidR="00490FF2" w:rsidRPr="00490FF2" w:rsidRDefault="00490FF2" w:rsidP="00490FF2">
      <w:pPr>
        <w:spacing w:after="0" w:line="240" w:lineRule="auto"/>
        <w:ind w:firstLine="720"/>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 xml:space="preserve">Известна ми е отговорността по  Наказателния кодекс за посочване на неверни данни.  </w:t>
      </w:r>
    </w:p>
    <w:p w:rsidR="00490FF2" w:rsidRPr="00490FF2" w:rsidRDefault="00490FF2" w:rsidP="00490FF2">
      <w:pPr>
        <w:tabs>
          <w:tab w:val="left" w:leader="dot" w:pos="2578"/>
          <w:tab w:val="left" w:pos="5026"/>
          <w:tab w:val="left" w:leader="dot" w:pos="9022"/>
        </w:tabs>
        <w:spacing w:after="0" w:line="240" w:lineRule="auto"/>
        <w:ind w:firstLine="288"/>
        <w:jc w:val="both"/>
        <w:rPr>
          <w:rFonts w:ascii="Times New Roman" w:eastAsia="Times New Roman" w:hAnsi="Times New Roman" w:cs="Times New Roman"/>
          <w:sz w:val="24"/>
          <w:szCs w:val="24"/>
        </w:rPr>
      </w:pPr>
    </w:p>
    <w:p w:rsidR="00490FF2" w:rsidRPr="00490FF2" w:rsidRDefault="00490FF2" w:rsidP="00490FF2">
      <w:pPr>
        <w:tabs>
          <w:tab w:val="left" w:leader="dot" w:pos="2578"/>
          <w:tab w:val="left" w:pos="5026"/>
          <w:tab w:val="left" w:leader="dot" w:pos="9022"/>
        </w:tabs>
        <w:spacing w:after="0" w:line="240" w:lineRule="auto"/>
        <w:ind w:firstLine="288"/>
        <w:jc w:val="both"/>
        <w:rPr>
          <w:rFonts w:ascii="Times New Roman" w:eastAsia="Times New Roman" w:hAnsi="Times New Roman" w:cs="Times New Roman"/>
          <w:sz w:val="24"/>
          <w:szCs w:val="24"/>
        </w:rPr>
      </w:pPr>
    </w:p>
    <w:p w:rsidR="00490FF2" w:rsidRPr="00490FF2" w:rsidRDefault="00490FF2" w:rsidP="00490FF2">
      <w:pPr>
        <w:tabs>
          <w:tab w:val="left" w:leader="dot" w:pos="2578"/>
          <w:tab w:val="left" w:pos="5026"/>
          <w:tab w:val="left" w:leader="dot" w:pos="9022"/>
        </w:tabs>
        <w:spacing w:after="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Дата:</w:t>
      </w:r>
      <w:r w:rsidRPr="00490FF2">
        <w:rPr>
          <w:rFonts w:ascii="Times New Roman" w:eastAsia="Times New Roman" w:hAnsi="Times New Roman" w:cs="Times New Roman"/>
          <w:sz w:val="24"/>
          <w:szCs w:val="24"/>
        </w:rPr>
        <w:tab/>
      </w:r>
      <w:r w:rsidRPr="00490FF2">
        <w:rPr>
          <w:rFonts w:ascii="Times New Roman" w:eastAsia="Times New Roman" w:hAnsi="Times New Roman" w:cs="Times New Roman"/>
          <w:sz w:val="24"/>
          <w:szCs w:val="24"/>
        </w:rPr>
        <w:tab/>
        <w:t>Декларатор:</w:t>
      </w:r>
      <w:r w:rsidR="00203ADC">
        <w:rPr>
          <w:rFonts w:ascii="Times New Roman" w:eastAsia="Times New Roman" w:hAnsi="Times New Roman" w:cs="Times New Roman"/>
          <w:sz w:val="24"/>
          <w:szCs w:val="24"/>
        </w:rPr>
        <w:t>……………………..</w:t>
      </w:r>
    </w:p>
    <w:p w:rsidR="00490FF2" w:rsidRPr="00490FF2" w:rsidRDefault="00490FF2" w:rsidP="00490FF2">
      <w:pPr>
        <w:tabs>
          <w:tab w:val="left" w:leader="dot" w:pos="2578"/>
          <w:tab w:val="left" w:pos="5026"/>
          <w:tab w:val="left" w:leader="dot" w:pos="9022"/>
        </w:tabs>
        <w:spacing w:after="0" w:line="240" w:lineRule="auto"/>
        <w:ind w:firstLine="288"/>
        <w:jc w:val="both"/>
        <w:rPr>
          <w:rFonts w:ascii="Times New Roman" w:eastAsia="Times New Roman" w:hAnsi="Times New Roman" w:cs="Times New Roman"/>
          <w:sz w:val="24"/>
          <w:szCs w:val="24"/>
        </w:rPr>
      </w:pPr>
    </w:p>
    <w:p w:rsidR="00490FF2" w:rsidRPr="00490FF2" w:rsidRDefault="00490FF2" w:rsidP="00203ADC">
      <w:pPr>
        <w:tabs>
          <w:tab w:val="left" w:leader="dot" w:pos="2578"/>
          <w:tab w:val="left" w:pos="5026"/>
          <w:tab w:val="left" w:leader="dot" w:pos="9022"/>
        </w:tabs>
        <w:spacing w:after="0" w:line="240" w:lineRule="auto"/>
        <w:jc w:val="both"/>
        <w:rPr>
          <w:rFonts w:ascii="Times New Roman" w:eastAsia="Times New Roman" w:hAnsi="Times New Roman" w:cs="Times New Roman"/>
          <w:b/>
          <w:bCs/>
          <w:i/>
          <w:sz w:val="24"/>
          <w:szCs w:val="24"/>
          <w:lang w:eastAsia="bg-BG"/>
        </w:rPr>
      </w:pPr>
      <w:r w:rsidRPr="00490FF2">
        <w:rPr>
          <w:rFonts w:ascii="Times New Roman" w:eastAsia="Times New Roman" w:hAnsi="Times New Roman" w:cs="Times New Roman"/>
          <w:b/>
          <w:i/>
          <w:spacing w:val="-1"/>
          <w:szCs w:val="24"/>
        </w:rPr>
        <w:t>Забележка: Декларацията се попълва от всеки експерт, посочени от участника в декларацията-списък, поотделно, които не са служители на участника</w:t>
      </w:r>
      <w:r w:rsidRPr="00490FF2">
        <w:rPr>
          <w:rFonts w:ascii="Times New Roman" w:eastAsia="Times New Roman" w:hAnsi="Times New Roman" w:cs="Times New Roman"/>
          <w:b/>
          <w:bCs/>
          <w:i/>
          <w:sz w:val="24"/>
          <w:szCs w:val="24"/>
          <w:lang w:eastAsia="bg-BG"/>
        </w:rPr>
        <w:t xml:space="preserve">                                                                                          </w:t>
      </w:r>
    </w:p>
    <w:p w:rsidR="00490FF2" w:rsidRPr="00490FF2" w:rsidRDefault="00490FF2" w:rsidP="00203ADC">
      <w:pPr>
        <w:numPr>
          <w:ilvl w:val="12"/>
          <w:numId w:val="0"/>
        </w:numPr>
        <w:tabs>
          <w:tab w:val="left" w:pos="-600"/>
        </w:tabs>
        <w:spacing w:after="0" w:line="240" w:lineRule="auto"/>
        <w:rPr>
          <w:rFonts w:ascii="Times New Roman" w:eastAsia="Times New Roman" w:hAnsi="Times New Roman" w:cs="Times New Roman"/>
          <w:b/>
          <w:bCs/>
          <w:i/>
          <w:sz w:val="24"/>
          <w:szCs w:val="24"/>
          <w:lang w:eastAsia="bg-BG"/>
        </w:rPr>
      </w:pPr>
    </w:p>
    <w:p w:rsidR="00203ADC" w:rsidRDefault="00490FF2" w:rsidP="00490FF2">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24"/>
          <w:szCs w:val="24"/>
          <w:lang w:eastAsia="bg-BG"/>
        </w:rPr>
      </w:pPr>
      <w:r w:rsidRPr="00490FF2">
        <w:rPr>
          <w:rFonts w:ascii="Times New Roman" w:eastAsia="Times New Roman" w:hAnsi="Times New Roman" w:cs="Times New Roman"/>
          <w:b/>
          <w:bCs/>
          <w:i/>
          <w:sz w:val="24"/>
          <w:szCs w:val="24"/>
          <w:lang w:eastAsia="bg-BG"/>
        </w:rPr>
        <w:t xml:space="preserve">                                                                                               </w:t>
      </w:r>
      <w:r w:rsidR="00203ADC">
        <w:rPr>
          <w:rFonts w:ascii="Times New Roman" w:eastAsia="Times New Roman" w:hAnsi="Times New Roman" w:cs="Times New Roman"/>
          <w:b/>
          <w:bCs/>
          <w:i/>
          <w:sz w:val="24"/>
          <w:szCs w:val="24"/>
          <w:lang w:eastAsia="bg-BG"/>
        </w:rPr>
        <w:t xml:space="preserve">                  </w:t>
      </w:r>
    </w:p>
    <w:p w:rsidR="00203ADC" w:rsidRDefault="00203ADC">
      <w:pPr>
        <w:rPr>
          <w:rFonts w:ascii="Times New Roman" w:eastAsia="Times New Roman" w:hAnsi="Times New Roman" w:cs="Times New Roman"/>
          <w:b/>
          <w:bCs/>
          <w:i/>
          <w:sz w:val="24"/>
          <w:szCs w:val="24"/>
          <w:lang w:eastAsia="bg-BG"/>
        </w:rPr>
      </w:pPr>
      <w:r>
        <w:rPr>
          <w:rFonts w:ascii="Times New Roman" w:eastAsia="Times New Roman" w:hAnsi="Times New Roman" w:cs="Times New Roman"/>
          <w:b/>
          <w:bCs/>
          <w:i/>
          <w:sz w:val="24"/>
          <w:szCs w:val="24"/>
          <w:lang w:eastAsia="bg-BG"/>
        </w:rPr>
        <w:br w:type="page"/>
      </w:r>
    </w:p>
    <w:p w:rsidR="00490FF2" w:rsidRPr="00490FF2" w:rsidRDefault="00490FF2" w:rsidP="00490FF2">
      <w:pPr>
        <w:numPr>
          <w:ilvl w:val="12"/>
          <w:numId w:val="0"/>
        </w:numPr>
        <w:tabs>
          <w:tab w:val="left" w:pos="-600"/>
        </w:tabs>
        <w:spacing w:after="0" w:line="240" w:lineRule="auto"/>
        <w:ind w:left="-600" w:firstLine="600"/>
        <w:jc w:val="right"/>
        <w:rPr>
          <w:rFonts w:ascii="Times New Roman" w:eastAsia="Times New Roman" w:hAnsi="Times New Roman" w:cs="Times New Roman"/>
          <w:b/>
          <w:bCs/>
          <w:i/>
          <w:sz w:val="24"/>
          <w:szCs w:val="24"/>
          <w:lang w:eastAsia="bg-BG"/>
        </w:rPr>
      </w:pPr>
      <w:r w:rsidRPr="00490FF2">
        <w:rPr>
          <w:rFonts w:ascii="Times New Roman" w:eastAsia="Times New Roman" w:hAnsi="Times New Roman" w:cs="Times New Roman"/>
          <w:b/>
          <w:bCs/>
          <w:i/>
          <w:sz w:val="24"/>
          <w:szCs w:val="24"/>
          <w:lang w:eastAsia="bg-BG"/>
        </w:rPr>
        <w:lastRenderedPageBreak/>
        <w:t>Образец №14</w:t>
      </w:r>
    </w:p>
    <w:p w:rsidR="00490FF2" w:rsidRPr="00490FF2" w:rsidRDefault="00490FF2" w:rsidP="00490FF2">
      <w:pPr>
        <w:widowControl w:val="0"/>
        <w:tabs>
          <w:tab w:val="left" w:pos="-600"/>
        </w:tabs>
        <w:suppressAutoHyphens/>
        <w:spacing w:after="0" w:line="240" w:lineRule="auto"/>
        <w:ind w:left="-600" w:firstLine="600"/>
        <w:rPr>
          <w:rFonts w:ascii="Times New Roman" w:eastAsia="Times New Roman" w:hAnsi="Times New Roman" w:cs="Times New Roman"/>
          <w:b/>
          <w:bCs/>
          <w:i/>
          <w:iCs/>
          <w:sz w:val="24"/>
          <w:szCs w:val="24"/>
          <w:lang w:eastAsia="bg-BG"/>
        </w:rPr>
      </w:pP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r w:rsidRPr="00490FF2">
        <w:rPr>
          <w:rFonts w:ascii="Times New Roman" w:eastAsia="Times New Roman" w:hAnsi="Times New Roman" w:cs="Times New Roman"/>
          <w:b/>
          <w:sz w:val="24"/>
          <w:szCs w:val="24"/>
          <w:lang w:eastAsia="bg-BG"/>
        </w:rPr>
        <w:tab/>
      </w:r>
    </w:p>
    <w:p w:rsidR="00490FF2" w:rsidRPr="00490FF2" w:rsidRDefault="00490FF2" w:rsidP="00E62BA1">
      <w:pPr>
        <w:widowControl w:val="0"/>
        <w:tabs>
          <w:tab w:val="left" w:pos="-600"/>
        </w:tabs>
        <w:suppressAutoHyphens/>
        <w:spacing w:after="0" w:line="240" w:lineRule="auto"/>
        <w:rPr>
          <w:rFonts w:ascii="Times New Roman" w:eastAsia="Times New Roman" w:hAnsi="Times New Roman" w:cs="Times New Roman"/>
          <w:b/>
          <w:bCs/>
          <w:sz w:val="24"/>
          <w:szCs w:val="24"/>
          <w:lang w:eastAsia="bg-BG"/>
        </w:rPr>
      </w:pPr>
    </w:p>
    <w:p w:rsidR="00E62BA1" w:rsidRPr="00E62BA1" w:rsidRDefault="00490FF2" w:rsidP="00E62BA1">
      <w:pPr>
        <w:widowControl w:val="0"/>
        <w:tabs>
          <w:tab w:val="left" w:pos="0"/>
        </w:tabs>
        <w:suppressAutoHyphens/>
        <w:spacing w:after="0" w:line="240" w:lineRule="auto"/>
        <w:jc w:val="center"/>
        <w:rPr>
          <w:rFonts w:ascii="Times New Roman" w:eastAsia="Times New Roman" w:hAnsi="Times New Roman" w:cs="Times New Roman"/>
          <w:b/>
          <w:bCs/>
          <w:sz w:val="28"/>
          <w:szCs w:val="28"/>
          <w:lang w:eastAsia="bg-BG"/>
        </w:rPr>
      </w:pPr>
      <w:r w:rsidRPr="00E62BA1">
        <w:rPr>
          <w:rFonts w:ascii="Times New Roman" w:eastAsia="Times New Roman" w:hAnsi="Times New Roman" w:cs="Times New Roman"/>
          <w:b/>
          <w:bCs/>
          <w:sz w:val="28"/>
          <w:szCs w:val="28"/>
          <w:lang w:eastAsia="bg-BG"/>
        </w:rPr>
        <w:t xml:space="preserve">ДЕКЛАРАЦИЯ </w:t>
      </w:r>
    </w:p>
    <w:p w:rsidR="00490FF2" w:rsidRPr="00490FF2" w:rsidRDefault="00490FF2" w:rsidP="00E62BA1">
      <w:pPr>
        <w:widowControl w:val="0"/>
        <w:tabs>
          <w:tab w:val="left" w:pos="0"/>
        </w:tabs>
        <w:suppressAutoHyphens/>
        <w:spacing w:after="0" w:line="240" w:lineRule="auto"/>
        <w:jc w:val="center"/>
        <w:rPr>
          <w:rFonts w:ascii="Times New Roman" w:eastAsia="Times New Roman" w:hAnsi="Times New Roman" w:cs="Times New Roman"/>
          <w:b/>
          <w:bCs/>
          <w:sz w:val="24"/>
          <w:szCs w:val="24"/>
          <w:lang w:eastAsia="bg-BG"/>
        </w:rPr>
      </w:pPr>
      <w:r w:rsidRPr="00490FF2">
        <w:rPr>
          <w:rFonts w:ascii="Times New Roman" w:eastAsia="Times New Roman" w:hAnsi="Times New Roman" w:cs="Times New Roman"/>
          <w:b/>
          <w:bCs/>
          <w:sz w:val="24"/>
          <w:szCs w:val="24"/>
          <w:lang w:eastAsia="bg-BG"/>
        </w:rPr>
        <w:t>ЗА ТЕХНИЧЕСКОТО ОБОРУДВАНЕ ЗА ИЗПЪЛНЕНИЕТО НА ОБЩЕСТВЕНАТА ПОРЪЧКА</w:t>
      </w:r>
    </w:p>
    <w:p w:rsidR="00490FF2" w:rsidRPr="00490FF2" w:rsidRDefault="00490FF2" w:rsidP="00490FF2">
      <w:pPr>
        <w:widowControl w:val="0"/>
        <w:tabs>
          <w:tab w:val="left" w:pos="-600"/>
        </w:tabs>
        <w:suppressAutoHyphens/>
        <w:spacing w:after="0" w:line="240" w:lineRule="auto"/>
        <w:ind w:left="-600" w:firstLine="600"/>
        <w:rPr>
          <w:rFonts w:ascii="Times New Roman" w:eastAsia="Times New Roman" w:hAnsi="Times New Roman" w:cs="Times New Roman"/>
          <w:b/>
          <w:bCs/>
          <w:sz w:val="24"/>
          <w:szCs w:val="24"/>
          <w:lang w:eastAsia="bg-BG"/>
        </w:rPr>
      </w:pPr>
    </w:p>
    <w:p w:rsidR="00490FF2" w:rsidRPr="00490FF2" w:rsidRDefault="00490FF2" w:rsidP="00490FF2">
      <w:pPr>
        <w:widowControl w:val="0"/>
        <w:tabs>
          <w:tab w:val="left" w:pos="-600"/>
        </w:tabs>
        <w:suppressAutoHyphens/>
        <w:spacing w:after="0" w:line="240" w:lineRule="auto"/>
        <w:ind w:left="-600" w:firstLine="600"/>
        <w:rPr>
          <w:rFonts w:ascii="Times New Roman" w:eastAsia="Times New Roman" w:hAnsi="Times New Roman" w:cs="Times New Roman"/>
          <w:sz w:val="24"/>
          <w:szCs w:val="24"/>
          <w:lang w:val="en-US" w:eastAsia="bg-BG"/>
        </w:rPr>
      </w:pPr>
      <w:r w:rsidRPr="00490FF2">
        <w:rPr>
          <w:rFonts w:ascii="Times New Roman" w:eastAsia="Times New Roman" w:hAnsi="Times New Roman" w:cs="Times New Roman"/>
          <w:sz w:val="24"/>
          <w:szCs w:val="24"/>
          <w:lang w:eastAsia="bg-BG"/>
        </w:rPr>
        <w:t xml:space="preserve">Долуподписаният/-ната/ </w:t>
      </w:r>
      <w:r w:rsidRPr="00490FF2">
        <w:rPr>
          <w:rFonts w:ascii="Times New Roman" w:eastAsia="Times New Roman" w:hAnsi="Times New Roman" w:cs="Times New Roman"/>
          <w:sz w:val="24"/>
          <w:szCs w:val="24"/>
          <w:lang w:val="en-US" w:eastAsia="bg-BG"/>
        </w:rPr>
        <w:t>_______________________________________________</w:t>
      </w:r>
    </w:p>
    <w:p w:rsidR="00FC4D36" w:rsidRPr="00490FF2" w:rsidRDefault="00490FF2" w:rsidP="00FC4D36">
      <w:pPr>
        <w:pStyle w:val="a8"/>
        <w:tabs>
          <w:tab w:val="left" w:pos="0"/>
        </w:tabs>
        <w:jc w:val="both"/>
        <w:outlineLvl w:val="0"/>
        <w:rPr>
          <w:rFonts w:ascii="Times New Roman" w:hAnsi="Times New Roman"/>
          <w:sz w:val="24"/>
          <w:lang w:eastAsia="x-none"/>
        </w:rPr>
      </w:pPr>
      <w:r w:rsidRPr="00490FF2">
        <w:rPr>
          <w:rFonts w:ascii="Times New Roman" w:hAnsi="Times New Roman"/>
          <w:sz w:val="24"/>
          <w:szCs w:val="24"/>
          <w:lang w:eastAsia="bg-BG"/>
        </w:rPr>
        <w:t>ЕГН</w:t>
      </w:r>
      <w:r w:rsidRPr="00490FF2">
        <w:rPr>
          <w:rFonts w:ascii="Times New Roman" w:hAnsi="Times New Roman"/>
          <w:sz w:val="24"/>
          <w:szCs w:val="24"/>
          <w:lang w:val="en-US" w:eastAsia="bg-BG"/>
        </w:rPr>
        <w:t xml:space="preserve"> ______________</w:t>
      </w:r>
      <w:r w:rsidRPr="00490FF2">
        <w:rPr>
          <w:rFonts w:ascii="Times New Roman" w:hAnsi="Times New Roman"/>
          <w:sz w:val="24"/>
          <w:szCs w:val="24"/>
          <w:lang w:eastAsia="bg-BG"/>
        </w:rPr>
        <w:t>, лична карта №</w:t>
      </w:r>
      <w:r w:rsidRPr="00490FF2">
        <w:rPr>
          <w:rFonts w:ascii="Times New Roman" w:hAnsi="Times New Roman"/>
          <w:sz w:val="24"/>
          <w:szCs w:val="24"/>
          <w:lang w:val="en-US" w:eastAsia="bg-BG"/>
        </w:rPr>
        <w:t xml:space="preserve"> _____________</w:t>
      </w:r>
      <w:r w:rsidRPr="00490FF2">
        <w:rPr>
          <w:rFonts w:ascii="Times New Roman" w:hAnsi="Times New Roman"/>
          <w:sz w:val="24"/>
          <w:szCs w:val="24"/>
          <w:lang w:eastAsia="bg-BG"/>
        </w:rPr>
        <w:t xml:space="preserve">, изд. на </w:t>
      </w:r>
      <w:r w:rsidRPr="00490FF2">
        <w:rPr>
          <w:rFonts w:ascii="Times New Roman" w:hAnsi="Times New Roman"/>
          <w:sz w:val="24"/>
          <w:szCs w:val="24"/>
          <w:lang w:val="en-US" w:eastAsia="bg-BG"/>
        </w:rPr>
        <w:t xml:space="preserve">______________ </w:t>
      </w:r>
      <w:r w:rsidRPr="00490FF2">
        <w:rPr>
          <w:rFonts w:ascii="Times New Roman" w:hAnsi="Times New Roman"/>
          <w:sz w:val="24"/>
          <w:szCs w:val="24"/>
          <w:lang w:eastAsia="bg-BG"/>
        </w:rPr>
        <w:t xml:space="preserve">г. от </w:t>
      </w:r>
      <w:r w:rsidRPr="00490FF2">
        <w:rPr>
          <w:rFonts w:ascii="Times New Roman" w:hAnsi="Times New Roman"/>
          <w:sz w:val="24"/>
          <w:szCs w:val="24"/>
          <w:lang w:val="en-US" w:eastAsia="bg-BG"/>
        </w:rPr>
        <w:t>__________________</w:t>
      </w:r>
      <w:r w:rsidRPr="00490FF2">
        <w:rPr>
          <w:rFonts w:ascii="Times New Roman" w:hAnsi="Times New Roman"/>
          <w:sz w:val="24"/>
          <w:szCs w:val="24"/>
          <w:lang w:eastAsia="bg-BG"/>
        </w:rPr>
        <w:t xml:space="preserve">, в качеството ми на </w:t>
      </w:r>
      <w:r w:rsidRPr="00490FF2">
        <w:rPr>
          <w:rFonts w:ascii="Times New Roman" w:hAnsi="Times New Roman"/>
          <w:sz w:val="24"/>
          <w:szCs w:val="24"/>
          <w:lang w:val="en-US" w:eastAsia="bg-BG"/>
        </w:rPr>
        <w:t>_____________________</w:t>
      </w:r>
      <w:r w:rsidRPr="00490FF2">
        <w:rPr>
          <w:rFonts w:ascii="Times New Roman" w:hAnsi="Times New Roman"/>
          <w:sz w:val="24"/>
          <w:szCs w:val="24"/>
          <w:lang w:eastAsia="bg-BG"/>
        </w:rPr>
        <w:t xml:space="preserve"> (</w:t>
      </w:r>
      <w:r w:rsidRPr="00490FF2">
        <w:rPr>
          <w:rFonts w:ascii="Times New Roman" w:hAnsi="Times New Roman"/>
          <w:i/>
          <w:iCs/>
          <w:sz w:val="24"/>
          <w:szCs w:val="24"/>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lang w:eastAsia="bg-BG"/>
        </w:rPr>
        <w:t>.) на</w:t>
      </w:r>
      <w:r w:rsidRPr="00490FF2">
        <w:rPr>
          <w:rFonts w:ascii="Times New Roman" w:hAnsi="Times New Roman"/>
          <w:sz w:val="24"/>
          <w:szCs w:val="24"/>
          <w:lang w:val="en-US" w:eastAsia="bg-BG"/>
        </w:rPr>
        <w:t xml:space="preserve"> ____________________ </w:t>
      </w:r>
      <w:r w:rsidRPr="00490FF2">
        <w:rPr>
          <w:rFonts w:ascii="Times New Roman" w:hAnsi="Times New Roman"/>
          <w:i/>
          <w:sz w:val="24"/>
          <w:szCs w:val="24"/>
          <w:lang w:eastAsia="bg-BG"/>
        </w:rPr>
        <w:t xml:space="preserve">(посочва се наименованието на участника), </w:t>
      </w:r>
      <w:r w:rsidRPr="00490FF2">
        <w:rPr>
          <w:rFonts w:ascii="Times New Roman" w:hAnsi="Times New Roman"/>
          <w:sz w:val="24"/>
          <w:szCs w:val="24"/>
          <w:lang w:eastAsia="bg-BG"/>
        </w:rPr>
        <w:t xml:space="preserve">с ЕИК </w:t>
      </w:r>
      <w:r w:rsidRPr="00490FF2">
        <w:rPr>
          <w:rFonts w:ascii="Times New Roman" w:hAnsi="Times New Roman"/>
          <w:sz w:val="24"/>
          <w:szCs w:val="24"/>
          <w:lang w:val="en-US" w:eastAsia="bg-BG"/>
        </w:rPr>
        <w:t>_____________________________</w:t>
      </w:r>
      <w:r w:rsidRPr="00490FF2">
        <w:rPr>
          <w:rFonts w:ascii="Times New Roman" w:hAnsi="Times New Roman"/>
          <w:sz w:val="24"/>
          <w:szCs w:val="24"/>
          <w:lang w:eastAsia="bg-BG"/>
        </w:rPr>
        <w:t xml:space="preserve">, със седалище и адрес на управление: </w:t>
      </w:r>
      <w:r w:rsidRPr="00490FF2">
        <w:rPr>
          <w:rFonts w:ascii="Times New Roman" w:hAnsi="Times New Roman"/>
          <w:sz w:val="24"/>
          <w:szCs w:val="24"/>
          <w:lang w:val="en-US" w:eastAsia="bg-BG"/>
        </w:rPr>
        <w:t>_________________________</w:t>
      </w:r>
      <w:r w:rsidRPr="00490FF2">
        <w:rPr>
          <w:rFonts w:ascii="Times New Roman" w:hAnsi="Times New Roman"/>
          <w:sz w:val="24"/>
          <w:szCs w:val="24"/>
          <w:lang w:eastAsia="bg-BG"/>
        </w:rPr>
        <w:t xml:space="preserve"> – участник в процедура за възлагане на обществена поръчка с предмет:  </w:t>
      </w:r>
      <w:r w:rsidR="00FC4D36" w:rsidRPr="00490FF2">
        <w:rPr>
          <w:rFonts w:ascii="Times New Roman" w:hAnsi="Times New Roman"/>
          <w:sz w:val="24"/>
          <w:lang w:val="x-none" w:eastAsia="x-none"/>
        </w:rPr>
        <w:t xml:space="preserve">„Изпълнение на Инженеринг - проектиране и изпълнение на СМР във връзка с реализацията на </w:t>
      </w:r>
      <w:r w:rsidR="00FC4D36">
        <w:rPr>
          <w:rFonts w:ascii="Times New Roman" w:hAnsi="Times New Roman"/>
          <w:sz w:val="24"/>
          <w:lang w:eastAsia="x-none"/>
        </w:rPr>
        <w:t>Н</w:t>
      </w:r>
      <w:r w:rsidR="00FC4D36" w:rsidRPr="00490FF2">
        <w:rPr>
          <w:rFonts w:ascii="Times New Roman" w:hAnsi="Times New Roman"/>
          <w:sz w:val="24"/>
          <w:lang w:val="x-none" w:eastAsia="x-none"/>
        </w:rPr>
        <w:t>ационалната програма за енергийна ефективност на многофамилни</w:t>
      </w:r>
      <w:r w:rsidR="00FC4D36" w:rsidRPr="00490FF2">
        <w:rPr>
          <w:rFonts w:ascii="Times New Roman" w:hAnsi="Times New Roman"/>
          <w:sz w:val="24"/>
          <w:lang w:eastAsia="x-none"/>
        </w:rPr>
        <w:t>те</w:t>
      </w:r>
      <w:r w:rsidR="00FC4D36" w:rsidRPr="00490FF2">
        <w:rPr>
          <w:rFonts w:ascii="Times New Roman" w:hAnsi="Times New Roman"/>
          <w:sz w:val="24"/>
          <w:lang w:val="x-none" w:eastAsia="x-none"/>
        </w:rPr>
        <w:t xml:space="preserve"> жилищни сгради</w:t>
      </w:r>
      <w:r w:rsidR="00FC4D36" w:rsidRPr="00490FF2">
        <w:rPr>
          <w:rFonts w:ascii="Times New Roman" w:hAnsi="Times New Roman"/>
          <w:sz w:val="24"/>
          <w:lang w:eastAsia="x-none"/>
        </w:rPr>
        <w:t xml:space="preserve"> на територията на община Трявна</w:t>
      </w:r>
      <w:r w:rsidR="00FC4D36">
        <w:rPr>
          <w:rFonts w:ascii="Times New Roman" w:hAnsi="Times New Roman"/>
          <w:sz w:val="24"/>
          <w:lang w:eastAsia="x-none"/>
        </w:rPr>
        <w:t xml:space="preserve"> </w:t>
      </w:r>
      <w:r w:rsidR="00FC4D36" w:rsidRPr="00490FF2">
        <w:rPr>
          <w:rFonts w:ascii="Times New Roman" w:hAnsi="Times New Roman"/>
          <w:sz w:val="24"/>
          <w:lang w:eastAsia="x-none"/>
        </w:rPr>
        <w:t>по обосо</w:t>
      </w:r>
      <w:r w:rsidR="00FC4D36">
        <w:rPr>
          <w:rFonts w:ascii="Times New Roman" w:hAnsi="Times New Roman"/>
          <w:sz w:val="24"/>
          <w:lang w:eastAsia="x-none"/>
        </w:rPr>
        <w:t>бени позиции:</w:t>
      </w:r>
      <w:r w:rsidR="00FC4D36" w:rsidRPr="00490FF2">
        <w:rPr>
          <w:rFonts w:ascii="Times New Roman" w:hAnsi="Times New Roman"/>
          <w:sz w:val="24"/>
          <w:lang w:eastAsia="x-none"/>
        </w:rPr>
        <w:t xml:space="preserve"> </w:t>
      </w:r>
    </w:p>
    <w:p w:rsidR="00FC4D36" w:rsidRPr="00490FF2"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Обособена позиция № 1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w:t>
      </w:r>
      <w:r w:rsidRPr="00E85CC4">
        <w:rPr>
          <w:rFonts w:ascii="Times New Roman" w:eastAsia="Times New Roman" w:hAnsi="Times New Roman" w:cs="Times New Roman"/>
          <w:sz w:val="24"/>
          <w:szCs w:val="24"/>
        </w:rPr>
        <w:t>. 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93</w:t>
      </w:r>
      <w:r>
        <w:rPr>
          <w:rFonts w:ascii="Times New Roman" w:eastAsia="Times New Roman" w:hAnsi="Times New Roman" w:cs="Times New Roman"/>
          <w:sz w:val="24"/>
          <w:szCs w:val="24"/>
        </w:rPr>
        <w:t>;</w:t>
      </w:r>
    </w:p>
    <w:p w:rsidR="00FC4D36" w:rsidRPr="00E85CC4"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Обособена позиция № 2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97</w:t>
      </w:r>
      <w:r>
        <w:rPr>
          <w:rFonts w:ascii="Times New Roman" w:eastAsia="Times New Roman" w:hAnsi="Times New Roman" w:cs="Times New Roman"/>
          <w:sz w:val="24"/>
          <w:szCs w:val="24"/>
        </w:rPr>
        <w:t>;</w:t>
      </w:r>
    </w:p>
    <w:p w:rsidR="00FC4D36" w:rsidRDefault="00FC4D36" w:rsidP="00FC4D36">
      <w:pPr>
        <w:tabs>
          <w:tab w:val="left" w:pos="993"/>
        </w:tabs>
        <w:spacing w:after="100" w:line="240" w:lineRule="auto"/>
        <w:jc w:val="both"/>
        <w:rPr>
          <w:rFonts w:ascii="Times New Roman" w:eastAsia="Calibri" w:hAnsi="Times New Roman" w:cs="Times New Roman"/>
          <w:b/>
          <w:sz w:val="24"/>
          <w:szCs w:val="24"/>
          <w:lang w:eastAsia="bg-BG"/>
        </w:rPr>
      </w:pPr>
      <w:r w:rsidRPr="00490FF2">
        <w:rPr>
          <w:rFonts w:ascii="Times New Roman" w:eastAsia="Times New Roman" w:hAnsi="Times New Roman" w:cs="Times New Roman"/>
          <w:b/>
          <w:sz w:val="24"/>
          <w:szCs w:val="24"/>
        </w:rPr>
        <w:t xml:space="preserve">Обособена позиция № 3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103</w:t>
      </w:r>
      <w:r>
        <w:rPr>
          <w:rFonts w:ascii="Times New Roman" w:eastAsia="Times New Roman" w:hAnsi="Times New Roman" w:cs="Times New Roman"/>
          <w:sz w:val="24"/>
          <w:szCs w:val="24"/>
        </w:rPr>
        <w:t>.</w:t>
      </w:r>
    </w:p>
    <w:p w:rsidR="00490FF2" w:rsidRPr="00490FF2" w:rsidRDefault="00490FF2" w:rsidP="00FC4D36">
      <w:pPr>
        <w:pStyle w:val="a8"/>
        <w:tabs>
          <w:tab w:val="left" w:pos="-600"/>
        </w:tabs>
        <w:ind w:left="-600" w:firstLine="600"/>
        <w:jc w:val="both"/>
        <w:outlineLvl w:val="0"/>
        <w:rPr>
          <w:rFonts w:ascii="Times New Roman" w:hAnsi="Times New Roman"/>
          <w:b/>
          <w:bCs/>
          <w:sz w:val="24"/>
          <w:szCs w:val="24"/>
          <w:lang w:eastAsia="bg-BG"/>
        </w:rPr>
      </w:pPr>
      <w:r w:rsidRPr="00490FF2">
        <w:rPr>
          <w:rFonts w:ascii="Times New Roman" w:hAnsi="Times New Roman"/>
          <w:b/>
          <w:bCs/>
          <w:sz w:val="24"/>
          <w:szCs w:val="24"/>
          <w:lang w:eastAsia="bg-BG"/>
        </w:rPr>
        <w:t xml:space="preserve">               </w:t>
      </w:r>
    </w:p>
    <w:p w:rsidR="00490FF2" w:rsidRPr="00490FF2" w:rsidRDefault="00490FF2" w:rsidP="00490FF2">
      <w:pPr>
        <w:widowControl w:val="0"/>
        <w:tabs>
          <w:tab w:val="left" w:pos="-600"/>
        </w:tabs>
        <w:suppressAutoHyphens/>
        <w:spacing w:after="0" w:line="240" w:lineRule="auto"/>
        <w:ind w:left="-600" w:firstLine="600"/>
        <w:rPr>
          <w:rFonts w:ascii="Times New Roman" w:eastAsia="Times New Roman" w:hAnsi="Times New Roman" w:cs="Times New Roman"/>
          <w:b/>
          <w:bCs/>
          <w:sz w:val="24"/>
          <w:szCs w:val="24"/>
          <w:lang w:eastAsia="bg-BG"/>
        </w:rPr>
      </w:pPr>
      <w:r w:rsidRPr="00490FF2">
        <w:rPr>
          <w:rFonts w:ascii="Times New Roman" w:eastAsia="Times New Roman" w:hAnsi="Times New Roman" w:cs="Times New Roman"/>
          <w:b/>
          <w:bCs/>
          <w:sz w:val="24"/>
          <w:szCs w:val="24"/>
          <w:lang w:eastAsia="bg-BG"/>
        </w:rPr>
        <w:t xml:space="preserve">                                           Д Е К Л А Р И Р А М, </w:t>
      </w:r>
      <w:r w:rsidR="00E62BA1" w:rsidRPr="00490FF2">
        <w:rPr>
          <w:rFonts w:ascii="Times New Roman" w:eastAsia="Times New Roman" w:hAnsi="Times New Roman" w:cs="Times New Roman"/>
          <w:b/>
          <w:bCs/>
          <w:sz w:val="24"/>
          <w:szCs w:val="24"/>
          <w:lang w:eastAsia="bg-BG"/>
        </w:rPr>
        <w:t>ЧЕ</w:t>
      </w:r>
      <w:r w:rsidR="00E62BA1">
        <w:rPr>
          <w:rFonts w:ascii="Times New Roman" w:eastAsia="Times New Roman" w:hAnsi="Times New Roman" w:cs="Times New Roman"/>
          <w:b/>
          <w:bCs/>
          <w:sz w:val="24"/>
          <w:szCs w:val="24"/>
          <w:lang w:eastAsia="bg-BG"/>
        </w:rPr>
        <w:t>:</w:t>
      </w:r>
    </w:p>
    <w:p w:rsidR="00490FF2" w:rsidRPr="00490FF2" w:rsidRDefault="00490FF2" w:rsidP="00490FF2">
      <w:pPr>
        <w:widowControl w:val="0"/>
        <w:tabs>
          <w:tab w:val="left" w:pos="-600"/>
        </w:tabs>
        <w:suppressAutoHyphens/>
        <w:spacing w:after="0" w:line="240" w:lineRule="auto"/>
        <w:ind w:left="-600" w:firstLine="600"/>
        <w:rPr>
          <w:rFonts w:ascii="Times New Roman" w:eastAsia="Times New Roman" w:hAnsi="Times New Roman" w:cs="Times New Roman"/>
          <w:b/>
          <w:bCs/>
          <w:sz w:val="24"/>
          <w:szCs w:val="24"/>
          <w:lang w:eastAsia="bg-BG"/>
        </w:rPr>
      </w:pPr>
    </w:p>
    <w:p w:rsidR="00490FF2" w:rsidRPr="00490FF2" w:rsidRDefault="00490FF2" w:rsidP="00E62BA1">
      <w:pPr>
        <w:widowControl w:val="0"/>
        <w:tabs>
          <w:tab w:val="left" w:pos="0"/>
        </w:tabs>
        <w:suppressAutoHyphens/>
        <w:spacing w:after="0" w:line="240" w:lineRule="auto"/>
        <w:jc w:val="both"/>
        <w:rPr>
          <w:rFonts w:ascii="Times New Roman" w:eastAsia="Times New Roman" w:hAnsi="Times New Roman" w:cs="Times New Roman"/>
          <w:b/>
          <w:sz w:val="24"/>
          <w:szCs w:val="24"/>
          <w:lang w:eastAsia="bg-BG"/>
        </w:rPr>
      </w:pPr>
      <w:r w:rsidRPr="00490FF2">
        <w:rPr>
          <w:rFonts w:ascii="Times New Roman" w:eastAsia="Times New Roman" w:hAnsi="Times New Roman" w:cs="Times New Roman"/>
          <w:b/>
          <w:sz w:val="24"/>
          <w:szCs w:val="24"/>
          <w:lang w:eastAsia="bg-BG"/>
        </w:rPr>
        <w:t xml:space="preserve">Разполагаме със следното техническо оборудване, необходимо за изпълнение на поръчката: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119"/>
        <w:gridCol w:w="3118"/>
      </w:tblGrid>
      <w:tr w:rsidR="00490FF2" w:rsidRPr="00490FF2" w:rsidTr="00AF1F82">
        <w:trPr>
          <w:cantSplit/>
        </w:trPr>
        <w:tc>
          <w:tcPr>
            <w:tcW w:w="2977" w:type="dxa"/>
            <w:tcBorders>
              <w:top w:val="single" w:sz="4" w:space="0" w:color="auto"/>
              <w:left w:val="single" w:sz="4" w:space="0" w:color="auto"/>
              <w:bottom w:val="single" w:sz="4" w:space="0" w:color="auto"/>
              <w:right w:val="single" w:sz="4" w:space="0" w:color="auto"/>
            </w:tcBorders>
            <w:hideMark/>
          </w:tcPr>
          <w:p w:rsidR="00490FF2" w:rsidRPr="00490FF2" w:rsidRDefault="00490FF2" w:rsidP="008D051F">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r w:rsidRPr="00490FF2">
              <w:rPr>
                <w:rFonts w:ascii="Times New Roman" w:eastAsia="Times New Roman" w:hAnsi="Times New Roman" w:cs="Times New Roman"/>
                <w:b/>
                <w:sz w:val="24"/>
                <w:szCs w:val="24"/>
                <w:lang w:eastAsia="bg-BG"/>
              </w:rPr>
              <w:t xml:space="preserve">Вид на техническото </w:t>
            </w:r>
          </w:p>
          <w:p w:rsidR="00490FF2" w:rsidRPr="00490FF2" w:rsidRDefault="00490FF2" w:rsidP="008D051F">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r w:rsidRPr="00490FF2">
              <w:rPr>
                <w:rFonts w:ascii="Times New Roman" w:eastAsia="Times New Roman" w:hAnsi="Times New Roman" w:cs="Times New Roman"/>
                <w:b/>
                <w:sz w:val="24"/>
                <w:szCs w:val="24"/>
                <w:lang w:eastAsia="bg-BG"/>
              </w:rPr>
              <w:t>оборудване</w:t>
            </w:r>
          </w:p>
        </w:tc>
        <w:tc>
          <w:tcPr>
            <w:tcW w:w="3119" w:type="dxa"/>
            <w:tcBorders>
              <w:top w:val="single" w:sz="4" w:space="0" w:color="auto"/>
              <w:left w:val="single" w:sz="4" w:space="0" w:color="auto"/>
              <w:bottom w:val="single" w:sz="4" w:space="0" w:color="auto"/>
              <w:right w:val="single" w:sz="4" w:space="0" w:color="auto"/>
            </w:tcBorders>
            <w:hideMark/>
          </w:tcPr>
          <w:p w:rsidR="00490FF2" w:rsidRPr="00490FF2" w:rsidRDefault="00490FF2" w:rsidP="008D051F">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r w:rsidRPr="00490FF2">
              <w:rPr>
                <w:rFonts w:ascii="Times New Roman" w:eastAsia="Times New Roman" w:hAnsi="Times New Roman" w:cs="Times New Roman"/>
                <w:b/>
                <w:sz w:val="24"/>
                <w:szCs w:val="24"/>
                <w:lang w:eastAsia="bg-BG"/>
              </w:rPr>
              <w:t xml:space="preserve">Технически характеристики на </w:t>
            </w:r>
          </w:p>
          <w:p w:rsidR="00490FF2" w:rsidRPr="00490FF2" w:rsidRDefault="00490FF2" w:rsidP="008D051F">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r w:rsidRPr="00490FF2">
              <w:rPr>
                <w:rFonts w:ascii="Times New Roman" w:eastAsia="Times New Roman" w:hAnsi="Times New Roman" w:cs="Times New Roman"/>
                <w:b/>
                <w:sz w:val="24"/>
                <w:szCs w:val="24"/>
                <w:lang w:eastAsia="bg-BG"/>
              </w:rPr>
              <w:t>оборудването /година на</w:t>
            </w:r>
          </w:p>
          <w:p w:rsidR="00490FF2" w:rsidRPr="00490FF2" w:rsidRDefault="00490FF2" w:rsidP="008D051F">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r w:rsidRPr="00490FF2">
              <w:rPr>
                <w:rFonts w:ascii="Times New Roman" w:eastAsia="Times New Roman" w:hAnsi="Times New Roman" w:cs="Times New Roman"/>
                <w:b/>
                <w:sz w:val="24"/>
                <w:szCs w:val="24"/>
                <w:lang w:eastAsia="bg-BG"/>
              </w:rPr>
              <w:t>производство</w:t>
            </w:r>
          </w:p>
          <w:p w:rsidR="00490FF2" w:rsidRPr="00490FF2" w:rsidRDefault="00490FF2" w:rsidP="008D051F">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p>
        </w:tc>
        <w:tc>
          <w:tcPr>
            <w:tcW w:w="3118" w:type="dxa"/>
            <w:tcBorders>
              <w:top w:val="single" w:sz="4" w:space="0" w:color="auto"/>
              <w:left w:val="single" w:sz="4" w:space="0" w:color="auto"/>
              <w:bottom w:val="single" w:sz="4" w:space="0" w:color="auto"/>
              <w:right w:val="single" w:sz="4" w:space="0" w:color="auto"/>
            </w:tcBorders>
            <w:hideMark/>
          </w:tcPr>
          <w:p w:rsidR="00490FF2" w:rsidRPr="00490FF2" w:rsidRDefault="00490FF2" w:rsidP="00AF1F82">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r w:rsidRPr="00490FF2">
              <w:rPr>
                <w:rFonts w:ascii="Times New Roman" w:eastAsia="Times New Roman" w:hAnsi="Times New Roman" w:cs="Times New Roman"/>
                <w:b/>
                <w:sz w:val="24"/>
                <w:szCs w:val="24"/>
                <w:lang w:eastAsia="bg-BG"/>
              </w:rPr>
              <w:t xml:space="preserve">Основание за ползване от </w:t>
            </w:r>
          </w:p>
          <w:p w:rsidR="00490FF2" w:rsidRPr="00490FF2" w:rsidRDefault="00AF1F82" w:rsidP="00AF1F82">
            <w:pPr>
              <w:widowControl w:val="0"/>
              <w:tabs>
                <w:tab w:val="left" w:pos="0"/>
              </w:tabs>
              <w:suppressAutoHyphens/>
              <w:spacing w:after="0" w:line="240" w:lineRule="auto"/>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участника /собственост, </w:t>
            </w:r>
            <w:r w:rsidR="00490FF2" w:rsidRPr="00490FF2">
              <w:rPr>
                <w:rFonts w:ascii="Times New Roman" w:eastAsia="Times New Roman" w:hAnsi="Times New Roman" w:cs="Times New Roman"/>
                <w:b/>
                <w:sz w:val="24"/>
                <w:szCs w:val="24"/>
                <w:lang w:eastAsia="bg-BG"/>
              </w:rPr>
              <w:t xml:space="preserve">наем, лизинг, </w:t>
            </w:r>
            <w:r>
              <w:rPr>
                <w:rFonts w:ascii="Times New Roman" w:eastAsia="Times New Roman" w:hAnsi="Times New Roman" w:cs="Times New Roman"/>
                <w:b/>
                <w:sz w:val="24"/>
                <w:szCs w:val="24"/>
                <w:lang w:eastAsia="bg-BG"/>
              </w:rPr>
              <w:t xml:space="preserve"> предварителен договор или </w:t>
            </w:r>
            <w:r w:rsidR="00490FF2" w:rsidRPr="00490FF2">
              <w:rPr>
                <w:rFonts w:ascii="Times New Roman" w:eastAsia="Times New Roman" w:hAnsi="Times New Roman" w:cs="Times New Roman"/>
                <w:b/>
                <w:sz w:val="24"/>
                <w:szCs w:val="24"/>
                <w:lang w:eastAsia="bg-BG"/>
              </w:rPr>
              <w:t>др./</w:t>
            </w:r>
          </w:p>
        </w:tc>
      </w:tr>
      <w:tr w:rsidR="00490FF2" w:rsidRPr="00490FF2" w:rsidTr="00AF1F82">
        <w:trPr>
          <w:cantSplit/>
        </w:trPr>
        <w:tc>
          <w:tcPr>
            <w:tcW w:w="9214" w:type="dxa"/>
            <w:gridSpan w:val="3"/>
            <w:tcBorders>
              <w:top w:val="single" w:sz="4" w:space="0" w:color="auto"/>
              <w:left w:val="single" w:sz="4" w:space="0" w:color="auto"/>
              <w:bottom w:val="single" w:sz="4" w:space="0" w:color="auto"/>
              <w:right w:val="single" w:sz="4" w:space="0" w:color="auto"/>
            </w:tcBorders>
          </w:tcPr>
          <w:p w:rsidR="00490FF2" w:rsidRPr="00490FF2" w:rsidRDefault="00A15AD7" w:rsidP="008D051F">
            <w:pPr>
              <w:widowControl w:val="0"/>
              <w:tabs>
                <w:tab w:val="left" w:pos="-600"/>
              </w:tabs>
              <w:suppressAutoHyphens/>
              <w:spacing w:after="0" w:line="240" w:lineRule="auto"/>
              <w:ind w:left="-600" w:firstLine="600"/>
              <w:rPr>
                <w:rFonts w:ascii="Times New Roman" w:eastAsia="Times New Roman" w:hAnsi="Times New Roman" w:cs="Times New Roman"/>
                <w:b/>
                <w:iCs/>
                <w:sz w:val="24"/>
                <w:szCs w:val="24"/>
                <w:lang w:val="x-none" w:eastAsia="bg-BG"/>
              </w:rPr>
            </w:pPr>
            <w:r>
              <w:rPr>
                <w:rFonts w:ascii="Times New Roman" w:eastAsia="Times New Roman" w:hAnsi="Times New Roman" w:cs="Times New Roman"/>
                <w:b/>
                <w:iCs/>
                <w:sz w:val="24"/>
                <w:szCs w:val="24"/>
                <w:lang w:eastAsia="bg-BG"/>
              </w:rPr>
              <w:t>Собствено</w:t>
            </w:r>
            <w:r w:rsidR="00490FF2" w:rsidRPr="00490FF2">
              <w:rPr>
                <w:rFonts w:ascii="Times New Roman" w:eastAsia="Times New Roman" w:hAnsi="Times New Roman" w:cs="Times New Roman"/>
                <w:b/>
                <w:iCs/>
                <w:sz w:val="24"/>
                <w:szCs w:val="24"/>
                <w:lang w:val="x-none" w:eastAsia="bg-BG"/>
              </w:rPr>
              <w:t xml:space="preserve"> или наето оборудване /механизация/ минимум, както следва: </w:t>
            </w:r>
          </w:p>
          <w:p w:rsidR="00490FF2" w:rsidRPr="00490FF2" w:rsidRDefault="00490FF2" w:rsidP="008D051F">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r w:rsidRPr="00490FF2">
              <w:rPr>
                <w:rFonts w:ascii="Times New Roman" w:eastAsia="Times New Roman" w:hAnsi="Times New Roman" w:cs="Times New Roman"/>
                <w:b/>
                <w:sz w:val="24"/>
                <w:szCs w:val="24"/>
                <w:lang w:eastAsia="bg-BG"/>
              </w:rPr>
              <w:t xml:space="preserve"> </w:t>
            </w:r>
          </w:p>
        </w:tc>
      </w:tr>
      <w:tr w:rsidR="00490FF2" w:rsidRPr="00490FF2" w:rsidTr="00AF1F82">
        <w:trPr>
          <w:cantSplit/>
        </w:trPr>
        <w:tc>
          <w:tcPr>
            <w:tcW w:w="2977" w:type="dxa"/>
            <w:tcBorders>
              <w:top w:val="single" w:sz="4" w:space="0" w:color="auto"/>
              <w:left w:val="single" w:sz="4" w:space="0" w:color="auto"/>
              <w:bottom w:val="single" w:sz="4" w:space="0" w:color="auto"/>
              <w:right w:val="single" w:sz="4" w:space="0" w:color="auto"/>
            </w:tcBorders>
            <w:hideMark/>
          </w:tcPr>
          <w:p w:rsidR="00490FF2" w:rsidRPr="00490FF2" w:rsidRDefault="00490FF2" w:rsidP="008D051F">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r w:rsidRPr="00490FF2">
              <w:rPr>
                <w:rFonts w:ascii="Times New Roman" w:eastAsia="Times New Roman" w:hAnsi="Times New Roman" w:cs="Times New Roman"/>
                <w:b/>
                <w:sz w:val="24"/>
                <w:szCs w:val="24"/>
                <w:lang w:eastAsia="bg-BG"/>
              </w:rPr>
              <w:t>1.1. ……</w:t>
            </w:r>
          </w:p>
        </w:tc>
        <w:tc>
          <w:tcPr>
            <w:tcW w:w="3119" w:type="dxa"/>
            <w:tcBorders>
              <w:top w:val="single" w:sz="4" w:space="0" w:color="auto"/>
              <w:left w:val="single" w:sz="4" w:space="0" w:color="auto"/>
              <w:bottom w:val="single" w:sz="4" w:space="0" w:color="auto"/>
              <w:right w:val="single" w:sz="4" w:space="0" w:color="auto"/>
            </w:tcBorders>
          </w:tcPr>
          <w:p w:rsidR="00490FF2" w:rsidRPr="00490FF2" w:rsidRDefault="00490FF2" w:rsidP="008D051F">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p>
        </w:tc>
        <w:tc>
          <w:tcPr>
            <w:tcW w:w="3118" w:type="dxa"/>
            <w:tcBorders>
              <w:top w:val="single" w:sz="4" w:space="0" w:color="auto"/>
              <w:left w:val="single" w:sz="4" w:space="0" w:color="auto"/>
              <w:bottom w:val="single" w:sz="4" w:space="0" w:color="auto"/>
              <w:right w:val="single" w:sz="4" w:space="0" w:color="auto"/>
            </w:tcBorders>
          </w:tcPr>
          <w:p w:rsidR="00490FF2" w:rsidRPr="00490FF2" w:rsidRDefault="00490FF2" w:rsidP="008D051F">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p>
        </w:tc>
      </w:tr>
      <w:tr w:rsidR="00490FF2" w:rsidRPr="00490FF2" w:rsidTr="00AF1F82">
        <w:trPr>
          <w:cantSplit/>
        </w:trPr>
        <w:tc>
          <w:tcPr>
            <w:tcW w:w="2977" w:type="dxa"/>
            <w:tcBorders>
              <w:top w:val="single" w:sz="4" w:space="0" w:color="auto"/>
              <w:left w:val="single" w:sz="4" w:space="0" w:color="auto"/>
              <w:bottom w:val="single" w:sz="4" w:space="0" w:color="auto"/>
              <w:right w:val="single" w:sz="4" w:space="0" w:color="auto"/>
            </w:tcBorders>
            <w:hideMark/>
          </w:tcPr>
          <w:p w:rsidR="00490FF2" w:rsidRPr="00490FF2" w:rsidRDefault="00490FF2" w:rsidP="008D051F">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r w:rsidRPr="00490FF2">
              <w:rPr>
                <w:rFonts w:ascii="Times New Roman" w:eastAsia="Times New Roman" w:hAnsi="Times New Roman" w:cs="Times New Roman"/>
                <w:b/>
                <w:sz w:val="24"/>
                <w:szCs w:val="24"/>
                <w:lang w:eastAsia="bg-BG"/>
              </w:rPr>
              <w:t>1.2. ……(добавете нужните редове)</w:t>
            </w:r>
          </w:p>
        </w:tc>
        <w:tc>
          <w:tcPr>
            <w:tcW w:w="3119" w:type="dxa"/>
            <w:tcBorders>
              <w:top w:val="single" w:sz="4" w:space="0" w:color="auto"/>
              <w:left w:val="single" w:sz="4" w:space="0" w:color="auto"/>
              <w:bottom w:val="single" w:sz="4" w:space="0" w:color="auto"/>
              <w:right w:val="single" w:sz="4" w:space="0" w:color="auto"/>
            </w:tcBorders>
          </w:tcPr>
          <w:p w:rsidR="00490FF2" w:rsidRPr="00490FF2" w:rsidRDefault="00490FF2" w:rsidP="008D051F">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p>
        </w:tc>
        <w:tc>
          <w:tcPr>
            <w:tcW w:w="3118" w:type="dxa"/>
            <w:tcBorders>
              <w:top w:val="single" w:sz="4" w:space="0" w:color="auto"/>
              <w:left w:val="single" w:sz="4" w:space="0" w:color="auto"/>
              <w:bottom w:val="single" w:sz="4" w:space="0" w:color="auto"/>
              <w:right w:val="single" w:sz="4" w:space="0" w:color="auto"/>
            </w:tcBorders>
          </w:tcPr>
          <w:p w:rsidR="00490FF2" w:rsidRPr="00490FF2" w:rsidRDefault="00490FF2" w:rsidP="008D051F">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p>
        </w:tc>
      </w:tr>
    </w:tbl>
    <w:p w:rsidR="00490FF2" w:rsidRPr="00490FF2" w:rsidRDefault="00490FF2" w:rsidP="00490FF2">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p>
    <w:p w:rsidR="00AF1F82" w:rsidRDefault="00AF1F82" w:rsidP="00E62BA1">
      <w:pPr>
        <w:widowControl w:val="0"/>
        <w:tabs>
          <w:tab w:val="left" w:pos="0"/>
        </w:tabs>
        <w:suppressAutoHyphens/>
        <w:spacing w:after="0" w:line="240" w:lineRule="auto"/>
        <w:jc w:val="both"/>
        <w:rPr>
          <w:rFonts w:ascii="Times New Roman" w:eastAsia="Times New Roman" w:hAnsi="Times New Roman" w:cs="Times New Roman"/>
          <w:sz w:val="24"/>
          <w:szCs w:val="24"/>
          <w:lang w:eastAsia="bg-BG"/>
        </w:rPr>
      </w:pPr>
    </w:p>
    <w:p w:rsidR="00490FF2" w:rsidRPr="00AF1F82" w:rsidRDefault="00490FF2" w:rsidP="00E62BA1">
      <w:pPr>
        <w:widowControl w:val="0"/>
        <w:tabs>
          <w:tab w:val="left" w:pos="0"/>
        </w:tabs>
        <w:suppressAutoHyphens/>
        <w:spacing w:after="0" w:line="240" w:lineRule="auto"/>
        <w:jc w:val="both"/>
        <w:rPr>
          <w:rFonts w:ascii="Times New Roman" w:eastAsia="Times New Roman" w:hAnsi="Times New Roman" w:cs="Times New Roman"/>
          <w:sz w:val="24"/>
          <w:szCs w:val="24"/>
          <w:lang w:eastAsia="bg-BG"/>
        </w:rPr>
      </w:pPr>
      <w:r w:rsidRPr="00AF1F82">
        <w:rPr>
          <w:rFonts w:ascii="Times New Roman" w:eastAsia="Times New Roman" w:hAnsi="Times New Roman" w:cs="Times New Roman"/>
          <w:sz w:val="24"/>
          <w:szCs w:val="24"/>
          <w:lang w:eastAsia="bg-BG"/>
        </w:rPr>
        <w:t>Известна ми е отговорността по чл. 313 от Наказателния кодекс за посочване на неверни данни.</w:t>
      </w:r>
    </w:p>
    <w:p w:rsidR="00490FF2" w:rsidRPr="00490FF2" w:rsidRDefault="00490FF2" w:rsidP="00490FF2">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p>
    <w:p w:rsidR="00490FF2" w:rsidRPr="00490FF2" w:rsidRDefault="00490FF2" w:rsidP="00490FF2">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p>
    <w:p w:rsidR="00490FF2" w:rsidRPr="00490FF2" w:rsidRDefault="00490FF2" w:rsidP="00490FF2">
      <w:pPr>
        <w:widowControl w:val="0"/>
        <w:tabs>
          <w:tab w:val="left" w:pos="-600"/>
        </w:tabs>
        <w:suppressAutoHyphens/>
        <w:spacing w:after="0" w:line="240" w:lineRule="auto"/>
        <w:ind w:left="-600" w:firstLine="600"/>
        <w:rPr>
          <w:rFonts w:ascii="Times New Roman" w:eastAsia="Times New Roman" w:hAnsi="Times New Roman" w:cs="Times New Roman"/>
          <w:b/>
          <w:sz w:val="24"/>
          <w:szCs w:val="24"/>
          <w:lang w:eastAsia="bg-BG"/>
        </w:rPr>
      </w:pPr>
    </w:p>
    <w:p w:rsidR="00AF1F82" w:rsidRDefault="00490FF2" w:rsidP="00AF1F82">
      <w:pPr>
        <w:widowControl w:val="0"/>
        <w:tabs>
          <w:tab w:val="left" w:pos="-600"/>
        </w:tabs>
        <w:suppressAutoHyphens/>
        <w:spacing w:after="0" w:line="240" w:lineRule="auto"/>
        <w:ind w:left="-600" w:firstLine="600"/>
        <w:rPr>
          <w:rFonts w:ascii="Times New Roman" w:eastAsia="Times New Roman" w:hAnsi="Times New Roman" w:cs="Times New Roman"/>
          <w:b/>
          <w:bCs/>
          <w:sz w:val="24"/>
          <w:szCs w:val="24"/>
          <w:lang w:eastAsia="bg-BG"/>
        </w:rPr>
      </w:pPr>
      <w:r w:rsidRPr="00490FF2">
        <w:rPr>
          <w:rFonts w:ascii="Times New Roman" w:eastAsia="Times New Roman" w:hAnsi="Times New Roman" w:cs="Times New Roman"/>
          <w:b/>
          <w:bCs/>
          <w:sz w:val="24"/>
          <w:szCs w:val="24"/>
          <w:lang w:eastAsia="bg-BG"/>
        </w:rPr>
        <w:t>Дата:</w:t>
      </w:r>
      <w:r w:rsidRPr="00490FF2">
        <w:rPr>
          <w:rFonts w:ascii="Times New Roman" w:eastAsia="Times New Roman" w:hAnsi="Times New Roman" w:cs="Times New Roman"/>
          <w:b/>
          <w:bCs/>
          <w:sz w:val="24"/>
          <w:szCs w:val="24"/>
          <w:lang w:val="en-US" w:eastAsia="bg-BG"/>
        </w:rPr>
        <w:t xml:space="preserve">  ___________ </w:t>
      </w:r>
      <w:r w:rsidRPr="00490FF2">
        <w:rPr>
          <w:rFonts w:ascii="Times New Roman" w:eastAsia="Times New Roman" w:hAnsi="Times New Roman" w:cs="Times New Roman"/>
          <w:b/>
          <w:bCs/>
          <w:sz w:val="24"/>
          <w:szCs w:val="24"/>
          <w:lang w:eastAsia="bg-BG"/>
        </w:rPr>
        <w:t xml:space="preserve">2016 г.                                             Декларатор: </w:t>
      </w:r>
      <w:r w:rsidRPr="00490FF2">
        <w:rPr>
          <w:rFonts w:ascii="Times New Roman" w:eastAsia="Times New Roman" w:hAnsi="Times New Roman" w:cs="Times New Roman"/>
          <w:b/>
          <w:bCs/>
          <w:sz w:val="24"/>
          <w:szCs w:val="24"/>
          <w:lang w:val="en-US" w:eastAsia="bg-BG"/>
        </w:rPr>
        <w:t>______________</w:t>
      </w:r>
    </w:p>
    <w:p w:rsidR="00AF1F82" w:rsidRDefault="00AF1F82">
      <w:pP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br w:type="page"/>
      </w:r>
    </w:p>
    <w:p w:rsidR="00490FF2" w:rsidRPr="00AF1F82" w:rsidRDefault="00490FF2" w:rsidP="00AF1F82">
      <w:pPr>
        <w:widowControl w:val="0"/>
        <w:tabs>
          <w:tab w:val="left" w:pos="-600"/>
        </w:tabs>
        <w:suppressAutoHyphens/>
        <w:spacing w:after="0" w:line="240" w:lineRule="auto"/>
        <w:ind w:left="-600" w:firstLine="600"/>
        <w:jc w:val="right"/>
        <w:rPr>
          <w:rFonts w:ascii="Times New Roman" w:eastAsia="Times New Roman" w:hAnsi="Times New Roman" w:cs="Times New Roman"/>
          <w:b/>
          <w:bCs/>
          <w:sz w:val="24"/>
          <w:szCs w:val="24"/>
          <w:lang w:eastAsia="bg-BG"/>
        </w:rPr>
      </w:pPr>
      <w:r w:rsidRPr="00490FF2">
        <w:rPr>
          <w:rFonts w:ascii="Times New Roman" w:eastAsia="Times New Roman" w:hAnsi="Times New Roman" w:cs="Times New Roman"/>
          <w:b/>
          <w:bCs/>
          <w:i/>
          <w:iCs/>
          <w:sz w:val="24"/>
          <w:szCs w:val="24"/>
        </w:rPr>
        <w:lastRenderedPageBreak/>
        <w:t xml:space="preserve">Образец </w:t>
      </w:r>
      <w:r w:rsidRPr="00490FF2">
        <w:rPr>
          <w:rFonts w:ascii="Times New Roman" w:eastAsia="Times New Roman" w:hAnsi="Times New Roman" w:cs="Times New Roman"/>
          <w:b/>
          <w:i/>
          <w:sz w:val="24"/>
          <w:szCs w:val="24"/>
        </w:rPr>
        <w:t>№ 15</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iCs/>
          <w:sz w:val="24"/>
          <w:szCs w:val="24"/>
        </w:rPr>
      </w:pPr>
    </w:p>
    <w:p w:rsidR="00490FF2" w:rsidRPr="00490FF2" w:rsidRDefault="00490FF2" w:rsidP="00490FF2">
      <w:pPr>
        <w:tabs>
          <w:tab w:val="left" w:pos="993"/>
        </w:tabs>
        <w:spacing w:after="0" w:line="240" w:lineRule="auto"/>
        <w:ind w:firstLine="567"/>
        <w:rPr>
          <w:rFonts w:ascii="Times New Roman" w:eastAsia="Times New Roman" w:hAnsi="Times New Roman" w:cs="Times New Roman"/>
          <w:sz w:val="24"/>
          <w:szCs w:val="24"/>
        </w:rPr>
      </w:pPr>
    </w:p>
    <w:p w:rsidR="00490FF2" w:rsidRPr="00AF1F82" w:rsidRDefault="00AF1F82" w:rsidP="00490FF2">
      <w:pPr>
        <w:tabs>
          <w:tab w:val="left" w:pos="993"/>
        </w:tabs>
        <w:spacing w:after="0" w:line="240" w:lineRule="auto"/>
        <w:ind w:firstLine="567"/>
        <w:jc w:val="center"/>
        <w:rPr>
          <w:rFonts w:ascii="Times New Roman" w:eastAsia="Times New Roman" w:hAnsi="Times New Roman" w:cs="Times New Roman"/>
          <w:sz w:val="28"/>
          <w:szCs w:val="28"/>
        </w:rPr>
      </w:pPr>
      <w:r w:rsidRPr="00AF1F82">
        <w:rPr>
          <w:rFonts w:ascii="Times New Roman" w:eastAsia="Times New Roman" w:hAnsi="Times New Roman" w:cs="Times New Roman"/>
          <w:b/>
          <w:sz w:val="28"/>
          <w:szCs w:val="28"/>
        </w:rPr>
        <w:t>ДЕКЛАРАЦИЯ</w:t>
      </w: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по чл. 56, ал. 1, т. 11 от Закона за обществени поръчки</w:t>
      </w: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sz w:val="24"/>
          <w:szCs w:val="24"/>
        </w:rPr>
      </w:pPr>
    </w:p>
    <w:p w:rsidR="00490FF2" w:rsidRPr="00490FF2" w:rsidRDefault="00490FF2" w:rsidP="00AF1F82">
      <w:pPr>
        <w:tabs>
          <w:tab w:val="left" w:pos="993"/>
        </w:tabs>
        <w:spacing w:before="60" w:after="60" w:line="36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Долуподписаният/-ната/ _______________________________________________</w:t>
      </w:r>
    </w:p>
    <w:p w:rsidR="00FC4D36" w:rsidRPr="00490FF2" w:rsidRDefault="00490FF2" w:rsidP="00FC4D36">
      <w:pPr>
        <w:pStyle w:val="a8"/>
        <w:tabs>
          <w:tab w:val="left" w:pos="0"/>
        </w:tabs>
        <w:jc w:val="both"/>
        <w:outlineLvl w:val="0"/>
        <w:rPr>
          <w:rFonts w:ascii="Times New Roman" w:hAnsi="Times New Roman"/>
          <w:sz w:val="24"/>
          <w:lang w:eastAsia="x-none"/>
        </w:rPr>
      </w:pPr>
      <w:r w:rsidRPr="00490FF2">
        <w:rPr>
          <w:rFonts w:ascii="Times New Roman" w:hAnsi="Times New Roman"/>
          <w:sz w:val="24"/>
          <w:szCs w:val="24"/>
        </w:rPr>
        <w:t>ЕГН ______________, лична карта № _____________, изд. на ______________ г. от __________________, в качеството ми на _____________________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xml:space="preserve">.) на ____________________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FC4D36" w:rsidRPr="00490FF2">
        <w:rPr>
          <w:rFonts w:ascii="Times New Roman" w:hAnsi="Times New Roman"/>
          <w:sz w:val="24"/>
          <w:lang w:val="x-none" w:eastAsia="x-none"/>
        </w:rPr>
        <w:t xml:space="preserve">„Изпълнение на Инженеринг - проектиране и изпълнение на СМР във връзка с реализацията на </w:t>
      </w:r>
      <w:r w:rsidR="00FC4D36">
        <w:rPr>
          <w:rFonts w:ascii="Times New Roman" w:hAnsi="Times New Roman"/>
          <w:sz w:val="24"/>
          <w:lang w:eastAsia="x-none"/>
        </w:rPr>
        <w:t>Н</w:t>
      </w:r>
      <w:r w:rsidR="00FC4D36" w:rsidRPr="00490FF2">
        <w:rPr>
          <w:rFonts w:ascii="Times New Roman" w:hAnsi="Times New Roman"/>
          <w:sz w:val="24"/>
          <w:lang w:val="x-none" w:eastAsia="x-none"/>
        </w:rPr>
        <w:t>ационалната програма за енергийна ефективност на многофамилни</w:t>
      </w:r>
      <w:r w:rsidR="00FC4D36" w:rsidRPr="00490FF2">
        <w:rPr>
          <w:rFonts w:ascii="Times New Roman" w:hAnsi="Times New Roman"/>
          <w:sz w:val="24"/>
          <w:lang w:eastAsia="x-none"/>
        </w:rPr>
        <w:t>те</w:t>
      </w:r>
      <w:r w:rsidR="00FC4D36" w:rsidRPr="00490FF2">
        <w:rPr>
          <w:rFonts w:ascii="Times New Roman" w:hAnsi="Times New Roman"/>
          <w:sz w:val="24"/>
          <w:lang w:val="x-none" w:eastAsia="x-none"/>
        </w:rPr>
        <w:t xml:space="preserve"> жилищни сгради</w:t>
      </w:r>
      <w:r w:rsidR="00FC4D36" w:rsidRPr="00490FF2">
        <w:rPr>
          <w:rFonts w:ascii="Times New Roman" w:hAnsi="Times New Roman"/>
          <w:sz w:val="24"/>
          <w:lang w:eastAsia="x-none"/>
        </w:rPr>
        <w:t xml:space="preserve"> на територията на община Трявна</w:t>
      </w:r>
      <w:r w:rsidR="00FC4D36">
        <w:rPr>
          <w:rFonts w:ascii="Times New Roman" w:hAnsi="Times New Roman"/>
          <w:sz w:val="24"/>
          <w:lang w:eastAsia="x-none"/>
        </w:rPr>
        <w:t xml:space="preserve"> </w:t>
      </w:r>
      <w:r w:rsidR="00FC4D36" w:rsidRPr="00490FF2">
        <w:rPr>
          <w:rFonts w:ascii="Times New Roman" w:hAnsi="Times New Roman"/>
          <w:sz w:val="24"/>
          <w:lang w:eastAsia="x-none"/>
        </w:rPr>
        <w:t>по обосо</w:t>
      </w:r>
      <w:r w:rsidR="00FC4D36">
        <w:rPr>
          <w:rFonts w:ascii="Times New Roman" w:hAnsi="Times New Roman"/>
          <w:sz w:val="24"/>
          <w:lang w:eastAsia="x-none"/>
        </w:rPr>
        <w:t>бени позиции:</w:t>
      </w:r>
      <w:r w:rsidR="00FC4D36" w:rsidRPr="00490FF2">
        <w:rPr>
          <w:rFonts w:ascii="Times New Roman" w:hAnsi="Times New Roman"/>
          <w:sz w:val="24"/>
          <w:lang w:eastAsia="x-none"/>
        </w:rPr>
        <w:t xml:space="preserve"> </w:t>
      </w:r>
    </w:p>
    <w:p w:rsidR="00FC4D36" w:rsidRPr="00490FF2"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Обособена позиция № 1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w:t>
      </w:r>
      <w:r w:rsidRPr="00E85CC4">
        <w:rPr>
          <w:rFonts w:ascii="Times New Roman" w:eastAsia="Times New Roman" w:hAnsi="Times New Roman" w:cs="Times New Roman"/>
          <w:sz w:val="24"/>
          <w:szCs w:val="24"/>
        </w:rPr>
        <w:t>. 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93</w:t>
      </w:r>
      <w:r>
        <w:rPr>
          <w:rFonts w:ascii="Times New Roman" w:eastAsia="Times New Roman" w:hAnsi="Times New Roman" w:cs="Times New Roman"/>
          <w:sz w:val="24"/>
          <w:szCs w:val="24"/>
        </w:rPr>
        <w:t>;</w:t>
      </w:r>
    </w:p>
    <w:p w:rsidR="00FC4D36" w:rsidRPr="00E85CC4"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Обособена позиция № 2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97</w:t>
      </w:r>
      <w:r>
        <w:rPr>
          <w:rFonts w:ascii="Times New Roman" w:eastAsia="Times New Roman" w:hAnsi="Times New Roman" w:cs="Times New Roman"/>
          <w:sz w:val="24"/>
          <w:szCs w:val="24"/>
        </w:rPr>
        <w:t>;</w:t>
      </w:r>
    </w:p>
    <w:p w:rsidR="00FC4D36" w:rsidRDefault="00FC4D36" w:rsidP="00FC4D36">
      <w:pPr>
        <w:tabs>
          <w:tab w:val="left" w:pos="993"/>
        </w:tabs>
        <w:spacing w:after="100" w:line="240" w:lineRule="auto"/>
        <w:jc w:val="both"/>
        <w:rPr>
          <w:rFonts w:ascii="Times New Roman" w:eastAsia="Calibri" w:hAnsi="Times New Roman" w:cs="Times New Roman"/>
          <w:b/>
          <w:sz w:val="24"/>
          <w:szCs w:val="24"/>
          <w:lang w:eastAsia="bg-BG"/>
        </w:rPr>
      </w:pPr>
      <w:r w:rsidRPr="00490FF2">
        <w:rPr>
          <w:rFonts w:ascii="Times New Roman" w:eastAsia="Times New Roman" w:hAnsi="Times New Roman" w:cs="Times New Roman"/>
          <w:b/>
          <w:sz w:val="24"/>
          <w:szCs w:val="24"/>
        </w:rPr>
        <w:t xml:space="preserve">Обособена позиция № 3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103</w:t>
      </w:r>
      <w:r>
        <w:rPr>
          <w:rFonts w:ascii="Times New Roman" w:eastAsia="Times New Roman" w:hAnsi="Times New Roman" w:cs="Times New Roman"/>
          <w:sz w:val="24"/>
          <w:szCs w:val="24"/>
        </w:rPr>
        <w:t>.</w:t>
      </w:r>
    </w:p>
    <w:p w:rsidR="00490FF2" w:rsidRPr="00490FF2" w:rsidRDefault="00490FF2" w:rsidP="00FC4D36">
      <w:pPr>
        <w:pStyle w:val="a8"/>
        <w:tabs>
          <w:tab w:val="left" w:pos="-600"/>
        </w:tabs>
        <w:ind w:left="-600" w:firstLine="600"/>
        <w:jc w:val="both"/>
        <w:outlineLvl w:val="0"/>
        <w:rPr>
          <w:rFonts w:ascii="Times New Roman" w:hAnsi="Times New Roman"/>
          <w:b/>
          <w:sz w:val="24"/>
          <w:szCs w:val="24"/>
        </w:rPr>
      </w:pPr>
    </w:p>
    <w:p w:rsidR="00490FF2" w:rsidRPr="00490FF2" w:rsidRDefault="00490FF2" w:rsidP="00490FF2">
      <w:pPr>
        <w:tabs>
          <w:tab w:val="left" w:pos="993"/>
        </w:tabs>
        <w:spacing w:before="120" w:after="120"/>
        <w:jc w:val="both"/>
        <w:rPr>
          <w:rFonts w:ascii="Times New Roman" w:eastAsia="Times New Roman" w:hAnsi="Times New Roman" w:cs="Times New Roman"/>
          <w:b/>
          <w:sz w:val="24"/>
          <w:szCs w:val="24"/>
          <w:lang w:val="en-US"/>
        </w:rPr>
      </w:pP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b/>
          <w:sz w:val="28"/>
          <w:szCs w:val="28"/>
        </w:rPr>
      </w:pPr>
      <w:r w:rsidRPr="00490FF2">
        <w:rPr>
          <w:rFonts w:ascii="Times New Roman" w:eastAsia="Times New Roman" w:hAnsi="Times New Roman" w:cs="Times New Roman"/>
          <w:b/>
          <w:sz w:val="28"/>
          <w:szCs w:val="28"/>
        </w:rPr>
        <w:t xml:space="preserve">Д Е К Л А Р И Р А М, </w:t>
      </w:r>
      <w:r w:rsidR="00AF1F82" w:rsidRPr="00490FF2">
        <w:rPr>
          <w:rFonts w:ascii="Times New Roman" w:eastAsia="Times New Roman" w:hAnsi="Times New Roman" w:cs="Times New Roman"/>
          <w:b/>
          <w:sz w:val="28"/>
          <w:szCs w:val="28"/>
        </w:rPr>
        <w:t>ЧЕ</w:t>
      </w:r>
      <w:r w:rsidRPr="00490FF2">
        <w:rPr>
          <w:rFonts w:ascii="Times New Roman" w:eastAsia="Times New Roman" w:hAnsi="Times New Roman" w:cs="Times New Roman"/>
          <w:b/>
          <w:sz w:val="28"/>
          <w:szCs w:val="28"/>
        </w:rPr>
        <w:t>:</w:t>
      </w: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b/>
          <w:sz w:val="28"/>
          <w:szCs w:val="28"/>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 xml:space="preserve">при изпълнението на горепосочената обществена поръчка ще бъдат спазени изискванията за закрила на заетостта, включително условията на труд. В предложената цена е спазено изискването за минимална цена  на труда. </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ab/>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490FF2" w:rsidRPr="00490FF2" w:rsidRDefault="00490FF2" w:rsidP="00490FF2">
      <w:pPr>
        <w:tabs>
          <w:tab w:val="left" w:pos="993"/>
        </w:tabs>
        <w:spacing w:after="0" w:line="240" w:lineRule="auto"/>
        <w:ind w:firstLine="567"/>
        <w:rPr>
          <w:rFonts w:ascii="Times New Roman" w:eastAsia="Times New Roman" w:hAnsi="Times New Roman" w:cs="Times New Roman"/>
          <w:sz w:val="24"/>
          <w:szCs w:val="24"/>
        </w:rPr>
      </w:pPr>
    </w:p>
    <w:p w:rsidR="00490FF2" w:rsidRPr="00490FF2" w:rsidRDefault="00490FF2" w:rsidP="00490FF2">
      <w:pPr>
        <w:tabs>
          <w:tab w:val="left" w:pos="993"/>
        </w:tabs>
        <w:spacing w:after="0" w:line="264" w:lineRule="auto"/>
        <w:ind w:firstLine="567"/>
        <w:jc w:val="center"/>
        <w:rPr>
          <w:rFonts w:ascii="Times New Roman" w:eastAsia="Times New Roman" w:hAnsi="Times New Roman" w:cs="Times New Roman"/>
          <w:b/>
          <w:bCs/>
          <w:iCs/>
          <w:sz w:val="44"/>
          <w:szCs w:val="4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Дата: __________ 2016 г.                                             Декларатор: ___________</w:t>
      </w:r>
    </w:p>
    <w:p w:rsidR="00490FF2" w:rsidRPr="00490FF2" w:rsidRDefault="00490FF2" w:rsidP="00490FF2">
      <w:pPr>
        <w:tabs>
          <w:tab w:val="left" w:pos="993"/>
        </w:tabs>
        <w:spacing w:after="0"/>
        <w:ind w:firstLine="567"/>
        <w:jc w:val="both"/>
        <w:rPr>
          <w:rFonts w:ascii="Times New Roman" w:eastAsia="Times New Roman" w:hAnsi="Times New Roman" w:cs="Times New Roman"/>
          <w:b/>
          <w:sz w:val="24"/>
          <w:szCs w:val="24"/>
        </w:rPr>
      </w:pPr>
    </w:p>
    <w:p w:rsidR="00490FF2" w:rsidRPr="00490FF2" w:rsidRDefault="00490FF2" w:rsidP="00490FF2">
      <w:pPr>
        <w:tabs>
          <w:tab w:val="left" w:pos="993"/>
        </w:tabs>
        <w:spacing w:after="0"/>
        <w:ind w:firstLine="567"/>
        <w:jc w:val="both"/>
        <w:rPr>
          <w:rFonts w:ascii="Times New Roman" w:eastAsia="Times New Roman" w:hAnsi="Times New Roman" w:cs="Times New Roman"/>
          <w:b/>
          <w:sz w:val="24"/>
          <w:szCs w:val="24"/>
        </w:rPr>
      </w:pPr>
    </w:p>
    <w:p w:rsidR="00490FF2" w:rsidRPr="00490FF2" w:rsidRDefault="00490FF2" w:rsidP="00490FF2">
      <w:pPr>
        <w:spacing w:after="0"/>
        <w:jc w:val="both"/>
        <w:rPr>
          <w:rFonts w:ascii="Times New Roman" w:eastAsia="Times New Roman" w:hAnsi="Times New Roman" w:cs="Times New Roman"/>
          <w:sz w:val="24"/>
          <w:szCs w:val="24"/>
        </w:rPr>
      </w:pPr>
      <w:r w:rsidRPr="00AF1F82">
        <w:rPr>
          <w:rFonts w:ascii="Times New Roman" w:eastAsia="Times New Roman" w:hAnsi="Times New Roman" w:cs="Times New Roman"/>
          <w:b/>
          <w:i/>
          <w:sz w:val="24"/>
          <w:szCs w:val="20"/>
        </w:rPr>
        <w:t>Забележка:</w:t>
      </w:r>
      <w:r w:rsidR="00AF1F82">
        <w:rPr>
          <w:rFonts w:ascii="Times New Roman" w:eastAsia="Times New Roman" w:hAnsi="Times New Roman" w:cs="Times New Roman"/>
          <w:b/>
          <w:sz w:val="24"/>
          <w:szCs w:val="20"/>
        </w:rPr>
        <w:t xml:space="preserve"> </w:t>
      </w:r>
      <w:r w:rsidR="00AF1F82">
        <w:rPr>
          <w:rFonts w:ascii="Times New Roman" w:eastAsia="Times New Roman" w:hAnsi="Times New Roman" w:cs="Times New Roman"/>
          <w:sz w:val="24"/>
          <w:szCs w:val="24"/>
        </w:rPr>
        <w:t>„</w:t>
      </w:r>
      <w:r w:rsidRPr="00490FF2">
        <w:rPr>
          <w:rFonts w:ascii="Times New Roman" w:eastAsia="Times New Roman" w:hAnsi="Times New Roman" w:cs="Times New Roman"/>
          <w:sz w:val="24"/>
          <w:szCs w:val="24"/>
        </w:rPr>
        <w:t>Минимална цена на труд</w:t>
      </w:r>
      <w:r w:rsidR="00AF1F82">
        <w:rPr>
          <w:rFonts w:ascii="Times New Roman" w:eastAsia="Times New Roman" w:hAnsi="Times New Roman" w:cs="Times New Roman"/>
          <w:sz w:val="24"/>
          <w:szCs w:val="24"/>
        </w:rPr>
        <w:t>“</w:t>
      </w:r>
      <w:r w:rsidRPr="00490FF2">
        <w:rPr>
          <w:rFonts w:ascii="Times New Roman" w:eastAsia="Times New Roman" w:hAnsi="Times New Roman" w:cs="Times New Roman"/>
          <w:sz w:val="24"/>
          <w:szCs w:val="24"/>
        </w:rPr>
        <w:t xml:space="preserve">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за съответната година.</w:t>
      </w:r>
    </w:p>
    <w:p w:rsidR="00490FF2" w:rsidRPr="00490FF2" w:rsidRDefault="00490FF2" w:rsidP="00490FF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0"/>
          <w:szCs w:val="20"/>
        </w:rPr>
      </w:pPr>
    </w:p>
    <w:p w:rsidR="00490FF2" w:rsidRPr="00490FF2" w:rsidRDefault="00490FF2" w:rsidP="00AF1F82">
      <w:pPr>
        <w:pageBreakBefore/>
        <w:tabs>
          <w:tab w:val="left" w:pos="993"/>
        </w:tabs>
        <w:autoSpaceDE w:val="0"/>
        <w:autoSpaceDN w:val="0"/>
        <w:adjustRightInd w:val="0"/>
        <w:spacing w:after="0" w:line="240" w:lineRule="auto"/>
        <w:jc w:val="right"/>
        <w:rPr>
          <w:rFonts w:ascii="Times New Roman" w:eastAsia="Times New Roman" w:hAnsi="Times New Roman" w:cs="Times New Roman"/>
          <w:b/>
          <w:sz w:val="24"/>
          <w:szCs w:val="24"/>
        </w:rPr>
      </w:pPr>
      <w:r w:rsidRPr="00490FF2">
        <w:rPr>
          <w:rFonts w:ascii="Times New Roman" w:eastAsia="Times New Roman" w:hAnsi="Times New Roman" w:cs="Times New Roman"/>
          <w:b/>
          <w:bCs/>
          <w:i/>
          <w:iCs/>
          <w:sz w:val="24"/>
          <w:szCs w:val="24"/>
        </w:rPr>
        <w:lastRenderedPageBreak/>
        <w:t>Образец № 16</w:t>
      </w:r>
    </w:p>
    <w:p w:rsidR="00490FF2" w:rsidRPr="00490FF2" w:rsidRDefault="00490FF2" w:rsidP="00490FF2">
      <w:pPr>
        <w:tabs>
          <w:tab w:val="left" w:pos="993"/>
        </w:tabs>
        <w:spacing w:after="0" w:line="240" w:lineRule="auto"/>
        <w:ind w:firstLine="567"/>
        <w:rPr>
          <w:rFonts w:ascii="Times New Roman" w:eastAsia="Times New Roman" w:hAnsi="Times New Roman" w:cs="Times New Roman"/>
          <w:sz w:val="24"/>
          <w:szCs w:val="24"/>
        </w:rPr>
      </w:pP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sz w:val="24"/>
          <w:szCs w:val="24"/>
        </w:rPr>
      </w:pPr>
      <w:r w:rsidRPr="00DD7845">
        <w:rPr>
          <w:rFonts w:ascii="Times New Roman" w:eastAsia="Times New Roman" w:hAnsi="Times New Roman" w:cs="Times New Roman"/>
          <w:b/>
          <w:sz w:val="28"/>
          <w:szCs w:val="28"/>
        </w:rPr>
        <w:t>ДЕКЛАРАЦИЯ</w:t>
      </w:r>
    </w:p>
    <w:p w:rsidR="00490FF2" w:rsidRPr="00490FF2" w:rsidRDefault="00490FF2" w:rsidP="00490FF2">
      <w:pPr>
        <w:tabs>
          <w:tab w:val="left" w:pos="993"/>
        </w:tabs>
        <w:spacing w:after="0" w:line="240" w:lineRule="auto"/>
        <w:ind w:firstLine="567"/>
        <w:jc w:val="center"/>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за липса на свързаност с друг участник в съответствие с чл. 55, ал. 7 ЗОП, както и за липса на обстоятелство по чл. 8, ал. 8, т. 2 ЗОП</w:t>
      </w:r>
    </w:p>
    <w:p w:rsidR="00A91C98" w:rsidRDefault="00A91C98" w:rsidP="00A91C98">
      <w:pPr>
        <w:tabs>
          <w:tab w:val="left" w:pos="993"/>
        </w:tabs>
        <w:spacing w:before="60" w:after="60" w:line="360" w:lineRule="auto"/>
        <w:jc w:val="both"/>
        <w:rPr>
          <w:rFonts w:ascii="Times New Roman" w:eastAsia="Times New Roman" w:hAnsi="Times New Roman" w:cs="Times New Roman"/>
          <w:sz w:val="24"/>
          <w:szCs w:val="24"/>
        </w:rPr>
      </w:pPr>
    </w:p>
    <w:p w:rsidR="00A91C98" w:rsidRDefault="00A91C98" w:rsidP="00A91C98">
      <w:pPr>
        <w:tabs>
          <w:tab w:val="left" w:pos="993"/>
        </w:tabs>
        <w:spacing w:before="60" w:after="60" w:line="360" w:lineRule="auto"/>
        <w:jc w:val="both"/>
        <w:rPr>
          <w:rFonts w:ascii="Times New Roman" w:eastAsia="Times New Roman" w:hAnsi="Times New Roman" w:cs="Times New Roman"/>
          <w:sz w:val="24"/>
          <w:szCs w:val="24"/>
        </w:rPr>
      </w:pPr>
    </w:p>
    <w:p w:rsidR="00490FF2" w:rsidRPr="00490FF2" w:rsidRDefault="00490FF2" w:rsidP="00A91C98">
      <w:pPr>
        <w:tabs>
          <w:tab w:val="left" w:pos="993"/>
        </w:tabs>
        <w:spacing w:before="60" w:after="60" w:line="36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Долуподписаният/-ната/ _______________________________________________</w:t>
      </w:r>
    </w:p>
    <w:p w:rsidR="00FC4D36" w:rsidRPr="00490FF2" w:rsidRDefault="00490FF2" w:rsidP="00FC4D36">
      <w:pPr>
        <w:pStyle w:val="a8"/>
        <w:tabs>
          <w:tab w:val="left" w:pos="0"/>
        </w:tabs>
        <w:jc w:val="both"/>
        <w:outlineLvl w:val="0"/>
        <w:rPr>
          <w:rFonts w:ascii="Times New Roman" w:hAnsi="Times New Roman"/>
          <w:sz w:val="24"/>
          <w:lang w:eastAsia="x-none"/>
        </w:rPr>
      </w:pPr>
      <w:r w:rsidRPr="00490FF2">
        <w:rPr>
          <w:rFonts w:ascii="Times New Roman" w:hAnsi="Times New Roman"/>
          <w:sz w:val="24"/>
          <w:szCs w:val="24"/>
        </w:rPr>
        <w:t>ЕГН ______________, лична карта № _____________, изд. на ______________ г. от __________________, в качеството ми на _____________________ (</w:t>
      </w:r>
      <w:r w:rsidRPr="00490FF2">
        <w:rPr>
          <w:rFonts w:ascii="Times New Roman" w:hAnsi="Times New Roman"/>
          <w:i/>
          <w:iCs/>
          <w:sz w:val="24"/>
          <w:szCs w:val="24"/>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sz w:val="24"/>
          <w:szCs w:val="24"/>
        </w:rPr>
        <w:t xml:space="preserve">.) на ____________________ </w:t>
      </w:r>
      <w:r w:rsidRPr="00490FF2">
        <w:rPr>
          <w:rFonts w:ascii="Times New Roman" w:hAnsi="Times New Roman"/>
          <w:i/>
          <w:sz w:val="24"/>
          <w:szCs w:val="24"/>
        </w:rPr>
        <w:t xml:space="preserve">(посочва се наименованието на участника), </w:t>
      </w:r>
      <w:r w:rsidRPr="00490FF2">
        <w:rPr>
          <w:rFonts w:ascii="Times New Roman" w:hAnsi="Times New Roman"/>
          <w:sz w:val="24"/>
          <w:szCs w:val="24"/>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FC4D36" w:rsidRPr="00490FF2">
        <w:rPr>
          <w:rFonts w:ascii="Times New Roman" w:hAnsi="Times New Roman"/>
          <w:sz w:val="24"/>
          <w:lang w:val="x-none" w:eastAsia="x-none"/>
        </w:rPr>
        <w:t xml:space="preserve">„Изпълнение на Инженеринг - проектиране и изпълнение на СМР във връзка с реализацията на </w:t>
      </w:r>
      <w:r w:rsidR="00FC4D36">
        <w:rPr>
          <w:rFonts w:ascii="Times New Roman" w:hAnsi="Times New Roman"/>
          <w:sz w:val="24"/>
          <w:lang w:eastAsia="x-none"/>
        </w:rPr>
        <w:t>Н</w:t>
      </w:r>
      <w:r w:rsidR="00FC4D36" w:rsidRPr="00490FF2">
        <w:rPr>
          <w:rFonts w:ascii="Times New Roman" w:hAnsi="Times New Roman"/>
          <w:sz w:val="24"/>
          <w:lang w:val="x-none" w:eastAsia="x-none"/>
        </w:rPr>
        <w:t>ационалната програма за енергийна ефективност на многофамилни</w:t>
      </w:r>
      <w:r w:rsidR="00FC4D36" w:rsidRPr="00490FF2">
        <w:rPr>
          <w:rFonts w:ascii="Times New Roman" w:hAnsi="Times New Roman"/>
          <w:sz w:val="24"/>
          <w:lang w:eastAsia="x-none"/>
        </w:rPr>
        <w:t>те</w:t>
      </w:r>
      <w:r w:rsidR="00FC4D36" w:rsidRPr="00490FF2">
        <w:rPr>
          <w:rFonts w:ascii="Times New Roman" w:hAnsi="Times New Roman"/>
          <w:sz w:val="24"/>
          <w:lang w:val="x-none" w:eastAsia="x-none"/>
        </w:rPr>
        <w:t xml:space="preserve"> жилищни сгради</w:t>
      </w:r>
      <w:r w:rsidR="00FC4D36" w:rsidRPr="00490FF2">
        <w:rPr>
          <w:rFonts w:ascii="Times New Roman" w:hAnsi="Times New Roman"/>
          <w:sz w:val="24"/>
          <w:lang w:eastAsia="x-none"/>
        </w:rPr>
        <w:t xml:space="preserve"> на територията на община Трявна</w:t>
      </w:r>
      <w:r w:rsidR="00FC4D36">
        <w:rPr>
          <w:rFonts w:ascii="Times New Roman" w:hAnsi="Times New Roman"/>
          <w:sz w:val="24"/>
          <w:lang w:eastAsia="x-none"/>
        </w:rPr>
        <w:t xml:space="preserve"> </w:t>
      </w:r>
      <w:r w:rsidR="00FC4D36" w:rsidRPr="00490FF2">
        <w:rPr>
          <w:rFonts w:ascii="Times New Roman" w:hAnsi="Times New Roman"/>
          <w:sz w:val="24"/>
          <w:lang w:eastAsia="x-none"/>
        </w:rPr>
        <w:t>по обосо</w:t>
      </w:r>
      <w:r w:rsidR="00FC4D36">
        <w:rPr>
          <w:rFonts w:ascii="Times New Roman" w:hAnsi="Times New Roman"/>
          <w:sz w:val="24"/>
          <w:lang w:eastAsia="x-none"/>
        </w:rPr>
        <w:t>бени позиции:</w:t>
      </w:r>
      <w:r w:rsidR="00FC4D36" w:rsidRPr="00490FF2">
        <w:rPr>
          <w:rFonts w:ascii="Times New Roman" w:hAnsi="Times New Roman"/>
          <w:sz w:val="24"/>
          <w:lang w:eastAsia="x-none"/>
        </w:rPr>
        <w:t xml:space="preserve"> </w:t>
      </w:r>
    </w:p>
    <w:p w:rsidR="00FC4D36" w:rsidRPr="00490FF2"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Обособена позиция № 1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w:t>
      </w:r>
      <w:r w:rsidRPr="00E85CC4">
        <w:rPr>
          <w:rFonts w:ascii="Times New Roman" w:eastAsia="Times New Roman" w:hAnsi="Times New Roman" w:cs="Times New Roman"/>
          <w:sz w:val="24"/>
          <w:szCs w:val="24"/>
        </w:rPr>
        <w:t>. 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93</w:t>
      </w:r>
      <w:r>
        <w:rPr>
          <w:rFonts w:ascii="Times New Roman" w:eastAsia="Times New Roman" w:hAnsi="Times New Roman" w:cs="Times New Roman"/>
          <w:sz w:val="24"/>
          <w:szCs w:val="24"/>
        </w:rPr>
        <w:t>;</w:t>
      </w:r>
    </w:p>
    <w:p w:rsidR="00FC4D36" w:rsidRPr="00E85CC4"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Обособена позиция № 2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97</w:t>
      </w:r>
      <w:r>
        <w:rPr>
          <w:rFonts w:ascii="Times New Roman" w:eastAsia="Times New Roman" w:hAnsi="Times New Roman" w:cs="Times New Roman"/>
          <w:sz w:val="24"/>
          <w:szCs w:val="24"/>
        </w:rPr>
        <w:t>;</w:t>
      </w:r>
    </w:p>
    <w:p w:rsidR="00FC4D36" w:rsidRDefault="00FC4D36" w:rsidP="00FC4D36">
      <w:pPr>
        <w:tabs>
          <w:tab w:val="left" w:pos="993"/>
        </w:tabs>
        <w:spacing w:after="100" w:line="240" w:lineRule="auto"/>
        <w:jc w:val="both"/>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Обособена позиция № 3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103</w:t>
      </w:r>
      <w:r>
        <w:rPr>
          <w:rFonts w:ascii="Times New Roman" w:eastAsia="Times New Roman" w:hAnsi="Times New Roman" w:cs="Times New Roman"/>
          <w:sz w:val="24"/>
          <w:szCs w:val="24"/>
        </w:rPr>
        <w:t>.</w:t>
      </w:r>
    </w:p>
    <w:p w:rsidR="00A91C98" w:rsidRDefault="00A91C98" w:rsidP="00FC4D36">
      <w:pPr>
        <w:tabs>
          <w:tab w:val="left" w:pos="993"/>
        </w:tabs>
        <w:spacing w:after="100" w:line="240" w:lineRule="auto"/>
        <w:jc w:val="both"/>
        <w:rPr>
          <w:rFonts w:ascii="Times New Roman" w:eastAsia="Calibri" w:hAnsi="Times New Roman" w:cs="Times New Roman"/>
          <w:b/>
          <w:sz w:val="24"/>
          <w:szCs w:val="24"/>
          <w:lang w:eastAsia="bg-BG"/>
        </w:rPr>
      </w:pPr>
    </w:p>
    <w:p w:rsidR="00490FF2" w:rsidRPr="00490FF2" w:rsidRDefault="00490FF2" w:rsidP="00FC4D36">
      <w:pPr>
        <w:pStyle w:val="a8"/>
        <w:tabs>
          <w:tab w:val="left" w:pos="-600"/>
        </w:tabs>
        <w:ind w:left="-600" w:firstLine="600"/>
        <w:jc w:val="both"/>
        <w:outlineLvl w:val="0"/>
        <w:rPr>
          <w:rFonts w:ascii="Times New Roman" w:hAnsi="Times New Roman"/>
          <w:b/>
          <w:sz w:val="28"/>
          <w:szCs w:val="28"/>
        </w:rPr>
      </w:pPr>
      <w:r w:rsidRPr="00490FF2">
        <w:rPr>
          <w:rFonts w:ascii="Times New Roman" w:hAnsi="Times New Roman"/>
          <w:b/>
          <w:sz w:val="28"/>
          <w:szCs w:val="28"/>
        </w:rPr>
        <w:t xml:space="preserve">                                   Д Е К Л А Р И Р А М,  </w:t>
      </w:r>
      <w:r w:rsidR="00DD7845" w:rsidRPr="00490FF2">
        <w:rPr>
          <w:rFonts w:ascii="Times New Roman" w:hAnsi="Times New Roman"/>
          <w:b/>
          <w:sz w:val="28"/>
          <w:szCs w:val="28"/>
        </w:rPr>
        <w:t>ЧЕ:</w:t>
      </w:r>
    </w:p>
    <w:p w:rsidR="00490FF2" w:rsidRPr="00490FF2" w:rsidRDefault="00490FF2" w:rsidP="00490FF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0"/>
          <w:szCs w:val="20"/>
        </w:rPr>
      </w:pPr>
    </w:p>
    <w:p w:rsidR="00490FF2" w:rsidRPr="00490FF2" w:rsidRDefault="00490FF2" w:rsidP="00490FF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1.</w:t>
      </w:r>
      <w:r w:rsidRPr="00490FF2">
        <w:rPr>
          <w:rFonts w:ascii="Times New Roman" w:eastAsia="Times New Roman" w:hAnsi="Times New Roman" w:cs="Times New Roman"/>
          <w:sz w:val="24"/>
          <w:szCs w:val="24"/>
        </w:rPr>
        <w:t xml:space="preserve"> Аз лично не съм свързано лице или свързано предприятие с други участници в настоящата процедура. (за участници физически лица).</w:t>
      </w:r>
    </w:p>
    <w:p w:rsidR="00490FF2" w:rsidRPr="00490FF2" w:rsidRDefault="00490FF2" w:rsidP="00490FF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2.</w:t>
      </w:r>
      <w:r w:rsidRPr="00490FF2">
        <w:rPr>
          <w:rFonts w:ascii="Times New Roman" w:eastAsia="Times New Roman" w:hAnsi="Times New Roman" w:cs="Times New Roman"/>
          <w:sz w:val="24"/>
          <w:szCs w:val="24"/>
        </w:rPr>
        <w:t xml:space="preserve"> Аз лично и като едноличен търговец не съм свързано лице или свързано предприятие с други участници в настоящата процедура. (за участници  еднолични търговци).</w:t>
      </w:r>
    </w:p>
    <w:p w:rsidR="00490FF2" w:rsidRPr="00490FF2" w:rsidRDefault="00490FF2" w:rsidP="00490FF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3.</w:t>
      </w:r>
      <w:r w:rsidRPr="00490FF2">
        <w:rPr>
          <w:rFonts w:ascii="Times New Roman" w:eastAsia="Times New Roman" w:hAnsi="Times New Roman" w:cs="Times New Roman"/>
          <w:sz w:val="24"/>
          <w:szCs w:val="24"/>
        </w:rPr>
        <w:t xml:space="preserve"> Представляваният от мен участник не е свързано лице или свързано предприятие с други участници в настоящата процедура. (за всички останали участници)</w:t>
      </w:r>
    </w:p>
    <w:p w:rsidR="00490FF2" w:rsidRPr="00490FF2" w:rsidRDefault="00490FF2" w:rsidP="00490FF2">
      <w:pPr>
        <w:widowControl w:val="0"/>
        <w:tabs>
          <w:tab w:val="left" w:pos="993"/>
        </w:tabs>
        <w:autoSpaceDE w:val="0"/>
        <w:autoSpaceDN w:val="0"/>
        <w:adjustRightInd w:val="0"/>
        <w:spacing w:after="0" w:line="240" w:lineRule="auto"/>
        <w:jc w:val="center"/>
        <w:rPr>
          <w:rFonts w:ascii="Times New Roman" w:eastAsia="Times New Roman" w:hAnsi="Times New Roman" w:cs="Times New Roman"/>
          <w:b/>
          <w:i/>
          <w:sz w:val="24"/>
          <w:szCs w:val="24"/>
          <w:u w:val="single"/>
        </w:rPr>
      </w:pPr>
      <w:r w:rsidRPr="00490FF2">
        <w:rPr>
          <w:rFonts w:ascii="Times New Roman" w:eastAsia="Times New Roman" w:hAnsi="Times New Roman" w:cs="Times New Roman"/>
          <w:b/>
          <w:i/>
          <w:sz w:val="24"/>
          <w:szCs w:val="24"/>
          <w:u w:val="single"/>
        </w:rPr>
        <w:t>/ненужното се зачерква/</w:t>
      </w:r>
    </w:p>
    <w:p w:rsidR="00490FF2" w:rsidRPr="00490FF2" w:rsidRDefault="00490FF2" w:rsidP="00490FF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i/>
          <w:sz w:val="24"/>
          <w:szCs w:val="24"/>
          <w:u w:val="single"/>
        </w:rPr>
      </w:pPr>
      <w:r w:rsidRPr="00490FF2">
        <w:rPr>
          <w:rFonts w:ascii="Times New Roman" w:eastAsia="Times New Roman" w:hAnsi="Times New Roman" w:cs="Times New Roman"/>
          <w:b/>
          <w:sz w:val="24"/>
          <w:szCs w:val="24"/>
        </w:rPr>
        <w:t>4.</w:t>
      </w:r>
      <w:r w:rsidRPr="00490FF2">
        <w:rPr>
          <w:rFonts w:ascii="Times New Roman" w:eastAsia="Times New Roman" w:hAnsi="Times New Roman" w:cs="Times New Roman"/>
          <w:sz w:val="24"/>
          <w:szCs w:val="24"/>
        </w:rPr>
        <w:t xml:space="preserve">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w:t>
      </w:r>
      <w:r w:rsidRPr="00490FF2">
        <w:rPr>
          <w:rFonts w:ascii="Times New Roman" w:eastAsia="Times New Roman" w:hAnsi="Times New Roman" w:cs="Times New Roman"/>
          <w:b/>
          <w:sz w:val="24"/>
          <w:szCs w:val="24"/>
        </w:rPr>
        <w:t>Документите, в чието изработване аз лично съм участвал, са променени така, че не ми предоставят информация, която ми дава предимство пред останалите участници в процедурата(ако е приложимо).</w:t>
      </w:r>
    </w:p>
    <w:p w:rsidR="00490FF2" w:rsidRPr="00490FF2" w:rsidRDefault="00490FF2" w:rsidP="00490FF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0"/>
          <w:szCs w:val="20"/>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lastRenderedPageBreak/>
        <w:t>Известна ми е отговорността по чл. 313 от Наказателния кодекс за посочване на неверни данни.</w:t>
      </w:r>
    </w:p>
    <w:p w:rsidR="00490FF2" w:rsidRPr="00490FF2" w:rsidRDefault="00490FF2" w:rsidP="00490FF2">
      <w:pPr>
        <w:tabs>
          <w:tab w:val="left" w:pos="993"/>
        </w:tabs>
        <w:spacing w:after="0" w:line="240" w:lineRule="auto"/>
        <w:ind w:firstLine="567"/>
        <w:rPr>
          <w:rFonts w:ascii="Times New Roman" w:eastAsia="Times New Roman" w:hAnsi="Times New Roman" w:cs="Times New Roman"/>
          <w:sz w:val="24"/>
          <w:szCs w:val="24"/>
        </w:rPr>
      </w:pPr>
    </w:p>
    <w:p w:rsidR="00490FF2" w:rsidRPr="00DD7845" w:rsidRDefault="00490FF2" w:rsidP="00490FF2">
      <w:pPr>
        <w:tabs>
          <w:tab w:val="left" w:pos="993"/>
        </w:tabs>
        <w:spacing w:after="0" w:line="264" w:lineRule="auto"/>
        <w:ind w:firstLine="567"/>
        <w:jc w:val="center"/>
        <w:rPr>
          <w:rFonts w:ascii="Times New Roman" w:eastAsia="Times New Roman" w:hAnsi="Times New Roman" w:cs="Times New Roman"/>
          <w:b/>
          <w:bCs/>
          <w:iCs/>
          <w:sz w:val="24"/>
          <w:szCs w:val="2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Дата: _________ 2016 г.                                             Декларатор: _____________</w:t>
      </w:r>
    </w:p>
    <w:p w:rsidR="00490FF2" w:rsidRPr="00490FF2" w:rsidRDefault="00490FF2" w:rsidP="00490FF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0"/>
          <w:szCs w:val="20"/>
        </w:rPr>
      </w:pPr>
    </w:p>
    <w:p w:rsidR="00490FF2" w:rsidRPr="00490FF2" w:rsidRDefault="00490FF2" w:rsidP="00490FF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0"/>
          <w:szCs w:val="20"/>
        </w:rPr>
      </w:pPr>
    </w:p>
    <w:p w:rsidR="00490FF2" w:rsidRPr="00490FF2" w:rsidRDefault="00490FF2" w:rsidP="00490FF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0"/>
          <w:szCs w:val="20"/>
        </w:rPr>
      </w:pPr>
    </w:p>
    <w:p w:rsidR="00490FF2" w:rsidRPr="00490FF2" w:rsidRDefault="00490FF2" w:rsidP="00490FF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0"/>
          <w:szCs w:val="20"/>
        </w:rPr>
      </w:pPr>
    </w:p>
    <w:p w:rsidR="00490FF2" w:rsidRPr="00490FF2" w:rsidRDefault="00490FF2" w:rsidP="00490FF2">
      <w:pPr>
        <w:tabs>
          <w:tab w:val="left" w:pos="540"/>
          <w:tab w:val="left" w:pos="993"/>
        </w:tabs>
        <w:spacing w:after="0" w:line="240" w:lineRule="auto"/>
        <w:ind w:firstLine="567"/>
        <w:jc w:val="both"/>
        <w:rPr>
          <w:rFonts w:ascii="Times New Roman" w:eastAsia="Times New Roman" w:hAnsi="Times New Roman" w:cs="Times New Roman"/>
          <w:b/>
          <w:sz w:val="20"/>
          <w:szCs w:val="20"/>
        </w:rPr>
      </w:pPr>
      <w:r w:rsidRPr="00490FF2">
        <w:rPr>
          <w:rFonts w:ascii="Times New Roman" w:eastAsia="Times New Roman" w:hAnsi="Times New Roman" w:cs="Times New Roman"/>
          <w:b/>
          <w:sz w:val="20"/>
          <w:szCs w:val="20"/>
        </w:rPr>
        <w:t>Забележка: „Свързани лица” по смисъла на § 1, т. 23а от допълнителната разпоредба на Закона за обществените поръчки са:</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0"/>
          <w:szCs w:val="20"/>
        </w:rPr>
      </w:pPr>
      <w:r w:rsidRPr="00490FF2">
        <w:rPr>
          <w:rFonts w:ascii="Times New Roman" w:eastAsia="Times New Roman" w:hAnsi="Times New Roman" w:cs="Times New Roman"/>
          <w:bCs/>
          <w:sz w:val="20"/>
          <w:szCs w:val="20"/>
        </w:rPr>
        <w:t xml:space="preserve">а) </w:t>
      </w:r>
      <w:r w:rsidRPr="00490FF2">
        <w:rPr>
          <w:rFonts w:ascii="Times New Roman" w:eastAsia="Times New Roman" w:hAnsi="Times New Roman" w:cs="Times New Roman"/>
          <w:sz w:val="20"/>
          <w:szCs w:val="20"/>
        </w:rPr>
        <w:t>роднини по права линия без ограничение;</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Cs/>
          <w:sz w:val="20"/>
          <w:szCs w:val="20"/>
        </w:rPr>
      </w:pPr>
      <w:r w:rsidRPr="00490FF2">
        <w:rPr>
          <w:rFonts w:ascii="Times New Roman" w:eastAsia="Times New Roman" w:hAnsi="Times New Roman" w:cs="Times New Roman"/>
          <w:bCs/>
          <w:sz w:val="20"/>
          <w:szCs w:val="20"/>
        </w:rPr>
        <w:t>б) роднини по съребрена линия до четвърта степен включително;</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Cs/>
          <w:sz w:val="20"/>
          <w:szCs w:val="20"/>
        </w:rPr>
      </w:pPr>
      <w:r w:rsidRPr="00490FF2">
        <w:rPr>
          <w:rFonts w:ascii="Times New Roman" w:eastAsia="Times New Roman" w:hAnsi="Times New Roman" w:cs="Times New Roman"/>
          <w:bCs/>
          <w:sz w:val="20"/>
          <w:szCs w:val="20"/>
        </w:rPr>
        <w:t>в) роднини по сватовство – до втора степен включително;</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Cs/>
          <w:sz w:val="20"/>
          <w:szCs w:val="20"/>
        </w:rPr>
      </w:pPr>
      <w:r w:rsidRPr="00490FF2">
        <w:rPr>
          <w:rFonts w:ascii="Times New Roman" w:eastAsia="Times New Roman" w:hAnsi="Times New Roman" w:cs="Times New Roman"/>
          <w:bCs/>
          <w:sz w:val="20"/>
          <w:szCs w:val="20"/>
        </w:rPr>
        <w:t>г) съпрузи или лица, които се намират във фактическо съжителство;</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Cs/>
          <w:sz w:val="20"/>
          <w:szCs w:val="20"/>
        </w:rPr>
      </w:pPr>
      <w:r w:rsidRPr="00490FF2">
        <w:rPr>
          <w:rFonts w:ascii="Times New Roman" w:eastAsia="Times New Roman" w:hAnsi="Times New Roman" w:cs="Times New Roman"/>
          <w:bCs/>
          <w:sz w:val="20"/>
          <w:szCs w:val="20"/>
        </w:rPr>
        <w:t>д) съдружници;</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Cs/>
          <w:sz w:val="20"/>
          <w:szCs w:val="20"/>
        </w:rPr>
      </w:pPr>
      <w:r w:rsidRPr="00490FF2">
        <w:rPr>
          <w:rFonts w:ascii="Times New Roman" w:eastAsia="Times New Roman" w:hAnsi="Times New Roman" w:cs="Times New Roman"/>
          <w:bCs/>
          <w:sz w:val="20"/>
          <w:szCs w:val="20"/>
        </w:rPr>
        <w:t>е) лицата, едното от които участва в управлението на дружеството на другото;</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Cs/>
          <w:sz w:val="20"/>
          <w:szCs w:val="20"/>
        </w:rPr>
      </w:pPr>
      <w:r w:rsidRPr="00490FF2">
        <w:rPr>
          <w:rFonts w:ascii="Times New Roman" w:eastAsia="Times New Roman" w:hAnsi="Times New Roman" w:cs="Times New Roman"/>
          <w:bCs/>
          <w:sz w:val="20"/>
          <w:szCs w:val="20"/>
        </w:rPr>
        <w:t>ж) дружество и лице, което притежава повече от 5 на сто от дяловете или акциите, издадени с право на глас в дружеството.</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sz w:val="20"/>
          <w:szCs w:val="20"/>
        </w:rPr>
      </w:pPr>
      <w:r w:rsidRPr="00490FF2">
        <w:rPr>
          <w:rFonts w:ascii="Times New Roman" w:eastAsia="Times New Roman" w:hAnsi="Times New Roman" w:cs="Times New Roman"/>
          <w:sz w:val="20"/>
          <w:szCs w:val="20"/>
        </w:rPr>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490FF2">
        <w:rPr>
          <w:rFonts w:ascii="Times New Roman" w:eastAsia="Times New Roman" w:hAnsi="Times New Roman" w:cs="Times New Roman"/>
          <w:b/>
          <w:sz w:val="20"/>
          <w:szCs w:val="20"/>
        </w:rPr>
        <w:t>.</w:t>
      </w:r>
    </w:p>
    <w:p w:rsidR="00490FF2" w:rsidRPr="00490FF2" w:rsidRDefault="00490FF2" w:rsidP="00490FF2">
      <w:pPr>
        <w:tabs>
          <w:tab w:val="left" w:pos="540"/>
          <w:tab w:val="left" w:pos="993"/>
        </w:tabs>
        <w:spacing w:after="0" w:line="240" w:lineRule="auto"/>
        <w:ind w:firstLine="567"/>
        <w:jc w:val="both"/>
        <w:rPr>
          <w:rFonts w:ascii="Times New Roman" w:eastAsia="Times New Roman" w:hAnsi="Times New Roman" w:cs="Times New Roman"/>
          <w:b/>
          <w:sz w:val="20"/>
          <w:szCs w:val="20"/>
        </w:rPr>
      </w:pPr>
      <w:r w:rsidRPr="00490FF2">
        <w:rPr>
          <w:rFonts w:ascii="Times New Roman" w:eastAsia="Times New Roman" w:hAnsi="Times New Roman" w:cs="Times New Roman"/>
          <w:b/>
          <w:sz w:val="20"/>
          <w:szCs w:val="20"/>
        </w:rPr>
        <w:t>„Свързано предприятие” по смисъла на § 1, т. 24 от допълнителната разпоредба на Закона за обществените поръчкие предприятие:</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0"/>
          <w:szCs w:val="20"/>
        </w:rPr>
      </w:pPr>
      <w:r w:rsidRPr="00490FF2">
        <w:rPr>
          <w:rFonts w:ascii="Times New Roman" w:eastAsia="Times New Roman" w:hAnsi="Times New Roman" w:cs="Times New Roman"/>
          <w:sz w:val="20"/>
          <w:szCs w:val="20"/>
        </w:rPr>
        <w:t>а) което съставя консолидиран финансов отчет с възложител, или</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0"/>
          <w:szCs w:val="20"/>
        </w:rPr>
      </w:pPr>
      <w:r w:rsidRPr="00490FF2">
        <w:rPr>
          <w:rFonts w:ascii="Times New Roman" w:eastAsia="Times New Roman" w:hAnsi="Times New Roman" w:cs="Times New Roman"/>
          <w:sz w:val="20"/>
          <w:szCs w:val="20"/>
        </w:rPr>
        <w:t>б) върху което възложителят може да упражнява пряко или непряко доминиращо влияние, или</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0"/>
          <w:szCs w:val="20"/>
        </w:rPr>
      </w:pPr>
      <w:r w:rsidRPr="00490FF2">
        <w:rPr>
          <w:rFonts w:ascii="Times New Roman" w:eastAsia="Times New Roman" w:hAnsi="Times New Roman" w:cs="Times New Roman"/>
          <w:sz w:val="20"/>
          <w:szCs w:val="20"/>
        </w:rPr>
        <w:t>в) което може да упражнява доминиращо влияние върху възложител по чл. 7, т. 5 или 6 ЗОП, или</w:t>
      </w: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0"/>
          <w:szCs w:val="20"/>
        </w:rPr>
      </w:pPr>
      <w:r w:rsidRPr="00490FF2">
        <w:rPr>
          <w:rFonts w:ascii="Times New Roman" w:eastAsia="Times New Roman" w:hAnsi="Times New Roman" w:cs="Times New Roman"/>
          <w:sz w:val="20"/>
          <w:szCs w:val="20"/>
        </w:rPr>
        <w:t>г) което заедно с възложител по чл. 7 ЗОП е обект на доминиращото влияние на друго предприятие.</w:t>
      </w:r>
    </w:p>
    <w:p w:rsidR="00490FF2" w:rsidRPr="00490FF2" w:rsidRDefault="00490FF2" w:rsidP="00490FF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b/>
          <w:sz w:val="20"/>
          <w:szCs w:val="20"/>
        </w:rPr>
      </w:pPr>
    </w:p>
    <w:p w:rsidR="00490FF2" w:rsidRPr="00490FF2" w:rsidRDefault="00490FF2" w:rsidP="00490FF2">
      <w:pPr>
        <w:tabs>
          <w:tab w:val="left" w:pos="993"/>
        </w:tabs>
        <w:spacing w:before="60" w:after="60" w:line="240" w:lineRule="auto"/>
        <w:ind w:left="567"/>
        <w:contextualSpacing/>
        <w:jc w:val="both"/>
        <w:rPr>
          <w:rFonts w:ascii="Times New Roman" w:eastAsia="Times New Roman" w:hAnsi="Times New Roman" w:cs="Times New Roman"/>
          <w:b/>
          <w:bCs/>
          <w:iCs/>
          <w:sz w:val="24"/>
          <w:szCs w:val="24"/>
          <w:lang w:val="en-US" w:eastAsia="x-none"/>
        </w:rPr>
      </w:pPr>
    </w:p>
    <w:p w:rsidR="00057726" w:rsidRDefault="00490FF2" w:rsidP="00490FF2">
      <w:pPr>
        <w:tabs>
          <w:tab w:val="left" w:pos="993"/>
        </w:tabs>
        <w:spacing w:before="60" w:after="60" w:line="240" w:lineRule="auto"/>
        <w:ind w:left="567"/>
        <w:contextualSpacing/>
        <w:jc w:val="right"/>
        <w:rPr>
          <w:rFonts w:ascii="Times New Roman" w:eastAsia="Times New Roman" w:hAnsi="Times New Roman" w:cs="Times New Roman"/>
          <w:bCs/>
          <w:iCs/>
          <w:sz w:val="24"/>
          <w:szCs w:val="24"/>
          <w:lang w:eastAsia="x-none"/>
        </w:rPr>
      </w:pPr>
      <w:r w:rsidRPr="00490FF2">
        <w:rPr>
          <w:rFonts w:ascii="Times New Roman" w:eastAsia="Times New Roman" w:hAnsi="Times New Roman" w:cs="Times New Roman"/>
          <w:bCs/>
          <w:iCs/>
          <w:sz w:val="24"/>
          <w:szCs w:val="24"/>
          <w:lang w:eastAsia="x-none"/>
        </w:rPr>
        <w:t xml:space="preserve">                                                                                                         </w:t>
      </w:r>
    </w:p>
    <w:p w:rsidR="00057726" w:rsidRDefault="00057726">
      <w:pPr>
        <w:rPr>
          <w:rFonts w:ascii="Times New Roman" w:eastAsia="Times New Roman" w:hAnsi="Times New Roman" w:cs="Times New Roman"/>
          <w:bCs/>
          <w:iCs/>
          <w:sz w:val="24"/>
          <w:szCs w:val="24"/>
          <w:lang w:eastAsia="x-none"/>
        </w:rPr>
      </w:pPr>
      <w:r>
        <w:rPr>
          <w:rFonts w:ascii="Times New Roman" w:eastAsia="Times New Roman" w:hAnsi="Times New Roman" w:cs="Times New Roman"/>
          <w:bCs/>
          <w:iCs/>
          <w:sz w:val="24"/>
          <w:szCs w:val="24"/>
          <w:lang w:eastAsia="x-none"/>
        </w:rPr>
        <w:br w:type="page"/>
      </w:r>
    </w:p>
    <w:p w:rsidR="00490FF2" w:rsidRDefault="00490FF2" w:rsidP="00490FF2">
      <w:pPr>
        <w:tabs>
          <w:tab w:val="left" w:pos="993"/>
        </w:tabs>
        <w:spacing w:before="60" w:after="60" w:line="240" w:lineRule="auto"/>
        <w:ind w:left="567"/>
        <w:contextualSpacing/>
        <w:jc w:val="right"/>
        <w:rPr>
          <w:rFonts w:ascii="Times New Roman" w:eastAsia="Times New Roman" w:hAnsi="Times New Roman" w:cs="Times New Roman"/>
          <w:b/>
          <w:bCs/>
          <w:i/>
          <w:iCs/>
          <w:sz w:val="24"/>
          <w:szCs w:val="24"/>
          <w:lang w:eastAsia="x-none"/>
        </w:rPr>
      </w:pPr>
      <w:r w:rsidRPr="00490FF2">
        <w:rPr>
          <w:rFonts w:ascii="Times New Roman" w:eastAsia="Times New Roman" w:hAnsi="Times New Roman" w:cs="Times New Roman"/>
          <w:bCs/>
          <w:iCs/>
          <w:sz w:val="24"/>
          <w:szCs w:val="24"/>
          <w:lang w:eastAsia="x-none"/>
        </w:rPr>
        <w:lastRenderedPageBreak/>
        <w:t xml:space="preserve"> </w:t>
      </w:r>
      <w:r w:rsidRPr="00490FF2">
        <w:rPr>
          <w:rFonts w:ascii="Times New Roman" w:eastAsia="Times New Roman" w:hAnsi="Times New Roman" w:cs="Times New Roman"/>
          <w:b/>
          <w:bCs/>
          <w:i/>
          <w:iCs/>
          <w:sz w:val="24"/>
          <w:szCs w:val="24"/>
        </w:rPr>
        <w:t>Образец</w:t>
      </w:r>
      <w:r w:rsidRPr="00490FF2">
        <w:rPr>
          <w:rFonts w:ascii="Times New Roman" w:eastAsia="Times New Roman" w:hAnsi="Times New Roman" w:cs="Times New Roman"/>
          <w:b/>
          <w:bCs/>
          <w:i/>
          <w:iCs/>
          <w:sz w:val="24"/>
          <w:szCs w:val="24"/>
          <w:lang w:eastAsia="x-none"/>
        </w:rPr>
        <w:t xml:space="preserve"> № 17</w:t>
      </w:r>
    </w:p>
    <w:p w:rsidR="00057726" w:rsidRDefault="00057726" w:rsidP="00B6468E">
      <w:pPr>
        <w:tabs>
          <w:tab w:val="left" w:pos="0"/>
        </w:tabs>
        <w:spacing w:before="60" w:after="600" w:line="240" w:lineRule="auto"/>
        <w:contextualSpacing/>
        <w:jc w:val="center"/>
        <w:rPr>
          <w:rFonts w:ascii="Times New Roman" w:eastAsia="Times New Roman" w:hAnsi="Times New Roman" w:cs="Times New Roman"/>
          <w:b/>
          <w:bCs/>
          <w:iCs/>
          <w:sz w:val="28"/>
          <w:szCs w:val="28"/>
          <w:lang w:eastAsia="x-none"/>
        </w:rPr>
      </w:pPr>
      <w:r w:rsidRPr="00B6468E">
        <w:rPr>
          <w:rFonts w:ascii="Times New Roman" w:eastAsia="Times New Roman" w:hAnsi="Times New Roman" w:cs="Times New Roman"/>
          <w:b/>
          <w:bCs/>
          <w:iCs/>
          <w:sz w:val="28"/>
          <w:szCs w:val="28"/>
          <w:lang w:eastAsia="x-none"/>
        </w:rPr>
        <w:t>ДЕКЛАРАЦИЯ</w:t>
      </w:r>
    </w:p>
    <w:p w:rsidR="00B6468E" w:rsidRPr="00B6468E" w:rsidRDefault="00B6468E" w:rsidP="00B6468E">
      <w:pPr>
        <w:tabs>
          <w:tab w:val="left" w:pos="0"/>
        </w:tabs>
        <w:spacing w:after="0" w:line="240" w:lineRule="auto"/>
        <w:contextualSpacing/>
        <w:jc w:val="center"/>
        <w:rPr>
          <w:rFonts w:ascii="Times New Roman" w:eastAsia="Times New Roman" w:hAnsi="Times New Roman" w:cs="Times New Roman"/>
          <w:b/>
          <w:bCs/>
          <w:iCs/>
          <w:sz w:val="28"/>
          <w:szCs w:val="28"/>
          <w:lang w:eastAsia="x-none"/>
        </w:rPr>
      </w:pPr>
    </w:p>
    <w:p w:rsidR="00057726" w:rsidRPr="00B6468E" w:rsidRDefault="00057726" w:rsidP="00B6468E">
      <w:pPr>
        <w:tabs>
          <w:tab w:val="left" w:pos="0"/>
        </w:tabs>
        <w:spacing w:before="60" w:after="600" w:line="240" w:lineRule="auto"/>
        <w:contextualSpacing/>
        <w:jc w:val="center"/>
        <w:rPr>
          <w:rFonts w:ascii="Times New Roman" w:eastAsia="Times New Roman" w:hAnsi="Times New Roman" w:cs="Times New Roman"/>
          <w:b/>
          <w:bCs/>
          <w:iCs/>
          <w:sz w:val="24"/>
          <w:szCs w:val="24"/>
          <w:lang w:eastAsia="x-none"/>
        </w:rPr>
      </w:pPr>
      <w:r w:rsidRPr="00B6468E">
        <w:rPr>
          <w:rFonts w:ascii="Times New Roman" w:eastAsia="Times New Roman" w:hAnsi="Times New Roman" w:cs="Times New Roman"/>
          <w:b/>
          <w:bCs/>
          <w:iCs/>
          <w:sz w:val="24"/>
          <w:szCs w:val="24"/>
          <w:lang w:eastAsia="x-none"/>
        </w:rPr>
        <w:t>съгласно изискванията на НПЕЕМЖС, приета на ПМС № 18 от 02.02.2015 г.</w:t>
      </w:r>
    </w:p>
    <w:p w:rsidR="00490FF2" w:rsidRPr="00B6468E" w:rsidRDefault="00490FF2" w:rsidP="00B6468E">
      <w:pPr>
        <w:tabs>
          <w:tab w:val="left" w:pos="0"/>
        </w:tabs>
        <w:spacing w:before="60" w:after="60" w:line="240" w:lineRule="auto"/>
        <w:contextualSpacing/>
        <w:jc w:val="center"/>
        <w:rPr>
          <w:rFonts w:ascii="Times New Roman" w:eastAsia="Times New Roman" w:hAnsi="Times New Roman" w:cs="Times New Roman"/>
          <w:b/>
          <w:bCs/>
          <w:iCs/>
          <w:sz w:val="24"/>
          <w:szCs w:val="24"/>
          <w:lang w:eastAsia="x-none"/>
        </w:rPr>
      </w:pPr>
    </w:p>
    <w:p w:rsidR="00490FF2" w:rsidRPr="00490FF2" w:rsidRDefault="00490FF2" w:rsidP="00490FF2">
      <w:pPr>
        <w:tabs>
          <w:tab w:val="left" w:pos="993"/>
        </w:tabs>
        <w:spacing w:before="60" w:after="60" w:line="240" w:lineRule="auto"/>
        <w:ind w:left="567"/>
        <w:contextualSpacing/>
        <w:jc w:val="both"/>
        <w:rPr>
          <w:rFonts w:ascii="Times New Roman" w:eastAsia="Times New Roman" w:hAnsi="Times New Roman" w:cs="Times New Roman"/>
          <w:bCs/>
          <w:iCs/>
          <w:sz w:val="24"/>
          <w:szCs w:val="24"/>
          <w:lang w:eastAsia="x-none"/>
        </w:rPr>
      </w:pPr>
    </w:p>
    <w:p w:rsidR="00490FF2" w:rsidRPr="00490FF2" w:rsidRDefault="00490FF2" w:rsidP="00B6468E">
      <w:pPr>
        <w:tabs>
          <w:tab w:val="left" w:pos="993"/>
        </w:tabs>
        <w:spacing w:before="60" w:after="60" w:line="240" w:lineRule="auto"/>
        <w:contextualSpacing/>
        <w:jc w:val="both"/>
        <w:rPr>
          <w:rFonts w:ascii="Times New Roman" w:eastAsia="Times New Roman" w:hAnsi="Times New Roman" w:cs="Times New Roman"/>
          <w:bCs/>
          <w:iCs/>
          <w:sz w:val="24"/>
          <w:szCs w:val="24"/>
          <w:lang w:eastAsia="x-none"/>
        </w:rPr>
      </w:pPr>
      <w:r w:rsidRPr="00490FF2">
        <w:rPr>
          <w:rFonts w:ascii="Times New Roman" w:eastAsia="Times New Roman" w:hAnsi="Times New Roman" w:cs="Times New Roman"/>
          <w:bCs/>
          <w:iCs/>
          <w:sz w:val="24"/>
          <w:szCs w:val="24"/>
          <w:lang w:eastAsia="x-none"/>
        </w:rPr>
        <w:t>Долуподписаният/-ната/ _______________________________________________</w:t>
      </w:r>
    </w:p>
    <w:p w:rsidR="00FC4D36" w:rsidRPr="00490FF2" w:rsidRDefault="00490FF2" w:rsidP="00FC4D36">
      <w:pPr>
        <w:pStyle w:val="a8"/>
        <w:tabs>
          <w:tab w:val="left" w:pos="0"/>
        </w:tabs>
        <w:jc w:val="both"/>
        <w:outlineLvl w:val="0"/>
        <w:rPr>
          <w:rFonts w:ascii="Times New Roman" w:hAnsi="Times New Roman"/>
          <w:sz w:val="24"/>
          <w:lang w:eastAsia="x-none"/>
        </w:rPr>
      </w:pPr>
      <w:r w:rsidRPr="00490FF2">
        <w:rPr>
          <w:rFonts w:ascii="Times New Roman" w:hAnsi="Times New Roman"/>
          <w:bCs/>
          <w:iCs/>
          <w:sz w:val="24"/>
          <w:szCs w:val="24"/>
          <w:lang w:eastAsia="x-none"/>
        </w:rPr>
        <w:t>ЕГН ______________, лична карта № _____________, изд. на ______________ г. от __________________, в качеството ми на _____________________ (</w:t>
      </w:r>
      <w:r w:rsidRPr="00490FF2">
        <w:rPr>
          <w:rFonts w:ascii="Times New Roman" w:hAnsi="Times New Roman"/>
          <w:bCs/>
          <w:i/>
          <w:iCs/>
          <w:sz w:val="24"/>
          <w:szCs w:val="24"/>
          <w:lang w:eastAsia="x-none"/>
        </w:rPr>
        <w:t>посочва се длъжността и качеството, в което лицето има право да представлява  и управлява - напр. изпълнителен директор, управител или др</w:t>
      </w:r>
      <w:r w:rsidRPr="00490FF2">
        <w:rPr>
          <w:rFonts w:ascii="Times New Roman" w:hAnsi="Times New Roman"/>
          <w:bCs/>
          <w:iCs/>
          <w:sz w:val="24"/>
          <w:szCs w:val="24"/>
          <w:lang w:eastAsia="x-none"/>
        </w:rPr>
        <w:t xml:space="preserve">.) на ____________________ </w:t>
      </w:r>
      <w:r w:rsidRPr="00490FF2">
        <w:rPr>
          <w:rFonts w:ascii="Times New Roman" w:hAnsi="Times New Roman"/>
          <w:bCs/>
          <w:i/>
          <w:iCs/>
          <w:sz w:val="24"/>
          <w:szCs w:val="24"/>
          <w:lang w:eastAsia="x-none"/>
        </w:rPr>
        <w:t xml:space="preserve">(посочва се наименованието на участника), </w:t>
      </w:r>
      <w:r w:rsidRPr="00490FF2">
        <w:rPr>
          <w:rFonts w:ascii="Times New Roman" w:hAnsi="Times New Roman"/>
          <w:bCs/>
          <w:iCs/>
          <w:sz w:val="24"/>
          <w:szCs w:val="24"/>
          <w:lang w:eastAsia="x-none"/>
        </w:rPr>
        <w:t xml:space="preserve">с ЕИК _____________________________, със седалище и адрес на управление: _________________________ – участник в процедура за възлагане на обществена поръчка с предмет:  </w:t>
      </w:r>
      <w:r w:rsidR="00FC4D36" w:rsidRPr="00490FF2">
        <w:rPr>
          <w:rFonts w:ascii="Times New Roman" w:hAnsi="Times New Roman"/>
          <w:sz w:val="24"/>
          <w:lang w:val="x-none" w:eastAsia="x-none"/>
        </w:rPr>
        <w:t xml:space="preserve">„Изпълнение на Инженеринг - проектиране и изпълнение на СМР във връзка с реализацията на </w:t>
      </w:r>
      <w:r w:rsidR="00FC4D36">
        <w:rPr>
          <w:rFonts w:ascii="Times New Roman" w:hAnsi="Times New Roman"/>
          <w:sz w:val="24"/>
          <w:lang w:eastAsia="x-none"/>
        </w:rPr>
        <w:t>Н</w:t>
      </w:r>
      <w:r w:rsidR="00FC4D36" w:rsidRPr="00490FF2">
        <w:rPr>
          <w:rFonts w:ascii="Times New Roman" w:hAnsi="Times New Roman"/>
          <w:sz w:val="24"/>
          <w:lang w:val="x-none" w:eastAsia="x-none"/>
        </w:rPr>
        <w:t>ационалната програма за енергийна ефективност на многофамилни</w:t>
      </w:r>
      <w:r w:rsidR="00FC4D36" w:rsidRPr="00490FF2">
        <w:rPr>
          <w:rFonts w:ascii="Times New Roman" w:hAnsi="Times New Roman"/>
          <w:sz w:val="24"/>
          <w:lang w:eastAsia="x-none"/>
        </w:rPr>
        <w:t>те</w:t>
      </w:r>
      <w:r w:rsidR="00FC4D36" w:rsidRPr="00490FF2">
        <w:rPr>
          <w:rFonts w:ascii="Times New Roman" w:hAnsi="Times New Roman"/>
          <w:sz w:val="24"/>
          <w:lang w:val="x-none" w:eastAsia="x-none"/>
        </w:rPr>
        <w:t xml:space="preserve"> жилищни сгради</w:t>
      </w:r>
      <w:r w:rsidR="00FC4D36" w:rsidRPr="00490FF2">
        <w:rPr>
          <w:rFonts w:ascii="Times New Roman" w:hAnsi="Times New Roman"/>
          <w:sz w:val="24"/>
          <w:lang w:eastAsia="x-none"/>
        </w:rPr>
        <w:t xml:space="preserve"> на територията на община Трявна</w:t>
      </w:r>
      <w:r w:rsidR="00FC4D36">
        <w:rPr>
          <w:rFonts w:ascii="Times New Roman" w:hAnsi="Times New Roman"/>
          <w:sz w:val="24"/>
          <w:lang w:eastAsia="x-none"/>
        </w:rPr>
        <w:t xml:space="preserve"> </w:t>
      </w:r>
      <w:r w:rsidR="00FC4D36" w:rsidRPr="00490FF2">
        <w:rPr>
          <w:rFonts w:ascii="Times New Roman" w:hAnsi="Times New Roman"/>
          <w:sz w:val="24"/>
          <w:lang w:eastAsia="x-none"/>
        </w:rPr>
        <w:t>по обосо</w:t>
      </w:r>
      <w:r w:rsidR="00FC4D36">
        <w:rPr>
          <w:rFonts w:ascii="Times New Roman" w:hAnsi="Times New Roman"/>
          <w:sz w:val="24"/>
          <w:lang w:eastAsia="x-none"/>
        </w:rPr>
        <w:t>бени позиции:</w:t>
      </w:r>
      <w:r w:rsidR="00FC4D36" w:rsidRPr="00490FF2">
        <w:rPr>
          <w:rFonts w:ascii="Times New Roman" w:hAnsi="Times New Roman"/>
          <w:sz w:val="24"/>
          <w:lang w:eastAsia="x-none"/>
        </w:rPr>
        <w:t xml:space="preserve"> </w:t>
      </w:r>
    </w:p>
    <w:p w:rsidR="00FC4D36" w:rsidRPr="00490FF2"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b/>
          <w:sz w:val="24"/>
          <w:szCs w:val="24"/>
        </w:rPr>
      </w:pPr>
      <w:r w:rsidRPr="00490FF2">
        <w:rPr>
          <w:rFonts w:ascii="Times New Roman" w:eastAsia="Times New Roman" w:hAnsi="Times New Roman" w:cs="Times New Roman"/>
          <w:b/>
          <w:sz w:val="24"/>
          <w:szCs w:val="24"/>
        </w:rPr>
        <w:t xml:space="preserve">Обособена позиция № 1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w:t>
      </w:r>
      <w:r w:rsidRPr="00E85CC4">
        <w:rPr>
          <w:rFonts w:ascii="Times New Roman" w:eastAsia="Times New Roman" w:hAnsi="Times New Roman" w:cs="Times New Roman"/>
          <w:sz w:val="24"/>
          <w:szCs w:val="24"/>
        </w:rPr>
        <w:t>. 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93</w:t>
      </w:r>
      <w:r>
        <w:rPr>
          <w:rFonts w:ascii="Times New Roman" w:eastAsia="Times New Roman" w:hAnsi="Times New Roman" w:cs="Times New Roman"/>
          <w:sz w:val="24"/>
          <w:szCs w:val="24"/>
        </w:rPr>
        <w:t>;</w:t>
      </w:r>
    </w:p>
    <w:p w:rsidR="00FC4D36" w:rsidRPr="00E85CC4" w:rsidRDefault="00FC4D36" w:rsidP="00FC4D36">
      <w:pPr>
        <w:widowControl w:val="0"/>
        <w:tabs>
          <w:tab w:val="left" w:pos="0"/>
        </w:tabs>
        <w:suppressAutoHyphens/>
        <w:spacing w:after="0" w:line="240" w:lineRule="auto"/>
        <w:jc w:val="both"/>
        <w:outlineLvl w:val="0"/>
        <w:rPr>
          <w:rFonts w:ascii="Times New Roman" w:eastAsia="Times New Roman" w:hAnsi="Times New Roman" w:cs="Times New Roman"/>
          <w:sz w:val="24"/>
          <w:szCs w:val="24"/>
        </w:rPr>
      </w:pPr>
      <w:r w:rsidRPr="00490FF2">
        <w:rPr>
          <w:rFonts w:ascii="Times New Roman" w:eastAsia="Times New Roman" w:hAnsi="Times New Roman" w:cs="Times New Roman"/>
          <w:b/>
          <w:sz w:val="24"/>
          <w:szCs w:val="24"/>
        </w:rPr>
        <w:t xml:space="preserve">Обособена позиция № 2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97</w:t>
      </w:r>
      <w:r>
        <w:rPr>
          <w:rFonts w:ascii="Times New Roman" w:eastAsia="Times New Roman" w:hAnsi="Times New Roman" w:cs="Times New Roman"/>
          <w:sz w:val="24"/>
          <w:szCs w:val="24"/>
        </w:rPr>
        <w:t>;</w:t>
      </w:r>
    </w:p>
    <w:p w:rsidR="00FC4D36" w:rsidRDefault="00FC4D36" w:rsidP="00FC4D36">
      <w:pPr>
        <w:tabs>
          <w:tab w:val="left" w:pos="993"/>
        </w:tabs>
        <w:spacing w:after="100" w:line="240" w:lineRule="auto"/>
        <w:jc w:val="both"/>
        <w:rPr>
          <w:rFonts w:ascii="Times New Roman" w:eastAsia="Calibri" w:hAnsi="Times New Roman" w:cs="Times New Roman"/>
          <w:b/>
          <w:sz w:val="24"/>
          <w:szCs w:val="24"/>
          <w:lang w:eastAsia="bg-BG"/>
        </w:rPr>
      </w:pPr>
      <w:r w:rsidRPr="00490FF2">
        <w:rPr>
          <w:rFonts w:ascii="Times New Roman" w:eastAsia="Times New Roman" w:hAnsi="Times New Roman" w:cs="Times New Roman"/>
          <w:b/>
          <w:sz w:val="24"/>
          <w:szCs w:val="24"/>
        </w:rPr>
        <w:t xml:space="preserve">Обособена позиция № 3 </w:t>
      </w:r>
      <w:r w:rsidRPr="00E85CC4">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Сграда с административен адрес</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lang w:val="en-US"/>
        </w:rPr>
        <w:t xml:space="preserve"> гр. </w:t>
      </w:r>
      <w:r w:rsidRPr="00E85CC4">
        <w:rPr>
          <w:rFonts w:ascii="Times New Roman" w:eastAsia="Times New Roman" w:hAnsi="Times New Roman" w:cs="Times New Roman"/>
          <w:sz w:val="24"/>
          <w:szCs w:val="24"/>
        </w:rPr>
        <w:t>Трявна</w:t>
      </w:r>
      <w:r w:rsidRPr="00E85CC4">
        <w:rPr>
          <w:rFonts w:ascii="Times New Roman" w:eastAsia="Times New Roman" w:hAnsi="Times New Roman" w:cs="Times New Roman"/>
          <w:sz w:val="24"/>
          <w:szCs w:val="24"/>
          <w:lang w:val="en-US"/>
        </w:rPr>
        <w:t>,</w:t>
      </w:r>
      <w:r w:rsidRPr="00E85CC4">
        <w:rPr>
          <w:rFonts w:ascii="Times New Roman" w:eastAsia="Times New Roman" w:hAnsi="Times New Roman" w:cs="Times New Roman"/>
          <w:sz w:val="24"/>
          <w:szCs w:val="24"/>
        </w:rPr>
        <w:t xml:space="preserve"> </w:t>
      </w:r>
      <w:r w:rsidRPr="00E85CC4">
        <w:rPr>
          <w:rFonts w:ascii="Times New Roman" w:eastAsia="Times New Roman" w:hAnsi="Times New Roman" w:cs="Times New Roman"/>
          <w:sz w:val="24"/>
          <w:szCs w:val="24"/>
          <w:lang w:val="en-US"/>
        </w:rPr>
        <w:t xml:space="preserve"> </w:t>
      </w:r>
      <w:r w:rsidRPr="00E85CC4">
        <w:rPr>
          <w:rFonts w:ascii="Times New Roman" w:eastAsia="Times New Roman" w:hAnsi="Times New Roman" w:cs="Times New Roman"/>
          <w:sz w:val="24"/>
          <w:szCs w:val="24"/>
        </w:rPr>
        <w:t xml:space="preserve">ул. </w:t>
      </w:r>
      <w:r>
        <w:rPr>
          <w:rFonts w:ascii="Times New Roman" w:eastAsia="Times New Roman" w:hAnsi="Times New Roman" w:cs="Times New Roman"/>
          <w:sz w:val="24"/>
          <w:szCs w:val="24"/>
        </w:rPr>
        <w:t>„</w:t>
      </w:r>
      <w:r w:rsidRPr="00E85CC4">
        <w:rPr>
          <w:rFonts w:ascii="Times New Roman" w:eastAsia="Times New Roman" w:hAnsi="Times New Roman" w:cs="Times New Roman"/>
          <w:sz w:val="24"/>
          <w:szCs w:val="24"/>
        </w:rPr>
        <w:t>Патриарх Евтимий“ № 103</w:t>
      </w:r>
      <w:r>
        <w:rPr>
          <w:rFonts w:ascii="Times New Roman" w:eastAsia="Times New Roman" w:hAnsi="Times New Roman" w:cs="Times New Roman"/>
          <w:sz w:val="24"/>
          <w:szCs w:val="24"/>
        </w:rPr>
        <w:t>.</w:t>
      </w:r>
    </w:p>
    <w:p w:rsidR="00490FF2" w:rsidRPr="00490FF2" w:rsidRDefault="00490FF2" w:rsidP="00FC4D36">
      <w:pPr>
        <w:pStyle w:val="a8"/>
        <w:tabs>
          <w:tab w:val="left" w:pos="-600"/>
        </w:tabs>
        <w:ind w:left="-600" w:firstLine="600"/>
        <w:jc w:val="both"/>
        <w:outlineLvl w:val="0"/>
        <w:rPr>
          <w:rFonts w:ascii="Times New Roman" w:hAnsi="Times New Roman"/>
          <w:b/>
          <w:sz w:val="24"/>
          <w:szCs w:val="24"/>
        </w:rPr>
      </w:pPr>
    </w:p>
    <w:p w:rsidR="00490FF2" w:rsidRPr="00B6468E" w:rsidRDefault="00490FF2" w:rsidP="00490FF2">
      <w:pPr>
        <w:tabs>
          <w:tab w:val="left" w:pos="993"/>
        </w:tabs>
        <w:spacing w:before="60" w:after="60" w:line="240" w:lineRule="auto"/>
        <w:ind w:left="567"/>
        <w:contextualSpacing/>
        <w:jc w:val="both"/>
        <w:rPr>
          <w:rFonts w:ascii="Times New Roman" w:eastAsia="Times New Roman" w:hAnsi="Times New Roman" w:cs="Times New Roman"/>
          <w:b/>
          <w:bCs/>
          <w:iCs/>
          <w:sz w:val="24"/>
          <w:szCs w:val="24"/>
          <w:lang w:eastAsia="x-none"/>
        </w:rPr>
      </w:pPr>
      <w:r w:rsidRPr="00490FF2">
        <w:rPr>
          <w:rFonts w:ascii="Times New Roman" w:eastAsia="Times New Roman" w:hAnsi="Times New Roman" w:cs="Times New Roman"/>
          <w:bCs/>
          <w:iCs/>
          <w:sz w:val="24"/>
          <w:szCs w:val="24"/>
          <w:lang w:eastAsia="x-none"/>
        </w:rPr>
        <w:t xml:space="preserve">                                                 </w:t>
      </w:r>
      <w:r w:rsidRPr="00B6468E">
        <w:rPr>
          <w:rFonts w:ascii="Times New Roman" w:eastAsia="Times New Roman" w:hAnsi="Times New Roman" w:cs="Times New Roman"/>
          <w:b/>
          <w:bCs/>
          <w:iCs/>
          <w:sz w:val="24"/>
          <w:szCs w:val="24"/>
          <w:lang w:eastAsia="x-none"/>
        </w:rPr>
        <w:t xml:space="preserve">Д Е К Л А Р И Р А М, </w:t>
      </w:r>
      <w:r w:rsidR="00B6468E" w:rsidRPr="00B6468E">
        <w:rPr>
          <w:rFonts w:ascii="Times New Roman" w:eastAsia="Times New Roman" w:hAnsi="Times New Roman" w:cs="Times New Roman"/>
          <w:b/>
          <w:bCs/>
          <w:iCs/>
          <w:sz w:val="24"/>
          <w:szCs w:val="24"/>
          <w:lang w:eastAsia="x-none"/>
        </w:rPr>
        <w:t>ЧЕ:</w:t>
      </w:r>
    </w:p>
    <w:p w:rsidR="00490FF2" w:rsidRPr="00B6468E" w:rsidRDefault="00490FF2" w:rsidP="00490FF2">
      <w:pPr>
        <w:tabs>
          <w:tab w:val="left" w:pos="993"/>
        </w:tabs>
        <w:spacing w:before="60" w:after="60" w:line="240" w:lineRule="auto"/>
        <w:ind w:left="567"/>
        <w:contextualSpacing/>
        <w:jc w:val="both"/>
        <w:rPr>
          <w:rFonts w:ascii="Times New Roman" w:eastAsia="Times New Roman" w:hAnsi="Times New Roman" w:cs="Times New Roman"/>
          <w:b/>
          <w:bCs/>
          <w:iCs/>
          <w:sz w:val="24"/>
          <w:szCs w:val="24"/>
          <w:lang w:eastAsia="x-none"/>
        </w:rPr>
      </w:pPr>
      <w:r w:rsidRPr="00B6468E">
        <w:rPr>
          <w:rFonts w:ascii="Times New Roman" w:eastAsia="Times New Roman" w:hAnsi="Times New Roman" w:cs="Times New Roman"/>
          <w:b/>
          <w:bCs/>
          <w:iCs/>
          <w:sz w:val="24"/>
          <w:szCs w:val="24"/>
          <w:lang w:eastAsia="x-none"/>
        </w:rPr>
        <w:t xml:space="preserve"> </w:t>
      </w:r>
    </w:p>
    <w:p w:rsidR="00490FF2" w:rsidRPr="00490FF2" w:rsidRDefault="00490FF2" w:rsidP="00B6468E">
      <w:pPr>
        <w:tabs>
          <w:tab w:val="left" w:pos="993"/>
        </w:tabs>
        <w:spacing w:before="60" w:after="60" w:line="240" w:lineRule="auto"/>
        <w:contextualSpacing/>
        <w:jc w:val="both"/>
        <w:rPr>
          <w:rFonts w:ascii="Times New Roman" w:eastAsia="Times New Roman" w:hAnsi="Times New Roman" w:cs="Times New Roman"/>
          <w:sz w:val="24"/>
          <w:szCs w:val="24"/>
          <w:lang w:eastAsia="x-none"/>
        </w:rPr>
      </w:pPr>
      <w:r w:rsidRPr="00490FF2">
        <w:rPr>
          <w:rFonts w:ascii="Times New Roman" w:eastAsia="Times New Roman" w:hAnsi="Times New Roman" w:cs="Times New Roman"/>
          <w:bCs/>
          <w:iCs/>
          <w:sz w:val="24"/>
          <w:szCs w:val="24"/>
          <w:lang w:eastAsia="x-none"/>
        </w:rPr>
        <w:t>В случай, че бъда определен за изпълнител, в качеството си на представляващ горепосоченият участник съм в състояние да осигуря предложения материален и човешки ресурс за изпълнение на</w:t>
      </w:r>
      <w:r w:rsidR="00B6468E">
        <w:rPr>
          <w:rFonts w:ascii="Times New Roman" w:eastAsia="Times New Roman" w:hAnsi="Times New Roman" w:cs="Times New Roman"/>
          <w:bCs/>
          <w:iCs/>
          <w:sz w:val="24"/>
          <w:szCs w:val="24"/>
          <w:lang w:eastAsia="x-none"/>
        </w:rPr>
        <w:t xml:space="preserve"> </w:t>
      </w:r>
      <w:r w:rsidRPr="00490FF2">
        <w:rPr>
          <w:rFonts w:ascii="Times New Roman" w:eastAsia="Times New Roman" w:hAnsi="Times New Roman" w:cs="Times New Roman"/>
          <w:bCs/>
          <w:iCs/>
          <w:sz w:val="24"/>
          <w:szCs w:val="24"/>
          <w:lang w:eastAsia="x-none"/>
        </w:rPr>
        <w:t xml:space="preserve">поръчката.   </w:t>
      </w:r>
    </w:p>
    <w:p w:rsidR="00490FF2" w:rsidRPr="00490FF2" w:rsidRDefault="00490FF2" w:rsidP="00490FF2">
      <w:pPr>
        <w:autoSpaceDE w:val="0"/>
        <w:autoSpaceDN w:val="0"/>
        <w:spacing w:after="0"/>
        <w:ind w:left="426" w:firstLine="708"/>
        <w:rPr>
          <w:rFonts w:ascii="Times New Roman" w:eastAsia="Times New Roman" w:hAnsi="Times New Roman" w:cs="Times New Roman"/>
          <w:bCs/>
          <w:i/>
          <w:iCs/>
          <w:sz w:val="24"/>
          <w:szCs w:val="24"/>
          <w:highlight w:val="magenta"/>
        </w:rPr>
      </w:pPr>
    </w:p>
    <w:p w:rsidR="00490FF2" w:rsidRPr="00490FF2" w:rsidRDefault="00490FF2" w:rsidP="00490FF2">
      <w:pPr>
        <w:autoSpaceDE w:val="0"/>
        <w:autoSpaceDN w:val="0"/>
        <w:spacing w:after="0"/>
        <w:ind w:left="6372" w:firstLine="708"/>
        <w:rPr>
          <w:rFonts w:ascii="Times New Roman" w:eastAsia="Times New Roman" w:hAnsi="Times New Roman" w:cs="Times New Roman"/>
          <w:b/>
          <w:bCs/>
          <w:i/>
          <w:iCs/>
          <w:sz w:val="24"/>
          <w:szCs w:val="24"/>
          <w:highlight w:val="magenta"/>
        </w:rPr>
      </w:pPr>
    </w:p>
    <w:p w:rsidR="00490FF2" w:rsidRPr="00490FF2" w:rsidRDefault="00490FF2" w:rsidP="00490FF2">
      <w:pPr>
        <w:autoSpaceDE w:val="0"/>
        <w:autoSpaceDN w:val="0"/>
        <w:spacing w:after="0"/>
        <w:ind w:left="6372" w:firstLine="708"/>
        <w:rPr>
          <w:rFonts w:ascii="Times New Roman" w:eastAsia="Times New Roman" w:hAnsi="Times New Roman" w:cs="Times New Roman"/>
          <w:b/>
          <w:bCs/>
          <w:i/>
          <w:iCs/>
          <w:sz w:val="24"/>
          <w:szCs w:val="24"/>
          <w:highlight w:val="magenta"/>
        </w:rPr>
      </w:pPr>
    </w:p>
    <w:p w:rsidR="00490FF2" w:rsidRPr="00490FF2" w:rsidRDefault="00490FF2" w:rsidP="00490FF2">
      <w:pPr>
        <w:autoSpaceDE w:val="0"/>
        <w:autoSpaceDN w:val="0"/>
        <w:spacing w:after="0"/>
        <w:ind w:left="6372" w:firstLine="708"/>
        <w:rPr>
          <w:rFonts w:ascii="Times New Roman" w:eastAsia="Times New Roman" w:hAnsi="Times New Roman" w:cs="Times New Roman"/>
          <w:b/>
          <w:bCs/>
          <w:i/>
          <w:iCs/>
          <w:sz w:val="24"/>
          <w:szCs w:val="24"/>
          <w:highlight w:val="magenta"/>
        </w:rPr>
      </w:pPr>
    </w:p>
    <w:p w:rsidR="00490FF2" w:rsidRPr="00490FF2" w:rsidRDefault="00490FF2" w:rsidP="00490FF2">
      <w:pPr>
        <w:autoSpaceDE w:val="0"/>
        <w:autoSpaceDN w:val="0"/>
        <w:spacing w:after="0"/>
        <w:ind w:left="6372" w:firstLine="708"/>
        <w:rPr>
          <w:rFonts w:ascii="Times New Roman" w:eastAsia="Times New Roman" w:hAnsi="Times New Roman" w:cs="Times New Roman"/>
          <w:b/>
          <w:bCs/>
          <w:i/>
          <w:iCs/>
          <w:sz w:val="24"/>
          <w:szCs w:val="24"/>
          <w:highlight w:val="magenta"/>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sz w:val="24"/>
          <w:szCs w:val="24"/>
        </w:rPr>
      </w:pPr>
      <w:r w:rsidRPr="00490FF2">
        <w:rPr>
          <w:rFonts w:ascii="Times New Roman" w:eastAsia="Times New Roman" w:hAnsi="Times New Roman" w:cs="Times New Roman"/>
          <w:sz w:val="24"/>
          <w:szCs w:val="24"/>
        </w:rPr>
        <w:t>Известна ми е отговорността по чл. 313 от Наказателния кодекс за посочване на неверни данни.</w:t>
      </w:r>
    </w:p>
    <w:p w:rsidR="00490FF2" w:rsidRPr="00490FF2" w:rsidRDefault="00490FF2" w:rsidP="00490FF2">
      <w:pPr>
        <w:tabs>
          <w:tab w:val="left" w:pos="993"/>
        </w:tabs>
        <w:spacing w:after="0" w:line="240" w:lineRule="auto"/>
        <w:ind w:firstLine="567"/>
        <w:rPr>
          <w:rFonts w:ascii="Times New Roman" w:eastAsia="Times New Roman" w:hAnsi="Times New Roman" w:cs="Times New Roman"/>
          <w:sz w:val="24"/>
          <w:szCs w:val="24"/>
        </w:rPr>
      </w:pPr>
    </w:p>
    <w:p w:rsidR="00490FF2" w:rsidRPr="00490FF2" w:rsidRDefault="00490FF2" w:rsidP="00490FF2">
      <w:pPr>
        <w:tabs>
          <w:tab w:val="left" w:pos="993"/>
        </w:tabs>
        <w:spacing w:after="0" w:line="264" w:lineRule="auto"/>
        <w:ind w:firstLine="567"/>
        <w:jc w:val="center"/>
        <w:rPr>
          <w:rFonts w:ascii="Times New Roman" w:eastAsia="Times New Roman" w:hAnsi="Times New Roman" w:cs="Times New Roman"/>
          <w:b/>
          <w:bCs/>
          <w:iCs/>
          <w:sz w:val="44"/>
          <w:szCs w:val="44"/>
        </w:rPr>
      </w:pPr>
    </w:p>
    <w:p w:rsidR="00490FF2" w:rsidRPr="00490FF2" w:rsidRDefault="00490FF2" w:rsidP="00490FF2">
      <w:pPr>
        <w:tabs>
          <w:tab w:val="left" w:pos="993"/>
        </w:tabs>
        <w:spacing w:after="0" w:line="240" w:lineRule="auto"/>
        <w:ind w:firstLine="567"/>
        <w:jc w:val="both"/>
        <w:rPr>
          <w:rFonts w:ascii="Times New Roman" w:eastAsia="Times New Roman" w:hAnsi="Times New Roman" w:cs="Times New Roman"/>
          <w:b/>
          <w:bCs/>
          <w:sz w:val="24"/>
          <w:szCs w:val="24"/>
        </w:rPr>
      </w:pPr>
      <w:r w:rsidRPr="00490FF2">
        <w:rPr>
          <w:rFonts w:ascii="Times New Roman" w:eastAsia="Times New Roman" w:hAnsi="Times New Roman" w:cs="Times New Roman"/>
          <w:b/>
          <w:bCs/>
          <w:sz w:val="24"/>
          <w:szCs w:val="24"/>
        </w:rPr>
        <w:t>Дата: _________ 2016 г.                                             Декларатор: _____________</w:t>
      </w:r>
    </w:p>
    <w:p w:rsidR="00490FF2" w:rsidRPr="00490FF2" w:rsidRDefault="00490FF2" w:rsidP="00490FF2">
      <w:pPr>
        <w:autoSpaceDE w:val="0"/>
        <w:autoSpaceDN w:val="0"/>
        <w:spacing w:after="0"/>
        <w:rPr>
          <w:rFonts w:ascii="Times New Roman" w:eastAsia="Times New Roman" w:hAnsi="Times New Roman" w:cs="Times New Roman"/>
          <w:b/>
          <w:bCs/>
          <w:i/>
          <w:iCs/>
          <w:sz w:val="24"/>
          <w:szCs w:val="24"/>
          <w:highlight w:val="magenta"/>
        </w:rPr>
      </w:pPr>
    </w:p>
    <w:p w:rsidR="008C0753" w:rsidRDefault="008C07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E25EFF" w:rsidRPr="008C0753" w:rsidRDefault="008C0753" w:rsidP="008C0753">
      <w:pPr>
        <w:spacing w:after="0" w:line="240" w:lineRule="auto"/>
        <w:jc w:val="right"/>
        <w:rPr>
          <w:rFonts w:ascii="Times New Roman" w:eastAsia="Times New Roman" w:hAnsi="Times New Roman" w:cs="Times New Roman"/>
          <w:b/>
          <w:i/>
          <w:sz w:val="24"/>
          <w:szCs w:val="24"/>
        </w:rPr>
      </w:pPr>
      <w:r w:rsidRPr="008C0753">
        <w:rPr>
          <w:rFonts w:ascii="Times New Roman" w:eastAsia="Times New Roman" w:hAnsi="Times New Roman" w:cs="Times New Roman"/>
          <w:b/>
          <w:i/>
          <w:sz w:val="24"/>
          <w:szCs w:val="24"/>
        </w:rPr>
        <w:lastRenderedPageBreak/>
        <w:t>Приложение № 1</w:t>
      </w:r>
    </w:p>
    <w:p w:rsidR="008C0753" w:rsidRPr="008C0753" w:rsidRDefault="008C0753" w:rsidP="008C0753">
      <w:pPr>
        <w:spacing w:after="0" w:line="240" w:lineRule="auto"/>
        <w:jc w:val="right"/>
        <w:rPr>
          <w:rFonts w:ascii="Times New Roman" w:eastAsia="Times New Roman" w:hAnsi="Times New Roman" w:cs="Times New Roman"/>
          <w:b/>
          <w:i/>
          <w:sz w:val="24"/>
          <w:szCs w:val="24"/>
        </w:rPr>
      </w:pPr>
      <w:r w:rsidRPr="008C0753">
        <w:rPr>
          <w:rFonts w:ascii="Times New Roman" w:eastAsia="Times New Roman" w:hAnsi="Times New Roman" w:cs="Times New Roman"/>
          <w:b/>
          <w:i/>
          <w:sz w:val="24"/>
          <w:szCs w:val="24"/>
        </w:rPr>
        <w:t>Проект на договор</w:t>
      </w:r>
    </w:p>
    <w:p w:rsidR="008B04B6" w:rsidRDefault="008C0753" w:rsidP="002851A8">
      <w:pPr>
        <w:spacing w:after="0" w:line="240" w:lineRule="auto"/>
        <w:rPr>
          <w:rFonts w:ascii="Times New Roman" w:eastAsia="Times New Roman" w:hAnsi="Times New Roman" w:cs="Times New Roman"/>
          <w:sz w:val="24"/>
          <w:szCs w:val="24"/>
        </w:rPr>
      </w:pPr>
      <w:r>
        <w:rPr>
          <w:noProof/>
          <w:lang w:eastAsia="bg-BG"/>
        </w:rPr>
        <w:drawing>
          <wp:anchor distT="0" distB="0" distL="114300" distR="114300" simplePos="0" relativeHeight="251661312" behindDoc="0" locked="0" layoutInCell="1" allowOverlap="1" wp14:anchorId="7BEC3A03" wp14:editId="307A85AB">
            <wp:simplePos x="0" y="0"/>
            <wp:positionH relativeFrom="column">
              <wp:posOffset>2035810</wp:posOffset>
            </wp:positionH>
            <wp:positionV relativeFrom="paragraph">
              <wp:posOffset>161290</wp:posOffset>
            </wp:positionV>
            <wp:extent cx="1732280" cy="1066165"/>
            <wp:effectExtent l="0" t="0" r="1270" b="635"/>
            <wp:wrapSquare wrapText="bothSides"/>
            <wp:docPr id="2" name="Картина 2" descr="Описание: gerb_color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gerb_color_b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2280" cy="1066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753" w:rsidRDefault="008C0753" w:rsidP="008C0753">
      <w:pPr>
        <w:jc w:val="center"/>
        <w:rPr>
          <w:lang w:val="en-US"/>
        </w:rPr>
      </w:pPr>
    </w:p>
    <w:p w:rsidR="008C0753" w:rsidRDefault="008C0753" w:rsidP="008C0753">
      <w:pPr>
        <w:rPr>
          <w:lang w:val="en-US"/>
        </w:rPr>
      </w:pPr>
    </w:p>
    <w:p w:rsidR="008C0753" w:rsidRDefault="008C0753" w:rsidP="008C0753">
      <w:pPr>
        <w:rPr>
          <w:b/>
          <w:lang w:val="en-US"/>
        </w:rPr>
      </w:pPr>
    </w:p>
    <w:p w:rsidR="008C0753" w:rsidRDefault="008C0753" w:rsidP="008C0753">
      <w:pPr>
        <w:rPr>
          <w:b/>
          <w:lang w:val="en-US"/>
        </w:rPr>
      </w:pPr>
    </w:p>
    <w:p w:rsidR="008C0753" w:rsidRPr="0016705B" w:rsidRDefault="008C0753" w:rsidP="008C0753">
      <w:pPr>
        <w:jc w:val="center"/>
        <w:rPr>
          <w:rFonts w:ascii="Times New Roman" w:hAnsi="Times New Roman" w:cs="Times New Roman"/>
          <w:b/>
          <w:sz w:val="32"/>
          <w:szCs w:val="32"/>
          <w:u w:val="single"/>
        </w:rPr>
      </w:pPr>
      <w:r w:rsidRPr="0016705B">
        <w:rPr>
          <w:rFonts w:ascii="Times New Roman" w:hAnsi="Times New Roman" w:cs="Times New Roman"/>
          <w:b/>
          <w:sz w:val="32"/>
          <w:szCs w:val="32"/>
          <w:u w:val="single"/>
        </w:rPr>
        <w:t>ОБЩИНА ТРЯВНА</w:t>
      </w:r>
    </w:p>
    <w:p w:rsidR="008C0753" w:rsidRDefault="008C0753" w:rsidP="008C0753">
      <w:pPr>
        <w:rPr>
          <w:b/>
        </w:rPr>
      </w:pPr>
    </w:p>
    <w:p w:rsidR="008C0753" w:rsidRPr="001B5B20" w:rsidRDefault="008C0753" w:rsidP="008C0753">
      <w:pPr>
        <w:rPr>
          <w:b/>
        </w:rPr>
      </w:pPr>
    </w:p>
    <w:p w:rsidR="008C0753" w:rsidRPr="008C0753" w:rsidRDefault="008C0753" w:rsidP="008C0753">
      <w:pPr>
        <w:spacing w:after="240"/>
        <w:jc w:val="center"/>
        <w:rPr>
          <w:rFonts w:ascii="Times New Roman" w:hAnsi="Times New Roman" w:cs="Times New Roman"/>
          <w:b/>
          <w:sz w:val="36"/>
          <w:szCs w:val="36"/>
        </w:rPr>
      </w:pPr>
      <w:r w:rsidRPr="008C0753">
        <w:rPr>
          <w:rFonts w:ascii="Times New Roman" w:hAnsi="Times New Roman" w:cs="Times New Roman"/>
          <w:b/>
          <w:sz w:val="36"/>
          <w:szCs w:val="36"/>
        </w:rPr>
        <w:t>ДОГОВОР</w:t>
      </w:r>
    </w:p>
    <w:p w:rsidR="008C0753" w:rsidRPr="008C0753" w:rsidRDefault="008C0753" w:rsidP="008C0753">
      <w:pPr>
        <w:spacing w:after="240"/>
        <w:jc w:val="center"/>
        <w:rPr>
          <w:rFonts w:ascii="Times New Roman" w:hAnsi="Times New Roman" w:cs="Times New Roman"/>
          <w:sz w:val="28"/>
          <w:szCs w:val="28"/>
        </w:rPr>
      </w:pPr>
      <w:r w:rsidRPr="008C0753">
        <w:rPr>
          <w:rFonts w:ascii="Times New Roman" w:hAnsi="Times New Roman" w:cs="Times New Roman"/>
          <w:sz w:val="28"/>
          <w:szCs w:val="28"/>
        </w:rPr>
        <w:t xml:space="preserve">№ ………….……….. </w:t>
      </w:r>
    </w:p>
    <w:p w:rsidR="008C0753" w:rsidRPr="008C0753" w:rsidRDefault="008C0753" w:rsidP="008C0753">
      <w:pPr>
        <w:ind w:firstLine="720"/>
        <w:jc w:val="both"/>
        <w:rPr>
          <w:rFonts w:ascii="Times New Roman" w:eastAsia="Calibri" w:hAnsi="Times New Roman" w:cs="Times New Roman"/>
          <w:bCs/>
        </w:rPr>
      </w:pPr>
    </w:p>
    <w:p w:rsidR="008C0753" w:rsidRPr="008C0753" w:rsidRDefault="008C0753" w:rsidP="008C0753">
      <w:pPr>
        <w:spacing w:after="0"/>
        <w:jc w:val="both"/>
        <w:rPr>
          <w:rFonts w:ascii="Times New Roman" w:eastAsia="Calibri" w:hAnsi="Times New Roman" w:cs="Times New Roman"/>
          <w:bCs/>
          <w:sz w:val="24"/>
          <w:szCs w:val="24"/>
        </w:rPr>
      </w:pPr>
      <w:r w:rsidRPr="008C0753">
        <w:rPr>
          <w:rFonts w:ascii="Times New Roman" w:eastAsia="Calibri" w:hAnsi="Times New Roman" w:cs="Times New Roman"/>
          <w:bCs/>
          <w:sz w:val="24"/>
          <w:szCs w:val="24"/>
        </w:rPr>
        <w:t>Днес, …….. 2016</w:t>
      </w:r>
      <w:r w:rsidRPr="008C0753">
        <w:rPr>
          <w:rFonts w:ascii="Times New Roman" w:eastAsia="Calibri" w:hAnsi="Times New Roman" w:cs="Times New Roman"/>
          <w:bCs/>
          <w:sz w:val="24"/>
          <w:szCs w:val="24"/>
          <w:lang w:val="ru-RU"/>
        </w:rPr>
        <w:t xml:space="preserve"> </w:t>
      </w:r>
      <w:bookmarkStart w:id="59" w:name="_Toc301194187"/>
      <w:r w:rsidRPr="008C0753">
        <w:rPr>
          <w:rFonts w:ascii="Times New Roman" w:eastAsia="Calibri" w:hAnsi="Times New Roman" w:cs="Times New Roman"/>
          <w:bCs/>
          <w:sz w:val="24"/>
          <w:szCs w:val="24"/>
        </w:rPr>
        <w:t xml:space="preserve"> год., в гр. Трявна, между:</w:t>
      </w:r>
    </w:p>
    <w:p w:rsidR="008C0753" w:rsidRPr="008C0753" w:rsidRDefault="008C0753" w:rsidP="008C0753">
      <w:pPr>
        <w:spacing w:after="0"/>
        <w:jc w:val="both"/>
        <w:rPr>
          <w:rFonts w:ascii="Times New Roman" w:eastAsia="Calibri" w:hAnsi="Times New Roman" w:cs="Times New Roman"/>
          <w:sz w:val="24"/>
          <w:szCs w:val="24"/>
        </w:rPr>
      </w:pPr>
      <w:r w:rsidRPr="008C0753">
        <w:rPr>
          <w:rFonts w:ascii="Times New Roman" w:eastAsia="Calibri" w:hAnsi="Times New Roman" w:cs="Times New Roman"/>
          <w:b/>
          <w:bCs/>
          <w:iCs/>
          <w:sz w:val="24"/>
          <w:szCs w:val="24"/>
        </w:rPr>
        <w:t>ОБЩИНА ТРЯВНА</w:t>
      </w:r>
      <w:r w:rsidRPr="008C0753">
        <w:rPr>
          <w:rFonts w:ascii="Times New Roman" w:eastAsia="Calibri" w:hAnsi="Times New Roman" w:cs="Times New Roman"/>
          <w:sz w:val="24"/>
          <w:szCs w:val="24"/>
        </w:rPr>
        <w:t xml:space="preserve">, адрес: гр. Трявна, ул. „Ангел Кънчев” № 21, ЕИК: 000215946, представлявана от Дончо Тихолов Захариев - Кмет на Община Трявна,  наричана за краткост </w:t>
      </w:r>
      <w:r w:rsidRPr="008C0753">
        <w:rPr>
          <w:rFonts w:ascii="Times New Roman" w:eastAsia="Calibri" w:hAnsi="Times New Roman" w:cs="Times New Roman"/>
          <w:b/>
          <w:sz w:val="24"/>
          <w:szCs w:val="24"/>
        </w:rPr>
        <w:t xml:space="preserve">„ВЪЗЛОЖИТЕЛ” </w:t>
      </w:r>
    </w:p>
    <w:p w:rsidR="008C0753" w:rsidRPr="008C0753" w:rsidRDefault="008C0753" w:rsidP="008C0753">
      <w:pPr>
        <w:spacing w:after="0"/>
        <w:jc w:val="both"/>
        <w:rPr>
          <w:rFonts w:ascii="Times New Roman" w:eastAsia="Calibri" w:hAnsi="Times New Roman" w:cs="Times New Roman"/>
          <w:iCs/>
          <w:sz w:val="24"/>
          <w:szCs w:val="24"/>
        </w:rPr>
      </w:pPr>
    </w:p>
    <w:p w:rsidR="008C0753" w:rsidRPr="008C0753" w:rsidRDefault="008C0753" w:rsidP="008C0753">
      <w:pPr>
        <w:spacing w:after="0"/>
        <w:jc w:val="both"/>
        <w:rPr>
          <w:rFonts w:ascii="Times New Roman" w:eastAsia="Calibri" w:hAnsi="Times New Roman" w:cs="Times New Roman"/>
          <w:sz w:val="24"/>
          <w:szCs w:val="24"/>
        </w:rPr>
      </w:pPr>
      <w:r w:rsidRPr="008C0753">
        <w:rPr>
          <w:rFonts w:ascii="Times New Roman" w:eastAsia="Calibri" w:hAnsi="Times New Roman" w:cs="Times New Roman"/>
          <w:sz w:val="24"/>
          <w:szCs w:val="24"/>
        </w:rPr>
        <w:t>и</w:t>
      </w:r>
    </w:p>
    <w:p w:rsidR="008C0753" w:rsidRPr="008C0753" w:rsidRDefault="008C0753" w:rsidP="008C0753">
      <w:pPr>
        <w:tabs>
          <w:tab w:val="left" w:pos="0"/>
        </w:tabs>
        <w:spacing w:after="0"/>
        <w:jc w:val="both"/>
        <w:rPr>
          <w:rFonts w:ascii="Times New Roman" w:hAnsi="Times New Roman" w:cs="Times New Roman"/>
          <w:b/>
          <w:sz w:val="24"/>
          <w:szCs w:val="24"/>
        </w:rPr>
      </w:pPr>
      <w:r w:rsidRPr="008C0753">
        <w:rPr>
          <w:rFonts w:ascii="Times New Roman" w:hAnsi="Times New Roman" w:cs="Times New Roman"/>
          <w:b/>
          <w:sz w:val="24"/>
          <w:szCs w:val="24"/>
        </w:rPr>
        <w:t xml:space="preserve">…………………. </w:t>
      </w:r>
      <w:r w:rsidRPr="008C0753">
        <w:rPr>
          <w:rFonts w:ascii="Times New Roman" w:hAnsi="Times New Roman" w:cs="Times New Roman"/>
          <w:sz w:val="24"/>
          <w:szCs w:val="24"/>
        </w:rPr>
        <w:t xml:space="preserve">– </w:t>
      </w:r>
      <w:r w:rsidRPr="008C0753">
        <w:rPr>
          <w:rFonts w:ascii="Times New Roman" w:hAnsi="Times New Roman" w:cs="Times New Roman"/>
          <w:b/>
          <w:sz w:val="24"/>
          <w:szCs w:val="24"/>
        </w:rPr>
        <w:t xml:space="preserve">ИЗПЪЛНИТЕЛ, </w:t>
      </w:r>
    </w:p>
    <w:p w:rsidR="008C0753" w:rsidRPr="008C0753" w:rsidRDefault="002D2EBF" w:rsidP="008C0753">
      <w:pPr>
        <w:tabs>
          <w:tab w:val="left" w:pos="0"/>
        </w:tabs>
        <w:spacing w:after="0"/>
        <w:jc w:val="both"/>
        <w:rPr>
          <w:rFonts w:ascii="Times New Roman" w:hAnsi="Times New Roman" w:cs="Times New Roman"/>
          <w:bCs/>
          <w:sz w:val="24"/>
          <w:szCs w:val="24"/>
        </w:rPr>
      </w:pPr>
      <w:r>
        <w:rPr>
          <w:rFonts w:ascii="Times New Roman" w:hAnsi="Times New Roman" w:cs="Times New Roman"/>
          <w:bCs/>
          <w:sz w:val="24"/>
          <w:szCs w:val="24"/>
        </w:rPr>
        <w:t>на основание чл.41 и чл.</w:t>
      </w:r>
      <w:r w:rsidR="008C0753" w:rsidRPr="008C0753">
        <w:rPr>
          <w:rFonts w:ascii="Times New Roman" w:hAnsi="Times New Roman" w:cs="Times New Roman"/>
          <w:bCs/>
          <w:sz w:val="24"/>
          <w:szCs w:val="24"/>
        </w:rPr>
        <w:t xml:space="preserve">74, </w:t>
      </w:r>
      <w:r>
        <w:rPr>
          <w:rFonts w:ascii="Times New Roman" w:hAnsi="Times New Roman" w:cs="Times New Roman"/>
          <w:bCs/>
          <w:sz w:val="24"/>
          <w:szCs w:val="24"/>
        </w:rPr>
        <w:t>ал.</w:t>
      </w:r>
      <w:r w:rsidR="008C0753" w:rsidRPr="008C0753">
        <w:rPr>
          <w:rFonts w:ascii="Times New Roman" w:hAnsi="Times New Roman" w:cs="Times New Roman"/>
          <w:bCs/>
          <w:sz w:val="24"/>
          <w:szCs w:val="24"/>
        </w:rPr>
        <w:t xml:space="preserve">1 от Закона за обществените поръчки се подписа настоящия договор за следното:  </w:t>
      </w:r>
    </w:p>
    <w:p w:rsidR="008C0753" w:rsidRDefault="008C0753" w:rsidP="008C0753">
      <w:pPr>
        <w:tabs>
          <w:tab w:val="left" w:pos="0"/>
        </w:tabs>
        <w:spacing w:after="0"/>
        <w:ind w:firstLine="567"/>
        <w:jc w:val="both"/>
        <w:rPr>
          <w:rFonts w:ascii="Times New Roman" w:hAnsi="Times New Roman" w:cs="Times New Roman"/>
          <w:sz w:val="24"/>
          <w:szCs w:val="24"/>
          <w:lang w:eastAsia="pl-PL"/>
        </w:rPr>
      </w:pPr>
    </w:p>
    <w:p w:rsidR="008C0753" w:rsidRPr="008C0753" w:rsidRDefault="008C0753" w:rsidP="008C0753">
      <w:pPr>
        <w:tabs>
          <w:tab w:val="left" w:pos="0"/>
        </w:tabs>
        <w:spacing w:after="0"/>
        <w:ind w:firstLine="567"/>
        <w:jc w:val="both"/>
        <w:rPr>
          <w:rFonts w:ascii="Times New Roman" w:hAnsi="Times New Roman" w:cs="Times New Roman"/>
          <w:sz w:val="24"/>
          <w:szCs w:val="24"/>
          <w:lang w:eastAsia="pl-PL"/>
        </w:rPr>
      </w:pPr>
    </w:p>
    <w:p w:rsidR="008C0753" w:rsidRPr="008C0753" w:rsidRDefault="008C0753" w:rsidP="008C0753">
      <w:pPr>
        <w:shd w:val="clear" w:color="auto" w:fill="FFFFFF"/>
        <w:spacing w:after="0"/>
        <w:jc w:val="center"/>
        <w:rPr>
          <w:rFonts w:ascii="Times New Roman" w:eastAsia="Calibri" w:hAnsi="Times New Roman" w:cs="Times New Roman"/>
          <w:b/>
          <w:sz w:val="24"/>
          <w:szCs w:val="24"/>
        </w:rPr>
      </w:pPr>
      <w:r w:rsidRPr="008C0753">
        <w:rPr>
          <w:rFonts w:ascii="Times New Roman" w:eastAsia="Calibri" w:hAnsi="Times New Roman" w:cs="Times New Roman"/>
          <w:b/>
          <w:sz w:val="24"/>
          <w:szCs w:val="24"/>
        </w:rPr>
        <w:t>І. ПРЕДМЕТ НА ДОГОВОРА</w:t>
      </w:r>
    </w:p>
    <w:p w:rsidR="008C0753" w:rsidRPr="008C0753" w:rsidRDefault="008C0753" w:rsidP="008C0753">
      <w:pPr>
        <w:shd w:val="clear" w:color="auto" w:fill="FFFFFF"/>
        <w:spacing w:after="0"/>
        <w:jc w:val="center"/>
        <w:rPr>
          <w:rFonts w:ascii="Times New Roman" w:eastAsia="Calibri" w:hAnsi="Times New Roman" w:cs="Times New Roman"/>
          <w:sz w:val="24"/>
          <w:szCs w:val="24"/>
          <w:lang w:val="en-US"/>
        </w:rPr>
      </w:pPr>
    </w:p>
    <w:p w:rsidR="008C0753" w:rsidRPr="008C0753" w:rsidRDefault="008C0753" w:rsidP="008C0753">
      <w:pPr>
        <w:spacing w:after="0"/>
        <w:ind w:firstLine="567"/>
        <w:jc w:val="both"/>
        <w:rPr>
          <w:rFonts w:ascii="Times New Roman" w:eastAsia="Calibri" w:hAnsi="Times New Roman" w:cs="Times New Roman"/>
          <w:b/>
          <w:sz w:val="24"/>
          <w:szCs w:val="24"/>
        </w:rPr>
      </w:pPr>
      <w:r w:rsidRPr="008C0753">
        <w:rPr>
          <w:rFonts w:ascii="Times New Roman" w:eastAsia="Calibri" w:hAnsi="Times New Roman" w:cs="Times New Roman"/>
          <w:b/>
          <w:sz w:val="24"/>
          <w:szCs w:val="24"/>
        </w:rPr>
        <w:t>Чл. 1.</w:t>
      </w:r>
      <w:r w:rsidRPr="008C0753">
        <w:rPr>
          <w:rFonts w:ascii="Times New Roman" w:eastAsia="Calibri" w:hAnsi="Times New Roman" w:cs="Times New Roman"/>
          <w:sz w:val="24"/>
          <w:szCs w:val="24"/>
        </w:rPr>
        <w:t xml:space="preserve"> Възложителят възлага, а Изпълнителят се задължава да извърши</w:t>
      </w:r>
      <w:bookmarkEnd w:id="59"/>
      <w:r w:rsidRPr="008C0753">
        <w:rPr>
          <w:rFonts w:ascii="Times New Roman" w:eastAsia="Calibri" w:hAnsi="Times New Roman" w:cs="Times New Roman"/>
          <w:sz w:val="24"/>
          <w:szCs w:val="24"/>
        </w:rPr>
        <w:t xml:space="preserve"> </w:t>
      </w:r>
      <w:r w:rsidRPr="008C0753">
        <w:rPr>
          <w:rFonts w:ascii="Times New Roman" w:eastAsia="Calibri" w:hAnsi="Times New Roman" w:cs="Times New Roman"/>
          <w:b/>
          <w:sz w:val="24"/>
          <w:szCs w:val="24"/>
          <w:lang w:val="en-US"/>
        </w:rPr>
        <w:t xml:space="preserve">„Изпълнение на Инженеринг - проектиране и изпълнение на СМР във връзка с реализацията на </w:t>
      </w:r>
      <w:r w:rsidRPr="008C0753">
        <w:rPr>
          <w:rFonts w:ascii="Times New Roman" w:eastAsia="Calibri" w:hAnsi="Times New Roman" w:cs="Times New Roman"/>
          <w:b/>
          <w:sz w:val="24"/>
          <w:szCs w:val="24"/>
          <w:lang w:val="x-none"/>
        </w:rPr>
        <w:t>Н</w:t>
      </w:r>
      <w:r w:rsidRPr="008C0753">
        <w:rPr>
          <w:rFonts w:ascii="Times New Roman" w:eastAsia="Calibri" w:hAnsi="Times New Roman" w:cs="Times New Roman"/>
          <w:b/>
          <w:sz w:val="24"/>
          <w:szCs w:val="24"/>
          <w:lang w:val="en-US"/>
        </w:rPr>
        <w:t>ационалната програма за енергийна ефективност на многофамилни</w:t>
      </w:r>
      <w:r w:rsidRPr="008C0753">
        <w:rPr>
          <w:rFonts w:ascii="Times New Roman" w:eastAsia="Calibri" w:hAnsi="Times New Roman" w:cs="Times New Roman"/>
          <w:b/>
          <w:sz w:val="24"/>
          <w:szCs w:val="24"/>
          <w:lang w:val="x-none"/>
        </w:rPr>
        <w:t>те</w:t>
      </w:r>
      <w:r w:rsidRPr="008C0753">
        <w:rPr>
          <w:rFonts w:ascii="Times New Roman" w:eastAsia="Calibri" w:hAnsi="Times New Roman" w:cs="Times New Roman"/>
          <w:b/>
          <w:sz w:val="24"/>
          <w:szCs w:val="24"/>
          <w:lang w:val="en-US"/>
        </w:rPr>
        <w:t xml:space="preserve"> жилищни сгради</w:t>
      </w:r>
      <w:r w:rsidRPr="008C0753">
        <w:rPr>
          <w:rFonts w:ascii="Times New Roman" w:eastAsia="Calibri" w:hAnsi="Times New Roman" w:cs="Times New Roman"/>
          <w:b/>
          <w:sz w:val="24"/>
          <w:szCs w:val="24"/>
          <w:lang w:val="x-none"/>
        </w:rPr>
        <w:t xml:space="preserve"> на територията на община </w:t>
      </w:r>
      <w:r w:rsidRPr="008C0753">
        <w:rPr>
          <w:rFonts w:ascii="Times New Roman" w:eastAsia="Calibri" w:hAnsi="Times New Roman" w:cs="Times New Roman"/>
          <w:b/>
          <w:sz w:val="24"/>
          <w:szCs w:val="24"/>
        </w:rPr>
        <w:t>Трявна</w:t>
      </w:r>
      <w:r w:rsidRPr="008C0753">
        <w:rPr>
          <w:rFonts w:ascii="Times New Roman" w:eastAsia="Calibri" w:hAnsi="Times New Roman" w:cs="Times New Roman"/>
          <w:b/>
          <w:sz w:val="24"/>
          <w:szCs w:val="24"/>
          <w:lang w:val="x-none"/>
        </w:rPr>
        <w:t xml:space="preserve">  по обособени позиции</w:t>
      </w:r>
      <w:r w:rsidRPr="008C0753">
        <w:rPr>
          <w:rFonts w:ascii="Times New Roman" w:eastAsia="Calibri" w:hAnsi="Times New Roman" w:cs="Times New Roman"/>
          <w:b/>
          <w:sz w:val="24"/>
          <w:szCs w:val="24"/>
        </w:rPr>
        <w:t>:</w:t>
      </w:r>
      <w:r w:rsidRPr="008C0753">
        <w:rPr>
          <w:rFonts w:ascii="Times New Roman" w:eastAsia="Calibri" w:hAnsi="Times New Roman" w:cs="Times New Roman"/>
          <w:b/>
          <w:sz w:val="24"/>
          <w:szCs w:val="24"/>
          <w:lang w:val="x-none"/>
        </w:rPr>
        <w:t xml:space="preserve">  </w:t>
      </w:r>
      <w:r w:rsidRPr="008C0753">
        <w:rPr>
          <w:rFonts w:ascii="Times New Roman" w:eastAsia="Calibri" w:hAnsi="Times New Roman" w:cs="Times New Roman"/>
          <w:b/>
          <w:sz w:val="24"/>
          <w:szCs w:val="24"/>
        </w:rPr>
        <w:t>/посочва се съответната обособена позиция/, съгласно Ценово и Техническо предложение (Образец № 3 и Образец № 4) - неразделна част от настоящия договор.</w:t>
      </w:r>
    </w:p>
    <w:p w:rsidR="008C0753" w:rsidRDefault="008C0753" w:rsidP="008C0753">
      <w:pPr>
        <w:spacing w:after="0"/>
        <w:ind w:firstLine="567"/>
        <w:jc w:val="both"/>
        <w:rPr>
          <w:rFonts w:ascii="Times New Roman" w:eastAsia="Calibri" w:hAnsi="Times New Roman" w:cs="Times New Roman"/>
          <w:b/>
          <w:bCs/>
          <w:i/>
          <w:sz w:val="24"/>
          <w:szCs w:val="24"/>
        </w:rPr>
      </w:pPr>
    </w:p>
    <w:p w:rsidR="0008574C" w:rsidRPr="0008574C" w:rsidRDefault="0008574C" w:rsidP="008C0753">
      <w:pPr>
        <w:spacing w:after="0"/>
        <w:ind w:firstLine="567"/>
        <w:jc w:val="both"/>
        <w:rPr>
          <w:rFonts w:ascii="Times New Roman" w:eastAsia="Calibri" w:hAnsi="Times New Roman" w:cs="Times New Roman"/>
          <w:b/>
          <w:bCs/>
          <w:i/>
          <w:sz w:val="24"/>
          <w:szCs w:val="24"/>
        </w:rPr>
      </w:pPr>
    </w:p>
    <w:p w:rsidR="008C0753" w:rsidRPr="008C0753" w:rsidRDefault="008C0753" w:rsidP="008C0753">
      <w:pPr>
        <w:spacing w:after="0"/>
        <w:jc w:val="center"/>
        <w:rPr>
          <w:rFonts w:ascii="Times New Roman" w:hAnsi="Times New Roman" w:cs="Times New Roman"/>
          <w:b/>
          <w:sz w:val="24"/>
          <w:szCs w:val="24"/>
        </w:rPr>
      </w:pPr>
      <w:r w:rsidRPr="008C0753">
        <w:rPr>
          <w:rFonts w:ascii="Times New Roman" w:hAnsi="Times New Roman" w:cs="Times New Roman"/>
          <w:b/>
          <w:sz w:val="24"/>
          <w:szCs w:val="24"/>
        </w:rPr>
        <w:lastRenderedPageBreak/>
        <w:t>ІI. СРОК НА ДОГОВОРА</w:t>
      </w:r>
    </w:p>
    <w:p w:rsidR="008C0753" w:rsidRPr="008C0753" w:rsidRDefault="008C0753" w:rsidP="008C0753">
      <w:pPr>
        <w:spacing w:after="0"/>
        <w:jc w:val="center"/>
        <w:rPr>
          <w:rFonts w:ascii="Times New Roman" w:hAnsi="Times New Roman" w:cs="Times New Roman"/>
          <w:b/>
          <w:sz w:val="24"/>
          <w:szCs w:val="24"/>
        </w:rPr>
      </w:pPr>
    </w:p>
    <w:p w:rsidR="008C0753" w:rsidRPr="008C0753" w:rsidRDefault="008C0753" w:rsidP="008C0753">
      <w:pPr>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 xml:space="preserve"> Чл. 2.</w:t>
      </w:r>
      <w:r w:rsidRPr="008C0753">
        <w:rPr>
          <w:rFonts w:ascii="Times New Roman" w:hAnsi="Times New Roman" w:cs="Times New Roman"/>
          <w:sz w:val="24"/>
          <w:szCs w:val="24"/>
        </w:rPr>
        <w:t xml:space="preserve"> Страните определят срокове за изпълнение предмета на договора, съгласно Техническото предложение Образец № 3, неразделна част от договора: </w:t>
      </w:r>
    </w:p>
    <w:p w:rsidR="008C0753" w:rsidRPr="008C0753" w:rsidRDefault="008C0753" w:rsidP="008C0753">
      <w:pPr>
        <w:spacing w:after="0"/>
        <w:ind w:firstLine="567"/>
        <w:jc w:val="both"/>
        <w:rPr>
          <w:rFonts w:ascii="Times New Roman" w:hAnsi="Times New Roman" w:cs="Times New Roman"/>
          <w:b/>
          <w:sz w:val="24"/>
          <w:szCs w:val="24"/>
        </w:rPr>
      </w:pPr>
      <w:r w:rsidRPr="008C0753">
        <w:rPr>
          <w:rFonts w:ascii="Times New Roman" w:hAnsi="Times New Roman" w:cs="Times New Roman"/>
          <w:sz w:val="24"/>
          <w:szCs w:val="24"/>
        </w:rPr>
        <w:t xml:space="preserve">(1) Срок за изготвяне на технически проект, </w:t>
      </w:r>
      <w:r w:rsidRPr="008C0753">
        <w:rPr>
          <w:rFonts w:ascii="Times New Roman" w:hAnsi="Times New Roman" w:cs="Times New Roman"/>
          <w:b/>
          <w:sz w:val="24"/>
          <w:szCs w:val="24"/>
        </w:rPr>
        <w:t xml:space="preserve">____________________ (словом_______________) календарни дни. </w:t>
      </w:r>
    </w:p>
    <w:p w:rsidR="008C0753" w:rsidRPr="008C0753" w:rsidRDefault="008C0753" w:rsidP="008C0753">
      <w:pPr>
        <w:spacing w:after="0"/>
        <w:ind w:firstLine="567"/>
        <w:jc w:val="both"/>
        <w:rPr>
          <w:rFonts w:ascii="Times New Roman" w:eastAsia="Calibri" w:hAnsi="Times New Roman" w:cs="Times New Roman"/>
          <w:b/>
          <w:sz w:val="24"/>
          <w:szCs w:val="24"/>
        </w:rPr>
      </w:pPr>
      <w:r w:rsidRPr="008C0753">
        <w:rPr>
          <w:rFonts w:ascii="Times New Roman" w:hAnsi="Times New Roman" w:cs="Times New Roman"/>
          <w:sz w:val="24"/>
          <w:szCs w:val="24"/>
        </w:rPr>
        <w:t xml:space="preserve">(2) </w:t>
      </w:r>
      <w:r w:rsidRPr="008C0753">
        <w:rPr>
          <w:rFonts w:ascii="Times New Roman" w:eastAsia="Calibri" w:hAnsi="Times New Roman" w:cs="Times New Roman"/>
          <w:sz w:val="24"/>
          <w:szCs w:val="24"/>
        </w:rPr>
        <w:t xml:space="preserve">Срок за изпълнение на предвидените в проекта СМР </w:t>
      </w:r>
      <w:r w:rsidRPr="008C0753">
        <w:rPr>
          <w:rFonts w:ascii="Times New Roman" w:eastAsia="Calibri" w:hAnsi="Times New Roman" w:cs="Times New Roman"/>
          <w:b/>
          <w:sz w:val="24"/>
          <w:szCs w:val="24"/>
        </w:rPr>
        <w:t>____________________ (словом_______________) календарни дни.</w:t>
      </w:r>
    </w:p>
    <w:p w:rsidR="008C0753" w:rsidRPr="008C0753" w:rsidRDefault="008C0753" w:rsidP="008C0753">
      <w:pPr>
        <w:spacing w:after="0"/>
        <w:ind w:firstLine="567"/>
        <w:jc w:val="both"/>
        <w:rPr>
          <w:rFonts w:ascii="Times New Roman" w:hAnsi="Times New Roman" w:cs="Times New Roman"/>
          <w:sz w:val="24"/>
          <w:szCs w:val="24"/>
        </w:rPr>
      </w:pPr>
      <w:r w:rsidRPr="008C0753">
        <w:rPr>
          <w:rFonts w:ascii="Times New Roman" w:eastAsia="Calibri" w:hAnsi="Times New Roman" w:cs="Times New Roman"/>
          <w:b/>
          <w:sz w:val="24"/>
          <w:szCs w:val="24"/>
        </w:rPr>
        <w:t xml:space="preserve"> </w:t>
      </w:r>
      <w:r w:rsidRPr="008C0753">
        <w:rPr>
          <w:rFonts w:ascii="Times New Roman" w:hAnsi="Times New Roman" w:cs="Times New Roman"/>
          <w:sz w:val="24"/>
          <w:szCs w:val="24"/>
        </w:rPr>
        <w:t>Срокът за изпълнение на СМР-тата започва да тече от</w:t>
      </w:r>
      <w:r w:rsidRPr="008C0753">
        <w:rPr>
          <w:rFonts w:ascii="Times New Roman" w:eastAsia="Calibri" w:hAnsi="Times New Roman" w:cs="Times New Roman"/>
          <w:sz w:val="24"/>
          <w:szCs w:val="24"/>
        </w:rPr>
        <w:t xml:space="preserve">  датата на подписване на Протокола за откриване на строителната площадка и определяне на строителната линия и ниво на строежа – обр.2</w:t>
      </w:r>
      <w:r w:rsidRPr="008C0753">
        <w:rPr>
          <w:rFonts w:ascii="Times New Roman" w:eastAsia="Calibri" w:hAnsi="Times New Roman" w:cs="Times New Roman"/>
          <w:sz w:val="24"/>
          <w:szCs w:val="24"/>
          <w:lang w:val="en-US"/>
        </w:rPr>
        <w:t xml:space="preserve"> </w:t>
      </w:r>
      <w:r w:rsidR="002D2EBF">
        <w:rPr>
          <w:rFonts w:ascii="Times New Roman" w:eastAsia="Calibri" w:hAnsi="Times New Roman" w:cs="Times New Roman"/>
          <w:sz w:val="24"/>
          <w:szCs w:val="24"/>
        </w:rPr>
        <w:t>и 2</w:t>
      </w:r>
      <w:r w:rsidRPr="008C0753">
        <w:rPr>
          <w:rFonts w:ascii="Times New Roman" w:eastAsia="Calibri" w:hAnsi="Times New Roman" w:cs="Times New Roman"/>
          <w:sz w:val="24"/>
          <w:szCs w:val="24"/>
        </w:rPr>
        <w:t>а</w:t>
      </w:r>
      <w:r w:rsidRPr="008C0753">
        <w:rPr>
          <w:rFonts w:ascii="Times New Roman" w:hAnsi="Times New Roman" w:cs="Times New Roman"/>
          <w:sz w:val="24"/>
          <w:szCs w:val="24"/>
        </w:rPr>
        <w:t xml:space="preserve"> по Наредба №3/31.07.2013г. за съставяне на актове и протоколи по време на строителството, а срокът за изготвяне на технически проект започва да тече, след сключване на настоящия договор.</w:t>
      </w:r>
    </w:p>
    <w:p w:rsidR="008C0753" w:rsidRDefault="008C0753" w:rsidP="008C0753">
      <w:pPr>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 (3) Срокът по ал.2 спира да тече за времето</w:t>
      </w:r>
      <w:r w:rsidR="002D2EBF">
        <w:rPr>
          <w:rFonts w:ascii="Times New Roman" w:hAnsi="Times New Roman" w:cs="Times New Roman"/>
          <w:sz w:val="24"/>
          <w:szCs w:val="24"/>
        </w:rPr>
        <w:t>,</w:t>
      </w:r>
      <w:r w:rsidRPr="008C0753">
        <w:rPr>
          <w:rFonts w:ascii="Times New Roman" w:hAnsi="Times New Roman" w:cs="Times New Roman"/>
          <w:sz w:val="24"/>
          <w:szCs w:val="24"/>
        </w:rPr>
        <w:t xml:space="preserve"> за което по законо</w:t>
      </w:r>
      <w:r w:rsidR="002D2EBF" w:rsidRPr="008C0753">
        <w:rPr>
          <w:rFonts w:ascii="Times New Roman" w:hAnsi="Times New Roman" w:cs="Times New Roman"/>
          <w:sz w:val="24"/>
          <w:szCs w:val="24"/>
        </w:rPr>
        <w:t>устано</w:t>
      </w:r>
      <w:r w:rsidR="002D2EBF">
        <w:rPr>
          <w:rFonts w:ascii="Times New Roman" w:hAnsi="Times New Roman" w:cs="Times New Roman"/>
          <w:sz w:val="24"/>
          <w:szCs w:val="24"/>
        </w:rPr>
        <w:t>вен</w:t>
      </w:r>
      <w:r w:rsidR="002D2EBF" w:rsidRPr="008C0753">
        <w:rPr>
          <w:rFonts w:ascii="Times New Roman" w:hAnsi="Times New Roman" w:cs="Times New Roman"/>
          <w:sz w:val="24"/>
          <w:szCs w:val="24"/>
        </w:rPr>
        <w:t>ия</w:t>
      </w:r>
      <w:r w:rsidRPr="008C0753">
        <w:rPr>
          <w:rFonts w:ascii="Times New Roman" w:hAnsi="Times New Roman" w:cs="Times New Roman"/>
          <w:sz w:val="24"/>
          <w:szCs w:val="24"/>
        </w:rPr>
        <w:t xml:space="preserve"> ред е съставен акт за установяване състоянието на строежа при спиране на строителството (Приложение №10</w:t>
      </w:r>
      <w:r w:rsidRPr="008C0753">
        <w:rPr>
          <w:rFonts w:ascii="Times New Roman" w:hAnsi="Times New Roman" w:cs="Times New Roman"/>
          <w:sz w:val="24"/>
          <w:szCs w:val="24"/>
          <w:lang w:val="en-US"/>
        </w:rPr>
        <w:t xml:space="preserve">) </w:t>
      </w:r>
      <w:r w:rsidRPr="008C0753">
        <w:rPr>
          <w:rFonts w:ascii="Times New Roman" w:hAnsi="Times New Roman" w:cs="Times New Roman"/>
          <w:sz w:val="24"/>
          <w:szCs w:val="24"/>
        </w:rPr>
        <w:t>по Наредба №3/31.07.2013г. за съставяне на актове и протоколи по време на строителството. След съставяне на акт за установяване състоянието на строежа при продължаване на строителството (Приложение №11) , продължава да тече срокът по договора.</w:t>
      </w:r>
    </w:p>
    <w:p w:rsidR="0008574C" w:rsidRDefault="0008574C" w:rsidP="008C0753">
      <w:pPr>
        <w:spacing w:after="0"/>
        <w:ind w:firstLine="567"/>
        <w:jc w:val="both"/>
        <w:rPr>
          <w:rFonts w:ascii="Times New Roman" w:hAnsi="Times New Roman" w:cs="Times New Roman"/>
          <w:sz w:val="24"/>
          <w:szCs w:val="24"/>
        </w:rPr>
      </w:pPr>
    </w:p>
    <w:p w:rsidR="0008574C" w:rsidRPr="008C0753" w:rsidRDefault="0008574C" w:rsidP="008C0753">
      <w:pPr>
        <w:spacing w:after="0"/>
        <w:ind w:firstLine="567"/>
        <w:jc w:val="both"/>
        <w:rPr>
          <w:rFonts w:ascii="Times New Roman" w:hAnsi="Times New Roman" w:cs="Times New Roman"/>
          <w:sz w:val="24"/>
          <w:szCs w:val="24"/>
        </w:rPr>
      </w:pPr>
    </w:p>
    <w:p w:rsidR="008C0753" w:rsidRPr="008C0753" w:rsidRDefault="008C0753" w:rsidP="0008574C">
      <w:pPr>
        <w:shd w:val="clear" w:color="auto" w:fill="FFFFFF"/>
        <w:spacing w:after="0"/>
        <w:jc w:val="center"/>
        <w:rPr>
          <w:rFonts w:ascii="Times New Roman" w:hAnsi="Times New Roman" w:cs="Times New Roman"/>
          <w:b/>
          <w:color w:val="000000"/>
          <w:sz w:val="24"/>
          <w:szCs w:val="24"/>
        </w:rPr>
      </w:pPr>
      <w:r w:rsidRPr="008C0753">
        <w:rPr>
          <w:rFonts w:ascii="Times New Roman" w:hAnsi="Times New Roman" w:cs="Times New Roman"/>
          <w:b/>
          <w:color w:val="000000"/>
          <w:sz w:val="24"/>
          <w:szCs w:val="24"/>
        </w:rPr>
        <w:t>ІІІ. ЦЕНА И НАЧИН НА ПЛАЩАНЕ.</w:t>
      </w:r>
    </w:p>
    <w:p w:rsidR="008C0753" w:rsidRPr="008C0753" w:rsidRDefault="008C0753" w:rsidP="008C0753">
      <w:pPr>
        <w:shd w:val="clear" w:color="auto" w:fill="FFFFFF"/>
        <w:spacing w:after="0"/>
        <w:ind w:firstLine="709"/>
        <w:jc w:val="both"/>
        <w:rPr>
          <w:rFonts w:ascii="Times New Roman" w:hAnsi="Times New Roman" w:cs="Times New Roman"/>
          <w:b/>
          <w:color w:val="000000"/>
          <w:sz w:val="24"/>
          <w:szCs w:val="24"/>
        </w:rPr>
      </w:pPr>
    </w:p>
    <w:p w:rsidR="008C0753" w:rsidRPr="008C0753" w:rsidRDefault="008C0753" w:rsidP="008040EC">
      <w:pPr>
        <w:widowControl w:val="0"/>
        <w:tabs>
          <w:tab w:val="num" w:pos="0"/>
        </w:tabs>
        <w:autoSpaceDE w:val="0"/>
        <w:autoSpaceDN w:val="0"/>
        <w:spacing w:after="0"/>
        <w:ind w:left="66" w:firstLine="501"/>
        <w:jc w:val="both"/>
        <w:rPr>
          <w:rFonts w:ascii="Times New Roman" w:hAnsi="Times New Roman" w:cs="Times New Roman"/>
          <w:sz w:val="24"/>
          <w:szCs w:val="24"/>
        </w:rPr>
      </w:pPr>
      <w:r w:rsidRPr="008C0753">
        <w:rPr>
          <w:rFonts w:ascii="Times New Roman" w:eastAsia="Calibri" w:hAnsi="Times New Roman" w:cs="Times New Roman"/>
          <w:b/>
          <w:sz w:val="24"/>
          <w:szCs w:val="24"/>
        </w:rPr>
        <w:t>Чл. 3.</w:t>
      </w:r>
      <w:r w:rsidRPr="008C0753">
        <w:rPr>
          <w:rFonts w:ascii="Times New Roman" w:eastAsia="Calibri" w:hAnsi="Times New Roman" w:cs="Times New Roman"/>
          <w:sz w:val="24"/>
          <w:szCs w:val="24"/>
        </w:rPr>
        <w:t xml:space="preserve"> (1) Общата стойност на договора в размер на …………………..(словом) без ДДС </w:t>
      </w:r>
      <w:r w:rsidRPr="008C0753">
        <w:rPr>
          <w:rFonts w:ascii="Times New Roman" w:hAnsi="Times New Roman" w:cs="Times New Roman"/>
          <w:sz w:val="24"/>
          <w:szCs w:val="24"/>
        </w:rPr>
        <w:t xml:space="preserve">или ..................... лв. (словом: …………….........……………) с ДДС, формирана, като сбор от: </w:t>
      </w:r>
    </w:p>
    <w:p w:rsidR="008C0753" w:rsidRPr="008C0753" w:rsidRDefault="008C0753" w:rsidP="008C0753">
      <w:pPr>
        <w:tabs>
          <w:tab w:val="left" w:pos="993"/>
        </w:tabs>
        <w:spacing w:after="0"/>
        <w:jc w:val="both"/>
        <w:rPr>
          <w:rFonts w:ascii="Times New Roman" w:hAnsi="Times New Roman" w:cs="Times New Roman"/>
          <w:b/>
          <w:sz w:val="24"/>
          <w:szCs w:val="24"/>
        </w:rPr>
      </w:pPr>
      <w:r w:rsidRPr="008C0753">
        <w:rPr>
          <w:rFonts w:ascii="Times New Roman" w:hAnsi="Times New Roman" w:cs="Times New Roman"/>
          <w:b/>
          <w:sz w:val="24"/>
          <w:szCs w:val="24"/>
        </w:rPr>
        <w:t>1. Цена за изготвяне на технически проект по всички части и за осъществяване на авторски надзор по време на изпълнение на СМР: ..................... лв. (словом: …………….........……………) без ДДС, или ……… лв. / кв. м. без ДДС, от които ……………лв. без ДДС за изготвяне на технически проект ………………лв. без ДДС и за осъществяване на авторски надзор по време на изпъл</w:t>
      </w:r>
      <w:r w:rsidR="0008574C">
        <w:rPr>
          <w:rFonts w:ascii="Times New Roman" w:hAnsi="Times New Roman" w:cs="Times New Roman"/>
          <w:b/>
          <w:sz w:val="24"/>
          <w:szCs w:val="24"/>
        </w:rPr>
        <w:t>нение на СМР……………… лв. без ДДС.</w:t>
      </w:r>
    </w:p>
    <w:p w:rsidR="008C0753" w:rsidRPr="008C0753" w:rsidRDefault="008C0753" w:rsidP="008C0753">
      <w:pPr>
        <w:tabs>
          <w:tab w:val="left" w:pos="993"/>
        </w:tabs>
        <w:spacing w:after="0"/>
        <w:jc w:val="both"/>
        <w:rPr>
          <w:rFonts w:ascii="Times New Roman" w:hAnsi="Times New Roman" w:cs="Times New Roman"/>
          <w:b/>
          <w:sz w:val="24"/>
          <w:szCs w:val="24"/>
        </w:rPr>
      </w:pPr>
      <w:r w:rsidRPr="008C0753">
        <w:rPr>
          <w:rFonts w:ascii="Times New Roman" w:hAnsi="Times New Roman" w:cs="Times New Roman"/>
          <w:b/>
          <w:sz w:val="24"/>
          <w:szCs w:val="24"/>
        </w:rPr>
        <w:t>2. Цена за изпълнение на СМР ..................... лв. (словом: …………….........……………) без ДДС или ……………лв./ кв.м. без ДДС, съгласно приложените окрупнени КСС.</w:t>
      </w:r>
    </w:p>
    <w:p w:rsidR="008C0753" w:rsidRDefault="008C0753" w:rsidP="0008574C">
      <w:pPr>
        <w:spacing w:after="0"/>
        <w:ind w:firstLine="567"/>
        <w:jc w:val="both"/>
        <w:rPr>
          <w:rFonts w:ascii="Times New Roman" w:hAnsi="Times New Roman" w:cs="Times New Roman"/>
          <w:bCs/>
          <w:sz w:val="24"/>
          <w:szCs w:val="24"/>
        </w:rPr>
      </w:pPr>
      <w:r w:rsidRPr="008C0753">
        <w:rPr>
          <w:rFonts w:ascii="Times New Roman" w:hAnsi="Times New Roman" w:cs="Times New Roman"/>
          <w:b/>
          <w:i/>
          <w:sz w:val="24"/>
          <w:szCs w:val="24"/>
        </w:rPr>
        <w:t xml:space="preserve">  </w:t>
      </w:r>
      <w:r w:rsidRPr="008C0753">
        <w:rPr>
          <w:rFonts w:ascii="Times New Roman" w:hAnsi="Times New Roman" w:cs="Times New Roman"/>
          <w:bCs/>
          <w:sz w:val="24"/>
          <w:szCs w:val="24"/>
        </w:rPr>
        <w:t>(2) В</w:t>
      </w:r>
      <w:r w:rsidR="0008574C" w:rsidRPr="008C0753">
        <w:rPr>
          <w:rFonts w:ascii="Times New Roman" w:hAnsi="Times New Roman" w:cs="Times New Roman"/>
          <w:bCs/>
          <w:sz w:val="24"/>
          <w:szCs w:val="24"/>
        </w:rPr>
        <w:t>ъзложителят</w:t>
      </w:r>
      <w:r w:rsidRPr="008C0753">
        <w:rPr>
          <w:rFonts w:ascii="Times New Roman" w:hAnsi="Times New Roman" w:cs="Times New Roman"/>
          <w:bCs/>
          <w:sz w:val="24"/>
          <w:szCs w:val="24"/>
        </w:rPr>
        <w:t xml:space="preserve"> заплаща стойността на възложените работи по банков път, по посочена от И</w:t>
      </w:r>
      <w:r w:rsidR="0008574C" w:rsidRPr="008C0753">
        <w:rPr>
          <w:rFonts w:ascii="Times New Roman" w:hAnsi="Times New Roman" w:cs="Times New Roman"/>
          <w:bCs/>
          <w:sz w:val="24"/>
          <w:szCs w:val="24"/>
        </w:rPr>
        <w:t>зпълнителя</w:t>
      </w:r>
      <w:r w:rsidRPr="008C0753">
        <w:rPr>
          <w:rFonts w:ascii="Times New Roman" w:hAnsi="Times New Roman" w:cs="Times New Roman"/>
          <w:bCs/>
          <w:sz w:val="24"/>
          <w:szCs w:val="24"/>
        </w:rPr>
        <w:t xml:space="preserve"> банкова сметка по следния начин:</w:t>
      </w:r>
    </w:p>
    <w:p w:rsidR="00991EEB" w:rsidRPr="008C0753" w:rsidRDefault="00991EEB" w:rsidP="00991EEB">
      <w:pPr>
        <w:spacing w:after="0"/>
        <w:jc w:val="both"/>
        <w:rPr>
          <w:rFonts w:ascii="Times New Roman" w:hAnsi="Times New Roman" w:cs="Times New Roman"/>
          <w:bCs/>
          <w:sz w:val="24"/>
          <w:szCs w:val="24"/>
        </w:rPr>
      </w:pPr>
      <w:r>
        <w:rPr>
          <w:rFonts w:ascii="Times New Roman" w:hAnsi="Times New Roman" w:cs="Times New Roman"/>
          <w:bCs/>
          <w:sz w:val="24"/>
          <w:szCs w:val="24"/>
        </w:rPr>
        <w:t>1.</w:t>
      </w:r>
      <w:r w:rsidRPr="00991EEB">
        <w:rPr>
          <w:rFonts w:ascii="Times New Roman" w:hAnsi="Times New Roman" w:cs="Times New Roman"/>
          <w:bCs/>
          <w:sz w:val="24"/>
          <w:szCs w:val="24"/>
        </w:rPr>
        <w:t xml:space="preserve"> </w:t>
      </w:r>
      <w:r w:rsidRPr="00991EEB">
        <w:rPr>
          <w:rFonts w:ascii="Times New Roman" w:hAnsi="Times New Roman" w:cs="Times New Roman"/>
          <w:b/>
          <w:bCs/>
          <w:sz w:val="24"/>
          <w:szCs w:val="24"/>
        </w:rPr>
        <w:t>Авансово плащане</w:t>
      </w:r>
      <w:r w:rsidRPr="00991EEB">
        <w:rPr>
          <w:rFonts w:ascii="Times New Roman" w:hAnsi="Times New Roman" w:cs="Times New Roman"/>
          <w:bCs/>
          <w:sz w:val="24"/>
          <w:szCs w:val="24"/>
        </w:rPr>
        <w:t xml:space="preserve"> </w:t>
      </w:r>
      <w:r w:rsidR="00686890" w:rsidRPr="00686890">
        <w:rPr>
          <w:rFonts w:ascii="Times New Roman" w:hAnsi="Times New Roman" w:cs="Times New Roman"/>
          <w:bCs/>
          <w:sz w:val="24"/>
          <w:szCs w:val="24"/>
        </w:rPr>
        <w:t xml:space="preserve">в размер до 35 %  /тридесет и пет процента/  от сумата за изпълнение на строителството, без стойността на допълнително възникнали непредвидени разходи след  представяне на фактура и гаранция за цялата стойност на авансовото плащане. Гаранцията  за  авансово  плащане,  която  съгласно  изискванията  на  Програмата изпълнителят е необходимо да представи, следва  да бъде  в полза на </w:t>
      </w:r>
      <w:r w:rsidR="00686890" w:rsidRPr="00686890">
        <w:rPr>
          <w:rFonts w:ascii="Times New Roman" w:hAnsi="Times New Roman" w:cs="Times New Roman"/>
          <w:bCs/>
          <w:sz w:val="24"/>
          <w:szCs w:val="24"/>
        </w:rPr>
        <w:lastRenderedPageBreak/>
        <w:t>Сдружението, като в  нея трябва да бъде посочено, че при плащане на средствата, те трябва да постъпват по сметката на Сдружението в Българска Банка за развитие. Гаранцията се освобождава поетапно и пропорционално след приспадане на съответната част на аванса от междинните плащания. Авансовото плащане се приспада пропорционално от всяко  междинно плащане.  Изплащането се извършва  в срок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 многофамилните жилищни сгради;</w:t>
      </w:r>
    </w:p>
    <w:p w:rsidR="000605B9" w:rsidRPr="000605B9" w:rsidRDefault="000605B9" w:rsidP="000605B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0605B9">
        <w:rPr>
          <w:rFonts w:ascii="Times New Roman" w:eastAsia="Calibri" w:hAnsi="Times New Roman" w:cs="Times New Roman"/>
          <w:sz w:val="24"/>
          <w:szCs w:val="24"/>
        </w:rPr>
        <w:t xml:space="preserve"> </w:t>
      </w:r>
      <w:r w:rsidRPr="000605B9">
        <w:rPr>
          <w:rFonts w:ascii="Times New Roman" w:eastAsia="Calibri" w:hAnsi="Times New Roman" w:cs="Times New Roman"/>
          <w:b/>
          <w:sz w:val="24"/>
          <w:szCs w:val="24"/>
        </w:rPr>
        <w:t>Междинни плащания</w:t>
      </w:r>
      <w:r w:rsidRPr="000605B9">
        <w:rPr>
          <w:rFonts w:ascii="Times New Roman" w:eastAsia="Calibri" w:hAnsi="Times New Roman" w:cs="Times New Roman"/>
          <w:sz w:val="24"/>
          <w:szCs w:val="24"/>
        </w:rPr>
        <w:t xml:space="preserve"> </w:t>
      </w:r>
      <w:r w:rsidR="00686890" w:rsidRPr="00686890">
        <w:rPr>
          <w:rFonts w:ascii="Times New Roman" w:eastAsia="Calibri" w:hAnsi="Times New Roman" w:cs="Times New Roman"/>
          <w:sz w:val="24"/>
          <w:szCs w:val="24"/>
        </w:rPr>
        <w:t>се извършват след доказване на реално извършени видове работи от предвидените в проекта по съответната позиция. Изплащането се извършва след подписване и представяне на протокол за действително извършени и подлежащи на плащане видове работи от предвидените в проекта по съответната позиция и представяне на фактура, в срок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 многофамилните жилищни сгради;</w:t>
      </w:r>
    </w:p>
    <w:p w:rsidR="000605B9" w:rsidRPr="000605B9" w:rsidRDefault="000605B9" w:rsidP="000605B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0605B9">
        <w:rPr>
          <w:rFonts w:ascii="Times New Roman" w:eastAsia="Calibri" w:hAnsi="Times New Roman" w:cs="Times New Roman"/>
          <w:sz w:val="24"/>
          <w:szCs w:val="24"/>
        </w:rPr>
        <w:t xml:space="preserve"> </w:t>
      </w:r>
      <w:r w:rsidRPr="000605B9">
        <w:rPr>
          <w:rFonts w:ascii="Times New Roman" w:eastAsia="Calibri" w:hAnsi="Times New Roman" w:cs="Times New Roman"/>
          <w:b/>
          <w:sz w:val="24"/>
          <w:szCs w:val="24"/>
        </w:rPr>
        <w:t>Окончателното плащане</w:t>
      </w:r>
      <w:r w:rsidRPr="000605B9">
        <w:rPr>
          <w:rFonts w:ascii="Times New Roman" w:eastAsia="Calibri" w:hAnsi="Times New Roman" w:cs="Times New Roman"/>
          <w:sz w:val="24"/>
          <w:szCs w:val="24"/>
        </w:rPr>
        <w:t xml:space="preserve">, </w:t>
      </w:r>
      <w:r w:rsidR="00686890" w:rsidRPr="00686890">
        <w:rPr>
          <w:rFonts w:ascii="Times New Roman" w:eastAsia="Calibri" w:hAnsi="Times New Roman" w:cs="Times New Roman"/>
          <w:sz w:val="24"/>
          <w:szCs w:val="24"/>
        </w:rPr>
        <w:t>което да бъде остатък от стойността на изпълнените СМР по договора, от която са извадени изплатените авансови и междинни плащания и ще се извърши след подписване на протокол (акт  Образец № 19) за действително извършени и подлежащи на плащане окончателни видове СМР по одобрени цени, подписани от страните, екзекутивна документация и оригинална фактура за окончателната стойност на дължимата сума, съгласно клаузите договора. От окончателното плащане се приспадат всички суми за неизвършени СМР и начислени неустойки, в случай че има такива. Окончателното плащане се извършва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w:t>
      </w:r>
      <w:r w:rsidR="00686890">
        <w:rPr>
          <w:rFonts w:ascii="Times New Roman" w:eastAsia="Calibri" w:hAnsi="Times New Roman" w:cs="Times New Roman"/>
          <w:sz w:val="24"/>
          <w:szCs w:val="24"/>
        </w:rPr>
        <w:t>а многофамилните жилищни сгради;</w:t>
      </w:r>
    </w:p>
    <w:p w:rsidR="000605B9" w:rsidRPr="000605B9" w:rsidRDefault="000605B9" w:rsidP="000605B9">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0605B9">
        <w:rPr>
          <w:rFonts w:ascii="Times New Roman" w:eastAsia="Calibri" w:hAnsi="Times New Roman" w:cs="Times New Roman"/>
          <w:sz w:val="24"/>
          <w:szCs w:val="24"/>
        </w:rPr>
        <w:t xml:space="preserve"> </w:t>
      </w:r>
      <w:r w:rsidRPr="000605B9">
        <w:rPr>
          <w:rFonts w:ascii="Times New Roman" w:eastAsia="Calibri" w:hAnsi="Times New Roman" w:cs="Times New Roman"/>
          <w:b/>
          <w:sz w:val="24"/>
          <w:szCs w:val="24"/>
        </w:rPr>
        <w:t>Плащането на стойността за изготвяне на технически проект</w:t>
      </w:r>
      <w:r w:rsidRPr="000605B9">
        <w:rPr>
          <w:rFonts w:ascii="Times New Roman" w:eastAsia="Calibri" w:hAnsi="Times New Roman" w:cs="Times New Roman"/>
          <w:sz w:val="24"/>
          <w:szCs w:val="24"/>
        </w:rPr>
        <w:t xml:space="preserve"> </w:t>
      </w:r>
      <w:r w:rsidR="00686890" w:rsidRPr="00686890">
        <w:rPr>
          <w:rFonts w:ascii="Times New Roman" w:eastAsia="Calibri" w:hAnsi="Times New Roman" w:cs="Times New Roman"/>
          <w:sz w:val="24"/>
          <w:szCs w:val="24"/>
        </w:rPr>
        <w:t>по всички части ще се извърши след двустранно подписан приемно-предавателен протокол без забележки от възложителя и след получаване на оригинална фактура, в срок от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 многофамилните жилищни сгради.</w:t>
      </w:r>
    </w:p>
    <w:p w:rsidR="008C0753" w:rsidRPr="008C0753" w:rsidRDefault="000605B9" w:rsidP="000605B9">
      <w:pPr>
        <w:spacing w:after="0"/>
        <w:jc w:val="both"/>
        <w:rPr>
          <w:rFonts w:ascii="Times New Roman" w:hAnsi="Times New Roman" w:cs="Times New Roman"/>
          <w:bCs/>
          <w:sz w:val="24"/>
          <w:szCs w:val="24"/>
        </w:rPr>
      </w:pPr>
      <w:r>
        <w:rPr>
          <w:rFonts w:ascii="Times New Roman" w:eastAsia="Calibri" w:hAnsi="Times New Roman" w:cs="Times New Roman"/>
          <w:sz w:val="24"/>
          <w:szCs w:val="24"/>
        </w:rPr>
        <w:t>5.</w:t>
      </w:r>
      <w:r w:rsidRPr="000605B9">
        <w:rPr>
          <w:rFonts w:ascii="Times New Roman" w:eastAsia="Calibri" w:hAnsi="Times New Roman" w:cs="Times New Roman"/>
          <w:sz w:val="24"/>
          <w:szCs w:val="24"/>
        </w:rPr>
        <w:t xml:space="preserve"> </w:t>
      </w:r>
      <w:r w:rsidRPr="000605B9">
        <w:rPr>
          <w:rFonts w:ascii="Times New Roman" w:eastAsia="Calibri" w:hAnsi="Times New Roman" w:cs="Times New Roman"/>
          <w:b/>
          <w:sz w:val="24"/>
          <w:szCs w:val="24"/>
        </w:rPr>
        <w:t>Плащането на стойността на авторския надзор</w:t>
      </w:r>
      <w:r w:rsidRPr="000605B9">
        <w:rPr>
          <w:rFonts w:ascii="Times New Roman" w:eastAsia="Calibri" w:hAnsi="Times New Roman" w:cs="Times New Roman"/>
          <w:sz w:val="24"/>
          <w:szCs w:val="24"/>
        </w:rPr>
        <w:t xml:space="preserve"> </w:t>
      </w:r>
      <w:r w:rsidR="00686890" w:rsidRPr="00686890">
        <w:rPr>
          <w:rFonts w:ascii="Times New Roman" w:eastAsia="Calibri" w:hAnsi="Times New Roman" w:cs="Times New Roman"/>
          <w:sz w:val="24"/>
          <w:szCs w:val="24"/>
        </w:rPr>
        <w:t xml:space="preserve">ще се извърши след подписване на протоколпо осъществен авторски надзор на обекта за действително извършени и подлежащи на плащане окончателни видове СМР, екзекутивна документация (когато е необходимо) и оригинална фактура за окончателната стойност на дължимата сума и съгласно клаузите на договора в срок до 30 /тридесет/ календарни дни от датата на представяне на целево финансиране от страна на Българска Банка за развитие по Национална програма за енергийна ефективност на многофамилните жилищни сгради. </w:t>
      </w:r>
      <w:r w:rsidRPr="000605B9">
        <w:rPr>
          <w:rFonts w:ascii="Times New Roman" w:eastAsia="Calibri" w:hAnsi="Times New Roman" w:cs="Times New Roman"/>
          <w:sz w:val="24"/>
          <w:szCs w:val="24"/>
        </w:rPr>
        <w:t xml:space="preserve"> </w:t>
      </w:r>
    </w:p>
    <w:p w:rsidR="008C0753" w:rsidRPr="008C0753" w:rsidRDefault="008C0753" w:rsidP="0008574C">
      <w:pPr>
        <w:shd w:val="clear" w:color="auto" w:fill="FFFFFF"/>
        <w:tabs>
          <w:tab w:val="left" w:leader="dot" w:pos="8054"/>
        </w:tabs>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(3) Плащанията ще бъдат извършвани по следната банковата сметка с титуляр</w:t>
      </w:r>
      <w:r w:rsidRPr="008C0753">
        <w:rPr>
          <w:rFonts w:ascii="Times New Roman" w:hAnsi="Times New Roman" w:cs="Times New Roman"/>
          <w:bCs/>
          <w:sz w:val="24"/>
          <w:szCs w:val="24"/>
        </w:rPr>
        <w:br/>
        <w:t>ИЗПЪЛНИТЕЛЯ:</w:t>
      </w:r>
    </w:p>
    <w:p w:rsidR="008C0753" w:rsidRPr="008C0753" w:rsidRDefault="008C0753" w:rsidP="008C0753">
      <w:pPr>
        <w:shd w:val="clear" w:color="auto" w:fill="FFFFFF"/>
        <w:tabs>
          <w:tab w:val="left" w:leader="dot" w:pos="8054"/>
        </w:tabs>
        <w:spacing w:after="0"/>
        <w:jc w:val="both"/>
        <w:rPr>
          <w:rFonts w:ascii="Times New Roman" w:hAnsi="Times New Roman" w:cs="Times New Roman"/>
          <w:bCs/>
          <w:sz w:val="24"/>
          <w:szCs w:val="24"/>
        </w:rPr>
      </w:pPr>
      <w:r w:rsidRPr="008C0753">
        <w:rPr>
          <w:rFonts w:ascii="Times New Roman" w:hAnsi="Times New Roman" w:cs="Times New Roman"/>
          <w:bCs/>
          <w:sz w:val="24"/>
          <w:szCs w:val="24"/>
        </w:rPr>
        <w:t xml:space="preserve">IВАN  </w:t>
      </w:r>
    </w:p>
    <w:p w:rsidR="008C0753" w:rsidRPr="008C0753" w:rsidRDefault="008C0753" w:rsidP="008C0753">
      <w:pPr>
        <w:shd w:val="clear" w:color="auto" w:fill="FFFFFF"/>
        <w:tabs>
          <w:tab w:val="left" w:leader="dot" w:pos="8054"/>
        </w:tabs>
        <w:spacing w:after="0"/>
        <w:jc w:val="both"/>
        <w:rPr>
          <w:rFonts w:ascii="Times New Roman" w:hAnsi="Times New Roman" w:cs="Times New Roman"/>
          <w:bCs/>
          <w:sz w:val="24"/>
          <w:szCs w:val="24"/>
        </w:rPr>
      </w:pPr>
      <w:r w:rsidRPr="008C0753">
        <w:rPr>
          <w:rFonts w:ascii="Times New Roman" w:hAnsi="Times New Roman" w:cs="Times New Roman"/>
          <w:bCs/>
          <w:sz w:val="24"/>
          <w:szCs w:val="24"/>
        </w:rPr>
        <w:t xml:space="preserve">ВIС:  </w:t>
      </w:r>
    </w:p>
    <w:p w:rsidR="008C0753" w:rsidRPr="008C0753" w:rsidRDefault="008C0753" w:rsidP="008C0753">
      <w:pPr>
        <w:shd w:val="clear" w:color="auto" w:fill="FFFFFF"/>
        <w:tabs>
          <w:tab w:val="left" w:leader="dot" w:pos="8054"/>
        </w:tabs>
        <w:spacing w:after="0"/>
        <w:jc w:val="both"/>
        <w:rPr>
          <w:rFonts w:ascii="Times New Roman" w:hAnsi="Times New Roman" w:cs="Times New Roman"/>
          <w:bCs/>
          <w:sz w:val="24"/>
          <w:szCs w:val="24"/>
        </w:rPr>
      </w:pPr>
      <w:r w:rsidRPr="008C0753">
        <w:rPr>
          <w:rFonts w:ascii="Times New Roman" w:hAnsi="Times New Roman" w:cs="Times New Roman"/>
          <w:bCs/>
          <w:sz w:val="24"/>
          <w:szCs w:val="24"/>
        </w:rPr>
        <w:lastRenderedPageBreak/>
        <w:t xml:space="preserve">БАНКА: </w:t>
      </w:r>
      <w:r w:rsidRPr="008C0753">
        <w:rPr>
          <w:rFonts w:ascii="Times New Roman" w:hAnsi="Times New Roman" w:cs="Times New Roman"/>
          <w:bCs/>
          <w:sz w:val="24"/>
          <w:szCs w:val="24"/>
          <w:lang w:val="en-US"/>
        </w:rPr>
        <w:t xml:space="preserve"> </w:t>
      </w:r>
      <w:r w:rsidRPr="008C0753">
        <w:rPr>
          <w:rFonts w:ascii="Times New Roman" w:hAnsi="Times New Roman" w:cs="Times New Roman"/>
          <w:bCs/>
          <w:sz w:val="24"/>
          <w:szCs w:val="24"/>
        </w:rPr>
        <w:t xml:space="preserve"> </w:t>
      </w:r>
    </w:p>
    <w:p w:rsidR="008C0753" w:rsidRPr="008C0753" w:rsidRDefault="008C0753" w:rsidP="0008574C">
      <w:pPr>
        <w:shd w:val="clear" w:color="auto" w:fill="FFFFFF"/>
        <w:tabs>
          <w:tab w:val="left" w:leader="dot" w:pos="8054"/>
        </w:tabs>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(4) Преведените средства от Община Трявна, но неусвоени от Изпълнителя, както и натрупаните лихви, глоби и неустойки в изпълнение на настоящия</w:t>
      </w:r>
      <w:r w:rsidRPr="008C0753">
        <w:rPr>
          <w:rFonts w:ascii="Times New Roman" w:hAnsi="Times New Roman" w:cs="Times New Roman"/>
          <w:bCs/>
          <w:sz w:val="24"/>
          <w:szCs w:val="24"/>
        </w:rPr>
        <w:br/>
        <w:t>договор подлежат на възстановяване по следната банкова сметка:</w:t>
      </w:r>
    </w:p>
    <w:p w:rsidR="008C0753" w:rsidRPr="006A501B" w:rsidRDefault="008C0753" w:rsidP="008C0753">
      <w:pPr>
        <w:shd w:val="clear" w:color="auto" w:fill="FFFFFF"/>
        <w:tabs>
          <w:tab w:val="left" w:leader="dot" w:pos="8054"/>
        </w:tabs>
        <w:spacing w:after="0"/>
        <w:jc w:val="both"/>
        <w:rPr>
          <w:rFonts w:ascii="Times New Roman" w:hAnsi="Times New Roman" w:cs="Times New Roman"/>
          <w:bCs/>
          <w:sz w:val="24"/>
          <w:szCs w:val="24"/>
        </w:rPr>
      </w:pPr>
      <w:r w:rsidRPr="006A501B">
        <w:rPr>
          <w:rFonts w:ascii="Times New Roman" w:hAnsi="Times New Roman" w:cs="Times New Roman"/>
          <w:b/>
          <w:bCs/>
          <w:sz w:val="24"/>
          <w:szCs w:val="24"/>
        </w:rPr>
        <w:t>IВАN:</w:t>
      </w:r>
      <w:r w:rsidRPr="006A501B">
        <w:rPr>
          <w:rFonts w:ascii="Times New Roman" w:hAnsi="Times New Roman" w:cs="Times New Roman"/>
          <w:bCs/>
          <w:sz w:val="24"/>
          <w:szCs w:val="24"/>
          <w:lang w:val="en-US"/>
        </w:rPr>
        <w:t xml:space="preserve"> </w:t>
      </w:r>
      <w:r w:rsidR="006A501B" w:rsidRPr="006A501B">
        <w:rPr>
          <w:rFonts w:ascii="Times New Roman" w:hAnsi="Times New Roman" w:cs="Times New Roman"/>
          <w:bCs/>
          <w:sz w:val="24"/>
          <w:szCs w:val="24"/>
        </w:rPr>
        <w:t>……………..</w:t>
      </w:r>
    </w:p>
    <w:p w:rsidR="008C0753" w:rsidRPr="006A501B" w:rsidRDefault="008C0753" w:rsidP="008C0753">
      <w:pPr>
        <w:shd w:val="clear" w:color="auto" w:fill="FFFFFF"/>
        <w:tabs>
          <w:tab w:val="left" w:leader="dot" w:pos="8054"/>
        </w:tabs>
        <w:spacing w:after="0"/>
        <w:jc w:val="both"/>
        <w:rPr>
          <w:rFonts w:ascii="Times New Roman" w:hAnsi="Times New Roman" w:cs="Times New Roman"/>
          <w:bCs/>
          <w:sz w:val="24"/>
          <w:szCs w:val="24"/>
        </w:rPr>
      </w:pPr>
      <w:r w:rsidRPr="006A501B">
        <w:rPr>
          <w:rFonts w:ascii="Times New Roman" w:hAnsi="Times New Roman" w:cs="Times New Roman"/>
          <w:b/>
          <w:bCs/>
          <w:sz w:val="24"/>
          <w:szCs w:val="24"/>
        </w:rPr>
        <w:t>В1С:</w:t>
      </w:r>
      <w:r w:rsidRPr="006A501B">
        <w:rPr>
          <w:rFonts w:ascii="Times New Roman" w:hAnsi="Times New Roman" w:cs="Times New Roman"/>
          <w:bCs/>
          <w:sz w:val="24"/>
          <w:szCs w:val="24"/>
        </w:rPr>
        <w:t xml:space="preserve"> </w:t>
      </w:r>
      <w:r w:rsidR="006A501B" w:rsidRPr="006A501B">
        <w:rPr>
          <w:rFonts w:ascii="Times New Roman" w:hAnsi="Times New Roman" w:cs="Times New Roman"/>
          <w:bCs/>
          <w:sz w:val="24"/>
          <w:szCs w:val="24"/>
        </w:rPr>
        <w:t>…………………..</w:t>
      </w:r>
    </w:p>
    <w:p w:rsidR="008C0753" w:rsidRPr="006A501B" w:rsidRDefault="008C0753" w:rsidP="008C0753">
      <w:pPr>
        <w:shd w:val="clear" w:color="auto" w:fill="FFFFFF"/>
        <w:tabs>
          <w:tab w:val="left" w:leader="dot" w:pos="8054"/>
        </w:tabs>
        <w:spacing w:after="0"/>
        <w:jc w:val="both"/>
        <w:rPr>
          <w:rFonts w:ascii="Times New Roman" w:hAnsi="Times New Roman" w:cs="Times New Roman"/>
          <w:bCs/>
          <w:sz w:val="24"/>
          <w:szCs w:val="24"/>
        </w:rPr>
      </w:pPr>
      <w:r w:rsidRPr="006A501B">
        <w:rPr>
          <w:rFonts w:ascii="Times New Roman" w:hAnsi="Times New Roman" w:cs="Times New Roman"/>
          <w:b/>
          <w:bCs/>
          <w:sz w:val="24"/>
          <w:szCs w:val="24"/>
        </w:rPr>
        <w:t>БАНКА:</w:t>
      </w:r>
      <w:r w:rsidRPr="006A501B">
        <w:rPr>
          <w:rFonts w:ascii="Times New Roman" w:hAnsi="Times New Roman" w:cs="Times New Roman"/>
          <w:bCs/>
          <w:sz w:val="24"/>
          <w:szCs w:val="24"/>
        </w:rPr>
        <w:t xml:space="preserve"> „Българска Банка за Развитие“ АД</w:t>
      </w:r>
    </w:p>
    <w:p w:rsidR="008C0753" w:rsidRPr="008C0753" w:rsidRDefault="008C0753" w:rsidP="0008574C">
      <w:pPr>
        <w:shd w:val="clear" w:color="auto" w:fill="FFFFFF"/>
        <w:tabs>
          <w:tab w:val="left" w:leader="dot" w:pos="8054"/>
        </w:tabs>
        <w:spacing w:after="0"/>
        <w:ind w:firstLine="567"/>
        <w:jc w:val="both"/>
        <w:rPr>
          <w:rFonts w:ascii="Times New Roman" w:hAnsi="Times New Roman" w:cs="Times New Roman"/>
          <w:sz w:val="24"/>
          <w:szCs w:val="24"/>
        </w:rPr>
      </w:pPr>
      <w:r w:rsidRPr="0008574C">
        <w:rPr>
          <w:rFonts w:ascii="Times New Roman" w:hAnsi="Times New Roman" w:cs="Times New Roman"/>
          <w:bCs/>
          <w:sz w:val="24"/>
          <w:szCs w:val="24"/>
        </w:rPr>
        <w:t>(5)</w:t>
      </w:r>
      <w:r w:rsidR="0008574C">
        <w:rPr>
          <w:rFonts w:ascii="Times New Roman" w:hAnsi="Times New Roman" w:cs="Times New Roman"/>
          <w:b/>
          <w:bCs/>
          <w:sz w:val="24"/>
          <w:szCs w:val="24"/>
        </w:rPr>
        <w:t xml:space="preserve"> </w:t>
      </w:r>
      <w:r w:rsidRPr="008C0753">
        <w:rPr>
          <w:rFonts w:ascii="Times New Roman" w:hAnsi="Times New Roman" w:cs="Times New Roman"/>
          <w:sz w:val="24"/>
          <w:szCs w:val="24"/>
        </w:rPr>
        <w:t xml:space="preserve">Когато ИЗПЪЛНИТЕЛЯТ е сключил договор/и за подизпълнение, ВЪЗЛОЖИТЕЛЯТ извършва окончателно плащане към него, след като бъдат представени доказателства, че ИЗПЪЛНИТЕЛЯТ е заплатил на подизпълнителя/ите за изпълнените от тях работи, които са приети по реда на чл.16, ал.5 от настоящия договор.  Това правило не се прилага, ако при приемане на работата Изпълнителя докаже, че договорът за подизпълнение е прекратен, или работата или част от нея не е извършена от подизпълнителя. </w:t>
      </w:r>
    </w:p>
    <w:p w:rsidR="008C0753" w:rsidRPr="008C0753" w:rsidRDefault="008C0753" w:rsidP="008040EC">
      <w:pPr>
        <w:spacing w:after="0"/>
        <w:ind w:firstLine="567"/>
        <w:jc w:val="both"/>
        <w:rPr>
          <w:rFonts w:ascii="Times New Roman" w:hAnsi="Times New Roman" w:cs="Times New Roman"/>
          <w:sz w:val="24"/>
          <w:szCs w:val="24"/>
        </w:rPr>
      </w:pPr>
      <w:r w:rsidRPr="008040EC">
        <w:rPr>
          <w:rFonts w:ascii="Times New Roman" w:hAnsi="Times New Roman" w:cs="Times New Roman"/>
          <w:sz w:val="24"/>
          <w:szCs w:val="24"/>
        </w:rPr>
        <w:t>(6)</w:t>
      </w:r>
      <w:r w:rsidRPr="008C0753">
        <w:rPr>
          <w:rFonts w:ascii="Times New Roman" w:hAnsi="Times New Roman" w:cs="Times New Roman"/>
          <w:sz w:val="24"/>
          <w:szCs w:val="24"/>
        </w:rPr>
        <w:t xml:space="preserve"> ИЗПЪЛНИТЕЛЯТ е длъжен да уведомява писмено ВЪЗЛОЖИТЕЛЯ за всички последващи промени по предходната алинея в срок от 7 дни, считано от момента на промяната. В случай, че ИЗПЪЛНИТЕЛЯТ не уведоми ВЪЗЛОЖИТЕЛЯ в този срок, счита се, че плащанията са надлежно извършени. </w:t>
      </w:r>
    </w:p>
    <w:p w:rsidR="008C0753" w:rsidRPr="008C0753" w:rsidRDefault="008C0753" w:rsidP="008040EC">
      <w:pPr>
        <w:spacing w:after="0"/>
        <w:ind w:firstLine="567"/>
        <w:jc w:val="both"/>
        <w:rPr>
          <w:rFonts w:ascii="Times New Roman" w:hAnsi="Times New Roman" w:cs="Times New Roman"/>
          <w:sz w:val="24"/>
          <w:szCs w:val="24"/>
        </w:rPr>
      </w:pPr>
      <w:r w:rsidRPr="008C0753">
        <w:rPr>
          <w:rFonts w:ascii="Times New Roman" w:hAnsi="Times New Roman" w:cs="Times New Roman"/>
          <w:iCs/>
          <w:sz w:val="24"/>
          <w:szCs w:val="24"/>
          <w:lang w:val="en-US"/>
        </w:rPr>
        <w:t>(</w:t>
      </w:r>
      <w:r w:rsidRPr="008C0753">
        <w:rPr>
          <w:rFonts w:ascii="Times New Roman" w:hAnsi="Times New Roman" w:cs="Times New Roman"/>
          <w:iCs/>
          <w:sz w:val="24"/>
          <w:szCs w:val="24"/>
        </w:rPr>
        <w:t>7</w:t>
      </w:r>
      <w:r w:rsidRPr="008C0753">
        <w:rPr>
          <w:rFonts w:ascii="Times New Roman" w:hAnsi="Times New Roman" w:cs="Times New Roman"/>
          <w:iCs/>
          <w:sz w:val="24"/>
          <w:szCs w:val="24"/>
          <w:lang w:val="en-US"/>
        </w:rPr>
        <w:t>)</w:t>
      </w:r>
      <w:r w:rsidRPr="008C0753">
        <w:rPr>
          <w:rFonts w:ascii="Times New Roman" w:hAnsi="Times New Roman" w:cs="Times New Roman"/>
          <w:iCs/>
          <w:sz w:val="24"/>
          <w:szCs w:val="24"/>
        </w:rPr>
        <w:t xml:space="preserve"> </w:t>
      </w:r>
      <w:r w:rsidRPr="008C0753">
        <w:rPr>
          <w:rFonts w:ascii="Times New Roman" w:hAnsi="Times New Roman" w:cs="Times New Roman"/>
          <w:sz w:val="24"/>
          <w:szCs w:val="24"/>
        </w:rPr>
        <w:t>В случай, че сключеният договор за целево финансиране по Националната програма за енергийна ефективност на многофамилните жилищни сгради между Кмета на община Трявна, Областния управител на област с административен център гр. Габрово и Българската банка за развитие се прекрати или Българската банка за развитие не финансира дейности частично или напълно по този договор, Възложителят не дължи каквото и да било плащане към Изпълнителя нито по време на изпълнение на договора, нито след изтичане на срока му.</w:t>
      </w:r>
    </w:p>
    <w:p w:rsidR="00B16C3D" w:rsidRDefault="008C0753" w:rsidP="008C0753">
      <w:pPr>
        <w:shd w:val="clear" w:color="auto" w:fill="FFFFFF"/>
        <w:spacing w:after="0"/>
        <w:ind w:firstLine="567"/>
        <w:jc w:val="both"/>
        <w:rPr>
          <w:rFonts w:ascii="Times New Roman" w:hAnsi="Times New Roman" w:cs="Times New Roman"/>
          <w:bCs/>
          <w:sz w:val="24"/>
          <w:szCs w:val="24"/>
        </w:rPr>
      </w:pPr>
      <w:r w:rsidRPr="008C0753">
        <w:rPr>
          <w:rFonts w:ascii="Times New Roman" w:hAnsi="Times New Roman" w:cs="Times New Roman"/>
          <w:sz w:val="24"/>
          <w:szCs w:val="24"/>
        </w:rPr>
        <w:t>(8)</w:t>
      </w:r>
      <w:r w:rsidRPr="008C0753">
        <w:rPr>
          <w:rFonts w:ascii="Times New Roman" w:hAnsi="Times New Roman" w:cs="Times New Roman"/>
          <w:b/>
          <w:sz w:val="24"/>
          <w:szCs w:val="24"/>
        </w:rPr>
        <w:t xml:space="preserve"> </w:t>
      </w:r>
      <w:r w:rsidRPr="008C0753">
        <w:rPr>
          <w:rFonts w:ascii="Times New Roman" w:hAnsi="Times New Roman" w:cs="Times New Roman"/>
          <w:sz w:val="24"/>
          <w:szCs w:val="24"/>
        </w:rPr>
        <w:t xml:space="preserve">Възложителят ще заплати до 10 %  (десет на сто) непредвидени разходи за СМР, включени в ценовата оферта на изпълнителя, при изпълнение на поръчката, след доказаната им необходимост и направено одобрение и съответните доказателствени документи за извършването им. </w:t>
      </w:r>
      <w:r w:rsidRPr="008C0753">
        <w:rPr>
          <w:rFonts w:ascii="Times New Roman" w:hAnsi="Times New Roman" w:cs="Times New Roman"/>
          <w:bCs/>
          <w:sz w:val="24"/>
          <w:szCs w:val="24"/>
        </w:rPr>
        <w:t xml:space="preserve"> </w:t>
      </w:r>
    </w:p>
    <w:p w:rsidR="008C0753" w:rsidRPr="008C0753" w:rsidRDefault="008C0753" w:rsidP="008C0753">
      <w:pPr>
        <w:shd w:val="clear" w:color="auto" w:fill="FFFFFF"/>
        <w:spacing w:after="0"/>
        <w:ind w:firstLine="567"/>
        <w:jc w:val="both"/>
        <w:rPr>
          <w:rFonts w:ascii="Times New Roman" w:hAnsi="Times New Roman" w:cs="Times New Roman"/>
          <w:bCs/>
          <w:sz w:val="24"/>
          <w:szCs w:val="24"/>
          <w:lang w:val="en-US"/>
        </w:rPr>
      </w:pPr>
      <w:r w:rsidRPr="008C0753">
        <w:rPr>
          <w:rFonts w:ascii="Times New Roman" w:hAnsi="Times New Roman" w:cs="Times New Roman"/>
          <w:bCs/>
          <w:sz w:val="24"/>
          <w:szCs w:val="24"/>
          <w:lang w:val="en-US"/>
        </w:rPr>
        <w:t>*</w:t>
      </w:r>
      <w:r w:rsidRPr="008C0753">
        <w:rPr>
          <w:rFonts w:ascii="Times New Roman" w:hAnsi="Times New Roman" w:cs="Times New Roman"/>
          <w:bCs/>
          <w:sz w:val="24"/>
          <w:szCs w:val="24"/>
        </w:rPr>
        <w:t>Непредвидени разходи за строителни и монтажни работи са разходите, свързани с увеличаване на заложени количества строителни и монтажни работи и/или добавяне на нови количества или видове строителни и монтажни работи, които към момента на разработване и одобряване на технически или работен инвестиционен проект обективно не са могли да бъдат предвидени, но при изпълнение на дейностите са обективно необходими за въвеждане на обекта в експлоатация. Разходите, които биха могли да бъдат верифицирани като непредвидени, следва да отговарят на условията за допустимост на разходите по програмата.</w:t>
      </w:r>
    </w:p>
    <w:p w:rsidR="008C0753" w:rsidRPr="008C0753" w:rsidRDefault="008C0753" w:rsidP="008040EC">
      <w:pPr>
        <w:shd w:val="clear" w:color="auto" w:fill="FFFFFF"/>
        <w:spacing w:after="0"/>
        <w:jc w:val="both"/>
        <w:rPr>
          <w:rFonts w:ascii="Times New Roman" w:hAnsi="Times New Roman" w:cs="Times New Roman"/>
          <w:bCs/>
          <w:sz w:val="24"/>
          <w:szCs w:val="24"/>
        </w:rPr>
      </w:pPr>
      <w:r w:rsidRPr="008C0753">
        <w:rPr>
          <w:rFonts w:ascii="Times New Roman" w:hAnsi="Times New Roman" w:cs="Times New Roman"/>
          <w:bCs/>
          <w:sz w:val="24"/>
          <w:szCs w:val="24"/>
        </w:rPr>
        <w:t xml:space="preserve">Елементи на ценообразуване </w:t>
      </w:r>
      <w:r w:rsidR="008040EC">
        <w:rPr>
          <w:rFonts w:ascii="Times New Roman" w:hAnsi="Times New Roman" w:cs="Times New Roman"/>
          <w:bCs/>
          <w:sz w:val="24"/>
          <w:szCs w:val="24"/>
          <w:lang w:val="ru-RU"/>
        </w:rPr>
        <w:t xml:space="preserve">за видовете </w:t>
      </w:r>
      <w:r w:rsidRPr="008C0753">
        <w:rPr>
          <w:rFonts w:ascii="Times New Roman" w:hAnsi="Times New Roman" w:cs="Times New Roman"/>
          <w:bCs/>
          <w:sz w:val="24"/>
          <w:szCs w:val="24"/>
          <w:lang w:val="ru-RU"/>
        </w:rPr>
        <w:t>СМР са както следва:</w:t>
      </w:r>
    </w:p>
    <w:p w:rsidR="008C0753" w:rsidRPr="008C0753" w:rsidRDefault="008C0753" w:rsidP="008040EC">
      <w:pPr>
        <w:shd w:val="clear" w:color="auto" w:fill="FFFFFF"/>
        <w:spacing w:after="0"/>
        <w:jc w:val="both"/>
        <w:rPr>
          <w:rFonts w:ascii="Times New Roman" w:hAnsi="Times New Roman" w:cs="Times New Roman"/>
          <w:bCs/>
          <w:sz w:val="24"/>
          <w:szCs w:val="24"/>
        </w:rPr>
      </w:pPr>
      <w:r w:rsidRPr="008C0753">
        <w:rPr>
          <w:rFonts w:ascii="Times New Roman" w:hAnsi="Times New Roman" w:cs="Times New Roman"/>
          <w:bCs/>
          <w:sz w:val="24"/>
          <w:szCs w:val="24"/>
        </w:rPr>
        <w:t>1. П1 – Средна часова ставка…. лв./час</w:t>
      </w:r>
    </w:p>
    <w:p w:rsidR="008C0753" w:rsidRPr="008C0753" w:rsidRDefault="008C0753" w:rsidP="008040EC">
      <w:pPr>
        <w:shd w:val="clear" w:color="auto" w:fill="FFFFFF"/>
        <w:spacing w:after="0"/>
        <w:jc w:val="both"/>
        <w:rPr>
          <w:rFonts w:ascii="Times New Roman" w:hAnsi="Times New Roman" w:cs="Times New Roman"/>
          <w:bCs/>
          <w:sz w:val="24"/>
          <w:szCs w:val="24"/>
        </w:rPr>
      </w:pPr>
      <w:r w:rsidRPr="008C0753">
        <w:rPr>
          <w:rFonts w:ascii="Times New Roman" w:hAnsi="Times New Roman" w:cs="Times New Roman"/>
          <w:bCs/>
          <w:sz w:val="24"/>
          <w:szCs w:val="24"/>
        </w:rPr>
        <w:t>2. П2 - Допълнителни разходи  върху труд</w:t>
      </w:r>
      <w:r w:rsidRPr="008C0753">
        <w:rPr>
          <w:rFonts w:ascii="Times New Roman" w:hAnsi="Times New Roman" w:cs="Times New Roman"/>
          <w:bCs/>
          <w:sz w:val="24"/>
          <w:szCs w:val="24"/>
        </w:rPr>
        <w:tab/>
        <w:t>……. %</w:t>
      </w:r>
    </w:p>
    <w:p w:rsidR="008C0753" w:rsidRPr="008C0753" w:rsidRDefault="008C0753" w:rsidP="008040EC">
      <w:pPr>
        <w:shd w:val="clear" w:color="auto" w:fill="FFFFFF"/>
        <w:spacing w:after="0"/>
        <w:jc w:val="both"/>
        <w:rPr>
          <w:rFonts w:ascii="Times New Roman" w:hAnsi="Times New Roman" w:cs="Times New Roman"/>
          <w:bCs/>
          <w:sz w:val="24"/>
          <w:szCs w:val="24"/>
        </w:rPr>
      </w:pPr>
      <w:r w:rsidRPr="008C0753">
        <w:rPr>
          <w:rFonts w:ascii="Times New Roman" w:hAnsi="Times New Roman" w:cs="Times New Roman"/>
          <w:bCs/>
          <w:sz w:val="24"/>
          <w:szCs w:val="24"/>
        </w:rPr>
        <w:t>3. П3 – Допълнителни  разходи върху механизация……. %</w:t>
      </w:r>
    </w:p>
    <w:p w:rsidR="008C0753" w:rsidRPr="008C0753" w:rsidRDefault="00686890" w:rsidP="008040EC">
      <w:pPr>
        <w:shd w:val="clear" w:color="auto" w:fill="FFFFFF"/>
        <w:spacing w:after="0"/>
        <w:jc w:val="both"/>
        <w:rPr>
          <w:rFonts w:ascii="Times New Roman" w:hAnsi="Times New Roman" w:cs="Times New Roman"/>
          <w:bCs/>
          <w:sz w:val="24"/>
          <w:szCs w:val="24"/>
        </w:rPr>
      </w:pPr>
      <w:r>
        <w:rPr>
          <w:rFonts w:ascii="Times New Roman" w:hAnsi="Times New Roman" w:cs="Times New Roman"/>
          <w:bCs/>
          <w:sz w:val="24"/>
          <w:szCs w:val="24"/>
        </w:rPr>
        <w:t>4. П4 – Доставно</w:t>
      </w:r>
      <w:r w:rsidR="008C0753" w:rsidRPr="008C0753">
        <w:rPr>
          <w:rFonts w:ascii="Times New Roman" w:hAnsi="Times New Roman" w:cs="Times New Roman"/>
          <w:bCs/>
          <w:sz w:val="24"/>
          <w:szCs w:val="24"/>
        </w:rPr>
        <w:t>-складови разходи</w:t>
      </w:r>
      <w:r w:rsidR="008C0753" w:rsidRPr="008C0753">
        <w:rPr>
          <w:rFonts w:ascii="Times New Roman" w:hAnsi="Times New Roman" w:cs="Times New Roman"/>
          <w:bCs/>
          <w:sz w:val="24"/>
          <w:szCs w:val="24"/>
          <w:lang w:val="en-US"/>
        </w:rPr>
        <w:t>….</w:t>
      </w:r>
      <w:r w:rsidR="008C0753" w:rsidRPr="008C0753">
        <w:rPr>
          <w:rFonts w:ascii="Times New Roman" w:hAnsi="Times New Roman" w:cs="Times New Roman"/>
          <w:bCs/>
          <w:sz w:val="24"/>
          <w:szCs w:val="24"/>
        </w:rPr>
        <w:t xml:space="preserve"> %</w:t>
      </w:r>
    </w:p>
    <w:p w:rsidR="008C0753" w:rsidRPr="008C0753" w:rsidRDefault="008C0753" w:rsidP="008040EC">
      <w:pPr>
        <w:shd w:val="clear" w:color="auto" w:fill="FFFFFF"/>
        <w:spacing w:after="0"/>
        <w:jc w:val="both"/>
        <w:rPr>
          <w:rFonts w:ascii="Times New Roman" w:hAnsi="Times New Roman" w:cs="Times New Roman"/>
          <w:bCs/>
          <w:sz w:val="24"/>
          <w:szCs w:val="24"/>
        </w:rPr>
      </w:pPr>
      <w:r w:rsidRPr="008C0753">
        <w:rPr>
          <w:rFonts w:ascii="Times New Roman" w:hAnsi="Times New Roman" w:cs="Times New Roman"/>
          <w:bCs/>
          <w:sz w:val="24"/>
          <w:szCs w:val="24"/>
        </w:rPr>
        <w:lastRenderedPageBreak/>
        <w:t>5. П5 – Печалба……. %</w:t>
      </w:r>
    </w:p>
    <w:p w:rsidR="008C0753" w:rsidRPr="008C0753" w:rsidRDefault="008C0753" w:rsidP="008040EC">
      <w:pPr>
        <w:shd w:val="clear" w:color="auto" w:fill="FFFFFF"/>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(9) </w:t>
      </w:r>
      <w:r w:rsidRPr="008C0753">
        <w:rPr>
          <w:rFonts w:ascii="Times New Roman" w:eastAsia="Calibri" w:hAnsi="Times New Roman" w:cs="Times New Roman"/>
          <w:sz w:val="24"/>
          <w:szCs w:val="24"/>
        </w:rPr>
        <w:t>Извършването на вътрешни компенсирани промени във видовете и количествата на строителните и монтажните работи от количествено-стойностната сметка, предложени от ИЗПЪЛНИТЕЛЯ се съгласува с ВЪЗЛОЖИТЕЛЯ преди да започне изпълнението им. Единичните цени се вземат от предложението на ИЗПЪЛНИТЕЛЯ, изготвено съгласно Приложение №4, а количествата им се доказват с количествена сметка с подписан протокол от изпълнител, консултант, упражняващ строителен надзор, проектант и упражняващ инвеститорски контрол, придружен със заменителна таблица. Протоколът се представя на ВЪЗЛОЖИТЕЛЯ за одобрение.</w:t>
      </w:r>
    </w:p>
    <w:p w:rsidR="008C0753" w:rsidRPr="008C0753" w:rsidRDefault="008C0753" w:rsidP="008040EC">
      <w:pPr>
        <w:spacing w:after="0"/>
        <w:ind w:firstLine="567"/>
        <w:jc w:val="both"/>
        <w:rPr>
          <w:rFonts w:ascii="Times New Roman" w:eastAsia="Calibri" w:hAnsi="Times New Roman" w:cs="Times New Roman"/>
          <w:sz w:val="24"/>
          <w:szCs w:val="24"/>
        </w:rPr>
      </w:pPr>
      <w:r w:rsidRPr="008C0753">
        <w:rPr>
          <w:rFonts w:ascii="Times New Roman" w:eastAsia="Calibri" w:hAnsi="Times New Roman" w:cs="Times New Roman"/>
          <w:sz w:val="24"/>
          <w:szCs w:val="24"/>
        </w:rPr>
        <w:t>(10) За новите строително монтажни работи, за които няма посочени единични цени в количествено стойностните сметки,  ИЗПЪЛНИТЕЛЯТ представя нови единични цени по видове строително монтажни работи, с анализ за всяка от тях, формирани на база показателите за ценообразуване по чл.3 ал.</w:t>
      </w:r>
      <w:r w:rsidRPr="008C0753">
        <w:rPr>
          <w:rFonts w:ascii="Times New Roman" w:eastAsia="Calibri" w:hAnsi="Times New Roman" w:cs="Times New Roman"/>
          <w:sz w:val="24"/>
          <w:szCs w:val="24"/>
          <w:lang w:val="en-US"/>
        </w:rPr>
        <w:t>9</w:t>
      </w:r>
      <w:r w:rsidRPr="008C0753">
        <w:rPr>
          <w:rFonts w:ascii="Times New Roman" w:eastAsia="Calibri" w:hAnsi="Times New Roman" w:cs="Times New Roman"/>
          <w:sz w:val="24"/>
          <w:szCs w:val="24"/>
        </w:rPr>
        <w:t xml:space="preserve"> от настоящия договор които подлежат на утвърждаване от ВЪЗЛОЖИТЕЛЯ.</w:t>
      </w:r>
    </w:p>
    <w:p w:rsidR="008C0753" w:rsidRPr="008C0753" w:rsidRDefault="008C0753" w:rsidP="008040EC">
      <w:pPr>
        <w:autoSpaceDE w:val="0"/>
        <w:autoSpaceDN w:val="0"/>
        <w:adjustRightInd w:val="0"/>
        <w:spacing w:after="0"/>
        <w:ind w:firstLine="567"/>
        <w:jc w:val="both"/>
        <w:rPr>
          <w:rFonts w:ascii="Times New Roman" w:eastAsia="Calibri" w:hAnsi="Times New Roman" w:cs="Times New Roman"/>
          <w:sz w:val="24"/>
          <w:szCs w:val="24"/>
        </w:rPr>
      </w:pPr>
      <w:r w:rsidRPr="008C0753">
        <w:rPr>
          <w:rFonts w:ascii="Times New Roman" w:hAnsi="Times New Roman" w:cs="Times New Roman"/>
          <w:sz w:val="24"/>
          <w:szCs w:val="24"/>
        </w:rPr>
        <w:t>(</w:t>
      </w:r>
      <w:r w:rsidRPr="008C0753">
        <w:rPr>
          <w:rFonts w:ascii="Times New Roman" w:eastAsia="Calibri" w:hAnsi="Times New Roman" w:cs="Times New Roman"/>
          <w:sz w:val="24"/>
          <w:szCs w:val="24"/>
        </w:rPr>
        <w:t>11) Всички фактури за извършване на плащания се изготвят на български език,в съответствие със Закона за счетоводството и подзаконовите нормативни актове.</w:t>
      </w:r>
    </w:p>
    <w:p w:rsidR="008C0753" w:rsidRDefault="008C0753" w:rsidP="008C0753">
      <w:pPr>
        <w:tabs>
          <w:tab w:val="left" w:pos="720"/>
        </w:tabs>
        <w:autoSpaceDE w:val="0"/>
        <w:autoSpaceDN w:val="0"/>
        <w:adjustRightInd w:val="0"/>
        <w:spacing w:after="0"/>
        <w:jc w:val="both"/>
        <w:rPr>
          <w:rFonts w:ascii="Times New Roman" w:eastAsia="Calibri" w:hAnsi="Times New Roman" w:cs="Times New Roman"/>
          <w:b/>
          <w:bCs/>
          <w:color w:val="000000"/>
          <w:sz w:val="24"/>
          <w:szCs w:val="24"/>
        </w:rPr>
      </w:pPr>
      <w:r w:rsidRPr="008C0753">
        <w:rPr>
          <w:rFonts w:ascii="Times New Roman" w:eastAsia="Calibri" w:hAnsi="Times New Roman" w:cs="Times New Roman"/>
          <w:sz w:val="24"/>
          <w:szCs w:val="24"/>
        </w:rPr>
        <w:tab/>
      </w:r>
      <w:r w:rsidRPr="008C0753">
        <w:rPr>
          <w:rFonts w:ascii="Times New Roman" w:eastAsia="Calibri" w:hAnsi="Times New Roman" w:cs="Times New Roman"/>
          <w:b/>
          <w:bCs/>
          <w:color w:val="000000"/>
          <w:sz w:val="24"/>
          <w:szCs w:val="24"/>
        </w:rPr>
        <w:t xml:space="preserve"> </w:t>
      </w:r>
    </w:p>
    <w:p w:rsidR="008040EC" w:rsidRPr="008C0753" w:rsidRDefault="008040EC" w:rsidP="008C0753">
      <w:pPr>
        <w:tabs>
          <w:tab w:val="left" w:pos="720"/>
        </w:tabs>
        <w:autoSpaceDE w:val="0"/>
        <w:autoSpaceDN w:val="0"/>
        <w:adjustRightInd w:val="0"/>
        <w:spacing w:after="0"/>
        <w:jc w:val="both"/>
        <w:rPr>
          <w:rFonts w:ascii="Times New Roman" w:eastAsia="Calibri" w:hAnsi="Times New Roman" w:cs="Times New Roman"/>
          <w:sz w:val="24"/>
          <w:szCs w:val="24"/>
        </w:rPr>
      </w:pPr>
    </w:p>
    <w:p w:rsidR="008C0753" w:rsidRDefault="008C0753" w:rsidP="008C0753">
      <w:pPr>
        <w:shd w:val="clear" w:color="auto" w:fill="FFFFFF"/>
        <w:tabs>
          <w:tab w:val="left" w:pos="0"/>
        </w:tabs>
        <w:spacing w:after="0"/>
        <w:jc w:val="center"/>
        <w:rPr>
          <w:rFonts w:ascii="Times New Roman" w:hAnsi="Times New Roman" w:cs="Times New Roman"/>
          <w:b/>
          <w:sz w:val="24"/>
          <w:szCs w:val="24"/>
        </w:rPr>
      </w:pPr>
      <w:r w:rsidRPr="008C0753">
        <w:rPr>
          <w:rFonts w:ascii="Times New Roman" w:hAnsi="Times New Roman" w:cs="Times New Roman"/>
          <w:b/>
          <w:sz w:val="24"/>
          <w:szCs w:val="24"/>
        </w:rPr>
        <w:t>IV. ПРАВА И ЗАДЪЛЖЕНИЯ НА ИЗПЪЛНИТЕЛЯ</w:t>
      </w:r>
    </w:p>
    <w:p w:rsidR="008040EC" w:rsidRPr="008C0753" w:rsidRDefault="008040EC" w:rsidP="008C0753">
      <w:pPr>
        <w:shd w:val="clear" w:color="auto" w:fill="FFFFFF"/>
        <w:tabs>
          <w:tab w:val="left" w:pos="0"/>
        </w:tabs>
        <w:spacing w:after="0"/>
        <w:jc w:val="center"/>
        <w:rPr>
          <w:rFonts w:ascii="Times New Roman" w:hAnsi="Times New Roman" w:cs="Times New Roman"/>
          <w:b/>
          <w:sz w:val="24"/>
          <w:szCs w:val="24"/>
        </w:rPr>
      </w:pPr>
    </w:p>
    <w:p w:rsidR="008C0753" w:rsidRPr="008C0753" w:rsidRDefault="008C0753" w:rsidP="008040EC">
      <w:pPr>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lang w:val="ru-RU"/>
        </w:rPr>
        <w:t xml:space="preserve">Чл. </w:t>
      </w:r>
      <w:r w:rsidRPr="008C0753">
        <w:rPr>
          <w:rFonts w:ascii="Times New Roman" w:hAnsi="Times New Roman" w:cs="Times New Roman"/>
          <w:b/>
          <w:sz w:val="24"/>
          <w:szCs w:val="24"/>
          <w:lang w:val="en-US"/>
        </w:rPr>
        <w:t>4</w:t>
      </w:r>
      <w:r w:rsidRPr="008C0753">
        <w:rPr>
          <w:rFonts w:ascii="Times New Roman" w:hAnsi="Times New Roman" w:cs="Times New Roman"/>
          <w:b/>
          <w:sz w:val="24"/>
          <w:szCs w:val="24"/>
          <w:lang w:val="ru-RU"/>
        </w:rPr>
        <w:t>.</w:t>
      </w:r>
      <w:r w:rsidRPr="008C0753">
        <w:rPr>
          <w:rFonts w:ascii="Times New Roman" w:hAnsi="Times New Roman" w:cs="Times New Roman"/>
          <w:sz w:val="24"/>
          <w:szCs w:val="24"/>
          <w:lang w:val="ru-RU"/>
        </w:rPr>
        <w:t xml:space="preserve"> </w:t>
      </w:r>
      <w:r w:rsidRPr="008C0753">
        <w:rPr>
          <w:rFonts w:ascii="Times New Roman" w:hAnsi="Times New Roman" w:cs="Times New Roman"/>
          <w:sz w:val="24"/>
          <w:szCs w:val="24"/>
        </w:rPr>
        <w:t>ИЗПЪЛНИТЕЛЯТ се задължава:</w:t>
      </w:r>
    </w:p>
    <w:p w:rsidR="008C0753" w:rsidRPr="008C0753" w:rsidRDefault="008C0753" w:rsidP="008040EC">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 Да изпълни качествено в определените срокове предмета на поръчката, като организира и координира цялостния процес на изпълнение в съответствие с изискванията на ЗУТ, НПЕЕМЖС, техническия проект и действащата нормативна база.</w:t>
      </w:r>
    </w:p>
    <w:p w:rsidR="008C0753" w:rsidRPr="008C0753" w:rsidRDefault="008C0753" w:rsidP="008040EC">
      <w:pPr>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(2) Да разработи технически проект в обем и съдържание съгласно изискванията на заданието за проектиране и Наредба № 4 от 21.05.2001 г. за обхвата и съдържанието на инвестиционните проекти, </w:t>
      </w:r>
      <w:r w:rsidRPr="008C0753">
        <w:rPr>
          <w:rFonts w:ascii="Times New Roman" w:hAnsi="Times New Roman" w:cs="Times New Roman"/>
          <w:bCs/>
          <w:sz w:val="24"/>
          <w:szCs w:val="24"/>
          <w:lang w:val="en-US"/>
        </w:rPr>
        <w:t>чрез квалифицираните лица, посочени в приложен</w:t>
      </w:r>
      <w:r w:rsidRPr="008C0753">
        <w:rPr>
          <w:rFonts w:ascii="Times New Roman" w:hAnsi="Times New Roman" w:cs="Times New Roman"/>
          <w:bCs/>
          <w:sz w:val="24"/>
          <w:szCs w:val="24"/>
        </w:rPr>
        <w:t xml:space="preserve">ият </w:t>
      </w:r>
      <w:r w:rsidRPr="008C0753">
        <w:rPr>
          <w:rFonts w:ascii="Times New Roman" w:hAnsi="Times New Roman" w:cs="Times New Roman"/>
          <w:bCs/>
          <w:sz w:val="24"/>
          <w:szCs w:val="24"/>
          <w:lang w:val="en-US"/>
        </w:rPr>
        <w:t xml:space="preserve"> към офертата </w:t>
      </w:r>
      <w:r w:rsidRPr="008C0753">
        <w:rPr>
          <w:rFonts w:ascii="Times New Roman" w:eastAsia="Calibri" w:hAnsi="Times New Roman" w:cs="Times New Roman"/>
          <w:b/>
          <w:sz w:val="24"/>
          <w:szCs w:val="24"/>
        </w:rPr>
        <w:t>Списък на техническите лица, включително тези отговарящи за контрола на качеството</w:t>
      </w:r>
      <w:r w:rsidR="00352F05">
        <w:rPr>
          <w:rFonts w:ascii="Times New Roman" w:hAnsi="Times New Roman" w:cs="Times New Roman"/>
          <w:bCs/>
          <w:sz w:val="24"/>
          <w:szCs w:val="24"/>
          <w:lang w:val="en-US"/>
        </w:rPr>
        <w:t>, ко</w:t>
      </w:r>
      <w:r w:rsidR="00352F05">
        <w:rPr>
          <w:rFonts w:ascii="Times New Roman" w:hAnsi="Times New Roman" w:cs="Times New Roman"/>
          <w:bCs/>
          <w:sz w:val="24"/>
          <w:szCs w:val="24"/>
        </w:rPr>
        <w:t>й</w:t>
      </w:r>
      <w:r w:rsidRPr="008C0753">
        <w:rPr>
          <w:rFonts w:ascii="Times New Roman" w:hAnsi="Times New Roman" w:cs="Times New Roman"/>
          <w:bCs/>
          <w:sz w:val="24"/>
          <w:szCs w:val="24"/>
          <w:lang w:val="en-US"/>
        </w:rPr>
        <w:t>то е неразделна част от договора;</w:t>
      </w:r>
      <w:r w:rsidRPr="008C0753">
        <w:rPr>
          <w:rFonts w:ascii="Times New Roman" w:hAnsi="Times New Roman" w:cs="Times New Roman"/>
          <w:sz w:val="24"/>
          <w:szCs w:val="24"/>
        </w:rPr>
        <w:t xml:space="preserve"> Проектната документация да бъде придружена с обяснителна записка, статически изчисления и оразмеряване, количествени сметки, ведомости, графични приложения и др</w:t>
      </w:r>
      <w:r w:rsidR="00352F05">
        <w:rPr>
          <w:rFonts w:ascii="Times New Roman" w:hAnsi="Times New Roman" w:cs="Times New Roman"/>
          <w:sz w:val="24"/>
          <w:szCs w:val="24"/>
        </w:rPr>
        <w:t>.</w:t>
      </w:r>
    </w:p>
    <w:p w:rsidR="008C0753" w:rsidRPr="008C0753" w:rsidRDefault="008C0753" w:rsidP="008040EC">
      <w:pPr>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(3) Да представи проекта на хартиен носител в пет екземпляра и два на CD /формат D</w:t>
      </w:r>
      <w:r w:rsidRPr="008C0753">
        <w:rPr>
          <w:rFonts w:ascii="Times New Roman" w:hAnsi="Times New Roman" w:cs="Times New Roman"/>
          <w:sz w:val="24"/>
          <w:szCs w:val="24"/>
          <w:lang w:val="en-US"/>
        </w:rPr>
        <w:t>W</w:t>
      </w:r>
      <w:r w:rsidRPr="008C0753">
        <w:rPr>
          <w:rFonts w:ascii="Times New Roman" w:hAnsi="Times New Roman" w:cs="Times New Roman"/>
          <w:sz w:val="24"/>
          <w:szCs w:val="24"/>
        </w:rPr>
        <w:t>G, WORD/.</w:t>
      </w:r>
    </w:p>
    <w:p w:rsidR="008C0753" w:rsidRPr="008C0753" w:rsidRDefault="008C0753" w:rsidP="008040EC">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(4) Изпълнителят е длъжен при изпълнение на възложените му строителни и монтажни работи да влага качествени материали, отговарящи на изискванията на БДС и европейските стандарти. Качеството на влаганите материали ще се доказва с протоколи и/или сертификати, които се представят от Изпълнителя. Влаганите материали трябва да бъдат придружени с декларация за съответствие на строителния продукт от производителя или от неговия упълномощен представител (съгласно Наредба за съществените изисквания към строежите и оценяване съответствието на строителните продукти), издадена на база протоколи от изпитване в акредитирана </w:t>
      </w:r>
      <w:r w:rsidRPr="008C0753">
        <w:rPr>
          <w:rFonts w:ascii="Times New Roman" w:hAnsi="Times New Roman" w:cs="Times New Roman"/>
          <w:bCs/>
          <w:sz w:val="24"/>
          <w:szCs w:val="24"/>
        </w:rPr>
        <w:lastRenderedPageBreak/>
        <w:t>строителна лаборатория, с указания за прилагане на български език, съставени от производителя или от неговия упълномощен представител.</w:t>
      </w:r>
    </w:p>
    <w:p w:rsidR="008C0753" w:rsidRPr="008C0753" w:rsidRDefault="008C0753" w:rsidP="008040EC">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(5) При влагане на местни материали в обекта предварително да се представи на Възложителя за одобрение сертификат за годността на материала от съответния източник, издаден от оправомощена лаборатория. При влагане на нестандартни материали в обекта те трябва да бъдат изпитани в лицензирани лаборатории и да притежават сертификат за приложимост от съответния държавен контролиращ орган /ДКО/.</w:t>
      </w:r>
    </w:p>
    <w:p w:rsidR="008C0753" w:rsidRPr="008C0753" w:rsidRDefault="008C0753" w:rsidP="008040EC">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(6)</w:t>
      </w:r>
      <w:r w:rsidRPr="008C0753">
        <w:rPr>
          <w:rFonts w:ascii="Times New Roman" w:hAnsi="Times New Roman" w:cs="Times New Roman"/>
          <w:b/>
          <w:bCs/>
          <w:sz w:val="24"/>
          <w:szCs w:val="24"/>
        </w:rPr>
        <w:t xml:space="preserve"> </w:t>
      </w:r>
      <w:r w:rsidRPr="008C0753">
        <w:rPr>
          <w:rFonts w:ascii="Times New Roman" w:hAnsi="Times New Roman" w:cs="Times New Roman"/>
          <w:bCs/>
          <w:sz w:val="24"/>
          <w:szCs w:val="24"/>
        </w:rPr>
        <w:t>Изпълнителят</w:t>
      </w:r>
      <w:r w:rsidRPr="008C0753">
        <w:rPr>
          <w:rFonts w:ascii="Times New Roman" w:hAnsi="Times New Roman" w:cs="Times New Roman"/>
          <w:b/>
          <w:bCs/>
          <w:sz w:val="24"/>
          <w:szCs w:val="24"/>
        </w:rPr>
        <w:t xml:space="preserve"> </w:t>
      </w:r>
      <w:r w:rsidRPr="008C0753">
        <w:rPr>
          <w:rFonts w:ascii="Times New Roman" w:hAnsi="Times New Roman" w:cs="Times New Roman"/>
          <w:bCs/>
          <w:sz w:val="24"/>
          <w:szCs w:val="24"/>
        </w:rPr>
        <w:t xml:space="preserve">носи отговорност, ако вложените материали или оборудване не са с нужното количество и/или влошат качеството на извършените дейности на обекта като цяло. </w:t>
      </w:r>
    </w:p>
    <w:p w:rsidR="008C0753" w:rsidRPr="008C0753" w:rsidRDefault="008C0753" w:rsidP="008040EC">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(7) Изпълнителят се задължава да коригира, респ. замени изцяло за своя сметка некачествено извършените работи и некачествените материали, като гаранционните срокове са не по-малки от посочените в чл. 20, ал. 4, т. 1, 3, 4, 5 и 7 от Наредба № 2/31.07.2003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 фирмена гаранция за доставеното оборудване 24 месеца.</w:t>
      </w:r>
    </w:p>
    <w:p w:rsidR="008C0753" w:rsidRPr="008C0753" w:rsidRDefault="008C0753" w:rsidP="008040EC">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(8) Да извърши строителството на обекта, като спазва одобрения технически инвестиционен проект и изискванията на проектантските, строителните, техническите и технологични правила, нормативи и стандарти за съответните дейности.</w:t>
      </w:r>
    </w:p>
    <w:p w:rsidR="008C0753" w:rsidRPr="008C0753" w:rsidRDefault="008C0753" w:rsidP="008040EC">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(9) Да предаде изработеното на Възложителя, като до приемането му от последния полага грижата на добър стопанин за запазването му.</w:t>
      </w:r>
    </w:p>
    <w:p w:rsidR="008C0753" w:rsidRPr="008C0753" w:rsidRDefault="008C0753" w:rsidP="008040EC">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(10) Извършените СМР ще се приемат от представители на Възложителя, представител на Сдружението на собствениците и представител н</w:t>
      </w:r>
      <w:r w:rsidR="000870B5">
        <w:rPr>
          <w:rFonts w:ascii="Times New Roman" w:hAnsi="Times New Roman" w:cs="Times New Roman"/>
          <w:bCs/>
          <w:sz w:val="24"/>
          <w:szCs w:val="24"/>
        </w:rPr>
        <w:t xml:space="preserve">а Областния управител на Област Габрово </w:t>
      </w:r>
      <w:r w:rsidRPr="008C0753">
        <w:rPr>
          <w:rFonts w:ascii="Times New Roman" w:hAnsi="Times New Roman" w:cs="Times New Roman"/>
          <w:bCs/>
          <w:sz w:val="24"/>
          <w:szCs w:val="24"/>
        </w:rPr>
        <w:t>и ще се придружават от необходимите актове по Наредба № 3 на МРРБ за съставяне актове и протоколи по време на строителството, протоколи и финансово-счетоводни документи. Възложителят, чрез свои представители и представител на Сдружението на собствениците, ще осъществяват инвеститорския контрол по време на изпълнение на строителството на видовете СМР и ще правят рекламации за некачествено свършените работи.</w:t>
      </w:r>
    </w:p>
    <w:p w:rsidR="008C0753" w:rsidRPr="008C0753" w:rsidRDefault="008C0753" w:rsidP="008040EC">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(11). Изпълнителят е длъжен сам и за своя сметка да осигурява спазване на изискванията на:</w:t>
      </w:r>
    </w:p>
    <w:p w:rsidR="008C0753" w:rsidRPr="008C0753" w:rsidRDefault="008C0753" w:rsidP="008040EC">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1. Наредба № 2 от </w:t>
      </w:r>
      <w:r w:rsidRPr="008C0753">
        <w:rPr>
          <w:rFonts w:ascii="Times New Roman" w:hAnsi="Times New Roman" w:cs="Times New Roman"/>
          <w:bCs/>
          <w:sz w:val="24"/>
          <w:szCs w:val="24"/>
          <w:lang w:val="en-US"/>
        </w:rPr>
        <w:t>31</w:t>
      </w:r>
      <w:r w:rsidRPr="008C0753">
        <w:rPr>
          <w:rFonts w:ascii="Times New Roman" w:hAnsi="Times New Roman" w:cs="Times New Roman"/>
          <w:bCs/>
          <w:sz w:val="24"/>
          <w:szCs w:val="24"/>
        </w:rPr>
        <w:t>.07.2003г.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Наредба № 3 от  31.07.2003г. за съставяне на актове и протоколи по време на строителството;</w:t>
      </w:r>
    </w:p>
    <w:p w:rsidR="008C0753" w:rsidRPr="008C0753" w:rsidRDefault="008C0753" w:rsidP="008C0753">
      <w:pPr>
        <w:spacing w:after="0"/>
        <w:ind w:firstLine="709"/>
        <w:jc w:val="both"/>
        <w:rPr>
          <w:rFonts w:ascii="Times New Roman" w:hAnsi="Times New Roman" w:cs="Times New Roman"/>
          <w:bCs/>
          <w:sz w:val="24"/>
          <w:szCs w:val="24"/>
        </w:rPr>
      </w:pPr>
      <w:r w:rsidRPr="008C0753">
        <w:rPr>
          <w:rFonts w:ascii="Times New Roman" w:hAnsi="Times New Roman" w:cs="Times New Roman"/>
          <w:bCs/>
          <w:sz w:val="24"/>
          <w:szCs w:val="24"/>
        </w:rPr>
        <w:t>2. Закон за националната стандартизация, Закон за техническите изисквания към продуктите, Наредба за съществените изисквания към строежите и оценяване съответствието на строителните продукти, приета с ПМС №325 от 2006г.;</w:t>
      </w:r>
    </w:p>
    <w:p w:rsidR="008C0753" w:rsidRPr="008C0753" w:rsidRDefault="008C0753" w:rsidP="008C0753">
      <w:pPr>
        <w:spacing w:after="0"/>
        <w:jc w:val="both"/>
        <w:rPr>
          <w:rFonts w:ascii="Times New Roman" w:hAnsi="Times New Roman" w:cs="Times New Roman"/>
          <w:bCs/>
          <w:sz w:val="24"/>
          <w:szCs w:val="24"/>
        </w:rPr>
      </w:pPr>
      <w:r w:rsidRPr="008C0753">
        <w:rPr>
          <w:rFonts w:ascii="Times New Roman" w:hAnsi="Times New Roman" w:cs="Times New Roman"/>
          <w:bCs/>
          <w:sz w:val="24"/>
          <w:szCs w:val="24"/>
        </w:rPr>
        <w:lastRenderedPageBreak/>
        <w:t xml:space="preserve">           3. Закона за здравословни и безопасни условия на труд /ЗЗБУТ/ и Наредба № 2 от 22 март 2004 г. за минималните изисквания за здравословни и безопасни условия на труд при извършване на строителни и монтажни работи.</w:t>
      </w:r>
    </w:p>
    <w:p w:rsidR="008C0753" w:rsidRPr="008C0753" w:rsidRDefault="008C0753" w:rsidP="008C0753">
      <w:pPr>
        <w:spacing w:after="0"/>
        <w:ind w:firstLine="709"/>
        <w:jc w:val="both"/>
        <w:rPr>
          <w:rFonts w:ascii="Times New Roman" w:hAnsi="Times New Roman" w:cs="Times New Roman"/>
          <w:bCs/>
          <w:sz w:val="24"/>
          <w:szCs w:val="24"/>
        </w:rPr>
      </w:pPr>
      <w:r w:rsidRPr="008C0753">
        <w:rPr>
          <w:rFonts w:ascii="Times New Roman" w:hAnsi="Times New Roman" w:cs="Times New Roman"/>
          <w:bCs/>
          <w:sz w:val="24"/>
          <w:szCs w:val="24"/>
        </w:rPr>
        <w:t>4. Закона за управление на отпадъците и Наредба за управление на строителните отпадъци и за влагане на рециклирани строителни материали /ДВ бр. 89 от 13.11.2012 г./.</w:t>
      </w:r>
    </w:p>
    <w:p w:rsidR="008C0753" w:rsidRPr="008C0753" w:rsidRDefault="008C0753" w:rsidP="00190261">
      <w:pPr>
        <w:spacing w:after="0"/>
        <w:ind w:firstLine="567"/>
        <w:jc w:val="both"/>
        <w:rPr>
          <w:rFonts w:ascii="Times New Roman" w:hAnsi="Times New Roman" w:cs="Times New Roman"/>
          <w:bCs/>
          <w:sz w:val="24"/>
          <w:szCs w:val="24"/>
          <w:highlight w:val="yellow"/>
        </w:rPr>
      </w:pPr>
      <w:r w:rsidRPr="008C0753">
        <w:rPr>
          <w:rFonts w:ascii="Times New Roman" w:hAnsi="Times New Roman" w:cs="Times New Roman"/>
          <w:bCs/>
          <w:sz w:val="24"/>
          <w:szCs w:val="24"/>
        </w:rPr>
        <w:t xml:space="preserve">(12) Строителят трябва да се снабди с всички видове разрешителни за навлизане на автотранспорт и механизация в зоната на обекта. </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(13) Да обезопасява и сигнализира строителната площадка, при спазване изискванията на Наредба № 16/23.07.2001 г. за временна организация на движението при извършване на строителство и ремонт на пътища и улици, като изготви проекти за ВОД по Наредба № 16 в петдневен срок от подписване на договора и да ги представи на Възложителя за одобрение.</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(14) Изпълнителят се задължава по време на строителството да  спазва изискванията на чл. 74 ЗУТ.</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(15) Изпълнителят се задължава да опазва геодезичните знаци /осови камъни, репери и др./. Ако е неизбежно премахването на геодезичен знак да се извърши прецизен репераж. Преди премахването на знака да се уведоми техническата служба на Общината за проверка на репеража и определяне на начина и срока за възстановяване на геодезичния знак.</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(16) По време на строителството да спазва: действащите в страната нормативни документи и стандарти, както и изискванията за безопасни условия на труд и опазване на околната среда. Да осигурява сам и за своя сметка безопасността на движението по време на ремонтните работи и да спазва изискванията на плана за безопасност и здраве, към работния проект на обекта.</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 (17) Изпълнителят е длъжен при извършване на СМР да опазва подземната и надземната техническа инфраструктура и съоръжения. При нанасяне на щети да ги възстановява за своя сметка в рамките на срока на изпълнението СМР по настоящия договор.</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(18) Всички санкции, наложени от общински и държавни органи, във връзка със строителството са за сметка на Изпълнителя. Всички вреди, нанесени на трети лица при изпълнение на строителството се заплащат от Изпълнителя.</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(19) Да осигури на ВЪЗЛОЖИТЕЛЯ и представител на Сдружението на собствениците възможност да извършват контрол по изпълнението на дейностите, предмет на договора.</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(20) Да отстрани за своя сметка всички установени дефекти, както и да отстрани допуснати грешки, ако такива бъдат констатирани на всеки етап от приемането, в срок посочен от възложителя в писмено уведомяване, както и да изпълнява всички нареждания на ВЪЗЛОЖИТЕЛЯ  по предмета на договора.</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 (21) Да възстанови нарушените при изпълнение на дейностите, предмет на настоящия договор,  улични и тротоарни настилки, съгласно одобрени от Община Трявна детайли.</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lastRenderedPageBreak/>
        <w:t>(22) След приключване на строително-монтажните работи /СМР/ и преди организиране на процедурата за установяване годността на строежа, строителната площадка трябва да бъде изчистена и околното пространство - възстановено /приведено в проектния вид/.</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(23) Изпълнителят се задължава да води пълно досие на обекта (протоколи и актове по Наредба № 3 от 2003 год. за съставяне на актове и протоколи по време на строителство) и при нужда да го предоставя на Възложителя и контролните органи, както и да съдейства при взимане на проби, извършване на замервания, набиране на снимков материал, да осигури достъп до обекта и цялата документация;</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(24) Изпълнителят се задължава своевременно да изготвя и представя на упражняващия инвеститорски контрол, изготвените от него актове (Образец 12) по Наредба № 3 от 2003 за установяване на всички видове СМР, подлежащи на закриване.</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(25) ИЗПЪЛНИТЕЛЯТ се задължава да информира ВЪЗЛОЖИТЕЛЯ за възникнали проблеми при изпълнение на договора и за предприетите мерки за тяхното решаване.</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(26) ИЗПЪЛНИТЕЛЯТ се задължава по време на строителството да извърши всички работи по отстраняване на допуснати от него грешки и недобре извършени работи, констатирани от ВЪЗЛОЖИТЕЛЯ, както и да отстранява всички появили се дефекти през гаранционния срок, констатирани съвместно с ВЪЗЛОЖИТЕЛЯ след неговото писмено уведомление;</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(27) 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обекта;</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(28) Да влага качествени материали, оборудване и строителни изделия, съобразно предвижданията на работния проект, както и да извършва качествено СМР. Същите трябва да отговарят на техническите изисквания и на количествата, определени в работния проект, както и на изискванията по приложимите стандарти. Изпълнителят носи отговорност, ако вложените материали не са с нужното качество;</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(29) Да ограничи действията на своя персонал и механизация в границите на строителната площадка, като не допуска навлизането им в съседни терени;</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(30) Да отстранява своевременно всички недостатъци в изпълнението констатирани от ВЪЗЛОЖИТЕЛЯ или строителния надзор;</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(31) Да застрахова и поддържа валидна за целия срок на договора застраховка за професионална отговорност по чл. 171 за проектиране и строителство и следващите от ЗУТ, покриваща минималната застрахователна сума за вида строеж-предмет на поръчката или еквивалентна за чуждестранните участници;</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(32)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случаи;</w:t>
      </w:r>
    </w:p>
    <w:p w:rsidR="008C0753" w:rsidRPr="00E605CF" w:rsidRDefault="008C0753" w:rsidP="00190261">
      <w:pPr>
        <w:spacing w:after="0"/>
        <w:ind w:firstLine="567"/>
        <w:jc w:val="both"/>
        <w:rPr>
          <w:rFonts w:ascii="Times New Roman" w:hAnsi="Times New Roman" w:cs="Times New Roman"/>
          <w:bCs/>
          <w:sz w:val="24"/>
          <w:szCs w:val="24"/>
          <w:lang w:val="en-US"/>
        </w:rPr>
      </w:pPr>
      <w:r w:rsidRPr="008C0753">
        <w:rPr>
          <w:rFonts w:ascii="Times New Roman" w:hAnsi="Times New Roman" w:cs="Times New Roman"/>
          <w:bCs/>
          <w:sz w:val="24"/>
          <w:szCs w:val="24"/>
        </w:rPr>
        <w:t xml:space="preserve">(33) </w:t>
      </w:r>
      <w:r w:rsidR="00D75284" w:rsidRPr="00E605CF">
        <w:rPr>
          <w:rFonts w:ascii="Times New Roman" w:eastAsia="Times New Roman" w:hAnsi="Times New Roman" w:cs="Times New Roman"/>
          <w:sz w:val="24"/>
          <w:szCs w:val="24"/>
          <w:lang w:val="ru-RU"/>
        </w:rPr>
        <w:t>Изпълнителят се</w:t>
      </w:r>
      <w:r w:rsidR="00D75284" w:rsidRPr="00E605CF">
        <w:rPr>
          <w:rFonts w:ascii="Times New Roman" w:eastAsia="Times New Roman" w:hAnsi="Times New Roman" w:cs="Times New Roman"/>
          <w:b/>
          <w:sz w:val="24"/>
          <w:szCs w:val="24"/>
          <w:lang w:val="ru-RU"/>
        </w:rPr>
        <w:t xml:space="preserve"> </w:t>
      </w:r>
      <w:r w:rsidR="00D75284" w:rsidRPr="00E605CF">
        <w:rPr>
          <w:rFonts w:ascii="Times New Roman" w:eastAsia="Times New Roman" w:hAnsi="Times New Roman" w:cs="Times New Roman"/>
          <w:sz w:val="24"/>
          <w:szCs w:val="24"/>
          <w:lang w:val="ru-RU"/>
        </w:rPr>
        <w:t xml:space="preserve">задължава да сключи договор за подизпълнение, ако е обявил в офертата </w:t>
      </w:r>
      <w:r w:rsidR="00E605CF" w:rsidRPr="00E605CF">
        <w:rPr>
          <w:rFonts w:ascii="Times New Roman" w:eastAsia="Times New Roman" w:hAnsi="Times New Roman" w:cs="Times New Roman"/>
          <w:sz w:val="24"/>
          <w:szCs w:val="24"/>
          <w:lang w:val="ru-RU"/>
        </w:rPr>
        <w:t>си ползването на подизпълнители</w:t>
      </w:r>
      <w:r w:rsidR="00E605CF" w:rsidRPr="00E605CF">
        <w:rPr>
          <w:rFonts w:ascii="Times New Roman" w:hAnsi="Times New Roman" w:cs="Times New Roman"/>
          <w:bCs/>
          <w:sz w:val="24"/>
          <w:szCs w:val="24"/>
        </w:rPr>
        <w:t>,</w:t>
      </w:r>
      <w:r w:rsidR="00E605CF" w:rsidRPr="00E605CF">
        <w:rPr>
          <w:rFonts w:ascii="Times New Roman" w:hAnsi="Times New Roman" w:cs="Times New Roman"/>
          <w:bCs/>
          <w:sz w:val="24"/>
          <w:szCs w:val="24"/>
          <w:lang w:val="en-US"/>
        </w:rPr>
        <w:t xml:space="preserve"> </w:t>
      </w:r>
      <w:r w:rsidR="00D75284" w:rsidRPr="00E605CF">
        <w:rPr>
          <w:rFonts w:ascii="Times New Roman" w:eastAsia="Times New Roman" w:hAnsi="Times New Roman" w:cs="Times New Roman"/>
          <w:sz w:val="24"/>
          <w:szCs w:val="24"/>
          <w:lang w:val="ru-RU"/>
        </w:rPr>
        <w:t>както и да предоставя на възложителя информация за плащанията по договорите за подизпълнение.</w:t>
      </w:r>
      <w:r w:rsidR="00E605CF" w:rsidRPr="00E605CF">
        <w:rPr>
          <w:rFonts w:ascii="Times New Roman" w:hAnsi="Times New Roman" w:cs="Times New Roman"/>
          <w:bCs/>
          <w:sz w:val="24"/>
          <w:szCs w:val="24"/>
        </w:rPr>
        <w:t xml:space="preserve"> </w:t>
      </w:r>
      <w:r w:rsidR="00E605CF" w:rsidRPr="00E605CF">
        <w:rPr>
          <w:rFonts w:ascii="Times New Roman" w:hAnsi="Times New Roman" w:cs="Times New Roman"/>
          <w:bCs/>
          <w:sz w:val="24"/>
          <w:szCs w:val="24"/>
        </w:rPr>
        <w:t xml:space="preserve">При заявени </w:t>
      </w:r>
      <w:r w:rsidR="00E605CF" w:rsidRPr="00E605CF">
        <w:rPr>
          <w:rFonts w:ascii="Times New Roman" w:hAnsi="Times New Roman" w:cs="Times New Roman"/>
          <w:bCs/>
          <w:sz w:val="24"/>
          <w:szCs w:val="24"/>
        </w:rPr>
        <w:lastRenderedPageBreak/>
        <w:t>подизпълнители в офертата да отговаря за извършената от подизпълнителите си работа, когато е ангажирал такива, като за своя</w:t>
      </w:r>
      <w:r w:rsidR="00E605CF" w:rsidRPr="00E605CF">
        <w:rPr>
          <w:rFonts w:ascii="Times New Roman" w:hAnsi="Times New Roman" w:cs="Times New Roman"/>
          <w:bCs/>
          <w:sz w:val="24"/>
          <w:szCs w:val="24"/>
          <w:lang w:val="en-US"/>
        </w:rPr>
        <w:t>.</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(34)  Да изпълнява мерките и препоръките, съдърж</w:t>
      </w:r>
      <w:r w:rsidR="003E6586">
        <w:rPr>
          <w:rFonts w:ascii="Times New Roman" w:hAnsi="Times New Roman" w:cs="Times New Roman"/>
          <w:bCs/>
          <w:sz w:val="24"/>
          <w:szCs w:val="24"/>
        </w:rPr>
        <w:t xml:space="preserve">ащи се в доклади от проверки на </w:t>
      </w:r>
      <w:r w:rsidRPr="008C0753">
        <w:rPr>
          <w:rFonts w:ascii="Times New Roman" w:hAnsi="Times New Roman" w:cs="Times New Roman"/>
          <w:bCs/>
          <w:sz w:val="24"/>
          <w:szCs w:val="24"/>
        </w:rPr>
        <w:t>място, ако такива са направени;</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(35) При изпълнение на строително-монтажните работи по чл. 1, ИЗПЪЛНИТЕЛЯТ е длъжен да спазва изискванията на Закон за устройството на територията и всички законови и подзаконови нормативни актове свързани с предмета на настоящата поръчка.</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(36)  При извършването на дейността да спазва изцяло изискванията на Национална програма за енергийна ефективност на многофамилните жилищни сгради, приета с Постановление №18/02.02.2015 г. на Министерски съвет на Република България, и</w:t>
      </w:r>
      <w:r w:rsidR="001A29A8">
        <w:rPr>
          <w:rFonts w:ascii="Times New Roman" w:hAnsi="Times New Roman" w:cs="Times New Roman"/>
          <w:bCs/>
          <w:sz w:val="24"/>
          <w:szCs w:val="24"/>
        </w:rPr>
        <w:t>зменена и допълнена със следващи</w:t>
      </w:r>
      <w:r w:rsidRPr="008C0753">
        <w:rPr>
          <w:rFonts w:ascii="Times New Roman" w:hAnsi="Times New Roman" w:cs="Times New Roman"/>
          <w:bCs/>
          <w:sz w:val="24"/>
          <w:szCs w:val="24"/>
        </w:rPr>
        <w:t xml:space="preserve"> ПМС</w:t>
      </w:r>
      <w:r w:rsidR="001A29A8">
        <w:rPr>
          <w:rFonts w:ascii="Times New Roman" w:hAnsi="Times New Roman" w:cs="Times New Roman"/>
          <w:bCs/>
          <w:sz w:val="24"/>
          <w:szCs w:val="24"/>
        </w:rPr>
        <w:t xml:space="preserve">. </w:t>
      </w:r>
      <w:r w:rsidRPr="008C0753">
        <w:rPr>
          <w:rFonts w:ascii="Times New Roman" w:hAnsi="Times New Roman" w:cs="Times New Roman"/>
          <w:bCs/>
          <w:sz w:val="24"/>
          <w:szCs w:val="24"/>
        </w:rPr>
        <w:t>Да спазва условията и реда за предоставяне на безвъзмездна финансова помощ по Програмата и на органите, отговорни за реализацията й.</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 (37) ИЗПЪЛНИТЕЛЯТ носи отговорност пред ВЪЗЛОЖИТЕЛЯ, ако при извършването на СМР е допуснал отклонения от изискванията на ВЪЗЛОЖИТЕЛЯ или задължения, съгласно нормативните актове.</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(38) За вреди, причинени на лица, публично или частно имущество, при или по повод осъществяването на СМР, отговорност носи изцяло изпълнителят. ИЗПЪЛНИТЕЛЯТ носи регресна отговорност спрямо възложителя, ако последният заплати обезщетение за такива вреди.</w:t>
      </w:r>
    </w:p>
    <w:p w:rsid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(39) Всички санкции наложени от общински или държавни органи във връзка с осъществяваните СМР по този договор са за сметка на ИЗПЪЛНИТЕЛЯ.</w:t>
      </w:r>
    </w:p>
    <w:p w:rsidR="001A361A" w:rsidRPr="008C0753" w:rsidRDefault="001A361A" w:rsidP="00190261">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w:t>
      </w:r>
      <w:r w:rsidR="009767FB">
        <w:rPr>
          <w:rFonts w:ascii="Times New Roman" w:hAnsi="Times New Roman" w:cs="Times New Roman"/>
          <w:bCs/>
          <w:sz w:val="24"/>
          <w:szCs w:val="24"/>
        </w:rPr>
        <w:t xml:space="preserve">40) </w:t>
      </w:r>
      <w:r w:rsidR="009767FB" w:rsidRPr="00E605CF">
        <w:rPr>
          <w:rFonts w:ascii="Times New Roman" w:hAnsi="Times New Roman" w:cs="Times New Roman"/>
          <w:bCs/>
          <w:sz w:val="24"/>
          <w:szCs w:val="24"/>
        </w:rPr>
        <w:t xml:space="preserve">След приключване действието на настоящия договор и изпълнение на неговия предмет, </w:t>
      </w:r>
      <w:r w:rsidR="000A3FF6" w:rsidRPr="00E605CF">
        <w:rPr>
          <w:rFonts w:ascii="Times New Roman" w:hAnsi="Times New Roman" w:cs="Times New Roman"/>
          <w:bCs/>
          <w:sz w:val="24"/>
          <w:szCs w:val="24"/>
        </w:rPr>
        <w:t>ИЗПЪЛНИТЕЛЯТ</w:t>
      </w:r>
      <w:r w:rsidR="009767FB" w:rsidRPr="00E605CF">
        <w:rPr>
          <w:rFonts w:ascii="Times New Roman" w:hAnsi="Times New Roman" w:cs="Times New Roman"/>
          <w:bCs/>
          <w:sz w:val="24"/>
          <w:szCs w:val="24"/>
        </w:rPr>
        <w:t xml:space="preserve"> се отказва </w:t>
      </w:r>
      <w:r w:rsidR="003E3A5D" w:rsidRPr="00E605CF">
        <w:rPr>
          <w:rFonts w:ascii="Times New Roman" w:hAnsi="Times New Roman" w:cs="Times New Roman"/>
          <w:bCs/>
          <w:sz w:val="24"/>
          <w:szCs w:val="24"/>
        </w:rPr>
        <w:t>от правото на собственост върху предмета на договора – върху авторските права, интелектуалната собственост и всички други такива сходни права, без да пр</w:t>
      </w:r>
      <w:r w:rsidR="00DC04F3" w:rsidRPr="00E605CF">
        <w:rPr>
          <w:rFonts w:ascii="Times New Roman" w:hAnsi="Times New Roman" w:cs="Times New Roman"/>
          <w:bCs/>
          <w:sz w:val="24"/>
          <w:szCs w:val="24"/>
        </w:rPr>
        <w:t xml:space="preserve">етендира каквото и да било заплащане и/или обезщетение от </w:t>
      </w:r>
      <w:r w:rsidR="000A3FF6" w:rsidRPr="00E605CF">
        <w:rPr>
          <w:rFonts w:ascii="Times New Roman" w:hAnsi="Times New Roman" w:cs="Times New Roman"/>
          <w:bCs/>
          <w:sz w:val="24"/>
          <w:szCs w:val="24"/>
        </w:rPr>
        <w:t>ВЪЗЛОЖИТЕЛЯ</w:t>
      </w:r>
      <w:r w:rsidR="00DC04F3" w:rsidRPr="00E605CF">
        <w:rPr>
          <w:rFonts w:ascii="Times New Roman" w:hAnsi="Times New Roman" w:cs="Times New Roman"/>
          <w:bCs/>
          <w:sz w:val="24"/>
          <w:szCs w:val="24"/>
        </w:rPr>
        <w:t>, като последният има право да се разпорежда свободно с тях, да ги ползва и предоставя на трети лица, както намери за добре.</w:t>
      </w:r>
    </w:p>
    <w:p w:rsidR="008C0753" w:rsidRPr="008C0753" w:rsidRDefault="008C0753" w:rsidP="00190261">
      <w:pPr>
        <w:spacing w:after="0"/>
        <w:ind w:firstLine="567"/>
        <w:jc w:val="both"/>
        <w:rPr>
          <w:rFonts w:ascii="Times New Roman" w:hAnsi="Times New Roman" w:cs="Times New Roman"/>
          <w:b/>
          <w:bCs/>
          <w:sz w:val="24"/>
          <w:szCs w:val="24"/>
        </w:rPr>
      </w:pPr>
      <w:r w:rsidRPr="008C0753">
        <w:rPr>
          <w:rFonts w:ascii="Times New Roman" w:hAnsi="Times New Roman" w:cs="Times New Roman"/>
          <w:b/>
          <w:bCs/>
          <w:sz w:val="24"/>
          <w:szCs w:val="24"/>
        </w:rPr>
        <w:t>Чл. 8. ИЗПЪЛНИТЕЛЯТ има право:</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(1) да иска от ВЪЗЛОЖИТЕЛЯ необходимо съдействие за изпълнение на предмета на договора.</w:t>
      </w:r>
    </w:p>
    <w:p w:rsidR="008C0753" w:rsidRPr="008C0753" w:rsidRDefault="008C0753" w:rsidP="00190261">
      <w:pPr>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(2)</w:t>
      </w:r>
      <w:r w:rsidRPr="008C0753">
        <w:rPr>
          <w:rFonts w:ascii="Times New Roman" w:hAnsi="Times New Roman" w:cs="Times New Roman"/>
          <w:bCs/>
          <w:sz w:val="24"/>
          <w:szCs w:val="24"/>
          <w:lang w:val="ru-RU"/>
        </w:rPr>
        <w:t xml:space="preserve"> да иска от ВЪЗЛОЖИТЕЛЯ, представителя </w:t>
      </w:r>
      <w:r w:rsidRPr="008C0753">
        <w:rPr>
          <w:rFonts w:ascii="Times New Roman" w:hAnsi="Times New Roman" w:cs="Times New Roman"/>
          <w:bCs/>
          <w:sz w:val="24"/>
          <w:szCs w:val="24"/>
        </w:rPr>
        <w:t>на Областния управител на Област Габрово и представител на СС  приемане на изпълнения предмет на договора;</w:t>
      </w:r>
    </w:p>
    <w:p w:rsidR="008C0753" w:rsidRPr="008C0753" w:rsidRDefault="008C0753" w:rsidP="00190261">
      <w:pPr>
        <w:spacing w:after="0"/>
        <w:ind w:firstLine="567"/>
        <w:jc w:val="both"/>
        <w:rPr>
          <w:rFonts w:ascii="Times New Roman" w:hAnsi="Times New Roman" w:cs="Times New Roman"/>
          <w:b/>
          <w:bCs/>
          <w:sz w:val="24"/>
          <w:szCs w:val="24"/>
        </w:rPr>
      </w:pPr>
      <w:r w:rsidRPr="008C0753">
        <w:rPr>
          <w:rFonts w:ascii="Times New Roman" w:hAnsi="Times New Roman" w:cs="Times New Roman"/>
          <w:bCs/>
          <w:sz w:val="24"/>
          <w:szCs w:val="24"/>
          <w:lang w:val="ru-RU"/>
        </w:rPr>
        <w:t>(3) да получи договореното възнаграждение при условията на настоящия договор.</w:t>
      </w:r>
    </w:p>
    <w:p w:rsidR="008C0753" w:rsidRDefault="008C0753" w:rsidP="008C0753">
      <w:pPr>
        <w:tabs>
          <w:tab w:val="left" w:pos="0"/>
        </w:tabs>
        <w:spacing w:after="0"/>
        <w:ind w:firstLine="709"/>
        <w:jc w:val="center"/>
        <w:rPr>
          <w:rFonts w:ascii="Times New Roman" w:hAnsi="Times New Roman" w:cs="Times New Roman"/>
          <w:b/>
          <w:bCs/>
          <w:sz w:val="24"/>
          <w:szCs w:val="24"/>
        </w:rPr>
      </w:pPr>
    </w:p>
    <w:p w:rsidR="00190261" w:rsidRPr="008C0753" w:rsidRDefault="00190261" w:rsidP="008C0753">
      <w:pPr>
        <w:tabs>
          <w:tab w:val="left" w:pos="0"/>
        </w:tabs>
        <w:spacing w:after="0"/>
        <w:ind w:firstLine="709"/>
        <w:jc w:val="center"/>
        <w:rPr>
          <w:rFonts w:ascii="Times New Roman" w:hAnsi="Times New Roman" w:cs="Times New Roman"/>
          <w:b/>
          <w:bCs/>
          <w:sz w:val="24"/>
          <w:szCs w:val="24"/>
        </w:rPr>
      </w:pPr>
    </w:p>
    <w:p w:rsidR="008C0753" w:rsidRDefault="008C0753" w:rsidP="00190261">
      <w:pPr>
        <w:tabs>
          <w:tab w:val="left" w:pos="0"/>
        </w:tabs>
        <w:spacing w:after="0"/>
        <w:jc w:val="center"/>
        <w:rPr>
          <w:rFonts w:ascii="Times New Roman" w:hAnsi="Times New Roman" w:cs="Times New Roman"/>
          <w:b/>
          <w:bCs/>
          <w:sz w:val="24"/>
          <w:szCs w:val="24"/>
        </w:rPr>
      </w:pPr>
      <w:r w:rsidRPr="008C0753">
        <w:rPr>
          <w:rFonts w:ascii="Times New Roman" w:hAnsi="Times New Roman" w:cs="Times New Roman"/>
          <w:b/>
          <w:bCs/>
          <w:sz w:val="24"/>
          <w:szCs w:val="24"/>
        </w:rPr>
        <w:t>V. ПРАВА И ЗАДЪЛЖЕНИЯ НА ВЪЗЛОЖИТЕЛЯ</w:t>
      </w:r>
    </w:p>
    <w:p w:rsidR="00190261" w:rsidRPr="008C0753" w:rsidRDefault="00190261" w:rsidP="00190261">
      <w:pPr>
        <w:tabs>
          <w:tab w:val="left" w:pos="0"/>
        </w:tabs>
        <w:spacing w:after="0"/>
        <w:jc w:val="center"/>
        <w:rPr>
          <w:rFonts w:ascii="Times New Roman" w:hAnsi="Times New Roman" w:cs="Times New Roman"/>
          <w:sz w:val="24"/>
          <w:szCs w:val="24"/>
        </w:rPr>
      </w:pP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w:t>
      </w:r>
      <w:r w:rsidRPr="008C0753">
        <w:rPr>
          <w:rFonts w:ascii="Times New Roman" w:hAnsi="Times New Roman" w:cs="Times New Roman"/>
          <w:b/>
          <w:bCs/>
          <w:sz w:val="24"/>
          <w:szCs w:val="24"/>
        </w:rPr>
        <w:t xml:space="preserve">Чл. 9. (1) </w:t>
      </w:r>
      <w:r w:rsidRPr="008C0753">
        <w:rPr>
          <w:rFonts w:ascii="Times New Roman" w:hAnsi="Times New Roman" w:cs="Times New Roman"/>
          <w:sz w:val="24"/>
          <w:szCs w:val="24"/>
        </w:rPr>
        <w:t>При установяване на явни или скрити недостатъци</w:t>
      </w:r>
      <w:r w:rsidRPr="008C0753">
        <w:rPr>
          <w:rFonts w:ascii="Times New Roman" w:hAnsi="Times New Roman" w:cs="Times New Roman"/>
          <w:b/>
          <w:bCs/>
          <w:sz w:val="24"/>
          <w:szCs w:val="24"/>
        </w:rPr>
        <w:t xml:space="preserve"> </w:t>
      </w:r>
      <w:r w:rsidRPr="008C0753">
        <w:rPr>
          <w:rFonts w:ascii="Times New Roman" w:hAnsi="Times New Roman" w:cs="Times New Roman"/>
          <w:sz w:val="24"/>
          <w:szCs w:val="24"/>
        </w:rPr>
        <w:t xml:space="preserve">на извършеното СМР и/или доставеното оборудване, </w:t>
      </w:r>
      <w:r w:rsidRPr="008C0753">
        <w:rPr>
          <w:rFonts w:ascii="Times New Roman" w:hAnsi="Times New Roman" w:cs="Times New Roman"/>
          <w:b/>
          <w:bCs/>
          <w:sz w:val="24"/>
          <w:szCs w:val="24"/>
        </w:rPr>
        <w:t xml:space="preserve">ВЪЗЛОЖИТЕЛЯТ </w:t>
      </w:r>
      <w:r w:rsidRPr="008C0753">
        <w:rPr>
          <w:rFonts w:ascii="Times New Roman" w:hAnsi="Times New Roman" w:cs="Times New Roman"/>
          <w:sz w:val="24"/>
          <w:szCs w:val="24"/>
        </w:rPr>
        <w:t xml:space="preserve">има право да иска </w:t>
      </w:r>
      <w:r w:rsidRPr="008C0753">
        <w:rPr>
          <w:rFonts w:ascii="Times New Roman" w:hAnsi="Times New Roman" w:cs="Times New Roman"/>
          <w:sz w:val="24"/>
          <w:szCs w:val="24"/>
        </w:rPr>
        <w:lastRenderedPageBreak/>
        <w:t xml:space="preserve">отстраняването на същите, а в случай че </w:t>
      </w:r>
      <w:r w:rsidRPr="008C0753">
        <w:rPr>
          <w:rFonts w:ascii="Times New Roman" w:hAnsi="Times New Roman" w:cs="Times New Roman"/>
          <w:b/>
          <w:bCs/>
          <w:sz w:val="24"/>
          <w:szCs w:val="24"/>
        </w:rPr>
        <w:t>ВЪЗЛОЖИТЕЛЯТ</w:t>
      </w:r>
      <w:r w:rsidRPr="008C0753">
        <w:rPr>
          <w:rFonts w:ascii="Times New Roman" w:hAnsi="Times New Roman" w:cs="Times New Roman"/>
          <w:sz w:val="24"/>
          <w:szCs w:val="24"/>
        </w:rPr>
        <w:t xml:space="preserve"> констатира съществени отклонения от качеството на извършеното СМР, да откаже да приеме изпълнението.</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(2) </w:t>
      </w:r>
      <w:r w:rsidRPr="008C0753">
        <w:rPr>
          <w:rFonts w:ascii="Times New Roman" w:hAnsi="Times New Roman" w:cs="Times New Roman"/>
          <w:b/>
          <w:bCs/>
          <w:sz w:val="24"/>
          <w:szCs w:val="24"/>
        </w:rPr>
        <w:t xml:space="preserve">ВЪЗЛОЖИТЕЛЯТ </w:t>
      </w:r>
      <w:r w:rsidRPr="008C0753">
        <w:rPr>
          <w:rFonts w:ascii="Times New Roman" w:hAnsi="Times New Roman" w:cs="Times New Roman"/>
          <w:sz w:val="24"/>
          <w:szCs w:val="24"/>
        </w:rPr>
        <w:t>има право да откаже приемане на изпълнението и при изрично писмено несъгласие на представителя на Сдружението на собствениците.</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bCs/>
          <w:sz w:val="24"/>
          <w:szCs w:val="24"/>
          <w:lang w:val="ru-RU"/>
        </w:rPr>
        <w:t>Чл.</w:t>
      </w:r>
      <w:r w:rsidRPr="008C0753">
        <w:rPr>
          <w:rFonts w:ascii="Times New Roman" w:hAnsi="Times New Roman" w:cs="Times New Roman"/>
          <w:b/>
          <w:bCs/>
          <w:sz w:val="24"/>
          <w:szCs w:val="24"/>
        </w:rPr>
        <w:t> </w:t>
      </w:r>
      <w:r w:rsidRPr="008C0753">
        <w:rPr>
          <w:rFonts w:ascii="Times New Roman" w:hAnsi="Times New Roman" w:cs="Times New Roman"/>
          <w:b/>
          <w:bCs/>
          <w:sz w:val="24"/>
          <w:szCs w:val="24"/>
          <w:lang w:val="ru-RU"/>
        </w:rPr>
        <w:t>10</w:t>
      </w:r>
      <w:r w:rsidRPr="008C0753">
        <w:rPr>
          <w:rFonts w:ascii="Times New Roman" w:hAnsi="Times New Roman" w:cs="Times New Roman"/>
          <w:b/>
          <w:bCs/>
          <w:sz w:val="24"/>
          <w:szCs w:val="24"/>
        </w:rPr>
        <w:t>.</w:t>
      </w:r>
      <w:r w:rsidRPr="008C0753">
        <w:rPr>
          <w:rFonts w:ascii="Times New Roman" w:hAnsi="Times New Roman" w:cs="Times New Roman"/>
          <w:b/>
          <w:bCs/>
          <w:sz w:val="24"/>
          <w:szCs w:val="24"/>
          <w:lang w:val="ru-RU"/>
        </w:rPr>
        <w:t xml:space="preserve"> </w:t>
      </w:r>
      <w:r w:rsidRPr="008C0753">
        <w:rPr>
          <w:rFonts w:ascii="Times New Roman" w:hAnsi="Times New Roman" w:cs="Times New Roman"/>
          <w:sz w:val="24"/>
          <w:szCs w:val="24"/>
        </w:rPr>
        <w:t>Да заплати цената на договора по реда и при условията на настоящия Договор.</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11</w:t>
      </w:r>
      <w:r w:rsidRPr="008C0753">
        <w:rPr>
          <w:rFonts w:ascii="Times New Roman" w:hAnsi="Times New Roman" w:cs="Times New Roman"/>
          <w:sz w:val="24"/>
          <w:szCs w:val="24"/>
        </w:rPr>
        <w:t xml:space="preserve"> Да окаже необходимото съдействие на Изпълнителя за изпълнение на възложената му работа и осигури всички съгласувания и разрешения, съгласно нормативната уредба.</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12.</w:t>
      </w:r>
      <w:r w:rsidRPr="008C0753">
        <w:rPr>
          <w:rFonts w:ascii="Times New Roman" w:hAnsi="Times New Roman" w:cs="Times New Roman"/>
          <w:sz w:val="24"/>
          <w:szCs w:val="24"/>
        </w:rPr>
        <w:t xml:space="preserve"> Да уведомява ИЗПЪЛНИТЕЛЯ писмено след установяване на появили се в гаранционния срок дефекти.</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13.</w:t>
      </w:r>
      <w:r w:rsidRPr="008C0753">
        <w:rPr>
          <w:rFonts w:ascii="Times New Roman" w:hAnsi="Times New Roman" w:cs="Times New Roman"/>
          <w:sz w:val="24"/>
          <w:szCs w:val="24"/>
        </w:rPr>
        <w:t xml:space="preserve">   В случай,</w:t>
      </w:r>
      <w:r w:rsidRPr="008C0753">
        <w:rPr>
          <w:rFonts w:ascii="Times New Roman" w:hAnsi="Times New Roman" w:cs="Times New Roman"/>
          <w:sz w:val="24"/>
          <w:szCs w:val="24"/>
        </w:rPr>
        <w:tab/>
        <w:t xml:space="preserve"> че възложеното с настоящия договор е изпълнено от ИЗПЪЛНИТЕЛЯ  в договорените срокове, вид, количество и качество, ВЪЗЛОЖИТЕЛЯТ е длъжен да приеме</w:t>
      </w:r>
      <w:r w:rsidRPr="008C0753">
        <w:rPr>
          <w:rFonts w:ascii="Times New Roman" w:hAnsi="Times New Roman" w:cs="Times New Roman"/>
          <w:color w:val="FF0000"/>
          <w:sz w:val="24"/>
          <w:szCs w:val="24"/>
        </w:rPr>
        <w:t xml:space="preserve"> </w:t>
      </w:r>
      <w:r w:rsidRPr="008C0753">
        <w:rPr>
          <w:rFonts w:ascii="Times New Roman" w:hAnsi="Times New Roman" w:cs="Times New Roman"/>
          <w:sz w:val="24"/>
          <w:szCs w:val="24"/>
        </w:rPr>
        <w:t>изпълнените работи чрез определени служители от Община Трявна и присъствието на представители на ) Сдружението на собствениците и Област Габрово .</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14.</w:t>
      </w:r>
      <w:r w:rsidRPr="008C0753">
        <w:rPr>
          <w:rFonts w:ascii="Times New Roman" w:hAnsi="Times New Roman" w:cs="Times New Roman"/>
          <w:sz w:val="24"/>
          <w:szCs w:val="24"/>
        </w:rPr>
        <w:t xml:space="preserve"> ВЪЗЛОЖИТЕЛЯТ има право:</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(1) да упражнява текущ контрол при изпълнение на договора (сам и съвместно с представителя на Сдружението на собствениците) без с това да пречи на самостоятелността на ИЗПЪЛНИТЕЛЯ, както и да извършва проверка за качеството на доставените материали. Контролът ще се осъществява от определени от Възложителя длъжностни лица, които ще подписват от негово име протоколите за извършените констатации.</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(2) да иска от ИЗПЪЛНИТЕЛЯ да изпълни възложеното в срок, без отклонение от уговореното и без недостатъци.</w:t>
      </w:r>
    </w:p>
    <w:p w:rsidR="008C0753" w:rsidRDefault="008C0753" w:rsidP="00190261">
      <w:pPr>
        <w:tabs>
          <w:tab w:val="left" w:pos="0"/>
        </w:tabs>
        <w:spacing w:after="0"/>
        <w:ind w:firstLine="567"/>
        <w:jc w:val="both"/>
        <w:rPr>
          <w:rFonts w:ascii="Times New Roman" w:eastAsia="Calibri" w:hAnsi="Times New Roman" w:cs="Times New Roman"/>
          <w:sz w:val="24"/>
          <w:szCs w:val="24"/>
        </w:rPr>
      </w:pPr>
      <w:r w:rsidRPr="008C0753">
        <w:rPr>
          <w:rFonts w:ascii="Times New Roman" w:eastAsia="Calibri" w:hAnsi="Times New Roman" w:cs="Times New Roman"/>
          <w:sz w:val="24"/>
          <w:szCs w:val="24"/>
        </w:rPr>
        <w:t xml:space="preserve"> (3) да изисква от ИЗПЪЛНИТЕЛЯ да сключи и да му представи договори за подизпълнение с посочените в офертата му подизпълнители, в случай, че ще ползва такива.</w:t>
      </w:r>
    </w:p>
    <w:p w:rsidR="000A3FF6" w:rsidRPr="008C0753" w:rsidRDefault="000A3FF6" w:rsidP="00190261">
      <w:pPr>
        <w:tabs>
          <w:tab w:val="left" w:pos="0"/>
        </w:tabs>
        <w:spacing w:after="0"/>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(4) </w:t>
      </w:r>
      <w:r w:rsidRPr="00E605CF">
        <w:rPr>
          <w:rFonts w:ascii="Times New Roman" w:eastAsia="Calibri" w:hAnsi="Times New Roman" w:cs="Times New Roman"/>
          <w:sz w:val="24"/>
          <w:szCs w:val="24"/>
        </w:rPr>
        <w:t xml:space="preserve">След приключване на </w:t>
      </w:r>
      <w:r w:rsidR="00B255B3" w:rsidRPr="00E605CF">
        <w:rPr>
          <w:rFonts w:ascii="Times New Roman" w:eastAsia="Calibri" w:hAnsi="Times New Roman" w:cs="Times New Roman"/>
          <w:sz w:val="24"/>
          <w:szCs w:val="24"/>
        </w:rPr>
        <w:t xml:space="preserve">действието на настоящия договор и изпълнение на неговия предмет , ВЪЗЛОЖИТЕЛЯТ придобива право на собственост върху предмета на договора – върху авторските права, интелектуалната собственост и всички други </w:t>
      </w:r>
      <w:r w:rsidR="00E266D3" w:rsidRPr="00E605CF">
        <w:rPr>
          <w:rFonts w:ascii="Times New Roman" w:eastAsia="Calibri" w:hAnsi="Times New Roman" w:cs="Times New Roman"/>
          <w:sz w:val="24"/>
          <w:szCs w:val="24"/>
        </w:rPr>
        <w:t>такива сходни права, като има право да се разпорежда с тях, да ги ползва, да ги предоставя на трети лица, както намери за добре, без да дължи на ИЗПЪЛНИТЕЛЯ каквото и да било заплащане и/или обезщетение.</w:t>
      </w:r>
      <w:bookmarkStart w:id="60" w:name="_GoBack"/>
      <w:bookmarkEnd w:id="60"/>
    </w:p>
    <w:p w:rsidR="008C0753" w:rsidRPr="008C0753" w:rsidRDefault="000A3FF6" w:rsidP="00190261">
      <w:pPr>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8C0753" w:rsidRPr="008C0753">
        <w:rPr>
          <w:rFonts w:ascii="Times New Roman" w:hAnsi="Times New Roman" w:cs="Times New Roman"/>
          <w:sz w:val="24"/>
          <w:szCs w:val="24"/>
        </w:rPr>
        <w:t>) ВЪЗЛОЖИТЕЛЯТ не носи отговорност за действия и/или бездействия на Изпълнителя или неговите подизпълнители в рамките на обекта, в резултат на което възникват:</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color w:val="FF0000"/>
          <w:sz w:val="24"/>
          <w:szCs w:val="24"/>
        </w:rPr>
        <w:tab/>
      </w:r>
      <w:r w:rsidRPr="008C0753">
        <w:rPr>
          <w:rFonts w:ascii="Times New Roman" w:hAnsi="Times New Roman" w:cs="Times New Roman"/>
          <w:sz w:val="24"/>
          <w:szCs w:val="24"/>
        </w:rPr>
        <w:t xml:space="preserve">- смърт или злополука, на което и да било физическо лице при изпълнение предмета на договора. </w:t>
      </w:r>
    </w:p>
    <w:p w:rsid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ab/>
        <w:t>- загуба или нанесена вреда на каквото и да било имущество в обекта, вследствие извършваните работи;</w:t>
      </w:r>
    </w:p>
    <w:p w:rsidR="00190261" w:rsidRDefault="00190261" w:rsidP="00190261">
      <w:pPr>
        <w:tabs>
          <w:tab w:val="left" w:pos="0"/>
        </w:tabs>
        <w:spacing w:after="0"/>
        <w:ind w:firstLine="567"/>
        <w:jc w:val="both"/>
        <w:rPr>
          <w:rFonts w:ascii="Times New Roman" w:hAnsi="Times New Roman" w:cs="Times New Roman"/>
          <w:sz w:val="24"/>
          <w:szCs w:val="24"/>
        </w:rPr>
      </w:pPr>
    </w:p>
    <w:p w:rsidR="00E266D3" w:rsidRDefault="00E266D3" w:rsidP="00190261">
      <w:pPr>
        <w:tabs>
          <w:tab w:val="left" w:pos="0"/>
        </w:tabs>
        <w:spacing w:after="0"/>
        <w:ind w:firstLine="567"/>
        <w:jc w:val="both"/>
        <w:rPr>
          <w:rFonts w:ascii="Times New Roman" w:hAnsi="Times New Roman" w:cs="Times New Roman"/>
          <w:sz w:val="24"/>
          <w:szCs w:val="24"/>
        </w:rPr>
      </w:pPr>
    </w:p>
    <w:p w:rsidR="00190261" w:rsidRPr="008C0753" w:rsidRDefault="00190261" w:rsidP="00190261">
      <w:pPr>
        <w:tabs>
          <w:tab w:val="left" w:pos="0"/>
        </w:tabs>
        <w:spacing w:after="0"/>
        <w:ind w:firstLine="567"/>
        <w:jc w:val="both"/>
        <w:rPr>
          <w:rFonts w:ascii="Times New Roman" w:eastAsia="HiddenHorzOCR" w:hAnsi="Times New Roman" w:cs="Times New Roman"/>
          <w:sz w:val="24"/>
          <w:szCs w:val="24"/>
        </w:rPr>
      </w:pPr>
    </w:p>
    <w:p w:rsidR="008C0753" w:rsidRDefault="008C0753" w:rsidP="00190261">
      <w:pPr>
        <w:shd w:val="clear" w:color="auto" w:fill="FFFFFF"/>
        <w:tabs>
          <w:tab w:val="left" w:pos="0"/>
        </w:tabs>
        <w:spacing w:after="0"/>
        <w:jc w:val="center"/>
        <w:rPr>
          <w:rFonts w:ascii="Times New Roman" w:hAnsi="Times New Roman" w:cs="Times New Roman"/>
          <w:b/>
          <w:sz w:val="24"/>
          <w:szCs w:val="24"/>
        </w:rPr>
      </w:pPr>
      <w:r w:rsidRPr="008C0753">
        <w:rPr>
          <w:rFonts w:ascii="Times New Roman" w:hAnsi="Times New Roman" w:cs="Times New Roman"/>
          <w:b/>
          <w:sz w:val="24"/>
          <w:szCs w:val="24"/>
        </w:rPr>
        <w:t>VІ. КОНТРОЛ И КАЧЕСТВО</w:t>
      </w:r>
    </w:p>
    <w:p w:rsidR="00190261" w:rsidRPr="008C0753" w:rsidRDefault="00190261" w:rsidP="00190261">
      <w:pPr>
        <w:shd w:val="clear" w:color="auto" w:fill="FFFFFF"/>
        <w:tabs>
          <w:tab w:val="left" w:pos="0"/>
        </w:tabs>
        <w:spacing w:after="0"/>
        <w:jc w:val="center"/>
        <w:rPr>
          <w:rFonts w:ascii="Times New Roman" w:hAnsi="Times New Roman" w:cs="Times New Roman"/>
          <w:b/>
          <w:sz w:val="24"/>
          <w:szCs w:val="24"/>
        </w:rPr>
      </w:pPr>
    </w:p>
    <w:p w:rsidR="008C0753" w:rsidRPr="008C0753" w:rsidRDefault="008C0753" w:rsidP="00190261">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15.</w:t>
      </w:r>
      <w:r w:rsidRPr="008C0753">
        <w:rPr>
          <w:rFonts w:ascii="Times New Roman" w:hAnsi="Times New Roman" w:cs="Times New Roman"/>
          <w:sz w:val="24"/>
          <w:szCs w:val="24"/>
        </w:rPr>
        <w:t xml:space="preserve"> (1) Контролът по изработване на техническият проект и изпълнението на строително-монтажните работи, ще се осъществява от представители на Община Трявна. Предписанията са задължителни за Изпълнителя, доколкото не пречат на неговата самостоятелност и не излизат извън рамките на поръчката, очертани с този договор.</w:t>
      </w:r>
    </w:p>
    <w:p w:rsidR="008C0753" w:rsidRDefault="008C0753" w:rsidP="00190261">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(2) Съгласно изискванията на Националната програма за енергийна ефективност на многофамилните жилищни сгради, контролът и качеството се установява и от представители на Област Габрово и Сдружението на собствениците. </w:t>
      </w:r>
    </w:p>
    <w:p w:rsidR="00190261" w:rsidRDefault="00190261" w:rsidP="00190261">
      <w:pPr>
        <w:shd w:val="clear" w:color="auto" w:fill="FFFFFF"/>
        <w:tabs>
          <w:tab w:val="left" w:pos="0"/>
        </w:tabs>
        <w:spacing w:after="0"/>
        <w:ind w:firstLine="567"/>
        <w:jc w:val="both"/>
        <w:rPr>
          <w:rFonts w:ascii="Times New Roman" w:hAnsi="Times New Roman" w:cs="Times New Roman"/>
          <w:sz w:val="24"/>
          <w:szCs w:val="24"/>
        </w:rPr>
      </w:pPr>
    </w:p>
    <w:p w:rsidR="00190261" w:rsidRPr="008C0753" w:rsidRDefault="00190261" w:rsidP="00190261">
      <w:pPr>
        <w:shd w:val="clear" w:color="auto" w:fill="FFFFFF"/>
        <w:tabs>
          <w:tab w:val="left" w:pos="0"/>
        </w:tabs>
        <w:spacing w:after="0"/>
        <w:ind w:firstLine="567"/>
        <w:jc w:val="both"/>
        <w:rPr>
          <w:rFonts w:ascii="Times New Roman" w:hAnsi="Times New Roman" w:cs="Times New Roman"/>
          <w:b/>
          <w:sz w:val="24"/>
          <w:szCs w:val="24"/>
        </w:rPr>
      </w:pPr>
    </w:p>
    <w:p w:rsidR="008C0753" w:rsidRDefault="008C0753" w:rsidP="008C0753">
      <w:pPr>
        <w:shd w:val="clear" w:color="auto" w:fill="FFFFFF"/>
        <w:tabs>
          <w:tab w:val="left" w:pos="0"/>
          <w:tab w:val="left" w:pos="4151"/>
        </w:tabs>
        <w:spacing w:after="0"/>
        <w:jc w:val="center"/>
        <w:rPr>
          <w:rFonts w:ascii="Times New Roman" w:hAnsi="Times New Roman" w:cs="Times New Roman"/>
          <w:b/>
          <w:sz w:val="24"/>
          <w:szCs w:val="24"/>
        </w:rPr>
      </w:pPr>
      <w:r w:rsidRPr="008C0753">
        <w:rPr>
          <w:rFonts w:ascii="Times New Roman" w:hAnsi="Times New Roman" w:cs="Times New Roman"/>
          <w:b/>
          <w:sz w:val="24"/>
          <w:szCs w:val="24"/>
        </w:rPr>
        <w:t xml:space="preserve">VІІ. ПРИЕМАНЕ НА СМР </w:t>
      </w:r>
    </w:p>
    <w:p w:rsidR="00190261" w:rsidRPr="008C0753" w:rsidRDefault="00190261" w:rsidP="008C0753">
      <w:pPr>
        <w:shd w:val="clear" w:color="auto" w:fill="FFFFFF"/>
        <w:tabs>
          <w:tab w:val="left" w:pos="0"/>
          <w:tab w:val="left" w:pos="4151"/>
        </w:tabs>
        <w:spacing w:after="0"/>
        <w:jc w:val="center"/>
        <w:rPr>
          <w:rFonts w:ascii="Times New Roman" w:hAnsi="Times New Roman" w:cs="Times New Roman"/>
          <w:b/>
          <w:sz w:val="24"/>
          <w:szCs w:val="24"/>
        </w:rPr>
      </w:pPr>
    </w:p>
    <w:p w:rsidR="008C0753" w:rsidRPr="008C0753" w:rsidRDefault="008C0753" w:rsidP="00190261">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 xml:space="preserve">Чл. 16 </w:t>
      </w:r>
      <w:r w:rsidRPr="008C0753">
        <w:rPr>
          <w:rFonts w:ascii="Times New Roman" w:hAnsi="Times New Roman" w:cs="Times New Roman"/>
          <w:sz w:val="24"/>
          <w:szCs w:val="24"/>
        </w:rPr>
        <w:t>(1) При завършване на работата, Изпълнителят отправя покана до Възложителя да направи оглед и да приеме извършената работа.</w:t>
      </w:r>
    </w:p>
    <w:p w:rsidR="008C0753" w:rsidRPr="008C0753" w:rsidRDefault="008C0753" w:rsidP="00190261">
      <w:pPr>
        <w:shd w:val="clear" w:color="auto" w:fill="FFFFFF"/>
        <w:tabs>
          <w:tab w:val="left" w:pos="0"/>
        </w:tabs>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(2) Приемането на проекта става с двустранно подписан приемо- предавателен протокол между </w:t>
      </w:r>
      <w:r w:rsidRPr="008C0753">
        <w:rPr>
          <w:rFonts w:ascii="Times New Roman" w:hAnsi="Times New Roman" w:cs="Times New Roman"/>
          <w:b/>
          <w:bCs/>
          <w:sz w:val="24"/>
          <w:szCs w:val="24"/>
          <w:lang w:val="en-US"/>
        </w:rPr>
        <w:t>Изпълнителя</w:t>
      </w:r>
      <w:r w:rsidRPr="008C0753">
        <w:rPr>
          <w:rFonts w:ascii="Times New Roman" w:hAnsi="Times New Roman" w:cs="Times New Roman"/>
          <w:bCs/>
          <w:sz w:val="24"/>
          <w:szCs w:val="24"/>
          <w:lang w:val="en-US"/>
        </w:rPr>
        <w:t xml:space="preserve"> </w:t>
      </w:r>
      <w:r w:rsidRPr="008C0753">
        <w:rPr>
          <w:rFonts w:ascii="Times New Roman" w:hAnsi="Times New Roman" w:cs="Times New Roman"/>
          <w:bCs/>
          <w:sz w:val="24"/>
          <w:szCs w:val="24"/>
        </w:rPr>
        <w:t>и комисия от представители на Възложителя.</w:t>
      </w:r>
    </w:p>
    <w:p w:rsidR="008C0753" w:rsidRPr="008C0753" w:rsidRDefault="008C0753" w:rsidP="00190261">
      <w:pPr>
        <w:shd w:val="clear" w:color="auto" w:fill="FFFFFF"/>
        <w:tabs>
          <w:tab w:val="left" w:pos="0"/>
        </w:tabs>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(3). В 10 (десет) дневен срок от подписване на протокола, </w:t>
      </w:r>
      <w:r w:rsidRPr="008C0753">
        <w:rPr>
          <w:rFonts w:ascii="Times New Roman" w:hAnsi="Times New Roman" w:cs="Times New Roman"/>
          <w:b/>
          <w:bCs/>
          <w:sz w:val="24"/>
          <w:szCs w:val="24"/>
        </w:rPr>
        <w:t xml:space="preserve">Възложителят </w:t>
      </w:r>
      <w:r w:rsidRPr="008C0753">
        <w:rPr>
          <w:rFonts w:ascii="Times New Roman" w:hAnsi="Times New Roman" w:cs="Times New Roman"/>
          <w:bCs/>
          <w:sz w:val="24"/>
          <w:szCs w:val="24"/>
        </w:rPr>
        <w:t xml:space="preserve">може да направи писмени възражения по проекта и да покани </w:t>
      </w:r>
      <w:r w:rsidRPr="008C0753">
        <w:rPr>
          <w:rFonts w:ascii="Times New Roman" w:hAnsi="Times New Roman" w:cs="Times New Roman"/>
          <w:b/>
          <w:bCs/>
          <w:sz w:val="24"/>
          <w:szCs w:val="24"/>
        </w:rPr>
        <w:t>Изпълнителя</w:t>
      </w:r>
      <w:r w:rsidRPr="008C0753">
        <w:rPr>
          <w:rFonts w:ascii="Times New Roman" w:hAnsi="Times New Roman" w:cs="Times New Roman"/>
          <w:bCs/>
          <w:sz w:val="24"/>
          <w:szCs w:val="24"/>
        </w:rPr>
        <w:t xml:space="preserve"> за съвместно разглеждане и обсъждане на нередовностите. Забележките се отстраняват в срок от 10 работни дни, считано от датата на получаването им в писмен вид, факс или по електрона поща, по реда на закон за електронния документ и електронния подпис. </w:t>
      </w:r>
      <w:r w:rsidRPr="008C0753">
        <w:rPr>
          <w:rFonts w:ascii="Times New Roman" w:hAnsi="Times New Roman" w:cs="Times New Roman"/>
          <w:b/>
          <w:bCs/>
          <w:sz w:val="24"/>
          <w:szCs w:val="24"/>
        </w:rPr>
        <w:t>Изпълнителят</w:t>
      </w:r>
      <w:r w:rsidRPr="008C0753">
        <w:rPr>
          <w:rFonts w:ascii="Times New Roman" w:hAnsi="Times New Roman" w:cs="Times New Roman"/>
          <w:bCs/>
          <w:sz w:val="24"/>
          <w:szCs w:val="24"/>
        </w:rPr>
        <w:t xml:space="preserve"> е длъжен да отстрани за своя сметка допуснатите по своя вина грешки и пропуски, констатирани от </w:t>
      </w:r>
      <w:r w:rsidRPr="008C0753">
        <w:rPr>
          <w:rFonts w:ascii="Times New Roman" w:hAnsi="Times New Roman" w:cs="Times New Roman"/>
          <w:b/>
          <w:bCs/>
          <w:sz w:val="24"/>
          <w:szCs w:val="24"/>
        </w:rPr>
        <w:t>Възложителя</w:t>
      </w:r>
      <w:r w:rsidRPr="008C0753">
        <w:rPr>
          <w:rFonts w:ascii="Times New Roman" w:hAnsi="Times New Roman" w:cs="Times New Roman"/>
          <w:bCs/>
          <w:sz w:val="24"/>
          <w:szCs w:val="24"/>
        </w:rPr>
        <w:t xml:space="preserve"> при предаването на проекта или от заинтересуваните ведомства по чл.121, ал.2 от ЗУТ  при съгласуването му,  в определения от </w:t>
      </w:r>
      <w:r w:rsidRPr="008C0753">
        <w:rPr>
          <w:rFonts w:ascii="Times New Roman" w:hAnsi="Times New Roman" w:cs="Times New Roman"/>
          <w:b/>
          <w:bCs/>
          <w:sz w:val="24"/>
          <w:szCs w:val="24"/>
        </w:rPr>
        <w:t>Възложителя</w:t>
      </w:r>
      <w:r w:rsidRPr="008C0753">
        <w:rPr>
          <w:rFonts w:ascii="Times New Roman" w:hAnsi="Times New Roman" w:cs="Times New Roman"/>
          <w:bCs/>
          <w:sz w:val="24"/>
          <w:szCs w:val="24"/>
        </w:rPr>
        <w:t xml:space="preserve"> срок.</w:t>
      </w:r>
    </w:p>
    <w:p w:rsidR="008C0753" w:rsidRPr="008C0753" w:rsidRDefault="008C0753" w:rsidP="00190261">
      <w:pPr>
        <w:shd w:val="clear" w:color="auto" w:fill="FFFFFF"/>
        <w:tabs>
          <w:tab w:val="left" w:pos="0"/>
        </w:tabs>
        <w:spacing w:after="0"/>
        <w:ind w:firstLine="567"/>
        <w:jc w:val="both"/>
        <w:rPr>
          <w:rFonts w:ascii="Times New Roman" w:hAnsi="Times New Roman" w:cs="Times New Roman"/>
          <w:bCs/>
          <w:sz w:val="24"/>
          <w:szCs w:val="24"/>
        </w:rPr>
      </w:pPr>
      <w:r w:rsidRPr="008C0753">
        <w:rPr>
          <w:rFonts w:ascii="Times New Roman" w:hAnsi="Times New Roman" w:cs="Times New Roman"/>
          <w:bCs/>
          <w:sz w:val="24"/>
          <w:szCs w:val="24"/>
        </w:rPr>
        <w:t xml:space="preserve">(4). След отстраняване на всички нередовности от страна на </w:t>
      </w:r>
      <w:r w:rsidRPr="008C0753">
        <w:rPr>
          <w:rFonts w:ascii="Times New Roman" w:hAnsi="Times New Roman" w:cs="Times New Roman"/>
          <w:b/>
          <w:bCs/>
          <w:sz w:val="24"/>
          <w:szCs w:val="24"/>
        </w:rPr>
        <w:t>Изпълнителя</w:t>
      </w:r>
      <w:r w:rsidRPr="008C0753">
        <w:rPr>
          <w:rFonts w:ascii="Times New Roman" w:hAnsi="Times New Roman" w:cs="Times New Roman"/>
          <w:bCs/>
          <w:sz w:val="24"/>
          <w:szCs w:val="24"/>
        </w:rPr>
        <w:t>, страните по настоящия договор подписват протокол за приемане на проекта.</w:t>
      </w:r>
    </w:p>
    <w:p w:rsidR="008C0753" w:rsidRPr="008C0753" w:rsidRDefault="008C0753" w:rsidP="00190261">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(5) Предаването на предвидените и изпълнени СМР, предмет на настоящия договор се извършва със съставяне на Протокол обр.15, който удостоверява: количество СМР, качество и стойност на извършената работа и вложените материали, налични недостатъци, срокове за тяхното отстраняване, както и дали е спазен срокът за изпълнение на настоящия договор. При приемане на изпълнението на СМР, за която изпълнителят е сключил договор за подизпълнение се извършва в присъствието на ИЗПЪЛНИТЕЛЯ и подизпълнителя.  </w:t>
      </w:r>
    </w:p>
    <w:p w:rsidR="008C0753" w:rsidRPr="008C0753" w:rsidRDefault="008C0753" w:rsidP="00190261">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(6) Сроковете за отстраняване на констатираните недостатъци не се отразяват на крайния срок, уговорен в настоящия договор.</w:t>
      </w:r>
    </w:p>
    <w:p w:rsidR="008C0753" w:rsidRPr="008C0753" w:rsidRDefault="008C0753" w:rsidP="00190261">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lastRenderedPageBreak/>
        <w:t xml:space="preserve"> (7) За извършените СМР се съставят актове и протоколи, съгласно ЗУТ и Наредба № 3/31.06.2003 г. за съставяне на актове и протоколи по време на строителството. Актовете се подписват от длъжностни лица от община Трявна. </w:t>
      </w:r>
    </w:p>
    <w:p w:rsidR="008C0753" w:rsidRPr="008C0753" w:rsidRDefault="008C0753" w:rsidP="00190261">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 xml:space="preserve">Чл. 17. </w:t>
      </w:r>
      <w:r w:rsidRPr="008C0753">
        <w:rPr>
          <w:rFonts w:ascii="Times New Roman" w:hAnsi="Times New Roman" w:cs="Times New Roman"/>
          <w:sz w:val="24"/>
          <w:szCs w:val="24"/>
        </w:rPr>
        <w:t>Когато Изпълнителят се е отклонил от поръчката или работата му е с недостатъци, Възложителят има право да откаже нейното приемане и заплащането на част или на цялото възнаграждение, докато Изпълнителят не изпълни своите задължения по договора.</w:t>
      </w:r>
    </w:p>
    <w:p w:rsidR="008C0753" w:rsidRPr="008C0753" w:rsidRDefault="008C0753" w:rsidP="00190261">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18.</w:t>
      </w:r>
      <w:r w:rsidRPr="008C0753">
        <w:rPr>
          <w:rFonts w:ascii="Times New Roman" w:hAnsi="Times New Roman" w:cs="Times New Roman"/>
          <w:sz w:val="24"/>
          <w:szCs w:val="24"/>
        </w:rPr>
        <w:t xml:space="preserve"> В случаите по предходния член, когато отклоненията от поръчката или недостатъците на работата са съществени, Възложителят разполага с едно от следните права по избор:</w:t>
      </w:r>
    </w:p>
    <w:p w:rsidR="008C0753" w:rsidRPr="008C0753" w:rsidRDefault="008C0753" w:rsidP="00C94310">
      <w:pPr>
        <w:widowControl w:val="0"/>
        <w:numPr>
          <w:ilvl w:val="0"/>
          <w:numId w:val="35"/>
        </w:numPr>
        <w:shd w:val="clear" w:color="auto" w:fill="FFFFFF"/>
        <w:tabs>
          <w:tab w:val="left" w:pos="0"/>
          <w:tab w:val="left" w:pos="994"/>
        </w:tabs>
        <w:autoSpaceDE w:val="0"/>
        <w:autoSpaceDN w:val="0"/>
        <w:adjustRightInd w:val="0"/>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Да определи подходящ срок, в който Изпълнителят безвъзмездно да поправи работата си;</w:t>
      </w:r>
    </w:p>
    <w:p w:rsidR="008C0753" w:rsidRPr="008C0753" w:rsidRDefault="008C0753" w:rsidP="00C94310">
      <w:pPr>
        <w:widowControl w:val="0"/>
        <w:numPr>
          <w:ilvl w:val="0"/>
          <w:numId w:val="35"/>
        </w:numPr>
        <w:shd w:val="clear" w:color="auto" w:fill="FFFFFF"/>
        <w:tabs>
          <w:tab w:val="left" w:pos="0"/>
          <w:tab w:val="left" w:pos="994"/>
        </w:tabs>
        <w:autoSpaceDE w:val="0"/>
        <w:autoSpaceDN w:val="0"/>
        <w:adjustRightInd w:val="0"/>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Да отстрани сам за сметка на Изпълнителя отклоненията от поръчката, респективно недостатъците на работата.</w:t>
      </w:r>
    </w:p>
    <w:p w:rsidR="008C0753" w:rsidRDefault="008C0753" w:rsidP="00C94310">
      <w:pPr>
        <w:widowControl w:val="0"/>
        <w:numPr>
          <w:ilvl w:val="0"/>
          <w:numId w:val="35"/>
        </w:numPr>
        <w:shd w:val="clear" w:color="auto" w:fill="FFFFFF"/>
        <w:tabs>
          <w:tab w:val="left" w:pos="0"/>
          <w:tab w:val="left" w:pos="994"/>
        </w:tabs>
        <w:autoSpaceDE w:val="0"/>
        <w:autoSpaceDN w:val="0"/>
        <w:adjustRightInd w:val="0"/>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Да поиска намаление на възнаграждението, съразмерно с намалената цена или годност на изработеното.</w:t>
      </w:r>
    </w:p>
    <w:p w:rsidR="00190261" w:rsidRPr="008C0753" w:rsidRDefault="00190261" w:rsidP="00190261">
      <w:pPr>
        <w:widowControl w:val="0"/>
        <w:shd w:val="clear" w:color="auto" w:fill="FFFFFF"/>
        <w:tabs>
          <w:tab w:val="left" w:pos="0"/>
          <w:tab w:val="left" w:pos="994"/>
        </w:tabs>
        <w:autoSpaceDE w:val="0"/>
        <w:autoSpaceDN w:val="0"/>
        <w:adjustRightInd w:val="0"/>
        <w:spacing w:after="0"/>
        <w:jc w:val="both"/>
        <w:rPr>
          <w:rFonts w:ascii="Times New Roman" w:hAnsi="Times New Roman" w:cs="Times New Roman"/>
          <w:sz w:val="24"/>
          <w:szCs w:val="24"/>
        </w:rPr>
      </w:pPr>
    </w:p>
    <w:p w:rsidR="008C0753" w:rsidRDefault="008C0753" w:rsidP="00190261">
      <w:pPr>
        <w:shd w:val="clear" w:color="auto" w:fill="FFFFFF"/>
        <w:tabs>
          <w:tab w:val="left" w:pos="0"/>
        </w:tabs>
        <w:spacing w:after="0"/>
        <w:ind w:firstLine="284"/>
        <w:jc w:val="center"/>
        <w:rPr>
          <w:rFonts w:ascii="Times New Roman" w:hAnsi="Times New Roman" w:cs="Times New Roman"/>
          <w:b/>
          <w:sz w:val="24"/>
          <w:szCs w:val="24"/>
        </w:rPr>
      </w:pPr>
      <w:r w:rsidRPr="008C0753">
        <w:rPr>
          <w:rFonts w:ascii="Times New Roman" w:hAnsi="Times New Roman" w:cs="Times New Roman"/>
          <w:b/>
          <w:sz w:val="24"/>
          <w:szCs w:val="24"/>
        </w:rPr>
        <w:t>VІІI. ГАРАНЦИОННИ УСЛОВИЯ</w:t>
      </w:r>
    </w:p>
    <w:p w:rsidR="00190261" w:rsidRPr="008C0753" w:rsidRDefault="00190261" w:rsidP="00190261">
      <w:pPr>
        <w:shd w:val="clear" w:color="auto" w:fill="FFFFFF"/>
        <w:tabs>
          <w:tab w:val="left" w:pos="0"/>
        </w:tabs>
        <w:spacing w:after="0"/>
        <w:ind w:firstLine="284"/>
        <w:jc w:val="center"/>
        <w:rPr>
          <w:rFonts w:ascii="Times New Roman" w:hAnsi="Times New Roman" w:cs="Times New Roman"/>
          <w:b/>
          <w:sz w:val="24"/>
          <w:szCs w:val="24"/>
        </w:rPr>
      </w:pPr>
    </w:p>
    <w:p w:rsidR="008C0753" w:rsidRPr="008C0753" w:rsidRDefault="008C0753" w:rsidP="00190261">
      <w:pPr>
        <w:spacing w:after="0"/>
        <w:ind w:firstLine="567"/>
        <w:jc w:val="both"/>
        <w:rPr>
          <w:rFonts w:ascii="Times New Roman" w:eastAsia="Calibri" w:hAnsi="Times New Roman" w:cs="Times New Roman"/>
          <w:sz w:val="24"/>
          <w:szCs w:val="24"/>
        </w:rPr>
      </w:pPr>
      <w:r w:rsidRPr="008C0753">
        <w:rPr>
          <w:rFonts w:ascii="Times New Roman" w:hAnsi="Times New Roman" w:cs="Times New Roman"/>
          <w:b/>
          <w:sz w:val="24"/>
          <w:szCs w:val="24"/>
        </w:rPr>
        <w:t>Чл. 19</w:t>
      </w:r>
      <w:r w:rsidRPr="008C0753">
        <w:rPr>
          <w:rFonts w:ascii="Times New Roman" w:eastAsia="Calibri" w:hAnsi="Times New Roman" w:cs="Times New Roman"/>
          <w:sz w:val="24"/>
          <w:szCs w:val="24"/>
        </w:rPr>
        <w:t xml:space="preserve"> (1) Изпълнителят отстранява възникналите повреди, констатираните скрити дефекти и некачествено изпълнение работи по време на гаранционния срок за своя сметка, считано от датата на уведомяването му. Възложителят уведомява писмено изпълнителят за констатирането на повредата и срокът за отстраняването й на телефоните и адресите за контакт. </w:t>
      </w:r>
    </w:p>
    <w:p w:rsidR="008C0753" w:rsidRPr="008C0753" w:rsidRDefault="008C0753" w:rsidP="00190261">
      <w:pPr>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След изтичане на срока по ал.1, Възложителят може и сам да отстрани повредата, като Изпълнителят му възстановява направените разходи.</w:t>
      </w:r>
    </w:p>
    <w:p w:rsidR="008C0753" w:rsidRPr="008C0753" w:rsidRDefault="008C0753" w:rsidP="00190261">
      <w:pPr>
        <w:spacing w:after="0"/>
        <w:ind w:firstLine="567"/>
        <w:jc w:val="both"/>
        <w:rPr>
          <w:rFonts w:ascii="Times New Roman" w:hAnsi="Times New Roman" w:cs="Times New Roman"/>
          <w:sz w:val="24"/>
          <w:szCs w:val="24"/>
        </w:rPr>
      </w:pPr>
      <w:r w:rsidRPr="008C0753">
        <w:rPr>
          <w:rFonts w:ascii="Times New Roman" w:hAnsi="Times New Roman" w:cs="Times New Roman"/>
          <w:bCs/>
          <w:sz w:val="24"/>
          <w:szCs w:val="24"/>
        </w:rPr>
        <w:t>(2)</w:t>
      </w:r>
      <w:r w:rsidRPr="008C0753">
        <w:rPr>
          <w:rFonts w:ascii="Times New Roman" w:hAnsi="Times New Roman" w:cs="Times New Roman"/>
          <w:sz w:val="24"/>
          <w:szCs w:val="24"/>
        </w:rPr>
        <w:t xml:space="preserve"> Всички разходи по отстраняване на скритите дефекти са за сметка на Изпълнителя.</w:t>
      </w:r>
    </w:p>
    <w:p w:rsidR="008C0753" w:rsidRPr="008C0753" w:rsidRDefault="008C0753" w:rsidP="00190261">
      <w:pPr>
        <w:shd w:val="clear" w:color="auto" w:fill="FFFFFF"/>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20.</w:t>
      </w:r>
      <w:r w:rsidRPr="008C0753">
        <w:rPr>
          <w:rFonts w:ascii="Times New Roman" w:hAnsi="Times New Roman" w:cs="Times New Roman"/>
          <w:sz w:val="24"/>
          <w:szCs w:val="24"/>
        </w:rPr>
        <w:t xml:space="preserve"> Изпълнителят представя на Възложителя застраховка за професионална отговорност по чл.171 от Закона за устройство на територията за строителство, преди започване на строително-ремонтните работи.</w:t>
      </w:r>
    </w:p>
    <w:p w:rsidR="008C0753" w:rsidRDefault="008C0753" w:rsidP="008C0753">
      <w:pPr>
        <w:tabs>
          <w:tab w:val="left" w:pos="0"/>
        </w:tabs>
        <w:spacing w:after="0"/>
        <w:ind w:firstLine="709"/>
        <w:jc w:val="both"/>
        <w:rPr>
          <w:rFonts w:ascii="Times New Roman" w:hAnsi="Times New Roman" w:cs="Times New Roman"/>
          <w:b/>
          <w:sz w:val="24"/>
          <w:szCs w:val="24"/>
        </w:rPr>
      </w:pPr>
      <w:r w:rsidRPr="008C0753">
        <w:rPr>
          <w:rFonts w:ascii="Times New Roman" w:hAnsi="Times New Roman" w:cs="Times New Roman"/>
          <w:b/>
          <w:sz w:val="24"/>
          <w:szCs w:val="24"/>
        </w:rPr>
        <w:t xml:space="preserve">    </w:t>
      </w:r>
      <w:r w:rsidRPr="008C0753">
        <w:rPr>
          <w:rFonts w:ascii="Times New Roman" w:hAnsi="Times New Roman" w:cs="Times New Roman"/>
          <w:b/>
          <w:sz w:val="24"/>
          <w:szCs w:val="24"/>
        </w:rPr>
        <w:tab/>
      </w:r>
    </w:p>
    <w:p w:rsidR="00190261" w:rsidRPr="008C0753" w:rsidRDefault="00190261" w:rsidP="008C0753">
      <w:pPr>
        <w:tabs>
          <w:tab w:val="left" w:pos="0"/>
        </w:tabs>
        <w:spacing w:after="0"/>
        <w:ind w:firstLine="709"/>
        <w:jc w:val="both"/>
        <w:rPr>
          <w:rFonts w:ascii="Times New Roman" w:hAnsi="Times New Roman" w:cs="Times New Roman"/>
          <w:b/>
          <w:sz w:val="24"/>
          <w:szCs w:val="24"/>
        </w:rPr>
      </w:pPr>
    </w:p>
    <w:p w:rsidR="008C0753" w:rsidRDefault="008C0753" w:rsidP="00190261">
      <w:pPr>
        <w:tabs>
          <w:tab w:val="left" w:pos="0"/>
        </w:tabs>
        <w:spacing w:after="0"/>
        <w:jc w:val="center"/>
        <w:rPr>
          <w:rFonts w:ascii="Times New Roman" w:hAnsi="Times New Roman" w:cs="Times New Roman"/>
          <w:b/>
          <w:sz w:val="24"/>
          <w:szCs w:val="24"/>
        </w:rPr>
      </w:pPr>
      <w:r w:rsidRPr="008C0753">
        <w:rPr>
          <w:rFonts w:ascii="Times New Roman" w:hAnsi="Times New Roman" w:cs="Times New Roman"/>
          <w:b/>
          <w:sz w:val="24"/>
          <w:szCs w:val="24"/>
        </w:rPr>
        <w:t>ІХ. САНКЦИИ И НЕУСТОЙКИ И ГАРАНЦИИ ЗА ИЗПЪЛНЕНИЕ НА ДОГОВОРА</w:t>
      </w:r>
    </w:p>
    <w:p w:rsidR="00190261" w:rsidRPr="008C0753" w:rsidRDefault="00190261" w:rsidP="00190261">
      <w:pPr>
        <w:tabs>
          <w:tab w:val="left" w:pos="0"/>
        </w:tabs>
        <w:spacing w:after="0"/>
        <w:jc w:val="center"/>
        <w:rPr>
          <w:rFonts w:ascii="Times New Roman" w:hAnsi="Times New Roman" w:cs="Times New Roman"/>
          <w:b/>
          <w:sz w:val="24"/>
          <w:szCs w:val="24"/>
        </w:rPr>
      </w:pPr>
    </w:p>
    <w:p w:rsidR="008C0753" w:rsidRPr="008C0753" w:rsidRDefault="008C0753" w:rsidP="00190261">
      <w:pPr>
        <w:shd w:val="clear" w:color="auto" w:fill="FFFFFF"/>
        <w:tabs>
          <w:tab w:val="left" w:pos="0"/>
        </w:tabs>
        <w:spacing w:after="0"/>
        <w:ind w:firstLine="567"/>
        <w:jc w:val="both"/>
        <w:rPr>
          <w:rFonts w:ascii="Times New Roman" w:hAnsi="Times New Roman" w:cs="Times New Roman"/>
          <w:sz w:val="24"/>
          <w:szCs w:val="24"/>
          <w:lang w:val="ru-RU"/>
        </w:rPr>
      </w:pPr>
      <w:r w:rsidRPr="008C0753">
        <w:rPr>
          <w:rFonts w:ascii="Times New Roman" w:hAnsi="Times New Roman" w:cs="Times New Roman"/>
          <w:b/>
          <w:sz w:val="24"/>
          <w:szCs w:val="24"/>
        </w:rPr>
        <w:t>Чл. 21.</w:t>
      </w:r>
      <w:r w:rsidRPr="008C0753">
        <w:rPr>
          <w:rFonts w:ascii="Times New Roman" w:hAnsi="Times New Roman" w:cs="Times New Roman"/>
          <w:sz w:val="24"/>
          <w:szCs w:val="24"/>
        </w:rPr>
        <w:t xml:space="preserve"> (1) Изпълнителят представя гаранция за изпълнение на задълженията си по настоящия договор, в размер на  ……….. (……………….), представляваща 3</w:t>
      </w:r>
      <w:r w:rsidRPr="008C0753">
        <w:rPr>
          <w:rFonts w:ascii="Times New Roman" w:hAnsi="Times New Roman" w:cs="Times New Roman"/>
          <w:sz w:val="24"/>
          <w:szCs w:val="24"/>
          <w:lang w:val="ru-RU"/>
        </w:rPr>
        <w:t xml:space="preserve"> </w:t>
      </w:r>
      <w:r w:rsidRPr="008C0753">
        <w:rPr>
          <w:rFonts w:ascii="Times New Roman" w:hAnsi="Times New Roman" w:cs="Times New Roman"/>
          <w:sz w:val="24"/>
          <w:szCs w:val="24"/>
        </w:rPr>
        <w:t xml:space="preserve">(три) на сто от стойността по чл. 3. </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 (2) Гаранцията се представя под формата на банкова гаранция (парична сума, внесена по сметка на Община Трявна или под формата на банкова гаранция,</w:t>
      </w:r>
      <w:r w:rsidRPr="008C0753">
        <w:rPr>
          <w:rFonts w:ascii="Times New Roman" w:eastAsia="Calibri" w:hAnsi="Times New Roman" w:cs="Times New Roman"/>
          <w:sz w:val="24"/>
          <w:szCs w:val="24"/>
        </w:rPr>
        <w:t xml:space="preserve"> </w:t>
      </w:r>
      <w:r w:rsidRPr="008C0753">
        <w:rPr>
          <w:rFonts w:ascii="Times New Roman" w:hAnsi="Times New Roman" w:cs="Times New Roman"/>
          <w:sz w:val="24"/>
          <w:szCs w:val="24"/>
        </w:rPr>
        <w:t xml:space="preserve">валидна най-малко </w:t>
      </w:r>
      <w:r w:rsidR="0009364F">
        <w:rPr>
          <w:rFonts w:ascii="Times New Roman" w:hAnsi="Times New Roman" w:cs="Times New Roman"/>
          <w:sz w:val="24"/>
          <w:szCs w:val="24"/>
        </w:rPr>
        <w:t>12</w:t>
      </w:r>
      <w:r w:rsidRPr="008C0753">
        <w:rPr>
          <w:rFonts w:ascii="Times New Roman" w:hAnsi="Times New Roman" w:cs="Times New Roman"/>
          <w:sz w:val="24"/>
          <w:szCs w:val="24"/>
        </w:rPr>
        <w:t xml:space="preserve"> (</w:t>
      </w:r>
      <w:r w:rsidR="0009364F">
        <w:rPr>
          <w:rFonts w:ascii="Times New Roman" w:hAnsi="Times New Roman" w:cs="Times New Roman"/>
          <w:sz w:val="24"/>
          <w:szCs w:val="24"/>
        </w:rPr>
        <w:t>дванадесет</w:t>
      </w:r>
      <w:r w:rsidRPr="008C0753">
        <w:rPr>
          <w:rFonts w:ascii="Times New Roman" w:hAnsi="Times New Roman" w:cs="Times New Roman"/>
          <w:sz w:val="24"/>
          <w:szCs w:val="24"/>
        </w:rPr>
        <w:t xml:space="preserve">) </w:t>
      </w:r>
      <w:r w:rsidR="0009364F">
        <w:rPr>
          <w:rFonts w:ascii="Times New Roman" w:hAnsi="Times New Roman" w:cs="Times New Roman"/>
          <w:sz w:val="24"/>
          <w:szCs w:val="24"/>
        </w:rPr>
        <w:t>месеца</w:t>
      </w:r>
      <w:r w:rsidRPr="008C0753">
        <w:rPr>
          <w:rFonts w:ascii="Times New Roman" w:hAnsi="Times New Roman" w:cs="Times New Roman"/>
          <w:sz w:val="24"/>
          <w:szCs w:val="24"/>
        </w:rPr>
        <w:t xml:space="preserve"> след срока на изпълнение на договора.</w:t>
      </w:r>
    </w:p>
    <w:p w:rsidR="008C0753" w:rsidRPr="008C0753" w:rsidRDefault="008C0753" w:rsidP="00190261">
      <w:pPr>
        <w:spacing w:after="0"/>
        <w:ind w:firstLine="567"/>
        <w:jc w:val="both"/>
        <w:rPr>
          <w:rFonts w:ascii="Times New Roman" w:eastAsia="Calibri" w:hAnsi="Times New Roman" w:cs="Times New Roman"/>
          <w:sz w:val="24"/>
          <w:szCs w:val="24"/>
        </w:rPr>
      </w:pPr>
      <w:r w:rsidRPr="008C0753">
        <w:rPr>
          <w:rFonts w:ascii="Times New Roman" w:eastAsia="Calibri" w:hAnsi="Times New Roman" w:cs="Times New Roman"/>
          <w:sz w:val="24"/>
          <w:szCs w:val="24"/>
        </w:rPr>
        <w:lastRenderedPageBreak/>
        <w:t>(3) 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8C0753" w:rsidRPr="008C0753" w:rsidRDefault="008C0753" w:rsidP="00190261">
      <w:pPr>
        <w:spacing w:after="0"/>
        <w:ind w:firstLine="567"/>
        <w:jc w:val="both"/>
        <w:rPr>
          <w:rFonts w:ascii="Times New Roman" w:eastAsia="Calibri" w:hAnsi="Times New Roman" w:cs="Times New Roman"/>
          <w:sz w:val="24"/>
          <w:szCs w:val="24"/>
        </w:rPr>
      </w:pPr>
      <w:r w:rsidRPr="008C0753">
        <w:rPr>
          <w:rFonts w:ascii="Times New Roman" w:eastAsia="Calibri" w:hAnsi="Times New Roman" w:cs="Times New Roman"/>
          <w:sz w:val="24"/>
          <w:szCs w:val="24"/>
        </w:rPr>
        <w:t>(4)</w:t>
      </w:r>
      <w:r w:rsidRPr="008C0753">
        <w:rPr>
          <w:rFonts w:ascii="Times New Roman" w:eastAsia="Calibri" w:hAnsi="Times New Roman" w:cs="Times New Roman"/>
          <w:b/>
          <w:sz w:val="24"/>
          <w:szCs w:val="24"/>
        </w:rPr>
        <w:t xml:space="preserve"> </w:t>
      </w:r>
      <w:r w:rsidRPr="008C0753">
        <w:rPr>
          <w:rFonts w:ascii="Times New Roman" w:eastAsia="Calibri" w:hAnsi="Times New Roman" w:cs="Times New Roman"/>
          <w:sz w:val="24"/>
          <w:szCs w:val="24"/>
        </w:rPr>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обявлението за поръчката от Възложителя размер. </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22.</w:t>
      </w:r>
      <w:r w:rsidRPr="008C0753">
        <w:rPr>
          <w:rFonts w:ascii="Times New Roman" w:hAnsi="Times New Roman" w:cs="Times New Roman"/>
          <w:sz w:val="24"/>
          <w:szCs w:val="24"/>
        </w:rPr>
        <w:t xml:space="preserve"> При пълно неизпълнение на поетите с настоящия договор задължения, Изпълнителят заплаща неустойка на Възложителя, в размер от 30 % (тридесет процента) от цената на договора.</w:t>
      </w:r>
    </w:p>
    <w:p w:rsidR="008C0753" w:rsidRPr="008C0753" w:rsidRDefault="008C0753" w:rsidP="00190261">
      <w:pPr>
        <w:spacing w:after="0"/>
        <w:ind w:firstLine="567"/>
        <w:jc w:val="both"/>
        <w:rPr>
          <w:rFonts w:ascii="Times New Roman" w:hAnsi="Times New Roman" w:cs="Times New Roman"/>
          <w:sz w:val="24"/>
          <w:szCs w:val="24"/>
        </w:rPr>
      </w:pPr>
      <w:r w:rsidRPr="008C0753">
        <w:rPr>
          <w:rFonts w:ascii="Times New Roman" w:eastAsia="Calibri" w:hAnsi="Times New Roman" w:cs="Times New Roman"/>
          <w:sz w:val="24"/>
          <w:szCs w:val="24"/>
        </w:rPr>
        <w:t xml:space="preserve">При частично неизпълнение </w:t>
      </w:r>
      <w:r w:rsidRPr="008C0753">
        <w:rPr>
          <w:rFonts w:ascii="Times New Roman" w:hAnsi="Times New Roman" w:cs="Times New Roman"/>
          <w:sz w:val="24"/>
          <w:szCs w:val="24"/>
        </w:rPr>
        <w:t xml:space="preserve">на поетите с настоящия договор задължения, Изпълнителят заплаща неустойка на Възложителя, в размер на 30 % (тридесет процента) от стойността на неизпълнената част от договора. </w:t>
      </w:r>
    </w:p>
    <w:p w:rsidR="008C0753" w:rsidRPr="008C0753" w:rsidRDefault="008C0753" w:rsidP="00190261">
      <w:pPr>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При некачествено изпълнение на поети с настоящия договор задължения, Изпълнителят заплаща неустойка на Възложителя в размер на 30 % (тридесет процента) от стойността на некачествено извършените работи.</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23.</w:t>
      </w:r>
      <w:r w:rsidRPr="008C0753">
        <w:rPr>
          <w:rFonts w:ascii="Times New Roman" w:hAnsi="Times New Roman" w:cs="Times New Roman"/>
          <w:sz w:val="24"/>
          <w:szCs w:val="24"/>
        </w:rPr>
        <w:t xml:space="preserve"> При забавено или неточно изпълнение на поетите с настоящия договор задължения, Изпълнителят дължи неустойка на Възложителя, в размер от  0,5 % (нула цяло и пет процента) от стойността на договора, за всеки просрочен ден, до датата на действителното изпълнение, но не повече от общо 30 % (тридесет процента) от цената на договора.</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24.</w:t>
      </w:r>
      <w:r w:rsidRPr="008C0753">
        <w:rPr>
          <w:rFonts w:ascii="Times New Roman" w:hAnsi="Times New Roman" w:cs="Times New Roman"/>
          <w:sz w:val="24"/>
          <w:szCs w:val="24"/>
        </w:rPr>
        <w:t xml:space="preserve"> Възложителят има право да се удовлетвори от внесената в размер на ...... лв. (словом) гаранция за изпълнение на поръчката, по отношение на вземания, възникнали на основание на настоящия договор.</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25.</w:t>
      </w:r>
      <w:r w:rsidRPr="008C0753">
        <w:rPr>
          <w:rFonts w:ascii="Times New Roman" w:hAnsi="Times New Roman" w:cs="Times New Roman"/>
          <w:sz w:val="24"/>
          <w:szCs w:val="24"/>
        </w:rPr>
        <w:t xml:space="preserve"> Възложителят извън санкциите по чл. 21, чл. 22 и чл. 23 от настоящия договор, има право да задържи гаранцията за изпълнение на поръчката:</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(1) при прекратяване на настоящия договор по вина на Изпълнителя;</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(2) при прекратяване регистрацията на Изпълнителя (в случай, че същият е юридическо лице) или на смърт (в случай, че изпълнителят е физическото лице).</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(3)  при заличаване на строителя от Камарата на строителите, с изключение на хипотезата в чл. 21, ал. 1, т. 5, предложение второ от ЗКС.</w:t>
      </w:r>
    </w:p>
    <w:p w:rsidR="008C0753" w:rsidRPr="008C0753" w:rsidRDefault="008C0753" w:rsidP="00190261">
      <w:pPr>
        <w:spacing w:after="0"/>
        <w:ind w:firstLine="567"/>
        <w:jc w:val="both"/>
        <w:rPr>
          <w:rFonts w:ascii="Times New Roman" w:hAnsi="Times New Roman" w:cs="Times New Roman"/>
          <w:snapToGrid w:val="0"/>
          <w:sz w:val="24"/>
          <w:szCs w:val="24"/>
        </w:rPr>
      </w:pPr>
      <w:r w:rsidRPr="008C0753">
        <w:rPr>
          <w:rFonts w:ascii="Times New Roman" w:hAnsi="Times New Roman" w:cs="Times New Roman"/>
          <w:sz w:val="24"/>
          <w:szCs w:val="24"/>
        </w:rPr>
        <w:t>(4) Гаранцият</w:t>
      </w:r>
      <w:r w:rsidR="0009364F">
        <w:rPr>
          <w:rFonts w:ascii="Times New Roman" w:hAnsi="Times New Roman" w:cs="Times New Roman"/>
          <w:sz w:val="24"/>
          <w:szCs w:val="24"/>
        </w:rPr>
        <w:t>а за изпълнение се освобождава след изтичането на 12 (дванадесет) месеца</w:t>
      </w:r>
      <w:r w:rsidRPr="008C0753">
        <w:rPr>
          <w:rFonts w:ascii="Times New Roman" w:hAnsi="Times New Roman" w:cs="Times New Roman"/>
          <w:sz w:val="24"/>
          <w:szCs w:val="24"/>
        </w:rPr>
        <w:t xml:space="preserve"> от датата на съставяне на Констативен акт обр. 15 по Наредба №3 от 31.07.2003 г. за съставяне на актове и протоколи по време на строителството за приемане на сградата, предмет на настоящия договор.  </w:t>
      </w:r>
    </w:p>
    <w:p w:rsidR="008C0753" w:rsidRPr="008C0753" w:rsidRDefault="008C0753" w:rsidP="00190261">
      <w:pPr>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(5) прекратяване на договора, на основание чл. 25, ал. 2 и/или прекратяване на договора по вина на Възложителя; </w:t>
      </w:r>
    </w:p>
    <w:p w:rsidR="008C0753" w:rsidRPr="008C0753" w:rsidRDefault="008C0753" w:rsidP="00190261">
      <w:pPr>
        <w:tabs>
          <w:tab w:val="left" w:pos="0"/>
        </w:tabs>
        <w:spacing w:after="0"/>
        <w:ind w:firstLine="567"/>
        <w:jc w:val="both"/>
        <w:rPr>
          <w:rFonts w:ascii="Times New Roman" w:hAnsi="Times New Roman" w:cs="Times New Roman"/>
          <w:sz w:val="24"/>
          <w:szCs w:val="24"/>
          <w:lang w:val="ru-RU"/>
        </w:rPr>
      </w:pPr>
      <w:r w:rsidRPr="008C0753">
        <w:rPr>
          <w:rFonts w:ascii="Times New Roman" w:hAnsi="Times New Roman" w:cs="Times New Roman"/>
          <w:sz w:val="24"/>
          <w:szCs w:val="24"/>
        </w:rPr>
        <w:lastRenderedPageBreak/>
        <w:t xml:space="preserve">(6) </w:t>
      </w:r>
      <w:r w:rsidRPr="008C0753">
        <w:rPr>
          <w:rFonts w:ascii="Times New Roman" w:hAnsi="Times New Roman" w:cs="Times New Roman"/>
          <w:sz w:val="24"/>
          <w:szCs w:val="24"/>
          <w:lang w:val="ru-RU"/>
        </w:rPr>
        <w:t xml:space="preserve"> При всякаква форма на неизпълнение на клаузите по настоящия договор от страна на Изпълнителя, Възложителя може да прекрати договора без предизвестие.</w:t>
      </w:r>
    </w:p>
    <w:p w:rsidR="008C0753" w:rsidRPr="008C0753" w:rsidRDefault="008C0753" w:rsidP="00190261">
      <w:pPr>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 xml:space="preserve"> </w:t>
      </w:r>
      <w:r w:rsidRPr="008C0753">
        <w:rPr>
          <w:rFonts w:ascii="Times New Roman" w:hAnsi="Times New Roman" w:cs="Times New Roman"/>
          <w:sz w:val="24"/>
          <w:szCs w:val="24"/>
        </w:rPr>
        <w:t xml:space="preserve">  </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Прилагането на горните санкции не отменя правото на Възложителя да предяви иск срещу Изпълнителя за претърпени щети и пропуснати ползи и загуби, съгласно действащото законодателство в Република България.</w:t>
      </w:r>
    </w:p>
    <w:p w:rsidR="008C0753" w:rsidRDefault="008C0753" w:rsidP="008C0753">
      <w:pPr>
        <w:tabs>
          <w:tab w:val="left" w:pos="0"/>
        </w:tabs>
        <w:spacing w:after="0"/>
        <w:jc w:val="center"/>
        <w:rPr>
          <w:rFonts w:ascii="Times New Roman" w:hAnsi="Times New Roman" w:cs="Times New Roman"/>
          <w:b/>
          <w:sz w:val="24"/>
          <w:szCs w:val="24"/>
        </w:rPr>
      </w:pPr>
    </w:p>
    <w:p w:rsidR="00190261" w:rsidRPr="008C0753" w:rsidRDefault="00190261" w:rsidP="008C0753">
      <w:pPr>
        <w:tabs>
          <w:tab w:val="left" w:pos="0"/>
        </w:tabs>
        <w:spacing w:after="0"/>
        <w:jc w:val="center"/>
        <w:rPr>
          <w:rFonts w:ascii="Times New Roman" w:hAnsi="Times New Roman" w:cs="Times New Roman"/>
          <w:b/>
          <w:sz w:val="24"/>
          <w:szCs w:val="24"/>
        </w:rPr>
      </w:pPr>
    </w:p>
    <w:p w:rsidR="008C0753" w:rsidRDefault="008C0753" w:rsidP="008C0753">
      <w:pPr>
        <w:tabs>
          <w:tab w:val="left" w:pos="0"/>
        </w:tabs>
        <w:spacing w:after="0"/>
        <w:jc w:val="center"/>
        <w:rPr>
          <w:rFonts w:ascii="Times New Roman" w:hAnsi="Times New Roman" w:cs="Times New Roman"/>
          <w:b/>
          <w:sz w:val="24"/>
          <w:szCs w:val="24"/>
        </w:rPr>
      </w:pPr>
      <w:r w:rsidRPr="008C0753">
        <w:rPr>
          <w:rFonts w:ascii="Times New Roman" w:hAnsi="Times New Roman" w:cs="Times New Roman"/>
          <w:b/>
          <w:sz w:val="24"/>
          <w:szCs w:val="24"/>
        </w:rPr>
        <w:t>Х.  ПРЕКРАТЯВАНЕ НА ДОГОВОРА</w:t>
      </w:r>
    </w:p>
    <w:p w:rsidR="00190261" w:rsidRPr="008C0753" w:rsidRDefault="00190261" w:rsidP="008C0753">
      <w:pPr>
        <w:tabs>
          <w:tab w:val="left" w:pos="0"/>
        </w:tabs>
        <w:spacing w:after="0"/>
        <w:jc w:val="center"/>
        <w:rPr>
          <w:rFonts w:ascii="Times New Roman" w:hAnsi="Times New Roman" w:cs="Times New Roman"/>
          <w:b/>
          <w:sz w:val="24"/>
          <w:szCs w:val="24"/>
        </w:rPr>
      </w:pPr>
    </w:p>
    <w:p w:rsidR="008C0753" w:rsidRPr="008C0753" w:rsidRDefault="008C0753" w:rsidP="00190261">
      <w:pPr>
        <w:tabs>
          <w:tab w:val="left" w:pos="0"/>
        </w:tabs>
        <w:spacing w:after="0"/>
        <w:ind w:firstLine="567"/>
        <w:jc w:val="both"/>
        <w:rPr>
          <w:rFonts w:ascii="Times New Roman" w:hAnsi="Times New Roman" w:cs="Times New Roman"/>
          <w:b/>
          <w:i/>
          <w:color w:val="000000"/>
          <w:sz w:val="24"/>
          <w:szCs w:val="24"/>
          <w:lang w:val="be-BY"/>
        </w:rPr>
      </w:pPr>
      <w:r w:rsidRPr="008C0753">
        <w:rPr>
          <w:rFonts w:ascii="Times New Roman" w:hAnsi="Times New Roman" w:cs="Times New Roman"/>
          <w:b/>
          <w:color w:val="000000"/>
          <w:sz w:val="24"/>
          <w:szCs w:val="24"/>
        </w:rPr>
        <w:t>Чл. 26.</w:t>
      </w:r>
      <w:r w:rsidRPr="008C0753">
        <w:rPr>
          <w:rFonts w:ascii="Times New Roman" w:hAnsi="Times New Roman" w:cs="Times New Roman"/>
          <w:sz w:val="24"/>
          <w:szCs w:val="24"/>
        </w:rPr>
        <w:t xml:space="preserve"> Настоящият договор се прекратява:</w:t>
      </w:r>
    </w:p>
    <w:p w:rsidR="008C0753" w:rsidRPr="008C0753" w:rsidRDefault="008C0753" w:rsidP="00190261">
      <w:pPr>
        <w:tabs>
          <w:tab w:val="left" w:pos="0"/>
        </w:tabs>
        <w:spacing w:after="0"/>
        <w:ind w:firstLine="567"/>
        <w:jc w:val="both"/>
        <w:rPr>
          <w:rFonts w:ascii="Times New Roman" w:hAnsi="Times New Roman" w:cs="Times New Roman"/>
          <w:b/>
          <w:i/>
          <w:color w:val="000000"/>
          <w:sz w:val="24"/>
          <w:szCs w:val="24"/>
          <w:lang w:val="be-BY"/>
        </w:rPr>
      </w:pPr>
      <w:r w:rsidRPr="008C0753">
        <w:rPr>
          <w:rFonts w:ascii="Times New Roman" w:hAnsi="Times New Roman" w:cs="Times New Roman"/>
          <w:sz w:val="24"/>
          <w:szCs w:val="24"/>
        </w:rPr>
        <w:t>(1) с извършване и предаване на договорените работи;</w:t>
      </w:r>
    </w:p>
    <w:p w:rsidR="008C0753" w:rsidRPr="008C0753" w:rsidRDefault="008C0753" w:rsidP="00190261">
      <w:pPr>
        <w:tabs>
          <w:tab w:val="left" w:pos="0"/>
        </w:tabs>
        <w:spacing w:after="0"/>
        <w:ind w:firstLine="567"/>
        <w:jc w:val="both"/>
        <w:rPr>
          <w:rFonts w:ascii="Times New Roman" w:hAnsi="Times New Roman" w:cs="Times New Roman"/>
          <w:b/>
          <w:i/>
          <w:color w:val="000000"/>
          <w:sz w:val="24"/>
          <w:szCs w:val="24"/>
          <w:lang w:val="be-BY"/>
        </w:rPr>
      </w:pPr>
      <w:r w:rsidRPr="008C0753">
        <w:rPr>
          <w:rFonts w:ascii="Times New Roman" w:hAnsi="Times New Roman" w:cs="Times New Roman"/>
          <w:sz w:val="24"/>
          <w:szCs w:val="24"/>
        </w:rPr>
        <w:t>(2)  по взаимно съгласие между страните, изразено писмено;</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(3)  едностранно, без предизвестие, при виновно пълно неизпълнение на задълженията на Изпълнителя по раздел ІV от настоящия договор.</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27.</w:t>
      </w:r>
      <w:r w:rsidRPr="008C0753">
        <w:rPr>
          <w:rFonts w:ascii="Times New Roman" w:hAnsi="Times New Roman" w:cs="Times New Roman"/>
          <w:sz w:val="24"/>
          <w:szCs w:val="24"/>
        </w:rPr>
        <w:t xml:space="preserve"> Възложителят може по всяко време до завършване и предаване на обекта да се откаже от договора и да прекрати действието му. В този случай той е длъжен да заплати на Изпълнителя стойността на действително извършените до момента на отказа работи, приети с подписан приемо-предавателен протокол за действително изпълнени работи.</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28.</w:t>
      </w:r>
      <w:r w:rsidRPr="008C0753">
        <w:rPr>
          <w:rFonts w:ascii="Times New Roman" w:hAnsi="Times New Roman" w:cs="Times New Roman"/>
          <w:sz w:val="24"/>
          <w:szCs w:val="24"/>
        </w:rPr>
        <w:t xml:space="preserve"> Ако Изпълнителят просрочи предаването на обекта с повече от 20 (двадесет) дни или не извършва строителните и монтажни работи по уговорения начин и с нужното качество, Възложителят може да развали договора. За претърпените вреди Възложителят може да претендира обезщетение.</w:t>
      </w:r>
    </w:p>
    <w:p w:rsidR="008C0753" w:rsidRPr="008C0753" w:rsidRDefault="008C0753" w:rsidP="00190261">
      <w:pPr>
        <w:tabs>
          <w:tab w:val="left" w:pos="993"/>
        </w:tabs>
        <w:spacing w:after="0"/>
        <w:ind w:firstLine="567"/>
        <w:jc w:val="both"/>
        <w:rPr>
          <w:rFonts w:ascii="Times New Roman" w:hAnsi="Times New Roman" w:cs="Times New Roman"/>
          <w:sz w:val="24"/>
          <w:szCs w:val="24"/>
        </w:rPr>
      </w:pPr>
      <w:r w:rsidRPr="008C0753">
        <w:rPr>
          <w:rFonts w:ascii="Times New Roman" w:hAnsi="Times New Roman" w:cs="Times New Roman"/>
          <w:b/>
          <w:sz w:val="24"/>
          <w:szCs w:val="24"/>
        </w:rPr>
        <w:t>Чл. 29.</w:t>
      </w:r>
      <w:r w:rsidRPr="008C0753">
        <w:rPr>
          <w:rFonts w:ascii="Times New Roman" w:hAnsi="Times New Roman" w:cs="Times New Roman"/>
          <w:b/>
          <w:i/>
          <w:sz w:val="24"/>
          <w:szCs w:val="24"/>
        </w:rPr>
        <w:t xml:space="preserve"> </w:t>
      </w:r>
      <w:r w:rsidRPr="008C0753">
        <w:rPr>
          <w:rFonts w:ascii="Times New Roman" w:hAnsi="Times New Roman" w:cs="Times New Roman"/>
          <w:sz w:val="24"/>
          <w:szCs w:val="24"/>
        </w:rPr>
        <w:t xml:space="preserve">Възложителят може да прекрати договора, ако в резултат на обстоятелства, възникнали след сключването му, не е в състояние да изпълни своите задължения. </w:t>
      </w:r>
    </w:p>
    <w:p w:rsidR="008C0753" w:rsidRDefault="008C0753" w:rsidP="008C0753">
      <w:pPr>
        <w:tabs>
          <w:tab w:val="left" w:pos="0"/>
        </w:tabs>
        <w:spacing w:after="0"/>
        <w:ind w:firstLine="709"/>
        <w:jc w:val="both"/>
        <w:rPr>
          <w:rFonts w:ascii="Times New Roman" w:hAnsi="Times New Roman" w:cs="Times New Roman"/>
          <w:sz w:val="24"/>
          <w:szCs w:val="24"/>
        </w:rPr>
      </w:pPr>
    </w:p>
    <w:p w:rsidR="00190261" w:rsidRPr="008C0753" w:rsidRDefault="00190261" w:rsidP="008C0753">
      <w:pPr>
        <w:tabs>
          <w:tab w:val="left" w:pos="0"/>
        </w:tabs>
        <w:spacing w:after="0"/>
        <w:ind w:firstLine="709"/>
        <w:jc w:val="both"/>
        <w:rPr>
          <w:rFonts w:ascii="Times New Roman" w:hAnsi="Times New Roman" w:cs="Times New Roman"/>
          <w:sz w:val="24"/>
          <w:szCs w:val="24"/>
        </w:rPr>
      </w:pPr>
    </w:p>
    <w:p w:rsidR="008C0753" w:rsidRDefault="008C0753" w:rsidP="008C0753">
      <w:pPr>
        <w:keepNext/>
        <w:tabs>
          <w:tab w:val="left" w:pos="0"/>
        </w:tabs>
        <w:spacing w:after="0"/>
        <w:jc w:val="center"/>
        <w:outlineLvl w:val="0"/>
        <w:rPr>
          <w:rFonts w:ascii="Times New Roman" w:hAnsi="Times New Roman" w:cs="Times New Roman"/>
          <w:b/>
          <w:bCs/>
          <w:sz w:val="24"/>
          <w:szCs w:val="24"/>
        </w:rPr>
      </w:pPr>
      <w:r w:rsidRPr="008C0753">
        <w:rPr>
          <w:rFonts w:ascii="Times New Roman" w:hAnsi="Times New Roman" w:cs="Times New Roman"/>
          <w:b/>
          <w:bCs/>
          <w:sz w:val="24"/>
          <w:szCs w:val="24"/>
        </w:rPr>
        <w:t>ХІ. ДОПЪЛНИТЕЛНИ РАЗПОРЕДБИ</w:t>
      </w:r>
    </w:p>
    <w:p w:rsidR="00190261" w:rsidRPr="008C0753" w:rsidRDefault="00190261" w:rsidP="008C0753">
      <w:pPr>
        <w:keepNext/>
        <w:tabs>
          <w:tab w:val="left" w:pos="0"/>
        </w:tabs>
        <w:spacing w:after="0"/>
        <w:jc w:val="center"/>
        <w:outlineLvl w:val="0"/>
        <w:rPr>
          <w:rFonts w:ascii="Times New Roman" w:hAnsi="Times New Roman" w:cs="Times New Roman"/>
          <w:b/>
          <w:bCs/>
          <w:sz w:val="24"/>
          <w:szCs w:val="24"/>
          <w:lang w:val="en-US"/>
        </w:rPr>
      </w:pPr>
    </w:p>
    <w:p w:rsidR="008C0753" w:rsidRPr="008C0753" w:rsidRDefault="008C0753" w:rsidP="00190261">
      <w:pPr>
        <w:tabs>
          <w:tab w:val="left" w:pos="0"/>
        </w:tabs>
        <w:spacing w:after="0"/>
        <w:ind w:firstLine="567"/>
        <w:jc w:val="both"/>
        <w:rPr>
          <w:rFonts w:ascii="Times New Roman" w:hAnsi="Times New Roman" w:cs="Times New Roman"/>
          <w:sz w:val="24"/>
          <w:szCs w:val="24"/>
          <w:lang w:val="en-US"/>
        </w:rPr>
      </w:pPr>
      <w:r w:rsidRPr="008C0753">
        <w:rPr>
          <w:rFonts w:ascii="Times New Roman" w:hAnsi="Times New Roman" w:cs="Times New Roman"/>
          <w:sz w:val="24"/>
          <w:szCs w:val="24"/>
        </w:rPr>
        <w:t>За неуредени с настоящия договор въпроси се прилагат разпоредбите на действащото законодателство на Република България.</w:t>
      </w:r>
    </w:p>
    <w:p w:rsidR="008C0753" w:rsidRPr="008C0753" w:rsidRDefault="008C0753" w:rsidP="00190261">
      <w:pPr>
        <w:spacing w:after="0"/>
        <w:ind w:firstLine="567"/>
        <w:jc w:val="both"/>
        <w:rPr>
          <w:rFonts w:ascii="Times New Roman" w:hAnsi="Times New Roman" w:cs="Times New Roman"/>
          <w:sz w:val="24"/>
          <w:szCs w:val="24"/>
          <w:lang w:val="en-US"/>
        </w:rPr>
      </w:pPr>
      <w:r w:rsidRPr="008C0753">
        <w:rPr>
          <w:rFonts w:ascii="Times New Roman" w:hAnsi="Times New Roman" w:cs="Times New Roman"/>
          <w:sz w:val="24"/>
          <w:szCs w:val="24"/>
        </w:rPr>
        <w:t>При възникнали имуществени спорове между страните при или по повод изпълнение на настоящия договор, страните се договарят евентуалните съдебни спорове да се разглеждат пред компетентния съд, съобразно действащото е Република България законодателство.</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Неразделна част от настоящия договор е одобрената от Възложителя КСС.</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w:t>
      </w:r>
      <w:r w:rsidRPr="008C0753">
        <w:rPr>
          <w:rFonts w:ascii="Times New Roman" w:hAnsi="Times New Roman" w:cs="Times New Roman"/>
          <w:sz w:val="24"/>
          <w:szCs w:val="24"/>
        </w:rPr>
        <w:lastRenderedPageBreak/>
        <w:t>във връзка с ноу-хау, изобретения, полезни модели или други права от подобен характер, свързани с изпълнението на обществената поръчка. Това правило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Всички съобщения между страните във връзка с настоящия договор следва да бъдат в писмена форма. При промяна на посочените данни, всяка от страните е длъжна да уведоми другата в седемдневен срок от настъпване на промяната.</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Адресите за кореспонденция между страните по настоящия договор са както следва:</w:t>
      </w:r>
    </w:p>
    <w:p w:rsidR="008C0753" w:rsidRP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За Възложителя: ОБЩИНА ТРЯВНА – гр. Трявна, ул. „Ангел Кънчев” № 21; </w:t>
      </w:r>
    </w:p>
    <w:p w:rsidR="008C0753" w:rsidRPr="008C0753" w:rsidRDefault="008C0753" w:rsidP="00190261">
      <w:pPr>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 xml:space="preserve">За Изпълнителя: </w:t>
      </w:r>
      <w:r w:rsidRPr="008C0753">
        <w:rPr>
          <w:rFonts w:ascii="Times New Roman" w:hAnsi="Times New Roman" w:cs="Times New Roman"/>
          <w:b/>
          <w:sz w:val="24"/>
          <w:szCs w:val="24"/>
        </w:rPr>
        <w:t>……………………………………….</w:t>
      </w:r>
    </w:p>
    <w:p w:rsidR="008C0753" w:rsidRPr="008C0753" w:rsidRDefault="008C0753" w:rsidP="00190261">
      <w:pPr>
        <w:tabs>
          <w:tab w:val="left" w:pos="0"/>
        </w:tabs>
        <w:spacing w:after="0"/>
        <w:ind w:firstLine="567"/>
        <w:jc w:val="both"/>
        <w:rPr>
          <w:rFonts w:ascii="Times New Roman" w:hAnsi="Times New Roman" w:cs="Times New Roman"/>
          <w:sz w:val="24"/>
          <w:szCs w:val="24"/>
          <w:lang w:val="en-US"/>
        </w:rPr>
      </w:pPr>
      <w:r w:rsidRPr="008C0753">
        <w:rPr>
          <w:rFonts w:ascii="Times New Roman" w:hAnsi="Times New Roman" w:cs="Times New Roman"/>
          <w:sz w:val="24"/>
          <w:szCs w:val="24"/>
        </w:rPr>
        <w:t>Всяка от страните по настоящия договор е длъжна незабавно да уведоми другата при промяна на адреса си. В противен случай всяко изпратено съобщение се смята за получено, считано от датата на изпращането му, ако е изпратено на последния известен адрес.</w:t>
      </w:r>
    </w:p>
    <w:p w:rsidR="008C0753" w:rsidRDefault="008C0753" w:rsidP="00190261">
      <w:pPr>
        <w:tabs>
          <w:tab w:val="left" w:pos="0"/>
        </w:tabs>
        <w:spacing w:after="0"/>
        <w:ind w:firstLine="567"/>
        <w:jc w:val="both"/>
        <w:rPr>
          <w:rFonts w:ascii="Times New Roman" w:hAnsi="Times New Roman" w:cs="Times New Roman"/>
          <w:sz w:val="24"/>
          <w:szCs w:val="24"/>
        </w:rPr>
      </w:pPr>
      <w:r w:rsidRPr="008C0753">
        <w:rPr>
          <w:rFonts w:ascii="Times New Roman" w:hAnsi="Times New Roman" w:cs="Times New Roman"/>
          <w:sz w:val="24"/>
          <w:szCs w:val="24"/>
        </w:rPr>
        <w:t>Настоящият договор се състави и подписа в четири еднообразни екземпляра - три за Възложителя и един за Изпълнителя.</w:t>
      </w:r>
    </w:p>
    <w:p w:rsidR="00F65D90" w:rsidRDefault="00F65D90" w:rsidP="00190261">
      <w:pPr>
        <w:tabs>
          <w:tab w:val="left" w:pos="0"/>
        </w:tabs>
        <w:spacing w:after="0"/>
        <w:ind w:firstLine="567"/>
        <w:jc w:val="both"/>
        <w:rPr>
          <w:rFonts w:ascii="Times New Roman" w:hAnsi="Times New Roman" w:cs="Times New Roman"/>
          <w:sz w:val="24"/>
          <w:szCs w:val="24"/>
        </w:rPr>
      </w:pPr>
    </w:p>
    <w:p w:rsidR="00190261" w:rsidRPr="008C0753" w:rsidRDefault="00190261" w:rsidP="00190261">
      <w:pPr>
        <w:tabs>
          <w:tab w:val="left" w:pos="0"/>
        </w:tabs>
        <w:spacing w:after="0"/>
        <w:ind w:firstLine="567"/>
        <w:jc w:val="both"/>
        <w:rPr>
          <w:rFonts w:ascii="Times New Roman" w:hAnsi="Times New Roman" w:cs="Times New Roman"/>
          <w:sz w:val="24"/>
          <w:szCs w:val="24"/>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5"/>
      </w:tblGrid>
      <w:tr w:rsidR="00190261" w:rsidTr="00541F5E">
        <w:tc>
          <w:tcPr>
            <w:tcW w:w="4605" w:type="dxa"/>
          </w:tcPr>
          <w:p w:rsidR="00190261" w:rsidRDefault="00190261" w:rsidP="008C0753">
            <w:pPr>
              <w:tabs>
                <w:tab w:val="num" w:pos="0"/>
              </w:tabs>
              <w:jc w:val="both"/>
              <w:rPr>
                <w:b/>
                <w:sz w:val="24"/>
                <w:szCs w:val="24"/>
              </w:rPr>
            </w:pPr>
            <w:r>
              <w:rPr>
                <w:b/>
                <w:sz w:val="24"/>
                <w:szCs w:val="24"/>
              </w:rPr>
              <w:t>ВЪЗЛОЖИТЕЛ</w:t>
            </w:r>
            <w:r w:rsidRPr="008C0753">
              <w:rPr>
                <w:b/>
                <w:sz w:val="24"/>
                <w:szCs w:val="24"/>
              </w:rPr>
              <w:t xml:space="preserve">:    </w:t>
            </w:r>
          </w:p>
          <w:p w:rsidR="00190261" w:rsidRDefault="00190261" w:rsidP="008C0753">
            <w:pPr>
              <w:tabs>
                <w:tab w:val="num" w:pos="0"/>
              </w:tabs>
              <w:jc w:val="both"/>
              <w:rPr>
                <w:b/>
                <w:sz w:val="24"/>
                <w:szCs w:val="24"/>
              </w:rPr>
            </w:pPr>
            <w:r>
              <w:rPr>
                <w:b/>
                <w:sz w:val="24"/>
                <w:szCs w:val="24"/>
              </w:rPr>
              <w:t>ОБЩИНА ТРЯВНА</w:t>
            </w:r>
          </w:p>
          <w:p w:rsidR="00190261" w:rsidRDefault="00190261" w:rsidP="008C0753">
            <w:pPr>
              <w:tabs>
                <w:tab w:val="num" w:pos="0"/>
              </w:tabs>
              <w:jc w:val="both"/>
              <w:rPr>
                <w:b/>
                <w:sz w:val="24"/>
                <w:szCs w:val="24"/>
              </w:rPr>
            </w:pPr>
          </w:p>
          <w:p w:rsidR="00190261" w:rsidRDefault="00190261" w:rsidP="008C0753">
            <w:pPr>
              <w:tabs>
                <w:tab w:val="num" w:pos="0"/>
              </w:tabs>
              <w:jc w:val="both"/>
              <w:rPr>
                <w:b/>
                <w:sz w:val="24"/>
                <w:szCs w:val="24"/>
              </w:rPr>
            </w:pPr>
          </w:p>
          <w:p w:rsidR="00190261" w:rsidRDefault="00190261" w:rsidP="008C0753">
            <w:pPr>
              <w:tabs>
                <w:tab w:val="num" w:pos="0"/>
              </w:tabs>
              <w:jc w:val="both"/>
              <w:rPr>
                <w:b/>
                <w:sz w:val="24"/>
                <w:szCs w:val="24"/>
              </w:rPr>
            </w:pPr>
          </w:p>
          <w:p w:rsidR="00190261" w:rsidRDefault="00190261" w:rsidP="008C0753">
            <w:pPr>
              <w:tabs>
                <w:tab w:val="num" w:pos="0"/>
              </w:tabs>
              <w:jc w:val="both"/>
              <w:rPr>
                <w:b/>
                <w:sz w:val="24"/>
                <w:szCs w:val="24"/>
              </w:rPr>
            </w:pPr>
            <w:r>
              <w:rPr>
                <w:b/>
                <w:sz w:val="24"/>
                <w:szCs w:val="24"/>
              </w:rPr>
              <w:t>Дончо Захариев</w:t>
            </w:r>
          </w:p>
          <w:p w:rsidR="00190261" w:rsidRDefault="00190261" w:rsidP="008C0753">
            <w:pPr>
              <w:tabs>
                <w:tab w:val="num" w:pos="0"/>
              </w:tabs>
              <w:jc w:val="both"/>
              <w:rPr>
                <w:i/>
                <w:sz w:val="24"/>
                <w:szCs w:val="24"/>
              </w:rPr>
            </w:pPr>
            <w:r w:rsidRPr="00190261">
              <w:rPr>
                <w:i/>
                <w:sz w:val="24"/>
                <w:szCs w:val="24"/>
              </w:rPr>
              <w:t xml:space="preserve">Кмет                                     </w:t>
            </w:r>
          </w:p>
          <w:p w:rsidR="00B27807" w:rsidRDefault="00B27807" w:rsidP="008C0753">
            <w:pPr>
              <w:tabs>
                <w:tab w:val="num" w:pos="0"/>
              </w:tabs>
              <w:jc w:val="both"/>
              <w:rPr>
                <w:i/>
                <w:sz w:val="24"/>
                <w:szCs w:val="24"/>
              </w:rPr>
            </w:pPr>
          </w:p>
          <w:p w:rsidR="00630641" w:rsidRDefault="00630641" w:rsidP="008C0753">
            <w:pPr>
              <w:tabs>
                <w:tab w:val="num" w:pos="0"/>
              </w:tabs>
              <w:jc w:val="both"/>
              <w:rPr>
                <w:i/>
                <w:sz w:val="24"/>
                <w:szCs w:val="24"/>
              </w:rPr>
            </w:pPr>
          </w:p>
          <w:p w:rsidR="00B27807" w:rsidRPr="00630641" w:rsidRDefault="00630641" w:rsidP="008C0753">
            <w:pPr>
              <w:tabs>
                <w:tab w:val="num" w:pos="0"/>
              </w:tabs>
              <w:jc w:val="both"/>
              <w:rPr>
                <w:b/>
                <w:i/>
                <w:sz w:val="24"/>
                <w:szCs w:val="24"/>
              </w:rPr>
            </w:pPr>
            <w:r w:rsidRPr="00630641">
              <w:rPr>
                <w:b/>
                <w:i/>
                <w:sz w:val="24"/>
                <w:szCs w:val="24"/>
              </w:rPr>
              <w:t>Съгласувано с:</w:t>
            </w:r>
          </w:p>
          <w:p w:rsidR="00630641" w:rsidRDefault="00630641" w:rsidP="008C0753">
            <w:pPr>
              <w:tabs>
                <w:tab w:val="num" w:pos="0"/>
              </w:tabs>
              <w:jc w:val="both"/>
              <w:rPr>
                <w:i/>
                <w:sz w:val="24"/>
                <w:szCs w:val="24"/>
              </w:rPr>
            </w:pPr>
          </w:p>
          <w:p w:rsidR="00630641" w:rsidRDefault="00630641" w:rsidP="008C0753">
            <w:pPr>
              <w:tabs>
                <w:tab w:val="num" w:pos="0"/>
              </w:tabs>
              <w:jc w:val="both"/>
              <w:rPr>
                <w:i/>
                <w:sz w:val="24"/>
                <w:szCs w:val="24"/>
              </w:rPr>
            </w:pPr>
          </w:p>
          <w:p w:rsidR="00B27807" w:rsidRDefault="00B27807" w:rsidP="00B27807">
            <w:pPr>
              <w:tabs>
                <w:tab w:val="num" w:pos="0"/>
              </w:tabs>
              <w:jc w:val="both"/>
              <w:rPr>
                <w:b/>
                <w:sz w:val="24"/>
                <w:szCs w:val="24"/>
              </w:rPr>
            </w:pPr>
            <w:r>
              <w:rPr>
                <w:b/>
                <w:sz w:val="24"/>
                <w:szCs w:val="24"/>
              </w:rPr>
              <w:t>……………………</w:t>
            </w:r>
          </w:p>
          <w:p w:rsidR="00B27807" w:rsidRDefault="00B27807" w:rsidP="00B27807">
            <w:pPr>
              <w:tabs>
                <w:tab w:val="num" w:pos="0"/>
              </w:tabs>
              <w:jc w:val="both"/>
              <w:rPr>
                <w:i/>
                <w:sz w:val="24"/>
                <w:szCs w:val="24"/>
              </w:rPr>
            </w:pPr>
            <w:r>
              <w:rPr>
                <w:i/>
                <w:sz w:val="24"/>
                <w:szCs w:val="24"/>
              </w:rPr>
              <w:t>Директор дирекция „ФСАО“</w:t>
            </w:r>
            <w:r w:rsidRPr="00190261">
              <w:rPr>
                <w:i/>
                <w:sz w:val="24"/>
                <w:szCs w:val="24"/>
              </w:rPr>
              <w:t xml:space="preserve">   </w:t>
            </w:r>
          </w:p>
          <w:p w:rsidR="00B27807" w:rsidRDefault="00B27807" w:rsidP="00B27807">
            <w:pPr>
              <w:tabs>
                <w:tab w:val="num" w:pos="0"/>
              </w:tabs>
              <w:jc w:val="both"/>
              <w:rPr>
                <w:i/>
                <w:sz w:val="24"/>
                <w:szCs w:val="24"/>
              </w:rPr>
            </w:pPr>
          </w:p>
          <w:p w:rsidR="00B27807" w:rsidRDefault="00B27807" w:rsidP="00B27807">
            <w:pPr>
              <w:tabs>
                <w:tab w:val="num" w:pos="0"/>
              </w:tabs>
              <w:jc w:val="both"/>
              <w:rPr>
                <w:i/>
                <w:sz w:val="24"/>
                <w:szCs w:val="24"/>
              </w:rPr>
            </w:pPr>
          </w:p>
          <w:p w:rsidR="00B27807" w:rsidRDefault="00B27807" w:rsidP="00B27807">
            <w:pPr>
              <w:tabs>
                <w:tab w:val="num" w:pos="0"/>
              </w:tabs>
              <w:jc w:val="both"/>
              <w:rPr>
                <w:b/>
                <w:sz w:val="24"/>
                <w:szCs w:val="24"/>
              </w:rPr>
            </w:pPr>
            <w:r>
              <w:rPr>
                <w:b/>
                <w:sz w:val="24"/>
                <w:szCs w:val="24"/>
              </w:rPr>
              <w:t>……………………</w:t>
            </w:r>
          </w:p>
          <w:p w:rsidR="00B27807" w:rsidRDefault="00B27807" w:rsidP="00B27807">
            <w:pPr>
              <w:tabs>
                <w:tab w:val="num" w:pos="0"/>
              </w:tabs>
              <w:jc w:val="both"/>
              <w:rPr>
                <w:i/>
                <w:sz w:val="24"/>
                <w:szCs w:val="24"/>
              </w:rPr>
            </w:pPr>
            <w:r>
              <w:rPr>
                <w:i/>
                <w:sz w:val="24"/>
                <w:szCs w:val="24"/>
              </w:rPr>
              <w:t>Директор дирекция „ТСУ“</w:t>
            </w:r>
            <w:r w:rsidRPr="00190261">
              <w:rPr>
                <w:i/>
                <w:sz w:val="24"/>
                <w:szCs w:val="24"/>
              </w:rPr>
              <w:t xml:space="preserve">                                     </w:t>
            </w:r>
          </w:p>
          <w:p w:rsidR="00B27807" w:rsidRDefault="00B27807" w:rsidP="00B27807">
            <w:pPr>
              <w:tabs>
                <w:tab w:val="num" w:pos="0"/>
              </w:tabs>
              <w:jc w:val="both"/>
              <w:rPr>
                <w:i/>
                <w:sz w:val="24"/>
                <w:szCs w:val="24"/>
              </w:rPr>
            </w:pPr>
            <w:r w:rsidRPr="00190261">
              <w:rPr>
                <w:i/>
                <w:sz w:val="24"/>
                <w:szCs w:val="24"/>
              </w:rPr>
              <w:t xml:space="preserve">                                  </w:t>
            </w:r>
          </w:p>
          <w:p w:rsidR="00B27807" w:rsidRDefault="00B27807" w:rsidP="008C0753">
            <w:pPr>
              <w:tabs>
                <w:tab w:val="num" w:pos="0"/>
              </w:tabs>
              <w:jc w:val="both"/>
              <w:rPr>
                <w:i/>
                <w:sz w:val="24"/>
                <w:szCs w:val="24"/>
              </w:rPr>
            </w:pPr>
          </w:p>
          <w:p w:rsidR="00B27807" w:rsidRPr="00B27807" w:rsidRDefault="00B27807" w:rsidP="008C0753">
            <w:pPr>
              <w:tabs>
                <w:tab w:val="num" w:pos="0"/>
              </w:tabs>
              <w:jc w:val="both"/>
              <w:rPr>
                <w:b/>
                <w:i/>
                <w:sz w:val="24"/>
                <w:szCs w:val="24"/>
              </w:rPr>
            </w:pPr>
            <w:r w:rsidRPr="00B27807">
              <w:rPr>
                <w:b/>
                <w:i/>
                <w:sz w:val="24"/>
                <w:szCs w:val="24"/>
              </w:rPr>
              <w:t>……………………</w:t>
            </w:r>
          </w:p>
          <w:p w:rsidR="00B27807" w:rsidRPr="00190261" w:rsidRDefault="00B27807" w:rsidP="00B27807">
            <w:pPr>
              <w:tabs>
                <w:tab w:val="num" w:pos="0"/>
              </w:tabs>
              <w:jc w:val="both"/>
              <w:rPr>
                <w:rFonts w:eastAsia="Calibri"/>
                <w:i/>
                <w:sz w:val="24"/>
                <w:szCs w:val="24"/>
              </w:rPr>
            </w:pPr>
            <w:r>
              <w:rPr>
                <w:i/>
                <w:sz w:val="24"/>
                <w:szCs w:val="24"/>
              </w:rPr>
              <w:t>Юрист</w:t>
            </w:r>
          </w:p>
        </w:tc>
        <w:tc>
          <w:tcPr>
            <w:tcW w:w="4605" w:type="dxa"/>
          </w:tcPr>
          <w:p w:rsidR="00190261" w:rsidRPr="008C0753" w:rsidRDefault="00190261" w:rsidP="00B27807">
            <w:pPr>
              <w:ind w:firstLine="1065"/>
              <w:jc w:val="both"/>
              <w:rPr>
                <w:b/>
                <w:sz w:val="24"/>
                <w:szCs w:val="24"/>
              </w:rPr>
            </w:pPr>
            <w:r w:rsidRPr="008C0753">
              <w:rPr>
                <w:b/>
                <w:sz w:val="24"/>
                <w:szCs w:val="24"/>
              </w:rPr>
              <w:t>ИЗПЪЛНИТЕЛ</w:t>
            </w:r>
            <w:r>
              <w:rPr>
                <w:b/>
                <w:sz w:val="24"/>
                <w:szCs w:val="24"/>
              </w:rPr>
              <w:t>:</w:t>
            </w:r>
          </w:p>
          <w:p w:rsidR="00190261" w:rsidRDefault="00190261" w:rsidP="00B27807">
            <w:pPr>
              <w:tabs>
                <w:tab w:val="num" w:pos="0"/>
              </w:tabs>
              <w:ind w:firstLine="1065"/>
              <w:jc w:val="both"/>
              <w:rPr>
                <w:rFonts w:eastAsia="Calibri"/>
                <w:sz w:val="24"/>
                <w:szCs w:val="24"/>
              </w:rPr>
            </w:pPr>
          </w:p>
          <w:p w:rsidR="00190261" w:rsidRDefault="00190261" w:rsidP="00B27807">
            <w:pPr>
              <w:tabs>
                <w:tab w:val="num" w:pos="0"/>
              </w:tabs>
              <w:ind w:firstLine="1065"/>
              <w:jc w:val="both"/>
              <w:rPr>
                <w:rFonts w:eastAsia="Calibri"/>
                <w:sz w:val="24"/>
                <w:szCs w:val="24"/>
              </w:rPr>
            </w:pPr>
          </w:p>
          <w:p w:rsidR="00190261" w:rsidRDefault="00190261" w:rsidP="00B27807">
            <w:pPr>
              <w:tabs>
                <w:tab w:val="num" w:pos="0"/>
              </w:tabs>
              <w:ind w:firstLine="1065"/>
              <w:jc w:val="both"/>
              <w:rPr>
                <w:rFonts w:eastAsia="Calibri"/>
                <w:sz w:val="24"/>
                <w:szCs w:val="24"/>
              </w:rPr>
            </w:pPr>
          </w:p>
          <w:p w:rsidR="00190261" w:rsidRDefault="00190261" w:rsidP="00B27807">
            <w:pPr>
              <w:tabs>
                <w:tab w:val="num" w:pos="0"/>
              </w:tabs>
              <w:ind w:firstLine="1065"/>
              <w:jc w:val="both"/>
              <w:rPr>
                <w:rFonts w:eastAsia="Calibri"/>
                <w:sz w:val="24"/>
                <w:szCs w:val="24"/>
              </w:rPr>
            </w:pPr>
          </w:p>
          <w:p w:rsidR="00190261" w:rsidRDefault="00190261" w:rsidP="00B27807">
            <w:pPr>
              <w:tabs>
                <w:tab w:val="num" w:pos="0"/>
              </w:tabs>
              <w:ind w:firstLine="1065"/>
              <w:jc w:val="both"/>
              <w:rPr>
                <w:rFonts w:eastAsia="Calibri"/>
                <w:sz w:val="24"/>
                <w:szCs w:val="24"/>
              </w:rPr>
            </w:pPr>
            <w:r>
              <w:rPr>
                <w:rFonts w:eastAsia="Calibri"/>
                <w:sz w:val="24"/>
                <w:szCs w:val="24"/>
              </w:rPr>
              <w:t>……………………..</w:t>
            </w:r>
          </w:p>
        </w:tc>
      </w:tr>
    </w:tbl>
    <w:p w:rsidR="008C0753" w:rsidRPr="008C0753" w:rsidRDefault="008C0753" w:rsidP="008C0753">
      <w:pPr>
        <w:tabs>
          <w:tab w:val="num" w:pos="0"/>
        </w:tabs>
        <w:spacing w:after="0"/>
        <w:jc w:val="both"/>
        <w:rPr>
          <w:rFonts w:ascii="Times New Roman" w:eastAsia="Calibri" w:hAnsi="Times New Roman" w:cs="Times New Roman"/>
          <w:sz w:val="24"/>
          <w:szCs w:val="24"/>
        </w:rPr>
      </w:pPr>
    </w:p>
    <w:p w:rsidR="008C0753" w:rsidRPr="008C0753" w:rsidRDefault="008C0753" w:rsidP="008C0753">
      <w:pPr>
        <w:spacing w:after="0"/>
        <w:jc w:val="both"/>
        <w:rPr>
          <w:rFonts w:ascii="Times New Roman" w:hAnsi="Times New Roman" w:cs="Times New Roman"/>
          <w:sz w:val="24"/>
          <w:szCs w:val="24"/>
        </w:rPr>
      </w:pPr>
      <w:r w:rsidRPr="008C0753">
        <w:rPr>
          <w:rFonts w:ascii="Times New Roman" w:hAnsi="Times New Roman" w:cs="Times New Roman"/>
          <w:b/>
          <w:sz w:val="24"/>
          <w:szCs w:val="24"/>
        </w:rPr>
        <w:tab/>
      </w:r>
      <w:r w:rsidRPr="008C0753">
        <w:rPr>
          <w:rFonts w:ascii="Times New Roman" w:hAnsi="Times New Roman" w:cs="Times New Roman"/>
          <w:b/>
          <w:sz w:val="24"/>
          <w:szCs w:val="24"/>
        </w:rPr>
        <w:tab/>
      </w:r>
    </w:p>
    <w:p w:rsidR="008C0753" w:rsidRPr="008C0753" w:rsidRDefault="008C0753" w:rsidP="008C0753">
      <w:pPr>
        <w:spacing w:after="0"/>
        <w:rPr>
          <w:rFonts w:ascii="Times New Roman" w:hAnsi="Times New Roman" w:cs="Times New Roman"/>
          <w:sz w:val="24"/>
          <w:szCs w:val="24"/>
        </w:rPr>
      </w:pPr>
    </w:p>
    <w:p w:rsidR="008B04B6" w:rsidRPr="008C0753" w:rsidRDefault="008B04B6" w:rsidP="008C0753">
      <w:pPr>
        <w:spacing w:after="0" w:line="240" w:lineRule="auto"/>
        <w:rPr>
          <w:rFonts w:ascii="Times New Roman" w:hAnsi="Times New Roman" w:cs="Times New Roman"/>
          <w:sz w:val="24"/>
          <w:szCs w:val="24"/>
        </w:rPr>
      </w:pPr>
    </w:p>
    <w:sectPr w:rsidR="008B04B6" w:rsidRPr="008C0753" w:rsidSect="00CC2DD8">
      <w:headerReference w:type="default" r:id="rId28"/>
      <w:footerReference w:type="default" r:id="rId29"/>
      <w:pgSz w:w="11906" w:h="16838" w:code="9"/>
      <w:pgMar w:top="1418" w:right="1418" w:bottom="1560" w:left="1418" w:header="357" w:footer="12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EA0" w:rsidRDefault="007D7EA0" w:rsidP="003E4797">
      <w:pPr>
        <w:spacing w:after="0" w:line="240" w:lineRule="auto"/>
      </w:pPr>
      <w:r>
        <w:separator/>
      </w:r>
    </w:p>
  </w:endnote>
  <w:endnote w:type="continuationSeparator" w:id="0">
    <w:p w:rsidR="007D7EA0" w:rsidRDefault="007D7EA0" w:rsidP="003E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onotype.com">
    <w:altName w:val="Courier New"/>
    <w:charset w:val="CC"/>
    <w:family w:val="moder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9F" w:csb1="00000000"/>
  </w:font>
  <w:font w:name="Optima">
    <w:altName w:val="Times New Roman"/>
    <w:panose1 w:val="020B05020505080203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Bold">
    <w:altName w:val="Arial Unicode MS"/>
    <w:panose1 w:val="00000000000000000000"/>
    <w:charset w:val="86"/>
    <w:family w:val="auto"/>
    <w:notTrueType/>
    <w:pitch w:val="default"/>
    <w:sig w:usb0="00000001" w:usb1="080E0000" w:usb2="00000010" w:usb3="00000000" w:csb0="00040000"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C1" w:rsidRPr="006A6968" w:rsidRDefault="00CA4EC1">
    <w:pPr>
      <w:pStyle w:val="a5"/>
      <w:rPr>
        <w:lang w:val="en-US"/>
      </w:rPr>
    </w:pPr>
    <w:r>
      <w:rPr>
        <w:noProof/>
      </w:rPr>
      <mc:AlternateContent>
        <mc:Choice Requires="wps">
          <w:drawing>
            <wp:anchor distT="0" distB="0" distL="114300" distR="114300" simplePos="0" relativeHeight="251660288" behindDoc="0" locked="0" layoutInCell="1" allowOverlap="1" wp14:anchorId="6B06DD4B" wp14:editId="01647A77">
              <wp:simplePos x="0" y="0"/>
              <wp:positionH relativeFrom="column">
                <wp:posOffset>0</wp:posOffset>
              </wp:positionH>
              <wp:positionV relativeFrom="paragraph">
                <wp:posOffset>579120</wp:posOffset>
              </wp:positionV>
              <wp:extent cx="800100" cy="113665"/>
              <wp:effectExtent l="0" t="0" r="0" b="635"/>
              <wp:wrapNone/>
              <wp:docPr id="14" name="Текстово 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EC1" w:rsidRPr="003E4797" w:rsidRDefault="00CA4EC1" w:rsidP="00B96E9F">
                          <w:pPr>
                            <w:rPr>
                              <w:rFonts w:ascii="Arial Narrow" w:hAnsi="Arial Narrow"/>
                              <w:sz w:val="18"/>
                              <w:szCs w:val="18"/>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14" o:spid="_x0000_s1026" type="#_x0000_t202" style="position:absolute;margin-left:0;margin-top:45.6pt;width:63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" filled="f" stroked="f">
              <v:textbox inset="0,0,0,0">
                <w:txbxContent>
                  <w:p w:rsidR="00A90BA3" w:rsidRPr="003E4797" w:rsidRDefault="00A90BA3" w:rsidP="00B96E9F">
                    <w:pPr>
                      <w:rPr>
                        <w:rFonts w:ascii="Arial Narrow" w:hAnsi="Arial Narrow"/>
                        <w:sz w:val="18"/>
                        <w:szCs w:val="18"/>
                        <w:lang w:val="en-US"/>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6BAD038" wp14:editId="47D2B588">
              <wp:simplePos x="0" y="0"/>
              <wp:positionH relativeFrom="column">
                <wp:posOffset>0</wp:posOffset>
              </wp:positionH>
              <wp:positionV relativeFrom="paragraph">
                <wp:posOffset>-106680</wp:posOffset>
              </wp:positionV>
              <wp:extent cx="1212215" cy="632460"/>
              <wp:effectExtent l="0" t="0" r="6985" b="15240"/>
              <wp:wrapNone/>
              <wp:docPr id="13" name="Текстово 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632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EC1" w:rsidRPr="00A23ABD" w:rsidRDefault="00CA4EC1" w:rsidP="00B96E9F">
                          <w:pPr>
                            <w:rPr>
                              <w:sz w:val="16"/>
                              <w:szCs w:val="16"/>
                              <w:lang w:val="en-US"/>
                            </w:rPr>
                          </w:pPr>
                        </w:p>
                        <w:p w:rsidR="00CA4EC1" w:rsidRPr="00803740" w:rsidRDefault="00CA4EC1" w:rsidP="00B96E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3" o:spid="_x0000_s1027" type="#_x0000_t202" style="position:absolute;margin-left:0;margin-top:-8.4pt;width:95.45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" filled="f" stroked="f">
              <v:textbox inset="0,0,0,0">
                <w:txbxContent>
                  <w:p w:rsidR="00A90BA3" w:rsidRPr="00A23ABD" w:rsidRDefault="00A90BA3" w:rsidP="00B96E9F">
                    <w:pPr>
                      <w:rPr>
                        <w:sz w:val="16"/>
                        <w:szCs w:val="16"/>
                        <w:lang w:val="en-US"/>
                      </w:rPr>
                    </w:pPr>
                  </w:p>
                  <w:p w:rsidR="00A90BA3" w:rsidRPr="00803740" w:rsidRDefault="00A90BA3" w:rsidP="00B96E9F"/>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98B08CB" wp14:editId="65DD48EF">
              <wp:simplePos x="0" y="0"/>
              <wp:positionH relativeFrom="column">
                <wp:posOffset>1257300</wp:posOffset>
              </wp:positionH>
              <wp:positionV relativeFrom="paragraph">
                <wp:posOffset>236220</wp:posOffset>
              </wp:positionV>
              <wp:extent cx="5143500" cy="342900"/>
              <wp:effectExtent l="0" t="0" r="0" b="0"/>
              <wp:wrapTight wrapText="bothSides">
                <wp:wrapPolygon edited="0">
                  <wp:start x="0" y="0"/>
                  <wp:lineTo x="0" y="20400"/>
                  <wp:lineTo x="21520" y="20400"/>
                  <wp:lineTo x="21520" y="0"/>
                  <wp:lineTo x="0" y="0"/>
                </wp:wrapPolygon>
              </wp:wrapTight>
              <wp:docPr id="11" name="Текстово 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4EC1" w:rsidRPr="00E95FA8" w:rsidRDefault="00CA4EC1" w:rsidP="00B96E9F">
                          <w:pPr>
                            <w:rPr>
                              <w:color w:val="000000"/>
                              <w:sz w:val="18"/>
                              <w:szCs w:val="18"/>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Текстово поле 11" o:spid="_x0000_s1028" type="#_x0000_t202" style="position:absolute;margin-left:99pt;margin-top:18.6pt;width:40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" filled="f" stroked="f">
              <v:textbox inset="0,0,0,0">
                <w:txbxContent>
                  <w:p w:rsidR="00A90BA3" w:rsidRPr="00E95FA8" w:rsidRDefault="00A90BA3" w:rsidP="00B96E9F">
                    <w:pPr>
                      <w:rPr>
                        <w:color w:val="000000"/>
                        <w:sz w:val="18"/>
                        <w:szCs w:val="18"/>
                        <w:lang w:val="ru-RU"/>
                      </w:rPr>
                    </w:pPr>
                  </w:p>
                </w:txbxContent>
              </v:textbox>
              <w10:wrap type="tigh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EA0" w:rsidRDefault="007D7EA0" w:rsidP="003E4797">
      <w:pPr>
        <w:spacing w:after="0" w:line="240" w:lineRule="auto"/>
      </w:pPr>
      <w:r>
        <w:separator/>
      </w:r>
    </w:p>
  </w:footnote>
  <w:footnote w:type="continuationSeparator" w:id="0">
    <w:p w:rsidR="007D7EA0" w:rsidRDefault="007D7EA0" w:rsidP="003E4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EC1" w:rsidRDefault="00CA4EC1">
    <w:pPr>
      <w:pStyle w:val="a3"/>
      <w:rPr>
        <w:lang w:val="en-US"/>
      </w:rPr>
    </w:pPr>
  </w:p>
  <w:p w:rsidR="00CA4EC1" w:rsidRDefault="00CA4EC1">
    <w:pPr>
      <w:pStyle w:val="a3"/>
      <w:rPr>
        <w:lang w:val="en-US"/>
      </w:rPr>
    </w:pPr>
  </w:p>
  <w:p w:rsidR="00CA4EC1" w:rsidRDefault="00CA4EC1">
    <w:pPr>
      <w:pStyle w:val="a3"/>
      <w:rPr>
        <w:lang w:val="en-US"/>
      </w:rPr>
    </w:pPr>
  </w:p>
  <w:p w:rsidR="00CA4EC1" w:rsidRDefault="00CA4EC1">
    <w:pPr>
      <w:pStyle w:val="a3"/>
      <w:rPr>
        <w:lang w:val="en-US"/>
      </w:rPr>
    </w:pPr>
  </w:p>
  <w:p w:rsidR="00CA4EC1" w:rsidRDefault="00CA4EC1">
    <w:pPr>
      <w:pStyle w:val="a3"/>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4C2338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1B24075"/>
    <w:multiLevelType w:val="hybridMultilevel"/>
    <w:tmpl w:val="B7D2A07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6">
    <w:nsid w:val="09437C2B"/>
    <w:multiLevelType w:val="hybridMultilevel"/>
    <w:tmpl w:val="6A4C523E"/>
    <w:lvl w:ilvl="0" w:tplc="04090001">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7">
    <w:nsid w:val="16515A21"/>
    <w:multiLevelType w:val="hybridMultilevel"/>
    <w:tmpl w:val="FF96C072"/>
    <w:lvl w:ilvl="0" w:tplc="0402000F">
      <w:start w:val="1"/>
      <w:numFmt w:val="bullet"/>
      <w:lvlText w:val=""/>
      <w:lvlJc w:val="left"/>
      <w:pPr>
        <w:ind w:left="1068" w:hanging="360"/>
      </w:pPr>
      <w:rPr>
        <w:rFonts w:ascii="Symbol" w:hAnsi="Symbol" w:hint="default"/>
        <w:color w:val="auto"/>
      </w:rPr>
    </w:lvl>
    <w:lvl w:ilvl="1" w:tplc="04020019">
      <w:start w:val="1"/>
      <w:numFmt w:val="bullet"/>
      <w:lvlText w:val="o"/>
      <w:lvlJc w:val="left"/>
      <w:pPr>
        <w:ind w:left="2288" w:hanging="360"/>
      </w:pPr>
      <w:rPr>
        <w:rFonts w:ascii="Courier New" w:hAnsi="Courier New" w:hint="default"/>
      </w:rPr>
    </w:lvl>
    <w:lvl w:ilvl="2" w:tplc="0402001B">
      <w:start w:val="1"/>
      <w:numFmt w:val="bullet"/>
      <w:lvlText w:val=""/>
      <w:lvlJc w:val="left"/>
      <w:pPr>
        <w:ind w:left="3008" w:hanging="360"/>
      </w:pPr>
      <w:rPr>
        <w:rFonts w:ascii="Wingdings" w:hAnsi="Wingdings" w:hint="default"/>
      </w:rPr>
    </w:lvl>
    <w:lvl w:ilvl="3" w:tplc="0402000F">
      <w:start w:val="1"/>
      <w:numFmt w:val="bullet"/>
      <w:lvlText w:val=""/>
      <w:lvlJc w:val="left"/>
      <w:pPr>
        <w:ind w:left="3728" w:hanging="360"/>
      </w:pPr>
      <w:rPr>
        <w:rFonts w:ascii="Symbol" w:hAnsi="Symbol" w:hint="default"/>
      </w:rPr>
    </w:lvl>
    <w:lvl w:ilvl="4" w:tplc="04020019">
      <w:start w:val="1"/>
      <w:numFmt w:val="bullet"/>
      <w:lvlText w:val="o"/>
      <w:lvlJc w:val="left"/>
      <w:pPr>
        <w:ind w:left="4448" w:hanging="360"/>
      </w:pPr>
      <w:rPr>
        <w:rFonts w:ascii="Courier New" w:hAnsi="Courier New" w:hint="default"/>
      </w:rPr>
    </w:lvl>
    <w:lvl w:ilvl="5" w:tplc="0402001B">
      <w:start w:val="1"/>
      <w:numFmt w:val="bullet"/>
      <w:lvlText w:val=""/>
      <w:lvlJc w:val="left"/>
      <w:pPr>
        <w:ind w:left="5168" w:hanging="360"/>
      </w:pPr>
      <w:rPr>
        <w:rFonts w:ascii="Wingdings" w:hAnsi="Wingdings" w:hint="default"/>
      </w:rPr>
    </w:lvl>
    <w:lvl w:ilvl="6" w:tplc="0402000F">
      <w:start w:val="1"/>
      <w:numFmt w:val="bullet"/>
      <w:lvlText w:val=""/>
      <w:lvlJc w:val="left"/>
      <w:pPr>
        <w:ind w:left="5888" w:hanging="360"/>
      </w:pPr>
      <w:rPr>
        <w:rFonts w:ascii="Symbol" w:hAnsi="Symbol" w:hint="default"/>
      </w:rPr>
    </w:lvl>
    <w:lvl w:ilvl="7" w:tplc="04020019">
      <w:start w:val="1"/>
      <w:numFmt w:val="bullet"/>
      <w:lvlText w:val="o"/>
      <w:lvlJc w:val="left"/>
      <w:pPr>
        <w:ind w:left="6608" w:hanging="360"/>
      </w:pPr>
      <w:rPr>
        <w:rFonts w:ascii="Courier New" w:hAnsi="Courier New" w:hint="default"/>
      </w:rPr>
    </w:lvl>
    <w:lvl w:ilvl="8" w:tplc="0402001B">
      <w:start w:val="1"/>
      <w:numFmt w:val="bullet"/>
      <w:lvlText w:val=""/>
      <w:lvlJc w:val="left"/>
      <w:pPr>
        <w:ind w:left="7328" w:hanging="360"/>
      </w:pPr>
      <w:rPr>
        <w:rFonts w:ascii="Wingdings" w:hAnsi="Wingdings" w:hint="default"/>
      </w:rPr>
    </w:lvl>
  </w:abstractNum>
  <w:abstractNum w:abstractNumId="8">
    <w:nsid w:val="180E785F"/>
    <w:multiLevelType w:val="hybridMultilevel"/>
    <w:tmpl w:val="6402F7E8"/>
    <w:lvl w:ilvl="0" w:tplc="0402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1E1A0011"/>
    <w:multiLevelType w:val="hybridMultilevel"/>
    <w:tmpl w:val="82B018F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3FB1D9E"/>
    <w:multiLevelType w:val="hybridMultilevel"/>
    <w:tmpl w:val="2F3A4E3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nsid w:val="2BE65AD4"/>
    <w:multiLevelType w:val="singleLevel"/>
    <w:tmpl w:val="8FC4D602"/>
    <w:lvl w:ilvl="0">
      <w:start w:val="1"/>
      <w:numFmt w:val="decimal"/>
      <w:lvlText w:val="%1."/>
      <w:legacy w:legacy="1" w:legacySpace="0" w:legacyIndent="241"/>
      <w:lvlJc w:val="left"/>
      <w:rPr>
        <w:rFonts w:ascii="Times New Roman" w:hAnsi="Times New Roman" w:hint="default"/>
      </w:rPr>
    </w:lvl>
  </w:abstractNum>
  <w:abstractNum w:abstractNumId="12">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13">
    <w:nsid w:val="33D949F5"/>
    <w:multiLevelType w:val="hybridMultilevel"/>
    <w:tmpl w:val="F2E49600"/>
    <w:lvl w:ilvl="0" w:tplc="FFFFFFFF">
      <w:start w:val="1"/>
      <w:numFmt w:val="bullet"/>
      <w:lvlText w:val=""/>
      <w:lvlJc w:val="left"/>
      <w:pPr>
        <w:ind w:left="1068" w:hanging="360"/>
      </w:pPr>
      <w:rPr>
        <w:rFonts w:ascii="Symbol" w:hAnsi="Symbol" w:hint="default"/>
      </w:rPr>
    </w:lvl>
    <w:lvl w:ilvl="1" w:tplc="FFFFFFFF">
      <w:start w:val="1"/>
      <w:numFmt w:val="bullet"/>
      <w:lvlText w:val="o"/>
      <w:lvlJc w:val="left"/>
      <w:pPr>
        <w:ind w:left="1788" w:hanging="360"/>
      </w:pPr>
      <w:rPr>
        <w:rFonts w:ascii="Courier New" w:hAnsi="Courier New" w:hint="default"/>
      </w:rPr>
    </w:lvl>
    <w:lvl w:ilvl="2" w:tplc="FFFFFFFF">
      <w:start w:val="1"/>
      <w:numFmt w:val="bullet"/>
      <w:lvlText w:val=""/>
      <w:lvlJc w:val="left"/>
      <w:pPr>
        <w:ind w:left="2508" w:hanging="360"/>
      </w:pPr>
      <w:rPr>
        <w:rFonts w:ascii="Wingdings" w:hAnsi="Wingdings" w:hint="default"/>
      </w:rPr>
    </w:lvl>
    <w:lvl w:ilvl="3" w:tplc="FFFFFFFF">
      <w:start w:val="1"/>
      <w:numFmt w:val="bullet"/>
      <w:lvlText w:val=""/>
      <w:lvlJc w:val="left"/>
      <w:pPr>
        <w:ind w:left="3228" w:hanging="360"/>
      </w:pPr>
      <w:rPr>
        <w:rFonts w:ascii="Symbol" w:hAnsi="Symbol" w:hint="default"/>
      </w:rPr>
    </w:lvl>
    <w:lvl w:ilvl="4" w:tplc="FFFFFFFF">
      <w:start w:val="1"/>
      <w:numFmt w:val="bullet"/>
      <w:lvlText w:val="o"/>
      <w:lvlJc w:val="left"/>
      <w:pPr>
        <w:ind w:left="3948" w:hanging="360"/>
      </w:pPr>
      <w:rPr>
        <w:rFonts w:ascii="Courier New" w:hAnsi="Courier New" w:hint="default"/>
      </w:rPr>
    </w:lvl>
    <w:lvl w:ilvl="5" w:tplc="FFFFFFFF">
      <w:start w:val="1"/>
      <w:numFmt w:val="bullet"/>
      <w:lvlText w:val=""/>
      <w:lvlJc w:val="left"/>
      <w:pPr>
        <w:ind w:left="4668" w:hanging="360"/>
      </w:pPr>
      <w:rPr>
        <w:rFonts w:ascii="Wingdings" w:hAnsi="Wingdings" w:hint="default"/>
      </w:rPr>
    </w:lvl>
    <w:lvl w:ilvl="6" w:tplc="FFFFFFFF">
      <w:start w:val="1"/>
      <w:numFmt w:val="bullet"/>
      <w:lvlText w:val=""/>
      <w:lvlJc w:val="left"/>
      <w:pPr>
        <w:ind w:left="5388" w:hanging="360"/>
      </w:pPr>
      <w:rPr>
        <w:rFonts w:ascii="Symbol" w:hAnsi="Symbol" w:hint="default"/>
      </w:rPr>
    </w:lvl>
    <w:lvl w:ilvl="7" w:tplc="FFFFFFFF">
      <w:start w:val="1"/>
      <w:numFmt w:val="bullet"/>
      <w:lvlText w:val="o"/>
      <w:lvlJc w:val="left"/>
      <w:pPr>
        <w:ind w:left="6108" w:hanging="360"/>
      </w:pPr>
      <w:rPr>
        <w:rFonts w:ascii="Courier New" w:hAnsi="Courier New" w:hint="default"/>
      </w:rPr>
    </w:lvl>
    <w:lvl w:ilvl="8" w:tplc="FFFFFFFF">
      <w:start w:val="1"/>
      <w:numFmt w:val="bullet"/>
      <w:lvlText w:val=""/>
      <w:lvlJc w:val="left"/>
      <w:pPr>
        <w:ind w:left="6828" w:hanging="360"/>
      </w:pPr>
      <w:rPr>
        <w:rFonts w:ascii="Wingdings" w:hAnsi="Wingdings" w:hint="default"/>
      </w:rPr>
    </w:lvl>
  </w:abstractNum>
  <w:abstractNum w:abstractNumId="14">
    <w:nsid w:val="396760E2"/>
    <w:multiLevelType w:val="hybridMultilevel"/>
    <w:tmpl w:val="57C0BB30"/>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41133243"/>
    <w:multiLevelType w:val="hybridMultilevel"/>
    <w:tmpl w:val="6B7CCE70"/>
    <w:lvl w:ilvl="0" w:tplc="FFFFFFFF">
      <w:start w:val="1"/>
      <w:numFmt w:val="decimal"/>
      <w:lvlText w:val="%1."/>
      <w:lvlJc w:val="left"/>
      <w:pPr>
        <w:ind w:left="786" w:hanging="360"/>
      </w:pPr>
      <w:rPr>
        <w:rFonts w:cs="Times New Roman"/>
      </w:rPr>
    </w:lvl>
    <w:lvl w:ilvl="1" w:tplc="4D10DAA4">
      <w:start w:val="1"/>
      <w:numFmt w:val="bullet"/>
      <w:lvlText w:val=""/>
      <w:lvlJc w:val="left"/>
      <w:pPr>
        <w:ind w:left="927" w:hanging="360"/>
      </w:pPr>
      <w:rPr>
        <w:rFonts w:ascii="Symbol" w:hAnsi="Symbol" w:hint="default"/>
        <w:color w:val="auto"/>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nsid w:val="42F27FC9"/>
    <w:multiLevelType w:val="multilevel"/>
    <w:tmpl w:val="D6B0C230"/>
    <w:lvl w:ilvl="0">
      <w:start w:val="1"/>
      <w:numFmt w:val="decimal"/>
      <w:lvlText w:val="%1."/>
      <w:lvlJc w:val="left"/>
      <w:pPr>
        <w:ind w:left="360" w:hanging="360"/>
      </w:pPr>
      <w:rPr>
        <w:rFonts w:hint="default"/>
        <w:color w:val="000000"/>
      </w:rPr>
    </w:lvl>
    <w:lvl w:ilvl="1">
      <w:start w:val="1"/>
      <w:numFmt w:val="decimal"/>
      <w:lvlText w:val="%1.%2."/>
      <w:lvlJc w:val="left"/>
      <w:pPr>
        <w:ind w:left="1100" w:hanging="360"/>
      </w:pPr>
      <w:rPr>
        <w:rFonts w:hint="default"/>
        <w:color w:val="000000"/>
      </w:rPr>
    </w:lvl>
    <w:lvl w:ilvl="2">
      <w:start w:val="1"/>
      <w:numFmt w:val="decimal"/>
      <w:lvlText w:val="%1.%2.%3."/>
      <w:lvlJc w:val="left"/>
      <w:pPr>
        <w:ind w:left="220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40" w:hanging="1080"/>
      </w:pPr>
      <w:rPr>
        <w:rFonts w:hint="default"/>
        <w:color w:val="000000"/>
      </w:rPr>
    </w:lvl>
    <w:lvl w:ilvl="5">
      <w:start w:val="1"/>
      <w:numFmt w:val="decimal"/>
      <w:lvlText w:val="%1.%2.%3.%4.%5.%6."/>
      <w:lvlJc w:val="left"/>
      <w:pPr>
        <w:ind w:left="4780" w:hanging="1080"/>
      </w:pPr>
      <w:rPr>
        <w:rFonts w:hint="default"/>
        <w:color w:val="000000"/>
      </w:rPr>
    </w:lvl>
    <w:lvl w:ilvl="6">
      <w:start w:val="1"/>
      <w:numFmt w:val="decimal"/>
      <w:lvlText w:val="%1.%2.%3.%4.%5.%6.%7."/>
      <w:lvlJc w:val="left"/>
      <w:pPr>
        <w:ind w:left="5880" w:hanging="1440"/>
      </w:pPr>
      <w:rPr>
        <w:rFonts w:hint="default"/>
        <w:color w:val="000000"/>
      </w:rPr>
    </w:lvl>
    <w:lvl w:ilvl="7">
      <w:start w:val="1"/>
      <w:numFmt w:val="decimal"/>
      <w:lvlText w:val="%1.%2.%3.%4.%5.%6.%7.%8."/>
      <w:lvlJc w:val="left"/>
      <w:pPr>
        <w:ind w:left="6620" w:hanging="1440"/>
      </w:pPr>
      <w:rPr>
        <w:rFonts w:hint="default"/>
        <w:color w:val="000000"/>
      </w:rPr>
    </w:lvl>
    <w:lvl w:ilvl="8">
      <w:start w:val="1"/>
      <w:numFmt w:val="decimal"/>
      <w:lvlText w:val="%1.%2.%3.%4.%5.%6.%7.%8.%9."/>
      <w:lvlJc w:val="left"/>
      <w:pPr>
        <w:ind w:left="7720" w:hanging="1800"/>
      </w:pPr>
      <w:rPr>
        <w:rFonts w:hint="default"/>
        <w:color w:val="000000"/>
      </w:rPr>
    </w:lvl>
  </w:abstractNum>
  <w:abstractNum w:abstractNumId="17">
    <w:nsid w:val="43777018"/>
    <w:multiLevelType w:val="hybridMultilevel"/>
    <w:tmpl w:val="2ACC51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45646E1"/>
    <w:multiLevelType w:val="hybridMultilevel"/>
    <w:tmpl w:val="D1C876EA"/>
    <w:lvl w:ilvl="0" w:tplc="08841D1A">
      <w:start w:val="1"/>
      <w:numFmt w:val="bullet"/>
      <w:lvlText w:val=""/>
      <w:lvlJc w:val="left"/>
      <w:pPr>
        <w:ind w:left="360" w:hanging="360"/>
      </w:pPr>
      <w:rPr>
        <w:rFonts w:ascii="Symbol" w:hAnsi="Symbol" w:hint="default"/>
      </w:rPr>
    </w:lvl>
    <w:lvl w:ilvl="1" w:tplc="04020019">
      <w:start w:val="1"/>
      <w:numFmt w:val="bullet"/>
      <w:lvlText w:val="o"/>
      <w:lvlJc w:val="left"/>
      <w:pPr>
        <w:ind w:left="1080" w:hanging="360"/>
      </w:pPr>
      <w:rPr>
        <w:rFonts w:ascii="Courier New" w:hAnsi="Courier New" w:hint="default"/>
      </w:rPr>
    </w:lvl>
    <w:lvl w:ilvl="2" w:tplc="0402001B">
      <w:start w:val="1"/>
      <w:numFmt w:val="bullet"/>
      <w:lvlText w:val=""/>
      <w:lvlJc w:val="left"/>
      <w:pPr>
        <w:ind w:left="1800" w:hanging="360"/>
      </w:pPr>
      <w:rPr>
        <w:rFonts w:ascii="Wingdings" w:hAnsi="Wingdings" w:hint="default"/>
      </w:rPr>
    </w:lvl>
    <w:lvl w:ilvl="3" w:tplc="0402000F">
      <w:start w:val="1"/>
      <w:numFmt w:val="bullet"/>
      <w:lvlText w:val=""/>
      <w:lvlJc w:val="left"/>
      <w:pPr>
        <w:ind w:left="2520" w:hanging="360"/>
      </w:pPr>
      <w:rPr>
        <w:rFonts w:ascii="Symbol" w:hAnsi="Symbol" w:hint="default"/>
      </w:rPr>
    </w:lvl>
    <w:lvl w:ilvl="4" w:tplc="04020019">
      <w:start w:val="1"/>
      <w:numFmt w:val="bullet"/>
      <w:lvlText w:val="o"/>
      <w:lvlJc w:val="left"/>
      <w:pPr>
        <w:ind w:left="3240" w:hanging="360"/>
      </w:pPr>
      <w:rPr>
        <w:rFonts w:ascii="Courier New" w:hAnsi="Courier New" w:hint="default"/>
      </w:rPr>
    </w:lvl>
    <w:lvl w:ilvl="5" w:tplc="0402001B">
      <w:start w:val="1"/>
      <w:numFmt w:val="bullet"/>
      <w:lvlText w:val=""/>
      <w:lvlJc w:val="left"/>
      <w:pPr>
        <w:ind w:left="3960" w:hanging="360"/>
      </w:pPr>
      <w:rPr>
        <w:rFonts w:ascii="Wingdings" w:hAnsi="Wingdings" w:hint="default"/>
      </w:rPr>
    </w:lvl>
    <w:lvl w:ilvl="6" w:tplc="0402000F">
      <w:start w:val="1"/>
      <w:numFmt w:val="bullet"/>
      <w:lvlText w:val=""/>
      <w:lvlJc w:val="left"/>
      <w:pPr>
        <w:ind w:left="4680" w:hanging="360"/>
      </w:pPr>
      <w:rPr>
        <w:rFonts w:ascii="Symbol" w:hAnsi="Symbol" w:hint="default"/>
      </w:rPr>
    </w:lvl>
    <w:lvl w:ilvl="7" w:tplc="04020019">
      <w:start w:val="1"/>
      <w:numFmt w:val="bullet"/>
      <w:lvlText w:val="o"/>
      <w:lvlJc w:val="left"/>
      <w:pPr>
        <w:ind w:left="5400" w:hanging="360"/>
      </w:pPr>
      <w:rPr>
        <w:rFonts w:ascii="Courier New" w:hAnsi="Courier New" w:hint="default"/>
      </w:rPr>
    </w:lvl>
    <w:lvl w:ilvl="8" w:tplc="0402001B">
      <w:start w:val="1"/>
      <w:numFmt w:val="bullet"/>
      <w:lvlText w:val=""/>
      <w:lvlJc w:val="left"/>
      <w:pPr>
        <w:ind w:left="6120" w:hanging="360"/>
      </w:pPr>
      <w:rPr>
        <w:rFonts w:ascii="Wingdings" w:hAnsi="Wingdings" w:hint="default"/>
      </w:rPr>
    </w:lvl>
  </w:abstractNum>
  <w:abstractNum w:abstractNumId="19">
    <w:nsid w:val="493E1EB8"/>
    <w:multiLevelType w:val="multilevel"/>
    <w:tmpl w:val="5AA4AE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DE35AC"/>
    <w:multiLevelType w:val="hybridMultilevel"/>
    <w:tmpl w:val="A7CE049E"/>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21">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2">
    <w:nsid w:val="510C0301"/>
    <w:multiLevelType w:val="hybridMultilevel"/>
    <w:tmpl w:val="D1E4B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4">
    <w:nsid w:val="5261185F"/>
    <w:multiLevelType w:val="hybridMultilevel"/>
    <w:tmpl w:val="F4FAD1F8"/>
    <w:lvl w:ilvl="0" w:tplc="AB24281A">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2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26">
    <w:nsid w:val="53715AF7"/>
    <w:multiLevelType w:val="hybridMultilevel"/>
    <w:tmpl w:val="C8D65E2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nsid w:val="550A2330"/>
    <w:multiLevelType w:val="hybridMultilevel"/>
    <w:tmpl w:val="3EE07CA2"/>
    <w:lvl w:ilvl="0" w:tplc="04020001">
      <w:start w:val="1"/>
      <w:numFmt w:val="decimal"/>
      <w:lvlText w:val="%1."/>
      <w:lvlJc w:val="left"/>
      <w:pPr>
        <w:tabs>
          <w:tab w:val="num" w:pos="1211"/>
        </w:tabs>
        <w:ind w:left="1211"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8">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DD357C"/>
    <w:multiLevelType w:val="hybridMultilevel"/>
    <w:tmpl w:val="1E8AD74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60A26D88"/>
    <w:multiLevelType w:val="hybridMultilevel"/>
    <w:tmpl w:val="845C504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31">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2">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3">
    <w:nsid w:val="70472547"/>
    <w:multiLevelType w:val="hybridMultilevel"/>
    <w:tmpl w:val="836E7DF8"/>
    <w:lvl w:ilvl="0" w:tplc="FFFFFFFF">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34">
    <w:nsid w:val="74F65B34"/>
    <w:multiLevelType w:val="hybridMultilevel"/>
    <w:tmpl w:val="5DDAE3F0"/>
    <w:lvl w:ilvl="0" w:tplc="04090001">
      <w:start w:val="1"/>
      <w:numFmt w:val="bullet"/>
      <w:lvlText w:val=""/>
      <w:lvlJc w:val="left"/>
      <w:pPr>
        <w:ind w:left="2157" w:hanging="360"/>
      </w:pPr>
      <w:rPr>
        <w:rFonts w:ascii="Symbol" w:hAnsi="Symbol" w:hint="default"/>
      </w:rPr>
    </w:lvl>
    <w:lvl w:ilvl="1" w:tplc="04090003">
      <w:start w:val="1"/>
      <w:numFmt w:val="bullet"/>
      <w:lvlText w:val="o"/>
      <w:lvlJc w:val="left"/>
      <w:pPr>
        <w:ind w:left="2877" w:hanging="360"/>
      </w:pPr>
      <w:rPr>
        <w:rFonts w:ascii="Courier New" w:hAnsi="Courier New" w:hint="default"/>
      </w:rPr>
    </w:lvl>
    <w:lvl w:ilvl="2" w:tplc="04090005">
      <w:start w:val="1"/>
      <w:numFmt w:val="bullet"/>
      <w:lvlText w:val=""/>
      <w:lvlJc w:val="left"/>
      <w:pPr>
        <w:ind w:left="3597" w:hanging="360"/>
      </w:pPr>
      <w:rPr>
        <w:rFonts w:ascii="Wingdings" w:hAnsi="Wingdings" w:hint="default"/>
      </w:rPr>
    </w:lvl>
    <w:lvl w:ilvl="3" w:tplc="04090001">
      <w:start w:val="1"/>
      <w:numFmt w:val="bullet"/>
      <w:lvlText w:val=""/>
      <w:lvlJc w:val="left"/>
      <w:pPr>
        <w:ind w:left="4317" w:hanging="360"/>
      </w:pPr>
      <w:rPr>
        <w:rFonts w:ascii="Symbol" w:hAnsi="Symbol" w:hint="default"/>
      </w:rPr>
    </w:lvl>
    <w:lvl w:ilvl="4" w:tplc="04090003">
      <w:start w:val="1"/>
      <w:numFmt w:val="bullet"/>
      <w:lvlText w:val="o"/>
      <w:lvlJc w:val="left"/>
      <w:pPr>
        <w:ind w:left="5037" w:hanging="360"/>
      </w:pPr>
      <w:rPr>
        <w:rFonts w:ascii="Courier New" w:hAnsi="Courier New" w:hint="default"/>
      </w:rPr>
    </w:lvl>
    <w:lvl w:ilvl="5" w:tplc="04090005">
      <w:start w:val="1"/>
      <w:numFmt w:val="bullet"/>
      <w:lvlText w:val=""/>
      <w:lvlJc w:val="left"/>
      <w:pPr>
        <w:ind w:left="5757" w:hanging="360"/>
      </w:pPr>
      <w:rPr>
        <w:rFonts w:ascii="Wingdings" w:hAnsi="Wingdings" w:hint="default"/>
      </w:rPr>
    </w:lvl>
    <w:lvl w:ilvl="6" w:tplc="04090001">
      <w:start w:val="1"/>
      <w:numFmt w:val="bullet"/>
      <w:lvlText w:val=""/>
      <w:lvlJc w:val="left"/>
      <w:pPr>
        <w:ind w:left="6477" w:hanging="360"/>
      </w:pPr>
      <w:rPr>
        <w:rFonts w:ascii="Symbol" w:hAnsi="Symbol" w:hint="default"/>
      </w:rPr>
    </w:lvl>
    <w:lvl w:ilvl="7" w:tplc="04090003">
      <w:start w:val="1"/>
      <w:numFmt w:val="bullet"/>
      <w:lvlText w:val="o"/>
      <w:lvlJc w:val="left"/>
      <w:pPr>
        <w:ind w:left="7197" w:hanging="360"/>
      </w:pPr>
      <w:rPr>
        <w:rFonts w:ascii="Courier New" w:hAnsi="Courier New" w:hint="default"/>
      </w:rPr>
    </w:lvl>
    <w:lvl w:ilvl="8" w:tplc="04090005">
      <w:start w:val="1"/>
      <w:numFmt w:val="bullet"/>
      <w:lvlText w:val=""/>
      <w:lvlJc w:val="left"/>
      <w:pPr>
        <w:ind w:left="7917" w:hanging="360"/>
      </w:pPr>
      <w:rPr>
        <w:rFonts w:ascii="Wingdings" w:hAnsi="Wingdings" w:hint="default"/>
      </w:rPr>
    </w:lvl>
  </w:abstractNum>
  <w:abstractNum w:abstractNumId="35">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662645D"/>
    <w:multiLevelType w:val="hybridMultilevel"/>
    <w:tmpl w:val="C436FA2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79904B7E"/>
    <w:multiLevelType w:val="hybridMultilevel"/>
    <w:tmpl w:val="B686E682"/>
    <w:lvl w:ilvl="0" w:tplc="B26EBCF8">
      <w:start w:val="1"/>
      <w:numFmt w:val="bullet"/>
      <w:lvlText w:val=""/>
      <w:lvlJc w:val="left"/>
      <w:pPr>
        <w:tabs>
          <w:tab w:val="num" w:pos="720"/>
        </w:tabs>
        <w:ind w:left="720" w:hanging="360"/>
      </w:pPr>
      <w:rPr>
        <w:rFonts w:ascii="Symbol" w:hAnsi="Symbol" w:hint="default"/>
      </w:rPr>
    </w:lvl>
    <w:lvl w:ilvl="1" w:tplc="04020019">
      <w:start w:val="1"/>
      <w:numFmt w:val="bullet"/>
      <w:lvlText w:val="o"/>
      <w:lvlJc w:val="left"/>
      <w:pPr>
        <w:tabs>
          <w:tab w:val="num" w:pos="1440"/>
        </w:tabs>
        <w:ind w:left="1440" w:hanging="360"/>
      </w:pPr>
      <w:rPr>
        <w:rFonts w:ascii="Courier New" w:hAnsi="Courier New" w:hint="default"/>
      </w:rPr>
    </w:lvl>
    <w:lvl w:ilvl="2" w:tplc="0402001B">
      <w:start w:val="1"/>
      <w:numFmt w:val="bullet"/>
      <w:lvlText w:val=""/>
      <w:lvlJc w:val="left"/>
      <w:pPr>
        <w:tabs>
          <w:tab w:val="num" w:pos="2160"/>
        </w:tabs>
        <w:ind w:left="2160" w:hanging="360"/>
      </w:pPr>
      <w:rPr>
        <w:rFonts w:ascii="Wingdings" w:hAnsi="Wingdings" w:hint="default"/>
      </w:rPr>
    </w:lvl>
    <w:lvl w:ilvl="3" w:tplc="0402000F">
      <w:start w:val="1"/>
      <w:numFmt w:val="bullet"/>
      <w:lvlText w:val=""/>
      <w:lvlJc w:val="left"/>
      <w:pPr>
        <w:tabs>
          <w:tab w:val="num" w:pos="2880"/>
        </w:tabs>
        <w:ind w:left="2880" w:hanging="360"/>
      </w:pPr>
      <w:rPr>
        <w:rFonts w:ascii="Symbol" w:hAnsi="Symbol" w:hint="default"/>
      </w:rPr>
    </w:lvl>
    <w:lvl w:ilvl="4" w:tplc="04020019">
      <w:start w:val="1"/>
      <w:numFmt w:val="bullet"/>
      <w:lvlText w:val="o"/>
      <w:lvlJc w:val="left"/>
      <w:pPr>
        <w:tabs>
          <w:tab w:val="num" w:pos="3600"/>
        </w:tabs>
        <w:ind w:left="3600" w:hanging="360"/>
      </w:pPr>
      <w:rPr>
        <w:rFonts w:ascii="Courier New" w:hAnsi="Courier New" w:hint="default"/>
      </w:rPr>
    </w:lvl>
    <w:lvl w:ilvl="5" w:tplc="0402001B">
      <w:start w:val="1"/>
      <w:numFmt w:val="bullet"/>
      <w:lvlText w:val=""/>
      <w:lvlJc w:val="left"/>
      <w:pPr>
        <w:tabs>
          <w:tab w:val="num" w:pos="4320"/>
        </w:tabs>
        <w:ind w:left="4320" w:hanging="360"/>
      </w:pPr>
      <w:rPr>
        <w:rFonts w:ascii="Wingdings" w:hAnsi="Wingdings" w:hint="default"/>
      </w:rPr>
    </w:lvl>
    <w:lvl w:ilvl="6" w:tplc="0402000F">
      <w:start w:val="1"/>
      <w:numFmt w:val="bullet"/>
      <w:lvlText w:val=""/>
      <w:lvlJc w:val="left"/>
      <w:pPr>
        <w:tabs>
          <w:tab w:val="num" w:pos="5040"/>
        </w:tabs>
        <w:ind w:left="5040" w:hanging="360"/>
      </w:pPr>
      <w:rPr>
        <w:rFonts w:ascii="Symbol" w:hAnsi="Symbol" w:hint="default"/>
      </w:rPr>
    </w:lvl>
    <w:lvl w:ilvl="7" w:tplc="04020019">
      <w:start w:val="1"/>
      <w:numFmt w:val="bullet"/>
      <w:lvlText w:val="o"/>
      <w:lvlJc w:val="left"/>
      <w:pPr>
        <w:tabs>
          <w:tab w:val="num" w:pos="5760"/>
        </w:tabs>
        <w:ind w:left="5760" w:hanging="360"/>
      </w:pPr>
      <w:rPr>
        <w:rFonts w:ascii="Courier New" w:hAnsi="Courier New" w:hint="default"/>
      </w:rPr>
    </w:lvl>
    <w:lvl w:ilvl="8" w:tplc="0402001B">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2"/>
  </w:num>
  <w:num w:numId="5">
    <w:abstractNumId w:val="25"/>
  </w:num>
  <w:num w:numId="6">
    <w:abstractNumId w:val="23"/>
  </w:num>
  <w:num w:numId="7">
    <w:abstractNumId w:val="5"/>
  </w:num>
  <w:num w:numId="8">
    <w:abstractNumId w:val="28"/>
  </w:num>
  <w:num w:numId="9">
    <w:abstractNumId w:val="6"/>
  </w:num>
  <w:num w:numId="10">
    <w:abstractNumId w:val="29"/>
  </w:num>
  <w:num w:numId="11">
    <w:abstractNumId w:val="37"/>
  </w:num>
  <w:num w:numId="12">
    <w:abstractNumId w:val="20"/>
  </w:num>
  <w:num w:numId="13">
    <w:abstractNumId w:val="8"/>
  </w:num>
  <w:num w:numId="14">
    <w:abstractNumId w:val="33"/>
  </w:num>
  <w:num w:numId="15">
    <w:abstractNumId w:val="7"/>
  </w:num>
  <w:num w:numId="16">
    <w:abstractNumId w:val="22"/>
  </w:num>
  <w:num w:numId="17">
    <w:abstractNumId w:val="30"/>
  </w:num>
  <w:num w:numId="18">
    <w:abstractNumId w:val="24"/>
  </w:num>
  <w:num w:numId="19">
    <w:abstractNumId w:val="34"/>
  </w:num>
  <w:num w:numId="20">
    <w:abstractNumId w:val="18"/>
  </w:num>
  <w:num w:numId="21">
    <w:abstractNumId w:val="13"/>
  </w:num>
  <w:num w:numId="22">
    <w:abstractNumId w:val="21"/>
  </w:num>
  <w:num w:numId="23">
    <w:abstractNumId w:val="14"/>
  </w:num>
  <w:num w:numId="24">
    <w:abstractNumId w:val="0"/>
  </w:num>
  <w:num w:numId="25">
    <w:abstractNumId w:val="2"/>
  </w:num>
  <w:num w:numId="26">
    <w:abstractNumId w:val="1"/>
  </w:num>
  <w:num w:numId="27">
    <w:abstractNumId w:val="3"/>
  </w:num>
  <w:num w:numId="28">
    <w:abstractNumId w:val="19"/>
  </w:num>
  <w:num w:numId="29">
    <w:abstractNumId w:val="16"/>
  </w:num>
  <w:num w:numId="30">
    <w:abstractNumId w:val="17"/>
  </w:num>
  <w:num w:numId="31">
    <w:abstractNumId w:val="9"/>
  </w:num>
  <w:num w:numId="32">
    <w:abstractNumId w:val="36"/>
  </w:num>
  <w:num w:numId="33">
    <w:abstractNumId w:val="26"/>
  </w:num>
  <w:num w:numId="34">
    <w:abstractNumId w:val="4"/>
  </w:num>
  <w:num w:numId="35">
    <w:abstractNumId w:val="11"/>
  </w:num>
  <w:num w:numId="36">
    <w:abstractNumId w:val="27"/>
  </w:num>
  <w:num w:numId="37">
    <w:abstractNumId w:val="35"/>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036"/>
    <w:rsid w:val="00000595"/>
    <w:rsid w:val="00002D54"/>
    <w:rsid w:val="000046A0"/>
    <w:rsid w:val="00014A99"/>
    <w:rsid w:val="0002037D"/>
    <w:rsid w:val="00020991"/>
    <w:rsid w:val="000315EB"/>
    <w:rsid w:val="000513F4"/>
    <w:rsid w:val="00057726"/>
    <w:rsid w:val="000605B9"/>
    <w:rsid w:val="00066ED3"/>
    <w:rsid w:val="00081513"/>
    <w:rsid w:val="000837CC"/>
    <w:rsid w:val="0008574C"/>
    <w:rsid w:val="000864E9"/>
    <w:rsid w:val="000870B5"/>
    <w:rsid w:val="0009364F"/>
    <w:rsid w:val="000979E3"/>
    <w:rsid w:val="000A2E87"/>
    <w:rsid w:val="000A3FF6"/>
    <w:rsid w:val="000A4D6D"/>
    <w:rsid w:val="000B3E51"/>
    <w:rsid w:val="000C0ECE"/>
    <w:rsid w:val="000C3BB7"/>
    <w:rsid w:val="000D4F4A"/>
    <w:rsid w:val="000D787A"/>
    <w:rsid w:val="000E1A09"/>
    <w:rsid w:val="000E5777"/>
    <w:rsid w:val="000F1036"/>
    <w:rsid w:val="000F43D1"/>
    <w:rsid w:val="000F6B8C"/>
    <w:rsid w:val="001138BC"/>
    <w:rsid w:val="00116FA6"/>
    <w:rsid w:val="00117B05"/>
    <w:rsid w:val="001222BB"/>
    <w:rsid w:val="00125C80"/>
    <w:rsid w:val="0012767D"/>
    <w:rsid w:val="001353C5"/>
    <w:rsid w:val="0014274E"/>
    <w:rsid w:val="00145001"/>
    <w:rsid w:val="00146B15"/>
    <w:rsid w:val="00156720"/>
    <w:rsid w:val="00157FC6"/>
    <w:rsid w:val="00165A88"/>
    <w:rsid w:val="0016705B"/>
    <w:rsid w:val="00171545"/>
    <w:rsid w:val="0017289F"/>
    <w:rsid w:val="00173A9E"/>
    <w:rsid w:val="001858BB"/>
    <w:rsid w:val="00190261"/>
    <w:rsid w:val="00191262"/>
    <w:rsid w:val="001A29A8"/>
    <w:rsid w:val="001A3463"/>
    <w:rsid w:val="001A361A"/>
    <w:rsid w:val="001A50EB"/>
    <w:rsid w:val="001A73BE"/>
    <w:rsid w:val="001B68EE"/>
    <w:rsid w:val="001C015A"/>
    <w:rsid w:val="001C0725"/>
    <w:rsid w:val="001C456F"/>
    <w:rsid w:val="001D2A58"/>
    <w:rsid w:val="001E0B9A"/>
    <w:rsid w:val="001E518F"/>
    <w:rsid w:val="001E5BEB"/>
    <w:rsid w:val="001F0284"/>
    <w:rsid w:val="001F0659"/>
    <w:rsid w:val="001F30A3"/>
    <w:rsid w:val="001F6EBE"/>
    <w:rsid w:val="00203ADC"/>
    <w:rsid w:val="00210132"/>
    <w:rsid w:val="0023481A"/>
    <w:rsid w:val="002422F9"/>
    <w:rsid w:val="00251CBA"/>
    <w:rsid w:val="00267FE9"/>
    <w:rsid w:val="00282D5D"/>
    <w:rsid w:val="002851A8"/>
    <w:rsid w:val="00295774"/>
    <w:rsid w:val="00297F11"/>
    <w:rsid w:val="002A3508"/>
    <w:rsid w:val="002A4FE3"/>
    <w:rsid w:val="002B02C0"/>
    <w:rsid w:val="002B03D1"/>
    <w:rsid w:val="002B44FA"/>
    <w:rsid w:val="002B7A03"/>
    <w:rsid w:val="002C25AA"/>
    <w:rsid w:val="002D2EBF"/>
    <w:rsid w:val="002D7EAD"/>
    <w:rsid w:val="002E3B45"/>
    <w:rsid w:val="002F236B"/>
    <w:rsid w:val="002F42C3"/>
    <w:rsid w:val="003043B5"/>
    <w:rsid w:val="00310773"/>
    <w:rsid w:val="0031454A"/>
    <w:rsid w:val="00326074"/>
    <w:rsid w:val="003319D3"/>
    <w:rsid w:val="003412BC"/>
    <w:rsid w:val="003470D8"/>
    <w:rsid w:val="00352F05"/>
    <w:rsid w:val="0035346C"/>
    <w:rsid w:val="00356B36"/>
    <w:rsid w:val="00362BFD"/>
    <w:rsid w:val="00362DF3"/>
    <w:rsid w:val="003645A1"/>
    <w:rsid w:val="0036792E"/>
    <w:rsid w:val="003718BE"/>
    <w:rsid w:val="00381A6D"/>
    <w:rsid w:val="00382410"/>
    <w:rsid w:val="0038559A"/>
    <w:rsid w:val="003870D6"/>
    <w:rsid w:val="00397EAE"/>
    <w:rsid w:val="003A098A"/>
    <w:rsid w:val="003A705C"/>
    <w:rsid w:val="003C7C09"/>
    <w:rsid w:val="003D4946"/>
    <w:rsid w:val="003E3A5D"/>
    <w:rsid w:val="003E4797"/>
    <w:rsid w:val="003E6586"/>
    <w:rsid w:val="003E7023"/>
    <w:rsid w:val="003F20AD"/>
    <w:rsid w:val="004059E8"/>
    <w:rsid w:val="00406EF8"/>
    <w:rsid w:val="0040705D"/>
    <w:rsid w:val="004105FA"/>
    <w:rsid w:val="00415B3E"/>
    <w:rsid w:val="00420913"/>
    <w:rsid w:val="00420CAF"/>
    <w:rsid w:val="00437BB0"/>
    <w:rsid w:val="00446A23"/>
    <w:rsid w:val="0045737A"/>
    <w:rsid w:val="00460AF1"/>
    <w:rsid w:val="0047447C"/>
    <w:rsid w:val="00476FF2"/>
    <w:rsid w:val="00490FF2"/>
    <w:rsid w:val="00496036"/>
    <w:rsid w:val="00496964"/>
    <w:rsid w:val="004A1044"/>
    <w:rsid w:val="004A33B5"/>
    <w:rsid w:val="004A7A90"/>
    <w:rsid w:val="004D08FF"/>
    <w:rsid w:val="004D2ACD"/>
    <w:rsid w:val="004D7DDF"/>
    <w:rsid w:val="004F5454"/>
    <w:rsid w:val="00515F99"/>
    <w:rsid w:val="005234B9"/>
    <w:rsid w:val="00524D49"/>
    <w:rsid w:val="0053608D"/>
    <w:rsid w:val="005376E5"/>
    <w:rsid w:val="00541F5E"/>
    <w:rsid w:val="00547A6C"/>
    <w:rsid w:val="00552B1F"/>
    <w:rsid w:val="00570894"/>
    <w:rsid w:val="0057166E"/>
    <w:rsid w:val="00574D03"/>
    <w:rsid w:val="00577AA4"/>
    <w:rsid w:val="00582415"/>
    <w:rsid w:val="005A24A8"/>
    <w:rsid w:val="005A3DF6"/>
    <w:rsid w:val="005A745C"/>
    <w:rsid w:val="005B52F2"/>
    <w:rsid w:val="005B7E05"/>
    <w:rsid w:val="005C7F51"/>
    <w:rsid w:val="005D4018"/>
    <w:rsid w:val="005D4059"/>
    <w:rsid w:val="005D76C8"/>
    <w:rsid w:val="005E097C"/>
    <w:rsid w:val="005E279C"/>
    <w:rsid w:val="005F29AC"/>
    <w:rsid w:val="005F5263"/>
    <w:rsid w:val="00605C81"/>
    <w:rsid w:val="00606D99"/>
    <w:rsid w:val="00607174"/>
    <w:rsid w:val="0061089C"/>
    <w:rsid w:val="00612457"/>
    <w:rsid w:val="00621D79"/>
    <w:rsid w:val="00630641"/>
    <w:rsid w:val="00641208"/>
    <w:rsid w:val="0064174A"/>
    <w:rsid w:val="00645C09"/>
    <w:rsid w:val="006471F6"/>
    <w:rsid w:val="006575D3"/>
    <w:rsid w:val="00666F2D"/>
    <w:rsid w:val="0067253E"/>
    <w:rsid w:val="00673A58"/>
    <w:rsid w:val="00685461"/>
    <w:rsid w:val="00686890"/>
    <w:rsid w:val="00691881"/>
    <w:rsid w:val="00696F78"/>
    <w:rsid w:val="006A1966"/>
    <w:rsid w:val="006A501B"/>
    <w:rsid w:val="006C2014"/>
    <w:rsid w:val="006D1D1D"/>
    <w:rsid w:val="006D4D23"/>
    <w:rsid w:val="006E5C97"/>
    <w:rsid w:val="006F74FE"/>
    <w:rsid w:val="00730850"/>
    <w:rsid w:val="00734868"/>
    <w:rsid w:val="00736398"/>
    <w:rsid w:val="007450E9"/>
    <w:rsid w:val="00761096"/>
    <w:rsid w:val="00763B53"/>
    <w:rsid w:val="00765791"/>
    <w:rsid w:val="007671FB"/>
    <w:rsid w:val="00795E22"/>
    <w:rsid w:val="007A7D2D"/>
    <w:rsid w:val="007B12DD"/>
    <w:rsid w:val="007C2D15"/>
    <w:rsid w:val="007C5525"/>
    <w:rsid w:val="007C7A84"/>
    <w:rsid w:val="007D1733"/>
    <w:rsid w:val="007D2EE4"/>
    <w:rsid w:val="007D7EA0"/>
    <w:rsid w:val="007E2F30"/>
    <w:rsid w:val="007F7C50"/>
    <w:rsid w:val="00800B53"/>
    <w:rsid w:val="00800D11"/>
    <w:rsid w:val="00801507"/>
    <w:rsid w:val="008015AC"/>
    <w:rsid w:val="00802BA0"/>
    <w:rsid w:val="008040EC"/>
    <w:rsid w:val="0080508D"/>
    <w:rsid w:val="00812097"/>
    <w:rsid w:val="00814A60"/>
    <w:rsid w:val="00817378"/>
    <w:rsid w:val="0084428C"/>
    <w:rsid w:val="008563F9"/>
    <w:rsid w:val="00867ECD"/>
    <w:rsid w:val="00875B58"/>
    <w:rsid w:val="00890A50"/>
    <w:rsid w:val="00893541"/>
    <w:rsid w:val="00896966"/>
    <w:rsid w:val="00897E14"/>
    <w:rsid w:val="008B04B6"/>
    <w:rsid w:val="008B63F1"/>
    <w:rsid w:val="008C0753"/>
    <w:rsid w:val="008C0B12"/>
    <w:rsid w:val="008C3C5E"/>
    <w:rsid w:val="008C51AD"/>
    <w:rsid w:val="008C51E4"/>
    <w:rsid w:val="008C6532"/>
    <w:rsid w:val="008D051F"/>
    <w:rsid w:val="008D230F"/>
    <w:rsid w:val="008E28A7"/>
    <w:rsid w:val="008E4669"/>
    <w:rsid w:val="008E5BEC"/>
    <w:rsid w:val="008F4830"/>
    <w:rsid w:val="0090708E"/>
    <w:rsid w:val="00914FF6"/>
    <w:rsid w:val="00920534"/>
    <w:rsid w:val="009251A9"/>
    <w:rsid w:val="00925B59"/>
    <w:rsid w:val="00926CB7"/>
    <w:rsid w:val="009273C1"/>
    <w:rsid w:val="00935F4C"/>
    <w:rsid w:val="00936086"/>
    <w:rsid w:val="00941E6B"/>
    <w:rsid w:val="00952836"/>
    <w:rsid w:val="00957677"/>
    <w:rsid w:val="0096187B"/>
    <w:rsid w:val="0096300B"/>
    <w:rsid w:val="009657DD"/>
    <w:rsid w:val="009670C0"/>
    <w:rsid w:val="00973D84"/>
    <w:rsid w:val="009767FB"/>
    <w:rsid w:val="009815C8"/>
    <w:rsid w:val="009901E7"/>
    <w:rsid w:val="00991EEB"/>
    <w:rsid w:val="00995F6D"/>
    <w:rsid w:val="009A438B"/>
    <w:rsid w:val="009B3CC5"/>
    <w:rsid w:val="009B56EF"/>
    <w:rsid w:val="009B6B3C"/>
    <w:rsid w:val="009D2830"/>
    <w:rsid w:val="009E4801"/>
    <w:rsid w:val="009F334C"/>
    <w:rsid w:val="009F4D30"/>
    <w:rsid w:val="00A02123"/>
    <w:rsid w:val="00A13731"/>
    <w:rsid w:val="00A15AD7"/>
    <w:rsid w:val="00A211FB"/>
    <w:rsid w:val="00A22F20"/>
    <w:rsid w:val="00A27937"/>
    <w:rsid w:val="00A455E4"/>
    <w:rsid w:val="00A510D1"/>
    <w:rsid w:val="00A56AD5"/>
    <w:rsid w:val="00A572DF"/>
    <w:rsid w:val="00A57A26"/>
    <w:rsid w:val="00A67D3C"/>
    <w:rsid w:val="00A85910"/>
    <w:rsid w:val="00A90BA3"/>
    <w:rsid w:val="00A91C98"/>
    <w:rsid w:val="00A93601"/>
    <w:rsid w:val="00A950BB"/>
    <w:rsid w:val="00AB10A5"/>
    <w:rsid w:val="00AB3519"/>
    <w:rsid w:val="00AB3B8A"/>
    <w:rsid w:val="00AB7F5F"/>
    <w:rsid w:val="00AC0F36"/>
    <w:rsid w:val="00AD029F"/>
    <w:rsid w:val="00AD28F0"/>
    <w:rsid w:val="00AD4089"/>
    <w:rsid w:val="00AD77D9"/>
    <w:rsid w:val="00AE577D"/>
    <w:rsid w:val="00AF1F82"/>
    <w:rsid w:val="00AF5DA2"/>
    <w:rsid w:val="00AF5DFB"/>
    <w:rsid w:val="00AF6044"/>
    <w:rsid w:val="00AF616B"/>
    <w:rsid w:val="00B148E8"/>
    <w:rsid w:val="00B16C3D"/>
    <w:rsid w:val="00B2073D"/>
    <w:rsid w:val="00B2142B"/>
    <w:rsid w:val="00B254FF"/>
    <w:rsid w:val="00B255B3"/>
    <w:rsid w:val="00B2645C"/>
    <w:rsid w:val="00B27807"/>
    <w:rsid w:val="00B34BB7"/>
    <w:rsid w:val="00B463E6"/>
    <w:rsid w:val="00B52ADD"/>
    <w:rsid w:val="00B54C7F"/>
    <w:rsid w:val="00B56041"/>
    <w:rsid w:val="00B62823"/>
    <w:rsid w:val="00B6468E"/>
    <w:rsid w:val="00B762FA"/>
    <w:rsid w:val="00B82EF3"/>
    <w:rsid w:val="00B92697"/>
    <w:rsid w:val="00B95C4D"/>
    <w:rsid w:val="00B96E9F"/>
    <w:rsid w:val="00BA34BC"/>
    <w:rsid w:val="00BA3FDF"/>
    <w:rsid w:val="00BB0496"/>
    <w:rsid w:val="00BB666A"/>
    <w:rsid w:val="00BC68D5"/>
    <w:rsid w:val="00BD1855"/>
    <w:rsid w:val="00BD2F24"/>
    <w:rsid w:val="00BD32E0"/>
    <w:rsid w:val="00BE0827"/>
    <w:rsid w:val="00BE0E8D"/>
    <w:rsid w:val="00BF2E13"/>
    <w:rsid w:val="00BF4AED"/>
    <w:rsid w:val="00BF66A4"/>
    <w:rsid w:val="00C05269"/>
    <w:rsid w:val="00C05AB3"/>
    <w:rsid w:val="00C12819"/>
    <w:rsid w:val="00C15662"/>
    <w:rsid w:val="00C1657B"/>
    <w:rsid w:val="00C24638"/>
    <w:rsid w:val="00C330DD"/>
    <w:rsid w:val="00C33B8A"/>
    <w:rsid w:val="00C62701"/>
    <w:rsid w:val="00C6364E"/>
    <w:rsid w:val="00C66377"/>
    <w:rsid w:val="00C74252"/>
    <w:rsid w:val="00C746BE"/>
    <w:rsid w:val="00C83736"/>
    <w:rsid w:val="00C84B6D"/>
    <w:rsid w:val="00C85355"/>
    <w:rsid w:val="00C87890"/>
    <w:rsid w:val="00C94310"/>
    <w:rsid w:val="00C95D41"/>
    <w:rsid w:val="00CA1A83"/>
    <w:rsid w:val="00CA3D7A"/>
    <w:rsid w:val="00CA4EC1"/>
    <w:rsid w:val="00CA7263"/>
    <w:rsid w:val="00CB7544"/>
    <w:rsid w:val="00CC107A"/>
    <w:rsid w:val="00CC29FB"/>
    <w:rsid w:val="00CC2DD8"/>
    <w:rsid w:val="00CC76E1"/>
    <w:rsid w:val="00CD5D18"/>
    <w:rsid w:val="00CD6DF2"/>
    <w:rsid w:val="00CD7CA9"/>
    <w:rsid w:val="00CE3419"/>
    <w:rsid w:val="00CE4108"/>
    <w:rsid w:val="00CE663F"/>
    <w:rsid w:val="00CF2825"/>
    <w:rsid w:val="00CF3589"/>
    <w:rsid w:val="00D00A30"/>
    <w:rsid w:val="00D04F58"/>
    <w:rsid w:val="00D12916"/>
    <w:rsid w:val="00D12B27"/>
    <w:rsid w:val="00D13AEF"/>
    <w:rsid w:val="00D14059"/>
    <w:rsid w:val="00D23C83"/>
    <w:rsid w:val="00D24BAF"/>
    <w:rsid w:val="00D31D7E"/>
    <w:rsid w:val="00D34DEF"/>
    <w:rsid w:val="00D437F2"/>
    <w:rsid w:val="00D44C24"/>
    <w:rsid w:val="00D455F8"/>
    <w:rsid w:val="00D75284"/>
    <w:rsid w:val="00D911E8"/>
    <w:rsid w:val="00D97F6E"/>
    <w:rsid w:val="00DB1B7E"/>
    <w:rsid w:val="00DB2F75"/>
    <w:rsid w:val="00DB6BAE"/>
    <w:rsid w:val="00DB7D19"/>
    <w:rsid w:val="00DC04F3"/>
    <w:rsid w:val="00DC34D1"/>
    <w:rsid w:val="00DC355F"/>
    <w:rsid w:val="00DC6E1B"/>
    <w:rsid w:val="00DD0DED"/>
    <w:rsid w:val="00DD7845"/>
    <w:rsid w:val="00DE005E"/>
    <w:rsid w:val="00DE2ED2"/>
    <w:rsid w:val="00DE4D49"/>
    <w:rsid w:val="00DF16AB"/>
    <w:rsid w:val="00DF57A8"/>
    <w:rsid w:val="00E06E89"/>
    <w:rsid w:val="00E11D6F"/>
    <w:rsid w:val="00E16C64"/>
    <w:rsid w:val="00E22930"/>
    <w:rsid w:val="00E24242"/>
    <w:rsid w:val="00E25EFF"/>
    <w:rsid w:val="00E266D3"/>
    <w:rsid w:val="00E268BF"/>
    <w:rsid w:val="00E27CFC"/>
    <w:rsid w:val="00E31FB0"/>
    <w:rsid w:val="00E419E5"/>
    <w:rsid w:val="00E54CE8"/>
    <w:rsid w:val="00E54F07"/>
    <w:rsid w:val="00E55D88"/>
    <w:rsid w:val="00E605CF"/>
    <w:rsid w:val="00E611FB"/>
    <w:rsid w:val="00E62BA1"/>
    <w:rsid w:val="00E62EAA"/>
    <w:rsid w:val="00E85CC4"/>
    <w:rsid w:val="00E87906"/>
    <w:rsid w:val="00E87F98"/>
    <w:rsid w:val="00E90F4D"/>
    <w:rsid w:val="00E9483F"/>
    <w:rsid w:val="00E95418"/>
    <w:rsid w:val="00E977C2"/>
    <w:rsid w:val="00EB52B6"/>
    <w:rsid w:val="00ED01CD"/>
    <w:rsid w:val="00EE0758"/>
    <w:rsid w:val="00EF2396"/>
    <w:rsid w:val="00EF3EE5"/>
    <w:rsid w:val="00F03869"/>
    <w:rsid w:val="00F17072"/>
    <w:rsid w:val="00F21694"/>
    <w:rsid w:val="00F32040"/>
    <w:rsid w:val="00F42A39"/>
    <w:rsid w:val="00F46176"/>
    <w:rsid w:val="00F46717"/>
    <w:rsid w:val="00F554FF"/>
    <w:rsid w:val="00F611EC"/>
    <w:rsid w:val="00F63DC6"/>
    <w:rsid w:val="00F65D90"/>
    <w:rsid w:val="00F67EA6"/>
    <w:rsid w:val="00F707ED"/>
    <w:rsid w:val="00F71F97"/>
    <w:rsid w:val="00F76861"/>
    <w:rsid w:val="00F81151"/>
    <w:rsid w:val="00F814AB"/>
    <w:rsid w:val="00F8152A"/>
    <w:rsid w:val="00F81B56"/>
    <w:rsid w:val="00F85AFD"/>
    <w:rsid w:val="00F96E84"/>
    <w:rsid w:val="00FB309C"/>
    <w:rsid w:val="00FB3F5D"/>
    <w:rsid w:val="00FB7702"/>
    <w:rsid w:val="00FC0485"/>
    <w:rsid w:val="00FC4D36"/>
    <w:rsid w:val="00FD09D6"/>
    <w:rsid w:val="00FD0A9A"/>
    <w:rsid w:val="00FD0D19"/>
    <w:rsid w:val="00FD4822"/>
    <w:rsid w:val="00FE2630"/>
    <w:rsid w:val="00FF69D0"/>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F97"/>
  </w:style>
  <w:style w:type="paragraph" w:styleId="10">
    <w:name w:val="heading 1"/>
    <w:aliases w:val="ЗАГЛАВИЕ 1"/>
    <w:basedOn w:val="a"/>
    <w:next w:val="a"/>
    <w:link w:val="11"/>
    <w:qFormat/>
    <w:rsid w:val="003E4797"/>
    <w:pPr>
      <w:keepNext/>
      <w:spacing w:after="0" w:line="240" w:lineRule="auto"/>
      <w:outlineLvl w:val="0"/>
    </w:pPr>
    <w:rPr>
      <w:rFonts w:ascii="Monotype.com" w:eastAsia="Times New Roman" w:hAnsi="Monotype.com" w:cs="Times New Roman"/>
      <w:sz w:val="52"/>
      <w:szCs w:val="20"/>
    </w:rPr>
  </w:style>
  <w:style w:type="paragraph" w:styleId="20">
    <w:name w:val="heading 2"/>
    <w:aliases w:val="ЗАГЛАВИЕ 2"/>
    <w:basedOn w:val="a"/>
    <w:next w:val="a"/>
    <w:link w:val="21"/>
    <w:unhideWhenUsed/>
    <w:qFormat/>
    <w:rsid w:val="003E4797"/>
    <w:pPr>
      <w:keepNext/>
      <w:spacing w:before="240" w:after="60" w:line="240" w:lineRule="auto"/>
      <w:outlineLvl w:val="1"/>
    </w:pPr>
    <w:rPr>
      <w:rFonts w:ascii="Cambria" w:eastAsia="Times New Roman" w:hAnsi="Cambria" w:cs="Times New Roman"/>
      <w:b/>
      <w:bCs/>
      <w:i/>
      <w:iCs/>
      <w:sz w:val="28"/>
      <w:szCs w:val="28"/>
      <w:lang w:eastAsia="bg-BG"/>
    </w:rPr>
  </w:style>
  <w:style w:type="paragraph" w:styleId="30">
    <w:name w:val="heading 3"/>
    <w:aliases w:val="ЗАГЛАВИЕ 3"/>
    <w:basedOn w:val="a"/>
    <w:next w:val="a"/>
    <w:link w:val="31"/>
    <w:unhideWhenUsed/>
    <w:qFormat/>
    <w:rsid w:val="003E4797"/>
    <w:pPr>
      <w:keepNext/>
      <w:spacing w:before="240" w:after="60" w:line="240" w:lineRule="auto"/>
      <w:outlineLvl w:val="2"/>
    </w:pPr>
    <w:rPr>
      <w:rFonts w:ascii="Cambria" w:eastAsia="Times New Roman" w:hAnsi="Cambria" w:cs="Times New Roman"/>
      <w:b/>
      <w:bCs/>
      <w:sz w:val="26"/>
      <w:szCs w:val="26"/>
    </w:rPr>
  </w:style>
  <w:style w:type="paragraph" w:styleId="4">
    <w:name w:val="heading 4"/>
    <w:aliases w:val="ЗАГЛАВИЕ 4"/>
    <w:basedOn w:val="a"/>
    <w:next w:val="a"/>
    <w:link w:val="40"/>
    <w:qFormat/>
    <w:rsid w:val="003E4797"/>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3E4797"/>
    <w:pPr>
      <w:tabs>
        <w:tab w:val="center" w:pos="4536"/>
        <w:tab w:val="right" w:pos="9072"/>
      </w:tabs>
      <w:suppressAutoHyphens/>
      <w:spacing w:before="120" w:after="0" w:line="240" w:lineRule="auto"/>
      <w:ind w:left="1008" w:hanging="1008"/>
      <w:jc w:val="both"/>
      <w:outlineLvl w:val="4"/>
    </w:pPr>
    <w:rPr>
      <w:rFonts w:ascii="Arial" w:eastAsia="Calibri" w:hAnsi="Arial" w:cs="Times New Roman"/>
      <w:color w:val="002060"/>
      <w:sz w:val="14"/>
      <w:szCs w:val="14"/>
      <w:lang w:eastAsia="ar-SA"/>
    </w:rPr>
  </w:style>
  <w:style w:type="paragraph" w:styleId="6">
    <w:name w:val="heading 6"/>
    <w:basedOn w:val="a"/>
    <w:next w:val="a"/>
    <w:link w:val="60"/>
    <w:qFormat/>
    <w:rsid w:val="003E4797"/>
    <w:pPr>
      <w:tabs>
        <w:tab w:val="center" w:pos="4536"/>
        <w:tab w:val="right" w:pos="9072"/>
      </w:tabs>
      <w:suppressAutoHyphens/>
      <w:spacing w:before="120" w:after="0" w:line="240" w:lineRule="auto"/>
      <w:ind w:left="1152" w:hanging="1152"/>
      <w:jc w:val="center"/>
      <w:outlineLvl w:val="5"/>
    </w:pPr>
    <w:rPr>
      <w:rFonts w:ascii="Arial" w:eastAsia="Calibri" w:hAnsi="Arial" w:cs="Times New Roman"/>
      <w:b/>
      <w:bCs/>
      <w:sz w:val="16"/>
      <w:szCs w:val="16"/>
      <w:lang w:eastAsia="ar-SA"/>
    </w:rPr>
  </w:style>
  <w:style w:type="paragraph" w:styleId="7">
    <w:name w:val="heading 7"/>
    <w:aliases w:val="ЗАГЛАВИЕ 5"/>
    <w:basedOn w:val="4"/>
    <w:next w:val="a"/>
    <w:link w:val="70"/>
    <w:uiPriority w:val="9"/>
    <w:qFormat/>
    <w:rsid w:val="003E4797"/>
    <w:pPr>
      <w:keepLines/>
      <w:spacing w:before="120" w:after="0"/>
      <w:jc w:val="both"/>
      <w:outlineLvl w:val="6"/>
    </w:pPr>
    <w:rPr>
      <w:rFonts w:ascii="Arial" w:eastAsia="Calibri" w:hAnsi="Arial"/>
      <w:color w:val="4F81BD"/>
      <w:sz w:val="22"/>
      <w:szCs w:val="22"/>
      <w:lang w:eastAsia="ja-JP"/>
    </w:rPr>
  </w:style>
  <w:style w:type="paragraph" w:styleId="8">
    <w:name w:val="heading 8"/>
    <w:basedOn w:val="a"/>
    <w:next w:val="a"/>
    <w:link w:val="80"/>
    <w:uiPriority w:val="9"/>
    <w:qFormat/>
    <w:rsid w:val="003E4797"/>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9">
    <w:name w:val="heading 9"/>
    <w:basedOn w:val="a"/>
    <w:next w:val="a"/>
    <w:link w:val="90"/>
    <w:uiPriority w:val="9"/>
    <w:unhideWhenUsed/>
    <w:qFormat/>
    <w:rsid w:val="003E4797"/>
    <w:pPr>
      <w:spacing w:before="240" w:after="60" w:line="240" w:lineRule="auto"/>
      <w:outlineLvl w:val="8"/>
    </w:pPr>
    <w:rPr>
      <w:rFonts w:ascii="Calibri Light" w:eastAsia="Times New Roman" w:hAnsi="Calibri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aliases w:val="ЗАГЛАВИЕ 1 Знак"/>
    <w:basedOn w:val="a0"/>
    <w:link w:val="10"/>
    <w:rsid w:val="003E4797"/>
    <w:rPr>
      <w:rFonts w:ascii="Monotype.com" w:eastAsia="Times New Roman" w:hAnsi="Monotype.com" w:cs="Times New Roman"/>
      <w:sz w:val="52"/>
      <w:szCs w:val="20"/>
    </w:rPr>
  </w:style>
  <w:style w:type="character" w:customStyle="1" w:styleId="21">
    <w:name w:val="Заглавие 2 Знак"/>
    <w:aliases w:val="ЗАГЛАВИЕ 2 Знак"/>
    <w:basedOn w:val="a0"/>
    <w:link w:val="20"/>
    <w:rsid w:val="003E4797"/>
    <w:rPr>
      <w:rFonts w:ascii="Cambria" w:eastAsia="Times New Roman" w:hAnsi="Cambria" w:cs="Times New Roman"/>
      <w:b/>
      <w:bCs/>
      <w:i/>
      <w:iCs/>
      <w:sz w:val="28"/>
      <w:szCs w:val="28"/>
      <w:lang w:eastAsia="bg-BG"/>
    </w:rPr>
  </w:style>
  <w:style w:type="character" w:customStyle="1" w:styleId="31">
    <w:name w:val="Заглавие 3 Знак"/>
    <w:aliases w:val="ЗАГЛАВИЕ 3 Знак"/>
    <w:basedOn w:val="a0"/>
    <w:link w:val="30"/>
    <w:rsid w:val="003E4797"/>
    <w:rPr>
      <w:rFonts w:ascii="Cambria" w:eastAsia="Times New Roman" w:hAnsi="Cambria" w:cs="Times New Roman"/>
      <w:b/>
      <w:bCs/>
      <w:sz w:val="26"/>
      <w:szCs w:val="26"/>
    </w:rPr>
  </w:style>
  <w:style w:type="character" w:customStyle="1" w:styleId="40">
    <w:name w:val="Заглавие 4 Знак"/>
    <w:aliases w:val="ЗАГЛАВИЕ 4 Знак"/>
    <w:basedOn w:val="a0"/>
    <w:link w:val="4"/>
    <w:rsid w:val="003E4797"/>
    <w:rPr>
      <w:rFonts w:ascii="Calibri" w:eastAsia="Times New Roman" w:hAnsi="Calibri" w:cs="Times New Roman"/>
      <w:b/>
      <w:bCs/>
      <w:sz w:val="28"/>
      <w:szCs w:val="28"/>
    </w:rPr>
  </w:style>
  <w:style w:type="character" w:customStyle="1" w:styleId="50">
    <w:name w:val="Заглавие 5 Знак"/>
    <w:basedOn w:val="a0"/>
    <w:link w:val="5"/>
    <w:rsid w:val="003E4797"/>
    <w:rPr>
      <w:rFonts w:ascii="Arial" w:eastAsia="Calibri" w:hAnsi="Arial" w:cs="Times New Roman"/>
      <w:color w:val="002060"/>
      <w:sz w:val="14"/>
      <w:szCs w:val="14"/>
      <w:lang w:eastAsia="ar-SA"/>
    </w:rPr>
  </w:style>
  <w:style w:type="character" w:customStyle="1" w:styleId="60">
    <w:name w:val="Заглавие 6 Знак"/>
    <w:basedOn w:val="a0"/>
    <w:link w:val="6"/>
    <w:rsid w:val="003E4797"/>
    <w:rPr>
      <w:rFonts w:ascii="Arial" w:eastAsia="Calibri" w:hAnsi="Arial" w:cs="Times New Roman"/>
      <w:b/>
      <w:bCs/>
      <w:sz w:val="16"/>
      <w:szCs w:val="16"/>
      <w:lang w:eastAsia="ar-SA"/>
    </w:rPr>
  </w:style>
  <w:style w:type="character" w:customStyle="1" w:styleId="70">
    <w:name w:val="Заглавие 7 Знак"/>
    <w:aliases w:val="ЗАГЛАВИЕ 5 Знак"/>
    <w:basedOn w:val="a0"/>
    <w:link w:val="7"/>
    <w:uiPriority w:val="9"/>
    <w:rsid w:val="003E4797"/>
    <w:rPr>
      <w:rFonts w:ascii="Arial" w:eastAsia="Calibri" w:hAnsi="Arial" w:cs="Times New Roman"/>
      <w:b/>
      <w:bCs/>
      <w:color w:val="4F81BD"/>
      <w:lang w:eastAsia="ja-JP"/>
    </w:rPr>
  </w:style>
  <w:style w:type="character" w:customStyle="1" w:styleId="80">
    <w:name w:val="Заглавие 8 Знак"/>
    <w:basedOn w:val="a0"/>
    <w:link w:val="8"/>
    <w:uiPriority w:val="9"/>
    <w:rsid w:val="003E4797"/>
    <w:rPr>
      <w:rFonts w:ascii="Cambria" w:eastAsia="Times New Roman" w:hAnsi="Cambria" w:cs="Times New Roman"/>
      <w:color w:val="404040"/>
      <w:sz w:val="20"/>
      <w:szCs w:val="20"/>
    </w:rPr>
  </w:style>
  <w:style w:type="character" w:customStyle="1" w:styleId="90">
    <w:name w:val="Заглавие 9 Знак"/>
    <w:basedOn w:val="a0"/>
    <w:link w:val="9"/>
    <w:uiPriority w:val="9"/>
    <w:rsid w:val="003E4797"/>
    <w:rPr>
      <w:rFonts w:ascii="Calibri Light" w:eastAsia="Times New Roman" w:hAnsi="Calibri Light" w:cs="Times New Roman"/>
    </w:rPr>
  </w:style>
  <w:style w:type="numbering" w:customStyle="1" w:styleId="12">
    <w:name w:val="Без списък1"/>
    <w:next w:val="a2"/>
    <w:uiPriority w:val="99"/>
    <w:semiHidden/>
    <w:rsid w:val="003E4797"/>
  </w:style>
  <w:style w:type="paragraph" w:styleId="a3">
    <w:name w:val="header"/>
    <w:aliases w:val="(17) EPR Header, Знак Знак,Знак Знак"/>
    <w:basedOn w:val="a"/>
    <w:link w:val="13"/>
    <w:uiPriority w:val="99"/>
    <w:rsid w:val="003E4797"/>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4">
    <w:name w:val="Горен колонтитул Знак"/>
    <w:basedOn w:val="a0"/>
    <w:uiPriority w:val="99"/>
    <w:rsid w:val="003E4797"/>
  </w:style>
  <w:style w:type="paragraph" w:styleId="a5">
    <w:name w:val="footer"/>
    <w:basedOn w:val="a"/>
    <w:link w:val="a6"/>
    <w:uiPriority w:val="99"/>
    <w:rsid w:val="003E4797"/>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6">
    <w:name w:val="Долен колонтитул Знак"/>
    <w:basedOn w:val="a0"/>
    <w:link w:val="a5"/>
    <w:uiPriority w:val="99"/>
    <w:rsid w:val="003E4797"/>
    <w:rPr>
      <w:rFonts w:ascii="Times New Roman" w:eastAsia="Times New Roman" w:hAnsi="Times New Roman" w:cs="Times New Roman"/>
      <w:sz w:val="24"/>
      <w:szCs w:val="24"/>
      <w:lang w:eastAsia="bg-BG"/>
    </w:rPr>
  </w:style>
  <w:style w:type="character" w:styleId="a7">
    <w:name w:val="Hyperlink"/>
    <w:uiPriority w:val="99"/>
    <w:rsid w:val="003E4797"/>
    <w:rPr>
      <w:color w:val="0000FF"/>
      <w:u w:val="single"/>
    </w:rPr>
  </w:style>
  <w:style w:type="paragraph" w:customStyle="1" w:styleId="CharChar">
    <w:name w:val="Char Char Знак"/>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styleId="a8">
    <w:name w:val="Title"/>
    <w:basedOn w:val="a"/>
    <w:link w:val="a9"/>
    <w:qFormat/>
    <w:rsid w:val="003E4797"/>
    <w:pPr>
      <w:spacing w:after="0" w:line="240" w:lineRule="auto"/>
      <w:jc w:val="center"/>
    </w:pPr>
    <w:rPr>
      <w:rFonts w:ascii="HebarU" w:eastAsia="Times New Roman" w:hAnsi="HebarU" w:cs="Times New Roman"/>
      <w:sz w:val="36"/>
      <w:szCs w:val="20"/>
    </w:rPr>
  </w:style>
  <w:style w:type="character" w:customStyle="1" w:styleId="a9">
    <w:name w:val="Заглавие Знак"/>
    <w:basedOn w:val="a0"/>
    <w:link w:val="a8"/>
    <w:rsid w:val="003E4797"/>
    <w:rPr>
      <w:rFonts w:ascii="HebarU" w:eastAsia="Times New Roman" w:hAnsi="HebarU" w:cs="Times New Roman"/>
      <w:sz w:val="36"/>
      <w:szCs w:val="20"/>
    </w:rPr>
  </w:style>
  <w:style w:type="paragraph" w:styleId="aa">
    <w:name w:val="Balloon Text"/>
    <w:basedOn w:val="a"/>
    <w:link w:val="ab"/>
    <w:semiHidden/>
    <w:rsid w:val="003E4797"/>
    <w:pPr>
      <w:spacing w:after="0" w:line="240" w:lineRule="auto"/>
    </w:pPr>
    <w:rPr>
      <w:rFonts w:ascii="Tahoma" w:eastAsia="Times New Roman" w:hAnsi="Tahoma" w:cs="Tahoma"/>
      <w:sz w:val="16"/>
      <w:szCs w:val="16"/>
      <w:lang w:eastAsia="bg-BG"/>
    </w:rPr>
  </w:style>
  <w:style w:type="character" w:customStyle="1" w:styleId="ab">
    <w:name w:val="Изнесен текст Знак"/>
    <w:basedOn w:val="a0"/>
    <w:link w:val="aa"/>
    <w:semiHidden/>
    <w:rsid w:val="003E4797"/>
    <w:rPr>
      <w:rFonts w:ascii="Tahoma" w:eastAsia="Times New Roman" w:hAnsi="Tahoma" w:cs="Tahoma"/>
      <w:sz w:val="16"/>
      <w:szCs w:val="16"/>
      <w:lang w:eastAsia="bg-BG"/>
    </w:rPr>
  </w:style>
  <w:style w:type="paragraph" w:customStyle="1" w:styleId="CharCharCharChar">
    <w:name w:val="Char Char Знак Знак Знак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styleId="ac">
    <w:name w:val="Normal (Web)"/>
    <w:basedOn w:val="a"/>
    <w:uiPriority w:val="99"/>
    <w:rsid w:val="003E4797"/>
    <w:pP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NoSpacing1">
    <w:name w:val="No Spacing1"/>
    <w:rsid w:val="003E4797"/>
    <w:pPr>
      <w:spacing w:after="0" w:line="240" w:lineRule="auto"/>
    </w:pPr>
    <w:rPr>
      <w:rFonts w:ascii="Calibri" w:eastAsia="Times New Roman" w:hAnsi="Calibri" w:cs="Calibri"/>
      <w:lang w:val="en-US"/>
    </w:rPr>
  </w:style>
  <w:style w:type="paragraph" w:customStyle="1" w:styleId="CharChar1">
    <w:name w:val="Char Char Знак"/>
    <w:basedOn w:val="a"/>
    <w:rsid w:val="003E4797"/>
    <w:pPr>
      <w:tabs>
        <w:tab w:val="left" w:pos="709"/>
      </w:tabs>
      <w:spacing w:after="0" w:line="240" w:lineRule="auto"/>
    </w:pPr>
    <w:rPr>
      <w:rFonts w:ascii="Tahoma" w:eastAsia="Times New Roman" w:hAnsi="Tahoma" w:cs="Times New Roman"/>
      <w:sz w:val="24"/>
      <w:szCs w:val="24"/>
      <w:lang w:val="pl-PL" w:eastAsia="pl-PL"/>
    </w:rPr>
  </w:style>
  <w:style w:type="table" w:styleId="ad">
    <w:name w:val="Table Grid"/>
    <w:basedOn w:val="a1"/>
    <w:uiPriority w:val="59"/>
    <w:rsid w:val="003E47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
    <w:name w:val="Знак Знак1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styleId="ae">
    <w:name w:val="List Paragraph"/>
    <w:aliases w:val="ПАРАГРАФ"/>
    <w:basedOn w:val="a"/>
    <w:link w:val="af"/>
    <w:uiPriority w:val="34"/>
    <w:qFormat/>
    <w:rsid w:val="003E4797"/>
    <w:pPr>
      <w:ind w:left="720"/>
      <w:contextualSpacing/>
    </w:pPr>
    <w:rPr>
      <w:rFonts w:ascii="Calibri" w:eastAsia="Calibri" w:hAnsi="Calibri" w:cs="Times New Roman"/>
    </w:rPr>
  </w:style>
  <w:style w:type="paragraph" w:styleId="af0">
    <w:name w:val="List"/>
    <w:basedOn w:val="a"/>
    <w:rsid w:val="003E4797"/>
    <w:pPr>
      <w:spacing w:after="0" w:line="240" w:lineRule="auto"/>
      <w:ind w:left="283" w:hanging="283"/>
    </w:pPr>
    <w:rPr>
      <w:rFonts w:ascii="Times New Roman" w:eastAsia="Times New Roman" w:hAnsi="Times New Roman" w:cs="Times New Roman"/>
      <w:sz w:val="24"/>
      <w:szCs w:val="24"/>
      <w:lang w:eastAsia="bg-BG"/>
    </w:rPr>
  </w:style>
  <w:style w:type="paragraph" w:styleId="af1">
    <w:name w:val="Closing"/>
    <w:basedOn w:val="a"/>
    <w:link w:val="af2"/>
    <w:rsid w:val="003E4797"/>
    <w:pPr>
      <w:spacing w:after="0" w:line="240" w:lineRule="auto"/>
      <w:ind w:left="4252"/>
    </w:pPr>
    <w:rPr>
      <w:rFonts w:ascii="Times New Roman" w:eastAsia="Times New Roman" w:hAnsi="Times New Roman" w:cs="Times New Roman"/>
      <w:sz w:val="24"/>
      <w:szCs w:val="24"/>
      <w:lang w:eastAsia="bg-BG"/>
    </w:rPr>
  </w:style>
  <w:style w:type="character" w:customStyle="1" w:styleId="af2">
    <w:name w:val="Заключителна фраза Знак"/>
    <w:basedOn w:val="a0"/>
    <w:link w:val="af1"/>
    <w:rsid w:val="003E4797"/>
    <w:rPr>
      <w:rFonts w:ascii="Times New Roman" w:eastAsia="Times New Roman" w:hAnsi="Times New Roman" w:cs="Times New Roman"/>
      <w:sz w:val="24"/>
      <w:szCs w:val="24"/>
      <w:lang w:eastAsia="bg-BG"/>
    </w:rPr>
  </w:style>
  <w:style w:type="paragraph" w:styleId="af3">
    <w:name w:val="Body Text"/>
    <w:aliases w:val="block style"/>
    <w:basedOn w:val="a"/>
    <w:link w:val="af4"/>
    <w:rsid w:val="003E4797"/>
    <w:pPr>
      <w:spacing w:after="120" w:line="240" w:lineRule="auto"/>
    </w:pPr>
    <w:rPr>
      <w:rFonts w:ascii="Times New Roman" w:eastAsia="Times New Roman" w:hAnsi="Times New Roman" w:cs="Times New Roman"/>
      <w:sz w:val="24"/>
      <w:szCs w:val="24"/>
      <w:lang w:eastAsia="bg-BG"/>
    </w:rPr>
  </w:style>
  <w:style w:type="character" w:customStyle="1" w:styleId="af4">
    <w:name w:val="Основен текст Знак"/>
    <w:aliases w:val="block style Знак"/>
    <w:basedOn w:val="a0"/>
    <w:link w:val="af3"/>
    <w:rsid w:val="003E4797"/>
    <w:rPr>
      <w:rFonts w:ascii="Times New Roman" w:eastAsia="Times New Roman" w:hAnsi="Times New Roman" w:cs="Times New Roman"/>
      <w:sz w:val="24"/>
      <w:szCs w:val="24"/>
      <w:lang w:eastAsia="bg-BG"/>
    </w:rPr>
  </w:style>
  <w:style w:type="paragraph" w:styleId="af5">
    <w:name w:val="Body Text First Indent"/>
    <w:basedOn w:val="af3"/>
    <w:link w:val="af6"/>
    <w:rsid w:val="003E4797"/>
    <w:pPr>
      <w:ind w:firstLine="210"/>
    </w:pPr>
  </w:style>
  <w:style w:type="character" w:customStyle="1" w:styleId="af6">
    <w:name w:val="Основен текст отстъп първи ред Знак"/>
    <w:basedOn w:val="af4"/>
    <w:link w:val="af5"/>
    <w:rsid w:val="003E4797"/>
    <w:rPr>
      <w:rFonts w:ascii="Times New Roman" w:eastAsia="Times New Roman" w:hAnsi="Times New Roman" w:cs="Times New Roman"/>
      <w:sz w:val="24"/>
      <w:szCs w:val="24"/>
      <w:lang w:eastAsia="bg-BG"/>
    </w:rPr>
  </w:style>
  <w:style w:type="character" w:customStyle="1" w:styleId="13">
    <w:name w:val="Горен колонтитул Знак1"/>
    <w:aliases w:val="(17) EPR Header Знак, Знак Знак Знак,Знак Знак Знак1"/>
    <w:link w:val="a3"/>
    <w:uiPriority w:val="99"/>
    <w:rsid w:val="003E4797"/>
    <w:rPr>
      <w:rFonts w:ascii="Times New Roman" w:eastAsia="Times New Roman" w:hAnsi="Times New Roman" w:cs="Times New Roman"/>
      <w:sz w:val="24"/>
      <w:szCs w:val="24"/>
      <w:lang w:eastAsia="bg-BG"/>
    </w:rPr>
  </w:style>
  <w:style w:type="paragraph" w:customStyle="1" w:styleId="CharChar9CharCharCharChar">
    <w:name w:val="Char Char9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1Char">
    <w:name w:val="Heading 1 Char"/>
    <w:aliases w:val="ЗАГЛАВИЕ 1 Char"/>
    <w:rsid w:val="003E4797"/>
    <w:rPr>
      <w:rFonts w:ascii="Cambria" w:eastAsia="Times New Roman" w:hAnsi="Cambria" w:cs="Times New Roman"/>
      <w:b/>
      <w:bCs/>
      <w:color w:val="365F91"/>
      <w:sz w:val="28"/>
      <w:szCs w:val="28"/>
    </w:rPr>
  </w:style>
  <w:style w:type="table" w:customStyle="1" w:styleId="14">
    <w:name w:val="Мрежа в таблица1"/>
    <w:basedOn w:val="a1"/>
    <w:next w:val="ad"/>
    <w:uiPriority w:val="59"/>
    <w:rsid w:val="003E4797"/>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10"/>
    <w:rsid w:val="003E4797"/>
    <w:rPr>
      <w:rFonts w:ascii="Cambria" w:eastAsia="Times New Roman" w:hAnsi="Cambria" w:cs="Times New Roman"/>
      <w:color w:val="17365D"/>
      <w:spacing w:val="5"/>
      <w:kern w:val="28"/>
      <w:sz w:val="52"/>
      <w:szCs w:val="52"/>
    </w:rPr>
  </w:style>
  <w:style w:type="paragraph" w:customStyle="1" w:styleId="Title-head-text">
    <w:name w:val="Title-head-text"/>
    <w:basedOn w:val="a"/>
    <w:next w:val="a8"/>
    <w:rsid w:val="003E4797"/>
    <w:pPr>
      <w:suppressAutoHyphens/>
      <w:spacing w:after="0" w:line="240" w:lineRule="auto"/>
      <w:jc w:val="center"/>
    </w:pPr>
    <w:rPr>
      <w:rFonts w:ascii="Arial" w:eastAsia="Times New Roman" w:hAnsi="Arial" w:cs="Times New Roman"/>
      <w:b/>
      <w:sz w:val="28"/>
      <w:szCs w:val="28"/>
      <w:lang w:val="ru-RU" w:eastAsia="ar-SA"/>
    </w:rPr>
  </w:style>
  <w:style w:type="paragraph" w:styleId="32">
    <w:name w:val="Body Text Indent 3"/>
    <w:aliases w:val=" Char1 Char Char, Char1 Char, Char2 Char Char, Char2,Char1 Char Char,Char2 Знак Знак, Char1 Знак Знак,Char2 Знак"/>
    <w:basedOn w:val="a"/>
    <w:link w:val="310"/>
    <w:rsid w:val="003E4797"/>
    <w:pPr>
      <w:spacing w:after="120" w:line="240" w:lineRule="auto"/>
      <w:ind w:left="283"/>
    </w:pPr>
    <w:rPr>
      <w:rFonts w:ascii="Times New Roman" w:eastAsia="Times New Roman" w:hAnsi="Times New Roman" w:cs="Times New Roman"/>
      <w:sz w:val="16"/>
      <w:szCs w:val="16"/>
    </w:rPr>
  </w:style>
  <w:style w:type="character" w:customStyle="1" w:styleId="33">
    <w:name w:val="Основен текст с отстъп 3 Знак"/>
    <w:basedOn w:val="a0"/>
    <w:rsid w:val="003E4797"/>
    <w:rPr>
      <w:sz w:val="16"/>
      <w:szCs w:val="16"/>
    </w:rPr>
  </w:style>
  <w:style w:type="character" w:customStyle="1" w:styleId="310">
    <w:name w:val="Основен текст с отстъп 3 Знак1"/>
    <w:aliases w:val=" Char1 Char Char Знак, Char1 Char Знак1, Char2 Char Char Знак1, Char2 Знак1,Char1 Char Char Знак1,Char2 Знак Знак Знак2, Char1 Знак Знак Знак1,Char2 Знак Знак1"/>
    <w:link w:val="32"/>
    <w:rsid w:val="003E4797"/>
    <w:rPr>
      <w:rFonts w:ascii="Times New Roman" w:eastAsia="Times New Roman" w:hAnsi="Times New Roman" w:cs="Times New Roman"/>
      <w:sz w:val="16"/>
      <w:szCs w:val="16"/>
    </w:rPr>
  </w:style>
  <w:style w:type="character" w:customStyle="1" w:styleId="FontStyle29">
    <w:name w:val="Font Style29"/>
    <w:rsid w:val="003E4797"/>
    <w:rPr>
      <w:rFonts w:ascii="Times New Roman" w:hAnsi="Times New Roman"/>
      <w:sz w:val="22"/>
    </w:rPr>
  </w:style>
  <w:style w:type="character" w:customStyle="1" w:styleId="af">
    <w:name w:val="Списък на абзаци Знак"/>
    <w:aliases w:val="ПАРАГРАФ Знак"/>
    <w:link w:val="ae"/>
    <w:uiPriority w:val="34"/>
    <w:locked/>
    <w:rsid w:val="003E4797"/>
    <w:rPr>
      <w:rFonts w:ascii="Calibri" w:eastAsia="Calibri" w:hAnsi="Calibri" w:cs="Times New Roman"/>
    </w:rPr>
  </w:style>
  <w:style w:type="character" w:customStyle="1" w:styleId="apple-converted-space">
    <w:name w:val="apple-converted-space"/>
    <w:rsid w:val="003E4797"/>
  </w:style>
  <w:style w:type="paragraph" w:customStyle="1" w:styleId="15">
    <w:name w:val="Без разредка1"/>
    <w:qFormat/>
    <w:rsid w:val="003E4797"/>
    <w:pPr>
      <w:spacing w:after="0" w:line="240" w:lineRule="auto"/>
    </w:pPr>
    <w:rPr>
      <w:rFonts w:ascii="Calibri" w:eastAsia="Times New Roman" w:hAnsi="Calibri" w:cs="Times New Roman"/>
    </w:rPr>
  </w:style>
  <w:style w:type="paragraph" w:customStyle="1" w:styleId="22">
    <w:name w:val="Без разредка2"/>
    <w:aliases w:val="Heading1,Гл.т."/>
    <w:rsid w:val="003E4797"/>
    <w:pPr>
      <w:spacing w:after="0" w:line="240" w:lineRule="auto"/>
    </w:pPr>
    <w:rPr>
      <w:rFonts w:ascii="Times New Roman" w:eastAsia="Times New Roman" w:hAnsi="Times New Roman" w:cs="Times New Roman"/>
      <w:sz w:val="24"/>
      <w:szCs w:val="24"/>
      <w:lang w:val="en-US"/>
    </w:rPr>
  </w:style>
  <w:style w:type="paragraph" w:styleId="23">
    <w:name w:val="Body Text Indent 2"/>
    <w:basedOn w:val="a"/>
    <w:link w:val="210"/>
    <w:rsid w:val="003E4797"/>
    <w:pPr>
      <w:spacing w:after="120" w:line="480" w:lineRule="auto"/>
      <w:ind w:left="283"/>
    </w:pPr>
    <w:rPr>
      <w:rFonts w:ascii="Times New Roman" w:eastAsia="Times New Roman" w:hAnsi="Times New Roman" w:cs="Times New Roman"/>
      <w:sz w:val="24"/>
      <w:szCs w:val="24"/>
    </w:rPr>
  </w:style>
  <w:style w:type="character" w:customStyle="1" w:styleId="24">
    <w:name w:val="Основен текст с отстъп 2 Знак"/>
    <w:basedOn w:val="a0"/>
    <w:rsid w:val="003E4797"/>
  </w:style>
  <w:style w:type="character" w:customStyle="1" w:styleId="210">
    <w:name w:val="Основен текст с отстъп 2 Знак1"/>
    <w:link w:val="23"/>
    <w:rsid w:val="003E4797"/>
    <w:rPr>
      <w:rFonts w:ascii="Times New Roman" w:eastAsia="Times New Roman" w:hAnsi="Times New Roman" w:cs="Times New Roman"/>
      <w:sz w:val="24"/>
      <w:szCs w:val="24"/>
    </w:rPr>
  </w:style>
  <w:style w:type="paragraph" w:styleId="af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16"/>
    <w:rsid w:val="003E4797"/>
    <w:pPr>
      <w:spacing w:after="0" w:line="240" w:lineRule="auto"/>
    </w:pPr>
    <w:rPr>
      <w:rFonts w:ascii="Times New Roman" w:eastAsia="Times New Roman" w:hAnsi="Times New Roman" w:cs="Times New Roman"/>
      <w:sz w:val="20"/>
      <w:szCs w:val="20"/>
      <w:lang w:val="en-GB"/>
    </w:rPr>
  </w:style>
  <w:style w:type="character" w:customStyle="1" w:styleId="af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rsid w:val="003E4797"/>
    <w:rPr>
      <w:sz w:val="20"/>
      <w:szCs w:val="20"/>
    </w:rPr>
  </w:style>
  <w:style w:type="character" w:customStyle="1" w:styleId="16">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f7"/>
    <w:rsid w:val="003E4797"/>
    <w:rPr>
      <w:rFonts w:ascii="Times New Roman" w:eastAsia="Times New Roman" w:hAnsi="Times New Roman" w:cs="Times New Roman"/>
      <w:sz w:val="20"/>
      <w:szCs w:val="20"/>
      <w:lang w:val="en-GB"/>
    </w:rPr>
  </w:style>
  <w:style w:type="character" w:styleId="af9">
    <w:name w:val="footnote reference"/>
    <w:aliases w:val="Footnote symbol,Appel note de bas de p,SUPERS,Nota,(NECG) Footnote Reference,Voetnootverwijzing,Footnote Reference Superscript,BVI fnr,Lábjegyzet-hivatkozás,L?bjegyzet-hivatkoz?s,Char1 Char Char Char Char,ftref,Fussno"/>
    <w:rsid w:val="003E4797"/>
    <w:rPr>
      <w:vertAlign w:val="superscript"/>
    </w:rPr>
  </w:style>
  <w:style w:type="paragraph" w:styleId="afa">
    <w:name w:val="annotation text"/>
    <w:basedOn w:val="a"/>
    <w:link w:val="afb"/>
    <w:uiPriority w:val="99"/>
    <w:rsid w:val="003E4797"/>
    <w:pPr>
      <w:spacing w:after="0" w:line="240" w:lineRule="auto"/>
    </w:pPr>
    <w:rPr>
      <w:rFonts w:ascii="Times New Roman" w:eastAsia="Times New Roman" w:hAnsi="Times New Roman" w:cs="Times New Roman"/>
      <w:sz w:val="20"/>
      <w:szCs w:val="20"/>
    </w:rPr>
  </w:style>
  <w:style w:type="character" w:customStyle="1" w:styleId="afb">
    <w:name w:val="Текст на коментар Знак"/>
    <w:basedOn w:val="a0"/>
    <w:link w:val="afa"/>
    <w:uiPriority w:val="99"/>
    <w:rsid w:val="003E4797"/>
    <w:rPr>
      <w:rFonts w:ascii="Times New Roman" w:eastAsia="Times New Roman" w:hAnsi="Times New Roman" w:cs="Times New Roman"/>
      <w:sz w:val="20"/>
      <w:szCs w:val="20"/>
    </w:rPr>
  </w:style>
  <w:style w:type="paragraph" w:styleId="afc">
    <w:name w:val="Body Text Indent"/>
    <w:basedOn w:val="a"/>
    <w:link w:val="afd"/>
    <w:uiPriority w:val="99"/>
    <w:unhideWhenUsed/>
    <w:rsid w:val="003E4797"/>
    <w:pPr>
      <w:spacing w:after="120" w:line="240" w:lineRule="auto"/>
      <w:ind w:left="283"/>
    </w:pPr>
    <w:rPr>
      <w:rFonts w:ascii="Times New Roman" w:eastAsia="Times New Roman" w:hAnsi="Times New Roman" w:cs="Times New Roman"/>
      <w:sz w:val="24"/>
      <w:szCs w:val="24"/>
    </w:rPr>
  </w:style>
  <w:style w:type="character" w:customStyle="1" w:styleId="afd">
    <w:name w:val="Основен текст с отстъп Знак"/>
    <w:basedOn w:val="a0"/>
    <w:link w:val="afc"/>
    <w:uiPriority w:val="99"/>
    <w:rsid w:val="003E4797"/>
    <w:rPr>
      <w:rFonts w:ascii="Times New Roman" w:eastAsia="Times New Roman" w:hAnsi="Times New Roman" w:cs="Times New Roman"/>
      <w:sz w:val="24"/>
      <w:szCs w:val="24"/>
    </w:rPr>
  </w:style>
  <w:style w:type="paragraph" w:customStyle="1" w:styleId="Style">
    <w:name w:val="Style"/>
    <w:rsid w:val="003E479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FR2">
    <w:name w:val="FR2"/>
    <w:rsid w:val="003E4797"/>
    <w:pPr>
      <w:widowControl w:val="0"/>
      <w:spacing w:after="0" w:line="240" w:lineRule="auto"/>
      <w:jc w:val="right"/>
    </w:pPr>
    <w:rPr>
      <w:rFonts w:ascii="Arial" w:eastAsia="Times New Roman" w:hAnsi="Arial" w:cs="Times New Roman"/>
      <w:sz w:val="24"/>
      <w:szCs w:val="20"/>
    </w:rPr>
  </w:style>
  <w:style w:type="paragraph" w:customStyle="1" w:styleId="normaltableau">
    <w:name w:val="normal_tableau"/>
    <w:basedOn w:val="a"/>
    <w:rsid w:val="003E4797"/>
    <w:pPr>
      <w:suppressAutoHyphens/>
      <w:spacing w:before="120" w:after="120" w:line="240" w:lineRule="auto"/>
      <w:jc w:val="both"/>
    </w:pPr>
    <w:rPr>
      <w:rFonts w:ascii="Optima" w:eastAsia="Times New Roman" w:hAnsi="Optima" w:cs="Times New Roman"/>
      <w:szCs w:val="20"/>
      <w:lang w:val="en-GB" w:eastAsia="ar-SA"/>
    </w:rPr>
  </w:style>
  <w:style w:type="character" w:customStyle="1" w:styleId="Bodytext4">
    <w:name w:val="Body text (4)_"/>
    <w:link w:val="Bodytext41"/>
    <w:locked/>
    <w:rsid w:val="003E4797"/>
    <w:rPr>
      <w:rFonts w:ascii="Verdana" w:hAnsi="Verdana"/>
      <w:i/>
      <w:sz w:val="18"/>
      <w:shd w:val="clear" w:color="auto" w:fill="FFFFFF"/>
    </w:rPr>
  </w:style>
  <w:style w:type="paragraph" w:customStyle="1" w:styleId="Bodytext41">
    <w:name w:val="Body text (4)1"/>
    <w:basedOn w:val="a"/>
    <w:link w:val="Bodytext4"/>
    <w:rsid w:val="003E4797"/>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3E4797"/>
    <w:rPr>
      <w:rFonts w:ascii="Verdana" w:hAnsi="Verdana"/>
      <w:b/>
      <w:sz w:val="18"/>
      <w:shd w:val="clear" w:color="auto" w:fill="FFFFFF"/>
    </w:rPr>
  </w:style>
  <w:style w:type="character" w:styleId="afe">
    <w:name w:val="Emphasis"/>
    <w:qFormat/>
    <w:rsid w:val="003E4797"/>
    <w:rPr>
      <w:b/>
    </w:rPr>
  </w:style>
  <w:style w:type="character" w:customStyle="1" w:styleId="st">
    <w:name w:val="st"/>
    <w:rsid w:val="003E4797"/>
  </w:style>
  <w:style w:type="character" w:customStyle="1" w:styleId="FontStyle14">
    <w:name w:val="Font Style14"/>
    <w:rsid w:val="003E4797"/>
    <w:rPr>
      <w:rFonts w:ascii="Times New Roman" w:hAnsi="Times New Roman" w:cs="Times New Roman"/>
      <w:sz w:val="22"/>
      <w:szCs w:val="22"/>
    </w:rPr>
  </w:style>
  <w:style w:type="paragraph" w:customStyle="1" w:styleId="StyleFirstline05">
    <w:name w:val="Style First line:  0.5&quot;"/>
    <w:basedOn w:val="a"/>
    <w:rsid w:val="003E4797"/>
    <w:pPr>
      <w:widowControl w:val="0"/>
      <w:autoSpaceDE w:val="0"/>
      <w:autoSpaceDN w:val="0"/>
      <w:adjustRightInd w:val="0"/>
      <w:spacing w:before="120" w:after="0" w:line="240" w:lineRule="auto"/>
      <w:ind w:firstLine="720"/>
      <w:jc w:val="both"/>
    </w:pPr>
    <w:rPr>
      <w:rFonts w:ascii="Arial" w:eastAsia="Times New Roman" w:hAnsi="Arial" w:cs="Arial"/>
      <w:sz w:val="24"/>
      <w:szCs w:val="20"/>
      <w:lang w:val="ru-RU"/>
    </w:rPr>
  </w:style>
  <w:style w:type="character" w:styleId="aff">
    <w:name w:val="annotation reference"/>
    <w:uiPriority w:val="99"/>
    <w:unhideWhenUsed/>
    <w:rsid w:val="003E4797"/>
    <w:rPr>
      <w:sz w:val="16"/>
      <w:szCs w:val="16"/>
    </w:rPr>
  </w:style>
  <w:style w:type="paragraph" w:styleId="aff0">
    <w:name w:val="annotation subject"/>
    <w:basedOn w:val="afa"/>
    <w:next w:val="afa"/>
    <w:link w:val="aff1"/>
    <w:unhideWhenUsed/>
    <w:rsid w:val="003E4797"/>
    <w:rPr>
      <w:b/>
      <w:bCs/>
    </w:rPr>
  </w:style>
  <w:style w:type="character" w:customStyle="1" w:styleId="aff1">
    <w:name w:val="Предмет на коментар Знак"/>
    <w:basedOn w:val="afb"/>
    <w:link w:val="aff0"/>
    <w:rsid w:val="003E4797"/>
    <w:rPr>
      <w:rFonts w:ascii="Times New Roman" w:eastAsia="Times New Roman" w:hAnsi="Times New Roman" w:cs="Times New Roman"/>
      <w:b/>
      <w:bCs/>
      <w:sz w:val="20"/>
      <w:szCs w:val="20"/>
    </w:rPr>
  </w:style>
  <w:style w:type="paragraph" w:styleId="aff2">
    <w:name w:val="No Spacing"/>
    <w:link w:val="aff3"/>
    <w:uiPriority w:val="1"/>
    <w:qFormat/>
    <w:rsid w:val="003E4797"/>
    <w:pPr>
      <w:spacing w:after="0" w:line="240" w:lineRule="auto"/>
    </w:pPr>
    <w:rPr>
      <w:rFonts w:ascii="Calibri" w:eastAsia="Times New Roman" w:hAnsi="Calibri" w:cs="Times New Roman"/>
      <w:lang w:eastAsia="bg-BG"/>
    </w:rPr>
  </w:style>
  <w:style w:type="character" w:customStyle="1" w:styleId="aff3">
    <w:name w:val="Без разредка Знак"/>
    <w:link w:val="aff2"/>
    <w:uiPriority w:val="1"/>
    <w:rsid w:val="003E4797"/>
    <w:rPr>
      <w:rFonts w:ascii="Calibri" w:eastAsia="Times New Roman" w:hAnsi="Calibri" w:cs="Times New Roman"/>
      <w:lang w:eastAsia="bg-BG"/>
    </w:rPr>
  </w:style>
  <w:style w:type="paragraph" w:styleId="25">
    <w:name w:val="Body Text 2"/>
    <w:basedOn w:val="a"/>
    <w:link w:val="211"/>
    <w:uiPriority w:val="99"/>
    <w:unhideWhenUsed/>
    <w:rsid w:val="003E4797"/>
    <w:pPr>
      <w:spacing w:after="120" w:line="480" w:lineRule="auto"/>
    </w:pPr>
    <w:rPr>
      <w:rFonts w:ascii="Times New Roman" w:eastAsia="Times New Roman" w:hAnsi="Times New Roman" w:cs="Times New Roman"/>
      <w:sz w:val="24"/>
      <w:szCs w:val="24"/>
    </w:rPr>
  </w:style>
  <w:style w:type="character" w:customStyle="1" w:styleId="26">
    <w:name w:val="Основен текст 2 Знак"/>
    <w:basedOn w:val="a0"/>
    <w:uiPriority w:val="99"/>
    <w:rsid w:val="003E4797"/>
  </w:style>
  <w:style w:type="character" w:customStyle="1" w:styleId="211">
    <w:name w:val="Основен текст 2 Знак1"/>
    <w:link w:val="25"/>
    <w:rsid w:val="003E4797"/>
    <w:rPr>
      <w:rFonts w:ascii="Times New Roman" w:eastAsia="Times New Roman" w:hAnsi="Times New Roman" w:cs="Times New Roman"/>
      <w:sz w:val="24"/>
      <w:szCs w:val="24"/>
    </w:rPr>
  </w:style>
  <w:style w:type="character" w:customStyle="1" w:styleId="timark">
    <w:name w:val="timark"/>
    <w:rsid w:val="003E4797"/>
  </w:style>
  <w:style w:type="paragraph" w:customStyle="1" w:styleId="Default">
    <w:name w:val="Default"/>
    <w:rsid w:val="003E4797"/>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numbering" w:customStyle="1" w:styleId="NoList1">
    <w:name w:val="No List1"/>
    <w:next w:val="a2"/>
    <w:uiPriority w:val="99"/>
    <w:semiHidden/>
    <w:unhideWhenUsed/>
    <w:rsid w:val="003E4797"/>
  </w:style>
  <w:style w:type="paragraph" w:styleId="aff4">
    <w:name w:val="Normal Indent"/>
    <w:basedOn w:val="a"/>
    <w:rsid w:val="003E4797"/>
    <w:pPr>
      <w:spacing w:before="120" w:after="0" w:line="240" w:lineRule="auto"/>
      <w:ind w:left="708" w:firstLine="567"/>
      <w:jc w:val="both"/>
    </w:pPr>
    <w:rPr>
      <w:rFonts w:ascii="Arial" w:eastAsia="Calibri" w:hAnsi="Arial" w:cs="Arial"/>
      <w:b/>
      <w:bCs/>
      <w:sz w:val="18"/>
      <w:szCs w:val="18"/>
      <w:lang w:val="en-GB" w:eastAsia="bg-BG"/>
    </w:rPr>
  </w:style>
  <w:style w:type="paragraph" w:styleId="aff5">
    <w:name w:val="TOC Heading"/>
    <w:basedOn w:val="10"/>
    <w:next w:val="a"/>
    <w:uiPriority w:val="39"/>
    <w:qFormat/>
    <w:rsid w:val="003E4797"/>
    <w:pPr>
      <w:keepLines/>
      <w:tabs>
        <w:tab w:val="num" w:pos="720"/>
      </w:tabs>
      <w:spacing w:before="120"/>
      <w:ind w:left="720" w:hanging="360"/>
      <w:jc w:val="both"/>
      <w:outlineLvl w:val="9"/>
    </w:pPr>
    <w:rPr>
      <w:rFonts w:ascii="Arial" w:eastAsia="Calibri" w:hAnsi="Arial" w:cs="Arial"/>
      <w:b/>
      <w:bCs/>
      <w:color w:val="365F91"/>
      <w:sz w:val="22"/>
      <w:szCs w:val="22"/>
      <w:lang w:val="en-US" w:eastAsia="ja-JP"/>
    </w:rPr>
  </w:style>
  <w:style w:type="paragraph" w:styleId="27">
    <w:name w:val="toc 2"/>
    <w:basedOn w:val="a"/>
    <w:next w:val="a"/>
    <w:autoRedefine/>
    <w:uiPriority w:val="39"/>
    <w:rsid w:val="003E4797"/>
    <w:pPr>
      <w:spacing w:before="120" w:after="100" w:line="240" w:lineRule="auto"/>
      <w:ind w:left="220" w:firstLine="567"/>
      <w:jc w:val="both"/>
    </w:pPr>
    <w:rPr>
      <w:rFonts w:ascii="Arial" w:eastAsia="Times New Roman" w:hAnsi="Arial" w:cs="Times New Roman"/>
      <w:sz w:val="20"/>
    </w:rPr>
  </w:style>
  <w:style w:type="paragraph" w:styleId="34">
    <w:name w:val="toc 3"/>
    <w:basedOn w:val="a"/>
    <w:next w:val="a"/>
    <w:autoRedefine/>
    <w:uiPriority w:val="39"/>
    <w:rsid w:val="003E4797"/>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3E4797"/>
    <w:rPr>
      <w:rFonts w:ascii="Times New Roman" w:hAnsi="Times New Roman"/>
      <w:sz w:val="24"/>
    </w:rPr>
  </w:style>
  <w:style w:type="table" w:customStyle="1" w:styleId="TableGrid1">
    <w:name w:val="Table Grid1"/>
    <w:basedOn w:val="a1"/>
    <w:next w:val="ad"/>
    <w:rsid w:val="003E4797"/>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3E4797"/>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7">
    <w:name w:val="Светло оцветяване1"/>
    <w:basedOn w:val="a1"/>
    <w:uiPriority w:val="99"/>
    <w:rsid w:val="003E4797"/>
    <w:pPr>
      <w:spacing w:after="0" w:line="240" w:lineRule="auto"/>
    </w:pPr>
    <w:rPr>
      <w:rFonts w:ascii="Calibri" w:eastAsia="Calibri" w:hAnsi="Calibri" w:cs="Times New Roman"/>
      <w:color w:val="000000"/>
      <w:sz w:val="20"/>
      <w:szCs w:val="20"/>
      <w:lan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6">
    <w:name w:val="Intense Emphasis"/>
    <w:uiPriority w:val="21"/>
    <w:qFormat/>
    <w:rsid w:val="003E4797"/>
    <w:rPr>
      <w:rFonts w:ascii="Arial" w:hAnsi="Arial" w:cs="Times New Roman"/>
      <w:i/>
      <w:sz w:val="16"/>
      <w:lang w:val="bg-BG" w:eastAsia="bg-BG"/>
    </w:rPr>
  </w:style>
  <w:style w:type="paragraph" w:customStyle="1" w:styleId="aff7">
    <w:name w:val="ТАБЛИЦА"/>
    <w:basedOn w:val="a"/>
    <w:qFormat/>
    <w:rsid w:val="003E4797"/>
    <w:pPr>
      <w:spacing w:before="120" w:after="0" w:line="240" w:lineRule="auto"/>
      <w:jc w:val="both"/>
    </w:pPr>
    <w:rPr>
      <w:rFonts w:ascii="Arial" w:eastAsia="Calibri" w:hAnsi="Arial" w:cs="Arial"/>
      <w:bCs/>
      <w:sz w:val="20"/>
    </w:rPr>
  </w:style>
  <w:style w:type="paragraph" w:styleId="18">
    <w:name w:val="toc 1"/>
    <w:basedOn w:val="a"/>
    <w:next w:val="a"/>
    <w:autoRedefine/>
    <w:uiPriority w:val="39"/>
    <w:rsid w:val="003E4797"/>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3E4797"/>
    <w:pPr>
      <w:spacing w:after="0" w:line="240" w:lineRule="auto"/>
    </w:pPr>
    <w:rPr>
      <w:rFonts w:ascii="Times New Roman" w:eastAsia="Calibri" w:hAnsi="Times New Roman" w:cs="Times New Roman"/>
      <w:color w:val="000000"/>
      <w:sz w:val="20"/>
      <w:szCs w:val="20"/>
      <w:lang w:eastAsia="bg-BG"/>
    </w:rPr>
  </w:style>
  <w:style w:type="character" w:styleId="aff8">
    <w:name w:val="Strong"/>
    <w:uiPriority w:val="22"/>
    <w:qFormat/>
    <w:rsid w:val="003E4797"/>
    <w:rPr>
      <w:rFonts w:cs="Times New Roman"/>
      <w:b/>
      <w:color w:val="4F81BD"/>
    </w:rPr>
  </w:style>
  <w:style w:type="character" w:customStyle="1" w:styleId="Hyperlink1">
    <w:name w:val="Hyperlink1"/>
    <w:rsid w:val="003E4797"/>
    <w:rPr>
      <w:color w:val="0000FF"/>
      <w:sz w:val="20"/>
      <w:u w:val="single"/>
    </w:rPr>
  </w:style>
  <w:style w:type="paragraph" w:customStyle="1" w:styleId="Header1">
    <w:name w:val="Header1"/>
    <w:rsid w:val="003E4797"/>
    <w:pPr>
      <w:tabs>
        <w:tab w:val="center" w:pos="4536"/>
        <w:tab w:val="right" w:pos="9072"/>
      </w:tabs>
      <w:spacing w:after="0" w:line="240" w:lineRule="auto"/>
    </w:pPr>
    <w:rPr>
      <w:rFonts w:ascii="Times New Roman" w:eastAsia="Calibri" w:hAnsi="Times New Roman" w:cs="Times New Roman"/>
      <w:color w:val="000000"/>
      <w:sz w:val="24"/>
      <w:szCs w:val="24"/>
      <w:lang w:eastAsia="bg-BG"/>
    </w:rPr>
  </w:style>
  <w:style w:type="paragraph" w:customStyle="1" w:styleId="Footer1">
    <w:name w:val="Footer1"/>
    <w:rsid w:val="003E4797"/>
    <w:pPr>
      <w:tabs>
        <w:tab w:val="center" w:pos="4536"/>
        <w:tab w:val="right" w:pos="9072"/>
      </w:tabs>
      <w:spacing w:after="0" w:line="240" w:lineRule="auto"/>
    </w:pPr>
    <w:rPr>
      <w:rFonts w:ascii="Times New Roman" w:eastAsia="Calibri" w:hAnsi="Times New Roman" w:cs="Times New Roman"/>
      <w:color w:val="000000"/>
      <w:sz w:val="24"/>
      <w:szCs w:val="24"/>
      <w:lang w:eastAsia="bg-BG"/>
    </w:rPr>
  </w:style>
  <w:style w:type="paragraph" w:customStyle="1" w:styleId="FootnoteTextA">
    <w:name w:val="Footnote Text A"/>
    <w:rsid w:val="003E4797"/>
    <w:pPr>
      <w:spacing w:after="0" w:line="240" w:lineRule="auto"/>
    </w:pPr>
    <w:rPr>
      <w:rFonts w:ascii="Times New Roman" w:eastAsia="Calibri" w:hAnsi="Times New Roman" w:cs="Times New Roman"/>
      <w:color w:val="000000"/>
      <w:sz w:val="20"/>
      <w:szCs w:val="20"/>
      <w:lang w:eastAsia="bg-BG"/>
    </w:rPr>
  </w:style>
  <w:style w:type="character" w:customStyle="1" w:styleId="FootnoteTextChar1">
    <w:name w:val="Footnote Text Char1"/>
    <w:locked/>
    <w:rsid w:val="003E4797"/>
    <w:rPr>
      <w:rFonts w:ascii="Times New Roman" w:hAnsi="Times New Roman"/>
      <w:sz w:val="20"/>
      <w:lang w:eastAsia="bg-BG"/>
    </w:rPr>
  </w:style>
  <w:style w:type="character" w:customStyle="1" w:styleId="itemdescriptiontext2">
    <w:name w:val="item_description_text2"/>
    <w:rsid w:val="003E4797"/>
  </w:style>
  <w:style w:type="paragraph" w:customStyle="1" w:styleId="Style13">
    <w:name w:val="Style13"/>
    <w:basedOn w:val="a"/>
    <w:rsid w:val="003E4797"/>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uiPriority w:val="99"/>
    <w:rsid w:val="003E4797"/>
    <w:rPr>
      <w:rFonts w:ascii="Times New Roman" w:hAnsi="Times New Roman"/>
      <w:sz w:val="22"/>
    </w:rPr>
  </w:style>
  <w:style w:type="paragraph" w:customStyle="1" w:styleId="CharCharCharCharChar">
    <w:name w:val="Char Char Char Знак Char Char Знак"/>
    <w:basedOn w:val="a"/>
    <w:semiHidden/>
    <w:rsid w:val="003E4797"/>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41">
    <w:name w:val="toc 4"/>
    <w:basedOn w:val="a"/>
    <w:next w:val="a"/>
    <w:autoRedefine/>
    <w:uiPriority w:val="39"/>
    <w:rsid w:val="003E4797"/>
    <w:pPr>
      <w:spacing w:before="120" w:after="100" w:line="240" w:lineRule="auto"/>
      <w:ind w:left="660" w:firstLine="567"/>
      <w:jc w:val="both"/>
    </w:pPr>
    <w:rPr>
      <w:rFonts w:ascii="Arial" w:eastAsia="Times New Roman" w:hAnsi="Arial" w:cs="Arial"/>
      <w:sz w:val="20"/>
      <w:lang w:eastAsia="bg-BG"/>
    </w:rPr>
  </w:style>
  <w:style w:type="paragraph" w:styleId="51">
    <w:name w:val="toc 5"/>
    <w:basedOn w:val="a"/>
    <w:next w:val="a"/>
    <w:autoRedefine/>
    <w:uiPriority w:val="39"/>
    <w:rsid w:val="003E4797"/>
    <w:pPr>
      <w:spacing w:before="120" w:after="100" w:line="240" w:lineRule="auto"/>
      <w:ind w:left="880" w:firstLine="567"/>
      <w:jc w:val="both"/>
    </w:pPr>
    <w:rPr>
      <w:rFonts w:ascii="Arial" w:eastAsia="Times New Roman" w:hAnsi="Arial" w:cs="Arial"/>
      <w:lang w:eastAsia="bg-BG"/>
    </w:rPr>
  </w:style>
  <w:style w:type="paragraph" w:styleId="61">
    <w:name w:val="toc 6"/>
    <w:basedOn w:val="a"/>
    <w:next w:val="a"/>
    <w:autoRedefine/>
    <w:uiPriority w:val="39"/>
    <w:rsid w:val="003E4797"/>
    <w:pPr>
      <w:spacing w:before="120" w:after="100" w:line="240" w:lineRule="auto"/>
      <w:ind w:left="1100" w:firstLine="567"/>
      <w:jc w:val="both"/>
    </w:pPr>
    <w:rPr>
      <w:rFonts w:ascii="Arial" w:eastAsia="Times New Roman" w:hAnsi="Arial" w:cs="Arial"/>
      <w:lang w:eastAsia="bg-BG"/>
    </w:rPr>
  </w:style>
  <w:style w:type="paragraph" w:styleId="71">
    <w:name w:val="toc 7"/>
    <w:basedOn w:val="a"/>
    <w:next w:val="a"/>
    <w:autoRedefine/>
    <w:uiPriority w:val="39"/>
    <w:rsid w:val="003E4797"/>
    <w:pPr>
      <w:spacing w:before="120" w:after="100" w:line="240" w:lineRule="auto"/>
      <w:ind w:left="1320" w:firstLine="567"/>
      <w:jc w:val="both"/>
    </w:pPr>
    <w:rPr>
      <w:rFonts w:ascii="Arial" w:eastAsia="Times New Roman" w:hAnsi="Arial" w:cs="Arial"/>
      <w:lang w:eastAsia="bg-BG"/>
    </w:rPr>
  </w:style>
  <w:style w:type="paragraph" w:styleId="81">
    <w:name w:val="toc 8"/>
    <w:basedOn w:val="a"/>
    <w:next w:val="a"/>
    <w:autoRedefine/>
    <w:uiPriority w:val="39"/>
    <w:rsid w:val="003E4797"/>
    <w:pPr>
      <w:spacing w:before="120" w:after="100" w:line="240" w:lineRule="auto"/>
      <w:ind w:left="1540" w:firstLine="567"/>
      <w:jc w:val="both"/>
    </w:pPr>
    <w:rPr>
      <w:rFonts w:ascii="Arial" w:eastAsia="Times New Roman" w:hAnsi="Arial" w:cs="Arial"/>
      <w:lang w:eastAsia="bg-BG"/>
    </w:rPr>
  </w:style>
  <w:style w:type="paragraph" w:styleId="91">
    <w:name w:val="toc 9"/>
    <w:basedOn w:val="a"/>
    <w:next w:val="a"/>
    <w:autoRedefine/>
    <w:uiPriority w:val="39"/>
    <w:rsid w:val="003E4797"/>
    <w:pPr>
      <w:spacing w:before="120" w:after="100" w:line="240" w:lineRule="auto"/>
      <w:ind w:left="1760" w:firstLine="567"/>
      <w:jc w:val="both"/>
    </w:pPr>
    <w:rPr>
      <w:rFonts w:ascii="Arial" w:eastAsia="Times New Roman" w:hAnsi="Arial" w:cs="Arial"/>
      <w:lang w:eastAsia="bg-BG"/>
    </w:rPr>
  </w:style>
  <w:style w:type="paragraph" w:styleId="aff9">
    <w:name w:val="caption"/>
    <w:aliases w:val="ФИГУРА"/>
    <w:basedOn w:val="a"/>
    <w:next w:val="a"/>
    <w:qFormat/>
    <w:rsid w:val="003E4797"/>
    <w:pPr>
      <w:keepNext/>
      <w:spacing w:before="120" w:after="0" w:line="240" w:lineRule="auto"/>
      <w:ind w:firstLine="567"/>
      <w:jc w:val="both"/>
    </w:pPr>
    <w:rPr>
      <w:rFonts w:ascii="Arial" w:eastAsia="Calibri" w:hAnsi="Arial" w:cs="Arial"/>
      <w:bCs/>
      <w:i/>
      <w:sz w:val="20"/>
      <w:szCs w:val="20"/>
    </w:rPr>
  </w:style>
  <w:style w:type="paragraph" w:styleId="affa">
    <w:name w:val="Subtitle"/>
    <w:basedOn w:val="a"/>
    <w:next w:val="a"/>
    <w:link w:val="affb"/>
    <w:uiPriority w:val="11"/>
    <w:qFormat/>
    <w:rsid w:val="003E4797"/>
    <w:pPr>
      <w:tabs>
        <w:tab w:val="center" w:pos="4536"/>
        <w:tab w:val="right" w:pos="9072"/>
      </w:tabs>
      <w:suppressAutoHyphens/>
      <w:spacing w:before="120" w:after="0" w:line="240" w:lineRule="auto"/>
      <w:ind w:firstLine="567"/>
    </w:pPr>
    <w:rPr>
      <w:rFonts w:ascii="Arial" w:eastAsia="Calibri" w:hAnsi="Arial" w:cs="Times New Roman"/>
      <w:b/>
      <w:color w:val="002060"/>
      <w:sz w:val="14"/>
      <w:szCs w:val="14"/>
      <w:lang w:eastAsia="ar-SA"/>
    </w:rPr>
  </w:style>
  <w:style w:type="character" w:customStyle="1" w:styleId="affb">
    <w:name w:val="Подзаглавие Знак"/>
    <w:basedOn w:val="a0"/>
    <w:link w:val="affa"/>
    <w:uiPriority w:val="11"/>
    <w:rsid w:val="003E4797"/>
    <w:rPr>
      <w:rFonts w:ascii="Arial" w:eastAsia="Calibri" w:hAnsi="Arial" w:cs="Times New Roman"/>
      <w:b/>
      <w:color w:val="002060"/>
      <w:sz w:val="14"/>
      <w:szCs w:val="14"/>
      <w:lang w:eastAsia="ar-SA"/>
    </w:rPr>
  </w:style>
  <w:style w:type="character" w:styleId="affc">
    <w:name w:val="Subtle Emphasis"/>
    <w:uiPriority w:val="19"/>
    <w:qFormat/>
    <w:rsid w:val="003E4797"/>
    <w:rPr>
      <w:rFonts w:cs="Times New Roman"/>
    </w:rPr>
  </w:style>
  <w:style w:type="table" w:customStyle="1" w:styleId="LightList-Accent1">
    <w:name w:val="Light List - Accent 1"/>
    <w:basedOn w:val="a1"/>
    <w:uiPriority w:val="99"/>
    <w:rsid w:val="003E4797"/>
    <w:pPr>
      <w:spacing w:after="0" w:line="240" w:lineRule="auto"/>
    </w:pPr>
    <w:rPr>
      <w:rFonts w:ascii="Arial" w:eastAsia="Calibri" w:hAnsi="Arial" w:cs="Times New Roman"/>
      <w:sz w:val="20"/>
      <w:szCs w:val="20"/>
      <w:lan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d">
    <w:name w:val="table of figures"/>
    <w:basedOn w:val="a"/>
    <w:next w:val="a"/>
    <w:uiPriority w:val="99"/>
    <w:rsid w:val="003E4797"/>
    <w:pPr>
      <w:spacing w:before="120" w:after="0" w:line="240" w:lineRule="auto"/>
      <w:ind w:firstLine="567"/>
      <w:jc w:val="both"/>
    </w:pPr>
    <w:rPr>
      <w:rFonts w:ascii="Arial" w:eastAsia="Calibri" w:hAnsi="Arial" w:cs="Arial"/>
      <w:sz w:val="20"/>
    </w:rPr>
  </w:style>
  <w:style w:type="table" w:customStyle="1" w:styleId="19">
    <w:name w:val="Светъл списък1"/>
    <w:basedOn w:val="a1"/>
    <w:uiPriority w:val="99"/>
    <w:rsid w:val="003E4797"/>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Accent 2"/>
    <w:basedOn w:val="a1"/>
    <w:uiPriority w:val="99"/>
    <w:rsid w:val="003E4797"/>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
    <w:uiPriority w:val="99"/>
    <w:rsid w:val="003E4797"/>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e">
    <w:name w:val="endnote text"/>
    <w:basedOn w:val="a"/>
    <w:link w:val="afff"/>
    <w:uiPriority w:val="99"/>
    <w:rsid w:val="003E4797"/>
    <w:pPr>
      <w:spacing w:before="120" w:after="0" w:line="240" w:lineRule="auto"/>
      <w:ind w:firstLine="567"/>
      <w:jc w:val="both"/>
    </w:pPr>
    <w:rPr>
      <w:rFonts w:ascii="Arial" w:eastAsia="Calibri" w:hAnsi="Arial" w:cs="Times New Roman"/>
      <w:sz w:val="20"/>
      <w:szCs w:val="20"/>
    </w:rPr>
  </w:style>
  <w:style w:type="character" w:customStyle="1" w:styleId="afff">
    <w:name w:val="Текст на бележка в края Знак"/>
    <w:basedOn w:val="a0"/>
    <w:link w:val="affe"/>
    <w:uiPriority w:val="99"/>
    <w:rsid w:val="003E4797"/>
    <w:rPr>
      <w:rFonts w:ascii="Arial" w:eastAsia="Calibri" w:hAnsi="Arial" w:cs="Times New Roman"/>
      <w:sz w:val="20"/>
      <w:szCs w:val="20"/>
    </w:rPr>
  </w:style>
  <w:style w:type="character" w:styleId="afff0">
    <w:name w:val="endnote reference"/>
    <w:uiPriority w:val="99"/>
    <w:rsid w:val="003E4797"/>
    <w:rPr>
      <w:rFonts w:cs="Times New Roman"/>
      <w:vertAlign w:val="superscript"/>
    </w:rPr>
  </w:style>
  <w:style w:type="paragraph" w:customStyle="1" w:styleId="Char">
    <w:name w:val="Char"/>
    <w:basedOn w:val="a"/>
    <w:rsid w:val="003E4797"/>
    <w:pPr>
      <w:tabs>
        <w:tab w:val="left" w:pos="709"/>
      </w:tabs>
      <w:spacing w:before="120" w:after="0" w:line="240" w:lineRule="auto"/>
      <w:ind w:firstLine="567"/>
    </w:pPr>
    <w:rPr>
      <w:rFonts w:ascii="Tahoma" w:eastAsia="Times New Roman" w:hAnsi="Tahoma" w:cs="Times New Roman"/>
      <w:sz w:val="24"/>
      <w:szCs w:val="24"/>
      <w:lang w:val="pl-PL" w:eastAsia="pl-PL"/>
    </w:rPr>
  </w:style>
  <w:style w:type="paragraph" w:customStyle="1" w:styleId="Body">
    <w:name w:val="Body"/>
    <w:link w:val="BodyChar"/>
    <w:rsid w:val="003E4797"/>
    <w:pPr>
      <w:spacing w:after="0" w:line="240" w:lineRule="auto"/>
    </w:pPr>
    <w:rPr>
      <w:rFonts w:ascii="Arial Unicode MS" w:eastAsia="Arial Unicode MS" w:hAnsi="Times New Roman" w:cs="Arial Unicode MS"/>
      <w:color w:val="000000"/>
      <w:sz w:val="24"/>
      <w:szCs w:val="24"/>
      <w:u w:color="000000"/>
      <w:lang w:val="ru-RU" w:eastAsia="bg-BG"/>
    </w:rPr>
  </w:style>
  <w:style w:type="character" w:styleId="afff1">
    <w:name w:val="Book Title"/>
    <w:aliases w:val="ЗАГЛАВИЕ ДОКУМЕНТ"/>
    <w:uiPriority w:val="33"/>
    <w:qFormat/>
    <w:rsid w:val="003E4797"/>
    <w:rPr>
      <w:rFonts w:ascii="Arial" w:hAnsi="Arial" w:cs="Times New Roman"/>
      <w:b/>
      <w:color w:val="1F497D"/>
      <w:sz w:val="22"/>
    </w:rPr>
  </w:style>
  <w:style w:type="paragraph" w:customStyle="1" w:styleId="CharCharCharCharChar1">
    <w:name w:val="Char Char Char Знак Char Char Знак1"/>
    <w:basedOn w:val="a"/>
    <w:uiPriority w:val="99"/>
    <w:semiHidden/>
    <w:rsid w:val="003E4797"/>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Char1">
    <w:name w:val="Char1"/>
    <w:basedOn w:val="a"/>
    <w:rsid w:val="003E4797"/>
    <w:pPr>
      <w:tabs>
        <w:tab w:val="left" w:pos="709"/>
      </w:tabs>
      <w:spacing w:before="120" w:after="0" w:line="240" w:lineRule="auto"/>
    </w:pPr>
    <w:rPr>
      <w:rFonts w:ascii="Tahoma" w:eastAsia="Times New Roman" w:hAnsi="Tahoma" w:cs="Times New Roman"/>
      <w:sz w:val="24"/>
      <w:szCs w:val="24"/>
      <w:lang w:val="pl-PL" w:eastAsia="pl-PL"/>
    </w:rPr>
  </w:style>
  <w:style w:type="paragraph" w:customStyle="1" w:styleId="PreformattedText">
    <w:name w:val="Preformatted Text"/>
    <w:basedOn w:val="a"/>
    <w:rsid w:val="003E4797"/>
    <w:pPr>
      <w:widowControl w:val="0"/>
      <w:autoSpaceDN w:val="0"/>
      <w:adjustRightInd w:val="0"/>
      <w:spacing w:before="120" w:after="0" w:line="240" w:lineRule="auto"/>
    </w:pPr>
    <w:rPr>
      <w:rFonts w:ascii="Courier New" w:eastAsia="Times New Roman" w:hAnsi="Courier New" w:cs="Courier New"/>
      <w:sz w:val="20"/>
      <w:szCs w:val="20"/>
    </w:rPr>
  </w:style>
  <w:style w:type="character" w:styleId="afff2">
    <w:name w:val="Intense Reference"/>
    <w:uiPriority w:val="32"/>
    <w:qFormat/>
    <w:rsid w:val="003E4797"/>
    <w:rPr>
      <w:rFonts w:cs="Times New Roman"/>
      <w:b/>
      <w:bCs/>
      <w:smallCaps/>
      <w:color w:val="C0504D"/>
      <w:spacing w:val="5"/>
      <w:u w:val="single"/>
    </w:rPr>
  </w:style>
  <w:style w:type="paragraph" w:customStyle="1" w:styleId="afff3">
    <w:name w:val="СЪДЪРЖАНИЕ"/>
    <w:basedOn w:val="affd"/>
    <w:qFormat/>
    <w:rsid w:val="003E4797"/>
    <w:pPr>
      <w:tabs>
        <w:tab w:val="right" w:leader="dot" w:pos="9911"/>
      </w:tabs>
      <w:ind w:firstLine="0"/>
    </w:pPr>
  </w:style>
  <w:style w:type="paragraph" w:customStyle="1" w:styleId="Normalbold">
    <w:name w:val="Normal bold"/>
    <w:basedOn w:val="a"/>
    <w:qFormat/>
    <w:rsid w:val="003E4797"/>
    <w:pPr>
      <w:spacing w:before="120" w:after="0" w:line="240" w:lineRule="auto"/>
      <w:ind w:firstLine="567"/>
      <w:jc w:val="both"/>
    </w:pPr>
    <w:rPr>
      <w:rFonts w:ascii="Arial" w:eastAsia="Calibri" w:hAnsi="Arial" w:cs="Arial"/>
      <w:b/>
    </w:rPr>
  </w:style>
  <w:style w:type="paragraph" w:customStyle="1" w:styleId="62">
    <w:name w:val="ЗАГЛАВИЕ 6"/>
    <w:basedOn w:val="a"/>
    <w:link w:val="6Char"/>
    <w:qFormat/>
    <w:rsid w:val="003E4797"/>
    <w:pPr>
      <w:spacing w:before="120" w:after="0" w:line="240" w:lineRule="auto"/>
      <w:ind w:left="142" w:firstLine="709"/>
      <w:jc w:val="both"/>
    </w:pPr>
    <w:rPr>
      <w:rFonts w:ascii="Arial Bold" w:eastAsia="Calibri" w:hAnsi="Arial Bold" w:cs="Times New Roman"/>
      <w:b/>
      <w:color w:val="4F81BD"/>
    </w:rPr>
  </w:style>
  <w:style w:type="character" w:customStyle="1" w:styleId="6Char">
    <w:name w:val="ЗАГЛАВИЕ 6 Char"/>
    <w:link w:val="62"/>
    <w:locked/>
    <w:rsid w:val="003E4797"/>
    <w:rPr>
      <w:rFonts w:ascii="Arial Bold" w:eastAsia="Calibri" w:hAnsi="Arial Bold" w:cs="Times New Roman"/>
      <w:b/>
      <w:color w:val="4F81BD"/>
    </w:rPr>
  </w:style>
  <w:style w:type="character" w:styleId="afff4">
    <w:name w:val="page number"/>
    <w:rsid w:val="003E4797"/>
    <w:rPr>
      <w:rFonts w:ascii="Arial" w:hAnsi="Arial" w:cs="Times New Roman"/>
      <w:sz w:val="20"/>
    </w:rPr>
  </w:style>
  <w:style w:type="character" w:customStyle="1" w:styleId="FontStyle30">
    <w:name w:val="Font Style30"/>
    <w:uiPriority w:val="99"/>
    <w:rsid w:val="003E4797"/>
    <w:rPr>
      <w:rFonts w:ascii="Arial" w:hAnsi="Arial"/>
      <w:sz w:val="18"/>
    </w:rPr>
  </w:style>
  <w:style w:type="paragraph" w:customStyle="1" w:styleId="1">
    <w:name w:val="1.НЕСЕБЪР"/>
    <w:basedOn w:val="a"/>
    <w:rsid w:val="003E4797"/>
    <w:pPr>
      <w:numPr>
        <w:numId w:val="7"/>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3E4797"/>
    <w:pPr>
      <w:numPr>
        <w:ilvl w:val="1"/>
      </w:numPr>
      <w:ind w:left="1571"/>
    </w:pPr>
    <w:rPr>
      <w:rFonts w:ascii="Arial Narrow" w:hAnsi="Arial Narrow"/>
      <w:sz w:val="24"/>
    </w:rPr>
  </w:style>
  <w:style w:type="paragraph" w:customStyle="1" w:styleId="3">
    <w:name w:val="3.НЕСЕБЪР"/>
    <w:basedOn w:val="1"/>
    <w:link w:val="3Char"/>
    <w:qFormat/>
    <w:rsid w:val="003E4797"/>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3E4797"/>
    <w:rPr>
      <w:rFonts w:ascii="Arial Narrow" w:eastAsia="Calibri" w:hAnsi="Arial Narrow" w:cs="Times New Roman"/>
      <w:b/>
      <w:i/>
      <w:sz w:val="24"/>
      <w:szCs w:val="20"/>
      <w:lang w:eastAsia="bg-BG"/>
    </w:rPr>
  </w:style>
  <w:style w:type="paragraph" w:customStyle="1" w:styleId="BULLET">
    <w:name w:val="BULLET"/>
    <w:basedOn w:val="18"/>
    <w:link w:val="BULLETChar"/>
    <w:qFormat/>
    <w:rsid w:val="003E4797"/>
    <w:pPr>
      <w:numPr>
        <w:numId w:val="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3E4797"/>
    <w:rPr>
      <w:rFonts w:ascii="Arial" w:eastAsia="Calibri" w:hAnsi="Arial" w:cs="Times New Roman"/>
      <w:sz w:val="20"/>
      <w:szCs w:val="20"/>
    </w:rPr>
  </w:style>
  <w:style w:type="character" w:customStyle="1" w:styleId="afff5">
    <w:name w:val="Основен текст_"/>
    <w:link w:val="1a"/>
    <w:locked/>
    <w:rsid w:val="003E4797"/>
    <w:rPr>
      <w:rFonts w:ascii="Arial" w:hAnsi="Arial"/>
      <w:sz w:val="19"/>
      <w:shd w:val="clear" w:color="auto" w:fill="FFFFFF"/>
    </w:rPr>
  </w:style>
  <w:style w:type="paragraph" w:customStyle="1" w:styleId="1a">
    <w:name w:val="Основен текст1"/>
    <w:basedOn w:val="a"/>
    <w:link w:val="afff5"/>
    <w:rsid w:val="003E4797"/>
    <w:pPr>
      <w:shd w:val="clear" w:color="auto" w:fill="FFFFFF"/>
      <w:spacing w:before="240" w:after="240" w:line="341" w:lineRule="exact"/>
      <w:ind w:hanging="580"/>
      <w:jc w:val="both"/>
    </w:pPr>
    <w:rPr>
      <w:rFonts w:ascii="Arial" w:hAnsi="Arial"/>
      <w:sz w:val="19"/>
    </w:rPr>
  </w:style>
  <w:style w:type="paragraph" w:customStyle="1" w:styleId="28">
    <w:name w:val="Основен текст2"/>
    <w:basedOn w:val="a"/>
    <w:rsid w:val="003E4797"/>
    <w:pPr>
      <w:shd w:val="clear" w:color="auto" w:fill="FFFFFF"/>
      <w:spacing w:after="300" w:line="384" w:lineRule="exact"/>
      <w:ind w:hanging="820"/>
      <w:jc w:val="both"/>
    </w:pPr>
    <w:rPr>
      <w:rFonts w:ascii="Arial" w:eastAsia="Calibri" w:hAnsi="Arial" w:cs="Times New Roman"/>
      <w:sz w:val="21"/>
      <w:szCs w:val="21"/>
      <w:lang w:eastAsia="bg-BG"/>
    </w:rPr>
  </w:style>
  <w:style w:type="paragraph" w:customStyle="1" w:styleId="BoldTitle">
    <w:name w:val="Bold Title"/>
    <w:basedOn w:val="a"/>
    <w:qFormat/>
    <w:rsid w:val="003E4797"/>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3E4797"/>
    <w:pPr>
      <w:numPr>
        <w:numId w:val="4"/>
      </w:numPr>
    </w:pPr>
  </w:style>
  <w:style w:type="numbering" w:customStyle="1" w:styleId="List31">
    <w:name w:val="List 31"/>
    <w:rsid w:val="003E4797"/>
    <w:pPr>
      <w:numPr>
        <w:numId w:val="6"/>
      </w:numPr>
    </w:pPr>
  </w:style>
  <w:style w:type="numbering" w:customStyle="1" w:styleId="List21">
    <w:name w:val="List 21"/>
    <w:rsid w:val="003E4797"/>
    <w:pPr>
      <w:numPr>
        <w:numId w:val="5"/>
      </w:numPr>
    </w:pPr>
  </w:style>
  <w:style w:type="numbering" w:customStyle="1" w:styleId="List0">
    <w:name w:val="List 0"/>
    <w:rsid w:val="003E4797"/>
    <w:pPr>
      <w:numPr>
        <w:numId w:val="3"/>
      </w:numPr>
    </w:pPr>
  </w:style>
  <w:style w:type="table" w:customStyle="1" w:styleId="TableGrid2">
    <w:name w:val="Table Grid2"/>
    <w:basedOn w:val="a1"/>
    <w:next w:val="ad"/>
    <w:rsid w:val="003E4797"/>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d"/>
    <w:rsid w:val="003E4797"/>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d"/>
    <w:rsid w:val="003E4797"/>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3E4797"/>
  </w:style>
  <w:style w:type="numbering" w:customStyle="1" w:styleId="NoList111">
    <w:name w:val="No List111"/>
    <w:next w:val="a2"/>
    <w:uiPriority w:val="99"/>
    <w:semiHidden/>
    <w:rsid w:val="003E4797"/>
  </w:style>
  <w:style w:type="table" w:customStyle="1" w:styleId="TableGrid5">
    <w:name w:val="Table Grid5"/>
    <w:basedOn w:val="a1"/>
    <w:next w:val="ad"/>
    <w:rsid w:val="003E4797"/>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3E4797"/>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1"/>
    <w:next w:val="17"/>
    <w:uiPriority w:val="60"/>
    <w:rsid w:val="003E4797"/>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1"/>
    <w:next w:val="LightList-Accent1"/>
    <w:uiPriority w:val="61"/>
    <w:rsid w:val="003E4797"/>
    <w:pPr>
      <w:spacing w:after="0" w:line="240" w:lineRule="auto"/>
    </w:pPr>
    <w:rPr>
      <w:rFonts w:ascii="Arial" w:eastAsia="Calibri" w:hAnsi="Arial" w:cs="Times New Roman"/>
      <w:sz w:val="20"/>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1"/>
    <w:next w:val="19"/>
    <w:uiPriority w:val="61"/>
    <w:rsid w:val="003E4797"/>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1"/>
    <w:next w:val="-2"/>
    <w:uiPriority w:val="61"/>
    <w:rsid w:val="003E4797"/>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
    <w:uiPriority w:val="99"/>
    <w:rsid w:val="003E4797"/>
    <w:rPr>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3E4797"/>
  </w:style>
  <w:style w:type="numbering" w:customStyle="1" w:styleId="List11">
    <w:name w:val="List 11"/>
    <w:rsid w:val="003E4797"/>
  </w:style>
  <w:style w:type="numbering" w:customStyle="1" w:styleId="List211">
    <w:name w:val="List 211"/>
    <w:basedOn w:val="a2"/>
    <w:rsid w:val="003E4797"/>
  </w:style>
  <w:style w:type="numbering" w:customStyle="1" w:styleId="List311">
    <w:name w:val="List 311"/>
    <w:basedOn w:val="a2"/>
    <w:rsid w:val="003E4797"/>
  </w:style>
  <w:style w:type="table" w:customStyle="1" w:styleId="TableGrid6">
    <w:name w:val="Table Grid6"/>
    <w:basedOn w:val="a1"/>
    <w:next w:val="ad"/>
    <w:rsid w:val="003E4797"/>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3E4797"/>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a1"/>
    <w:next w:val="ad"/>
    <w:rsid w:val="003E47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Знак Char Char Знак Char Char Знак"/>
    <w:basedOn w:val="a"/>
    <w:rsid w:val="003E4797"/>
    <w:pPr>
      <w:spacing w:after="160"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10"/>
    <w:next w:val="Application2"/>
    <w:rsid w:val="003E4797"/>
    <w:pPr>
      <w:pageBreakBefore/>
      <w:widowControl w:val="0"/>
      <w:tabs>
        <w:tab w:val="num" w:pos="720"/>
      </w:tabs>
      <w:spacing w:after="480"/>
      <w:ind w:left="360" w:hanging="360"/>
    </w:pPr>
    <w:rPr>
      <w:rFonts w:ascii="Arial" w:hAnsi="Arial"/>
      <w:b/>
      <w:caps/>
      <w:kern w:val="28"/>
      <w:sz w:val="28"/>
      <w:szCs w:val="24"/>
      <w:lang w:eastAsia="bg-BG"/>
    </w:rPr>
  </w:style>
  <w:style w:type="paragraph" w:customStyle="1" w:styleId="Application2">
    <w:name w:val="Application2"/>
    <w:basedOn w:val="a"/>
    <w:autoRedefine/>
    <w:rsid w:val="003E4797"/>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a"/>
    <w:autoRedefine/>
    <w:rsid w:val="003E4797"/>
    <w:pPr>
      <w:tabs>
        <w:tab w:val="left" w:pos="426"/>
      </w:tabs>
      <w:spacing w:before="100" w:beforeAutospacing="1" w:after="0"/>
      <w:ind w:left="360"/>
      <w:jc w:val="both"/>
    </w:pPr>
    <w:rPr>
      <w:rFonts w:ascii="Cambria" w:eastAsia="Times New Roman" w:hAnsi="Cambria" w:cs="Times New Roman"/>
      <w:b/>
      <w:i/>
      <w:spacing w:val="-2"/>
      <w:sz w:val="24"/>
      <w:szCs w:val="24"/>
      <w:lang w:eastAsia="bg-BG"/>
    </w:rPr>
  </w:style>
  <w:style w:type="paragraph" w:customStyle="1" w:styleId="Text1">
    <w:name w:val="Text 1"/>
    <w:rsid w:val="003E4797"/>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afff6">
    <w:name w:val="line number"/>
    <w:rsid w:val="003E4797"/>
    <w:rPr>
      <w:rFonts w:cs="Times New Roman"/>
    </w:rPr>
  </w:style>
  <w:style w:type="paragraph" w:customStyle="1" w:styleId="SubTitle1">
    <w:name w:val="SubTitle 1"/>
    <w:basedOn w:val="a"/>
    <w:next w:val="a"/>
    <w:rsid w:val="003E4797"/>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3E4797"/>
    <w:pPr>
      <w:tabs>
        <w:tab w:val="num" w:pos="720"/>
      </w:tabs>
      <w:ind w:left="720" w:hanging="360"/>
    </w:pPr>
  </w:style>
  <w:style w:type="paragraph" w:customStyle="1" w:styleId="Application5">
    <w:name w:val="Application5"/>
    <w:basedOn w:val="Application2"/>
    <w:autoRedefine/>
    <w:rsid w:val="003E4797"/>
    <w:pPr>
      <w:ind w:left="567" w:hanging="567"/>
    </w:pPr>
    <w:rPr>
      <w:b/>
      <w:sz w:val="24"/>
    </w:rPr>
  </w:style>
  <w:style w:type="paragraph" w:styleId="35">
    <w:name w:val="Body Text 3"/>
    <w:basedOn w:val="a"/>
    <w:link w:val="36"/>
    <w:rsid w:val="003E4797"/>
    <w:pPr>
      <w:tabs>
        <w:tab w:val="left" w:pos="-720"/>
      </w:tabs>
      <w:suppressAutoHyphens/>
      <w:spacing w:after="0" w:line="240" w:lineRule="auto"/>
      <w:jc w:val="both"/>
    </w:pPr>
    <w:rPr>
      <w:rFonts w:ascii="Arial" w:eastAsia="Times New Roman" w:hAnsi="Arial" w:cs="Times New Roman"/>
      <w:sz w:val="20"/>
      <w:szCs w:val="24"/>
      <w:lang w:val="fr-FR" w:eastAsia="bg-BG"/>
    </w:rPr>
  </w:style>
  <w:style w:type="character" w:customStyle="1" w:styleId="36">
    <w:name w:val="Основен текст 3 Знак"/>
    <w:basedOn w:val="a0"/>
    <w:link w:val="35"/>
    <w:rsid w:val="003E4797"/>
    <w:rPr>
      <w:rFonts w:ascii="Arial" w:eastAsia="Times New Roman" w:hAnsi="Arial" w:cs="Times New Roman"/>
      <w:sz w:val="20"/>
      <w:szCs w:val="24"/>
      <w:lang w:val="fr-FR" w:eastAsia="bg-BG"/>
    </w:rPr>
  </w:style>
  <w:style w:type="character" w:styleId="afff7">
    <w:name w:val="FollowedHyperlink"/>
    <w:uiPriority w:val="99"/>
    <w:rsid w:val="003E4797"/>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styleId="afff8">
    <w:name w:val="Document Map"/>
    <w:basedOn w:val="a"/>
    <w:link w:val="afff9"/>
    <w:rsid w:val="003E4797"/>
    <w:pPr>
      <w:shd w:val="clear" w:color="auto" w:fill="000080"/>
      <w:spacing w:after="0" w:line="240" w:lineRule="auto"/>
    </w:pPr>
    <w:rPr>
      <w:rFonts w:ascii="Tahoma" w:eastAsia="Times New Roman" w:hAnsi="Tahoma" w:cs="Tahoma"/>
      <w:sz w:val="20"/>
      <w:szCs w:val="24"/>
      <w:lang w:eastAsia="bg-BG"/>
    </w:rPr>
  </w:style>
  <w:style w:type="character" w:customStyle="1" w:styleId="afff9">
    <w:name w:val="План на документа Знак"/>
    <w:basedOn w:val="a0"/>
    <w:link w:val="afff8"/>
    <w:rsid w:val="003E4797"/>
    <w:rPr>
      <w:rFonts w:ascii="Tahoma" w:eastAsia="Times New Roman" w:hAnsi="Tahoma" w:cs="Tahoma"/>
      <w:sz w:val="20"/>
      <w:szCs w:val="24"/>
      <w:shd w:val="clear" w:color="auto" w:fill="000080"/>
      <w:lang w:eastAsia="bg-BG"/>
    </w:rPr>
  </w:style>
  <w:style w:type="paragraph" w:customStyle="1" w:styleId="CharCharCharCharCharCharChar">
    <w:name w:val="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29">
    <w:name w:val="Нормален (уеб)2"/>
    <w:basedOn w:val="a"/>
    <w:rsid w:val="003E479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3E4797"/>
    <w:rPr>
      <w:rFonts w:cs="Times New Roman"/>
    </w:rPr>
  </w:style>
  <w:style w:type="character" w:customStyle="1" w:styleId="grame">
    <w:name w:val="grame"/>
    <w:rsid w:val="003E4797"/>
    <w:rPr>
      <w:rFonts w:cs="Times New Roman"/>
    </w:rPr>
  </w:style>
  <w:style w:type="paragraph" w:customStyle="1" w:styleId="Annexetitle">
    <w:name w:val="Annexe_title"/>
    <w:basedOn w:val="10"/>
    <w:next w:val="a"/>
    <w:autoRedefine/>
    <w:rsid w:val="003E4797"/>
    <w:pPr>
      <w:keepNext w:val="0"/>
      <w:pageBreakBefore/>
      <w:tabs>
        <w:tab w:val="left" w:pos="1701"/>
        <w:tab w:val="left" w:pos="2552"/>
      </w:tabs>
      <w:spacing w:before="240" w:after="240"/>
      <w:jc w:val="center"/>
      <w:outlineLvl w:val="9"/>
    </w:pPr>
    <w:rPr>
      <w:rFonts w:ascii="Times New Roman" w:hAnsi="Times New Roman"/>
      <w:b/>
      <w:caps/>
      <w:sz w:val="28"/>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
    <w:rsid w:val="003E4797"/>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a"/>
    <w:rsid w:val="003E4797"/>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a"/>
    <w:autoRedefine/>
    <w:rsid w:val="003E4797"/>
    <w:pPr>
      <w:tabs>
        <w:tab w:val="left" w:pos="1455"/>
      </w:tabs>
      <w:spacing w:after="0" w:line="240" w:lineRule="auto"/>
    </w:pPr>
    <w:rPr>
      <w:rFonts w:ascii="Arial" w:eastAsia="Times New Roman" w:hAnsi="Arial" w:cs="Arial"/>
      <w:lang w:eastAsia="pl-PL"/>
    </w:rPr>
  </w:style>
  <w:style w:type="character" w:customStyle="1" w:styleId="Keyboard">
    <w:name w:val="Keyboard"/>
    <w:rsid w:val="003E4797"/>
    <w:rPr>
      <w:rFonts w:ascii="Courier New" w:hAnsi="Courier New"/>
      <w:b/>
      <w:sz w:val="20"/>
    </w:rPr>
  </w:style>
  <w:style w:type="paragraph" w:customStyle="1" w:styleId="Preformatted">
    <w:name w:val="Preformatted"/>
    <w:basedOn w:val="a"/>
    <w:rsid w:val="003E479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Char1">
    <w:name w:val="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
    <w:name w:val="Char Char Char1 Char Char Char"/>
    <w:basedOn w:val="a"/>
    <w:rsid w:val="003E4797"/>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2">
    <w:name w:val="Char Char Char Char2"/>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a"/>
    <w:rsid w:val="003E4797"/>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a"/>
    <w:rsid w:val="003E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Char2">
    <w:name w:val="Char2"/>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a">
    <w:name w:val="Знак"/>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
    <w:qFormat/>
    <w:rsid w:val="003E4797"/>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3">
    <w:name w:val="Char Char Знак Знак"/>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4">
    <w:name w:val="Знак Знак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styleId="afffb">
    <w:name w:val="Plain Text"/>
    <w:basedOn w:val="a"/>
    <w:link w:val="1b"/>
    <w:rsid w:val="003E4797"/>
    <w:pPr>
      <w:spacing w:after="0" w:line="240" w:lineRule="auto"/>
    </w:pPr>
    <w:rPr>
      <w:rFonts w:ascii="Courier New" w:eastAsia="Times New Roman" w:hAnsi="Courier New" w:cs="Times New Roman"/>
      <w:sz w:val="20"/>
      <w:szCs w:val="24"/>
      <w:lang w:val="en-US" w:eastAsia="bg-BG"/>
    </w:rPr>
  </w:style>
  <w:style w:type="character" w:customStyle="1" w:styleId="afffc">
    <w:name w:val="Обикновен текст Знак"/>
    <w:basedOn w:val="a0"/>
    <w:rsid w:val="003E4797"/>
    <w:rPr>
      <w:rFonts w:ascii="Consolas" w:hAnsi="Consolas" w:cs="Consolas"/>
      <w:sz w:val="21"/>
      <w:szCs w:val="21"/>
    </w:rPr>
  </w:style>
  <w:style w:type="character" w:customStyle="1" w:styleId="1b">
    <w:name w:val="Обикновен текст Знак1"/>
    <w:link w:val="afffb"/>
    <w:rsid w:val="003E4797"/>
    <w:rPr>
      <w:rFonts w:ascii="Courier New" w:eastAsia="Times New Roman" w:hAnsi="Courier New" w:cs="Times New Roman"/>
      <w:sz w:val="20"/>
      <w:szCs w:val="24"/>
      <w:lang w:val="en-US" w:eastAsia="bg-BG"/>
    </w:rPr>
  </w:style>
  <w:style w:type="paragraph" w:customStyle="1" w:styleId="titre4">
    <w:name w:val="titre4"/>
    <w:basedOn w:val="a"/>
    <w:rsid w:val="003E4797"/>
    <w:pPr>
      <w:tabs>
        <w:tab w:val="decimal" w:pos="357"/>
        <w:tab w:val="num" w:pos="1065"/>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text">
    <w:name w:val="text"/>
    <w:rsid w:val="003E4797"/>
    <w:pPr>
      <w:widowControl w:val="0"/>
      <w:spacing w:before="240" w:after="0" w:line="240" w:lineRule="exact"/>
      <w:jc w:val="both"/>
    </w:pPr>
    <w:rPr>
      <w:rFonts w:ascii="Arial" w:eastAsia="Times New Roman" w:hAnsi="Arial" w:cs="Times New Roman"/>
      <w:sz w:val="24"/>
      <w:szCs w:val="20"/>
      <w:lang w:val="cs-CZ" w:eastAsia="bg-BG"/>
    </w:rPr>
  </w:style>
  <w:style w:type="paragraph" w:customStyle="1" w:styleId="firstline">
    <w:name w:val="firstline"/>
    <w:basedOn w:val="a"/>
    <w:rsid w:val="003E4797"/>
    <w:pPr>
      <w:spacing w:after="0" w:line="240" w:lineRule="atLeast"/>
      <w:ind w:firstLine="840"/>
      <w:jc w:val="both"/>
    </w:pPr>
    <w:rPr>
      <w:rFonts w:ascii="Times New Roman" w:eastAsia="Times New Roman" w:hAnsi="Times New Roman" w:cs="Times New Roman"/>
      <w:color w:val="000000"/>
      <w:lang w:val="en-US"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1">
    <w:name w:val="Char1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
    <w:rsid w:val="003E4797"/>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a"/>
    <w:rsid w:val="003E4797"/>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0">
    <w:name w:val="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a"/>
    <w:rsid w:val="003E4797"/>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Char Char Знак Знак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Знак Знак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d">
    <w:name w:val="Знак Знак Знак"/>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3E4797"/>
    <w:rPr>
      <w:sz w:val="16"/>
      <w:szCs w:val="16"/>
      <w:lang w:val="en-AU"/>
    </w:rPr>
  </w:style>
  <w:style w:type="character" w:customStyle="1" w:styleId="FontStyle50">
    <w:name w:val="Font Style50"/>
    <w:rsid w:val="003E4797"/>
    <w:rPr>
      <w:rFonts w:ascii="Times New Roman" w:hAnsi="Times New Roman" w:cs="Times New Roman"/>
      <w:sz w:val="22"/>
      <w:szCs w:val="22"/>
    </w:rPr>
  </w:style>
  <w:style w:type="character" w:customStyle="1" w:styleId="CharChar13">
    <w:name w:val="Char Char13"/>
    <w:rsid w:val="003E4797"/>
    <w:rPr>
      <w:rFonts w:ascii="Tahoma" w:hAnsi="Tahoma"/>
      <w:b/>
      <w:spacing w:val="20"/>
      <w:sz w:val="22"/>
    </w:rPr>
  </w:style>
  <w:style w:type="paragraph" w:styleId="HTML">
    <w:name w:val="HTML Preformatted"/>
    <w:basedOn w:val="a"/>
    <w:link w:val="HTML0"/>
    <w:rsid w:val="003E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4"/>
      <w:lang w:eastAsia="bg-BG"/>
    </w:rPr>
  </w:style>
  <w:style w:type="character" w:customStyle="1" w:styleId="HTML0">
    <w:name w:val="HTML стандартен Знак"/>
    <w:basedOn w:val="a0"/>
    <w:link w:val="HTML"/>
    <w:rsid w:val="003E4797"/>
    <w:rPr>
      <w:rFonts w:ascii="Courier New" w:eastAsia="Times New Roman" w:hAnsi="Courier New" w:cs="Courier New"/>
      <w:sz w:val="20"/>
      <w:szCs w:val="24"/>
      <w:lang w:eastAsia="bg-BG"/>
    </w:rPr>
  </w:style>
  <w:style w:type="paragraph" w:customStyle="1" w:styleId="2CharCharCharChar">
    <w:name w:val="2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3E4797"/>
    <w:rPr>
      <w:rFonts w:ascii="Tahoma" w:hAnsi="Tahoma"/>
      <w:spacing w:val="20"/>
      <w:sz w:val="22"/>
    </w:rPr>
  </w:style>
  <w:style w:type="character" w:customStyle="1" w:styleId="CharChar7">
    <w:name w:val="Char Char7"/>
    <w:rsid w:val="003E4797"/>
    <w:rPr>
      <w:lang w:val="en-AU"/>
    </w:rPr>
  </w:style>
  <w:style w:type="character" w:customStyle="1" w:styleId="small1">
    <w:name w:val="small1"/>
    <w:rsid w:val="003E4797"/>
    <w:rPr>
      <w:rFonts w:ascii="Verdana" w:hAnsi="Verdana" w:hint="default"/>
      <w:sz w:val="17"/>
      <w:szCs w:val="17"/>
    </w:rPr>
  </w:style>
  <w:style w:type="paragraph" w:customStyle="1" w:styleId="Title3">
    <w:name w:val="Title 3"/>
    <w:basedOn w:val="30"/>
    <w:rsid w:val="003E4797"/>
    <w:pPr>
      <w:tabs>
        <w:tab w:val="num" w:pos="720"/>
      </w:tabs>
      <w:spacing w:after="0"/>
      <w:ind w:left="720" w:hanging="360"/>
      <w:jc w:val="both"/>
    </w:pPr>
    <w:rPr>
      <w:rFonts w:ascii="Times New Roman" w:hAnsi="Times New Roman"/>
      <w:bCs w:val="0"/>
      <w:sz w:val="28"/>
      <w:szCs w:val="24"/>
      <w:lang w:eastAsia="bg-BG"/>
    </w:rPr>
  </w:style>
  <w:style w:type="paragraph" w:customStyle="1" w:styleId="Afffe">
    <w:name w:val="A"/>
    <w:basedOn w:val="a"/>
    <w:rsid w:val="003E4797"/>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
    <w:rsid w:val="003E4797"/>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0">
    <w:name w:val="Char Char3"/>
    <w:rsid w:val="003E4797"/>
    <w:rPr>
      <w:rFonts w:ascii="Courier New" w:hAnsi="Courier New"/>
      <w:lang w:val="en-US" w:eastAsia="en-US"/>
    </w:rPr>
  </w:style>
  <w:style w:type="paragraph" w:customStyle="1" w:styleId="2CharCharCharCharCharCharChar">
    <w:name w:val="2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1d">
    <w:name w:val="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0">
    <w:name w:val="Char"/>
    <w:basedOn w:val="a"/>
    <w:rsid w:val="003E4797"/>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6">
    <w:name w:val="Style6"/>
    <w:basedOn w:val="a"/>
    <w:rsid w:val="003E4797"/>
    <w:pPr>
      <w:widowControl w:val="0"/>
      <w:autoSpaceDE w:val="0"/>
      <w:autoSpaceDN w:val="0"/>
      <w:adjustRightInd w:val="0"/>
      <w:spacing w:after="0" w:line="263" w:lineRule="exact"/>
      <w:jc w:val="both"/>
    </w:pPr>
    <w:rPr>
      <w:rFonts w:ascii="Times New Roman" w:eastAsia="Times New Roman" w:hAnsi="Times New Roman" w:cs="Times New Roman"/>
      <w:sz w:val="24"/>
      <w:szCs w:val="24"/>
      <w:lang w:eastAsia="bg-BG"/>
    </w:rPr>
  </w:style>
  <w:style w:type="character" w:customStyle="1" w:styleId="FontStyle24">
    <w:name w:val="Font Style24"/>
    <w:rsid w:val="003E4797"/>
    <w:rPr>
      <w:rFonts w:ascii="Times New Roman" w:hAnsi="Times New Roman" w:cs="Times New Roman"/>
      <w:sz w:val="22"/>
      <w:szCs w:val="22"/>
    </w:rPr>
  </w:style>
  <w:style w:type="paragraph" w:customStyle="1" w:styleId="Style18">
    <w:name w:val="Style18"/>
    <w:basedOn w:val="a"/>
    <w:rsid w:val="003E4797"/>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a"/>
    <w:rsid w:val="003E4797"/>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a"/>
    <w:rsid w:val="003E4797"/>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a"/>
    <w:rsid w:val="003E4797"/>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a"/>
    <w:rsid w:val="003E4797"/>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a"/>
    <w:rsid w:val="003E4797"/>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a"/>
    <w:rsid w:val="003E4797"/>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a"/>
    <w:rsid w:val="003E4797"/>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a"/>
    <w:rsid w:val="003E4797"/>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3E4797"/>
    <w:rPr>
      <w:rFonts w:ascii="Times New Roman" w:hAnsi="Times New Roman" w:cs="Times New Roman"/>
      <w:b/>
      <w:bCs/>
      <w:spacing w:val="10"/>
      <w:sz w:val="24"/>
      <w:szCs w:val="24"/>
    </w:rPr>
  </w:style>
  <w:style w:type="character" w:customStyle="1" w:styleId="FontStyle17">
    <w:name w:val="Font Style17"/>
    <w:rsid w:val="003E4797"/>
    <w:rPr>
      <w:rFonts w:ascii="Times New Roman" w:hAnsi="Times New Roman" w:cs="Times New Roman"/>
      <w:i/>
      <w:iCs/>
      <w:sz w:val="16"/>
      <w:szCs w:val="16"/>
    </w:rPr>
  </w:style>
  <w:style w:type="paragraph" w:customStyle="1" w:styleId="Style10">
    <w:name w:val="Style10"/>
    <w:basedOn w:val="a"/>
    <w:rsid w:val="003E4797"/>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8">
    <w:name w:val="Font Style18"/>
    <w:rsid w:val="003E4797"/>
    <w:rPr>
      <w:rFonts w:ascii="Times New Roman" w:hAnsi="Times New Roman" w:cs="Times New Roman"/>
      <w:b/>
      <w:bCs/>
      <w:spacing w:val="10"/>
      <w:sz w:val="24"/>
      <w:szCs w:val="24"/>
    </w:rPr>
  </w:style>
  <w:style w:type="character" w:customStyle="1" w:styleId="FontStyle19">
    <w:name w:val="Font Style19"/>
    <w:rsid w:val="003E4797"/>
    <w:rPr>
      <w:rFonts w:ascii="Times New Roman" w:hAnsi="Times New Roman" w:cs="Times New Roman"/>
      <w:i/>
      <w:iCs/>
      <w:spacing w:val="10"/>
      <w:sz w:val="20"/>
      <w:szCs w:val="20"/>
    </w:rPr>
  </w:style>
  <w:style w:type="paragraph" w:customStyle="1" w:styleId="NoSpacing2">
    <w:name w:val="No Spacing2"/>
    <w:qFormat/>
    <w:rsid w:val="003E4797"/>
    <w:pPr>
      <w:spacing w:after="0" w:line="240" w:lineRule="auto"/>
    </w:pPr>
    <w:rPr>
      <w:rFonts w:ascii="Courier New" w:eastAsia="Calibri" w:hAnsi="Courier New" w:cs="Times New Roman"/>
      <w:sz w:val="20"/>
    </w:rPr>
  </w:style>
  <w:style w:type="character" w:customStyle="1" w:styleId="FontStyle122">
    <w:name w:val="Font Style122"/>
    <w:rsid w:val="003E4797"/>
    <w:rPr>
      <w:rFonts w:ascii="Times New Roman" w:hAnsi="Times New Roman" w:cs="Times New Roman"/>
      <w:sz w:val="20"/>
      <w:szCs w:val="20"/>
    </w:rPr>
  </w:style>
  <w:style w:type="character" w:customStyle="1" w:styleId="FontStyle124">
    <w:name w:val="Font Style124"/>
    <w:rsid w:val="003E4797"/>
    <w:rPr>
      <w:rFonts w:ascii="Times New Roman" w:hAnsi="Times New Roman" w:cs="Times New Roman"/>
      <w:i/>
      <w:iCs/>
      <w:sz w:val="20"/>
      <w:szCs w:val="20"/>
    </w:rPr>
  </w:style>
  <w:style w:type="paragraph" w:customStyle="1" w:styleId="Style87">
    <w:name w:val="Style87"/>
    <w:basedOn w:val="a"/>
    <w:rsid w:val="003E4797"/>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styleId="1e">
    <w:name w:val="index 1"/>
    <w:basedOn w:val="a"/>
    <w:next w:val="a"/>
    <w:autoRedefine/>
    <w:rsid w:val="003E4797"/>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a">
    <w:name w:val="Изнесен текст2"/>
    <w:basedOn w:val="a"/>
    <w:semiHidden/>
    <w:rsid w:val="003E4797"/>
    <w:pPr>
      <w:spacing w:after="0" w:line="240" w:lineRule="auto"/>
    </w:pPr>
    <w:rPr>
      <w:rFonts w:ascii="Tahoma" w:eastAsia="Times New Roman" w:hAnsi="Tahoma" w:cs="Tahoma"/>
      <w:sz w:val="16"/>
      <w:szCs w:val="16"/>
      <w:lang w:eastAsia="bg-BG"/>
    </w:rPr>
  </w:style>
  <w:style w:type="paragraph" w:customStyle="1" w:styleId="2b">
    <w:name w:val="Предмет на коментар2"/>
    <w:basedOn w:val="afa"/>
    <w:next w:val="afa"/>
    <w:semiHidden/>
    <w:rsid w:val="003E4797"/>
    <w:rPr>
      <w:b/>
      <w:bCs/>
      <w:szCs w:val="24"/>
      <w:lang w:eastAsia="bg-BG"/>
    </w:rPr>
  </w:style>
  <w:style w:type="paragraph" w:customStyle="1" w:styleId="CharCharCharCharCharCharChar1CharCharCharCharCharCharCharCharChar1">
    <w:name w:val="Char Char Char Char Char Char Char1 Char Char Char Char Char Char Char Char Char1"/>
    <w:basedOn w:val="a"/>
    <w:semiHidden/>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a"/>
    <w:semiHidden/>
    <w:rsid w:val="003E4797"/>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3E4797"/>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
    <w:name w:val="Char Char Char Char 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3E4797"/>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2">
    <w:name w:val="Char Char1 Знак Знак"/>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3E4797"/>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
    <w:rsid w:val="003E4797"/>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1f">
    <w:name w:val="Знак Знак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3E4797"/>
  </w:style>
  <w:style w:type="character" w:customStyle="1" w:styleId="FontStyle63">
    <w:name w:val="Font Style63"/>
    <w:rsid w:val="003E4797"/>
    <w:rPr>
      <w:rFonts w:ascii="Verdana" w:hAnsi="Verdana"/>
      <w:sz w:val="20"/>
    </w:rPr>
  </w:style>
  <w:style w:type="paragraph" w:customStyle="1" w:styleId="5Text">
    <w:name w:val="5 Text"/>
    <w:basedOn w:val="a"/>
    <w:link w:val="5TextChar"/>
    <w:rsid w:val="003E4797"/>
    <w:pPr>
      <w:spacing w:after="0" w:line="360" w:lineRule="auto"/>
      <w:ind w:firstLine="680"/>
      <w:jc w:val="both"/>
    </w:pPr>
    <w:rPr>
      <w:rFonts w:ascii="Times New Roman" w:eastAsia="Calibri" w:hAnsi="Times New Roman" w:cs="Times New Roman"/>
      <w:sz w:val="24"/>
      <w:szCs w:val="24"/>
      <w:lang w:eastAsia="bg-BG"/>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3E4797"/>
    <w:rPr>
      <w:rFonts w:ascii="Times New Roman" w:eastAsia="Calibri" w:hAnsi="Times New Roman" w:cs="Times New Roman"/>
      <w:sz w:val="24"/>
      <w:szCs w:val="24"/>
      <w:lang w:eastAsia="bg-BG"/>
      <w14:shadow w14:blurRad="50800" w14:dist="38100" w14:dir="2700000" w14:sx="100000" w14:sy="100000" w14:kx="0" w14:ky="0" w14:algn="tl">
        <w14:srgbClr w14:val="000000">
          <w14:alpha w14:val="60000"/>
        </w14:srgbClr>
      </w14:shadow>
    </w:rPr>
  </w:style>
  <w:style w:type="paragraph" w:customStyle="1" w:styleId="newStyle1">
    <w:name w:val="new Style1"/>
    <w:basedOn w:val="a"/>
    <w:link w:val="newStyle1Char1"/>
    <w:rsid w:val="003E4797"/>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4"/>
      <w:lang w:eastAsia="bg-BG"/>
    </w:rPr>
  </w:style>
  <w:style w:type="character" w:customStyle="1" w:styleId="newStyle1Char1">
    <w:name w:val="new Style1 Char1"/>
    <w:link w:val="newStyle1"/>
    <w:locked/>
    <w:rsid w:val="003E4797"/>
    <w:rPr>
      <w:rFonts w:ascii="Arial" w:eastAsia="Calibri" w:hAnsi="Arial" w:cs="Times New Roman"/>
      <w:snapToGrid w:val="0"/>
      <w:spacing w:val="-2"/>
      <w:sz w:val="20"/>
      <w:szCs w:val="24"/>
      <w:lang w:eastAsia="bg-BG"/>
    </w:rPr>
  </w:style>
  <w:style w:type="character" w:customStyle="1" w:styleId="BodyChar">
    <w:name w:val="Body Char"/>
    <w:link w:val="Body"/>
    <w:locked/>
    <w:rsid w:val="003E4797"/>
    <w:rPr>
      <w:rFonts w:ascii="Arial Unicode MS" w:eastAsia="Arial Unicode MS" w:hAnsi="Times New Roman" w:cs="Arial Unicode MS"/>
      <w:color w:val="000000"/>
      <w:sz w:val="24"/>
      <w:szCs w:val="24"/>
      <w:u w:color="000000"/>
      <w:lang w:val="ru-RU" w:eastAsia="bg-BG"/>
    </w:rPr>
  </w:style>
  <w:style w:type="paragraph" w:customStyle="1" w:styleId="Normal1">
    <w:name w:val="Normal 1"/>
    <w:basedOn w:val="a"/>
    <w:link w:val="Normal1Char"/>
    <w:qFormat/>
    <w:rsid w:val="003E4797"/>
    <w:pPr>
      <w:spacing w:after="0" w:line="240" w:lineRule="auto"/>
      <w:ind w:firstLine="720"/>
      <w:jc w:val="both"/>
    </w:pPr>
    <w:rPr>
      <w:rFonts w:ascii="Arial" w:eastAsia="Calibri" w:hAnsi="Arial" w:cs="Times New Roman"/>
      <w:lang w:eastAsia="bg-BG"/>
    </w:rPr>
  </w:style>
  <w:style w:type="character" w:customStyle="1" w:styleId="Normal1Char">
    <w:name w:val="Normal 1 Char"/>
    <w:link w:val="Normal1"/>
    <w:rsid w:val="003E4797"/>
    <w:rPr>
      <w:rFonts w:ascii="Arial" w:eastAsia="Calibri" w:hAnsi="Arial" w:cs="Times New Roman"/>
      <w:lang w:eastAsia="bg-BG"/>
    </w:rPr>
  </w:style>
  <w:style w:type="paragraph" w:customStyle="1" w:styleId="default0">
    <w:name w:val="default"/>
    <w:basedOn w:val="a"/>
    <w:rsid w:val="003E479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3E4797"/>
    <w:rPr>
      <w:rFonts w:ascii="Times New Roman" w:hAnsi="Times New Roman" w:cs="Times New Roman"/>
      <w:sz w:val="30"/>
      <w:szCs w:val="30"/>
    </w:rPr>
  </w:style>
  <w:style w:type="paragraph" w:customStyle="1" w:styleId="1f0">
    <w:name w:val="Нормален (уеб)1"/>
    <w:basedOn w:val="a"/>
    <w:rsid w:val="003E479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a"/>
    <w:rsid w:val="003E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ListParagraph1">
    <w:name w:val="List Paragraph1"/>
    <w:basedOn w:val="a"/>
    <w:rsid w:val="003E4797"/>
    <w:pPr>
      <w:spacing w:after="0" w:line="240" w:lineRule="auto"/>
      <w:ind w:left="708"/>
    </w:pPr>
    <w:rPr>
      <w:rFonts w:ascii="Times New Roman" w:eastAsia="Times New Roman" w:hAnsi="Times New Roman" w:cs="Times New Roman"/>
      <w:sz w:val="24"/>
      <w:szCs w:val="24"/>
      <w:lang w:eastAsia="bg-BG"/>
    </w:rPr>
  </w:style>
  <w:style w:type="paragraph" w:customStyle="1" w:styleId="affff">
    <w:name w:val="Знак Знак Знак"/>
    <w:basedOn w:val="a"/>
    <w:rsid w:val="003E4797"/>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3E4797"/>
    <w:rPr>
      <w:sz w:val="16"/>
      <w:lang w:val="en-AU"/>
    </w:rPr>
  </w:style>
  <w:style w:type="character" w:customStyle="1" w:styleId="CharChar130">
    <w:name w:val="Char Char13"/>
    <w:rsid w:val="003E4797"/>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
    <w:rsid w:val="003E4797"/>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3E4797"/>
    <w:rPr>
      <w:rFonts w:ascii="Tahoma" w:hAnsi="Tahoma"/>
      <w:spacing w:val="20"/>
      <w:sz w:val="22"/>
    </w:rPr>
  </w:style>
  <w:style w:type="character" w:customStyle="1" w:styleId="CharChar70">
    <w:name w:val="Char Char7"/>
    <w:rsid w:val="003E4797"/>
    <w:rPr>
      <w:lang w:val="en-AU"/>
    </w:rPr>
  </w:style>
  <w:style w:type="character" w:customStyle="1" w:styleId="CharChar31">
    <w:name w:val="Char Char3"/>
    <w:rsid w:val="003E4797"/>
    <w:rPr>
      <w:rFonts w:ascii="Courier New" w:hAnsi="Courier New"/>
      <w:lang w:val="en-US" w:eastAsia="en-US"/>
    </w:rPr>
  </w:style>
  <w:style w:type="paragraph" w:customStyle="1" w:styleId="CharCharCharCharCharCharCharCharCharChar0">
    <w:name w:val="Char Char Char Char Char 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
    <w:rsid w:val="003E4797"/>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1f1">
    <w:name w:val="Изнесен текст1"/>
    <w:basedOn w:val="a"/>
    <w:semiHidden/>
    <w:rsid w:val="003E4797"/>
    <w:pPr>
      <w:spacing w:after="0" w:line="240" w:lineRule="auto"/>
    </w:pPr>
    <w:rPr>
      <w:rFonts w:ascii="Tahoma" w:eastAsia="Times New Roman" w:hAnsi="Tahoma" w:cs="Tahoma"/>
      <w:sz w:val="16"/>
      <w:szCs w:val="16"/>
      <w:lang w:eastAsia="bg-BG"/>
    </w:rPr>
  </w:style>
  <w:style w:type="paragraph" w:customStyle="1" w:styleId="1f2">
    <w:name w:val="Предмет на коментар1"/>
    <w:basedOn w:val="afa"/>
    <w:next w:val="afa"/>
    <w:semiHidden/>
    <w:rsid w:val="003E4797"/>
    <w:rPr>
      <w:b/>
      <w:bCs/>
      <w:szCs w:val="24"/>
      <w:lang w:eastAsia="bg-BG"/>
    </w:rPr>
  </w:style>
  <w:style w:type="paragraph" w:customStyle="1" w:styleId="CharCharCharCharCharCharCharCharChar2">
    <w:name w:val="Знак Знак Char Char Char Char 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14">
    <w:name w:val="Char Char1 Знак Знак"/>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
    <w:rsid w:val="003E4797"/>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0">
    <w:name w:val="Char1"/>
    <w:basedOn w:val="a"/>
    <w:uiPriority w:val="99"/>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3E4797"/>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styleId="affff0">
    <w:name w:val="Revision"/>
    <w:hidden/>
    <w:semiHidden/>
    <w:rsid w:val="003E4797"/>
    <w:pPr>
      <w:spacing w:after="0" w:line="240" w:lineRule="auto"/>
    </w:pPr>
    <w:rPr>
      <w:rFonts w:ascii="Times New Roman" w:eastAsia="Times New Roman" w:hAnsi="Times New Roman" w:cs="Times New Roman"/>
      <w:sz w:val="24"/>
      <w:szCs w:val="24"/>
      <w:lang w:val="en-GB"/>
    </w:rPr>
  </w:style>
  <w:style w:type="paragraph" w:customStyle="1" w:styleId="m">
    <w:name w:val="m"/>
    <w:basedOn w:val="a"/>
    <w:rsid w:val="003E479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60">
    <w:name w:val="Font Style60"/>
    <w:rsid w:val="003E4797"/>
    <w:rPr>
      <w:rFonts w:ascii="Verdana" w:hAnsi="Verdana"/>
      <w:b/>
      <w:sz w:val="20"/>
    </w:rPr>
  </w:style>
  <w:style w:type="character" w:customStyle="1" w:styleId="FontStyle22">
    <w:name w:val="Font Style22"/>
    <w:rsid w:val="003E4797"/>
    <w:rPr>
      <w:rFonts w:ascii="Times New Roman" w:hAnsi="Times New Roman" w:cs="Times New Roman"/>
      <w:sz w:val="24"/>
      <w:szCs w:val="24"/>
    </w:rPr>
  </w:style>
  <w:style w:type="character" w:customStyle="1" w:styleId="FontStyle21">
    <w:name w:val="Font Style21"/>
    <w:rsid w:val="003E4797"/>
    <w:rPr>
      <w:rFonts w:ascii="Times New Roman" w:hAnsi="Times New Roman" w:cs="Times New Roman"/>
      <w:b/>
      <w:bCs/>
      <w:i/>
      <w:iCs/>
      <w:sz w:val="24"/>
      <w:szCs w:val="24"/>
    </w:rPr>
  </w:style>
  <w:style w:type="character" w:customStyle="1" w:styleId="810">
    <w:name w:val="Основен текст81"/>
    <w:rsid w:val="003E4797"/>
    <w:rPr>
      <w:sz w:val="21"/>
      <w:szCs w:val="21"/>
      <w:shd w:val="clear" w:color="auto" w:fill="FFFFFF"/>
      <w:lang w:bidi="ar-SA"/>
    </w:rPr>
  </w:style>
  <w:style w:type="character" w:customStyle="1" w:styleId="42">
    <w:name w:val="Основен текст (4)_"/>
    <w:link w:val="410"/>
    <w:rsid w:val="003E4797"/>
    <w:rPr>
      <w:b/>
      <w:bCs/>
      <w:sz w:val="21"/>
      <w:szCs w:val="21"/>
      <w:shd w:val="clear" w:color="auto" w:fill="FFFFFF"/>
    </w:rPr>
  </w:style>
  <w:style w:type="paragraph" w:customStyle="1" w:styleId="410">
    <w:name w:val="Основен текст (4)1"/>
    <w:basedOn w:val="a"/>
    <w:link w:val="42"/>
    <w:rsid w:val="003E4797"/>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3E4797"/>
  </w:style>
  <w:style w:type="character" w:customStyle="1" w:styleId="330">
    <w:name w:val="Основен текст33"/>
    <w:rsid w:val="003E4797"/>
    <w:rPr>
      <w:sz w:val="21"/>
      <w:szCs w:val="21"/>
      <w:shd w:val="clear" w:color="auto" w:fill="FFFFFF"/>
      <w:lang w:bidi="ar-SA"/>
    </w:rPr>
  </w:style>
  <w:style w:type="character" w:customStyle="1" w:styleId="212">
    <w:name w:val="Основен текст21"/>
    <w:rsid w:val="003E4797"/>
    <w:rPr>
      <w:sz w:val="21"/>
      <w:szCs w:val="21"/>
      <w:shd w:val="clear" w:color="auto" w:fill="FFFFFF"/>
      <w:lang w:bidi="ar-SA"/>
    </w:rPr>
  </w:style>
  <w:style w:type="paragraph" w:customStyle="1" w:styleId="WW-BodyTextIndent3">
    <w:name w:val="WW-Body Text Indent 3"/>
    <w:basedOn w:val="a"/>
    <w:rsid w:val="003E4797"/>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3E4797"/>
    <w:rPr>
      <w:rFonts w:ascii="Times New Roman" w:hAnsi="Times New Roman" w:cs="Times New Roman"/>
      <w:b/>
      <w:bCs/>
      <w:sz w:val="21"/>
      <w:szCs w:val="21"/>
      <w:shd w:val="clear" w:color="auto" w:fill="FFFFFF"/>
    </w:rPr>
  </w:style>
  <w:style w:type="character" w:customStyle="1" w:styleId="160">
    <w:name w:val="Основен текст + Удебелен16"/>
    <w:rsid w:val="003E4797"/>
    <w:rPr>
      <w:b/>
      <w:bCs/>
      <w:sz w:val="21"/>
      <w:szCs w:val="21"/>
      <w:shd w:val="clear" w:color="auto" w:fill="FFFFFF"/>
      <w:lang w:bidi="ar-SA"/>
    </w:rPr>
  </w:style>
  <w:style w:type="paragraph" w:customStyle="1" w:styleId="Bulets">
    <w:name w:val="Bulets"/>
    <w:basedOn w:val="a"/>
    <w:rsid w:val="003E4797"/>
    <w:pPr>
      <w:tabs>
        <w:tab w:val="num" w:pos="1428"/>
      </w:tabs>
      <w:spacing w:before="120" w:after="0" w:line="240" w:lineRule="auto"/>
      <w:ind w:left="1428" w:hanging="360"/>
      <w:jc w:val="both"/>
    </w:pPr>
    <w:rPr>
      <w:rFonts w:ascii="Arial" w:eastAsia="Times New Roman" w:hAnsi="Arial" w:cs="Times New Roman"/>
      <w:sz w:val="24"/>
      <w:szCs w:val="24"/>
      <w:lang w:eastAsia="bg-BG"/>
    </w:rPr>
  </w:style>
  <w:style w:type="character" w:customStyle="1" w:styleId="FontStyle33">
    <w:name w:val="Font Style33"/>
    <w:rsid w:val="003E4797"/>
    <w:rPr>
      <w:rFonts w:ascii="Cambria" w:hAnsi="Cambria" w:cs="Cambria"/>
      <w:sz w:val="16"/>
      <w:szCs w:val="16"/>
    </w:rPr>
  </w:style>
  <w:style w:type="character" w:customStyle="1" w:styleId="Bodytext">
    <w:name w:val="Body text_"/>
    <w:link w:val="Bodytext1"/>
    <w:rsid w:val="003E4797"/>
    <w:rPr>
      <w:rFonts w:ascii="Arial" w:hAnsi="Arial"/>
      <w:sz w:val="13"/>
      <w:szCs w:val="13"/>
      <w:shd w:val="clear" w:color="auto" w:fill="FFFFFF"/>
    </w:rPr>
  </w:style>
  <w:style w:type="paragraph" w:customStyle="1" w:styleId="Bodytext1">
    <w:name w:val="Body text1"/>
    <w:basedOn w:val="a"/>
    <w:link w:val="Bodytext"/>
    <w:rsid w:val="003E4797"/>
    <w:pPr>
      <w:shd w:val="clear" w:color="auto" w:fill="FFFFFF"/>
      <w:spacing w:after="0" w:line="240" w:lineRule="atLeast"/>
    </w:pPr>
    <w:rPr>
      <w:rFonts w:ascii="Arial" w:hAnsi="Arial"/>
      <w:sz w:val="13"/>
      <w:szCs w:val="13"/>
    </w:rPr>
  </w:style>
  <w:style w:type="character" w:customStyle="1" w:styleId="Bodytext11">
    <w:name w:val="Body text (11)_"/>
    <w:link w:val="Bodytext111"/>
    <w:rsid w:val="003E4797"/>
    <w:rPr>
      <w:rFonts w:ascii="Arial" w:hAnsi="Arial"/>
      <w:i/>
      <w:iCs/>
      <w:spacing w:val="-10"/>
      <w:shd w:val="clear" w:color="auto" w:fill="FFFFFF"/>
    </w:rPr>
  </w:style>
  <w:style w:type="paragraph" w:customStyle="1" w:styleId="Bodytext111">
    <w:name w:val="Body text (11)1"/>
    <w:basedOn w:val="a"/>
    <w:link w:val="Bodytext11"/>
    <w:rsid w:val="003E4797"/>
    <w:pPr>
      <w:shd w:val="clear" w:color="auto" w:fill="FFFFFF"/>
      <w:spacing w:before="60" w:after="0" w:line="240" w:lineRule="atLeast"/>
    </w:pPr>
    <w:rPr>
      <w:rFonts w:ascii="Arial" w:hAnsi="Arial"/>
      <w:i/>
      <w:iCs/>
      <w:spacing w:val="-10"/>
    </w:rPr>
  </w:style>
  <w:style w:type="character" w:customStyle="1" w:styleId="Bodytext110">
    <w:name w:val="Body text (11)"/>
    <w:rsid w:val="003E4797"/>
  </w:style>
  <w:style w:type="character" w:customStyle="1" w:styleId="Bodytext1165pt">
    <w:name w:val="Body text (11) + 6.5 pt"/>
    <w:aliases w:val="Not Italic,Spacing 0 pt6"/>
    <w:rsid w:val="003E4797"/>
    <w:rPr>
      <w:rFonts w:ascii="Arial" w:hAnsi="Arial"/>
      <w:i/>
      <w:iCs/>
      <w:spacing w:val="0"/>
      <w:sz w:val="13"/>
      <w:szCs w:val="13"/>
      <w:lang w:bidi="ar-SA"/>
    </w:rPr>
  </w:style>
  <w:style w:type="character" w:customStyle="1" w:styleId="Bodytext118pt">
    <w:name w:val="Body text (11) + 8 pt"/>
    <w:aliases w:val="Not Italic2,Spacing 0 pt5"/>
    <w:rsid w:val="003E4797"/>
    <w:rPr>
      <w:rFonts w:ascii="Arial" w:hAnsi="Arial"/>
      <w:i/>
      <w:iCs/>
      <w:spacing w:val="0"/>
      <w:sz w:val="16"/>
      <w:szCs w:val="16"/>
      <w:lang w:bidi="ar-SA"/>
    </w:rPr>
  </w:style>
  <w:style w:type="character" w:customStyle="1" w:styleId="37">
    <w:name w:val="Основен текст3"/>
    <w:rsid w:val="003E4797"/>
  </w:style>
  <w:style w:type="character" w:customStyle="1" w:styleId="Bodytext8pt">
    <w:name w:val="Body text + 8 pt"/>
    <w:rsid w:val="003E4797"/>
    <w:rPr>
      <w:rFonts w:ascii="Arial" w:hAnsi="Arial"/>
      <w:sz w:val="16"/>
      <w:szCs w:val="16"/>
      <w:lang w:val="en-US" w:eastAsia="en-US" w:bidi="ar-SA"/>
    </w:rPr>
  </w:style>
  <w:style w:type="paragraph" w:customStyle="1" w:styleId="ecxmsonormal">
    <w:name w:val="ecxmsonormal"/>
    <w:basedOn w:val="a"/>
    <w:rsid w:val="003E4797"/>
    <w:pPr>
      <w:spacing w:before="100" w:beforeAutospacing="1" w:after="100" w:afterAutospacing="1" w:line="240" w:lineRule="auto"/>
    </w:pPr>
    <w:rPr>
      <w:rFonts w:ascii="Times New Roman" w:eastAsia="Calibri" w:hAnsi="Times New Roman" w:cs="Times New Roman"/>
      <w:sz w:val="24"/>
      <w:szCs w:val="24"/>
      <w:lang w:eastAsia="bg-BG"/>
    </w:rPr>
  </w:style>
  <w:style w:type="character" w:customStyle="1" w:styleId="nomark">
    <w:name w:val="nomark"/>
    <w:rsid w:val="003E4797"/>
  </w:style>
  <w:style w:type="paragraph" w:customStyle="1" w:styleId="CharCharCharChar3">
    <w:name w:val="Char Знак Знак Char Char Знак Знак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3E4797"/>
    <w:rPr>
      <w:rFonts w:ascii="Arial" w:hAnsi="Arial"/>
      <w:b/>
      <w:kern w:val="28"/>
      <w:sz w:val="28"/>
      <w:lang w:val="en-GB" w:eastAsia="en-US" w:bidi="ar-SA"/>
    </w:rPr>
  </w:style>
  <w:style w:type="character" w:styleId="HTML3">
    <w:name w:val="HTML Typewriter"/>
    <w:rsid w:val="003E4797"/>
    <w:rPr>
      <w:rFonts w:ascii="Verdana" w:eastAsia="Times New Roman" w:hAnsi="Verdana" w:cs="Courier New" w:hint="default"/>
      <w:sz w:val="13"/>
      <w:szCs w:val="13"/>
    </w:rPr>
  </w:style>
  <w:style w:type="paragraph" w:customStyle="1" w:styleId="NormalWeb1">
    <w:name w:val="Normal (Web)1"/>
    <w:basedOn w:val="Default"/>
    <w:next w:val="Default"/>
    <w:rsid w:val="003E4797"/>
    <w:pPr>
      <w:spacing w:before="120"/>
    </w:pPr>
    <w:rPr>
      <w:rFonts w:eastAsia="Times New Roman"/>
      <w:color w:val="auto"/>
      <w:lang w:val="en-US" w:eastAsia="en-US"/>
    </w:rPr>
  </w:style>
  <w:style w:type="paragraph" w:customStyle="1" w:styleId="NumPar2">
    <w:name w:val="NumPar 2"/>
    <w:basedOn w:val="Default"/>
    <w:next w:val="Default"/>
    <w:rsid w:val="003E4797"/>
    <w:pPr>
      <w:spacing w:after="240"/>
    </w:pPr>
    <w:rPr>
      <w:rFonts w:eastAsia="Times New Roman"/>
      <w:color w:val="auto"/>
      <w:lang w:val="en-US" w:eastAsia="en-US"/>
    </w:rPr>
  </w:style>
  <w:style w:type="paragraph" w:customStyle="1" w:styleId="190">
    <w:name w:val="Знак Знак19"/>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3E4797"/>
    <w:rPr>
      <w:rFonts w:ascii="Arial" w:hAnsi="Arial"/>
      <w:sz w:val="18"/>
      <w:szCs w:val="18"/>
    </w:rPr>
  </w:style>
  <w:style w:type="paragraph" w:customStyle="1" w:styleId="38">
    <w:name w:val="Знак Знак3"/>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3E4797"/>
  </w:style>
  <w:style w:type="character" w:customStyle="1" w:styleId="FontStyle158">
    <w:name w:val="Font Style158"/>
    <w:rsid w:val="003E4797"/>
    <w:rPr>
      <w:rFonts w:ascii="Times New Roman" w:hAnsi="Times New Roman" w:cs="Times New Roman"/>
      <w:sz w:val="22"/>
      <w:szCs w:val="22"/>
    </w:rPr>
  </w:style>
  <w:style w:type="character" w:customStyle="1" w:styleId="FontStyle25">
    <w:name w:val="Font Style25"/>
    <w:rsid w:val="003E4797"/>
    <w:rPr>
      <w:rFonts w:ascii="Times New Roman" w:hAnsi="Times New Roman" w:cs="Times New Roman"/>
      <w:b/>
      <w:bCs/>
      <w:sz w:val="20"/>
      <w:szCs w:val="20"/>
    </w:rPr>
  </w:style>
  <w:style w:type="character" w:customStyle="1" w:styleId="FontStyle233">
    <w:name w:val="Font Style233"/>
    <w:rsid w:val="003E4797"/>
    <w:rPr>
      <w:rFonts w:ascii="Arial" w:hAnsi="Arial" w:cs="Arial"/>
      <w:sz w:val="20"/>
      <w:szCs w:val="20"/>
    </w:rPr>
  </w:style>
  <w:style w:type="paragraph" w:customStyle="1" w:styleId="Style58">
    <w:name w:val="Style58"/>
    <w:basedOn w:val="a"/>
    <w:rsid w:val="003E4797"/>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3E4797"/>
    <w:rPr>
      <w:i w:val="0"/>
      <w:iCs w:val="0"/>
      <w:color w:val="0000FF"/>
      <w:u w:val="single"/>
    </w:rPr>
  </w:style>
  <w:style w:type="character" w:customStyle="1" w:styleId="samedocreference1">
    <w:name w:val="samedocreference1"/>
    <w:rsid w:val="003E4797"/>
    <w:rPr>
      <w:i w:val="0"/>
      <w:iCs w:val="0"/>
      <w:color w:val="8B0000"/>
      <w:u w:val="single"/>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3E4797"/>
    <w:rPr>
      <w:sz w:val="16"/>
      <w:szCs w:val="16"/>
      <w:lang w:val="bg-BG" w:eastAsia="en-US" w:bidi="ar-SA"/>
    </w:rPr>
  </w:style>
  <w:style w:type="character" w:customStyle="1" w:styleId="insertedtext1">
    <w:name w:val="insertedtext1"/>
    <w:rsid w:val="003E4797"/>
    <w:rPr>
      <w:color w:val="1057D8"/>
    </w:rPr>
  </w:style>
  <w:style w:type="paragraph" w:customStyle="1" w:styleId="39">
    <w:name w:val="Знак Знак3 Знак Знак Знак"/>
    <w:basedOn w:val="a"/>
    <w:semiHidden/>
    <w:rsid w:val="003E4797"/>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3E4797"/>
    <w:rPr>
      <w:i w:val="0"/>
      <w:iCs w:val="0"/>
      <w:color w:val="0000FF"/>
      <w:u w:val="single"/>
    </w:rPr>
  </w:style>
  <w:style w:type="character" w:customStyle="1" w:styleId="newdocreference3">
    <w:name w:val="newdocreference3"/>
    <w:rsid w:val="003E4797"/>
    <w:rPr>
      <w:i w:val="0"/>
      <w:iCs w:val="0"/>
      <w:color w:val="0000FF"/>
      <w:u w:val="single"/>
    </w:rPr>
  </w:style>
  <w:style w:type="paragraph" w:customStyle="1" w:styleId="CharChar1CharCharCharCharCharCharCharCharCharCharChar">
    <w:name w:val="Char Char1 Знак Знак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a"/>
    <w:rsid w:val="003E4797"/>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a"/>
    <w:rsid w:val="003E4797"/>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a2"/>
    <w:uiPriority w:val="99"/>
    <w:semiHidden/>
    <w:unhideWhenUsed/>
    <w:rsid w:val="003E4797"/>
  </w:style>
  <w:style w:type="paragraph" w:customStyle="1" w:styleId="0BodyText01CharCharCharCharChar1CharChar">
    <w:name w:val="0 Body Text 01 Char Char Char Char Char1 Char Char"/>
    <w:rsid w:val="003E4797"/>
    <w:pPr>
      <w:tabs>
        <w:tab w:val="left" w:pos="0"/>
      </w:tabs>
      <w:suppressAutoHyphens/>
      <w:spacing w:before="60" w:after="0"/>
      <w:ind w:left="142"/>
      <w:jc w:val="both"/>
    </w:pPr>
    <w:rPr>
      <w:rFonts w:ascii="Arial" w:eastAsia="Times New Roman" w:hAnsi="Arial" w:cs="Times New Roman"/>
      <w:kern w:val="12"/>
      <w:szCs w:val="20"/>
      <w:lang w:val="en-GB" w:eastAsia="it-IT"/>
    </w:rPr>
  </w:style>
  <w:style w:type="numbering" w:customStyle="1" w:styleId="NoList1111">
    <w:name w:val="No List1111"/>
    <w:next w:val="a2"/>
    <w:semiHidden/>
    <w:rsid w:val="00490F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Closing" w:uiPriority="0"/>
    <w:lsdException w:name="Default Paragraph Font" w:uiPriority="1"/>
    <w:lsdException w:name="Body Tex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F97"/>
  </w:style>
  <w:style w:type="paragraph" w:styleId="10">
    <w:name w:val="heading 1"/>
    <w:aliases w:val="ЗАГЛАВИЕ 1"/>
    <w:basedOn w:val="a"/>
    <w:next w:val="a"/>
    <w:link w:val="11"/>
    <w:qFormat/>
    <w:rsid w:val="003E4797"/>
    <w:pPr>
      <w:keepNext/>
      <w:spacing w:after="0" w:line="240" w:lineRule="auto"/>
      <w:outlineLvl w:val="0"/>
    </w:pPr>
    <w:rPr>
      <w:rFonts w:ascii="Monotype.com" w:eastAsia="Times New Roman" w:hAnsi="Monotype.com" w:cs="Times New Roman"/>
      <w:sz w:val="52"/>
      <w:szCs w:val="20"/>
    </w:rPr>
  </w:style>
  <w:style w:type="paragraph" w:styleId="20">
    <w:name w:val="heading 2"/>
    <w:aliases w:val="ЗАГЛАВИЕ 2"/>
    <w:basedOn w:val="a"/>
    <w:next w:val="a"/>
    <w:link w:val="21"/>
    <w:unhideWhenUsed/>
    <w:qFormat/>
    <w:rsid w:val="003E4797"/>
    <w:pPr>
      <w:keepNext/>
      <w:spacing w:before="240" w:after="60" w:line="240" w:lineRule="auto"/>
      <w:outlineLvl w:val="1"/>
    </w:pPr>
    <w:rPr>
      <w:rFonts w:ascii="Cambria" w:eastAsia="Times New Roman" w:hAnsi="Cambria" w:cs="Times New Roman"/>
      <w:b/>
      <w:bCs/>
      <w:i/>
      <w:iCs/>
      <w:sz w:val="28"/>
      <w:szCs w:val="28"/>
      <w:lang w:eastAsia="bg-BG"/>
    </w:rPr>
  </w:style>
  <w:style w:type="paragraph" w:styleId="30">
    <w:name w:val="heading 3"/>
    <w:aliases w:val="ЗАГЛАВИЕ 3"/>
    <w:basedOn w:val="a"/>
    <w:next w:val="a"/>
    <w:link w:val="31"/>
    <w:unhideWhenUsed/>
    <w:qFormat/>
    <w:rsid w:val="003E4797"/>
    <w:pPr>
      <w:keepNext/>
      <w:spacing w:before="240" w:after="60" w:line="240" w:lineRule="auto"/>
      <w:outlineLvl w:val="2"/>
    </w:pPr>
    <w:rPr>
      <w:rFonts w:ascii="Cambria" w:eastAsia="Times New Roman" w:hAnsi="Cambria" w:cs="Times New Roman"/>
      <w:b/>
      <w:bCs/>
      <w:sz w:val="26"/>
      <w:szCs w:val="26"/>
    </w:rPr>
  </w:style>
  <w:style w:type="paragraph" w:styleId="4">
    <w:name w:val="heading 4"/>
    <w:aliases w:val="ЗАГЛАВИЕ 4"/>
    <w:basedOn w:val="a"/>
    <w:next w:val="a"/>
    <w:link w:val="40"/>
    <w:qFormat/>
    <w:rsid w:val="003E4797"/>
    <w:pPr>
      <w:keepNext/>
      <w:spacing w:before="240" w:after="60" w:line="240" w:lineRule="auto"/>
      <w:outlineLvl w:val="3"/>
    </w:pPr>
    <w:rPr>
      <w:rFonts w:ascii="Calibri" w:eastAsia="Times New Roman" w:hAnsi="Calibri" w:cs="Times New Roman"/>
      <w:b/>
      <w:bCs/>
      <w:sz w:val="28"/>
      <w:szCs w:val="28"/>
    </w:rPr>
  </w:style>
  <w:style w:type="paragraph" w:styleId="5">
    <w:name w:val="heading 5"/>
    <w:basedOn w:val="a"/>
    <w:next w:val="a"/>
    <w:link w:val="50"/>
    <w:qFormat/>
    <w:rsid w:val="003E4797"/>
    <w:pPr>
      <w:tabs>
        <w:tab w:val="center" w:pos="4536"/>
        <w:tab w:val="right" w:pos="9072"/>
      </w:tabs>
      <w:suppressAutoHyphens/>
      <w:spacing w:before="120" w:after="0" w:line="240" w:lineRule="auto"/>
      <w:ind w:left="1008" w:hanging="1008"/>
      <w:jc w:val="both"/>
      <w:outlineLvl w:val="4"/>
    </w:pPr>
    <w:rPr>
      <w:rFonts w:ascii="Arial" w:eastAsia="Calibri" w:hAnsi="Arial" w:cs="Times New Roman"/>
      <w:color w:val="002060"/>
      <w:sz w:val="14"/>
      <w:szCs w:val="14"/>
      <w:lang w:eastAsia="ar-SA"/>
    </w:rPr>
  </w:style>
  <w:style w:type="paragraph" w:styleId="6">
    <w:name w:val="heading 6"/>
    <w:basedOn w:val="a"/>
    <w:next w:val="a"/>
    <w:link w:val="60"/>
    <w:qFormat/>
    <w:rsid w:val="003E4797"/>
    <w:pPr>
      <w:tabs>
        <w:tab w:val="center" w:pos="4536"/>
        <w:tab w:val="right" w:pos="9072"/>
      </w:tabs>
      <w:suppressAutoHyphens/>
      <w:spacing w:before="120" w:after="0" w:line="240" w:lineRule="auto"/>
      <w:ind w:left="1152" w:hanging="1152"/>
      <w:jc w:val="center"/>
      <w:outlineLvl w:val="5"/>
    </w:pPr>
    <w:rPr>
      <w:rFonts w:ascii="Arial" w:eastAsia="Calibri" w:hAnsi="Arial" w:cs="Times New Roman"/>
      <w:b/>
      <w:bCs/>
      <w:sz w:val="16"/>
      <w:szCs w:val="16"/>
      <w:lang w:eastAsia="ar-SA"/>
    </w:rPr>
  </w:style>
  <w:style w:type="paragraph" w:styleId="7">
    <w:name w:val="heading 7"/>
    <w:aliases w:val="ЗАГЛАВИЕ 5"/>
    <w:basedOn w:val="4"/>
    <w:next w:val="a"/>
    <w:link w:val="70"/>
    <w:uiPriority w:val="9"/>
    <w:qFormat/>
    <w:rsid w:val="003E4797"/>
    <w:pPr>
      <w:keepLines/>
      <w:spacing w:before="120" w:after="0"/>
      <w:jc w:val="both"/>
      <w:outlineLvl w:val="6"/>
    </w:pPr>
    <w:rPr>
      <w:rFonts w:ascii="Arial" w:eastAsia="Calibri" w:hAnsi="Arial"/>
      <w:color w:val="4F81BD"/>
      <w:sz w:val="22"/>
      <w:szCs w:val="22"/>
      <w:lang w:eastAsia="ja-JP"/>
    </w:rPr>
  </w:style>
  <w:style w:type="paragraph" w:styleId="8">
    <w:name w:val="heading 8"/>
    <w:basedOn w:val="a"/>
    <w:next w:val="a"/>
    <w:link w:val="80"/>
    <w:uiPriority w:val="9"/>
    <w:qFormat/>
    <w:rsid w:val="003E4797"/>
    <w:pPr>
      <w:keepNext/>
      <w:keepLines/>
      <w:spacing w:before="200" w:after="0" w:line="240" w:lineRule="auto"/>
      <w:ind w:left="1440" w:hanging="1440"/>
      <w:jc w:val="both"/>
      <w:outlineLvl w:val="7"/>
    </w:pPr>
    <w:rPr>
      <w:rFonts w:ascii="Cambria" w:eastAsia="Times New Roman" w:hAnsi="Cambria" w:cs="Times New Roman"/>
      <w:color w:val="404040"/>
      <w:sz w:val="20"/>
      <w:szCs w:val="20"/>
    </w:rPr>
  </w:style>
  <w:style w:type="paragraph" w:styleId="9">
    <w:name w:val="heading 9"/>
    <w:basedOn w:val="a"/>
    <w:next w:val="a"/>
    <w:link w:val="90"/>
    <w:uiPriority w:val="9"/>
    <w:unhideWhenUsed/>
    <w:qFormat/>
    <w:rsid w:val="003E4797"/>
    <w:pPr>
      <w:spacing w:before="240" w:after="60" w:line="240" w:lineRule="auto"/>
      <w:outlineLvl w:val="8"/>
    </w:pPr>
    <w:rPr>
      <w:rFonts w:ascii="Calibri Light" w:eastAsia="Times New Roman" w:hAnsi="Calibri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aliases w:val="ЗАГЛАВИЕ 1 Знак"/>
    <w:basedOn w:val="a0"/>
    <w:link w:val="10"/>
    <w:rsid w:val="003E4797"/>
    <w:rPr>
      <w:rFonts w:ascii="Monotype.com" w:eastAsia="Times New Roman" w:hAnsi="Monotype.com" w:cs="Times New Roman"/>
      <w:sz w:val="52"/>
      <w:szCs w:val="20"/>
    </w:rPr>
  </w:style>
  <w:style w:type="character" w:customStyle="1" w:styleId="21">
    <w:name w:val="Заглавие 2 Знак"/>
    <w:aliases w:val="ЗАГЛАВИЕ 2 Знак"/>
    <w:basedOn w:val="a0"/>
    <w:link w:val="20"/>
    <w:rsid w:val="003E4797"/>
    <w:rPr>
      <w:rFonts w:ascii="Cambria" w:eastAsia="Times New Roman" w:hAnsi="Cambria" w:cs="Times New Roman"/>
      <w:b/>
      <w:bCs/>
      <w:i/>
      <w:iCs/>
      <w:sz w:val="28"/>
      <w:szCs w:val="28"/>
      <w:lang w:eastAsia="bg-BG"/>
    </w:rPr>
  </w:style>
  <w:style w:type="character" w:customStyle="1" w:styleId="31">
    <w:name w:val="Заглавие 3 Знак"/>
    <w:aliases w:val="ЗАГЛАВИЕ 3 Знак"/>
    <w:basedOn w:val="a0"/>
    <w:link w:val="30"/>
    <w:rsid w:val="003E4797"/>
    <w:rPr>
      <w:rFonts w:ascii="Cambria" w:eastAsia="Times New Roman" w:hAnsi="Cambria" w:cs="Times New Roman"/>
      <w:b/>
      <w:bCs/>
      <w:sz w:val="26"/>
      <w:szCs w:val="26"/>
    </w:rPr>
  </w:style>
  <w:style w:type="character" w:customStyle="1" w:styleId="40">
    <w:name w:val="Заглавие 4 Знак"/>
    <w:aliases w:val="ЗАГЛАВИЕ 4 Знак"/>
    <w:basedOn w:val="a0"/>
    <w:link w:val="4"/>
    <w:rsid w:val="003E4797"/>
    <w:rPr>
      <w:rFonts w:ascii="Calibri" w:eastAsia="Times New Roman" w:hAnsi="Calibri" w:cs="Times New Roman"/>
      <w:b/>
      <w:bCs/>
      <w:sz w:val="28"/>
      <w:szCs w:val="28"/>
    </w:rPr>
  </w:style>
  <w:style w:type="character" w:customStyle="1" w:styleId="50">
    <w:name w:val="Заглавие 5 Знак"/>
    <w:basedOn w:val="a0"/>
    <w:link w:val="5"/>
    <w:rsid w:val="003E4797"/>
    <w:rPr>
      <w:rFonts w:ascii="Arial" w:eastAsia="Calibri" w:hAnsi="Arial" w:cs="Times New Roman"/>
      <w:color w:val="002060"/>
      <w:sz w:val="14"/>
      <w:szCs w:val="14"/>
      <w:lang w:eastAsia="ar-SA"/>
    </w:rPr>
  </w:style>
  <w:style w:type="character" w:customStyle="1" w:styleId="60">
    <w:name w:val="Заглавие 6 Знак"/>
    <w:basedOn w:val="a0"/>
    <w:link w:val="6"/>
    <w:rsid w:val="003E4797"/>
    <w:rPr>
      <w:rFonts w:ascii="Arial" w:eastAsia="Calibri" w:hAnsi="Arial" w:cs="Times New Roman"/>
      <w:b/>
      <w:bCs/>
      <w:sz w:val="16"/>
      <w:szCs w:val="16"/>
      <w:lang w:eastAsia="ar-SA"/>
    </w:rPr>
  </w:style>
  <w:style w:type="character" w:customStyle="1" w:styleId="70">
    <w:name w:val="Заглавие 7 Знак"/>
    <w:aliases w:val="ЗАГЛАВИЕ 5 Знак"/>
    <w:basedOn w:val="a0"/>
    <w:link w:val="7"/>
    <w:uiPriority w:val="9"/>
    <w:rsid w:val="003E4797"/>
    <w:rPr>
      <w:rFonts w:ascii="Arial" w:eastAsia="Calibri" w:hAnsi="Arial" w:cs="Times New Roman"/>
      <w:b/>
      <w:bCs/>
      <w:color w:val="4F81BD"/>
      <w:lang w:eastAsia="ja-JP"/>
    </w:rPr>
  </w:style>
  <w:style w:type="character" w:customStyle="1" w:styleId="80">
    <w:name w:val="Заглавие 8 Знак"/>
    <w:basedOn w:val="a0"/>
    <w:link w:val="8"/>
    <w:uiPriority w:val="9"/>
    <w:rsid w:val="003E4797"/>
    <w:rPr>
      <w:rFonts w:ascii="Cambria" w:eastAsia="Times New Roman" w:hAnsi="Cambria" w:cs="Times New Roman"/>
      <w:color w:val="404040"/>
      <w:sz w:val="20"/>
      <w:szCs w:val="20"/>
    </w:rPr>
  </w:style>
  <w:style w:type="character" w:customStyle="1" w:styleId="90">
    <w:name w:val="Заглавие 9 Знак"/>
    <w:basedOn w:val="a0"/>
    <w:link w:val="9"/>
    <w:uiPriority w:val="9"/>
    <w:rsid w:val="003E4797"/>
    <w:rPr>
      <w:rFonts w:ascii="Calibri Light" w:eastAsia="Times New Roman" w:hAnsi="Calibri Light" w:cs="Times New Roman"/>
    </w:rPr>
  </w:style>
  <w:style w:type="numbering" w:customStyle="1" w:styleId="12">
    <w:name w:val="Без списък1"/>
    <w:next w:val="a2"/>
    <w:uiPriority w:val="99"/>
    <w:semiHidden/>
    <w:rsid w:val="003E4797"/>
  </w:style>
  <w:style w:type="paragraph" w:styleId="a3">
    <w:name w:val="header"/>
    <w:aliases w:val="(17) EPR Header, Знак Знак,Знак Знак"/>
    <w:basedOn w:val="a"/>
    <w:link w:val="13"/>
    <w:uiPriority w:val="99"/>
    <w:rsid w:val="003E4797"/>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4">
    <w:name w:val="Горен колонтитул Знак"/>
    <w:basedOn w:val="a0"/>
    <w:uiPriority w:val="99"/>
    <w:rsid w:val="003E4797"/>
  </w:style>
  <w:style w:type="paragraph" w:styleId="a5">
    <w:name w:val="footer"/>
    <w:basedOn w:val="a"/>
    <w:link w:val="a6"/>
    <w:uiPriority w:val="99"/>
    <w:rsid w:val="003E4797"/>
    <w:pPr>
      <w:tabs>
        <w:tab w:val="center" w:pos="4536"/>
        <w:tab w:val="right" w:pos="9072"/>
      </w:tabs>
      <w:spacing w:after="0" w:line="240" w:lineRule="auto"/>
    </w:pPr>
    <w:rPr>
      <w:rFonts w:ascii="Times New Roman" w:eastAsia="Times New Roman" w:hAnsi="Times New Roman" w:cs="Times New Roman"/>
      <w:sz w:val="24"/>
      <w:szCs w:val="24"/>
      <w:lang w:eastAsia="bg-BG"/>
    </w:rPr>
  </w:style>
  <w:style w:type="character" w:customStyle="1" w:styleId="a6">
    <w:name w:val="Долен колонтитул Знак"/>
    <w:basedOn w:val="a0"/>
    <w:link w:val="a5"/>
    <w:uiPriority w:val="99"/>
    <w:rsid w:val="003E4797"/>
    <w:rPr>
      <w:rFonts w:ascii="Times New Roman" w:eastAsia="Times New Roman" w:hAnsi="Times New Roman" w:cs="Times New Roman"/>
      <w:sz w:val="24"/>
      <w:szCs w:val="24"/>
      <w:lang w:eastAsia="bg-BG"/>
    </w:rPr>
  </w:style>
  <w:style w:type="character" w:styleId="a7">
    <w:name w:val="Hyperlink"/>
    <w:uiPriority w:val="99"/>
    <w:rsid w:val="003E4797"/>
    <w:rPr>
      <w:color w:val="0000FF"/>
      <w:u w:val="single"/>
    </w:rPr>
  </w:style>
  <w:style w:type="paragraph" w:customStyle="1" w:styleId="CharChar">
    <w:name w:val="Char Char Знак"/>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styleId="a8">
    <w:name w:val="Title"/>
    <w:basedOn w:val="a"/>
    <w:link w:val="a9"/>
    <w:qFormat/>
    <w:rsid w:val="003E4797"/>
    <w:pPr>
      <w:spacing w:after="0" w:line="240" w:lineRule="auto"/>
      <w:jc w:val="center"/>
    </w:pPr>
    <w:rPr>
      <w:rFonts w:ascii="HebarU" w:eastAsia="Times New Roman" w:hAnsi="HebarU" w:cs="Times New Roman"/>
      <w:sz w:val="36"/>
      <w:szCs w:val="20"/>
    </w:rPr>
  </w:style>
  <w:style w:type="character" w:customStyle="1" w:styleId="a9">
    <w:name w:val="Заглавие Знак"/>
    <w:basedOn w:val="a0"/>
    <w:link w:val="a8"/>
    <w:rsid w:val="003E4797"/>
    <w:rPr>
      <w:rFonts w:ascii="HebarU" w:eastAsia="Times New Roman" w:hAnsi="HebarU" w:cs="Times New Roman"/>
      <w:sz w:val="36"/>
      <w:szCs w:val="20"/>
    </w:rPr>
  </w:style>
  <w:style w:type="paragraph" w:styleId="aa">
    <w:name w:val="Balloon Text"/>
    <w:basedOn w:val="a"/>
    <w:link w:val="ab"/>
    <w:semiHidden/>
    <w:rsid w:val="003E4797"/>
    <w:pPr>
      <w:spacing w:after="0" w:line="240" w:lineRule="auto"/>
    </w:pPr>
    <w:rPr>
      <w:rFonts w:ascii="Tahoma" w:eastAsia="Times New Roman" w:hAnsi="Tahoma" w:cs="Tahoma"/>
      <w:sz w:val="16"/>
      <w:szCs w:val="16"/>
      <w:lang w:eastAsia="bg-BG"/>
    </w:rPr>
  </w:style>
  <w:style w:type="character" w:customStyle="1" w:styleId="ab">
    <w:name w:val="Изнесен текст Знак"/>
    <w:basedOn w:val="a0"/>
    <w:link w:val="aa"/>
    <w:semiHidden/>
    <w:rsid w:val="003E4797"/>
    <w:rPr>
      <w:rFonts w:ascii="Tahoma" w:eastAsia="Times New Roman" w:hAnsi="Tahoma" w:cs="Tahoma"/>
      <w:sz w:val="16"/>
      <w:szCs w:val="16"/>
      <w:lang w:eastAsia="bg-BG"/>
    </w:rPr>
  </w:style>
  <w:style w:type="paragraph" w:customStyle="1" w:styleId="CharCharCharChar">
    <w:name w:val="Char Char Знак Знак Знак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styleId="ac">
    <w:name w:val="Normal (Web)"/>
    <w:basedOn w:val="a"/>
    <w:uiPriority w:val="99"/>
    <w:rsid w:val="003E4797"/>
    <w:pPr>
      <w:spacing w:before="100" w:beforeAutospacing="1" w:after="100" w:afterAutospacing="1" w:line="240" w:lineRule="auto"/>
    </w:pPr>
    <w:rPr>
      <w:rFonts w:ascii="Times New Roman" w:eastAsia="Times New Roman" w:hAnsi="Times New Roman" w:cs="Times New Roman"/>
      <w:sz w:val="18"/>
      <w:szCs w:val="18"/>
      <w:lang w:eastAsia="bg-BG"/>
    </w:rPr>
  </w:style>
  <w:style w:type="paragraph" w:customStyle="1" w:styleId="NoSpacing1">
    <w:name w:val="No Spacing1"/>
    <w:rsid w:val="003E4797"/>
    <w:pPr>
      <w:spacing w:after="0" w:line="240" w:lineRule="auto"/>
    </w:pPr>
    <w:rPr>
      <w:rFonts w:ascii="Calibri" w:eastAsia="Times New Roman" w:hAnsi="Calibri" w:cs="Calibri"/>
      <w:lang w:val="en-US"/>
    </w:rPr>
  </w:style>
  <w:style w:type="paragraph" w:customStyle="1" w:styleId="CharChar1">
    <w:name w:val="Char Char Знак"/>
    <w:basedOn w:val="a"/>
    <w:rsid w:val="003E4797"/>
    <w:pPr>
      <w:tabs>
        <w:tab w:val="left" w:pos="709"/>
      </w:tabs>
      <w:spacing w:after="0" w:line="240" w:lineRule="auto"/>
    </w:pPr>
    <w:rPr>
      <w:rFonts w:ascii="Tahoma" w:eastAsia="Times New Roman" w:hAnsi="Tahoma" w:cs="Times New Roman"/>
      <w:sz w:val="24"/>
      <w:szCs w:val="24"/>
      <w:lang w:val="pl-PL" w:eastAsia="pl-PL"/>
    </w:rPr>
  </w:style>
  <w:style w:type="table" w:styleId="ad">
    <w:name w:val="Table Grid"/>
    <w:basedOn w:val="a1"/>
    <w:uiPriority w:val="59"/>
    <w:rsid w:val="003E47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harChar">
    <w:name w:val="Знак Знак1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2">
    <w:name w:val="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styleId="ae">
    <w:name w:val="List Paragraph"/>
    <w:aliases w:val="ПАРАГРАФ"/>
    <w:basedOn w:val="a"/>
    <w:link w:val="af"/>
    <w:uiPriority w:val="34"/>
    <w:qFormat/>
    <w:rsid w:val="003E4797"/>
    <w:pPr>
      <w:ind w:left="720"/>
      <w:contextualSpacing/>
    </w:pPr>
    <w:rPr>
      <w:rFonts w:ascii="Calibri" w:eastAsia="Calibri" w:hAnsi="Calibri" w:cs="Times New Roman"/>
    </w:rPr>
  </w:style>
  <w:style w:type="paragraph" w:styleId="af0">
    <w:name w:val="List"/>
    <w:basedOn w:val="a"/>
    <w:rsid w:val="003E4797"/>
    <w:pPr>
      <w:spacing w:after="0" w:line="240" w:lineRule="auto"/>
      <w:ind w:left="283" w:hanging="283"/>
    </w:pPr>
    <w:rPr>
      <w:rFonts w:ascii="Times New Roman" w:eastAsia="Times New Roman" w:hAnsi="Times New Roman" w:cs="Times New Roman"/>
      <w:sz w:val="24"/>
      <w:szCs w:val="24"/>
      <w:lang w:eastAsia="bg-BG"/>
    </w:rPr>
  </w:style>
  <w:style w:type="paragraph" w:styleId="af1">
    <w:name w:val="Closing"/>
    <w:basedOn w:val="a"/>
    <w:link w:val="af2"/>
    <w:rsid w:val="003E4797"/>
    <w:pPr>
      <w:spacing w:after="0" w:line="240" w:lineRule="auto"/>
      <w:ind w:left="4252"/>
    </w:pPr>
    <w:rPr>
      <w:rFonts w:ascii="Times New Roman" w:eastAsia="Times New Roman" w:hAnsi="Times New Roman" w:cs="Times New Roman"/>
      <w:sz w:val="24"/>
      <w:szCs w:val="24"/>
      <w:lang w:eastAsia="bg-BG"/>
    </w:rPr>
  </w:style>
  <w:style w:type="character" w:customStyle="1" w:styleId="af2">
    <w:name w:val="Заключителна фраза Знак"/>
    <w:basedOn w:val="a0"/>
    <w:link w:val="af1"/>
    <w:rsid w:val="003E4797"/>
    <w:rPr>
      <w:rFonts w:ascii="Times New Roman" w:eastAsia="Times New Roman" w:hAnsi="Times New Roman" w:cs="Times New Roman"/>
      <w:sz w:val="24"/>
      <w:szCs w:val="24"/>
      <w:lang w:eastAsia="bg-BG"/>
    </w:rPr>
  </w:style>
  <w:style w:type="paragraph" w:styleId="af3">
    <w:name w:val="Body Text"/>
    <w:aliases w:val="block style"/>
    <w:basedOn w:val="a"/>
    <w:link w:val="af4"/>
    <w:rsid w:val="003E4797"/>
    <w:pPr>
      <w:spacing w:after="120" w:line="240" w:lineRule="auto"/>
    </w:pPr>
    <w:rPr>
      <w:rFonts w:ascii="Times New Roman" w:eastAsia="Times New Roman" w:hAnsi="Times New Roman" w:cs="Times New Roman"/>
      <w:sz w:val="24"/>
      <w:szCs w:val="24"/>
      <w:lang w:eastAsia="bg-BG"/>
    </w:rPr>
  </w:style>
  <w:style w:type="character" w:customStyle="1" w:styleId="af4">
    <w:name w:val="Основен текст Знак"/>
    <w:aliases w:val="block style Знак"/>
    <w:basedOn w:val="a0"/>
    <w:link w:val="af3"/>
    <w:rsid w:val="003E4797"/>
    <w:rPr>
      <w:rFonts w:ascii="Times New Roman" w:eastAsia="Times New Roman" w:hAnsi="Times New Roman" w:cs="Times New Roman"/>
      <w:sz w:val="24"/>
      <w:szCs w:val="24"/>
      <w:lang w:eastAsia="bg-BG"/>
    </w:rPr>
  </w:style>
  <w:style w:type="paragraph" w:styleId="af5">
    <w:name w:val="Body Text First Indent"/>
    <w:basedOn w:val="af3"/>
    <w:link w:val="af6"/>
    <w:rsid w:val="003E4797"/>
    <w:pPr>
      <w:ind w:firstLine="210"/>
    </w:pPr>
  </w:style>
  <w:style w:type="character" w:customStyle="1" w:styleId="af6">
    <w:name w:val="Основен текст отстъп първи ред Знак"/>
    <w:basedOn w:val="af4"/>
    <w:link w:val="af5"/>
    <w:rsid w:val="003E4797"/>
    <w:rPr>
      <w:rFonts w:ascii="Times New Roman" w:eastAsia="Times New Roman" w:hAnsi="Times New Roman" w:cs="Times New Roman"/>
      <w:sz w:val="24"/>
      <w:szCs w:val="24"/>
      <w:lang w:eastAsia="bg-BG"/>
    </w:rPr>
  </w:style>
  <w:style w:type="character" w:customStyle="1" w:styleId="13">
    <w:name w:val="Горен колонтитул Знак1"/>
    <w:aliases w:val="(17) EPR Header Знак, Знак Знак Знак,Знак Знак Знак1"/>
    <w:link w:val="a3"/>
    <w:uiPriority w:val="99"/>
    <w:rsid w:val="003E4797"/>
    <w:rPr>
      <w:rFonts w:ascii="Times New Roman" w:eastAsia="Times New Roman" w:hAnsi="Times New Roman" w:cs="Times New Roman"/>
      <w:sz w:val="24"/>
      <w:szCs w:val="24"/>
      <w:lang w:eastAsia="bg-BG"/>
    </w:rPr>
  </w:style>
  <w:style w:type="paragraph" w:customStyle="1" w:styleId="CharChar9CharCharCharChar">
    <w:name w:val="Char Char9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1Char">
    <w:name w:val="Heading 1 Char"/>
    <w:aliases w:val="ЗАГЛАВИЕ 1 Char"/>
    <w:rsid w:val="003E4797"/>
    <w:rPr>
      <w:rFonts w:ascii="Cambria" w:eastAsia="Times New Roman" w:hAnsi="Cambria" w:cs="Times New Roman"/>
      <w:b/>
      <w:bCs/>
      <w:color w:val="365F91"/>
      <w:sz w:val="28"/>
      <w:szCs w:val="28"/>
    </w:rPr>
  </w:style>
  <w:style w:type="table" w:customStyle="1" w:styleId="14">
    <w:name w:val="Мрежа в таблица1"/>
    <w:basedOn w:val="a1"/>
    <w:next w:val="ad"/>
    <w:uiPriority w:val="59"/>
    <w:rsid w:val="003E4797"/>
    <w:pPr>
      <w:spacing w:after="0" w:line="240" w:lineRule="auto"/>
    </w:pPr>
    <w:rPr>
      <w:rFonts w:ascii="Calibri" w:eastAsia="Calibri" w:hAnsi="Calibri"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uiPriority w:val="10"/>
    <w:rsid w:val="003E4797"/>
    <w:rPr>
      <w:rFonts w:ascii="Cambria" w:eastAsia="Times New Roman" w:hAnsi="Cambria" w:cs="Times New Roman"/>
      <w:color w:val="17365D"/>
      <w:spacing w:val="5"/>
      <w:kern w:val="28"/>
      <w:sz w:val="52"/>
      <w:szCs w:val="52"/>
    </w:rPr>
  </w:style>
  <w:style w:type="paragraph" w:customStyle="1" w:styleId="Title-head-text">
    <w:name w:val="Title-head-text"/>
    <w:basedOn w:val="a"/>
    <w:next w:val="a8"/>
    <w:rsid w:val="003E4797"/>
    <w:pPr>
      <w:suppressAutoHyphens/>
      <w:spacing w:after="0" w:line="240" w:lineRule="auto"/>
      <w:jc w:val="center"/>
    </w:pPr>
    <w:rPr>
      <w:rFonts w:ascii="Arial" w:eastAsia="Times New Roman" w:hAnsi="Arial" w:cs="Times New Roman"/>
      <w:b/>
      <w:sz w:val="28"/>
      <w:szCs w:val="28"/>
      <w:lang w:val="ru-RU" w:eastAsia="ar-SA"/>
    </w:rPr>
  </w:style>
  <w:style w:type="paragraph" w:styleId="32">
    <w:name w:val="Body Text Indent 3"/>
    <w:aliases w:val=" Char1 Char Char, Char1 Char, Char2 Char Char, Char2,Char1 Char Char,Char2 Знак Знак, Char1 Знак Знак,Char2 Знак"/>
    <w:basedOn w:val="a"/>
    <w:link w:val="310"/>
    <w:rsid w:val="003E4797"/>
    <w:pPr>
      <w:spacing w:after="120" w:line="240" w:lineRule="auto"/>
      <w:ind w:left="283"/>
    </w:pPr>
    <w:rPr>
      <w:rFonts w:ascii="Times New Roman" w:eastAsia="Times New Roman" w:hAnsi="Times New Roman" w:cs="Times New Roman"/>
      <w:sz w:val="16"/>
      <w:szCs w:val="16"/>
    </w:rPr>
  </w:style>
  <w:style w:type="character" w:customStyle="1" w:styleId="33">
    <w:name w:val="Основен текст с отстъп 3 Знак"/>
    <w:basedOn w:val="a0"/>
    <w:rsid w:val="003E4797"/>
    <w:rPr>
      <w:sz w:val="16"/>
      <w:szCs w:val="16"/>
    </w:rPr>
  </w:style>
  <w:style w:type="character" w:customStyle="1" w:styleId="310">
    <w:name w:val="Основен текст с отстъп 3 Знак1"/>
    <w:aliases w:val=" Char1 Char Char Знак, Char1 Char Знак1, Char2 Char Char Знак1, Char2 Знак1,Char1 Char Char Знак1,Char2 Знак Знак Знак2, Char1 Знак Знак Знак1,Char2 Знак Знак1"/>
    <w:link w:val="32"/>
    <w:rsid w:val="003E4797"/>
    <w:rPr>
      <w:rFonts w:ascii="Times New Roman" w:eastAsia="Times New Roman" w:hAnsi="Times New Roman" w:cs="Times New Roman"/>
      <w:sz w:val="16"/>
      <w:szCs w:val="16"/>
    </w:rPr>
  </w:style>
  <w:style w:type="character" w:customStyle="1" w:styleId="FontStyle29">
    <w:name w:val="Font Style29"/>
    <w:rsid w:val="003E4797"/>
    <w:rPr>
      <w:rFonts w:ascii="Times New Roman" w:hAnsi="Times New Roman"/>
      <w:sz w:val="22"/>
    </w:rPr>
  </w:style>
  <w:style w:type="character" w:customStyle="1" w:styleId="af">
    <w:name w:val="Списък на абзаци Знак"/>
    <w:aliases w:val="ПАРАГРАФ Знак"/>
    <w:link w:val="ae"/>
    <w:uiPriority w:val="34"/>
    <w:locked/>
    <w:rsid w:val="003E4797"/>
    <w:rPr>
      <w:rFonts w:ascii="Calibri" w:eastAsia="Calibri" w:hAnsi="Calibri" w:cs="Times New Roman"/>
    </w:rPr>
  </w:style>
  <w:style w:type="character" w:customStyle="1" w:styleId="apple-converted-space">
    <w:name w:val="apple-converted-space"/>
    <w:rsid w:val="003E4797"/>
  </w:style>
  <w:style w:type="paragraph" w:customStyle="1" w:styleId="15">
    <w:name w:val="Без разредка1"/>
    <w:qFormat/>
    <w:rsid w:val="003E4797"/>
    <w:pPr>
      <w:spacing w:after="0" w:line="240" w:lineRule="auto"/>
    </w:pPr>
    <w:rPr>
      <w:rFonts w:ascii="Calibri" w:eastAsia="Times New Roman" w:hAnsi="Calibri" w:cs="Times New Roman"/>
    </w:rPr>
  </w:style>
  <w:style w:type="paragraph" w:customStyle="1" w:styleId="22">
    <w:name w:val="Без разредка2"/>
    <w:aliases w:val="Heading1,Гл.т."/>
    <w:rsid w:val="003E4797"/>
    <w:pPr>
      <w:spacing w:after="0" w:line="240" w:lineRule="auto"/>
    </w:pPr>
    <w:rPr>
      <w:rFonts w:ascii="Times New Roman" w:eastAsia="Times New Roman" w:hAnsi="Times New Roman" w:cs="Times New Roman"/>
      <w:sz w:val="24"/>
      <w:szCs w:val="24"/>
      <w:lang w:val="en-US"/>
    </w:rPr>
  </w:style>
  <w:style w:type="paragraph" w:styleId="23">
    <w:name w:val="Body Text Indent 2"/>
    <w:basedOn w:val="a"/>
    <w:link w:val="210"/>
    <w:rsid w:val="003E4797"/>
    <w:pPr>
      <w:spacing w:after="120" w:line="480" w:lineRule="auto"/>
      <w:ind w:left="283"/>
    </w:pPr>
    <w:rPr>
      <w:rFonts w:ascii="Times New Roman" w:eastAsia="Times New Roman" w:hAnsi="Times New Roman" w:cs="Times New Roman"/>
      <w:sz w:val="24"/>
      <w:szCs w:val="24"/>
    </w:rPr>
  </w:style>
  <w:style w:type="character" w:customStyle="1" w:styleId="24">
    <w:name w:val="Основен текст с отстъп 2 Знак"/>
    <w:basedOn w:val="a0"/>
    <w:rsid w:val="003E4797"/>
  </w:style>
  <w:style w:type="character" w:customStyle="1" w:styleId="210">
    <w:name w:val="Основен текст с отстъп 2 Знак1"/>
    <w:link w:val="23"/>
    <w:rsid w:val="003E4797"/>
    <w:rPr>
      <w:rFonts w:ascii="Times New Roman" w:eastAsia="Times New Roman" w:hAnsi="Times New Roman" w:cs="Times New Roman"/>
      <w:sz w:val="24"/>
      <w:szCs w:val="24"/>
    </w:rPr>
  </w:style>
  <w:style w:type="paragraph" w:styleId="af7">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16"/>
    <w:rsid w:val="003E4797"/>
    <w:pPr>
      <w:spacing w:after="0" w:line="240" w:lineRule="auto"/>
    </w:pPr>
    <w:rPr>
      <w:rFonts w:ascii="Times New Roman" w:eastAsia="Times New Roman" w:hAnsi="Times New Roman" w:cs="Times New Roman"/>
      <w:sz w:val="20"/>
      <w:szCs w:val="20"/>
      <w:lang w:val="en-GB"/>
    </w:rPr>
  </w:style>
  <w:style w:type="character" w:customStyle="1" w:styleId="af8">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rsid w:val="003E4797"/>
    <w:rPr>
      <w:sz w:val="20"/>
      <w:szCs w:val="20"/>
    </w:rPr>
  </w:style>
  <w:style w:type="character" w:customStyle="1" w:styleId="16">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f7"/>
    <w:rsid w:val="003E4797"/>
    <w:rPr>
      <w:rFonts w:ascii="Times New Roman" w:eastAsia="Times New Roman" w:hAnsi="Times New Roman" w:cs="Times New Roman"/>
      <w:sz w:val="20"/>
      <w:szCs w:val="20"/>
      <w:lang w:val="en-GB"/>
    </w:rPr>
  </w:style>
  <w:style w:type="character" w:styleId="af9">
    <w:name w:val="footnote reference"/>
    <w:aliases w:val="Footnote symbol,Appel note de bas de p,SUPERS,Nota,(NECG) Footnote Reference,Voetnootverwijzing,Footnote Reference Superscript,BVI fnr,Lábjegyzet-hivatkozás,L?bjegyzet-hivatkoz?s,Char1 Char Char Char Char,ftref,Fussno"/>
    <w:rsid w:val="003E4797"/>
    <w:rPr>
      <w:vertAlign w:val="superscript"/>
    </w:rPr>
  </w:style>
  <w:style w:type="paragraph" w:styleId="afa">
    <w:name w:val="annotation text"/>
    <w:basedOn w:val="a"/>
    <w:link w:val="afb"/>
    <w:uiPriority w:val="99"/>
    <w:rsid w:val="003E4797"/>
    <w:pPr>
      <w:spacing w:after="0" w:line="240" w:lineRule="auto"/>
    </w:pPr>
    <w:rPr>
      <w:rFonts w:ascii="Times New Roman" w:eastAsia="Times New Roman" w:hAnsi="Times New Roman" w:cs="Times New Roman"/>
      <w:sz w:val="20"/>
      <w:szCs w:val="20"/>
    </w:rPr>
  </w:style>
  <w:style w:type="character" w:customStyle="1" w:styleId="afb">
    <w:name w:val="Текст на коментар Знак"/>
    <w:basedOn w:val="a0"/>
    <w:link w:val="afa"/>
    <w:uiPriority w:val="99"/>
    <w:rsid w:val="003E4797"/>
    <w:rPr>
      <w:rFonts w:ascii="Times New Roman" w:eastAsia="Times New Roman" w:hAnsi="Times New Roman" w:cs="Times New Roman"/>
      <w:sz w:val="20"/>
      <w:szCs w:val="20"/>
    </w:rPr>
  </w:style>
  <w:style w:type="paragraph" w:styleId="afc">
    <w:name w:val="Body Text Indent"/>
    <w:basedOn w:val="a"/>
    <w:link w:val="afd"/>
    <w:uiPriority w:val="99"/>
    <w:unhideWhenUsed/>
    <w:rsid w:val="003E4797"/>
    <w:pPr>
      <w:spacing w:after="120" w:line="240" w:lineRule="auto"/>
      <w:ind w:left="283"/>
    </w:pPr>
    <w:rPr>
      <w:rFonts w:ascii="Times New Roman" w:eastAsia="Times New Roman" w:hAnsi="Times New Roman" w:cs="Times New Roman"/>
      <w:sz w:val="24"/>
      <w:szCs w:val="24"/>
    </w:rPr>
  </w:style>
  <w:style w:type="character" w:customStyle="1" w:styleId="afd">
    <w:name w:val="Основен текст с отстъп Знак"/>
    <w:basedOn w:val="a0"/>
    <w:link w:val="afc"/>
    <w:uiPriority w:val="99"/>
    <w:rsid w:val="003E4797"/>
    <w:rPr>
      <w:rFonts w:ascii="Times New Roman" w:eastAsia="Times New Roman" w:hAnsi="Times New Roman" w:cs="Times New Roman"/>
      <w:sz w:val="24"/>
      <w:szCs w:val="24"/>
    </w:rPr>
  </w:style>
  <w:style w:type="paragraph" w:customStyle="1" w:styleId="Style">
    <w:name w:val="Style"/>
    <w:rsid w:val="003E479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FR2">
    <w:name w:val="FR2"/>
    <w:rsid w:val="003E4797"/>
    <w:pPr>
      <w:widowControl w:val="0"/>
      <w:spacing w:after="0" w:line="240" w:lineRule="auto"/>
      <w:jc w:val="right"/>
    </w:pPr>
    <w:rPr>
      <w:rFonts w:ascii="Arial" w:eastAsia="Times New Roman" w:hAnsi="Arial" w:cs="Times New Roman"/>
      <w:sz w:val="24"/>
      <w:szCs w:val="20"/>
    </w:rPr>
  </w:style>
  <w:style w:type="paragraph" w:customStyle="1" w:styleId="normaltableau">
    <w:name w:val="normal_tableau"/>
    <w:basedOn w:val="a"/>
    <w:rsid w:val="003E4797"/>
    <w:pPr>
      <w:suppressAutoHyphens/>
      <w:spacing w:before="120" w:after="120" w:line="240" w:lineRule="auto"/>
      <w:jc w:val="both"/>
    </w:pPr>
    <w:rPr>
      <w:rFonts w:ascii="Optima" w:eastAsia="Times New Roman" w:hAnsi="Optima" w:cs="Times New Roman"/>
      <w:szCs w:val="20"/>
      <w:lang w:val="en-GB" w:eastAsia="ar-SA"/>
    </w:rPr>
  </w:style>
  <w:style w:type="character" w:customStyle="1" w:styleId="Bodytext4">
    <w:name w:val="Body text (4)_"/>
    <w:link w:val="Bodytext41"/>
    <w:locked/>
    <w:rsid w:val="003E4797"/>
    <w:rPr>
      <w:rFonts w:ascii="Verdana" w:hAnsi="Verdana"/>
      <w:i/>
      <w:sz w:val="18"/>
      <w:shd w:val="clear" w:color="auto" w:fill="FFFFFF"/>
    </w:rPr>
  </w:style>
  <w:style w:type="paragraph" w:customStyle="1" w:styleId="Bodytext41">
    <w:name w:val="Body text (4)1"/>
    <w:basedOn w:val="a"/>
    <w:link w:val="Bodytext4"/>
    <w:rsid w:val="003E4797"/>
    <w:pPr>
      <w:shd w:val="clear" w:color="auto" w:fill="FFFFFF"/>
      <w:spacing w:after="1260" w:line="226" w:lineRule="exact"/>
      <w:ind w:hanging="280"/>
    </w:pPr>
    <w:rPr>
      <w:rFonts w:ascii="Verdana" w:hAnsi="Verdana"/>
      <w:i/>
      <w:sz w:val="18"/>
      <w:shd w:val="clear" w:color="auto" w:fill="FFFFFF"/>
    </w:rPr>
  </w:style>
  <w:style w:type="character" w:customStyle="1" w:styleId="BodytextBold7">
    <w:name w:val="Body text + Bold7"/>
    <w:rsid w:val="003E4797"/>
    <w:rPr>
      <w:rFonts w:ascii="Verdana" w:hAnsi="Verdana"/>
      <w:b/>
      <w:sz w:val="18"/>
      <w:shd w:val="clear" w:color="auto" w:fill="FFFFFF"/>
    </w:rPr>
  </w:style>
  <w:style w:type="character" w:styleId="afe">
    <w:name w:val="Emphasis"/>
    <w:qFormat/>
    <w:rsid w:val="003E4797"/>
    <w:rPr>
      <w:b/>
    </w:rPr>
  </w:style>
  <w:style w:type="character" w:customStyle="1" w:styleId="st">
    <w:name w:val="st"/>
    <w:rsid w:val="003E4797"/>
  </w:style>
  <w:style w:type="character" w:customStyle="1" w:styleId="FontStyle14">
    <w:name w:val="Font Style14"/>
    <w:rsid w:val="003E4797"/>
    <w:rPr>
      <w:rFonts w:ascii="Times New Roman" w:hAnsi="Times New Roman" w:cs="Times New Roman"/>
      <w:sz w:val="22"/>
      <w:szCs w:val="22"/>
    </w:rPr>
  </w:style>
  <w:style w:type="paragraph" w:customStyle="1" w:styleId="StyleFirstline05">
    <w:name w:val="Style First line:  0.5&quot;"/>
    <w:basedOn w:val="a"/>
    <w:rsid w:val="003E4797"/>
    <w:pPr>
      <w:widowControl w:val="0"/>
      <w:autoSpaceDE w:val="0"/>
      <w:autoSpaceDN w:val="0"/>
      <w:adjustRightInd w:val="0"/>
      <w:spacing w:before="120" w:after="0" w:line="240" w:lineRule="auto"/>
      <w:ind w:firstLine="720"/>
      <w:jc w:val="both"/>
    </w:pPr>
    <w:rPr>
      <w:rFonts w:ascii="Arial" w:eastAsia="Times New Roman" w:hAnsi="Arial" w:cs="Arial"/>
      <w:sz w:val="24"/>
      <w:szCs w:val="20"/>
      <w:lang w:val="ru-RU"/>
    </w:rPr>
  </w:style>
  <w:style w:type="character" w:styleId="aff">
    <w:name w:val="annotation reference"/>
    <w:uiPriority w:val="99"/>
    <w:unhideWhenUsed/>
    <w:rsid w:val="003E4797"/>
    <w:rPr>
      <w:sz w:val="16"/>
      <w:szCs w:val="16"/>
    </w:rPr>
  </w:style>
  <w:style w:type="paragraph" w:styleId="aff0">
    <w:name w:val="annotation subject"/>
    <w:basedOn w:val="afa"/>
    <w:next w:val="afa"/>
    <w:link w:val="aff1"/>
    <w:unhideWhenUsed/>
    <w:rsid w:val="003E4797"/>
    <w:rPr>
      <w:b/>
      <w:bCs/>
    </w:rPr>
  </w:style>
  <w:style w:type="character" w:customStyle="1" w:styleId="aff1">
    <w:name w:val="Предмет на коментар Знак"/>
    <w:basedOn w:val="afb"/>
    <w:link w:val="aff0"/>
    <w:rsid w:val="003E4797"/>
    <w:rPr>
      <w:rFonts w:ascii="Times New Roman" w:eastAsia="Times New Roman" w:hAnsi="Times New Roman" w:cs="Times New Roman"/>
      <w:b/>
      <w:bCs/>
      <w:sz w:val="20"/>
      <w:szCs w:val="20"/>
    </w:rPr>
  </w:style>
  <w:style w:type="paragraph" w:styleId="aff2">
    <w:name w:val="No Spacing"/>
    <w:link w:val="aff3"/>
    <w:uiPriority w:val="1"/>
    <w:qFormat/>
    <w:rsid w:val="003E4797"/>
    <w:pPr>
      <w:spacing w:after="0" w:line="240" w:lineRule="auto"/>
    </w:pPr>
    <w:rPr>
      <w:rFonts w:ascii="Calibri" w:eastAsia="Times New Roman" w:hAnsi="Calibri" w:cs="Times New Roman"/>
      <w:lang w:eastAsia="bg-BG"/>
    </w:rPr>
  </w:style>
  <w:style w:type="character" w:customStyle="1" w:styleId="aff3">
    <w:name w:val="Без разредка Знак"/>
    <w:link w:val="aff2"/>
    <w:uiPriority w:val="1"/>
    <w:rsid w:val="003E4797"/>
    <w:rPr>
      <w:rFonts w:ascii="Calibri" w:eastAsia="Times New Roman" w:hAnsi="Calibri" w:cs="Times New Roman"/>
      <w:lang w:eastAsia="bg-BG"/>
    </w:rPr>
  </w:style>
  <w:style w:type="paragraph" w:styleId="25">
    <w:name w:val="Body Text 2"/>
    <w:basedOn w:val="a"/>
    <w:link w:val="211"/>
    <w:uiPriority w:val="99"/>
    <w:unhideWhenUsed/>
    <w:rsid w:val="003E4797"/>
    <w:pPr>
      <w:spacing w:after="120" w:line="480" w:lineRule="auto"/>
    </w:pPr>
    <w:rPr>
      <w:rFonts w:ascii="Times New Roman" w:eastAsia="Times New Roman" w:hAnsi="Times New Roman" w:cs="Times New Roman"/>
      <w:sz w:val="24"/>
      <w:szCs w:val="24"/>
    </w:rPr>
  </w:style>
  <w:style w:type="character" w:customStyle="1" w:styleId="26">
    <w:name w:val="Основен текст 2 Знак"/>
    <w:basedOn w:val="a0"/>
    <w:uiPriority w:val="99"/>
    <w:rsid w:val="003E4797"/>
  </w:style>
  <w:style w:type="character" w:customStyle="1" w:styleId="211">
    <w:name w:val="Основен текст 2 Знак1"/>
    <w:link w:val="25"/>
    <w:rsid w:val="003E4797"/>
    <w:rPr>
      <w:rFonts w:ascii="Times New Roman" w:eastAsia="Times New Roman" w:hAnsi="Times New Roman" w:cs="Times New Roman"/>
      <w:sz w:val="24"/>
      <w:szCs w:val="24"/>
    </w:rPr>
  </w:style>
  <w:style w:type="character" w:customStyle="1" w:styleId="timark">
    <w:name w:val="timark"/>
    <w:rsid w:val="003E4797"/>
  </w:style>
  <w:style w:type="paragraph" w:customStyle="1" w:styleId="Default">
    <w:name w:val="Default"/>
    <w:rsid w:val="003E4797"/>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numbering" w:customStyle="1" w:styleId="NoList1">
    <w:name w:val="No List1"/>
    <w:next w:val="a2"/>
    <w:uiPriority w:val="99"/>
    <w:semiHidden/>
    <w:unhideWhenUsed/>
    <w:rsid w:val="003E4797"/>
  </w:style>
  <w:style w:type="paragraph" w:styleId="aff4">
    <w:name w:val="Normal Indent"/>
    <w:basedOn w:val="a"/>
    <w:rsid w:val="003E4797"/>
    <w:pPr>
      <w:spacing w:before="120" w:after="0" w:line="240" w:lineRule="auto"/>
      <w:ind w:left="708" w:firstLine="567"/>
      <w:jc w:val="both"/>
    </w:pPr>
    <w:rPr>
      <w:rFonts w:ascii="Arial" w:eastAsia="Calibri" w:hAnsi="Arial" w:cs="Arial"/>
      <w:b/>
      <w:bCs/>
      <w:sz w:val="18"/>
      <w:szCs w:val="18"/>
      <w:lang w:val="en-GB" w:eastAsia="bg-BG"/>
    </w:rPr>
  </w:style>
  <w:style w:type="paragraph" w:styleId="aff5">
    <w:name w:val="TOC Heading"/>
    <w:basedOn w:val="10"/>
    <w:next w:val="a"/>
    <w:uiPriority w:val="39"/>
    <w:qFormat/>
    <w:rsid w:val="003E4797"/>
    <w:pPr>
      <w:keepLines/>
      <w:tabs>
        <w:tab w:val="num" w:pos="720"/>
      </w:tabs>
      <w:spacing w:before="120"/>
      <w:ind w:left="720" w:hanging="360"/>
      <w:jc w:val="both"/>
      <w:outlineLvl w:val="9"/>
    </w:pPr>
    <w:rPr>
      <w:rFonts w:ascii="Arial" w:eastAsia="Calibri" w:hAnsi="Arial" w:cs="Arial"/>
      <w:b/>
      <w:bCs/>
      <w:color w:val="365F91"/>
      <w:sz w:val="22"/>
      <w:szCs w:val="22"/>
      <w:lang w:val="en-US" w:eastAsia="ja-JP"/>
    </w:rPr>
  </w:style>
  <w:style w:type="paragraph" w:styleId="27">
    <w:name w:val="toc 2"/>
    <w:basedOn w:val="a"/>
    <w:next w:val="a"/>
    <w:autoRedefine/>
    <w:uiPriority w:val="39"/>
    <w:rsid w:val="003E4797"/>
    <w:pPr>
      <w:spacing w:before="120" w:after="100" w:line="240" w:lineRule="auto"/>
      <w:ind w:left="220" w:firstLine="567"/>
      <w:jc w:val="both"/>
    </w:pPr>
    <w:rPr>
      <w:rFonts w:ascii="Arial" w:eastAsia="Times New Roman" w:hAnsi="Arial" w:cs="Times New Roman"/>
      <w:sz w:val="20"/>
    </w:rPr>
  </w:style>
  <w:style w:type="paragraph" w:styleId="34">
    <w:name w:val="toc 3"/>
    <w:basedOn w:val="a"/>
    <w:next w:val="a"/>
    <w:autoRedefine/>
    <w:uiPriority w:val="39"/>
    <w:rsid w:val="003E4797"/>
    <w:pPr>
      <w:spacing w:before="120" w:after="100" w:line="240" w:lineRule="auto"/>
      <w:ind w:left="440" w:firstLine="567"/>
      <w:jc w:val="both"/>
    </w:pPr>
    <w:rPr>
      <w:rFonts w:ascii="Arial" w:eastAsia="Times New Roman" w:hAnsi="Arial" w:cs="Times New Roman"/>
      <w:sz w:val="20"/>
    </w:rPr>
  </w:style>
  <w:style w:type="character" w:customStyle="1" w:styleId="FontStyle13">
    <w:name w:val="Font Style13"/>
    <w:rsid w:val="003E4797"/>
    <w:rPr>
      <w:rFonts w:ascii="Times New Roman" w:hAnsi="Times New Roman"/>
      <w:sz w:val="24"/>
    </w:rPr>
  </w:style>
  <w:style w:type="table" w:customStyle="1" w:styleId="TableGrid1">
    <w:name w:val="Table Grid1"/>
    <w:basedOn w:val="a1"/>
    <w:next w:val="ad"/>
    <w:rsid w:val="003E4797"/>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3E4797"/>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7">
    <w:name w:val="Светло оцветяване1"/>
    <w:basedOn w:val="a1"/>
    <w:uiPriority w:val="99"/>
    <w:rsid w:val="003E4797"/>
    <w:pPr>
      <w:spacing w:after="0" w:line="240" w:lineRule="auto"/>
    </w:pPr>
    <w:rPr>
      <w:rFonts w:ascii="Calibri" w:eastAsia="Calibri" w:hAnsi="Calibri" w:cs="Times New Roman"/>
      <w:color w:val="000000"/>
      <w:sz w:val="20"/>
      <w:szCs w:val="20"/>
      <w:lang w:eastAsia="bg-BG"/>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6">
    <w:name w:val="Intense Emphasis"/>
    <w:uiPriority w:val="21"/>
    <w:qFormat/>
    <w:rsid w:val="003E4797"/>
    <w:rPr>
      <w:rFonts w:ascii="Arial" w:hAnsi="Arial" w:cs="Times New Roman"/>
      <w:i/>
      <w:sz w:val="16"/>
      <w:lang w:val="bg-BG" w:eastAsia="bg-BG"/>
    </w:rPr>
  </w:style>
  <w:style w:type="paragraph" w:customStyle="1" w:styleId="aff7">
    <w:name w:val="ТАБЛИЦА"/>
    <w:basedOn w:val="a"/>
    <w:qFormat/>
    <w:rsid w:val="003E4797"/>
    <w:pPr>
      <w:spacing w:before="120" w:after="0" w:line="240" w:lineRule="auto"/>
      <w:jc w:val="both"/>
    </w:pPr>
    <w:rPr>
      <w:rFonts w:ascii="Arial" w:eastAsia="Calibri" w:hAnsi="Arial" w:cs="Arial"/>
      <w:bCs/>
      <w:sz w:val="20"/>
    </w:rPr>
  </w:style>
  <w:style w:type="paragraph" w:styleId="18">
    <w:name w:val="toc 1"/>
    <w:basedOn w:val="a"/>
    <w:next w:val="a"/>
    <w:autoRedefine/>
    <w:uiPriority w:val="39"/>
    <w:rsid w:val="003E4797"/>
    <w:pPr>
      <w:spacing w:before="120" w:after="100" w:line="240" w:lineRule="auto"/>
      <w:ind w:firstLine="567"/>
      <w:jc w:val="both"/>
    </w:pPr>
    <w:rPr>
      <w:rFonts w:ascii="Arial" w:eastAsia="Times New Roman" w:hAnsi="Arial" w:cs="Times New Roman"/>
      <w:sz w:val="20"/>
    </w:rPr>
  </w:style>
  <w:style w:type="paragraph" w:customStyle="1" w:styleId="FreeForm">
    <w:name w:val="Free Form"/>
    <w:rsid w:val="003E4797"/>
    <w:pPr>
      <w:spacing w:after="0" w:line="240" w:lineRule="auto"/>
    </w:pPr>
    <w:rPr>
      <w:rFonts w:ascii="Times New Roman" w:eastAsia="Calibri" w:hAnsi="Times New Roman" w:cs="Times New Roman"/>
      <w:color w:val="000000"/>
      <w:sz w:val="20"/>
      <w:szCs w:val="20"/>
      <w:lang w:eastAsia="bg-BG"/>
    </w:rPr>
  </w:style>
  <w:style w:type="character" w:styleId="aff8">
    <w:name w:val="Strong"/>
    <w:uiPriority w:val="22"/>
    <w:qFormat/>
    <w:rsid w:val="003E4797"/>
    <w:rPr>
      <w:rFonts w:cs="Times New Roman"/>
      <w:b/>
      <w:color w:val="4F81BD"/>
    </w:rPr>
  </w:style>
  <w:style w:type="character" w:customStyle="1" w:styleId="Hyperlink1">
    <w:name w:val="Hyperlink1"/>
    <w:rsid w:val="003E4797"/>
    <w:rPr>
      <w:color w:val="0000FF"/>
      <w:sz w:val="20"/>
      <w:u w:val="single"/>
    </w:rPr>
  </w:style>
  <w:style w:type="paragraph" w:customStyle="1" w:styleId="Header1">
    <w:name w:val="Header1"/>
    <w:rsid w:val="003E4797"/>
    <w:pPr>
      <w:tabs>
        <w:tab w:val="center" w:pos="4536"/>
        <w:tab w:val="right" w:pos="9072"/>
      </w:tabs>
      <w:spacing w:after="0" w:line="240" w:lineRule="auto"/>
    </w:pPr>
    <w:rPr>
      <w:rFonts w:ascii="Times New Roman" w:eastAsia="Calibri" w:hAnsi="Times New Roman" w:cs="Times New Roman"/>
      <w:color w:val="000000"/>
      <w:sz w:val="24"/>
      <w:szCs w:val="24"/>
      <w:lang w:eastAsia="bg-BG"/>
    </w:rPr>
  </w:style>
  <w:style w:type="paragraph" w:customStyle="1" w:styleId="Footer1">
    <w:name w:val="Footer1"/>
    <w:rsid w:val="003E4797"/>
    <w:pPr>
      <w:tabs>
        <w:tab w:val="center" w:pos="4536"/>
        <w:tab w:val="right" w:pos="9072"/>
      </w:tabs>
      <w:spacing w:after="0" w:line="240" w:lineRule="auto"/>
    </w:pPr>
    <w:rPr>
      <w:rFonts w:ascii="Times New Roman" w:eastAsia="Calibri" w:hAnsi="Times New Roman" w:cs="Times New Roman"/>
      <w:color w:val="000000"/>
      <w:sz w:val="24"/>
      <w:szCs w:val="24"/>
      <w:lang w:eastAsia="bg-BG"/>
    </w:rPr>
  </w:style>
  <w:style w:type="paragraph" w:customStyle="1" w:styleId="FootnoteTextA">
    <w:name w:val="Footnote Text A"/>
    <w:rsid w:val="003E4797"/>
    <w:pPr>
      <w:spacing w:after="0" w:line="240" w:lineRule="auto"/>
    </w:pPr>
    <w:rPr>
      <w:rFonts w:ascii="Times New Roman" w:eastAsia="Calibri" w:hAnsi="Times New Roman" w:cs="Times New Roman"/>
      <w:color w:val="000000"/>
      <w:sz w:val="20"/>
      <w:szCs w:val="20"/>
      <w:lang w:eastAsia="bg-BG"/>
    </w:rPr>
  </w:style>
  <w:style w:type="character" w:customStyle="1" w:styleId="FootnoteTextChar1">
    <w:name w:val="Footnote Text Char1"/>
    <w:locked/>
    <w:rsid w:val="003E4797"/>
    <w:rPr>
      <w:rFonts w:ascii="Times New Roman" w:hAnsi="Times New Roman"/>
      <w:sz w:val="20"/>
      <w:lang w:eastAsia="bg-BG"/>
    </w:rPr>
  </w:style>
  <w:style w:type="character" w:customStyle="1" w:styleId="itemdescriptiontext2">
    <w:name w:val="item_description_text2"/>
    <w:rsid w:val="003E4797"/>
  </w:style>
  <w:style w:type="paragraph" w:customStyle="1" w:styleId="Style13">
    <w:name w:val="Style13"/>
    <w:basedOn w:val="a"/>
    <w:rsid w:val="003E4797"/>
    <w:pPr>
      <w:widowControl w:val="0"/>
      <w:autoSpaceDE w:val="0"/>
      <w:autoSpaceDN w:val="0"/>
      <w:adjustRightInd w:val="0"/>
      <w:spacing w:before="120" w:after="0" w:line="275" w:lineRule="exact"/>
      <w:ind w:firstLine="567"/>
      <w:jc w:val="both"/>
    </w:pPr>
    <w:rPr>
      <w:rFonts w:ascii="Times New Roman" w:eastAsia="Times New Roman" w:hAnsi="Times New Roman" w:cs="Times New Roman"/>
      <w:sz w:val="24"/>
      <w:szCs w:val="24"/>
      <w:lang w:val="en-US"/>
    </w:rPr>
  </w:style>
  <w:style w:type="character" w:customStyle="1" w:styleId="FontStyle20">
    <w:name w:val="Font Style20"/>
    <w:uiPriority w:val="99"/>
    <w:rsid w:val="003E4797"/>
    <w:rPr>
      <w:rFonts w:ascii="Times New Roman" w:hAnsi="Times New Roman"/>
      <w:sz w:val="22"/>
    </w:rPr>
  </w:style>
  <w:style w:type="paragraph" w:customStyle="1" w:styleId="CharCharCharCharChar">
    <w:name w:val="Char Char Char Знак Char Char Знак"/>
    <w:basedOn w:val="a"/>
    <w:semiHidden/>
    <w:rsid w:val="003E4797"/>
    <w:pPr>
      <w:tabs>
        <w:tab w:val="left" w:pos="709"/>
      </w:tabs>
      <w:spacing w:before="120" w:after="0" w:line="240" w:lineRule="auto"/>
      <w:ind w:firstLine="567"/>
      <w:jc w:val="both"/>
    </w:pPr>
    <w:rPr>
      <w:rFonts w:ascii="Futura Bk" w:eastAsia="Times New Roman" w:hAnsi="Futura Bk" w:cs="Times New Roman"/>
      <w:sz w:val="24"/>
      <w:szCs w:val="24"/>
      <w:lang w:val="pl-PL" w:eastAsia="pl-PL"/>
    </w:rPr>
  </w:style>
  <w:style w:type="paragraph" w:styleId="41">
    <w:name w:val="toc 4"/>
    <w:basedOn w:val="a"/>
    <w:next w:val="a"/>
    <w:autoRedefine/>
    <w:uiPriority w:val="39"/>
    <w:rsid w:val="003E4797"/>
    <w:pPr>
      <w:spacing w:before="120" w:after="100" w:line="240" w:lineRule="auto"/>
      <w:ind w:left="660" w:firstLine="567"/>
      <w:jc w:val="both"/>
    </w:pPr>
    <w:rPr>
      <w:rFonts w:ascii="Arial" w:eastAsia="Times New Roman" w:hAnsi="Arial" w:cs="Arial"/>
      <w:sz w:val="20"/>
      <w:lang w:eastAsia="bg-BG"/>
    </w:rPr>
  </w:style>
  <w:style w:type="paragraph" w:styleId="51">
    <w:name w:val="toc 5"/>
    <w:basedOn w:val="a"/>
    <w:next w:val="a"/>
    <w:autoRedefine/>
    <w:uiPriority w:val="39"/>
    <w:rsid w:val="003E4797"/>
    <w:pPr>
      <w:spacing w:before="120" w:after="100" w:line="240" w:lineRule="auto"/>
      <w:ind w:left="880" w:firstLine="567"/>
      <w:jc w:val="both"/>
    </w:pPr>
    <w:rPr>
      <w:rFonts w:ascii="Arial" w:eastAsia="Times New Roman" w:hAnsi="Arial" w:cs="Arial"/>
      <w:lang w:eastAsia="bg-BG"/>
    </w:rPr>
  </w:style>
  <w:style w:type="paragraph" w:styleId="61">
    <w:name w:val="toc 6"/>
    <w:basedOn w:val="a"/>
    <w:next w:val="a"/>
    <w:autoRedefine/>
    <w:uiPriority w:val="39"/>
    <w:rsid w:val="003E4797"/>
    <w:pPr>
      <w:spacing w:before="120" w:after="100" w:line="240" w:lineRule="auto"/>
      <w:ind w:left="1100" w:firstLine="567"/>
      <w:jc w:val="both"/>
    </w:pPr>
    <w:rPr>
      <w:rFonts w:ascii="Arial" w:eastAsia="Times New Roman" w:hAnsi="Arial" w:cs="Arial"/>
      <w:lang w:eastAsia="bg-BG"/>
    </w:rPr>
  </w:style>
  <w:style w:type="paragraph" w:styleId="71">
    <w:name w:val="toc 7"/>
    <w:basedOn w:val="a"/>
    <w:next w:val="a"/>
    <w:autoRedefine/>
    <w:uiPriority w:val="39"/>
    <w:rsid w:val="003E4797"/>
    <w:pPr>
      <w:spacing w:before="120" w:after="100" w:line="240" w:lineRule="auto"/>
      <w:ind w:left="1320" w:firstLine="567"/>
      <w:jc w:val="both"/>
    </w:pPr>
    <w:rPr>
      <w:rFonts w:ascii="Arial" w:eastAsia="Times New Roman" w:hAnsi="Arial" w:cs="Arial"/>
      <w:lang w:eastAsia="bg-BG"/>
    </w:rPr>
  </w:style>
  <w:style w:type="paragraph" w:styleId="81">
    <w:name w:val="toc 8"/>
    <w:basedOn w:val="a"/>
    <w:next w:val="a"/>
    <w:autoRedefine/>
    <w:uiPriority w:val="39"/>
    <w:rsid w:val="003E4797"/>
    <w:pPr>
      <w:spacing w:before="120" w:after="100" w:line="240" w:lineRule="auto"/>
      <w:ind w:left="1540" w:firstLine="567"/>
      <w:jc w:val="both"/>
    </w:pPr>
    <w:rPr>
      <w:rFonts w:ascii="Arial" w:eastAsia="Times New Roman" w:hAnsi="Arial" w:cs="Arial"/>
      <w:lang w:eastAsia="bg-BG"/>
    </w:rPr>
  </w:style>
  <w:style w:type="paragraph" w:styleId="91">
    <w:name w:val="toc 9"/>
    <w:basedOn w:val="a"/>
    <w:next w:val="a"/>
    <w:autoRedefine/>
    <w:uiPriority w:val="39"/>
    <w:rsid w:val="003E4797"/>
    <w:pPr>
      <w:spacing w:before="120" w:after="100" w:line="240" w:lineRule="auto"/>
      <w:ind w:left="1760" w:firstLine="567"/>
      <w:jc w:val="both"/>
    </w:pPr>
    <w:rPr>
      <w:rFonts w:ascii="Arial" w:eastAsia="Times New Roman" w:hAnsi="Arial" w:cs="Arial"/>
      <w:lang w:eastAsia="bg-BG"/>
    </w:rPr>
  </w:style>
  <w:style w:type="paragraph" w:styleId="aff9">
    <w:name w:val="caption"/>
    <w:aliases w:val="ФИГУРА"/>
    <w:basedOn w:val="a"/>
    <w:next w:val="a"/>
    <w:qFormat/>
    <w:rsid w:val="003E4797"/>
    <w:pPr>
      <w:keepNext/>
      <w:spacing w:before="120" w:after="0" w:line="240" w:lineRule="auto"/>
      <w:ind w:firstLine="567"/>
      <w:jc w:val="both"/>
    </w:pPr>
    <w:rPr>
      <w:rFonts w:ascii="Arial" w:eastAsia="Calibri" w:hAnsi="Arial" w:cs="Arial"/>
      <w:bCs/>
      <w:i/>
      <w:sz w:val="20"/>
      <w:szCs w:val="20"/>
    </w:rPr>
  </w:style>
  <w:style w:type="paragraph" w:styleId="affa">
    <w:name w:val="Subtitle"/>
    <w:basedOn w:val="a"/>
    <w:next w:val="a"/>
    <w:link w:val="affb"/>
    <w:uiPriority w:val="11"/>
    <w:qFormat/>
    <w:rsid w:val="003E4797"/>
    <w:pPr>
      <w:tabs>
        <w:tab w:val="center" w:pos="4536"/>
        <w:tab w:val="right" w:pos="9072"/>
      </w:tabs>
      <w:suppressAutoHyphens/>
      <w:spacing w:before="120" w:after="0" w:line="240" w:lineRule="auto"/>
      <w:ind w:firstLine="567"/>
    </w:pPr>
    <w:rPr>
      <w:rFonts w:ascii="Arial" w:eastAsia="Calibri" w:hAnsi="Arial" w:cs="Times New Roman"/>
      <w:b/>
      <w:color w:val="002060"/>
      <w:sz w:val="14"/>
      <w:szCs w:val="14"/>
      <w:lang w:eastAsia="ar-SA"/>
    </w:rPr>
  </w:style>
  <w:style w:type="character" w:customStyle="1" w:styleId="affb">
    <w:name w:val="Подзаглавие Знак"/>
    <w:basedOn w:val="a0"/>
    <w:link w:val="affa"/>
    <w:uiPriority w:val="11"/>
    <w:rsid w:val="003E4797"/>
    <w:rPr>
      <w:rFonts w:ascii="Arial" w:eastAsia="Calibri" w:hAnsi="Arial" w:cs="Times New Roman"/>
      <w:b/>
      <w:color w:val="002060"/>
      <w:sz w:val="14"/>
      <w:szCs w:val="14"/>
      <w:lang w:eastAsia="ar-SA"/>
    </w:rPr>
  </w:style>
  <w:style w:type="character" w:styleId="affc">
    <w:name w:val="Subtle Emphasis"/>
    <w:uiPriority w:val="19"/>
    <w:qFormat/>
    <w:rsid w:val="003E4797"/>
    <w:rPr>
      <w:rFonts w:cs="Times New Roman"/>
    </w:rPr>
  </w:style>
  <w:style w:type="table" w:customStyle="1" w:styleId="LightList-Accent1">
    <w:name w:val="Light List - Accent 1"/>
    <w:basedOn w:val="a1"/>
    <w:uiPriority w:val="99"/>
    <w:rsid w:val="003E4797"/>
    <w:pPr>
      <w:spacing w:after="0" w:line="240" w:lineRule="auto"/>
    </w:pPr>
    <w:rPr>
      <w:rFonts w:ascii="Arial" w:eastAsia="Calibri" w:hAnsi="Arial" w:cs="Times New Roman"/>
      <w:sz w:val="20"/>
      <w:szCs w:val="20"/>
      <w:lang w:eastAsia="bg-BG"/>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d">
    <w:name w:val="table of figures"/>
    <w:basedOn w:val="a"/>
    <w:next w:val="a"/>
    <w:uiPriority w:val="99"/>
    <w:rsid w:val="003E4797"/>
    <w:pPr>
      <w:spacing w:before="120" w:after="0" w:line="240" w:lineRule="auto"/>
      <w:ind w:firstLine="567"/>
      <w:jc w:val="both"/>
    </w:pPr>
    <w:rPr>
      <w:rFonts w:ascii="Arial" w:eastAsia="Calibri" w:hAnsi="Arial" w:cs="Arial"/>
      <w:sz w:val="20"/>
    </w:rPr>
  </w:style>
  <w:style w:type="table" w:customStyle="1" w:styleId="19">
    <w:name w:val="Светъл списък1"/>
    <w:basedOn w:val="a1"/>
    <w:uiPriority w:val="99"/>
    <w:rsid w:val="003E4797"/>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2">
    <w:name w:val="Light List Accent 2"/>
    <w:basedOn w:val="a1"/>
    <w:uiPriority w:val="99"/>
    <w:rsid w:val="003E4797"/>
    <w:pPr>
      <w:spacing w:after="0" w:line="240" w:lineRule="auto"/>
    </w:pPr>
    <w:rPr>
      <w:rFonts w:ascii="Calibri" w:eastAsia="Calibri" w:hAnsi="Calibri" w:cs="Times New Roman"/>
      <w:sz w:val="20"/>
      <w:szCs w:val="20"/>
      <w:lang w:eastAsia="bg-BG"/>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
    <w:uiPriority w:val="99"/>
    <w:rsid w:val="003E4797"/>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e">
    <w:name w:val="endnote text"/>
    <w:basedOn w:val="a"/>
    <w:link w:val="afff"/>
    <w:uiPriority w:val="99"/>
    <w:rsid w:val="003E4797"/>
    <w:pPr>
      <w:spacing w:before="120" w:after="0" w:line="240" w:lineRule="auto"/>
      <w:ind w:firstLine="567"/>
      <w:jc w:val="both"/>
    </w:pPr>
    <w:rPr>
      <w:rFonts w:ascii="Arial" w:eastAsia="Calibri" w:hAnsi="Arial" w:cs="Times New Roman"/>
      <w:sz w:val="20"/>
      <w:szCs w:val="20"/>
    </w:rPr>
  </w:style>
  <w:style w:type="character" w:customStyle="1" w:styleId="afff">
    <w:name w:val="Текст на бележка в края Знак"/>
    <w:basedOn w:val="a0"/>
    <w:link w:val="affe"/>
    <w:uiPriority w:val="99"/>
    <w:rsid w:val="003E4797"/>
    <w:rPr>
      <w:rFonts w:ascii="Arial" w:eastAsia="Calibri" w:hAnsi="Arial" w:cs="Times New Roman"/>
      <w:sz w:val="20"/>
      <w:szCs w:val="20"/>
    </w:rPr>
  </w:style>
  <w:style w:type="character" w:styleId="afff0">
    <w:name w:val="endnote reference"/>
    <w:uiPriority w:val="99"/>
    <w:rsid w:val="003E4797"/>
    <w:rPr>
      <w:rFonts w:cs="Times New Roman"/>
      <w:vertAlign w:val="superscript"/>
    </w:rPr>
  </w:style>
  <w:style w:type="paragraph" w:customStyle="1" w:styleId="Char">
    <w:name w:val="Char"/>
    <w:basedOn w:val="a"/>
    <w:rsid w:val="003E4797"/>
    <w:pPr>
      <w:tabs>
        <w:tab w:val="left" w:pos="709"/>
      </w:tabs>
      <w:spacing w:before="120" w:after="0" w:line="240" w:lineRule="auto"/>
      <w:ind w:firstLine="567"/>
    </w:pPr>
    <w:rPr>
      <w:rFonts w:ascii="Tahoma" w:eastAsia="Times New Roman" w:hAnsi="Tahoma" w:cs="Times New Roman"/>
      <w:sz w:val="24"/>
      <w:szCs w:val="24"/>
      <w:lang w:val="pl-PL" w:eastAsia="pl-PL"/>
    </w:rPr>
  </w:style>
  <w:style w:type="paragraph" w:customStyle="1" w:styleId="Body">
    <w:name w:val="Body"/>
    <w:link w:val="BodyChar"/>
    <w:rsid w:val="003E4797"/>
    <w:pPr>
      <w:spacing w:after="0" w:line="240" w:lineRule="auto"/>
    </w:pPr>
    <w:rPr>
      <w:rFonts w:ascii="Arial Unicode MS" w:eastAsia="Arial Unicode MS" w:hAnsi="Times New Roman" w:cs="Arial Unicode MS"/>
      <w:color w:val="000000"/>
      <w:sz w:val="24"/>
      <w:szCs w:val="24"/>
      <w:u w:color="000000"/>
      <w:lang w:val="ru-RU" w:eastAsia="bg-BG"/>
    </w:rPr>
  </w:style>
  <w:style w:type="character" w:styleId="afff1">
    <w:name w:val="Book Title"/>
    <w:aliases w:val="ЗАГЛАВИЕ ДОКУМЕНТ"/>
    <w:uiPriority w:val="33"/>
    <w:qFormat/>
    <w:rsid w:val="003E4797"/>
    <w:rPr>
      <w:rFonts w:ascii="Arial" w:hAnsi="Arial" w:cs="Times New Roman"/>
      <w:b/>
      <w:color w:val="1F497D"/>
      <w:sz w:val="22"/>
    </w:rPr>
  </w:style>
  <w:style w:type="paragraph" w:customStyle="1" w:styleId="CharCharCharCharChar1">
    <w:name w:val="Char Char Char Знак Char Char Знак1"/>
    <w:basedOn w:val="a"/>
    <w:uiPriority w:val="99"/>
    <w:semiHidden/>
    <w:rsid w:val="003E4797"/>
    <w:pPr>
      <w:tabs>
        <w:tab w:val="left" w:pos="709"/>
      </w:tabs>
      <w:spacing w:before="120" w:after="0" w:line="240" w:lineRule="auto"/>
    </w:pPr>
    <w:rPr>
      <w:rFonts w:ascii="Futura Bk" w:eastAsia="Times New Roman" w:hAnsi="Futura Bk" w:cs="Times New Roman"/>
      <w:sz w:val="24"/>
      <w:szCs w:val="24"/>
      <w:lang w:val="pl-PL" w:eastAsia="pl-PL"/>
    </w:rPr>
  </w:style>
  <w:style w:type="paragraph" w:customStyle="1" w:styleId="Char1">
    <w:name w:val="Char1"/>
    <w:basedOn w:val="a"/>
    <w:rsid w:val="003E4797"/>
    <w:pPr>
      <w:tabs>
        <w:tab w:val="left" w:pos="709"/>
      </w:tabs>
      <w:spacing w:before="120" w:after="0" w:line="240" w:lineRule="auto"/>
    </w:pPr>
    <w:rPr>
      <w:rFonts w:ascii="Tahoma" w:eastAsia="Times New Roman" w:hAnsi="Tahoma" w:cs="Times New Roman"/>
      <w:sz w:val="24"/>
      <w:szCs w:val="24"/>
      <w:lang w:val="pl-PL" w:eastAsia="pl-PL"/>
    </w:rPr>
  </w:style>
  <w:style w:type="paragraph" w:customStyle="1" w:styleId="PreformattedText">
    <w:name w:val="Preformatted Text"/>
    <w:basedOn w:val="a"/>
    <w:rsid w:val="003E4797"/>
    <w:pPr>
      <w:widowControl w:val="0"/>
      <w:autoSpaceDN w:val="0"/>
      <w:adjustRightInd w:val="0"/>
      <w:spacing w:before="120" w:after="0" w:line="240" w:lineRule="auto"/>
    </w:pPr>
    <w:rPr>
      <w:rFonts w:ascii="Courier New" w:eastAsia="Times New Roman" w:hAnsi="Courier New" w:cs="Courier New"/>
      <w:sz w:val="20"/>
      <w:szCs w:val="20"/>
    </w:rPr>
  </w:style>
  <w:style w:type="character" w:styleId="afff2">
    <w:name w:val="Intense Reference"/>
    <w:uiPriority w:val="32"/>
    <w:qFormat/>
    <w:rsid w:val="003E4797"/>
    <w:rPr>
      <w:rFonts w:cs="Times New Roman"/>
      <w:b/>
      <w:bCs/>
      <w:smallCaps/>
      <w:color w:val="C0504D"/>
      <w:spacing w:val="5"/>
      <w:u w:val="single"/>
    </w:rPr>
  </w:style>
  <w:style w:type="paragraph" w:customStyle="1" w:styleId="afff3">
    <w:name w:val="СЪДЪРЖАНИЕ"/>
    <w:basedOn w:val="affd"/>
    <w:qFormat/>
    <w:rsid w:val="003E4797"/>
    <w:pPr>
      <w:tabs>
        <w:tab w:val="right" w:leader="dot" w:pos="9911"/>
      </w:tabs>
      <w:ind w:firstLine="0"/>
    </w:pPr>
  </w:style>
  <w:style w:type="paragraph" w:customStyle="1" w:styleId="Normalbold">
    <w:name w:val="Normal bold"/>
    <w:basedOn w:val="a"/>
    <w:qFormat/>
    <w:rsid w:val="003E4797"/>
    <w:pPr>
      <w:spacing w:before="120" w:after="0" w:line="240" w:lineRule="auto"/>
      <w:ind w:firstLine="567"/>
      <w:jc w:val="both"/>
    </w:pPr>
    <w:rPr>
      <w:rFonts w:ascii="Arial" w:eastAsia="Calibri" w:hAnsi="Arial" w:cs="Arial"/>
      <w:b/>
    </w:rPr>
  </w:style>
  <w:style w:type="paragraph" w:customStyle="1" w:styleId="62">
    <w:name w:val="ЗАГЛАВИЕ 6"/>
    <w:basedOn w:val="a"/>
    <w:link w:val="6Char"/>
    <w:qFormat/>
    <w:rsid w:val="003E4797"/>
    <w:pPr>
      <w:spacing w:before="120" w:after="0" w:line="240" w:lineRule="auto"/>
      <w:ind w:left="142" w:firstLine="709"/>
      <w:jc w:val="both"/>
    </w:pPr>
    <w:rPr>
      <w:rFonts w:ascii="Arial Bold" w:eastAsia="Calibri" w:hAnsi="Arial Bold" w:cs="Times New Roman"/>
      <w:b/>
      <w:color w:val="4F81BD"/>
    </w:rPr>
  </w:style>
  <w:style w:type="character" w:customStyle="1" w:styleId="6Char">
    <w:name w:val="ЗАГЛАВИЕ 6 Char"/>
    <w:link w:val="62"/>
    <w:locked/>
    <w:rsid w:val="003E4797"/>
    <w:rPr>
      <w:rFonts w:ascii="Arial Bold" w:eastAsia="Calibri" w:hAnsi="Arial Bold" w:cs="Times New Roman"/>
      <w:b/>
      <w:color w:val="4F81BD"/>
    </w:rPr>
  </w:style>
  <w:style w:type="character" w:styleId="afff4">
    <w:name w:val="page number"/>
    <w:rsid w:val="003E4797"/>
    <w:rPr>
      <w:rFonts w:ascii="Arial" w:hAnsi="Arial" w:cs="Times New Roman"/>
      <w:sz w:val="20"/>
    </w:rPr>
  </w:style>
  <w:style w:type="character" w:customStyle="1" w:styleId="FontStyle30">
    <w:name w:val="Font Style30"/>
    <w:uiPriority w:val="99"/>
    <w:rsid w:val="003E4797"/>
    <w:rPr>
      <w:rFonts w:ascii="Arial" w:hAnsi="Arial"/>
      <w:sz w:val="18"/>
    </w:rPr>
  </w:style>
  <w:style w:type="paragraph" w:customStyle="1" w:styleId="1">
    <w:name w:val="1.НЕСЕБЪР"/>
    <w:basedOn w:val="a"/>
    <w:rsid w:val="003E4797"/>
    <w:pPr>
      <w:numPr>
        <w:numId w:val="7"/>
      </w:numPr>
      <w:spacing w:before="120" w:after="120" w:line="240" w:lineRule="auto"/>
      <w:ind w:left="1418" w:hanging="567"/>
      <w:jc w:val="both"/>
    </w:pPr>
    <w:rPr>
      <w:rFonts w:ascii="Arial" w:eastAsia="Times New Roman" w:hAnsi="Arial" w:cs="Arial"/>
      <w:b/>
      <w:sz w:val="28"/>
      <w:szCs w:val="24"/>
      <w:lang w:eastAsia="bg-BG"/>
    </w:rPr>
  </w:style>
  <w:style w:type="paragraph" w:customStyle="1" w:styleId="2">
    <w:name w:val="2.НЕСЕБЪР"/>
    <w:basedOn w:val="1"/>
    <w:qFormat/>
    <w:rsid w:val="003E4797"/>
    <w:pPr>
      <w:numPr>
        <w:ilvl w:val="1"/>
      </w:numPr>
      <w:ind w:left="1571"/>
    </w:pPr>
    <w:rPr>
      <w:rFonts w:ascii="Arial Narrow" w:hAnsi="Arial Narrow"/>
      <w:sz w:val="24"/>
    </w:rPr>
  </w:style>
  <w:style w:type="paragraph" w:customStyle="1" w:styleId="3">
    <w:name w:val="3.НЕСЕБЪР"/>
    <w:basedOn w:val="1"/>
    <w:link w:val="3Char"/>
    <w:qFormat/>
    <w:rsid w:val="003E4797"/>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3E4797"/>
    <w:rPr>
      <w:rFonts w:ascii="Arial Narrow" w:eastAsia="Calibri" w:hAnsi="Arial Narrow" w:cs="Times New Roman"/>
      <w:b/>
      <w:i/>
      <w:sz w:val="24"/>
      <w:szCs w:val="20"/>
      <w:lang w:eastAsia="bg-BG"/>
    </w:rPr>
  </w:style>
  <w:style w:type="paragraph" w:customStyle="1" w:styleId="BULLET">
    <w:name w:val="BULLET"/>
    <w:basedOn w:val="18"/>
    <w:link w:val="BULLETChar"/>
    <w:qFormat/>
    <w:rsid w:val="003E4797"/>
    <w:pPr>
      <w:numPr>
        <w:numId w:val="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3E4797"/>
    <w:rPr>
      <w:rFonts w:ascii="Arial" w:eastAsia="Calibri" w:hAnsi="Arial" w:cs="Times New Roman"/>
      <w:sz w:val="20"/>
      <w:szCs w:val="20"/>
    </w:rPr>
  </w:style>
  <w:style w:type="character" w:customStyle="1" w:styleId="afff5">
    <w:name w:val="Основен текст_"/>
    <w:link w:val="1a"/>
    <w:locked/>
    <w:rsid w:val="003E4797"/>
    <w:rPr>
      <w:rFonts w:ascii="Arial" w:hAnsi="Arial"/>
      <w:sz w:val="19"/>
      <w:shd w:val="clear" w:color="auto" w:fill="FFFFFF"/>
    </w:rPr>
  </w:style>
  <w:style w:type="paragraph" w:customStyle="1" w:styleId="1a">
    <w:name w:val="Основен текст1"/>
    <w:basedOn w:val="a"/>
    <w:link w:val="afff5"/>
    <w:rsid w:val="003E4797"/>
    <w:pPr>
      <w:shd w:val="clear" w:color="auto" w:fill="FFFFFF"/>
      <w:spacing w:before="240" w:after="240" w:line="341" w:lineRule="exact"/>
      <w:ind w:hanging="580"/>
      <w:jc w:val="both"/>
    </w:pPr>
    <w:rPr>
      <w:rFonts w:ascii="Arial" w:hAnsi="Arial"/>
      <w:sz w:val="19"/>
    </w:rPr>
  </w:style>
  <w:style w:type="paragraph" w:customStyle="1" w:styleId="28">
    <w:name w:val="Основен текст2"/>
    <w:basedOn w:val="a"/>
    <w:rsid w:val="003E4797"/>
    <w:pPr>
      <w:shd w:val="clear" w:color="auto" w:fill="FFFFFF"/>
      <w:spacing w:after="300" w:line="384" w:lineRule="exact"/>
      <w:ind w:hanging="820"/>
      <w:jc w:val="both"/>
    </w:pPr>
    <w:rPr>
      <w:rFonts w:ascii="Arial" w:eastAsia="Calibri" w:hAnsi="Arial" w:cs="Times New Roman"/>
      <w:sz w:val="21"/>
      <w:szCs w:val="21"/>
      <w:lang w:eastAsia="bg-BG"/>
    </w:rPr>
  </w:style>
  <w:style w:type="paragraph" w:customStyle="1" w:styleId="BoldTitle">
    <w:name w:val="Bold Title"/>
    <w:basedOn w:val="a"/>
    <w:qFormat/>
    <w:rsid w:val="003E4797"/>
    <w:pPr>
      <w:tabs>
        <w:tab w:val="left" w:pos="1701"/>
      </w:tabs>
      <w:overflowPunct w:val="0"/>
      <w:autoSpaceDE w:val="0"/>
      <w:autoSpaceDN w:val="0"/>
      <w:adjustRightInd w:val="0"/>
      <w:spacing w:before="240" w:after="120" w:line="240" w:lineRule="auto"/>
      <w:jc w:val="both"/>
      <w:textAlignment w:val="baseline"/>
    </w:pPr>
    <w:rPr>
      <w:rFonts w:ascii="Arial" w:eastAsia="PMingLiU" w:hAnsi="Arial" w:cs="Arial"/>
      <w:b/>
      <w:bCs/>
      <w:lang w:eastAsia="ja-JP"/>
    </w:rPr>
  </w:style>
  <w:style w:type="numbering" w:customStyle="1" w:styleId="List1">
    <w:name w:val="List 1"/>
    <w:rsid w:val="003E4797"/>
    <w:pPr>
      <w:numPr>
        <w:numId w:val="4"/>
      </w:numPr>
    </w:pPr>
  </w:style>
  <w:style w:type="numbering" w:customStyle="1" w:styleId="List31">
    <w:name w:val="List 31"/>
    <w:rsid w:val="003E4797"/>
    <w:pPr>
      <w:numPr>
        <w:numId w:val="6"/>
      </w:numPr>
    </w:pPr>
  </w:style>
  <w:style w:type="numbering" w:customStyle="1" w:styleId="List21">
    <w:name w:val="List 21"/>
    <w:rsid w:val="003E4797"/>
    <w:pPr>
      <w:numPr>
        <w:numId w:val="5"/>
      </w:numPr>
    </w:pPr>
  </w:style>
  <w:style w:type="numbering" w:customStyle="1" w:styleId="List0">
    <w:name w:val="List 0"/>
    <w:rsid w:val="003E4797"/>
    <w:pPr>
      <w:numPr>
        <w:numId w:val="3"/>
      </w:numPr>
    </w:pPr>
  </w:style>
  <w:style w:type="table" w:customStyle="1" w:styleId="TableGrid2">
    <w:name w:val="Table Grid2"/>
    <w:basedOn w:val="a1"/>
    <w:next w:val="ad"/>
    <w:rsid w:val="003E4797"/>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1"/>
    <w:next w:val="ad"/>
    <w:rsid w:val="003E4797"/>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d"/>
    <w:rsid w:val="003E4797"/>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2"/>
    <w:uiPriority w:val="99"/>
    <w:semiHidden/>
    <w:unhideWhenUsed/>
    <w:rsid w:val="003E4797"/>
  </w:style>
  <w:style w:type="numbering" w:customStyle="1" w:styleId="NoList111">
    <w:name w:val="No List111"/>
    <w:next w:val="a2"/>
    <w:uiPriority w:val="99"/>
    <w:semiHidden/>
    <w:rsid w:val="003E4797"/>
  </w:style>
  <w:style w:type="table" w:customStyle="1" w:styleId="TableGrid5">
    <w:name w:val="Table Grid5"/>
    <w:basedOn w:val="a1"/>
    <w:next w:val="ad"/>
    <w:rsid w:val="003E4797"/>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3E4797"/>
    <w:pPr>
      <w:spacing w:after="0" w:line="240" w:lineRule="auto"/>
    </w:pPr>
    <w:rPr>
      <w:rFonts w:ascii="Calibri" w:eastAsia="Times New Roman" w:hAnsi="Calibri" w:cs="Times New Roman"/>
      <w:sz w:val="20"/>
      <w:szCs w:val="20"/>
      <w:lan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1"/>
    <w:next w:val="17"/>
    <w:uiPriority w:val="60"/>
    <w:rsid w:val="003E4797"/>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1"/>
    <w:next w:val="LightList-Accent1"/>
    <w:uiPriority w:val="61"/>
    <w:rsid w:val="003E4797"/>
    <w:pPr>
      <w:spacing w:after="0" w:line="240" w:lineRule="auto"/>
    </w:pPr>
    <w:rPr>
      <w:rFonts w:ascii="Arial" w:eastAsia="Calibri" w:hAnsi="Arial" w:cs="Times New Roman"/>
      <w:sz w:val="20"/>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1"/>
    <w:next w:val="19"/>
    <w:uiPriority w:val="61"/>
    <w:rsid w:val="003E4797"/>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1"/>
    <w:next w:val="-2"/>
    <w:uiPriority w:val="61"/>
    <w:rsid w:val="003E4797"/>
    <w:pPr>
      <w:spacing w:after="0" w:line="240" w:lineRule="auto"/>
    </w:pPr>
    <w:rPr>
      <w:rFonts w:ascii="Calibri" w:eastAsia="Calibri" w:hAnsi="Calibri"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
    <w:uiPriority w:val="99"/>
    <w:rsid w:val="003E4797"/>
    <w:rPr>
      <w:szCs w:val="22"/>
      <w:lang w:eastAsia="en-US"/>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3E4797"/>
  </w:style>
  <w:style w:type="numbering" w:customStyle="1" w:styleId="List11">
    <w:name w:val="List 11"/>
    <w:rsid w:val="003E4797"/>
  </w:style>
  <w:style w:type="numbering" w:customStyle="1" w:styleId="List211">
    <w:name w:val="List 211"/>
    <w:basedOn w:val="a2"/>
    <w:rsid w:val="003E4797"/>
  </w:style>
  <w:style w:type="numbering" w:customStyle="1" w:styleId="List311">
    <w:name w:val="List 311"/>
    <w:basedOn w:val="a2"/>
    <w:rsid w:val="003E4797"/>
  </w:style>
  <w:style w:type="table" w:customStyle="1" w:styleId="TableGrid6">
    <w:name w:val="Table Grid6"/>
    <w:basedOn w:val="a1"/>
    <w:next w:val="ad"/>
    <w:rsid w:val="003E4797"/>
    <w:pPr>
      <w:spacing w:after="0" w:line="240" w:lineRule="auto"/>
    </w:pPr>
    <w:rPr>
      <w:rFonts w:ascii="Times New Roman" w:eastAsia="Calibri"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Heading2Char1">
    <w:name w:val="Heading 2 Char1"/>
    <w:locked/>
    <w:rsid w:val="003E4797"/>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table" w:customStyle="1" w:styleId="TableGrid7">
    <w:name w:val="Table Grid7"/>
    <w:basedOn w:val="a1"/>
    <w:next w:val="ad"/>
    <w:rsid w:val="003E4797"/>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Знак Char Char Знак Char Char Знак"/>
    <w:basedOn w:val="a"/>
    <w:rsid w:val="003E4797"/>
    <w:pPr>
      <w:spacing w:after="160" w:line="240" w:lineRule="exact"/>
    </w:pPr>
    <w:rPr>
      <w:rFonts w:ascii="Tahoma" w:eastAsia="Times New Roman" w:hAnsi="Tahoma" w:cs="Times New Roman"/>
      <w:sz w:val="20"/>
      <w:szCs w:val="20"/>
      <w:lang w:val="en-US"/>
    </w:rPr>
  </w:style>
  <w:style w:type="paragraph" w:customStyle="1" w:styleId="CharCharCharCharCharCharCharCharCharCharCharChar">
    <w:name w:val="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Application1">
    <w:name w:val="Application1"/>
    <w:basedOn w:val="10"/>
    <w:next w:val="Application2"/>
    <w:rsid w:val="003E4797"/>
    <w:pPr>
      <w:pageBreakBefore/>
      <w:widowControl w:val="0"/>
      <w:tabs>
        <w:tab w:val="num" w:pos="720"/>
      </w:tabs>
      <w:spacing w:after="480"/>
      <w:ind w:left="360" w:hanging="360"/>
    </w:pPr>
    <w:rPr>
      <w:rFonts w:ascii="Arial" w:hAnsi="Arial"/>
      <w:b/>
      <w:caps/>
      <w:kern w:val="28"/>
      <w:sz w:val="28"/>
      <w:szCs w:val="24"/>
      <w:lang w:eastAsia="bg-BG"/>
    </w:rPr>
  </w:style>
  <w:style w:type="paragraph" w:customStyle="1" w:styleId="Application2">
    <w:name w:val="Application2"/>
    <w:basedOn w:val="a"/>
    <w:autoRedefine/>
    <w:rsid w:val="003E4797"/>
    <w:pPr>
      <w:widowControl w:val="0"/>
      <w:suppressAutoHyphens/>
      <w:spacing w:before="120" w:after="120" w:line="240" w:lineRule="auto"/>
    </w:pPr>
    <w:rPr>
      <w:rFonts w:ascii="Arial" w:eastAsia="Times New Roman" w:hAnsi="Arial" w:cs="Arial"/>
      <w:spacing w:val="-2"/>
      <w:lang w:eastAsia="bg-BG"/>
    </w:rPr>
  </w:style>
  <w:style w:type="paragraph" w:customStyle="1" w:styleId="Application3">
    <w:name w:val="Application3"/>
    <w:basedOn w:val="a"/>
    <w:autoRedefine/>
    <w:rsid w:val="003E4797"/>
    <w:pPr>
      <w:tabs>
        <w:tab w:val="left" w:pos="426"/>
      </w:tabs>
      <w:spacing w:before="100" w:beforeAutospacing="1" w:after="0"/>
      <w:ind w:left="360"/>
      <w:jc w:val="both"/>
    </w:pPr>
    <w:rPr>
      <w:rFonts w:ascii="Cambria" w:eastAsia="Times New Roman" w:hAnsi="Cambria" w:cs="Times New Roman"/>
      <w:b/>
      <w:i/>
      <w:spacing w:val="-2"/>
      <w:sz w:val="24"/>
      <w:szCs w:val="24"/>
      <w:lang w:eastAsia="bg-BG"/>
    </w:rPr>
  </w:style>
  <w:style w:type="paragraph" w:customStyle="1" w:styleId="Text1">
    <w:name w:val="Text 1"/>
    <w:rsid w:val="003E4797"/>
    <w:pPr>
      <w:widowControl w:val="0"/>
      <w:tabs>
        <w:tab w:val="left" w:pos="-720"/>
      </w:tabs>
      <w:suppressAutoHyphens/>
      <w:spacing w:after="0" w:line="240" w:lineRule="auto"/>
      <w:jc w:val="both"/>
    </w:pPr>
    <w:rPr>
      <w:rFonts w:ascii="Courier New" w:eastAsia="Times New Roman" w:hAnsi="Courier New" w:cs="Times New Roman"/>
      <w:spacing w:val="-3"/>
      <w:sz w:val="24"/>
      <w:szCs w:val="20"/>
      <w:lang w:val="en-GB"/>
    </w:rPr>
  </w:style>
  <w:style w:type="character" w:styleId="afff6">
    <w:name w:val="line number"/>
    <w:rsid w:val="003E4797"/>
    <w:rPr>
      <w:rFonts w:cs="Times New Roman"/>
    </w:rPr>
  </w:style>
  <w:style w:type="paragraph" w:customStyle="1" w:styleId="SubTitle1">
    <w:name w:val="SubTitle 1"/>
    <w:basedOn w:val="a"/>
    <w:next w:val="a"/>
    <w:rsid w:val="003E4797"/>
    <w:pPr>
      <w:spacing w:after="240" w:line="240" w:lineRule="auto"/>
      <w:jc w:val="center"/>
    </w:pPr>
    <w:rPr>
      <w:rFonts w:ascii="Times New Roman" w:eastAsia="Times New Roman" w:hAnsi="Times New Roman" w:cs="Times New Roman"/>
      <w:b/>
      <w:sz w:val="40"/>
      <w:szCs w:val="24"/>
      <w:lang w:eastAsia="bg-BG"/>
    </w:rPr>
  </w:style>
  <w:style w:type="paragraph" w:customStyle="1" w:styleId="Application4">
    <w:name w:val="Application4"/>
    <w:basedOn w:val="Application3"/>
    <w:autoRedefine/>
    <w:rsid w:val="003E4797"/>
    <w:pPr>
      <w:tabs>
        <w:tab w:val="num" w:pos="720"/>
      </w:tabs>
      <w:ind w:left="720" w:hanging="360"/>
    </w:pPr>
  </w:style>
  <w:style w:type="paragraph" w:customStyle="1" w:styleId="Application5">
    <w:name w:val="Application5"/>
    <w:basedOn w:val="Application2"/>
    <w:autoRedefine/>
    <w:rsid w:val="003E4797"/>
    <w:pPr>
      <w:ind w:left="567" w:hanging="567"/>
    </w:pPr>
    <w:rPr>
      <w:b/>
      <w:sz w:val="24"/>
    </w:rPr>
  </w:style>
  <w:style w:type="paragraph" w:styleId="35">
    <w:name w:val="Body Text 3"/>
    <w:basedOn w:val="a"/>
    <w:link w:val="36"/>
    <w:rsid w:val="003E4797"/>
    <w:pPr>
      <w:tabs>
        <w:tab w:val="left" w:pos="-720"/>
      </w:tabs>
      <w:suppressAutoHyphens/>
      <w:spacing w:after="0" w:line="240" w:lineRule="auto"/>
      <w:jc w:val="both"/>
    </w:pPr>
    <w:rPr>
      <w:rFonts w:ascii="Arial" w:eastAsia="Times New Roman" w:hAnsi="Arial" w:cs="Times New Roman"/>
      <w:sz w:val="20"/>
      <w:szCs w:val="24"/>
      <w:lang w:val="fr-FR" w:eastAsia="bg-BG"/>
    </w:rPr>
  </w:style>
  <w:style w:type="character" w:customStyle="1" w:styleId="36">
    <w:name w:val="Основен текст 3 Знак"/>
    <w:basedOn w:val="a0"/>
    <w:link w:val="35"/>
    <w:rsid w:val="003E4797"/>
    <w:rPr>
      <w:rFonts w:ascii="Arial" w:eastAsia="Times New Roman" w:hAnsi="Arial" w:cs="Times New Roman"/>
      <w:sz w:val="20"/>
      <w:szCs w:val="24"/>
      <w:lang w:val="fr-FR" w:eastAsia="bg-BG"/>
    </w:rPr>
  </w:style>
  <w:style w:type="character" w:styleId="afff7">
    <w:name w:val="FollowedHyperlink"/>
    <w:uiPriority w:val="99"/>
    <w:rsid w:val="003E4797"/>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styleId="afff8">
    <w:name w:val="Document Map"/>
    <w:basedOn w:val="a"/>
    <w:link w:val="afff9"/>
    <w:rsid w:val="003E4797"/>
    <w:pPr>
      <w:shd w:val="clear" w:color="auto" w:fill="000080"/>
      <w:spacing w:after="0" w:line="240" w:lineRule="auto"/>
    </w:pPr>
    <w:rPr>
      <w:rFonts w:ascii="Tahoma" w:eastAsia="Times New Roman" w:hAnsi="Tahoma" w:cs="Tahoma"/>
      <w:sz w:val="20"/>
      <w:szCs w:val="24"/>
      <w:lang w:eastAsia="bg-BG"/>
    </w:rPr>
  </w:style>
  <w:style w:type="character" w:customStyle="1" w:styleId="afff9">
    <w:name w:val="План на документа Знак"/>
    <w:basedOn w:val="a0"/>
    <w:link w:val="afff8"/>
    <w:rsid w:val="003E4797"/>
    <w:rPr>
      <w:rFonts w:ascii="Tahoma" w:eastAsia="Times New Roman" w:hAnsi="Tahoma" w:cs="Tahoma"/>
      <w:sz w:val="20"/>
      <w:szCs w:val="24"/>
      <w:shd w:val="clear" w:color="auto" w:fill="000080"/>
      <w:lang w:eastAsia="bg-BG"/>
    </w:rPr>
  </w:style>
  <w:style w:type="paragraph" w:customStyle="1" w:styleId="CharCharCharCharCharCharChar">
    <w:name w:val="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
    <w:name w:val="Char Char Char1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3">
    <w:name w:val="Char Char Char Char Char Char Char3"/>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29">
    <w:name w:val="Нормален (уеб)2"/>
    <w:basedOn w:val="a"/>
    <w:rsid w:val="003E479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pelle">
    <w:name w:val="spelle"/>
    <w:rsid w:val="003E4797"/>
    <w:rPr>
      <w:rFonts w:cs="Times New Roman"/>
    </w:rPr>
  </w:style>
  <w:style w:type="character" w:customStyle="1" w:styleId="grame">
    <w:name w:val="grame"/>
    <w:rsid w:val="003E4797"/>
    <w:rPr>
      <w:rFonts w:cs="Times New Roman"/>
    </w:rPr>
  </w:style>
  <w:style w:type="paragraph" w:customStyle="1" w:styleId="Annexetitle">
    <w:name w:val="Annexe_title"/>
    <w:basedOn w:val="10"/>
    <w:next w:val="a"/>
    <w:autoRedefine/>
    <w:rsid w:val="003E4797"/>
    <w:pPr>
      <w:keepNext w:val="0"/>
      <w:pageBreakBefore/>
      <w:tabs>
        <w:tab w:val="left" w:pos="1701"/>
        <w:tab w:val="left" w:pos="2552"/>
      </w:tabs>
      <w:spacing w:before="240" w:after="240"/>
      <w:jc w:val="center"/>
      <w:outlineLvl w:val="9"/>
    </w:pPr>
    <w:rPr>
      <w:rFonts w:ascii="Times New Roman" w:hAnsi="Times New Roman"/>
      <w:b/>
      <w:caps/>
      <w:sz w:val="28"/>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
    <w:rsid w:val="003E4797"/>
    <w:pPr>
      <w:tabs>
        <w:tab w:val="left" w:pos="709"/>
      </w:tabs>
      <w:spacing w:after="0" w:line="360" w:lineRule="auto"/>
    </w:pPr>
    <w:rPr>
      <w:rFonts w:ascii="Tahoma" w:eastAsia="Times New Roman" w:hAnsi="Tahoma" w:cs="Times New Roman"/>
      <w:sz w:val="24"/>
      <w:szCs w:val="24"/>
      <w:lang w:val="pl-PL" w:eastAsia="pl-PL"/>
    </w:rPr>
  </w:style>
  <w:style w:type="paragraph" w:customStyle="1" w:styleId="Text2">
    <w:name w:val="Text 2"/>
    <w:basedOn w:val="a"/>
    <w:rsid w:val="003E4797"/>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paragraph" w:customStyle="1" w:styleId="Normalenglish">
    <w:name w:val="Normalenglish"/>
    <w:basedOn w:val="a"/>
    <w:autoRedefine/>
    <w:rsid w:val="003E4797"/>
    <w:pPr>
      <w:tabs>
        <w:tab w:val="left" w:pos="1455"/>
      </w:tabs>
      <w:spacing w:after="0" w:line="240" w:lineRule="auto"/>
    </w:pPr>
    <w:rPr>
      <w:rFonts w:ascii="Arial" w:eastAsia="Times New Roman" w:hAnsi="Arial" w:cs="Arial"/>
      <w:lang w:eastAsia="pl-PL"/>
    </w:rPr>
  </w:style>
  <w:style w:type="character" w:customStyle="1" w:styleId="Keyboard">
    <w:name w:val="Keyboard"/>
    <w:rsid w:val="003E4797"/>
    <w:rPr>
      <w:rFonts w:ascii="Courier New" w:hAnsi="Courier New"/>
      <w:b/>
      <w:sz w:val="20"/>
    </w:rPr>
  </w:style>
  <w:style w:type="paragraph" w:customStyle="1" w:styleId="Preformatted">
    <w:name w:val="Preformatted"/>
    <w:basedOn w:val="a"/>
    <w:rsid w:val="003E479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4"/>
      <w:lang w:val="fr-FR" w:eastAsia="bg-BG"/>
    </w:rPr>
  </w:style>
  <w:style w:type="paragraph" w:customStyle="1" w:styleId="CharCharCharChar1">
    <w:name w:val="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
    <w:name w:val="Char Char Char1 Char Char Char"/>
    <w:basedOn w:val="a"/>
    <w:rsid w:val="003E4797"/>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2">
    <w:name w:val="Char Char Char Char2"/>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
    <w:name w:val="Char Char Char Char Char Char Char1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
    <w:name w:val="Char1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
    <w:name w:val="Char1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
    <w:name w:val="Char1 Char Char Char Char Char Char Char Char1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
    <w:name w:val="Char Char Char1 Char Char Char Char Char Char2"/>
    <w:basedOn w:val="a"/>
    <w:rsid w:val="003E4797"/>
    <w:pPr>
      <w:tabs>
        <w:tab w:val="left" w:pos="709"/>
      </w:tabs>
      <w:spacing w:after="0" w:line="360" w:lineRule="auto"/>
    </w:pPr>
    <w:rPr>
      <w:rFonts w:ascii="Tahoma" w:eastAsia="Times New Roman" w:hAnsi="Tahoma" w:cs="Times New Roman"/>
      <w:sz w:val="24"/>
      <w:szCs w:val="24"/>
      <w:lang w:val="pl-PL" w:eastAsia="pl-PL"/>
    </w:rPr>
  </w:style>
  <w:style w:type="paragraph" w:customStyle="1" w:styleId="HTML2">
    <w:name w:val="HTML стандартен2"/>
    <w:basedOn w:val="a"/>
    <w:rsid w:val="003E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Char2">
    <w:name w:val="Char2"/>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a">
    <w:name w:val="Знак"/>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2">
    <w:name w:val="List Paragraph2"/>
    <w:basedOn w:val="a"/>
    <w:qFormat/>
    <w:rsid w:val="003E4797"/>
    <w:pPr>
      <w:spacing w:after="0" w:line="240" w:lineRule="auto"/>
      <w:ind w:left="708"/>
    </w:pPr>
    <w:rPr>
      <w:rFonts w:ascii="Times New Roman" w:eastAsia="Times New Roman" w:hAnsi="Times New Roman" w:cs="Times New Roman"/>
      <w:sz w:val="24"/>
      <w:szCs w:val="24"/>
      <w:lang w:eastAsia="bg-BG"/>
    </w:rPr>
  </w:style>
  <w:style w:type="paragraph" w:customStyle="1" w:styleId="CharCharChar1">
    <w:name w:val="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4">
    <w:name w:val="Char4"/>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3">
    <w:name w:val="Char Char Знак Знак"/>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4">
    <w:name w:val="Знак Знак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styleId="afffb">
    <w:name w:val="Plain Text"/>
    <w:basedOn w:val="a"/>
    <w:link w:val="1b"/>
    <w:rsid w:val="003E4797"/>
    <w:pPr>
      <w:spacing w:after="0" w:line="240" w:lineRule="auto"/>
    </w:pPr>
    <w:rPr>
      <w:rFonts w:ascii="Courier New" w:eastAsia="Times New Roman" w:hAnsi="Courier New" w:cs="Times New Roman"/>
      <w:sz w:val="20"/>
      <w:szCs w:val="24"/>
      <w:lang w:val="en-US" w:eastAsia="bg-BG"/>
    </w:rPr>
  </w:style>
  <w:style w:type="character" w:customStyle="1" w:styleId="afffc">
    <w:name w:val="Обикновен текст Знак"/>
    <w:basedOn w:val="a0"/>
    <w:rsid w:val="003E4797"/>
    <w:rPr>
      <w:rFonts w:ascii="Consolas" w:hAnsi="Consolas" w:cs="Consolas"/>
      <w:sz w:val="21"/>
      <w:szCs w:val="21"/>
    </w:rPr>
  </w:style>
  <w:style w:type="character" w:customStyle="1" w:styleId="1b">
    <w:name w:val="Обикновен текст Знак1"/>
    <w:link w:val="afffb"/>
    <w:rsid w:val="003E4797"/>
    <w:rPr>
      <w:rFonts w:ascii="Courier New" w:eastAsia="Times New Roman" w:hAnsi="Courier New" w:cs="Times New Roman"/>
      <w:sz w:val="20"/>
      <w:szCs w:val="24"/>
      <w:lang w:val="en-US" w:eastAsia="bg-BG"/>
    </w:rPr>
  </w:style>
  <w:style w:type="paragraph" w:customStyle="1" w:styleId="titre4">
    <w:name w:val="titre4"/>
    <w:basedOn w:val="a"/>
    <w:rsid w:val="003E4797"/>
    <w:pPr>
      <w:tabs>
        <w:tab w:val="decimal" w:pos="357"/>
        <w:tab w:val="num" w:pos="1065"/>
      </w:tabs>
      <w:snapToGrid w:val="0"/>
      <w:spacing w:after="0" w:line="240" w:lineRule="auto"/>
      <w:ind w:left="357" w:hanging="357"/>
    </w:pPr>
    <w:rPr>
      <w:rFonts w:ascii="Arial" w:eastAsia="Times New Roman" w:hAnsi="Arial" w:cs="Times New Roman"/>
      <w:b/>
      <w:sz w:val="24"/>
      <w:szCs w:val="24"/>
      <w:lang w:eastAsia="bg-BG"/>
    </w:rPr>
  </w:style>
  <w:style w:type="paragraph" w:customStyle="1" w:styleId="text">
    <w:name w:val="text"/>
    <w:rsid w:val="003E4797"/>
    <w:pPr>
      <w:widowControl w:val="0"/>
      <w:spacing w:before="240" w:after="0" w:line="240" w:lineRule="exact"/>
      <w:jc w:val="both"/>
    </w:pPr>
    <w:rPr>
      <w:rFonts w:ascii="Arial" w:eastAsia="Times New Roman" w:hAnsi="Arial" w:cs="Times New Roman"/>
      <w:sz w:val="24"/>
      <w:szCs w:val="20"/>
      <w:lang w:val="cs-CZ" w:eastAsia="bg-BG"/>
    </w:rPr>
  </w:style>
  <w:style w:type="paragraph" w:customStyle="1" w:styleId="firstline">
    <w:name w:val="firstline"/>
    <w:basedOn w:val="a"/>
    <w:rsid w:val="003E4797"/>
    <w:pPr>
      <w:spacing w:after="0" w:line="240" w:lineRule="atLeast"/>
      <w:ind w:firstLine="840"/>
      <w:jc w:val="both"/>
    </w:pPr>
    <w:rPr>
      <w:rFonts w:ascii="Times New Roman" w:eastAsia="Times New Roman" w:hAnsi="Times New Roman" w:cs="Times New Roman"/>
      <w:color w:val="000000"/>
      <w:lang w:val="en-US"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1">
    <w:name w:val="Char Char Char1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2">
    <w:name w:val="Char Char Char Char Char Char Char2"/>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1">
    <w:name w:val="Char1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
    <w:rsid w:val="003E4797"/>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1CharCharChar1">
    <w:name w:val="Char Char Char1 Char Char Char1"/>
    <w:basedOn w:val="a"/>
    <w:rsid w:val="003E4797"/>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10">
    <w:name w:val="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
    <w:name w:val="Char Char Char Char Char Char Char1 Char Char Char Char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1">
    <w:name w:val="Char1 Char Char Char Char Char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
    <w:name w:val="Char1 Char Char Char Char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1CharCharCharCharCharChar1">
    <w:name w:val="Char1 Char Char Char Char Char Char Char Char1 Char Char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21">
    <w:name w:val="Char Char Char1 Char Char Char Char Char Char21"/>
    <w:basedOn w:val="a"/>
    <w:rsid w:val="003E4797"/>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21">
    <w:name w:val="Char2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1c">
    <w:name w:val="Знак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1">
    <w:name w:val="Char Char Char1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3">
    <w:name w:val="Char3"/>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0">
    <w:name w:val="Char Char Знак Знак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1">
    <w:name w:val="Знак Знак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
    <w:name w:val="Char Char Char Char Char Char Char Char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fd">
    <w:name w:val="Знак Знак Знак"/>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rsid w:val="003E4797"/>
    <w:rPr>
      <w:sz w:val="16"/>
      <w:szCs w:val="16"/>
      <w:lang w:val="en-AU"/>
    </w:rPr>
  </w:style>
  <w:style w:type="character" w:customStyle="1" w:styleId="FontStyle50">
    <w:name w:val="Font Style50"/>
    <w:rsid w:val="003E4797"/>
    <w:rPr>
      <w:rFonts w:ascii="Times New Roman" w:hAnsi="Times New Roman" w:cs="Times New Roman"/>
      <w:sz w:val="22"/>
      <w:szCs w:val="22"/>
    </w:rPr>
  </w:style>
  <w:style w:type="character" w:customStyle="1" w:styleId="CharChar13">
    <w:name w:val="Char Char13"/>
    <w:rsid w:val="003E4797"/>
    <w:rPr>
      <w:rFonts w:ascii="Tahoma" w:hAnsi="Tahoma"/>
      <w:b/>
      <w:spacing w:val="20"/>
      <w:sz w:val="22"/>
    </w:rPr>
  </w:style>
  <w:style w:type="paragraph" w:styleId="HTML">
    <w:name w:val="HTML Preformatted"/>
    <w:basedOn w:val="a"/>
    <w:link w:val="HTML0"/>
    <w:rsid w:val="003E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4"/>
      <w:lang w:eastAsia="bg-BG"/>
    </w:rPr>
  </w:style>
  <w:style w:type="character" w:customStyle="1" w:styleId="HTML0">
    <w:name w:val="HTML стандартен Знак"/>
    <w:basedOn w:val="a0"/>
    <w:link w:val="HTML"/>
    <w:rsid w:val="003E4797"/>
    <w:rPr>
      <w:rFonts w:ascii="Courier New" w:eastAsia="Times New Roman" w:hAnsi="Courier New" w:cs="Courier New"/>
      <w:sz w:val="20"/>
      <w:szCs w:val="24"/>
      <w:lang w:eastAsia="bg-BG"/>
    </w:rPr>
  </w:style>
  <w:style w:type="paragraph" w:customStyle="1" w:styleId="2CharCharCharChar">
    <w:name w:val="2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8">
    <w:name w:val="Char Char8"/>
    <w:rsid w:val="003E4797"/>
    <w:rPr>
      <w:rFonts w:ascii="Tahoma" w:hAnsi="Tahoma"/>
      <w:spacing w:val="20"/>
      <w:sz w:val="22"/>
    </w:rPr>
  </w:style>
  <w:style w:type="character" w:customStyle="1" w:styleId="CharChar7">
    <w:name w:val="Char Char7"/>
    <w:rsid w:val="003E4797"/>
    <w:rPr>
      <w:lang w:val="en-AU"/>
    </w:rPr>
  </w:style>
  <w:style w:type="character" w:customStyle="1" w:styleId="small1">
    <w:name w:val="small1"/>
    <w:rsid w:val="003E4797"/>
    <w:rPr>
      <w:rFonts w:ascii="Verdana" w:hAnsi="Verdana" w:hint="default"/>
      <w:sz w:val="17"/>
      <w:szCs w:val="17"/>
    </w:rPr>
  </w:style>
  <w:style w:type="paragraph" w:customStyle="1" w:styleId="Title3">
    <w:name w:val="Title 3"/>
    <w:basedOn w:val="30"/>
    <w:rsid w:val="003E4797"/>
    <w:pPr>
      <w:tabs>
        <w:tab w:val="num" w:pos="720"/>
      </w:tabs>
      <w:spacing w:after="0"/>
      <w:ind w:left="720" w:hanging="360"/>
      <w:jc w:val="both"/>
    </w:pPr>
    <w:rPr>
      <w:rFonts w:ascii="Times New Roman" w:hAnsi="Times New Roman"/>
      <w:bCs w:val="0"/>
      <w:sz w:val="28"/>
      <w:szCs w:val="24"/>
      <w:lang w:eastAsia="bg-BG"/>
    </w:rPr>
  </w:style>
  <w:style w:type="paragraph" w:customStyle="1" w:styleId="Afffe">
    <w:name w:val="A"/>
    <w:basedOn w:val="a"/>
    <w:rsid w:val="003E4797"/>
    <w:pPr>
      <w:numPr>
        <w:ilvl w:val="12"/>
      </w:numPr>
      <w:spacing w:after="120" w:line="240" w:lineRule="auto"/>
      <w:ind w:left="567"/>
      <w:jc w:val="both"/>
    </w:pPr>
    <w:rPr>
      <w:rFonts w:ascii="Arial" w:eastAsia="Times New Roman" w:hAnsi="Arial" w:cs="Times New Roman"/>
      <w:szCs w:val="24"/>
      <w:lang w:eastAsia="bg-BG"/>
    </w:rPr>
  </w:style>
  <w:style w:type="paragraph" w:customStyle="1" w:styleId="oddl-nadpis">
    <w:name w:val="oddíl-nadpis"/>
    <w:basedOn w:val="a"/>
    <w:rsid w:val="003E4797"/>
    <w:pPr>
      <w:keepNext/>
      <w:widowControl w:val="0"/>
      <w:tabs>
        <w:tab w:val="left" w:pos="567"/>
      </w:tabs>
      <w:spacing w:before="240" w:after="0" w:line="240" w:lineRule="exact"/>
    </w:pPr>
    <w:rPr>
      <w:rFonts w:ascii="Arial" w:eastAsia="Times New Roman" w:hAnsi="Arial" w:cs="Times New Roman"/>
      <w:b/>
      <w:sz w:val="24"/>
      <w:szCs w:val="24"/>
      <w:lang w:val="cs-CZ" w:eastAsia="bg-BG"/>
    </w:rPr>
  </w:style>
  <w:style w:type="character" w:customStyle="1" w:styleId="CharChar30">
    <w:name w:val="Char Char3"/>
    <w:rsid w:val="003E4797"/>
    <w:rPr>
      <w:rFonts w:ascii="Courier New" w:hAnsi="Courier New"/>
      <w:lang w:val="en-US" w:eastAsia="en-US"/>
    </w:rPr>
  </w:style>
  <w:style w:type="paragraph" w:customStyle="1" w:styleId="2CharCharCharCharCharCharChar">
    <w:name w:val="2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
    <w:name w:val="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1d">
    <w:name w:val="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
    <w:name w:val="1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
    <w:name w:val="Char Char Char Char Char Char Char Char Char Char Char Char1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
    <w:name w:val="1 Char Char Char1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2Char">
    <w:name w:val="2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0">
    <w:name w:val="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1Char">
    <w:name w:val="Char Char Char Char Char Char1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0">
    <w:name w:val="Char"/>
    <w:basedOn w:val="a"/>
    <w:rsid w:val="003E4797"/>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customStyle="1" w:styleId="Style6">
    <w:name w:val="Style6"/>
    <w:basedOn w:val="a"/>
    <w:rsid w:val="003E4797"/>
    <w:pPr>
      <w:widowControl w:val="0"/>
      <w:autoSpaceDE w:val="0"/>
      <w:autoSpaceDN w:val="0"/>
      <w:adjustRightInd w:val="0"/>
      <w:spacing w:after="0" w:line="263" w:lineRule="exact"/>
      <w:jc w:val="both"/>
    </w:pPr>
    <w:rPr>
      <w:rFonts w:ascii="Times New Roman" w:eastAsia="Times New Roman" w:hAnsi="Times New Roman" w:cs="Times New Roman"/>
      <w:sz w:val="24"/>
      <w:szCs w:val="24"/>
      <w:lang w:eastAsia="bg-BG"/>
    </w:rPr>
  </w:style>
  <w:style w:type="character" w:customStyle="1" w:styleId="FontStyle24">
    <w:name w:val="Font Style24"/>
    <w:rsid w:val="003E4797"/>
    <w:rPr>
      <w:rFonts w:ascii="Times New Roman" w:hAnsi="Times New Roman" w:cs="Times New Roman"/>
      <w:sz w:val="22"/>
      <w:szCs w:val="22"/>
    </w:rPr>
  </w:style>
  <w:style w:type="paragraph" w:customStyle="1" w:styleId="Style18">
    <w:name w:val="Style18"/>
    <w:basedOn w:val="a"/>
    <w:rsid w:val="003E4797"/>
    <w:pPr>
      <w:spacing w:before="120" w:after="120" w:line="280" w:lineRule="atLeast"/>
      <w:ind w:left="360"/>
      <w:jc w:val="center"/>
    </w:pPr>
    <w:rPr>
      <w:rFonts w:ascii="Times New Roman" w:eastAsia="Times New Roman" w:hAnsi="Times New Roman" w:cs="Times New Roman"/>
      <w:bCs/>
      <w:sz w:val="28"/>
      <w:szCs w:val="32"/>
      <w:lang w:eastAsia="bg-BG"/>
    </w:rPr>
  </w:style>
  <w:style w:type="paragraph" w:customStyle="1" w:styleId="BodyText21">
    <w:name w:val="Body Text 21"/>
    <w:basedOn w:val="a"/>
    <w:rsid w:val="003E4797"/>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4"/>
      <w:lang w:val="en-US" w:eastAsia="bg-BG"/>
    </w:rPr>
  </w:style>
  <w:style w:type="paragraph" w:customStyle="1" w:styleId="Style8">
    <w:name w:val="Style8"/>
    <w:basedOn w:val="a"/>
    <w:rsid w:val="003E4797"/>
    <w:pPr>
      <w:spacing w:before="120" w:after="120" w:line="240" w:lineRule="auto"/>
      <w:ind w:right="20"/>
      <w:jc w:val="both"/>
    </w:pPr>
    <w:rPr>
      <w:rFonts w:ascii="Times New Roman" w:eastAsia="Arial Unicode MS" w:hAnsi="Times New Roman" w:cs="Times New Roman"/>
      <w:sz w:val="24"/>
      <w:szCs w:val="24"/>
      <w:lang w:val="ru-RU" w:eastAsia="bg-BG"/>
    </w:rPr>
  </w:style>
  <w:style w:type="paragraph" w:customStyle="1" w:styleId="Style2">
    <w:name w:val="Style2"/>
    <w:basedOn w:val="a"/>
    <w:rsid w:val="003E4797"/>
    <w:pPr>
      <w:widowControl w:val="0"/>
      <w:autoSpaceDE w:val="0"/>
      <w:autoSpaceDN w:val="0"/>
      <w:adjustRightInd w:val="0"/>
      <w:spacing w:after="0" w:line="265" w:lineRule="exact"/>
      <w:ind w:firstLine="713"/>
      <w:jc w:val="both"/>
    </w:pPr>
    <w:rPr>
      <w:rFonts w:ascii="Times New Roman" w:eastAsia="Times New Roman" w:hAnsi="Times New Roman" w:cs="Times New Roman"/>
      <w:sz w:val="24"/>
      <w:szCs w:val="24"/>
      <w:lang w:eastAsia="bg-BG"/>
    </w:rPr>
  </w:style>
  <w:style w:type="paragraph" w:customStyle="1" w:styleId="Style4">
    <w:name w:val="Style4"/>
    <w:basedOn w:val="a"/>
    <w:rsid w:val="003E4797"/>
    <w:pPr>
      <w:widowControl w:val="0"/>
      <w:autoSpaceDE w:val="0"/>
      <w:autoSpaceDN w:val="0"/>
      <w:adjustRightInd w:val="0"/>
      <w:spacing w:after="0" w:line="277" w:lineRule="exact"/>
      <w:ind w:hanging="140"/>
    </w:pPr>
    <w:rPr>
      <w:rFonts w:ascii="Times New Roman" w:eastAsia="Times New Roman" w:hAnsi="Times New Roman" w:cs="Times New Roman"/>
      <w:sz w:val="24"/>
      <w:szCs w:val="24"/>
      <w:lang w:eastAsia="bg-BG"/>
    </w:rPr>
  </w:style>
  <w:style w:type="paragraph" w:customStyle="1" w:styleId="Style12">
    <w:name w:val="Style12"/>
    <w:basedOn w:val="a"/>
    <w:rsid w:val="003E4797"/>
    <w:pPr>
      <w:widowControl w:val="0"/>
      <w:autoSpaceDE w:val="0"/>
      <w:autoSpaceDN w:val="0"/>
      <w:adjustRightInd w:val="0"/>
      <w:spacing w:after="0" w:line="247" w:lineRule="exact"/>
      <w:ind w:firstLine="720"/>
      <w:jc w:val="both"/>
    </w:pPr>
    <w:rPr>
      <w:rFonts w:ascii="Times New Roman" w:eastAsia="Times New Roman" w:hAnsi="Times New Roman" w:cs="Times New Roman"/>
      <w:sz w:val="24"/>
      <w:szCs w:val="24"/>
      <w:lang w:eastAsia="bg-BG"/>
    </w:rPr>
  </w:style>
  <w:style w:type="paragraph" w:customStyle="1" w:styleId="Style5">
    <w:name w:val="Style5"/>
    <w:basedOn w:val="a"/>
    <w:rsid w:val="003E4797"/>
    <w:pPr>
      <w:widowControl w:val="0"/>
      <w:autoSpaceDE w:val="0"/>
      <w:autoSpaceDN w:val="0"/>
      <w:adjustRightInd w:val="0"/>
      <w:spacing w:after="0" w:line="263" w:lineRule="exact"/>
      <w:ind w:firstLine="626"/>
      <w:jc w:val="both"/>
    </w:pPr>
    <w:rPr>
      <w:rFonts w:ascii="Times New Roman" w:eastAsia="Times New Roman" w:hAnsi="Times New Roman" w:cs="Times New Roman"/>
      <w:sz w:val="24"/>
      <w:szCs w:val="24"/>
      <w:lang w:eastAsia="bg-BG"/>
    </w:rPr>
  </w:style>
  <w:style w:type="paragraph" w:customStyle="1" w:styleId="Style3">
    <w:name w:val="Style3"/>
    <w:basedOn w:val="a"/>
    <w:rsid w:val="003E4797"/>
    <w:pPr>
      <w:widowControl w:val="0"/>
      <w:autoSpaceDE w:val="0"/>
      <w:autoSpaceDN w:val="0"/>
      <w:adjustRightInd w:val="0"/>
      <w:spacing w:after="0" w:line="209" w:lineRule="exact"/>
      <w:jc w:val="both"/>
    </w:pPr>
    <w:rPr>
      <w:rFonts w:ascii="Times New Roman" w:eastAsia="Times New Roman" w:hAnsi="Times New Roman" w:cs="Times New Roman"/>
      <w:sz w:val="24"/>
      <w:szCs w:val="24"/>
      <w:lang w:eastAsia="bg-BG"/>
    </w:rPr>
  </w:style>
  <w:style w:type="paragraph" w:customStyle="1" w:styleId="Style7">
    <w:name w:val="Style7"/>
    <w:basedOn w:val="a"/>
    <w:rsid w:val="003E4797"/>
    <w:pPr>
      <w:widowControl w:val="0"/>
      <w:autoSpaceDE w:val="0"/>
      <w:autoSpaceDN w:val="0"/>
      <w:adjustRightInd w:val="0"/>
      <w:spacing w:after="0" w:line="295" w:lineRule="exact"/>
      <w:ind w:hanging="349"/>
      <w:jc w:val="both"/>
    </w:pPr>
    <w:rPr>
      <w:rFonts w:ascii="Times New Roman" w:eastAsia="Times New Roman" w:hAnsi="Times New Roman" w:cs="Times New Roman"/>
      <w:sz w:val="24"/>
      <w:szCs w:val="24"/>
      <w:lang w:eastAsia="bg-BG"/>
    </w:rPr>
  </w:style>
  <w:style w:type="character" w:customStyle="1" w:styleId="FontStyle16">
    <w:name w:val="Font Style16"/>
    <w:rsid w:val="003E4797"/>
    <w:rPr>
      <w:rFonts w:ascii="Times New Roman" w:hAnsi="Times New Roman" w:cs="Times New Roman"/>
      <w:b/>
      <w:bCs/>
      <w:spacing w:val="10"/>
      <w:sz w:val="24"/>
      <w:szCs w:val="24"/>
    </w:rPr>
  </w:style>
  <w:style w:type="character" w:customStyle="1" w:styleId="FontStyle17">
    <w:name w:val="Font Style17"/>
    <w:rsid w:val="003E4797"/>
    <w:rPr>
      <w:rFonts w:ascii="Times New Roman" w:hAnsi="Times New Roman" w:cs="Times New Roman"/>
      <w:i/>
      <w:iCs/>
      <w:sz w:val="16"/>
      <w:szCs w:val="16"/>
    </w:rPr>
  </w:style>
  <w:style w:type="paragraph" w:customStyle="1" w:styleId="Style10">
    <w:name w:val="Style10"/>
    <w:basedOn w:val="a"/>
    <w:rsid w:val="003E4797"/>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8">
    <w:name w:val="Font Style18"/>
    <w:rsid w:val="003E4797"/>
    <w:rPr>
      <w:rFonts w:ascii="Times New Roman" w:hAnsi="Times New Roman" w:cs="Times New Roman"/>
      <w:b/>
      <w:bCs/>
      <w:spacing w:val="10"/>
      <w:sz w:val="24"/>
      <w:szCs w:val="24"/>
    </w:rPr>
  </w:style>
  <w:style w:type="character" w:customStyle="1" w:styleId="FontStyle19">
    <w:name w:val="Font Style19"/>
    <w:rsid w:val="003E4797"/>
    <w:rPr>
      <w:rFonts w:ascii="Times New Roman" w:hAnsi="Times New Roman" w:cs="Times New Roman"/>
      <w:i/>
      <w:iCs/>
      <w:spacing w:val="10"/>
      <w:sz w:val="20"/>
      <w:szCs w:val="20"/>
    </w:rPr>
  </w:style>
  <w:style w:type="paragraph" w:customStyle="1" w:styleId="NoSpacing2">
    <w:name w:val="No Spacing2"/>
    <w:qFormat/>
    <w:rsid w:val="003E4797"/>
    <w:pPr>
      <w:spacing w:after="0" w:line="240" w:lineRule="auto"/>
    </w:pPr>
    <w:rPr>
      <w:rFonts w:ascii="Courier New" w:eastAsia="Calibri" w:hAnsi="Courier New" w:cs="Times New Roman"/>
      <w:sz w:val="20"/>
    </w:rPr>
  </w:style>
  <w:style w:type="character" w:customStyle="1" w:styleId="FontStyle122">
    <w:name w:val="Font Style122"/>
    <w:rsid w:val="003E4797"/>
    <w:rPr>
      <w:rFonts w:ascii="Times New Roman" w:hAnsi="Times New Roman" w:cs="Times New Roman"/>
      <w:sz w:val="20"/>
      <w:szCs w:val="20"/>
    </w:rPr>
  </w:style>
  <w:style w:type="character" w:customStyle="1" w:styleId="FontStyle124">
    <w:name w:val="Font Style124"/>
    <w:rsid w:val="003E4797"/>
    <w:rPr>
      <w:rFonts w:ascii="Times New Roman" w:hAnsi="Times New Roman" w:cs="Times New Roman"/>
      <w:i/>
      <w:iCs/>
      <w:sz w:val="20"/>
      <w:szCs w:val="20"/>
    </w:rPr>
  </w:style>
  <w:style w:type="paragraph" w:customStyle="1" w:styleId="Style87">
    <w:name w:val="Style87"/>
    <w:basedOn w:val="a"/>
    <w:rsid w:val="003E4797"/>
    <w:pPr>
      <w:widowControl w:val="0"/>
      <w:autoSpaceDE w:val="0"/>
      <w:autoSpaceDN w:val="0"/>
      <w:adjustRightInd w:val="0"/>
      <w:spacing w:after="0" w:line="277" w:lineRule="exact"/>
      <w:jc w:val="both"/>
    </w:pPr>
    <w:rPr>
      <w:rFonts w:ascii="Times New Roman" w:eastAsia="Times New Roman" w:hAnsi="Times New Roman" w:cs="Times New Roman"/>
      <w:sz w:val="24"/>
      <w:szCs w:val="24"/>
      <w:lang w:eastAsia="bg-BG"/>
    </w:rPr>
  </w:style>
  <w:style w:type="paragraph" w:styleId="1e">
    <w:name w:val="index 1"/>
    <w:basedOn w:val="a"/>
    <w:next w:val="a"/>
    <w:autoRedefine/>
    <w:rsid w:val="003E4797"/>
    <w:pPr>
      <w:widowControl w:val="0"/>
      <w:tabs>
        <w:tab w:val="right" w:leader="dot" w:pos="9360"/>
      </w:tabs>
      <w:suppressAutoHyphens/>
      <w:spacing w:after="0" w:line="240" w:lineRule="auto"/>
      <w:ind w:left="1440" w:right="720" w:hanging="1440"/>
    </w:pPr>
    <w:rPr>
      <w:rFonts w:ascii="Courier New" w:eastAsia="Times New Roman" w:hAnsi="Courier New" w:cs="Times New Roman"/>
      <w:sz w:val="24"/>
      <w:szCs w:val="24"/>
      <w:lang w:val="en-US" w:eastAsia="bg-BG"/>
    </w:rPr>
  </w:style>
  <w:style w:type="paragraph" w:customStyle="1" w:styleId="2a">
    <w:name w:val="Изнесен текст2"/>
    <w:basedOn w:val="a"/>
    <w:semiHidden/>
    <w:rsid w:val="003E4797"/>
    <w:pPr>
      <w:spacing w:after="0" w:line="240" w:lineRule="auto"/>
    </w:pPr>
    <w:rPr>
      <w:rFonts w:ascii="Tahoma" w:eastAsia="Times New Roman" w:hAnsi="Tahoma" w:cs="Tahoma"/>
      <w:sz w:val="16"/>
      <w:szCs w:val="16"/>
      <w:lang w:eastAsia="bg-BG"/>
    </w:rPr>
  </w:style>
  <w:style w:type="paragraph" w:customStyle="1" w:styleId="2b">
    <w:name w:val="Предмет на коментар2"/>
    <w:basedOn w:val="afa"/>
    <w:next w:val="afa"/>
    <w:semiHidden/>
    <w:rsid w:val="003E4797"/>
    <w:rPr>
      <w:b/>
      <w:bCs/>
      <w:szCs w:val="24"/>
      <w:lang w:eastAsia="bg-BG"/>
    </w:rPr>
  </w:style>
  <w:style w:type="paragraph" w:customStyle="1" w:styleId="CharCharCharCharCharCharChar1CharCharCharCharCharCharCharCharChar1">
    <w:name w:val="Char Char Char Char Char Char Char1 Char Char Char Char Char Char Char Char Char1"/>
    <w:basedOn w:val="a"/>
    <w:semiHidden/>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OPACtext">
    <w:name w:val="OPAC text"/>
    <w:basedOn w:val="a"/>
    <w:semiHidden/>
    <w:rsid w:val="003E4797"/>
    <w:pPr>
      <w:spacing w:before="120" w:after="120" w:line="240" w:lineRule="auto"/>
      <w:ind w:firstLine="709"/>
      <w:jc w:val="both"/>
    </w:pPr>
    <w:rPr>
      <w:rFonts w:ascii="Times New Roman" w:eastAsia="MS Mincho" w:hAnsi="Times New Roman" w:cs="Times New Roman"/>
      <w:sz w:val="24"/>
      <w:szCs w:val="16"/>
      <w:lang w:eastAsia="bg-BG"/>
    </w:rPr>
  </w:style>
  <w:style w:type="paragraph" w:customStyle="1" w:styleId="CharCharCharCharCharCharCharCharCharCharCharCharCharChar">
    <w:name w:val="Char Char Char Char Char Char Char Char Char 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
    <w:name w:val="Char Char Char 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0">
    <w:name w:val="Знак Знак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2">
    <w:name w:val="Font Style182"/>
    <w:rsid w:val="003E4797"/>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
    <w:name w:val="Char Char Char Char 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character" w:customStyle="1" w:styleId="FontStyle32">
    <w:name w:val="Font Style32"/>
    <w:rsid w:val="003E4797"/>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2">
    <w:name w:val="Char Char1 Знак Знак"/>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
    <w:name w:val="Char1 Char Char Char1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23">
    <w:name w:val="Font Style23"/>
    <w:rsid w:val="003E4797"/>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Char Char Char Char"/>
    <w:basedOn w:val="a"/>
    <w:rsid w:val="003E4797"/>
    <w:pPr>
      <w:tabs>
        <w:tab w:val="left" w:pos="709"/>
      </w:tabs>
      <w:spacing w:after="0" w:line="36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1f">
    <w:name w:val="Знак Знак1"/>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rsid w:val="003E4797"/>
  </w:style>
  <w:style w:type="character" w:customStyle="1" w:styleId="FontStyle63">
    <w:name w:val="Font Style63"/>
    <w:rsid w:val="003E4797"/>
    <w:rPr>
      <w:rFonts w:ascii="Verdana" w:hAnsi="Verdana"/>
      <w:sz w:val="20"/>
    </w:rPr>
  </w:style>
  <w:style w:type="paragraph" w:customStyle="1" w:styleId="5Text">
    <w:name w:val="5 Text"/>
    <w:basedOn w:val="a"/>
    <w:link w:val="5TextChar"/>
    <w:rsid w:val="003E4797"/>
    <w:pPr>
      <w:spacing w:after="0" w:line="360" w:lineRule="auto"/>
      <w:ind w:firstLine="680"/>
      <w:jc w:val="both"/>
    </w:pPr>
    <w:rPr>
      <w:rFonts w:ascii="Times New Roman" w:eastAsia="Calibri" w:hAnsi="Times New Roman" w:cs="Times New Roman"/>
      <w:sz w:val="24"/>
      <w:szCs w:val="24"/>
      <w:lang w:eastAsia="bg-BG"/>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3E4797"/>
    <w:rPr>
      <w:rFonts w:ascii="Times New Roman" w:eastAsia="Calibri" w:hAnsi="Times New Roman" w:cs="Times New Roman"/>
      <w:sz w:val="24"/>
      <w:szCs w:val="24"/>
      <w:lang w:eastAsia="bg-BG"/>
      <w14:shadow w14:blurRad="50800" w14:dist="38100" w14:dir="2700000" w14:sx="100000" w14:sy="100000" w14:kx="0" w14:ky="0" w14:algn="tl">
        <w14:srgbClr w14:val="000000">
          <w14:alpha w14:val="60000"/>
        </w14:srgbClr>
      </w14:shadow>
    </w:rPr>
  </w:style>
  <w:style w:type="paragraph" w:customStyle="1" w:styleId="newStyle1">
    <w:name w:val="new Style1"/>
    <w:basedOn w:val="a"/>
    <w:link w:val="newStyle1Char1"/>
    <w:rsid w:val="003E4797"/>
    <w:pPr>
      <w:widowControl w:val="0"/>
      <w:tabs>
        <w:tab w:val="right" w:pos="8789"/>
      </w:tabs>
      <w:suppressAutoHyphens/>
      <w:spacing w:before="120" w:after="0" w:line="280" w:lineRule="atLeast"/>
      <w:ind w:left="360" w:firstLine="709"/>
      <w:jc w:val="both"/>
    </w:pPr>
    <w:rPr>
      <w:rFonts w:ascii="Arial" w:eastAsia="Calibri" w:hAnsi="Arial" w:cs="Times New Roman"/>
      <w:snapToGrid w:val="0"/>
      <w:spacing w:val="-2"/>
      <w:sz w:val="20"/>
      <w:szCs w:val="24"/>
      <w:lang w:eastAsia="bg-BG"/>
    </w:rPr>
  </w:style>
  <w:style w:type="character" w:customStyle="1" w:styleId="newStyle1Char1">
    <w:name w:val="new Style1 Char1"/>
    <w:link w:val="newStyle1"/>
    <w:locked/>
    <w:rsid w:val="003E4797"/>
    <w:rPr>
      <w:rFonts w:ascii="Arial" w:eastAsia="Calibri" w:hAnsi="Arial" w:cs="Times New Roman"/>
      <w:snapToGrid w:val="0"/>
      <w:spacing w:val="-2"/>
      <w:sz w:val="20"/>
      <w:szCs w:val="24"/>
      <w:lang w:eastAsia="bg-BG"/>
    </w:rPr>
  </w:style>
  <w:style w:type="character" w:customStyle="1" w:styleId="BodyChar">
    <w:name w:val="Body Char"/>
    <w:link w:val="Body"/>
    <w:locked/>
    <w:rsid w:val="003E4797"/>
    <w:rPr>
      <w:rFonts w:ascii="Arial Unicode MS" w:eastAsia="Arial Unicode MS" w:hAnsi="Times New Roman" w:cs="Arial Unicode MS"/>
      <w:color w:val="000000"/>
      <w:sz w:val="24"/>
      <w:szCs w:val="24"/>
      <w:u w:color="000000"/>
      <w:lang w:val="ru-RU" w:eastAsia="bg-BG"/>
    </w:rPr>
  </w:style>
  <w:style w:type="paragraph" w:customStyle="1" w:styleId="Normal1">
    <w:name w:val="Normal 1"/>
    <w:basedOn w:val="a"/>
    <w:link w:val="Normal1Char"/>
    <w:qFormat/>
    <w:rsid w:val="003E4797"/>
    <w:pPr>
      <w:spacing w:after="0" w:line="240" w:lineRule="auto"/>
      <w:ind w:firstLine="720"/>
      <w:jc w:val="both"/>
    </w:pPr>
    <w:rPr>
      <w:rFonts w:ascii="Arial" w:eastAsia="Calibri" w:hAnsi="Arial" w:cs="Times New Roman"/>
      <w:lang w:eastAsia="bg-BG"/>
    </w:rPr>
  </w:style>
  <w:style w:type="character" w:customStyle="1" w:styleId="Normal1Char">
    <w:name w:val="Normal 1 Char"/>
    <w:link w:val="Normal1"/>
    <w:rsid w:val="003E4797"/>
    <w:rPr>
      <w:rFonts w:ascii="Arial" w:eastAsia="Calibri" w:hAnsi="Arial" w:cs="Times New Roman"/>
      <w:lang w:eastAsia="bg-BG"/>
    </w:rPr>
  </w:style>
  <w:style w:type="paragraph" w:customStyle="1" w:styleId="default0">
    <w:name w:val="default"/>
    <w:basedOn w:val="a"/>
    <w:rsid w:val="003E479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11">
    <w:name w:val="Font Style11"/>
    <w:rsid w:val="003E4797"/>
    <w:rPr>
      <w:rFonts w:ascii="Times New Roman" w:hAnsi="Times New Roman" w:cs="Times New Roman"/>
      <w:sz w:val="30"/>
      <w:szCs w:val="30"/>
    </w:rPr>
  </w:style>
  <w:style w:type="paragraph" w:customStyle="1" w:styleId="1f0">
    <w:name w:val="Нормален (уеб)1"/>
    <w:basedOn w:val="a"/>
    <w:rsid w:val="003E479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HTML1">
    <w:name w:val="HTML стандартен1"/>
    <w:basedOn w:val="a"/>
    <w:rsid w:val="003E47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bg-BG"/>
    </w:rPr>
  </w:style>
  <w:style w:type="paragraph" w:customStyle="1" w:styleId="ListParagraph1">
    <w:name w:val="List Paragraph1"/>
    <w:basedOn w:val="a"/>
    <w:rsid w:val="003E4797"/>
    <w:pPr>
      <w:spacing w:after="0" w:line="240" w:lineRule="auto"/>
      <w:ind w:left="708"/>
    </w:pPr>
    <w:rPr>
      <w:rFonts w:ascii="Times New Roman" w:eastAsia="Times New Roman" w:hAnsi="Times New Roman" w:cs="Times New Roman"/>
      <w:sz w:val="24"/>
      <w:szCs w:val="24"/>
      <w:lang w:eastAsia="bg-BG"/>
    </w:rPr>
  </w:style>
  <w:style w:type="paragraph" w:customStyle="1" w:styleId="affff">
    <w:name w:val="Знак Знак Знак"/>
    <w:basedOn w:val="a"/>
    <w:rsid w:val="003E4797"/>
    <w:pPr>
      <w:tabs>
        <w:tab w:val="left" w:pos="709"/>
      </w:tabs>
      <w:spacing w:after="0" w:line="240" w:lineRule="auto"/>
    </w:pPr>
    <w:rPr>
      <w:rFonts w:ascii="Tahoma" w:eastAsia="Times New Roman" w:hAnsi="Tahoma" w:cs="Tahoma"/>
      <w:sz w:val="24"/>
      <w:szCs w:val="24"/>
      <w:lang w:val="pl-PL" w:eastAsia="pl-PL"/>
    </w:rPr>
  </w:style>
  <w:style w:type="character" w:customStyle="1" w:styleId="CharChar60">
    <w:name w:val="Char Char6"/>
    <w:rsid w:val="003E4797"/>
    <w:rPr>
      <w:sz w:val="16"/>
      <w:lang w:val="en-AU"/>
    </w:rPr>
  </w:style>
  <w:style w:type="character" w:customStyle="1" w:styleId="CharChar130">
    <w:name w:val="Char Char13"/>
    <w:rsid w:val="003E4797"/>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
    <w:rsid w:val="003E4797"/>
    <w:pPr>
      <w:tabs>
        <w:tab w:val="left" w:pos="709"/>
      </w:tabs>
      <w:spacing w:after="0" w:line="240" w:lineRule="auto"/>
    </w:pPr>
    <w:rPr>
      <w:rFonts w:ascii="Tahoma" w:eastAsia="Times New Roman" w:hAnsi="Tahoma" w:cs="Tahoma"/>
      <w:sz w:val="24"/>
      <w:szCs w:val="24"/>
      <w:lang w:val="pl-PL" w:eastAsia="pl-PL"/>
    </w:rPr>
  </w:style>
  <w:style w:type="character" w:customStyle="1" w:styleId="CharChar80">
    <w:name w:val="Char Char8"/>
    <w:rsid w:val="003E4797"/>
    <w:rPr>
      <w:rFonts w:ascii="Tahoma" w:hAnsi="Tahoma"/>
      <w:spacing w:val="20"/>
      <w:sz w:val="22"/>
    </w:rPr>
  </w:style>
  <w:style w:type="character" w:customStyle="1" w:styleId="CharChar70">
    <w:name w:val="Char Char7"/>
    <w:rsid w:val="003E4797"/>
    <w:rPr>
      <w:lang w:val="en-AU"/>
    </w:rPr>
  </w:style>
  <w:style w:type="character" w:customStyle="1" w:styleId="CharChar31">
    <w:name w:val="Char Char3"/>
    <w:rsid w:val="003E4797"/>
    <w:rPr>
      <w:rFonts w:ascii="Courier New" w:hAnsi="Courier New"/>
      <w:lang w:val="en-US" w:eastAsia="en-US"/>
    </w:rPr>
  </w:style>
  <w:style w:type="paragraph" w:customStyle="1" w:styleId="CharCharCharCharCharCharCharCharCharChar0">
    <w:name w:val="Char Char Char Char Char 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0">
    <w:name w:val="Char Char Char Char Char Char Char Char Char Char Char Char1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CharChar2">
    <w:name w:val="Char Char Char Char Char Char Char Char Char Char Char Char2"/>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1Char0">
    <w:name w:val="Char Char Char Char Char Char1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5">
    <w:name w:val="Char5"/>
    <w:basedOn w:val="a"/>
    <w:rsid w:val="003E4797"/>
    <w:pPr>
      <w:tabs>
        <w:tab w:val="left" w:pos="709"/>
      </w:tabs>
      <w:spacing w:before="120" w:after="120" w:line="240" w:lineRule="auto"/>
      <w:ind w:left="360"/>
      <w:jc w:val="center"/>
    </w:pPr>
    <w:rPr>
      <w:rFonts w:ascii="Tahoma" w:eastAsia="Times New Roman" w:hAnsi="Tahoma" w:cs="Tahoma"/>
      <w:b/>
      <w:bCs/>
      <w:sz w:val="24"/>
      <w:szCs w:val="24"/>
      <w:lang w:val="pl-PL" w:eastAsia="pl-PL"/>
    </w:rPr>
  </w:style>
  <w:style w:type="paragraph" w:customStyle="1" w:styleId="1f1">
    <w:name w:val="Изнесен текст1"/>
    <w:basedOn w:val="a"/>
    <w:semiHidden/>
    <w:rsid w:val="003E4797"/>
    <w:pPr>
      <w:spacing w:after="0" w:line="240" w:lineRule="auto"/>
    </w:pPr>
    <w:rPr>
      <w:rFonts w:ascii="Tahoma" w:eastAsia="Times New Roman" w:hAnsi="Tahoma" w:cs="Tahoma"/>
      <w:sz w:val="16"/>
      <w:szCs w:val="16"/>
      <w:lang w:eastAsia="bg-BG"/>
    </w:rPr>
  </w:style>
  <w:style w:type="paragraph" w:customStyle="1" w:styleId="1f2">
    <w:name w:val="Предмет на коментар1"/>
    <w:basedOn w:val="afa"/>
    <w:next w:val="afa"/>
    <w:semiHidden/>
    <w:rsid w:val="003E4797"/>
    <w:rPr>
      <w:b/>
      <w:bCs/>
      <w:szCs w:val="24"/>
      <w:lang w:eastAsia="bg-BG"/>
    </w:rPr>
  </w:style>
  <w:style w:type="paragraph" w:customStyle="1" w:styleId="CharCharCharCharCharCharCharCharChar2">
    <w:name w:val="Знак Знак Char Char Char Char 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10">
    <w:name w:val="Char Char Char Char Char Char Char Char Char1"/>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14">
    <w:name w:val="Char Char1 Знак Знак"/>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1CharCharCharCharCharChar0">
    <w:name w:val="Char1 Char Char Char1 Char 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2CharCharCharCharCharCharCharCharCharChar0">
    <w:name w:val="Char Char Char2 Char Char Char Char Char 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
    <w:rsid w:val="003E4797"/>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4">
    <w:name w:val="Char Char Char Char Char Char Char4"/>
    <w:basedOn w:val="a"/>
    <w:rsid w:val="003E4797"/>
    <w:pPr>
      <w:tabs>
        <w:tab w:val="left" w:pos="709"/>
      </w:tabs>
      <w:spacing w:after="0" w:line="360" w:lineRule="auto"/>
    </w:pPr>
    <w:rPr>
      <w:rFonts w:ascii="Tahoma" w:eastAsia="Times New Roman" w:hAnsi="Tahoma" w:cs="Tahoma"/>
      <w:sz w:val="24"/>
      <w:szCs w:val="24"/>
      <w:lang w:val="pl-PL" w:eastAsia="pl-PL"/>
    </w:rPr>
  </w:style>
  <w:style w:type="paragraph" w:customStyle="1" w:styleId="CharCharCharCharCharCharCharCharCharCharCharCharChar">
    <w:name w:val="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0">
    <w:name w:val="Char1"/>
    <w:basedOn w:val="a"/>
    <w:uiPriority w:val="99"/>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
    <w:name w:val="Char Char Char2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ldef">
    <w:name w:val="ldef"/>
    <w:rsid w:val="003E4797"/>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styleId="affff0">
    <w:name w:val="Revision"/>
    <w:hidden/>
    <w:semiHidden/>
    <w:rsid w:val="003E4797"/>
    <w:pPr>
      <w:spacing w:after="0" w:line="240" w:lineRule="auto"/>
    </w:pPr>
    <w:rPr>
      <w:rFonts w:ascii="Times New Roman" w:eastAsia="Times New Roman" w:hAnsi="Times New Roman" w:cs="Times New Roman"/>
      <w:sz w:val="24"/>
      <w:szCs w:val="24"/>
      <w:lang w:val="en-GB"/>
    </w:rPr>
  </w:style>
  <w:style w:type="paragraph" w:customStyle="1" w:styleId="m">
    <w:name w:val="m"/>
    <w:basedOn w:val="a"/>
    <w:rsid w:val="003E479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FontStyle60">
    <w:name w:val="Font Style60"/>
    <w:rsid w:val="003E4797"/>
    <w:rPr>
      <w:rFonts w:ascii="Verdana" w:hAnsi="Verdana"/>
      <w:b/>
      <w:sz w:val="20"/>
    </w:rPr>
  </w:style>
  <w:style w:type="character" w:customStyle="1" w:styleId="FontStyle22">
    <w:name w:val="Font Style22"/>
    <w:rsid w:val="003E4797"/>
    <w:rPr>
      <w:rFonts w:ascii="Times New Roman" w:hAnsi="Times New Roman" w:cs="Times New Roman"/>
      <w:sz w:val="24"/>
      <w:szCs w:val="24"/>
    </w:rPr>
  </w:style>
  <w:style w:type="character" w:customStyle="1" w:styleId="FontStyle21">
    <w:name w:val="Font Style21"/>
    <w:rsid w:val="003E4797"/>
    <w:rPr>
      <w:rFonts w:ascii="Times New Roman" w:hAnsi="Times New Roman" w:cs="Times New Roman"/>
      <w:b/>
      <w:bCs/>
      <w:i/>
      <w:iCs/>
      <w:sz w:val="24"/>
      <w:szCs w:val="24"/>
    </w:rPr>
  </w:style>
  <w:style w:type="character" w:customStyle="1" w:styleId="810">
    <w:name w:val="Основен текст81"/>
    <w:rsid w:val="003E4797"/>
    <w:rPr>
      <w:sz w:val="21"/>
      <w:szCs w:val="21"/>
      <w:shd w:val="clear" w:color="auto" w:fill="FFFFFF"/>
      <w:lang w:bidi="ar-SA"/>
    </w:rPr>
  </w:style>
  <w:style w:type="character" w:customStyle="1" w:styleId="42">
    <w:name w:val="Основен текст (4)_"/>
    <w:link w:val="410"/>
    <w:rsid w:val="003E4797"/>
    <w:rPr>
      <w:b/>
      <w:bCs/>
      <w:sz w:val="21"/>
      <w:szCs w:val="21"/>
      <w:shd w:val="clear" w:color="auto" w:fill="FFFFFF"/>
    </w:rPr>
  </w:style>
  <w:style w:type="paragraph" w:customStyle="1" w:styleId="410">
    <w:name w:val="Основен текст (4)1"/>
    <w:basedOn w:val="a"/>
    <w:link w:val="42"/>
    <w:rsid w:val="003E4797"/>
    <w:pPr>
      <w:shd w:val="clear" w:color="auto" w:fill="FFFFFF"/>
      <w:spacing w:after="180" w:line="274" w:lineRule="exact"/>
      <w:ind w:hanging="440"/>
      <w:jc w:val="both"/>
    </w:pPr>
    <w:rPr>
      <w:b/>
      <w:bCs/>
      <w:sz w:val="21"/>
      <w:szCs w:val="21"/>
      <w:shd w:val="clear" w:color="auto" w:fill="FFFFFF"/>
    </w:rPr>
  </w:style>
  <w:style w:type="character" w:customStyle="1" w:styleId="414">
    <w:name w:val="Основен текст (4)14"/>
    <w:rsid w:val="003E4797"/>
  </w:style>
  <w:style w:type="character" w:customStyle="1" w:styleId="330">
    <w:name w:val="Основен текст33"/>
    <w:rsid w:val="003E4797"/>
    <w:rPr>
      <w:sz w:val="21"/>
      <w:szCs w:val="21"/>
      <w:shd w:val="clear" w:color="auto" w:fill="FFFFFF"/>
      <w:lang w:bidi="ar-SA"/>
    </w:rPr>
  </w:style>
  <w:style w:type="character" w:customStyle="1" w:styleId="212">
    <w:name w:val="Основен текст21"/>
    <w:rsid w:val="003E4797"/>
    <w:rPr>
      <w:sz w:val="21"/>
      <w:szCs w:val="21"/>
      <w:shd w:val="clear" w:color="auto" w:fill="FFFFFF"/>
      <w:lang w:bidi="ar-SA"/>
    </w:rPr>
  </w:style>
  <w:style w:type="paragraph" w:customStyle="1" w:styleId="WW-BodyTextIndent3">
    <w:name w:val="WW-Body Text Indent 3"/>
    <w:basedOn w:val="a"/>
    <w:rsid w:val="003E4797"/>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420">
    <w:name w:val="Основен текст (4)20"/>
    <w:rsid w:val="003E4797"/>
    <w:rPr>
      <w:rFonts w:ascii="Times New Roman" w:hAnsi="Times New Roman" w:cs="Times New Roman"/>
      <w:b/>
      <w:bCs/>
      <w:sz w:val="21"/>
      <w:szCs w:val="21"/>
      <w:shd w:val="clear" w:color="auto" w:fill="FFFFFF"/>
    </w:rPr>
  </w:style>
  <w:style w:type="character" w:customStyle="1" w:styleId="160">
    <w:name w:val="Основен текст + Удебелен16"/>
    <w:rsid w:val="003E4797"/>
    <w:rPr>
      <w:b/>
      <w:bCs/>
      <w:sz w:val="21"/>
      <w:szCs w:val="21"/>
      <w:shd w:val="clear" w:color="auto" w:fill="FFFFFF"/>
      <w:lang w:bidi="ar-SA"/>
    </w:rPr>
  </w:style>
  <w:style w:type="paragraph" w:customStyle="1" w:styleId="Bulets">
    <w:name w:val="Bulets"/>
    <w:basedOn w:val="a"/>
    <w:rsid w:val="003E4797"/>
    <w:pPr>
      <w:tabs>
        <w:tab w:val="num" w:pos="1428"/>
      </w:tabs>
      <w:spacing w:before="120" w:after="0" w:line="240" w:lineRule="auto"/>
      <w:ind w:left="1428" w:hanging="360"/>
      <w:jc w:val="both"/>
    </w:pPr>
    <w:rPr>
      <w:rFonts w:ascii="Arial" w:eastAsia="Times New Roman" w:hAnsi="Arial" w:cs="Times New Roman"/>
      <w:sz w:val="24"/>
      <w:szCs w:val="24"/>
      <w:lang w:eastAsia="bg-BG"/>
    </w:rPr>
  </w:style>
  <w:style w:type="character" w:customStyle="1" w:styleId="FontStyle33">
    <w:name w:val="Font Style33"/>
    <w:rsid w:val="003E4797"/>
    <w:rPr>
      <w:rFonts w:ascii="Cambria" w:hAnsi="Cambria" w:cs="Cambria"/>
      <w:sz w:val="16"/>
      <w:szCs w:val="16"/>
    </w:rPr>
  </w:style>
  <w:style w:type="character" w:customStyle="1" w:styleId="Bodytext">
    <w:name w:val="Body text_"/>
    <w:link w:val="Bodytext1"/>
    <w:rsid w:val="003E4797"/>
    <w:rPr>
      <w:rFonts w:ascii="Arial" w:hAnsi="Arial"/>
      <w:sz w:val="13"/>
      <w:szCs w:val="13"/>
      <w:shd w:val="clear" w:color="auto" w:fill="FFFFFF"/>
    </w:rPr>
  </w:style>
  <w:style w:type="paragraph" w:customStyle="1" w:styleId="Bodytext1">
    <w:name w:val="Body text1"/>
    <w:basedOn w:val="a"/>
    <w:link w:val="Bodytext"/>
    <w:rsid w:val="003E4797"/>
    <w:pPr>
      <w:shd w:val="clear" w:color="auto" w:fill="FFFFFF"/>
      <w:spacing w:after="0" w:line="240" w:lineRule="atLeast"/>
    </w:pPr>
    <w:rPr>
      <w:rFonts w:ascii="Arial" w:hAnsi="Arial"/>
      <w:sz w:val="13"/>
      <w:szCs w:val="13"/>
    </w:rPr>
  </w:style>
  <w:style w:type="character" w:customStyle="1" w:styleId="Bodytext11">
    <w:name w:val="Body text (11)_"/>
    <w:link w:val="Bodytext111"/>
    <w:rsid w:val="003E4797"/>
    <w:rPr>
      <w:rFonts w:ascii="Arial" w:hAnsi="Arial"/>
      <w:i/>
      <w:iCs/>
      <w:spacing w:val="-10"/>
      <w:shd w:val="clear" w:color="auto" w:fill="FFFFFF"/>
    </w:rPr>
  </w:style>
  <w:style w:type="paragraph" w:customStyle="1" w:styleId="Bodytext111">
    <w:name w:val="Body text (11)1"/>
    <w:basedOn w:val="a"/>
    <w:link w:val="Bodytext11"/>
    <w:rsid w:val="003E4797"/>
    <w:pPr>
      <w:shd w:val="clear" w:color="auto" w:fill="FFFFFF"/>
      <w:spacing w:before="60" w:after="0" w:line="240" w:lineRule="atLeast"/>
    </w:pPr>
    <w:rPr>
      <w:rFonts w:ascii="Arial" w:hAnsi="Arial"/>
      <w:i/>
      <w:iCs/>
      <w:spacing w:val="-10"/>
    </w:rPr>
  </w:style>
  <w:style w:type="character" w:customStyle="1" w:styleId="Bodytext110">
    <w:name w:val="Body text (11)"/>
    <w:rsid w:val="003E4797"/>
  </w:style>
  <w:style w:type="character" w:customStyle="1" w:styleId="Bodytext1165pt">
    <w:name w:val="Body text (11) + 6.5 pt"/>
    <w:aliases w:val="Not Italic,Spacing 0 pt6"/>
    <w:rsid w:val="003E4797"/>
    <w:rPr>
      <w:rFonts w:ascii="Arial" w:hAnsi="Arial"/>
      <w:i/>
      <w:iCs/>
      <w:spacing w:val="0"/>
      <w:sz w:val="13"/>
      <w:szCs w:val="13"/>
      <w:lang w:bidi="ar-SA"/>
    </w:rPr>
  </w:style>
  <w:style w:type="character" w:customStyle="1" w:styleId="Bodytext118pt">
    <w:name w:val="Body text (11) + 8 pt"/>
    <w:aliases w:val="Not Italic2,Spacing 0 pt5"/>
    <w:rsid w:val="003E4797"/>
    <w:rPr>
      <w:rFonts w:ascii="Arial" w:hAnsi="Arial"/>
      <w:i/>
      <w:iCs/>
      <w:spacing w:val="0"/>
      <w:sz w:val="16"/>
      <w:szCs w:val="16"/>
      <w:lang w:bidi="ar-SA"/>
    </w:rPr>
  </w:style>
  <w:style w:type="character" w:customStyle="1" w:styleId="37">
    <w:name w:val="Основен текст3"/>
    <w:rsid w:val="003E4797"/>
  </w:style>
  <w:style w:type="character" w:customStyle="1" w:styleId="Bodytext8pt">
    <w:name w:val="Body text + 8 pt"/>
    <w:rsid w:val="003E4797"/>
    <w:rPr>
      <w:rFonts w:ascii="Arial" w:hAnsi="Arial"/>
      <w:sz w:val="16"/>
      <w:szCs w:val="16"/>
      <w:lang w:val="en-US" w:eastAsia="en-US" w:bidi="ar-SA"/>
    </w:rPr>
  </w:style>
  <w:style w:type="paragraph" w:customStyle="1" w:styleId="ecxmsonormal">
    <w:name w:val="ecxmsonormal"/>
    <w:basedOn w:val="a"/>
    <w:rsid w:val="003E4797"/>
    <w:pPr>
      <w:spacing w:before="100" w:beforeAutospacing="1" w:after="100" w:afterAutospacing="1" w:line="240" w:lineRule="auto"/>
    </w:pPr>
    <w:rPr>
      <w:rFonts w:ascii="Times New Roman" w:eastAsia="Calibri" w:hAnsi="Times New Roman" w:cs="Times New Roman"/>
      <w:sz w:val="24"/>
      <w:szCs w:val="24"/>
      <w:lang w:eastAsia="bg-BG"/>
    </w:rPr>
  </w:style>
  <w:style w:type="character" w:customStyle="1" w:styleId="nomark">
    <w:name w:val="nomark"/>
    <w:rsid w:val="003E4797"/>
  </w:style>
  <w:style w:type="paragraph" w:customStyle="1" w:styleId="CharCharCharChar3">
    <w:name w:val="Char Знак Знак Char Char Знак Знак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29">
    <w:name w:val="Char Char29"/>
    <w:locked/>
    <w:rsid w:val="003E4797"/>
    <w:rPr>
      <w:rFonts w:ascii="Arial" w:hAnsi="Arial"/>
      <w:b/>
      <w:kern w:val="28"/>
      <w:sz w:val="28"/>
      <w:lang w:val="en-GB" w:eastAsia="en-US" w:bidi="ar-SA"/>
    </w:rPr>
  </w:style>
  <w:style w:type="character" w:styleId="HTML3">
    <w:name w:val="HTML Typewriter"/>
    <w:rsid w:val="003E4797"/>
    <w:rPr>
      <w:rFonts w:ascii="Verdana" w:eastAsia="Times New Roman" w:hAnsi="Verdana" w:cs="Courier New" w:hint="default"/>
      <w:sz w:val="13"/>
      <w:szCs w:val="13"/>
    </w:rPr>
  </w:style>
  <w:style w:type="paragraph" w:customStyle="1" w:styleId="NormalWeb1">
    <w:name w:val="Normal (Web)1"/>
    <w:basedOn w:val="Default"/>
    <w:next w:val="Default"/>
    <w:rsid w:val="003E4797"/>
    <w:pPr>
      <w:spacing w:before="120"/>
    </w:pPr>
    <w:rPr>
      <w:rFonts w:eastAsia="Times New Roman"/>
      <w:color w:val="auto"/>
      <w:lang w:val="en-US" w:eastAsia="en-US"/>
    </w:rPr>
  </w:style>
  <w:style w:type="paragraph" w:customStyle="1" w:styleId="NumPar2">
    <w:name w:val="NumPar 2"/>
    <w:basedOn w:val="Default"/>
    <w:next w:val="Default"/>
    <w:rsid w:val="003E4797"/>
    <w:pPr>
      <w:spacing w:after="240"/>
    </w:pPr>
    <w:rPr>
      <w:rFonts w:eastAsia="Times New Roman"/>
      <w:color w:val="auto"/>
      <w:lang w:val="en-US" w:eastAsia="en-US"/>
    </w:rPr>
  </w:style>
  <w:style w:type="paragraph" w:customStyle="1" w:styleId="190">
    <w:name w:val="Знак Знак19"/>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Style9pt">
    <w:name w:val="Style 9 pt"/>
    <w:rsid w:val="003E4797"/>
    <w:rPr>
      <w:rFonts w:ascii="Arial" w:hAnsi="Arial"/>
      <w:sz w:val="18"/>
      <w:szCs w:val="18"/>
    </w:rPr>
  </w:style>
  <w:style w:type="paragraph" w:customStyle="1" w:styleId="38">
    <w:name w:val="Знак Знак3"/>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0">
    <w:name w:val="Char Char Char Char Char Char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5CharCharChar1Char">
    <w:name w:val="Char Char5 Char Char Char1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3CharChar">
    <w:name w:val="Знак Знак3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19CharCharCharChar">
    <w:name w:val="Знак Знак19 Char Char Знак Знак Char Char Знак Знак"/>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apple-style-span">
    <w:name w:val="apple-style-span"/>
    <w:rsid w:val="003E4797"/>
  </w:style>
  <w:style w:type="character" w:customStyle="1" w:styleId="FontStyle158">
    <w:name w:val="Font Style158"/>
    <w:rsid w:val="003E4797"/>
    <w:rPr>
      <w:rFonts w:ascii="Times New Roman" w:hAnsi="Times New Roman" w:cs="Times New Roman"/>
      <w:sz w:val="22"/>
      <w:szCs w:val="22"/>
    </w:rPr>
  </w:style>
  <w:style w:type="character" w:customStyle="1" w:styleId="FontStyle25">
    <w:name w:val="Font Style25"/>
    <w:rsid w:val="003E4797"/>
    <w:rPr>
      <w:rFonts w:ascii="Times New Roman" w:hAnsi="Times New Roman" w:cs="Times New Roman"/>
      <w:b/>
      <w:bCs/>
      <w:sz w:val="20"/>
      <w:szCs w:val="20"/>
    </w:rPr>
  </w:style>
  <w:style w:type="character" w:customStyle="1" w:styleId="FontStyle233">
    <w:name w:val="Font Style233"/>
    <w:rsid w:val="003E4797"/>
    <w:rPr>
      <w:rFonts w:ascii="Arial" w:hAnsi="Arial" w:cs="Arial"/>
      <w:sz w:val="20"/>
      <w:szCs w:val="20"/>
    </w:rPr>
  </w:style>
  <w:style w:type="paragraph" w:customStyle="1" w:styleId="Style58">
    <w:name w:val="Style58"/>
    <w:basedOn w:val="a"/>
    <w:rsid w:val="003E4797"/>
    <w:pPr>
      <w:widowControl w:val="0"/>
      <w:autoSpaceDE w:val="0"/>
      <w:autoSpaceDN w:val="0"/>
      <w:adjustRightInd w:val="0"/>
      <w:spacing w:after="0" w:line="252" w:lineRule="exact"/>
      <w:ind w:hanging="696"/>
      <w:jc w:val="both"/>
    </w:pPr>
    <w:rPr>
      <w:rFonts w:ascii="Arial" w:eastAsia="Times New Roman" w:hAnsi="Arial" w:cs="Times New Roman"/>
      <w:sz w:val="24"/>
      <w:szCs w:val="24"/>
      <w:lang w:eastAsia="bg-BG"/>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
    <w:rsid w:val="003E4797"/>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1">
    <w:name w:val="newdocreference1"/>
    <w:rsid w:val="003E4797"/>
    <w:rPr>
      <w:i w:val="0"/>
      <w:iCs w:val="0"/>
      <w:color w:val="0000FF"/>
      <w:u w:val="single"/>
    </w:rPr>
  </w:style>
  <w:style w:type="character" w:customStyle="1" w:styleId="samedocreference1">
    <w:name w:val="samedocreference1"/>
    <w:rsid w:val="003E4797"/>
    <w:rPr>
      <w:i w:val="0"/>
      <w:iCs w:val="0"/>
      <w:color w:val="8B0000"/>
      <w:u w:val="single"/>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3E4797"/>
    <w:rPr>
      <w:sz w:val="16"/>
      <w:szCs w:val="16"/>
      <w:lang w:val="bg-BG" w:eastAsia="en-US" w:bidi="ar-SA"/>
    </w:rPr>
  </w:style>
  <w:style w:type="character" w:customStyle="1" w:styleId="insertedtext1">
    <w:name w:val="insertedtext1"/>
    <w:rsid w:val="003E4797"/>
    <w:rPr>
      <w:color w:val="1057D8"/>
    </w:rPr>
  </w:style>
  <w:style w:type="paragraph" w:customStyle="1" w:styleId="39">
    <w:name w:val="Знак Знак3 Знак Знак Знак"/>
    <w:basedOn w:val="a"/>
    <w:semiHidden/>
    <w:rsid w:val="003E4797"/>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newdocreference2">
    <w:name w:val="newdocreference2"/>
    <w:rsid w:val="003E4797"/>
    <w:rPr>
      <w:i w:val="0"/>
      <w:iCs w:val="0"/>
      <w:color w:val="0000FF"/>
      <w:u w:val="single"/>
    </w:rPr>
  </w:style>
  <w:style w:type="character" w:customStyle="1" w:styleId="newdocreference3">
    <w:name w:val="newdocreference3"/>
    <w:rsid w:val="003E4797"/>
    <w:rPr>
      <w:i w:val="0"/>
      <w:iCs w:val="0"/>
      <w:color w:val="0000FF"/>
      <w:u w:val="single"/>
    </w:rPr>
  </w:style>
  <w:style w:type="paragraph" w:customStyle="1" w:styleId="CharChar1CharCharCharCharCharCharCharCharCharCharChar">
    <w:name w:val="Char Char1 Знак Знак Char Char Char Char Char Char Char Char Char Char Char"/>
    <w:basedOn w:val="a"/>
    <w:rsid w:val="003E4797"/>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9">
    <w:name w:val="Style9"/>
    <w:basedOn w:val="a"/>
    <w:rsid w:val="003E4797"/>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4">
    <w:name w:val="Style14"/>
    <w:basedOn w:val="a"/>
    <w:rsid w:val="003E4797"/>
    <w:pPr>
      <w:widowControl w:val="0"/>
      <w:autoSpaceDE w:val="0"/>
      <w:autoSpaceDN w:val="0"/>
      <w:adjustRightInd w:val="0"/>
      <w:spacing w:after="0" w:line="278" w:lineRule="exact"/>
      <w:ind w:firstLine="725"/>
      <w:jc w:val="both"/>
    </w:pPr>
    <w:rPr>
      <w:rFonts w:ascii="Times New Roman" w:eastAsia="Times New Roman" w:hAnsi="Times New Roman" w:cs="Times New Roman"/>
      <w:sz w:val="24"/>
      <w:szCs w:val="24"/>
      <w:lang w:eastAsia="bg-BG"/>
    </w:rPr>
  </w:style>
  <w:style w:type="numbering" w:customStyle="1" w:styleId="NoList2">
    <w:name w:val="No List2"/>
    <w:next w:val="a2"/>
    <w:uiPriority w:val="99"/>
    <w:semiHidden/>
    <w:unhideWhenUsed/>
    <w:rsid w:val="003E4797"/>
  </w:style>
  <w:style w:type="paragraph" w:customStyle="1" w:styleId="0BodyText01CharCharCharCharChar1CharChar">
    <w:name w:val="0 Body Text 01 Char Char Char Char Char1 Char Char"/>
    <w:rsid w:val="003E4797"/>
    <w:pPr>
      <w:tabs>
        <w:tab w:val="left" w:pos="0"/>
      </w:tabs>
      <w:suppressAutoHyphens/>
      <w:spacing w:before="60" w:after="0"/>
      <w:ind w:left="142"/>
      <w:jc w:val="both"/>
    </w:pPr>
    <w:rPr>
      <w:rFonts w:ascii="Arial" w:eastAsia="Times New Roman" w:hAnsi="Arial" w:cs="Times New Roman"/>
      <w:kern w:val="12"/>
      <w:szCs w:val="20"/>
      <w:lang w:val="en-GB" w:eastAsia="it-IT"/>
    </w:rPr>
  </w:style>
  <w:style w:type="numbering" w:customStyle="1" w:styleId="NoList1111">
    <w:name w:val="No List1111"/>
    <w:next w:val="a2"/>
    <w:semiHidden/>
    <w:rsid w:val="00490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1.ciela.net/Dispatcher.aspx?Destination=Document&amp;Method=OpenRef&amp;Idref=766656&amp;Category=normi&amp;lang=bg-BG" TargetMode="External"/><Relationship Id="rId18" Type="http://schemas.openxmlformats.org/officeDocument/2006/relationships/hyperlink" Target="http://pravo1.ciela.net/Dispatcher.aspx?Destination=Document&amp;Method=OpenRef&amp;Idref=881552&amp;Category=normi&amp;lang=bg-BG" TargetMode="External"/><Relationship Id="rId26" Type="http://schemas.openxmlformats.org/officeDocument/2006/relationships/hyperlink" Target="apis://Base=NARH&amp;DocCode=40980&amp;Type=201" TargetMode="External"/><Relationship Id="rId3" Type="http://schemas.openxmlformats.org/officeDocument/2006/relationships/styles" Target="styles.xml"/><Relationship Id="rId21" Type="http://schemas.openxmlformats.org/officeDocument/2006/relationships/hyperlink" Target="apis://NORM|4536|0||/" TargetMode="External"/><Relationship Id="rId7" Type="http://schemas.openxmlformats.org/officeDocument/2006/relationships/footnotes" Target="footnotes.xml"/><Relationship Id="rId12" Type="http://schemas.openxmlformats.org/officeDocument/2006/relationships/hyperlink" Target="http://pravo1.ciela.net/Dispatcher.aspx?Destination=Document&amp;Method=OpenRef&amp;Idref=766655&amp;Category=normi&amp;lang=bg-BG" TargetMode="External"/><Relationship Id="rId17" Type="http://schemas.openxmlformats.org/officeDocument/2006/relationships/hyperlink" Target="http://pravo1.ciela.net/Dispatcher.aspx?Destination=Document&amp;Method=OpenRef&amp;Idref=881551&amp;Category=normi&amp;lang=bg-BG" TargetMode="External"/><Relationship Id="rId25" Type="http://schemas.openxmlformats.org/officeDocument/2006/relationships/hyperlink" Target="apis://Base=NARH&amp;DocCode=4378&amp;Type=201" TargetMode="External"/><Relationship Id="rId2" Type="http://schemas.openxmlformats.org/officeDocument/2006/relationships/numbering" Target="numbering.xml"/><Relationship Id="rId16" Type="http://schemas.openxmlformats.org/officeDocument/2006/relationships/hyperlink" Target="http://pravo1.ciela.net/Dispatcher.aspx?Destination=Document&amp;Method=OpenRef&amp;Idref=881550&amp;Category=normi&amp;lang=bg-BG" TargetMode="External"/><Relationship Id="rId20" Type="http://schemas.openxmlformats.org/officeDocument/2006/relationships/hyperlink" Target="http://pravo1.ciela.net/Dispatcher.aspx?Destination=Document&amp;Method=OpenRef&amp;Idref=882609&amp;Category=normi&amp;lang=bg-B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1.ciela.net/Dispatcher.aspx?Destination=Document&amp;Method=OpenRef&amp;Idref=766654&amp;Category=normi&amp;lang=bg-BG" TargetMode="External"/><Relationship Id="rId24" Type="http://schemas.openxmlformats.org/officeDocument/2006/relationships/hyperlink" Target="apis://Base=NARH&amp;DocCode=2016&amp;Type=201" TargetMode="External"/><Relationship Id="rId5" Type="http://schemas.openxmlformats.org/officeDocument/2006/relationships/settings" Target="settings.xml"/><Relationship Id="rId15" Type="http://schemas.openxmlformats.org/officeDocument/2006/relationships/hyperlink" Target="http://pravo1.ciela.net/Dispatcher.aspx?Destination=Document&amp;Method=OpenRef&amp;Idref=766658&amp;Category=normi&amp;lang=bg-BG" TargetMode="External"/><Relationship Id="rId23" Type="http://schemas.openxmlformats.org/officeDocument/2006/relationships/hyperlink" Target="apis://Base=NARH&amp;DocCode=40377&amp;ToPar=Art56_Al1_Pt1&amp;Type=201/" TargetMode="External"/><Relationship Id="rId28" Type="http://schemas.openxmlformats.org/officeDocument/2006/relationships/header" Target="header1.xml"/><Relationship Id="rId10" Type="http://schemas.openxmlformats.org/officeDocument/2006/relationships/hyperlink" Target="http://www.obtryavna.org" TargetMode="External"/><Relationship Id="rId19" Type="http://schemas.openxmlformats.org/officeDocument/2006/relationships/hyperlink" Target="http://pravo1.ciela.net/Dispatcher.aspx?Destination=Document&amp;Method=OpenRef&amp;Idref=882608&amp;Category=normi&amp;lang=bg-B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pravo1.ciela.net/Dispatcher.aspx?Destination=Document&amp;Method=OpenRef&amp;Idref=766657&amp;Category=normi&amp;lang=bg-BG" TargetMode="External"/><Relationship Id="rId22" Type="http://schemas.openxmlformats.org/officeDocument/2006/relationships/hyperlink" Target="http://pravo1.ciela.net/Dispatcher.aspx?Destination=Document&amp;Method=OpenRef&amp;Idref=818711&amp;Category=normi&amp;lang=bg-BG" TargetMode="External"/><Relationship Id="rId27" Type="http://schemas.openxmlformats.org/officeDocument/2006/relationships/hyperlink" Target="apis://Base=NARH&amp;DocCode=40001&amp;Type=20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A0EED-CFD9-46F5-B025-7DE43576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124</Pages>
  <Words>43735</Words>
  <Characters>249292</Characters>
  <Application>Microsoft Office Word</Application>
  <DocSecurity>0</DocSecurity>
  <Lines>2077</Lines>
  <Paragraphs>584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Stela</dc:creator>
  <cp:lastModifiedBy>306</cp:lastModifiedBy>
  <cp:revision>215</cp:revision>
  <cp:lastPrinted>2016-01-06T11:49:00Z</cp:lastPrinted>
  <dcterms:created xsi:type="dcterms:W3CDTF">2016-02-04T09:52:00Z</dcterms:created>
  <dcterms:modified xsi:type="dcterms:W3CDTF">2016-03-24T14:13:00Z</dcterms:modified>
</cp:coreProperties>
</file>